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4.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شبهای پیشاور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8474_2616395394">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578476_2616395394">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578478_2616395394">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578480_2616395394">
            <w:r>
              <w:rPr>
                <w:webHidden/>
                <w:rStyle w:val="IndexLink"/>
                <w:rtl w:val="true"/>
              </w:rPr>
              <w:t>مقدمه استاد حسین انصاریان</w:t>
            </w:r>
            <w:r>
              <w:rPr>
                <w:rStyle w:val="IndexLink"/>
                <w:rtl w:val="true"/>
              </w:rPr>
              <w:tab/>
            </w:r>
            <w:r>
              <w:rPr>
                <w:rStyle w:val="IndexLink"/>
              </w:rPr>
              <w:t>20</w:t>
            </w:r>
          </w:hyperlink>
        </w:p>
        <w:p>
          <w:pPr>
            <w:pStyle w:val="Contents2"/>
            <w:tabs>
              <w:tab w:val="clear" w:pos="8743"/>
              <w:tab w:val="right" w:pos="9026" w:leader="dot"/>
            </w:tabs>
            <w:rPr/>
          </w:pPr>
          <w:hyperlink w:anchor="__RefHeading___Toc578482_2616395394">
            <w:r>
              <w:rPr>
                <w:webHidden/>
                <w:rStyle w:val="IndexLink"/>
                <w:rtl w:val="true"/>
              </w:rPr>
              <w:t>مقدمه مدیر مجمع جهانی شیعه شناسی</w:t>
            </w:r>
            <w:r>
              <w:rPr>
                <w:rStyle w:val="IndexLink"/>
                <w:rtl w:val="true"/>
              </w:rPr>
              <w:tab/>
            </w:r>
            <w:r>
              <w:rPr>
                <w:rStyle w:val="IndexLink"/>
              </w:rPr>
              <w:t>23</w:t>
            </w:r>
          </w:hyperlink>
        </w:p>
        <w:p>
          <w:pPr>
            <w:pStyle w:val="Contents2"/>
            <w:tabs>
              <w:tab w:val="clear" w:pos="8743"/>
              <w:tab w:val="right" w:pos="9026" w:leader="dot"/>
            </w:tabs>
            <w:rPr/>
          </w:pPr>
          <w:hyperlink w:anchor="__RefHeading___Toc578484_2616395394">
            <w:r>
              <w:rPr>
                <w:webHidden/>
                <w:rStyle w:val="IndexLink"/>
                <w:rtl w:val="true"/>
              </w:rPr>
              <w:t>مقدمه</w:t>
            </w:r>
            <w:r>
              <w:rPr>
                <w:rStyle w:val="IndexLink"/>
                <w:rtl w:val="true"/>
              </w:rPr>
              <w:tab/>
            </w:r>
            <w:r>
              <w:rPr>
                <w:rStyle w:val="IndexLink"/>
              </w:rPr>
              <w:t>25</w:t>
            </w:r>
          </w:hyperlink>
        </w:p>
        <w:p>
          <w:pPr>
            <w:pStyle w:val="Contents2"/>
            <w:tabs>
              <w:tab w:val="clear" w:pos="8743"/>
              <w:tab w:val="right" w:pos="9026" w:leader="dot"/>
            </w:tabs>
            <w:rPr/>
          </w:pPr>
          <w:hyperlink w:anchor="__RefHeading___Toc578486_2616395394">
            <w:r>
              <w:rPr>
                <w:webHidden/>
                <w:rStyle w:val="IndexLink"/>
                <w:rtl w:val="true"/>
              </w:rPr>
              <w:t>جلسه نهم</w:t>
            </w:r>
            <w:r>
              <w:rPr>
                <w:rStyle w:val="IndexLink"/>
                <w:rtl w:val="true"/>
              </w:rPr>
              <w:tab/>
            </w:r>
            <w:r>
              <w:rPr>
                <w:rStyle w:val="IndexLink"/>
              </w:rPr>
              <w:t>29</w:t>
            </w:r>
          </w:hyperlink>
        </w:p>
        <w:p>
          <w:pPr>
            <w:pStyle w:val="Contents3"/>
            <w:tabs>
              <w:tab w:val="clear" w:pos="8459"/>
              <w:tab w:val="right" w:pos="9026" w:leader="dot"/>
            </w:tabs>
            <w:rPr/>
          </w:pPr>
          <w:hyperlink w:anchor="__RefHeading___Toc578488_2616395394">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578490_2616395394">
            <w:r>
              <w:rPr>
                <w:webHidden/>
                <w:rStyle w:val="IndexLink"/>
                <w:rtl w:val="true"/>
              </w:rPr>
              <w:t xml:space="preserve">جلسه نهم </w:t>
            </w:r>
            <w:r>
              <w:rPr>
                <w:rStyle w:val="IndexLink"/>
                <w:rtl w:val="true"/>
              </w:rPr>
              <w:t>(</w:t>
            </w:r>
            <w:r>
              <w:rPr>
                <w:rStyle w:val="IndexLink"/>
                <w:rtl w:val="true"/>
              </w:rPr>
              <w:t xml:space="preserve">لیلة شنبه </w:t>
            </w:r>
            <w:r>
              <w:rPr>
                <w:rStyle w:val="IndexLink"/>
              </w:rPr>
              <w:t>2</w:t>
            </w:r>
            <w:r>
              <w:rPr>
                <w:rStyle w:val="IndexLink"/>
                <w:rtl w:val="true"/>
              </w:rPr>
              <w:t xml:space="preserve"> </w:t>
            </w:r>
            <w:r>
              <w:rPr>
                <w:rStyle w:val="IndexLink"/>
                <w:rtl w:val="true"/>
              </w:rPr>
              <w:t xml:space="preserve">شعبان المعظم </w:t>
            </w:r>
            <w:r>
              <w:rPr>
                <w:rStyle w:val="IndexLink"/>
              </w:rPr>
              <w:t>45</w:t>
            </w:r>
            <w:r>
              <w:rPr>
                <w:rStyle w:val="IndexLink"/>
                <w:rtl w:val="true"/>
              </w:rPr>
              <w:t>)</w:t>
              <w:tab/>
            </w:r>
            <w:r>
              <w:rPr>
                <w:rStyle w:val="IndexLink"/>
              </w:rPr>
              <w:t>30</w:t>
            </w:r>
          </w:hyperlink>
        </w:p>
        <w:p>
          <w:pPr>
            <w:pStyle w:val="Contents3"/>
            <w:tabs>
              <w:tab w:val="clear" w:pos="8459"/>
              <w:tab w:val="right" w:pos="9026" w:leader="dot"/>
            </w:tabs>
            <w:rPr/>
          </w:pPr>
          <w:hyperlink w:anchor="__RefHeading___Toc578492_2616395394">
            <w:r>
              <w:rPr>
                <w:webHidden/>
                <w:rStyle w:val="IndexLink"/>
                <w:rtl w:val="true"/>
              </w:rPr>
              <w:t>ادعای فحاشی شیعیان نسبت به عایشه و جواب آن</w:t>
            </w:r>
            <w:r>
              <w:rPr>
                <w:rStyle w:val="IndexLink"/>
                <w:rtl w:val="true"/>
              </w:rPr>
              <w:tab/>
            </w:r>
            <w:r>
              <w:rPr>
                <w:rStyle w:val="IndexLink"/>
              </w:rPr>
              <w:t>32</w:t>
            </w:r>
          </w:hyperlink>
        </w:p>
        <w:p>
          <w:pPr>
            <w:pStyle w:val="Contents3"/>
            <w:tabs>
              <w:tab w:val="clear" w:pos="8459"/>
              <w:tab w:val="right" w:pos="9026" w:leader="dot"/>
            </w:tabs>
            <w:rPr/>
          </w:pPr>
          <w:hyperlink w:anchor="__RefHeading___Toc578494_2616395394">
            <w:r>
              <w:rPr>
                <w:webHidden/>
                <w:rStyle w:val="IndexLink"/>
                <w:rtl w:val="true"/>
              </w:rPr>
              <w:t>قضیه افک و دوری عایشه از خبث و فحش و قذف</w:t>
            </w:r>
            <w:r>
              <w:rPr>
                <w:rStyle w:val="IndexLink"/>
                <w:rtl w:val="true"/>
              </w:rPr>
              <w:tab/>
            </w:r>
            <w:r>
              <w:rPr>
                <w:rStyle w:val="IndexLink"/>
              </w:rPr>
              <w:t>33</w:t>
            </w:r>
          </w:hyperlink>
        </w:p>
        <w:p>
          <w:pPr>
            <w:pStyle w:val="Contents3"/>
            <w:tabs>
              <w:tab w:val="clear" w:pos="8459"/>
              <w:tab w:val="right" w:pos="9026" w:leader="dot"/>
            </w:tabs>
            <w:rPr/>
          </w:pPr>
          <w:hyperlink w:anchor="__RefHeading___Toc578496_2616395394">
            <w:r>
              <w:rPr>
                <w:webHidden/>
                <w:rStyle w:val="IndexLink"/>
                <w:rtl w:val="true"/>
              </w:rPr>
              <w:t>عدم تماثل زوجین در مدح و ذم</w:t>
            </w:r>
            <w:r>
              <w:rPr>
                <w:rStyle w:val="IndexLink"/>
                <w:rtl w:val="true"/>
              </w:rPr>
              <w:tab/>
            </w:r>
            <w:r>
              <w:rPr>
                <w:rStyle w:val="IndexLink"/>
              </w:rPr>
              <w:t>34</w:t>
            </w:r>
          </w:hyperlink>
        </w:p>
        <w:p>
          <w:pPr>
            <w:pStyle w:val="Contents3"/>
            <w:tabs>
              <w:tab w:val="clear" w:pos="8459"/>
              <w:tab w:val="right" w:pos="9026" w:leader="dot"/>
            </w:tabs>
            <w:rPr/>
          </w:pPr>
          <w:hyperlink w:anchor="__RefHeading___Toc578498_2616395394">
            <w:r>
              <w:rPr>
                <w:webHidden/>
                <w:rStyle w:val="IndexLink"/>
                <w:rtl w:val="true"/>
              </w:rPr>
              <w:t>زن نوح ولوط به جهنم می‌روند و زن فرعون به بهشت می‌رود</w:t>
            </w:r>
            <w:r>
              <w:rPr>
                <w:rStyle w:val="IndexLink"/>
                <w:rtl w:val="true"/>
              </w:rPr>
              <w:tab/>
            </w:r>
            <w:r>
              <w:rPr>
                <w:rStyle w:val="IndexLink"/>
              </w:rPr>
              <w:t>35</w:t>
            </w:r>
          </w:hyperlink>
        </w:p>
        <w:p>
          <w:pPr>
            <w:pStyle w:val="Contents3"/>
            <w:tabs>
              <w:tab w:val="clear" w:pos="8459"/>
              <w:tab w:val="right" w:pos="9026" w:leader="dot"/>
            </w:tabs>
            <w:rPr/>
          </w:pPr>
          <w:hyperlink w:anchor="__RefHeading___Toc578500_2616395394">
            <w:r>
              <w:rPr>
                <w:webHidden/>
                <w:rStyle w:val="IndexLink"/>
                <w:rtl w:val="true"/>
              </w:rPr>
              <w:t>بیان خیانت زن های نوح و لوط</w:t>
            </w:r>
            <w:r>
              <w:rPr>
                <w:rStyle w:val="IndexLink"/>
                <w:rtl w:val="true"/>
              </w:rPr>
              <w:tab/>
            </w:r>
            <w:r>
              <w:rPr>
                <w:rStyle w:val="IndexLink"/>
              </w:rPr>
              <w:t>37</w:t>
            </w:r>
          </w:hyperlink>
        </w:p>
        <w:p>
          <w:pPr>
            <w:pStyle w:val="Contents3"/>
            <w:tabs>
              <w:tab w:val="clear" w:pos="8459"/>
              <w:tab w:val="right" w:pos="9026" w:leader="dot"/>
            </w:tabs>
            <w:rPr/>
          </w:pPr>
          <w:hyperlink w:anchor="__RefHeading___Toc578502_2616395394">
            <w:r>
              <w:rPr>
                <w:webHidden/>
                <w:rStyle w:val="IndexLink"/>
                <w:rtl w:val="true"/>
              </w:rPr>
              <w:t>معنای آیه شریفه</w:t>
            </w:r>
            <w:r>
              <w:rPr>
                <w:rStyle w:val="IndexLink"/>
                <w:rtl w:val="true"/>
              </w:rPr>
              <w:tab/>
            </w:r>
            <w:r>
              <w:rPr>
                <w:rStyle w:val="IndexLink"/>
              </w:rPr>
              <w:t>38</w:t>
            </w:r>
          </w:hyperlink>
        </w:p>
        <w:p>
          <w:pPr>
            <w:pStyle w:val="Contents3"/>
            <w:tabs>
              <w:tab w:val="clear" w:pos="8459"/>
              <w:tab w:val="right" w:pos="9026" w:leader="dot"/>
            </w:tabs>
            <w:rPr/>
          </w:pPr>
          <w:hyperlink w:anchor="__RefHeading___Toc578504_2616395394">
            <w:r>
              <w:rPr>
                <w:webHidden/>
                <w:rStyle w:val="IndexLink"/>
                <w:rtl w:val="true"/>
              </w:rPr>
              <w:t>اشاره به حالات عایشه</w:t>
            </w:r>
            <w:r>
              <w:rPr>
                <w:rStyle w:val="IndexLink"/>
                <w:rtl w:val="true"/>
              </w:rPr>
              <w:tab/>
            </w:r>
            <w:r>
              <w:rPr>
                <w:rStyle w:val="IndexLink"/>
              </w:rPr>
              <w:t>38</w:t>
            </w:r>
          </w:hyperlink>
        </w:p>
        <w:p>
          <w:pPr>
            <w:pStyle w:val="Contents3"/>
            <w:tabs>
              <w:tab w:val="clear" w:pos="8459"/>
              <w:tab w:val="right" w:pos="9026" w:leader="dot"/>
            </w:tabs>
            <w:rPr/>
          </w:pPr>
          <w:hyperlink w:anchor="__RefHeading___Toc578506_2616395394">
            <w:r>
              <w:rPr>
                <w:webHidden/>
                <w:rStyle w:val="IndexLink"/>
                <w:rtl w:val="true"/>
              </w:rPr>
              <w:t>آزار عایشه به پیغمبر</w:t>
            </w:r>
            <w:r>
              <w:rPr>
                <w:rStyle w:val="IndexLink"/>
                <w:rtl w:val="true"/>
              </w:rPr>
              <w:tab/>
            </w:r>
            <w:r>
              <w:rPr>
                <w:rStyle w:val="IndexLink"/>
              </w:rPr>
              <w:t>41</w:t>
            </w:r>
          </w:hyperlink>
        </w:p>
        <w:p>
          <w:pPr>
            <w:pStyle w:val="Contents3"/>
            <w:tabs>
              <w:tab w:val="clear" w:pos="8459"/>
              <w:tab w:val="right" w:pos="9026" w:leader="dot"/>
            </w:tabs>
            <w:rPr/>
          </w:pPr>
          <w:hyperlink w:anchor="__RefHeading___Toc578508_2616395394">
            <w:r>
              <w:rPr>
                <w:webHidden/>
                <w:rStyle w:val="IndexLink"/>
                <w:rtl w:val="true"/>
              </w:rPr>
              <w:t>گفتار سوده زوجه رسول الله</w:t>
            </w:r>
            <w:r>
              <w:rPr>
                <w:rStyle w:val="IndexLink"/>
                <w:rtl w:val="true"/>
              </w:rPr>
              <w:tab/>
            </w:r>
            <w:r>
              <w:rPr>
                <w:rStyle w:val="IndexLink"/>
              </w:rPr>
              <w:t>44</w:t>
            </w:r>
          </w:hyperlink>
        </w:p>
        <w:p>
          <w:pPr>
            <w:pStyle w:val="Contents3"/>
            <w:tabs>
              <w:tab w:val="clear" w:pos="8459"/>
              <w:tab w:val="right" w:pos="9026" w:leader="dot"/>
            </w:tabs>
            <w:rPr/>
          </w:pPr>
          <w:hyperlink w:anchor="__RefHeading___Toc578510_2616395394">
            <w:r>
              <w:rPr>
                <w:webHidden/>
                <w:rStyle w:val="IndexLink"/>
                <w:rtl w:val="true"/>
              </w:rPr>
              <w:t>مخالفت و جنگ عایشه با علی علیه 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578512_2616395394">
            <w:r>
              <w:rPr>
                <w:webHidden/>
                <w:rStyle w:val="IndexLink"/>
                <w:rtl w:val="true"/>
              </w:rPr>
              <w:t>فضائل علی علیه السّلام قابل شماره نیست</w:t>
            </w:r>
            <w:r>
              <w:rPr>
                <w:rStyle w:val="IndexLink"/>
                <w:rtl w:val="true"/>
              </w:rPr>
              <w:tab/>
            </w:r>
            <w:r>
              <w:rPr>
                <w:rStyle w:val="IndexLink"/>
              </w:rPr>
              <w:t>47</w:t>
            </w:r>
          </w:hyperlink>
        </w:p>
        <w:p>
          <w:pPr>
            <w:pStyle w:val="Contents3"/>
            <w:tabs>
              <w:tab w:val="clear" w:pos="8459"/>
              <w:tab w:val="right" w:pos="9026" w:leader="dot"/>
            </w:tabs>
            <w:rPr/>
          </w:pPr>
          <w:hyperlink w:anchor="__RefHeading___Toc578514_2616395394">
            <w:r>
              <w:rPr>
                <w:webHidden/>
                <w:rStyle w:val="IndexLink"/>
                <w:rtl w:val="true"/>
              </w:rPr>
              <w:t>اخبار در فضایل و مناقب علیّ علیه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578516_2616395394">
            <w:r>
              <w:rPr>
                <w:webHidden/>
                <w:rStyle w:val="IndexLink"/>
                <w:rtl w:val="true"/>
              </w:rPr>
              <w:t>دوستی علی ایمان و دشمنی او کفر و نفاق می‌باشد</w:t>
            </w:r>
            <w:r>
              <w:rPr>
                <w:rStyle w:val="IndexLink"/>
                <w:rtl w:val="true"/>
              </w:rPr>
              <w:tab/>
            </w:r>
            <w:r>
              <w:rPr>
                <w:rStyle w:val="IndexLink"/>
              </w:rPr>
              <w:t>51</w:t>
            </w:r>
          </w:hyperlink>
        </w:p>
        <w:p>
          <w:pPr>
            <w:pStyle w:val="Contents3"/>
            <w:tabs>
              <w:tab w:val="clear" w:pos="8459"/>
              <w:tab w:val="right" w:pos="9026" w:leader="dot"/>
            </w:tabs>
            <w:rPr/>
          </w:pPr>
          <w:hyperlink w:anchor="__RefHeading___Toc578518_2616395394">
            <w:r>
              <w:rPr>
                <w:webHidden/>
                <w:rStyle w:val="IndexLink"/>
                <w:rtl w:val="true"/>
              </w:rPr>
              <w:t>کشتار صحابه و مؤمنین پاک در بصره به امر عایشه</w:t>
            </w:r>
            <w:r>
              <w:rPr>
                <w:rStyle w:val="IndexLink"/>
                <w:rtl w:val="true"/>
              </w:rPr>
              <w:tab/>
            </w:r>
            <w:r>
              <w:rPr>
                <w:rStyle w:val="IndexLink"/>
              </w:rPr>
              <w:t>64</w:t>
            </w:r>
          </w:hyperlink>
        </w:p>
        <w:p>
          <w:pPr>
            <w:pStyle w:val="Contents3"/>
            <w:tabs>
              <w:tab w:val="clear" w:pos="8459"/>
              <w:tab w:val="right" w:pos="9026" w:leader="dot"/>
            </w:tabs>
            <w:rPr/>
          </w:pPr>
          <w:hyperlink w:anchor="__RefHeading___Toc578520_2616395394">
            <w:r>
              <w:rPr>
                <w:webHidden/>
                <w:rStyle w:val="IndexLink"/>
                <w:rtl w:val="true"/>
              </w:rPr>
              <w:t>ممانعت عایشه از دفن امام حسن علیه السّلام در جوار پیغمبر</w:t>
            </w:r>
            <w:r>
              <w:rPr>
                <w:rStyle w:val="IndexLink"/>
                <w:rtl w:val="true"/>
              </w:rPr>
              <w:tab/>
            </w:r>
            <w:r>
              <w:rPr>
                <w:rStyle w:val="IndexLink"/>
              </w:rPr>
              <w:t>66</w:t>
            </w:r>
          </w:hyperlink>
        </w:p>
        <w:p>
          <w:pPr>
            <w:pStyle w:val="Contents3"/>
            <w:tabs>
              <w:tab w:val="clear" w:pos="8459"/>
              <w:tab w:val="right" w:pos="9026" w:leader="dot"/>
            </w:tabs>
            <w:rPr/>
          </w:pPr>
          <w:hyperlink w:anchor="__RefHeading___Toc578522_2616395394">
            <w:r>
              <w:rPr>
                <w:webHidden/>
                <w:rStyle w:val="IndexLink"/>
                <w:rtl w:val="true"/>
              </w:rPr>
              <w:t>سجده شکر و شادی عایشه در شهادت امیر المؤمنین علیه 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578524_2616395394">
            <w:r>
              <w:rPr>
                <w:webHidden/>
                <w:rStyle w:val="IndexLink"/>
                <w:rtl w:val="true"/>
              </w:rPr>
              <w:t>کلمات متضاد عایشه نسبت به عثمان</w:t>
            </w:r>
            <w:r>
              <w:rPr>
                <w:rStyle w:val="IndexLink"/>
                <w:rtl w:val="true"/>
              </w:rPr>
              <w:tab/>
            </w:r>
            <w:r>
              <w:rPr>
                <w:rStyle w:val="IndexLink"/>
              </w:rPr>
              <w:t>72</w:t>
            </w:r>
          </w:hyperlink>
        </w:p>
        <w:p>
          <w:pPr>
            <w:pStyle w:val="Contents3"/>
            <w:tabs>
              <w:tab w:val="clear" w:pos="8459"/>
              <w:tab w:val="right" w:pos="9026" w:leader="dot"/>
            </w:tabs>
            <w:rPr/>
          </w:pPr>
          <w:hyperlink w:anchor="__RefHeading___Toc578526_2616395394">
            <w:r>
              <w:rPr>
                <w:webHidden/>
                <w:rStyle w:val="IndexLink"/>
                <w:rtl w:val="true"/>
              </w:rPr>
              <w:t>نصایح ام سلمه به عایشه</w:t>
            </w:r>
            <w:r>
              <w:rPr>
                <w:rStyle w:val="IndexLink"/>
                <w:rtl w:val="true"/>
              </w:rPr>
              <w:tab/>
            </w:r>
            <w:r>
              <w:rPr>
                <w:rStyle w:val="IndexLink"/>
              </w:rPr>
              <w:t>78</w:t>
            </w:r>
          </w:hyperlink>
        </w:p>
        <w:p>
          <w:pPr>
            <w:pStyle w:val="Contents3"/>
            <w:tabs>
              <w:tab w:val="clear" w:pos="8459"/>
              <w:tab w:val="right" w:pos="9026" w:leader="dot"/>
            </w:tabs>
            <w:rPr/>
          </w:pPr>
          <w:hyperlink w:anchor="__RefHeading___Toc578528_2616395394">
            <w:r>
              <w:rPr>
                <w:webHidden/>
                <w:rStyle w:val="IndexLink"/>
                <w:rtl w:val="true"/>
              </w:rPr>
              <w:t>یادآوری ام سلمه فضایل علی علیه السّلام را برای عایشه</w:t>
            </w:r>
            <w:r>
              <w:rPr>
                <w:rStyle w:val="IndexLink"/>
                <w:rtl w:val="true"/>
              </w:rPr>
              <w:tab/>
            </w:r>
            <w:r>
              <w:rPr>
                <w:rStyle w:val="IndexLink"/>
              </w:rPr>
              <w:t>78</w:t>
            </w:r>
          </w:hyperlink>
        </w:p>
        <w:p>
          <w:pPr>
            <w:pStyle w:val="Contents3"/>
            <w:tabs>
              <w:tab w:val="clear" w:pos="8459"/>
              <w:tab w:val="right" w:pos="9026" w:leader="dot"/>
            </w:tabs>
            <w:rPr/>
          </w:pPr>
          <w:hyperlink w:anchor="__RefHeading___Toc578530_2616395394">
            <w:r>
              <w:rPr>
                <w:webHidden/>
                <w:rStyle w:val="IndexLink"/>
                <w:rtl w:val="true"/>
              </w:rPr>
              <w:t>اختلاف در تعیین خلفاء ثلاث دلیل بر بطلان خلافت آنها است</w:t>
            </w:r>
            <w:r>
              <w:rPr>
                <w:rStyle w:val="IndexLink"/>
                <w:rtl w:val="true"/>
              </w:rPr>
              <w:tab/>
            </w:r>
            <w:r>
              <w:rPr>
                <w:rStyle w:val="IndexLink"/>
              </w:rPr>
              <w:t>82</w:t>
            </w:r>
          </w:hyperlink>
        </w:p>
        <w:p>
          <w:pPr>
            <w:pStyle w:val="Contents3"/>
            <w:tabs>
              <w:tab w:val="clear" w:pos="8459"/>
              <w:tab w:val="right" w:pos="9026" w:leader="dot"/>
            </w:tabs>
            <w:rPr/>
          </w:pPr>
          <w:hyperlink w:anchor="__RefHeading___Toc578532_2616395394">
            <w:r>
              <w:rPr>
                <w:webHidden/>
                <w:rStyle w:val="IndexLink"/>
                <w:rtl w:val="true"/>
              </w:rPr>
              <w:t>دلایل دیگر بر بطلان اجماع</w:t>
            </w:r>
            <w:r>
              <w:rPr>
                <w:rStyle w:val="IndexLink"/>
                <w:rtl w:val="true"/>
              </w:rPr>
              <w:tab/>
            </w:r>
            <w:r>
              <w:rPr>
                <w:rStyle w:val="IndexLink"/>
              </w:rPr>
              <w:t>82</w:t>
            </w:r>
          </w:hyperlink>
        </w:p>
        <w:p>
          <w:pPr>
            <w:pStyle w:val="Contents3"/>
            <w:tabs>
              <w:tab w:val="clear" w:pos="8459"/>
              <w:tab w:val="right" w:pos="9026" w:leader="dot"/>
            </w:tabs>
            <w:rPr/>
          </w:pPr>
          <w:hyperlink w:anchor="__RefHeading___Toc578534_2616395394">
            <w:r>
              <w:rPr>
                <w:webHidden/>
                <w:rStyle w:val="IndexLink"/>
                <w:rtl w:val="true"/>
              </w:rPr>
              <w:t>اعتراض به شوری</w:t>
            </w:r>
            <w:r>
              <w:rPr>
                <w:rStyle w:val="IndexLink"/>
                <w:rtl w:val="true"/>
              </w:rPr>
              <w:tab/>
            </w:r>
            <w:r>
              <w:rPr>
                <w:rStyle w:val="IndexLink"/>
              </w:rPr>
              <w:t>85</w:t>
            </w:r>
          </w:hyperlink>
        </w:p>
        <w:p>
          <w:pPr>
            <w:pStyle w:val="Contents3"/>
            <w:tabs>
              <w:tab w:val="clear" w:pos="8459"/>
              <w:tab w:val="right" w:pos="9026" w:leader="dot"/>
            </w:tabs>
            <w:rPr/>
          </w:pPr>
          <w:hyperlink w:anchor="__RefHeading___Toc578536_2616395394">
            <w:r>
              <w:rPr>
                <w:webHidden/>
                <w:rStyle w:val="IndexLink"/>
                <w:rtl w:val="true"/>
              </w:rPr>
              <w:t>اعتراض به حکمیت عبد الرحمن بن عوف</w:t>
            </w:r>
            <w:r>
              <w:rPr>
                <w:rStyle w:val="IndexLink"/>
                <w:rtl w:val="true"/>
              </w:rPr>
              <w:tab/>
            </w:r>
            <w:r>
              <w:rPr>
                <w:rStyle w:val="IndexLink"/>
              </w:rPr>
              <w:t>86</w:t>
            </w:r>
          </w:hyperlink>
        </w:p>
        <w:p>
          <w:pPr>
            <w:pStyle w:val="Contents3"/>
            <w:tabs>
              <w:tab w:val="clear" w:pos="8459"/>
              <w:tab w:val="right" w:pos="9026" w:leader="dot"/>
            </w:tabs>
            <w:rPr/>
          </w:pPr>
          <w:hyperlink w:anchor="__RefHeading___Toc578538_2616395394">
            <w:r>
              <w:rPr>
                <w:webHidden/>
                <w:rStyle w:val="IndexLink"/>
                <w:rtl w:val="true"/>
              </w:rPr>
              <w:t>ظلم فاحش به مقام مولانا امیر المؤمنین علیه 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578540_2616395394">
            <w:r>
              <w:rPr>
                <w:webHidden/>
                <w:rStyle w:val="IndexLink"/>
                <w:rtl w:val="true"/>
              </w:rPr>
              <w:t>خلافت علی منصوص از جانب خدا و پیغمبراست</w:t>
            </w:r>
            <w:r>
              <w:rPr>
                <w:rStyle w:val="IndexLink"/>
                <w:rtl w:val="true"/>
              </w:rPr>
              <w:tab/>
            </w:r>
            <w:r>
              <w:rPr>
                <w:rStyle w:val="IndexLink"/>
              </w:rPr>
              <w:t>89</w:t>
            </w:r>
          </w:hyperlink>
        </w:p>
        <w:p>
          <w:pPr>
            <w:pStyle w:val="Contents3"/>
            <w:tabs>
              <w:tab w:val="clear" w:pos="8459"/>
              <w:tab w:val="right" w:pos="9026" w:leader="dot"/>
            </w:tabs>
            <w:rPr/>
          </w:pPr>
          <w:hyperlink w:anchor="__RefHeading___Toc578542_2616395394">
            <w:r>
              <w:rPr>
                <w:webHidden/>
                <w:rStyle w:val="IndexLink"/>
                <w:rtl w:val="true"/>
              </w:rPr>
              <w:t>خلافت علی به اجماع نزدیکتر بود</w:t>
            </w:r>
            <w:r>
              <w:rPr>
                <w:rStyle w:val="IndexLink"/>
                <w:rtl w:val="true"/>
              </w:rPr>
              <w:tab/>
            </w:r>
            <w:r>
              <w:rPr>
                <w:rStyle w:val="IndexLink"/>
              </w:rPr>
              <w:t>91</w:t>
            </w:r>
          </w:hyperlink>
        </w:p>
        <w:p>
          <w:pPr>
            <w:pStyle w:val="Contents3"/>
            <w:tabs>
              <w:tab w:val="clear" w:pos="8459"/>
              <w:tab w:val="right" w:pos="9026" w:leader="dot"/>
            </w:tabs>
            <w:rPr/>
          </w:pPr>
          <w:hyperlink w:anchor="__RefHeading___Toc578544_2616395394">
            <w:r>
              <w:rPr>
                <w:webHidden/>
                <w:rStyle w:val="IndexLink"/>
                <w:rtl w:val="true"/>
              </w:rPr>
              <w:t>علی علیه السّلام متمایز از سایر خلفاء بوده</w:t>
            </w:r>
            <w:r>
              <w:rPr>
                <w:rStyle w:val="IndexLink"/>
                <w:rtl w:val="true"/>
              </w:rPr>
              <w:tab/>
            </w:r>
            <w:r>
              <w:rPr>
                <w:rStyle w:val="IndexLink"/>
              </w:rPr>
              <w:t>94</w:t>
            </w:r>
          </w:hyperlink>
        </w:p>
        <w:p>
          <w:pPr>
            <w:pStyle w:val="Contents3"/>
            <w:tabs>
              <w:tab w:val="clear" w:pos="8459"/>
              <w:tab w:val="right" w:pos="9026" w:leader="dot"/>
            </w:tabs>
            <w:rPr/>
          </w:pPr>
          <w:hyperlink w:anchor="__RefHeading___Toc578546_2616395394">
            <w:r>
              <w:rPr>
                <w:webHidden/>
                <w:rStyle w:val="IndexLink"/>
                <w:rtl w:val="true"/>
              </w:rPr>
              <w:t>اشاره به رؤوس فضائل و کمالات</w:t>
            </w:r>
            <w:r>
              <w:rPr>
                <w:rStyle w:val="IndexLink"/>
                <w:rtl w:val="true"/>
              </w:rPr>
              <w:tab/>
            </w:r>
            <w:r>
              <w:rPr>
                <w:rStyle w:val="IndexLink"/>
              </w:rPr>
              <w:t>96</w:t>
            </w:r>
          </w:hyperlink>
        </w:p>
        <w:p>
          <w:pPr>
            <w:pStyle w:val="Contents3"/>
            <w:tabs>
              <w:tab w:val="clear" w:pos="8459"/>
              <w:tab w:val="right" w:pos="9026" w:leader="dot"/>
            </w:tabs>
            <w:rPr/>
          </w:pPr>
          <w:hyperlink w:anchor="__RefHeading___Toc578548_2616395394">
            <w:r>
              <w:rPr>
                <w:webHidden/>
                <w:rStyle w:val="IndexLink"/>
                <w:rtl w:val="true"/>
              </w:rPr>
              <w:t>در نسب پاک علی علیه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578550_2616395394">
            <w:r>
              <w:rPr>
                <w:webHidden/>
                <w:rStyle w:val="IndexLink"/>
                <w:rtl w:val="true"/>
              </w:rPr>
              <w:t>در خلقت نورانی علی علیه السّلام و شرکت او با پیغمبرصلی الله علیه وآله</w:t>
            </w:r>
            <w:r>
              <w:rPr>
                <w:rStyle w:val="IndexLink"/>
                <w:rtl w:val="true"/>
              </w:rPr>
              <w:tab/>
            </w:r>
            <w:r>
              <w:rPr>
                <w:rStyle w:val="IndexLink"/>
              </w:rPr>
              <w:t>100</w:t>
            </w:r>
          </w:hyperlink>
        </w:p>
        <w:p>
          <w:pPr>
            <w:pStyle w:val="Contents3"/>
            <w:tabs>
              <w:tab w:val="clear" w:pos="8459"/>
              <w:tab w:val="right" w:pos="9026" w:leader="dot"/>
            </w:tabs>
            <w:rPr/>
          </w:pPr>
          <w:hyperlink w:anchor="__RefHeading___Toc578552_2616395394">
            <w:r>
              <w:rPr>
                <w:webHidden/>
                <w:rStyle w:val="IndexLink"/>
                <w:rtl w:val="true"/>
              </w:rPr>
              <w:t>در نسب جسمانی علی علیه السّلام</w:t>
            </w:r>
            <w:r>
              <w:rPr>
                <w:rStyle w:val="IndexLink"/>
                <w:rtl w:val="true"/>
              </w:rPr>
              <w:tab/>
            </w:r>
            <w:r>
              <w:rPr>
                <w:rStyle w:val="IndexLink"/>
              </w:rPr>
              <w:t>104</w:t>
            </w:r>
          </w:hyperlink>
        </w:p>
        <w:p>
          <w:pPr>
            <w:pStyle w:val="Contents3"/>
            <w:tabs>
              <w:tab w:val="clear" w:pos="8459"/>
              <w:tab w:val="right" w:pos="9026" w:leader="dot"/>
            </w:tabs>
            <w:rPr/>
          </w:pPr>
          <w:hyperlink w:anchor="__RefHeading___Toc578554_2616395394">
            <w:r>
              <w:rPr>
                <w:webHidden/>
                <w:rStyle w:val="IndexLink"/>
                <w:rtl w:val="true"/>
              </w:rPr>
              <w:t>اشکال در پدر ابراهیم که آزر بوده و جواب آن</w:t>
            </w:r>
            <w:r>
              <w:rPr>
                <w:rStyle w:val="IndexLink"/>
                <w:rtl w:val="true"/>
              </w:rPr>
              <w:tab/>
            </w:r>
            <w:r>
              <w:rPr>
                <w:rStyle w:val="IndexLink"/>
              </w:rPr>
              <w:t>106</w:t>
            </w:r>
          </w:hyperlink>
        </w:p>
        <w:p>
          <w:pPr>
            <w:pStyle w:val="Contents3"/>
            <w:tabs>
              <w:tab w:val="clear" w:pos="8459"/>
              <w:tab w:val="right" w:pos="9026" w:leader="dot"/>
            </w:tabs>
            <w:rPr/>
          </w:pPr>
          <w:hyperlink w:anchor="__RefHeading___Toc578556_2616395394">
            <w:r>
              <w:rPr>
                <w:webHidden/>
                <w:rStyle w:val="IndexLink"/>
                <w:rtl w:val="true"/>
              </w:rPr>
              <w:t>آباء و امهات پیغمبر همگی مؤمن بالله بودند</w:t>
            </w:r>
            <w:r>
              <w:rPr>
                <w:rStyle w:val="IndexLink"/>
                <w:rtl w:val="true"/>
              </w:rPr>
              <w:tab/>
            </w:r>
            <w:r>
              <w:rPr>
                <w:rStyle w:val="IndexLink"/>
              </w:rPr>
              <w:t>108</w:t>
            </w:r>
          </w:hyperlink>
        </w:p>
        <w:p>
          <w:pPr>
            <w:pStyle w:val="Contents3"/>
            <w:tabs>
              <w:tab w:val="clear" w:pos="8459"/>
              <w:tab w:val="right" w:pos="9026" w:leader="dot"/>
            </w:tabs>
            <w:rPr/>
          </w:pPr>
          <w:hyperlink w:anchor="__RefHeading___Toc578558_2616395394">
            <w:r>
              <w:rPr>
                <w:webHidden/>
                <w:rStyle w:val="IndexLink"/>
                <w:rtl w:val="true"/>
              </w:rPr>
              <w:t>اختلاف در ایمان ابی‌طالب</w:t>
            </w:r>
            <w:r>
              <w:rPr>
                <w:rStyle w:val="IndexLink"/>
                <w:rtl w:val="true"/>
              </w:rPr>
              <w:tab/>
            </w:r>
            <w:r>
              <w:rPr>
                <w:rStyle w:val="IndexLink"/>
              </w:rPr>
              <w:t>113</w:t>
            </w:r>
          </w:hyperlink>
        </w:p>
        <w:p>
          <w:pPr>
            <w:pStyle w:val="Contents3"/>
            <w:tabs>
              <w:tab w:val="clear" w:pos="8459"/>
              <w:tab w:val="right" w:pos="9026" w:leader="dot"/>
            </w:tabs>
            <w:rPr/>
          </w:pPr>
          <w:hyperlink w:anchor="__RefHeading___Toc578560_2616395394">
            <w:r>
              <w:rPr>
                <w:webHidden/>
                <w:rStyle w:val="IndexLink"/>
                <w:rtl w:val="true"/>
              </w:rPr>
              <w:t>اجماع شیعه بر ایمان ابوطالب</w:t>
            </w:r>
            <w:r>
              <w:rPr>
                <w:rStyle w:val="IndexLink"/>
                <w:rtl w:val="true"/>
              </w:rPr>
              <w:tab/>
            </w:r>
            <w:r>
              <w:rPr>
                <w:rStyle w:val="IndexLink"/>
              </w:rPr>
              <w:t>114</w:t>
            </w:r>
          </w:hyperlink>
        </w:p>
        <w:p>
          <w:pPr>
            <w:pStyle w:val="Contents3"/>
            <w:tabs>
              <w:tab w:val="clear" w:pos="8459"/>
              <w:tab w:val="right" w:pos="9026" w:leader="dot"/>
            </w:tabs>
            <w:rPr/>
          </w:pPr>
          <w:hyperlink w:anchor="__RefHeading___Toc578562_2616395394">
            <w:r>
              <w:rPr>
                <w:webHidden/>
                <w:rStyle w:val="IndexLink"/>
                <w:rtl w:val="true"/>
              </w:rPr>
              <w:t>در حدیث ضحضاح و جواب آن</w:t>
            </w:r>
            <w:r>
              <w:rPr>
                <w:rStyle w:val="IndexLink"/>
                <w:rtl w:val="true"/>
              </w:rPr>
              <w:tab/>
            </w:r>
            <w:r>
              <w:rPr>
                <w:rStyle w:val="IndexLink"/>
              </w:rPr>
              <w:t>116</w:t>
            </w:r>
          </w:hyperlink>
        </w:p>
        <w:p>
          <w:pPr>
            <w:pStyle w:val="Contents3"/>
            <w:tabs>
              <w:tab w:val="clear" w:pos="8459"/>
              <w:tab w:val="right" w:pos="9026" w:leader="dot"/>
            </w:tabs>
            <w:rPr/>
          </w:pPr>
          <w:hyperlink w:anchor="__RefHeading___Toc578564_2616395394">
            <w:r>
              <w:rPr>
                <w:webHidden/>
                <w:rStyle w:val="IndexLink"/>
                <w:rtl w:val="true"/>
              </w:rPr>
              <w:t>مجعول بودن حدیث ضحضاح</w:t>
            </w:r>
            <w:r>
              <w:rPr>
                <w:rStyle w:val="IndexLink"/>
                <w:rtl w:val="true"/>
              </w:rPr>
              <w:tab/>
            </w:r>
            <w:r>
              <w:rPr>
                <w:rStyle w:val="IndexLink"/>
              </w:rPr>
              <w:t>117</w:t>
            </w:r>
          </w:hyperlink>
        </w:p>
        <w:p>
          <w:pPr>
            <w:pStyle w:val="Contents3"/>
            <w:tabs>
              <w:tab w:val="clear" w:pos="8459"/>
              <w:tab w:val="right" w:pos="9026" w:leader="dot"/>
            </w:tabs>
            <w:rPr/>
          </w:pPr>
          <w:hyperlink w:anchor="__RefHeading___Toc578566_2616395394">
            <w:r>
              <w:rPr>
                <w:webHidden/>
                <w:rStyle w:val="IndexLink"/>
                <w:rtl w:val="true"/>
              </w:rPr>
              <w:t>دلائل ایمان ابوطالب</w:t>
            </w:r>
            <w:r>
              <w:rPr>
                <w:rStyle w:val="IndexLink"/>
                <w:rtl w:val="true"/>
              </w:rPr>
              <w:tab/>
            </w:r>
            <w:r>
              <w:rPr>
                <w:rStyle w:val="IndexLink"/>
              </w:rPr>
              <w:t>118</w:t>
            </w:r>
          </w:hyperlink>
        </w:p>
        <w:p>
          <w:pPr>
            <w:pStyle w:val="Contents3"/>
            <w:tabs>
              <w:tab w:val="clear" w:pos="8459"/>
              <w:tab w:val="right" w:pos="9026" w:leader="dot"/>
            </w:tabs>
            <w:rPr/>
          </w:pPr>
          <w:hyperlink w:anchor="__RefHeading___Toc578568_2616395394">
            <w:r>
              <w:rPr>
                <w:webHidden/>
                <w:rStyle w:val="IndexLink"/>
                <w:rtl w:val="true"/>
              </w:rPr>
              <w:t>اشعار ابن ابی الحدید در مدح ابوطالب</w:t>
            </w:r>
            <w:r>
              <w:rPr>
                <w:rStyle w:val="IndexLink"/>
                <w:rtl w:val="true"/>
              </w:rPr>
              <w:tab/>
            </w:r>
            <w:r>
              <w:rPr>
                <w:rStyle w:val="IndexLink"/>
              </w:rPr>
              <w:t>121</w:t>
            </w:r>
          </w:hyperlink>
        </w:p>
        <w:p>
          <w:pPr>
            <w:pStyle w:val="Contents3"/>
            <w:tabs>
              <w:tab w:val="clear" w:pos="8459"/>
              <w:tab w:val="right" w:pos="9026" w:leader="dot"/>
            </w:tabs>
            <w:rPr/>
          </w:pPr>
          <w:hyperlink w:anchor="__RefHeading___Toc578570_2616395394">
            <w:r>
              <w:rPr>
                <w:webHidden/>
                <w:rStyle w:val="IndexLink"/>
                <w:rtl w:val="true"/>
              </w:rPr>
              <w:t>اشعار ابوطالب دلیل بر اسلام او می‌باشد</w:t>
            </w:r>
            <w:r>
              <w:rPr>
                <w:rStyle w:val="IndexLink"/>
                <w:rtl w:val="true"/>
              </w:rPr>
              <w:tab/>
            </w:r>
            <w:r>
              <w:rPr>
                <w:rStyle w:val="IndexLink"/>
              </w:rPr>
              <w:t>122</w:t>
            </w:r>
          </w:hyperlink>
        </w:p>
        <w:p>
          <w:pPr>
            <w:pStyle w:val="Contents3"/>
            <w:tabs>
              <w:tab w:val="clear" w:pos="8459"/>
              <w:tab w:val="right" w:pos="9026" w:leader="dot"/>
            </w:tabs>
            <w:rPr/>
          </w:pPr>
          <w:hyperlink w:anchor="__RefHeading___Toc578572_2616395394">
            <w:r>
              <w:rPr>
                <w:webHidden/>
                <w:rStyle w:val="IndexLink"/>
                <w:rtl w:val="true"/>
              </w:rPr>
              <w:t>اقرار ابوطالب دم مرگ به لا اله الا الله</w:t>
            </w:r>
            <w:r>
              <w:rPr>
                <w:rStyle w:val="IndexLink"/>
                <w:rtl w:val="true"/>
              </w:rPr>
              <w:tab/>
            </w:r>
            <w:r>
              <w:rPr>
                <w:rStyle w:val="IndexLink"/>
              </w:rPr>
              <w:t>126</w:t>
            </w:r>
          </w:hyperlink>
        </w:p>
        <w:p>
          <w:pPr>
            <w:pStyle w:val="Contents3"/>
            <w:tabs>
              <w:tab w:val="clear" w:pos="8459"/>
              <w:tab w:val="right" w:pos="9026" w:leader="dot"/>
            </w:tabs>
            <w:rPr/>
          </w:pPr>
          <w:hyperlink w:anchor="__RefHeading___Toc578574_2616395394">
            <w:r>
              <w:rPr>
                <w:webHidden/>
                <w:rStyle w:val="IndexLink"/>
                <w:rtl w:val="true"/>
              </w:rPr>
              <w:t>گفتگوی پیغبمر با ابوطالب در ابتداء بعثت</w:t>
            </w:r>
            <w:r>
              <w:rPr>
                <w:rStyle w:val="IndexLink"/>
                <w:rtl w:val="true"/>
              </w:rPr>
              <w:tab/>
            </w:r>
            <w:r>
              <w:rPr>
                <w:rStyle w:val="IndexLink"/>
              </w:rPr>
              <w:t>128</w:t>
            </w:r>
          </w:hyperlink>
        </w:p>
        <w:p>
          <w:pPr>
            <w:pStyle w:val="Contents3"/>
            <w:tabs>
              <w:tab w:val="clear" w:pos="8459"/>
              <w:tab w:val="right" w:pos="9026" w:leader="dot"/>
            </w:tabs>
            <w:rPr/>
          </w:pPr>
          <w:hyperlink w:anchor="__RefHeading___Toc578576_2616395394">
            <w:r>
              <w:rPr>
                <w:webHidden/>
                <w:rStyle w:val="IndexLink"/>
                <w:rtl w:val="true"/>
              </w:rPr>
              <w:t>چون محمد بن ابی‌بکر رحمه الله پیرو علی علیه السّلام بوده لذا او را خال المؤمنین نمی خوانند</w:t>
            </w:r>
            <w:r>
              <w:rPr>
                <w:rStyle w:val="IndexLink"/>
                <w:rtl w:val="true"/>
              </w:rPr>
              <w:tab/>
            </w:r>
            <w:r>
              <w:rPr>
                <w:rStyle w:val="IndexLink"/>
              </w:rPr>
              <w:t>133</w:t>
            </w:r>
          </w:hyperlink>
        </w:p>
        <w:p>
          <w:pPr>
            <w:pStyle w:val="Contents3"/>
            <w:tabs>
              <w:tab w:val="clear" w:pos="8459"/>
              <w:tab w:val="right" w:pos="9026" w:leader="dot"/>
            </w:tabs>
            <w:rPr/>
          </w:pPr>
          <w:hyperlink w:anchor="__RefHeading___Toc578578_2616395394">
            <w:r>
              <w:rPr>
                <w:webHidden/>
                <w:rStyle w:val="IndexLink"/>
                <w:rtl w:val="true"/>
              </w:rPr>
              <w:t>آیات و اخبار لعن معاویه و یزید</w:t>
            </w:r>
            <w:r>
              <w:rPr>
                <w:rStyle w:val="IndexLink"/>
                <w:rtl w:val="true"/>
              </w:rPr>
              <w:tab/>
            </w:r>
            <w:r>
              <w:rPr>
                <w:rStyle w:val="IndexLink"/>
              </w:rPr>
              <w:t>139</w:t>
            </w:r>
          </w:hyperlink>
        </w:p>
        <w:p>
          <w:pPr>
            <w:pStyle w:val="Contents3"/>
            <w:tabs>
              <w:tab w:val="clear" w:pos="8459"/>
              <w:tab w:val="right" w:pos="9026" w:leader="dot"/>
            </w:tabs>
            <w:rPr/>
          </w:pPr>
          <w:hyperlink w:anchor="__RefHeading___Toc578580_2616395394">
            <w:r>
              <w:rPr>
                <w:webHidden/>
                <w:rStyle w:val="IndexLink"/>
                <w:rtl w:val="true"/>
              </w:rPr>
              <w:t>کشتار معاویه مؤمنینی مانند امام حسن علیه السّلام و عمار و حجر بن عدی و مالک اشتر و محمد بن ابی‌بکر و غیره</w:t>
            </w:r>
            <w:r>
              <w:rPr>
                <w:rStyle w:val="IndexLink"/>
                <w:rtl w:val="true"/>
              </w:rPr>
              <w:tab/>
            </w:r>
            <w:r>
              <w:rPr>
                <w:rStyle w:val="IndexLink"/>
              </w:rPr>
              <w:t>142</w:t>
            </w:r>
          </w:hyperlink>
        </w:p>
        <w:p>
          <w:pPr>
            <w:pStyle w:val="Contents3"/>
            <w:tabs>
              <w:tab w:val="clear" w:pos="8459"/>
              <w:tab w:val="right" w:pos="9026" w:leader="dot"/>
            </w:tabs>
            <w:rPr/>
          </w:pPr>
          <w:hyperlink w:anchor="__RefHeading___Toc578582_2616395394">
            <w:r>
              <w:rPr>
                <w:webHidden/>
                <w:rStyle w:val="IndexLink"/>
                <w:rtl w:val="true"/>
              </w:rPr>
              <w:t xml:space="preserve">کشتار بسر بن ارطاه به امر معاویه </w:t>
            </w:r>
            <w:r>
              <w:rPr>
                <w:rStyle w:val="IndexLink"/>
                <w:rtl w:val="true"/>
              </w:rPr>
              <w:t>«</w:t>
            </w:r>
            <w:r>
              <w:rPr>
                <w:rStyle w:val="IndexLink"/>
                <w:rtl w:val="true"/>
              </w:rPr>
              <w:t>سی هزار مسلمان مؤمن را</w:t>
            </w:r>
            <w:r>
              <w:rPr>
                <w:rStyle w:val="IndexLink"/>
                <w:rtl w:val="true"/>
              </w:rPr>
              <w:t>»</w:t>
              <w:tab/>
            </w:r>
            <w:r>
              <w:rPr>
                <w:rStyle w:val="IndexLink"/>
              </w:rPr>
              <w:t>146</w:t>
            </w:r>
          </w:hyperlink>
        </w:p>
        <w:p>
          <w:pPr>
            <w:pStyle w:val="Contents3"/>
            <w:tabs>
              <w:tab w:val="clear" w:pos="8459"/>
              <w:tab w:val="right" w:pos="9026" w:leader="dot"/>
            </w:tabs>
            <w:rPr/>
          </w:pPr>
          <w:hyperlink w:anchor="__RefHeading___Toc578584_2616395394">
            <w:r>
              <w:rPr>
                <w:webHidden/>
                <w:rStyle w:val="IndexLink"/>
                <w:rtl w:val="true"/>
              </w:rPr>
              <w:t>امر معاویه به سبّ امیر المؤمنین و جعل اخبار در مذمت آن بزرگوار</w:t>
            </w:r>
            <w:r>
              <w:rPr>
                <w:rStyle w:val="IndexLink"/>
                <w:rtl w:val="true"/>
              </w:rPr>
              <w:tab/>
            </w:r>
            <w:r>
              <w:rPr>
                <w:rStyle w:val="IndexLink"/>
              </w:rPr>
              <w:t>148</w:t>
            </w:r>
          </w:hyperlink>
        </w:p>
        <w:p>
          <w:pPr>
            <w:pStyle w:val="Contents3"/>
            <w:tabs>
              <w:tab w:val="clear" w:pos="8459"/>
              <w:tab w:val="right" w:pos="9026" w:leader="dot"/>
            </w:tabs>
            <w:rPr/>
          </w:pPr>
          <w:hyperlink w:anchor="__RefHeading___Toc578586_2616395394">
            <w:r>
              <w:rPr>
                <w:webHidden/>
                <w:rStyle w:val="IndexLink"/>
                <w:rtl w:val="true"/>
              </w:rPr>
              <w:t>دشمن علی کافر است</w:t>
            </w:r>
            <w:r>
              <w:rPr>
                <w:rStyle w:val="IndexLink"/>
                <w:rtl w:val="true"/>
              </w:rPr>
              <w:tab/>
            </w:r>
            <w:r>
              <w:rPr>
                <w:rStyle w:val="IndexLink"/>
              </w:rPr>
              <w:t>154</w:t>
            </w:r>
          </w:hyperlink>
        </w:p>
        <w:p>
          <w:pPr>
            <w:pStyle w:val="Contents3"/>
            <w:tabs>
              <w:tab w:val="clear" w:pos="8459"/>
              <w:tab w:val="right" w:pos="9026" w:leader="dot"/>
            </w:tabs>
            <w:rPr/>
          </w:pPr>
          <w:hyperlink w:anchor="__RefHeading___Toc578588_2616395394">
            <w:r>
              <w:rPr>
                <w:webHidden/>
                <w:rStyle w:val="IndexLink"/>
                <w:rtl w:val="true"/>
              </w:rPr>
              <w:t>در اصحاب پیغبمر خوب و بد بسیار بودند</w:t>
            </w:r>
            <w:r>
              <w:rPr>
                <w:rStyle w:val="IndexLink"/>
                <w:rtl w:val="true"/>
              </w:rPr>
              <w:tab/>
            </w:r>
            <w:r>
              <w:rPr>
                <w:rStyle w:val="IndexLink"/>
              </w:rPr>
              <w:t>158</w:t>
            </w:r>
          </w:hyperlink>
        </w:p>
        <w:p>
          <w:pPr>
            <w:pStyle w:val="Contents3"/>
            <w:tabs>
              <w:tab w:val="clear" w:pos="8459"/>
              <w:tab w:val="right" w:pos="9026" w:leader="dot"/>
            </w:tabs>
            <w:rPr/>
          </w:pPr>
          <w:hyperlink w:anchor="__RefHeading___Toc578590_2616395394">
            <w:r>
              <w:rPr>
                <w:webHidden/>
                <w:rStyle w:val="IndexLink"/>
                <w:rtl w:val="true"/>
              </w:rPr>
              <w:t>دلائل دیگر بر ایمان ابی‌طالب</w:t>
            </w:r>
            <w:r>
              <w:rPr>
                <w:rStyle w:val="IndexLink"/>
                <w:rtl w:val="true"/>
              </w:rPr>
              <w:tab/>
            </w:r>
            <w:r>
              <w:rPr>
                <w:rStyle w:val="IndexLink"/>
              </w:rPr>
              <w:t>167</w:t>
            </w:r>
          </w:hyperlink>
        </w:p>
        <w:p>
          <w:pPr>
            <w:pStyle w:val="Contents3"/>
            <w:tabs>
              <w:tab w:val="clear" w:pos="8459"/>
              <w:tab w:val="right" w:pos="9026" w:leader="dot"/>
            </w:tabs>
            <w:rPr/>
          </w:pPr>
          <w:hyperlink w:anchor="__RefHeading___Toc578592_2616395394">
            <w:r>
              <w:rPr>
                <w:webHidden/>
                <w:rStyle w:val="IndexLink"/>
                <w:rtl w:val="true"/>
              </w:rPr>
              <w:t>ایمان آوردن جعفر طیار به امر پدر</w:t>
            </w:r>
            <w:r>
              <w:rPr>
                <w:rStyle w:val="IndexLink"/>
                <w:rtl w:val="true"/>
              </w:rPr>
              <w:tab/>
            </w:r>
            <w:r>
              <w:rPr>
                <w:rStyle w:val="IndexLink"/>
              </w:rPr>
              <w:t>169</w:t>
            </w:r>
          </w:hyperlink>
        </w:p>
        <w:p>
          <w:pPr>
            <w:pStyle w:val="Contents3"/>
            <w:tabs>
              <w:tab w:val="clear" w:pos="8459"/>
              <w:tab w:val="right" w:pos="9026" w:leader="dot"/>
            </w:tabs>
            <w:rPr/>
          </w:pPr>
          <w:hyperlink w:anchor="__RefHeading___Toc578594_2616395394">
            <w:r>
              <w:rPr>
                <w:webHidden/>
                <w:rStyle w:val="IndexLink"/>
                <w:rtl w:val="true"/>
              </w:rPr>
              <w:t>اسلام عباس پنهانی بوده</w:t>
            </w:r>
            <w:r>
              <w:rPr>
                <w:rStyle w:val="IndexLink"/>
                <w:rtl w:val="true"/>
              </w:rPr>
              <w:tab/>
            </w:r>
            <w:r>
              <w:rPr>
                <w:rStyle w:val="IndexLink"/>
              </w:rPr>
              <w:t>176</w:t>
            </w:r>
          </w:hyperlink>
        </w:p>
        <w:p>
          <w:pPr>
            <w:pStyle w:val="Contents3"/>
            <w:tabs>
              <w:tab w:val="clear" w:pos="8459"/>
              <w:tab w:val="right" w:pos="9026" w:leader="dot"/>
            </w:tabs>
            <w:rPr/>
          </w:pPr>
          <w:hyperlink w:anchor="__RefHeading___Toc578596_2616395394">
            <w:r>
              <w:rPr>
                <w:webHidden/>
                <w:rStyle w:val="IndexLink"/>
                <w:rtl w:val="true"/>
              </w:rPr>
              <w:t>علت پنهان داشتن ایمان توسط ابوطالب</w:t>
            </w:r>
            <w:r>
              <w:rPr>
                <w:rStyle w:val="IndexLink"/>
                <w:rtl w:val="true"/>
              </w:rPr>
              <w:tab/>
            </w:r>
            <w:r>
              <w:rPr>
                <w:rStyle w:val="IndexLink"/>
              </w:rPr>
              <w:t>177</w:t>
            </w:r>
          </w:hyperlink>
        </w:p>
        <w:p>
          <w:pPr>
            <w:pStyle w:val="Contents3"/>
            <w:tabs>
              <w:tab w:val="clear" w:pos="8459"/>
              <w:tab w:val="right" w:pos="9026" w:leader="dot"/>
            </w:tabs>
            <w:rPr/>
          </w:pPr>
          <w:hyperlink w:anchor="__RefHeading___Toc578598_2616395394">
            <w:r>
              <w:rPr>
                <w:webHidden/>
                <w:rStyle w:val="IndexLink"/>
                <w:rtl w:val="true"/>
              </w:rPr>
              <w:t>در واقع سنی ها رافضی و شیعه‌ها سنی می‌باشند</w:t>
            </w:r>
            <w:r>
              <w:rPr>
                <w:rStyle w:val="IndexLink"/>
                <w:rtl w:val="true"/>
              </w:rPr>
              <w:t>.</w:t>
              <w:tab/>
            </w:r>
            <w:r>
              <w:rPr>
                <w:rStyle w:val="IndexLink"/>
              </w:rPr>
              <w:t>180</w:t>
            </w:r>
          </w:hyperlink>
        </w:p>
        <w:p>
          <w:pPr>
            <w:pStyle w:val="Contents3"/>
            <w:tabs>
              <w:tab w:val="clear" w:pos="8459"/>
              <w:tab w:val="right" w:pos="9026" w:leader="dot"/>
            </w:tabs>
            <w:rPr/>
          </w:pPr>
          <w:hyperlink w:anchor="__RefHeading___Toc578600_2616395394">
            <w:r>
              <w:rPr>
                <w:webHidden/>
                <w:rStyle w:val="IndexLink"/>
                <w:rtl w:val="true"/>
              </w:rPr>
              <w:t>دلائل حلیت متعه</w:t>
            </w:r>
            <w:r>
              <w:rPr>
                <w:rStyle w:val="IndexLink"/>
                <w:rtl w:val="true"/>
              </w:rPr>
              <w:tab/>
            </w:r>
            <w:r>
              <w:rPr>
                <w:rStyle w:val="IndexLink"/>
              </w:rPr>
              <w:t>182</w:t>
            </w:r>
          </w:hyperlink>
        </w:p>
        <w:p>
          <w:pPr>
            <w:pStyle w:val="Contents3"/>
            <w:tabs>
              <w:tab w:val="clear" w:pos="8459"/>
              <w:tab w:val="right" w:pos="9026" w:leader="dot"/>
            </w:tabs>
            <w:rPr/>
          </w:pPr>
          <w:hyperlink w:anchor="__RefHeading___Toc578602_2616395394">
            <w:r>
              <w:rPr>
                <w:webHidden/>
                <w:rStyle w:val="IndexLink"/>
                <w:rtl w:val="true"/>
              </w:rPr>
              <w:t>روایات اهل تسنن در حلیت متعه</w:t>
            </w:r>
            <w:r>
              <w:rPr>
                <w:rStyle w:val="IndexLink"/>
                <w:rtl w:val="true"/>
              </w:rPr>
              <w:tab/>
            </w:r>
            <w:r>
              <w:rPr>
                <w:rStyle w:val="IndexLink"/>
              </w:rPr>
              <w:t>184</w:t>
            </w:r>
          </w:hyperlink>
        </w:p>
        <w:p>
          <w:pPr>
            <w:pStyle w:val="Contents3"/>
            <w:tabs>
              <w:tab w:val="clear" w:pos="8459"/>
              <w:tab w:val="right" w:pos="9026" w:leader="dot"/>
            </w:tabs>
            <w:rPr/>
          </w:pPr>
          <w:hyperlink w:anchor="__RefHeading___Toc578604_2616395394">
            <w:r>
              <w:rPr>
                <w:webHidden/>
                <w:rStyle w:val="IndexLink"/>
                <w:rtl w:val="true"/>
              </w:rPr>
              <w:t>اکابر صحابه و تابعین حتی مالک حکم به عدم نسخ متعه نموده‌اند</w:t>
            </w:r>
            <w:r>
              <w:rPr>
                <w:rStyle w:val="IndexLink"/>
                <w:rtl w:val="true"/>
              </w:rPr>
              <w:tab/>
            </w:r>
            <w:r>
              <w:rPr>
                <w:rStyle w:val="IndexLink"/>
              </w:rPr>
              <w:t>194</w:t>
            </w:r>
          </w:hyperlink>
        </w:p>
        <w:p>
          <w:pPr>
            <w:pStyle w:val="Contents3"/>
            <w:tabs>
              <w:tab w:val="clear" w:pos="8459"/>
              <w:tab w:val="right" w:pos="9026" w:leader="dot"/>
            </w:tabs>
            <w:rPr/>
          </w:pPr>
          <w:hyperlink w:anchor="__RefHeading___Toc578606_2616395394">
            <w:r>
              <w:rPr>
                <w:webHidden/>
                <w:rStyle w:val="IndexLink"/>
                <w:rtl w:val="true"/>
              </w:rPr>
              <w:t>تمام آثار زوجیت بر زن متعه مترتب است</w:t>
            </w:r>
            <w:r>
              <w:rPr>
                <w:rStyle w:val="IndexLink"/>
                <w:rtl w:val="true"/>
              </w:rPr>
              <w:tab/>
            </w:r>
            <w:r>
              <w:rPr>
                <w:rStyle w:val="IndexLink"/>
              </w:rPr>
              <w:t>197</w:t>
            </w:r>
          </w:hyperlink>
        </w:p>
        <w:p>
          <w:pPr>
            <w:pStyle w:val="Contents3"/>
            <w:tabs>
              <w:tab w:val="clear" w:pos="8459"/>
              <w:tab w:val="right" w:pos="9026" w:leader="dot"/>
            </w:tabs>
            <w:rPr/>
          </w:pPr>
          <w:hyperlink w:anchor="__RefHeading___Toc578608_2616395394">
            <w:r>
              <w:rPr>
                <w:webHidden/>
                <w:rStyle w:val="IndexLink"/>
                <w:rtl w:val="true"/>
              </w:rPr>
              <w:t>دلائل عدم ورود حکم نسخ در زمان پیغمبرصلی الله علیه وآله</w:t>
            </w:r>
            <w:r>
              <w:rPr>
                <w:rStyle w:val="IndexLink"/>
                <w:rtl w:val="true"/>
              </w:rPr>
              <w:tab/>
            </w:r>
            <w:r>
              <w:rPr>
                <w:rStyle w:val="IndexLink"/>
              </w:rPr>
              <w:t>199</w:t>
            </w:r>
          </w:hyperlink>
        </w:p>
        <w:p>
          <w:pPr>
            <w:pStyle w:val="Contents3"/>
            <w:tabs>
              <w:tab w:val="clear" w:pos="8459"/>
              <w:tab w:val="right" w:pos="9026" w:leader="dot"/>
            </w:tabs>
            <w:rPr/>
          </w:pPr>
          <w:hyperlink w:anchor="__RefHeading___Toc578610_2616395394">
            <w:r>
              <w:rPr>
                <w:webHidden/>
                <w:rStyle w:val="IndexLink"/>
                <w:rtl w:val="true"/>
              </w:rPr>
              <w:t>مجتهد می‌تواند تغییر احکام دهد؟</w:t>
            </w:r>
            <w:r>
              <w:rPr>
                <w:rStyle w:val="IndexLink"/>
                <w:rtl w:val="true"/>
              </w:rPr>
              <w:tab/>
            </w:r>
            <w:r>
              <w:rPr>
                <w:rStyle w:val="IndexLink"/>
              </w:rPr>
              <w:t>204</w:t>
            </w:r>
          </w:hyperlink>
        </w:p>
        <w:p>
          <w:pPr>
            <w:pStyle w:val="Contents3"/>
            <w:tabs>
              <w:tab w:val="clear" w:pos="8459"/>
              <w:tab w:val="right" w:pos="9026" w:leader="dot"/>
            </w:tabs>
            <w:rPr/>
          </w:pPr>
          <w:hyperlink w:anchor="__RefHeading___Toc578612_2616395394">
            <w:r>
              <w:rPr>
                <w:webHidden/>
                <w:rStyle w:val="IndexLink"/>
                <w:rtl w:val="true"/>
              </w:rPr>
              <w:t>منع متعه سبب شیوع فحشاء و زنا</w:t>
            </w:r>
            <w:r>
              <w:rPr>
                <w:rStyle w:val="IndexLink"/>
                <w:rtl w:val="true"/>
              </w:rPr>
              <w:tab/>
            </w:r>
            <w:r>
              <w:rPr>
                <w:rStyle w:val="IndexLink"/>
              </w:rPr>
              <w:t>207</w:t>
            </w:r>
          </w:hyperlink>
        </w:p>
        <w:p>
          <w:pPr>
            <w:pStyle w:val="Contents3"/>
            <w:tabs>
              <w:tab w:val="clear" w:pos="8459"/>
              <w:tab w:val="right" w:pos="9026" w:leader="dot"/>
            </w:tabs>
            <w:rPr/>
          </w:pPr>
          <w:hyperlink w:anchor="__RefHeading___Toc578614_2616395394">
            <w:r>
              <w:rPr>
                <w:webHidden/>
                <w:rStyle w:val="IndexLink"/>
                <w:rtl w:val="true"/>
              </w:rPr>
              <w:t>ولادت علی علیه السّلام درخانه کعبه</w:t>
            </w:r>
            <w:r>
              <w:rPr>
                <w:rStyle w:val="IndexLink"/>
                <w:rtl w:val="true"/>
              </w:rPr>
              <w:tab/>
            </w:r>
            <w:r>
              <w:rPr>
                <w:rStyle w:val="IndexLink"/>
              </w:rPr>
              <w:t>211</w:t>
            </w:r>
          </w:hyperlink>
        </w:p>
        <w:p>
          <w:pPr>
            <w:pStyle w:val="Contents3"/>
            <w:tabs>
              <w:tab w:val="clear" w:pos="8459"/>
              <w:tab w:val="right" w:pos="9026" w:leader="dot"/>
            </w:tabs>
            <w:rPr/>
          </w:pPr>
          <w:hyperlink w:anchor="__RefHeading___Toc578616_2616395394">
            <w:r>
              <w:rPr>
                <w:webHidden/>
                <w:rStyle w:val="IndexLink"/>
                <w:rtl w:val="true"/>
              </w:rPr>
              <w:t>نام‌گذاری علی علیه السّلام از عالم غیب دلیل دیگر بر اثبات موحد بودن ابوطالب</w:t>
            </w:r>
            <w:r>
              <w:rPr>
                <w:rStyle w:val="IndexLink"/>
                <w:rtl w:val="true"/>
              </w:rPr>
              <w:tab/>
            </w:r>
            <w:r>
              <w:rPr>
                <w:rStyle w:val="IndexLink"/>
              </w:rPr>
              <w:t>214</w:t>
            </w:r>
          </w:hyperlink>
        </w:p>
        <w:p>
          <w:pPr>
            <w:pStyle w:val="Contents3"/>
            <w:tabs>
              <w:tab w:val="clear" w:pos="8459"/>
              <w:tab w:val="right" w:pos="9026" w:leader="dot"/>
            </w:tabs>
            <w:rPr/>
          </w:pPr>
          <w:hyperlink w:anchor="__RefHeading___Toc578618_2616395394">
            <w:r>
              <w:rPr>
                <w:webHidden/>
                <w:rStyle w:val="IndexLink"/>
                <w:rtl w:val="true"/>
              </w:rPr>
              <w:t>ثبت نام علی بعد از نام خدا و پیغمبر در عرش اعلا ثبت</w:t>
            </w:r>
            <w:r>
              <w:rPr>
                <w:rStyle w:val="IndexLink"/>
                <w:rtl w:val="true"/>
              </w:rPr>
              <w:tab/>
            </w:r>
            <w:r>
              <w:rPr>
                <w:rStyle w:val="IndexLink"/>
              </w:rPr>
              <w:t>216</w:t>
            </w:r>
          </w:hyperlink>
        </w:p>
        <w:p>
          <w:pPr>
            <w:pStyle w:val="Contents3"/>
            <w:tabs>
              <w:tab w:val="clear" w:pos="8459"/>
              <w:tab w:val="right" w:pos="9026" w:leader="dot"/>
            </w:tabs>
            <w:rPr/>
          </w:pPr>
          <w:hyperlink w:anchor="__RefHeading___Toc578620_2616395394">
            <w:r>
              <w:rPr>
                <w:webHidden/>
                <w:rStyle w:val="IndexLink"/>
                <w:rtl w:val="true"/>
              </w:rPr>
              <w:t>نزول لوح بر ابوطالب جهت نامگذاری علی علیه السّلام</w:t>
            </w:r>
            <w:r>
              <w:rPr>
                <w:rStyle w:val="IndexLink"/>
                <w:rtl w:val="true"/>
              </w:rPr>
              <w:tab/>
            </w:r>
            <w:r>
              <w:rPr>
                <w:rStyle w:val="IndexLink"/>
              </w:rPr>
              <w:t>225</w:t>
            </w:r>
          </w:hyperlink>
        </w:p>
        <w:p>
          <w:pPr>
            <w:pStyle w:val="Contents3"/>
            <w:tabs>
              <w:tab w:val="clear" w:pos="8459"/>
              <w:tab w:val="right" w:pos="9026" w:leader="dot"/>
            </w:tabs>
            <w:rPr/>
          </w:pPr>
          <w:hyperlink w:anchor="__RefHeading___Toc578622_2616395394">
            <w:r>
              <w:rPr>
                <w:webHidden/>
                <w:rStyle w:val="IndexLink"/>
                <w:rtl w:val="true"/>
              </w:rPr>
              <w:t>نام علی جزء اذان و اقامه نیست</w:t>
            </w:r>
            <w:r>
              <w:rPr>
                <w:rStyle w:val="IndexLink"/>
                <w:rtl w:val="true"/>
              </w:rPr>
              <w:tab/>
            </w:r>
            <w:r>
              <w:rPr>
                <w:rStyle w:val="IndexLink"/>
              </w:rPr>
              <w:t>229</w:t>
            </w:r>
          </w:hyperlink>
        </w:p>
        <w:p>
          <w:pPr>
            <w:pStyle w:val="Contents3"/>
            <w:tabs>
              <w:tab w:val="clear" w:pos="8459"/>
              <w:tab w:val="right" w:pos="9026" w:leader="dot"/>
            </w:tabs>
            <w:rPr/>
          </w:pPr>
          <w:hyperlink w:anchor="__RefHeading___Toc578624_2616395394">
            <w:r>
              <w:rPr>
                <w:webHidden/>
                <w:rStyle w:val="IndexLink"/>
                <w:rtl w:val="true"/>
              </w:rPr>
              <w:t>در زهد و تقوی علی علیه السّلام</w:t>
            </w:r>
            <w:r>
              <w:rPr>
                <w:rStyle w:val="IndexLink"/>
                <w:rtl w:val="true"/>
              </w:rPr>
              <w:tab/>
            </w:r>
            <w:r>
              <w:rPr>
                <w:rStyle w:val="IndexLink"/>
              </w:rPr>
              <w:t>230</w:t>
            </w:r>
          </w:hyperlink>
        </w:p>
        <w:p>
          <w:pPr>
            <w:pStyle w:val="Contents3"/>
            <w:tabs>
              <w:tab w:val="clear" w:pos="8459"/>
              <w:tab w:val="right" w:pos="9026" w:leader="dot"/>
            </w:tabs>
            <w:rPr/>
          </w:pPr>
          <w:hyperlink w:anchor="__RefHeading___Toc578626_2616395394">
            <w:r>
              <w:rPr>
                <w:webHidden/>
                <w:rStyle w:val="IndexLink"/>
                <w:rtl w:val="true"/>
              </w:rPr>
              <w:t>خبر عبد الله رافع</w:t>
            </w:r>
            <w:r>
              <w:rPr>
                <w:rStyle w:val="IndexLink"/>
                <w:rtl w:val="true"/>
              </w:rPr>
              <w:tab/>
            </w:r>
            <w:r>
              <w:rPr>
                <w:rStyle w:val="IndexLink"/>
              </w:rPr>
              <w:t>231</w:t>
            </w:r>
          </w:hyperlink>
        </w:p>
        <w:p>
          <w:pPr>
            <w:pStyle w:val="Contents3"/>
            <w:tabs>
              <w:tab w:val="clear" w:pos="8459"/>
              <w:tab w:val="right" w:pos="9026" w:leader="dot"/>
            </w:tabs>
            <w:rPr/>
          </w:pPr>
          <w:hyperlink w:anchor="__RefHeading___Toc578628_2616395394">
            <w:r>
              <w:rPr>
                <w:webHidden/>
                <w:rStyle w:val="IndexLink"/>
                <w:rtl w:val="true"/>
              </w:rPr>
              <w:t>خبر سوید بن غفله</w:t>
            </w:r>
            <w:r>
              <w:rPr>
                <w:rStyle w:val="IndexLink"/>
                <w:rtl w:val="true"/>
              </w:rPr>
              <w:tab/>
            </w:r>
            <w:r>
              <w:rPr>
                <w:rStyle w:val="IndexLink"/>
              </w:rPr>
              <w:t>233</w:t>
            </w:r>
          </w:hyperlink>
        </w:p>
        <w:p>
          <w:pPr>
            <w:pStyle w:val="Contents3"/>
            <w:tabs>
              <w:tab w:val="clear" w:pos="8459"/>
              <w:tab w:val="right" w:pos="9026" w:leader="dot"/>
            </w:tabs>
            <w:rPr/>
          </w:pPr>
          <w:hyperlink w:anchor="__RefHeading___Toc578630_2616395394">
            <w:r>
              <w:rPr>
                <w:webHidden/>
                <w:rStyle w:val="IndexLink"/>
                <w:rtl w:val="true"/>
              </w:rPr>
              <w:t>حلوا نخوردن علی علیه السّلام</w:t>
            </w:r>
            <w:r>
              <w:rPr>
                <w:rStyle w:val="IndexLink"/>
                <w:rtl w:val="true"/>
              </w:rPr>
              <w:tab/>
            </w:r>
            <w:r>
              <w:rPr>
                <w:rStyle w:val="IndexLink"/>
              </w:rPr>
              <w:t>235</w:t>
            </w:r>
          </w:hyperlink>
        </w:p>
        <w:p>
          <w:pPr>
            <w:pStyle w:val="Contents3"/>
            <w:tabs>
              <w:tab w:val="clear" w:pos="8459"/>
              <w:tab w:val="right" w:pos="9026" w:leader="dot"/>
            </w:tabs>
            <w:rPr/>
          </w:pPr>
          <w:hyperlink w:anchor="__RefHeading___Toc578632_2616395394">
            <w:r>
              <w:rPr>
                <w:webHidden/>
                <w:rStyle w:val="IndexLink"/>
                <w:rtl w:val="true"/>
              </w:rPr>
              <w:t>در لباس و پوشش علی علیه السّلام</w:t>
            </w:r>
            <w:r>
              <w:rPr>
                <w:rStyle w:val="IndexLink"/>
                <w:rtl w:val="true"/>
              </w:rPr>
              <w:tab/>
            </w:r>
            <w:r>
              <w:rPr>
                <w:rStyle w:val="IndexLink"/>
              </w:rPr>
              <w:t>236</w:t>
            </w:r>
          </w:hyperlink>
        </w:p>
        <w:p>
          <w:pPr>
            <w:pStyle w:val="Contents3"/>
            <w:tabs>
              <w:tab w:val="clear" w:pos="8459"/>
              <w:tab w:val="right" w:pos="9026" w:leader="dot"/>
            </w:tabs>
            <w:rPr/>
          </w:pPr>
          <w:hyperlink w:anchor="__RefHeading___Toc578634_2616395394">
            <w:r>
              <w:rPr>
                <w:webHidden/>
                <w:rStyle w:val="IndexLink"/>
                <w:rtl w:val="true"/>
              </w:rPr>
              <w:t>گفتار ضرار با معاویه</w:t>
            </w:r>
            <w:r>
              <w:rPr>
                <w:rStyle w:val="IndexLink"/>
                <w:rtl w:val="true"/>
              </w:rPr>
              <w:tab/>
            </w:r>
            <w:r>
              <w:rPr>
                <w:rStyle w:val="IndexLink"/>
              </w:rPr>
              <w:t>239</w:t>
            </w:r>
          </w:hyperlink>
        </w:p>
        <w:p>
          <w:pPr>
            <w:pStyle w:val="Contents3"/>
            <w:tabs>
              <w:tab w:val="clear" w:pos="8459"/>
              <w:tab w:val="right" w:pos="9026" w:leader="dot"/>
            </w:tabs>
            <w:rPr/>
          </w:pPr>
          <w:hyperlink w:anchor="__RefHeading___Toc578636_2616395394">
            <w:r>
              <w:rPr>
                <w:webHidden/>
                <w:rStyle w:val="IndexLink"/>
                <w:rtl w:val="true"/>
              </w:rPr>
              <w:t>بشارت پیغمبرصلی الله علیه وآله به علی علیه السّلام درزهد</w:t>
            </w:r>
            <w:r>
              <w:rPr>
                <w:rStyle w:val="IndexLink"/>
                <w:rtl w:val="true"/>
              </w:rPr>
              <w:tab/>
            </w:r>
            <w:r>
              <w:rPr>
                <w:rStyle w:val="IndexLink"/>
              </w:rPr>
              <w:t>241</w:t>
            </w:r>
          </w:hyperlink>
        </w:p>
        <w:p>
          <w:pPr>
            <w:pStyle w:val="Contents3"/>
            <w:tabs>
              <w:tab w:val="clear" w:pos="8459"/>
              <w:tab w:val="right" w:pos="9026" w:leader="dot"/>
            </w:tabs>
            <w:rPr/>
          </w:pPr>
          <w:hyperlink w:anchor="__RefHeading___Toc578638_2616395394">
            <w:r>
              <w:rPr>
                <w:webHidden/>
                <w:rStyle w:val="IndexLink"/>
                <w:rtl w:val="true"/>
              </w:rPr>
              <w:t>خدا و پیغمبرصلی الله علیه وآله علی علیه السّلام را امام المتقین خواندند</w:t>
            </w:r>
            <w:r>
              <w:rPr>
                <w:rStyle w:val="IndexLink"/>
                <w:rtl w:val="true"/>
              </w:rPr>
              <w:tab/>
            </w:r>
            <w:r>
              <w:rPr>
                <w:rStyle w:val="IndexLink"/>
              </w:rPr>
              <w:t>243</w:t>
            </w:r>
          </w:hyperlink>
        </w:p>
        <w:p>
          <w:pPr>
            <w:pStyle w:val="Contents3"/>
            <w:tabs>
              <w:tab w:val="clear" w:pos="8459"/>
              <w:tab w:val="right" w:pos="9026" w:leader="dot"/>
            </w:tabs>
            <w:rPr/>
          </w:pPr>
          <w:hyperlink w:anchor="__RefHeading___Toc578640_2616395394">
            <w:r>
              <w:rPr>
                <w:webHidden/>
                <w:rStyle w:val="IndexLink"/>
                <w:rtl w:val="true"/>
              </w:rPr>
              <w:t>اهل حقیقت ، قضاوت منصفانه نمایند</w:t>
            </w:r>
            <w:r>
              <w:rPr>
                <w:rStyle w:val="IndexLink"/>
                <w:rtl w:val="true"/>
              </w:rPr>
              <w:tab/>
            </w:r>
            <w:r>
              <w:rPr>
                <w:rStyle w:val="IndexLink"/>
              </w:rPr>
              <w:t>248</w:t>
            </w:r>
          </w:hyperlink>
        </w:p>
        <w:p>
          <w:pPr>
            <w:pStyle w:val="Contents3"/>
            <w:tabs>
              <w:tab w:val="clear" w:pos="8459"/>
              <w:tab w:val="right" w:pos="9026" w:leader="dot"/>
            </w:tabs>
            <w:rPr/>
          </w:pPr>
          <w:hyperlink w:anchor="__RefHeading___Toc578642_2616395394">
            <w:r>
              <w:rPr>
                <w:webHidden/>
                <w:rStyle w:val="IndexLink"/>
                <w:rtl w:val="true"/>
              </w:rPr>
              <w:t>سکوت و قعود و اعتزال و فرار انبیاء از میان امت</w:t>
            </w:r>
            <w:r>
              <w:rPr>
                <w:rStyle w:val="IndexLink"/>
                <w:rtl w:val="true"/>
              </w:rPr>
              <w:softHyphen/>
            </w:r>
            <w:r>
              <w:rPr>
                <w:rStyle w:val="IndexLink"/>
                <w:rtl w:val="true"/>
              </w:rPr>
              <w:t>ها به واسطه نداشتن یاور</w:t>
            </w:r>
            <w:r>
              <w:rPr>
                <w:rStyle w:val="IndexLink"/>
                <w:rtl w:val="true"/>
              </w:rPr>
              <w:tab/>
            </w:r>
            <w:r>
              <w:rPr>
                <w:rStyle w:val="IndexLink"/>
              </w:rPr>
              <w:t>251</w:t>
            </w:r>
          </w:hyperlink>
        </w:p>
        <w:p>
          <w:pPr>
            <w:pStyle w:val="Contents3"/>
            <w:tabs>
              <w:tab w:val="clear" w:pos="8459"/>
              <w:tab w:val="right" w:pos="9026" w:leader="dot"/>
            </w:tabs>
            <w:rPr/>
          </w:pPr>
          <w:hyperlink w:anchor="__RefHeading___Toc578644_2616395394">
            <w:r>
              <w:rPr>
                <w:webHidden/>
                <w:rStyle w:val="IndexLink"/>
                <w:rtl w:val="true"/>
              </w:rPr>
              <w:t>شباهت علی با هارون در موضوع خلافت</w:t>
            </w:r>
            <w:r>
              <w:rPr>
                <w:rStyle w:val="IndexLink"/>
                <w:rtl w:val="true"/>
              </w:rPr>
              <w:tab/>
            </w:r>
            <w:r>
              <w:rPr>
                <w:rStyle w:val="IndexLink"/>
              </w:rPr>
              <w:t>254</w:t>
            </w:r>
          </w:hyperlink>
        </w:p>
        <w:p>
          <w:pPr>
            <w:pStyle w:val="Contents3"/>
            <w:tabs>
              <w:tab w:val="clear" w:pos="8459"/>
              <w:tab w:val="right" w:pos="9026" w:leader="dot"/>
            </w:tabs>
            <w:rPr/>
          </w:pPr>
          <w:hyperlink w:anchor="__RefHeading___Toc578646_2616395394">
            <w:r>
              <w:rPr>
                <w:webHidden/>
                <w:rStyle w:val="IndexLink"/>
                <w:rtl w:val="true"/>
              </w:rPr>
              <w:t>علت قعود علی علیه السّلام از جنگ با مخالفین بعد از وفات پیغمبرصلی الله علیه وآله و صبر و سکوت آن حضرت برای خدا</w:t>
            </w:r>
            <w:r>
              <w:rPr>
                <w:rStyle w:val="IndexLink"/>
                <w:rtl w:val="true"/>
              </w:rPr>
              <w:tab/>
            </w:r>
            <w:r>
              <w:rPr>
                <w:rStyle w:val="IndexLink"/>
              </w:rPr>
              <w:t>258</w:t>
            </w:r>
          </w:hyperlink>
        </w:p>
        <w:p>
          <w:pPr>
            <w:pStyle w:val="Contents3"/>
            <w:tabs>
              <w:tab w:val="clear" w:pos="8459"/>
              <w:tab w:val="right" w:pos="9026" w:leader="dot"/>
            </w:tabs>
            <w:rPr/>
          </w:pPr>
          <w:hyperlink w:anchor="__RefHeading___Toc578648_2616395394">
            <w:r>
              <w:rPr>
                <w:webHidden/>
                <w:rStyle w:val="IndexLink"/>
                <w:rtl w:val="true"/>
              </w:rPr>
              <w:t>بیانات علی در علت قعود و سکوت بعد از وفات رسول خداصلی الله علیه وآله</w:t>
            </w:r>
            <w:r>
              <w:rPr>
                <w:rStyle w:val="IndexLink"/>
                <w:rtl w:val="true"/>
              </w:rPr>
              <w:tab/>
            </w:r>
            <w:r>
              <w:rPr>
                <w:rStyle w:val="IndexLink"/>
              </w:rPr>
              <w:t>259</w:t>
            </w:r>
          </w:hyperlink>
        </w:p>
        <w:p>
          <w:pPr>
            <w:pStyle w:val="Contents3"/>
            <w:tabs>
              <w:tab w:val="clear" w:pos="8459"/>
              <w:tab w:val="right" w:pos="9026" w:leader="dot"/>
            </w:tabs>
            <w:rPr/>
          </w:pPr>
          <w:hyperlink w:anchor="__RefHeading___Toc578650_2616395394">
            <w:r>
              <w:rPr>
                <w:webHidden/>
                <w:rStyle w:val="IndexLink"/>
                <w:rtl w:val="true"/>
              </w:rPr>
              <w:t>نامه علی علیه السّلام به اهل مصر</w:t>
            </w:r>
            <w:r>
              <w:rPr>
                <w:rStyle w:val="IndexLink"/>
                <w:rtl w:val="true"/>
              </w:rPr>
              <w:tab/>
            </w:r>
            <w:r>
              <w:rPr>
                <w:rStyle w:val="IndexLink"/>
              </w:rPr>
              <w:t>263</w:t>
            </w:r>
          </w:hyperlink>
        </w:p>
        <w:p>
          <w:pPr>
            <w:pStyle w:val="Contents3"/>
            <w:tabs>
              <w:tab w:val="clear" w:pos="8459"/>
              <w:tab w:val="right" w:pos="9026" w:leader="dot"/>
            </w:tabs>
            <w:rPr/>
          </w:pPr>
          <w:hyperlink w:anchor="__RefHeading___Toc578652_2616395394">
            <w:r>
              <w:rPr>
                <w:webHidden/>
                <w:rStyle w:val="IndexLink"/>
                <w:rtl w:val="true"/>
              </w:rPr>
              <w:t>خطبه امیر المؤمنین علیه السّلام بعد از شهادت محمد بن ابی بکر</w:t>
            </w:r>
            <w:r>
              <w:rPr>
                <w:rStyle w:val="IndexLink"/>
                <w:rtl w:val="true"/>
              </w:rPr>
              <w:tab/>
            </w:r>
            <w:r>
              <w:rPr>
                <w:rStyle w:val="IndexLink"/>
              </w:rPr>
              <w:t>264</w:t>
            </w:r>
          </w:hyperlink>
        </w:p>
        <w:p>
          <w:pPr>
            <w:pStyle w:val="Contents3"/>
            <w:tabs>
              <w:tab w:val="clear" w:pos="8459"/>
              <w:tab w:val="right" w:pos="9026" w:leader="dot"/>
            </w:tabs>
            <w:rPr/>
          </w:pPr>
          <w:hyperlink w:anchor="__RefHeading___Toc578654_2616395394">
            <w:r>
              <w:rPr>
                <w:webHidden/>
                <w:rStyle w:val="IndexLink"/>
                <w:rtl w:val="true"/>
              </w:rPr>
              <w:t>خطبه شقشقیه</w:t>
            </w:r>
            <w:r>
              <w:rPr>
                <w:rStyle w:val="IndexLink"/>
                <w:rtl w:val="true"/>
              </w:rPr>
              <w:tab/>
            </w:r>
            <w:r>
              <w:rPr>
                <w:rStyle w:val="IndexLink"/>
              </w:rPr>
              <w:t>266</w:t>
            </w:r>
          </w:hyperlink>
        </w:p>
        <w:p>
          <w:pPr>
            <w:pStyle w:val="Contents3"/>
            <w:tabs>
              <w:tab w:val="clear" w:pos="8459"/>
              <w:tab w:val="right" w:pos="9026" w:leader="dot"/>
            </w:tabs>
            <w:rPr/>
          </w:pPr>
          <w:hyperlink w:anchor="__RefHeading___Toc578656_2616395394">
            <w:r>
              <w:rPr>
                <w:webHidden/>
                <w:rStyle w:val="IndexLink"/>
                <w:rtl w:val="true"/>
              </w:rPr>
              <w:t>اشکال در خطبه شقشیه و جواب آن</w:t>
            </w:r>
            <w:r>
              <w:rPr>
                <w:rStyle w:val="IndexLink"/>
                <w:rtl w:val="true"/>
              </w:rPr>
              <w:tab/>
            </w:r>
            <w:r>
              <w:rPr>
                <w:rStyle w:val="IndexLink"/>
              </w:rPr>
              <w:t>268</w:t>
            </w:r>
          </w:hyperlink>
        </w:p>
        <w:p>
          <w:pPr>
            <w:pStyle w:val="Contents3"/>
            <w:tabs>
              <w:tab w:val="clear" w:pos="8459"/>
              <w:tab w:val="right" w:pos="9026" w:leader="dot"/>
            </w:tabs>
            <w:rPr/>
          </w:pPr>
          <w:hyperlink w:anchor="__RefHeading___Toc578658_2616395394">
            <w:r>
              <w:rPr>
                <w:webHidden/>
                <w:rStyle w:val="IndexLink"/>
                <w:rtl w:val="true"/>
              </w:rPr>
              <w:t>اشاره به شخصیت سید رضی رحمه الله</w:t>
            </w:r>
            <w:r>
              <w:rPr>
                <w:rStyle w:val="IndexLink"/>
                <w:rtl w:val="true"/>
              </w:rPr>
              <w:tab/>
            </w:r>
            <w:r>
              <w:rPr>
                <w:rStyle w:val="IndexLink"/>
              </w:rPr>
              <w:t>269</w:t>
            </w:r>
          </w:hyperlink>
        </w:p>
        <w:p>
          <w:pPr>
            <w:pStyle w:val="Contents3"/>
            <w:tabs>
              <w:tab w:val="clear" w:pos="8459"/>
              <w:tab w:val="right" w:pos="9026" w:leader="dot"/>
            </w:tabs>
            <w:rPr/>
          </w:pPr>
          <w:hyperlink w:anchor="__RefHeading___Toc578660_2616395394">
            <w:r>
              <w:rPr>
                <w:webHidden/>
                <w:rStyle w:val="IndexLink"/>
                <w:rtl w:val="true"/>
              </w:rPr>
              <w:t>خطبه شقشقیه قبل از ولادت سید رضی در کتب ثبت بوده</w:t>
            </w:r>
            <w:r>
              <w:rPr>
                <w:rStyle w:val="IndexLink"/>
                <w:rtl w:val="true"/>
              </w:rPr>
              <w:tab/>
            </w:r>
            <w:r>
              <w:rPr>
                <w:rStyle w:val="IndexLink"/>
              </w:rPr>
              <w:t>270</w:t>
            </w:r>
          </w:hyperlink>
        </w:p>
        <w:p>
          <w:pPr>
            <w:pStyle w:val="Contents2"/>
            <w:tabs>
              <w:tab w:val="clear" w:pos="8743"/>
              <w:tab w:val="right" w:pos="9026" w:leader="dot"/>
            </w:tabs>
            <w:rPr/>
          </w:pPr>
          <w:hyperlink w:anchor="__RefHeading___Toc578662_2616395394">
            <w:r>
              <w:rPr>
                <w:webHidden/>
                <w:rStyle w:val="IndexLink"/>
                <w:rtl w:val="true"/>
              </w:rPr>
              <w:t>جلسه دهم</w:t>
            </w:r>
            <w:r>
              <w:rPr>
                <w:rStyle w:val="IndexLink"/>
                <w:rtl w:val="true"/>
              </w:rPr>
              <w:tab/>
            </w:r>
            <w:r>
              <w:rPr>
                <w:rStyle w:val="IndexLink"/>
              </w:rPr>
              <w:t>275</w:t>
            </w:r>
          </w:hyperlink>
        </w:p>
        <w:p>
          <w:pPr>
            <w:pStyle w:val="Contents3"/>
            <w:tabs>
              <w:tab w:val="clear" w:pos="8459"/>
              <w:tab w:val="right" w:pos="9026" w:leader="dot"/>
            </w:tabs>
            <w:rPr/>
          </w:pPr>
          <w:hyperlink w:anchor="__RefHeading___Toc578664_2616395394">
            <w:r>
              <w:rPr>
                <w:webHidden/>
                <w:rStyle w:val="IndexLink"/>
                <w:rtl w:val="true"/>
              </w:rPr>
              <w:t>اشاره</w:t>
            </w:r>
            <w:r>
              <w:rPr>
                <w:rStyle w:val="IndexLink"/>
                <w:rtl w:val="true"/>
              </w:rPr>
              <w:tab/>
            </w:r>
            <w:r>
              <w:rPr>
                <w:rStyle w:val="IndexLink"/>
              </w:rPr>
              <w:t>275</w:t>
            </w:r>
          </w:hyperlink>
        </w:p>
        <w:p>
          <w:pPr>
            <w:pStyle w:val="Contents3"/>
            <w:tabs>
              <w:tab w:val="clear" w:pos="8459"/>
              <w:tab w:val="right" w:pos="9026" w:leader="dot"/>
            </w:tabs>
            <w:rPr/>
          </w:pPr>
          <w:hyperlink w:anchor="__RefHeading___Toc578666_2616395394">
            <w:r>
              <w:rPr>
                <w:webHidden/>
                <w:rStyle w:val="IndexLink"/>
                <w:rtl w:val="true"/>
              </w:rPr>
              <w:t xml:space="preserve">جلسه دهم </w:t>
            </w:r>
            <w:r>
              <w:rPr>
                <w:rStyle w:val="IndexLink"/>
                <w:rtl w:val="true"/>
              </w:rPr>
              <w:t>(</w:t>
            </w:r>
            <w:r>
              <w:rPr>
                <w:rStyle w:val="IndexLink"/>
                <w:rtl w:val="true"/>
              </w:rPr>
              <w:t xml:space="preserve">لیله یک شنبه سیم شعبان المعظم </w:t>
            </w:r>
            <w:r>
              <w:rPr>
                <w:rStyle w:val="IndexLink"/>
              </w:rPr>
              <w:t>45</w:t>
            </w:r>
            <w:r>
              <w:rPr>
                <w:rStyle w:val="IndexLink"/>
                <w:rtl w:val="true"/>
              </w:rPr>
              <w:t>)</w:t>
              <w:tab/>
            </w:r>
            <w:r>
              <w:rPr>
                <w:rStyle w:val="IndexLink"/>
              </w:rPr>
              <w:t>276</w:t>
            </w:r>
          </w:hyperlink>
        </w:p>
        <w:p>
          <w:pPr>
            <w:pStyle w:val="Contents3"/>
            <w:tabs>
              <w:tab w:val="clear" w:pos="8459"/>
              <w:tab w:val="right" w:pos="9026" w:leader="dot"/>
            </w:tabs>
            <w:rPr/>
          </w:pPr>
          <w:hyperlink w:anchor="__RefHeading___Toc578668_2616395394">
            <w:r>
              <w:rPr>
                <w:webHidden/>
                <w:rStyle w:val="IndexLink"/>
                <w:rtl w:val="true"/>
              </w:rPr>
              <w:t>سؤال از مقام علمی عمر و جواب آن</w:t>
            </w:r>
            <w:r>
              <w:rPr>
                <w:rStyle w:val="IndexLink"/>
                <w:rtl w:val="true"/>
              </w:rPr>
              <w:tab/>
            </w:r>
            <w:r>
              <w:rPr>
                <w:rStyle w:val="IndexLink"/>
              </w:rPr>
              <w:t>276</w:t>
            </w:r>
          </w:hyperlink>
        </w:p>
        <w:p>
          <w:pPr>
            <w:pStyle w:val="Contents3"/>
            <w:tabs>
              <w:tab w:val="clear" w:pos="8459"/>
              <w:tab w:val="right" w:pos="9026" w:leader="dot"/>
            </w:tabs>
            <w:rPr/>
          </w:pPr>
          <w:hyperlink w:anchor="__RefHeading___Toc578670_2616395394">
            <w:r>
              <w:rPr>
                <w:webHidden/>
                <w:rStyle w:val="IndexLink"/>
                <w:rtl w:val="true"/>
              </w:rPr>
              <w:t>مجاب شدن عمرتوسط زنی در یک مسئله شرعی</w:t>
            </w:r>
            <w:r>
              <w:rPr>
                <w:rStyle w:val="IndexLink"/>
                <w:rtl w:val="true"/>
              </w:rPr>
              <w:tab/>
            </w:r>
            <w:r>
              <w:rPr>
                <w:rStyle w:val="IndexLink"/>
              </w:rPr>
              <w:t>281</w:t>
            </w:r>
          </w:hyperlink>
        </w:p>
        <w:p>
          <w:pPr>
            <w:pStyle w:val="Contents3"/>
            <w:tabs>
              <w:tab w:val="clear" w:pos="8459"/>
              <w:tab w:val="right" w:pos="9026" w:leader="dot"/>
            </w:tabs>
            <w:rPr/>
          </w:pPr>
          <w:hyperlink w:anchor="__RefHeading___Toc578672_2616395394">
            <w:r>
              <w:rPr>
                <w:webHidden/>
                <w:rStyle w:val="IndexLink"/>
                <w:rtl w:val="true"/>
              </w:rPr>
              <w:t>ادعای عدم وفات پیامبر</w:t>
            </w:r>
            <w:r>
              <w:rPr>
                <w:rStyle w:val="IndexLink"/>
                <w:rtl w:val="true"/>
              </w:rPr>
              <w:t>(</w:t>
            </w:r>
            <w:r>
              <w:rPr>
                <w:rStyle w:val="IndexLink"/>
                <w:rtl w:val="true"/>
              </w:rPr>
              <w:t>ص</w:t>
            </w:r>
            <w:r>
              <w:rPr>
                <w:rStyle w:val="IndexLink"/>
                <w:rtl w:val="true"/>
              </w:rPr>
              <w:t xml:space="preserve">) </w:t>
            </w:r>
            <w:r>
              <w:rPr>
                <w:rStyle w:val="IndexLink"/>
                <w:rtl w:val="true"/>
              </w:rPr>
              <w:t xml:space="preserve">توسط عمرگوشزد نمودن اشتباهش توسط حضرت علی </w:t>
            </w:r>
            <w:r>
              <w:rPr>
                <w:rStyle w:val="IndexLink"/>
                <w:rtl w:val="true"/>
              </w:rPr>
              <w:t>(</w:t>
            </w:r>
            <w:r>
              <w:rPr>
                <w:rStyle w:val="IndexLink"/>
                <w:rtl w:val="true"/>
              </w:rPr>
              <w:t>ع</w:t>
            </w:r>
            <w:r>
              <w:rPr>
                <w:rStyle w:val="IndexLink"/>
                <w:rtl w:val="true"/>
              </w:rPr>
              <w:t>)</w:t>
              <w:tab/>
            </w:r>
            <w:r>
              <w:rPr>
                <w:rStyle w:val="IndexLink"/>
              </w:rPr>
              <w:t>288</w:t>
            </w:r>
          </w:hyperlink>
        </w:p>
        <w:p>
          <w:pPr>
            <w:pStyle w:val="Contents3"/>
            <w:tabs>
              <w:tab w:val="clear" w:pos="8459"/>
              <w:tab w:val="right" w:pos="9026" w:leader="dot"/>
            </w:tabs>
            <w:rPr/>
          </w:pPr>
          <w:hyperlink w:anchor="__RefHeading___Toc578674_2616395394">
            <w:r>
              <w:rPr>
                <w:webHidden/>
                <w:rStyle w:val="IndexLink"/>
                <w:rtl w:val="true"/>
              </w:rPr>
              <w:t xml:space="preserve">امر نمودن عمر به رجم پنج نفر زانی </w:t>
            </w:r>
            <w:r>
              <w:rPr>
                <w:rStyle w:val="IndexLink"/>
                <w:rtl w:val="true"/>
              </w:rPr>
              <w:t>(</w:t>
            </w:r>
            <w:r>
              <w:rPr>
                <w:rStyle w:val="IndexLink"/>
                <w:rtl w:val="true"/>
              </w:rPr>
              <w:t>و متوجه ساختن علی علیه السّلام او را به اشتباه در حکم</w:t>
            </w:r>
            <w:r>
              <w:rPr>
                <w:rStyle w:val="IndexLink"/>
                <w:rtl w:val="true"/>
              </w:rPr>
              <w:t>)</w:t>
              <w:tab/>
            </w:r>
            <w:r>
              <w:rPr>
                <w:rStyle w:val="IndexLink"/>
              </w:rPr>
              <w:t>291</w:t>
            </w:r>
          </w:hyperlink>
        </w:p>
        <w:p>
          <w:pPr>
            <w:pStyle w:val="Contents3"/>
            <w:tabs>
              <w:tab w:val="clear" w:pos="8459"/>
              <w:tab w:val="right" w:pos="9026" w:leader="dot"/>
            </w:tabs>
            <w:rPr/>
          </w:pPr>
          <w:hyperlink w:anchor="__RefHeading___Toc578676_2616395394">
            <w:r>
              <w:rPr>
                <w:webHidden/>
                <w:rStyle w:val="IndexLink"/>
                <w:rtl w:val="true"/>
              </w:rPr>
              <w:t>امر نمودن عمر به رجم زن حامله و منع نمودن علی</w:t>
            </w:r>
            <w:r>
              <w:rPr>
                <w:rStyle w:val="IndexLink"/>
                <w:rtl w:val="true"/>
              </w:rPr>
              <w:tab/>
            </w:r>
            <w:r>
              <w:rPr>
                <w:rStyle w:val="IndexLink"/>
              </w:rPr>
              <w:t>294</w:t>
            </w:r>
          </w:hyperlink>
        </w:p>
        <w:p>
          <w:pPr>
            <w:pStyle w:val="Contents3"/>
            <w:tabs>
              <w:tab w:val="clear" w:pos="8459"/>
              <w:tab w:val="right" w:pos="9026" w:leader="dot"/>
            </w:tabs>
            <w:rPr/>
          </w:pPr>
          <w:hyperlink w:anchor="__RefHeading___Toc578678_2616395394">
            <w:r>
              <w:rPr>
                <w:webHidden/>
                <w:rStyle w:val="IndexLink"/>
                <w:rtl w:val="true"/>
              </w:rPr>
              <w:t>امر نمودن عمر به رجم زن دیوانه و مانع شدن علی علیه السّلام</w:t>
            </w:r>
            <w:r>
              <w:rPr>
                <w:rStyle w:val="IndexLink"/>
                <w:rtl w:val="true"/>
              </w:rPr>
              <w:tab/>
            </w:r>
            <w:r>
              <w:rPr>
                <w:rStyle w:val="IndexLink"/>
              </w:rPr>
              <w:t>296</w:t>
            </w:r>
          </w:hyperlink>
        </w:p>
        <w:p>
          <w:pPr>
            <w:pStyle w:val="Contents3"/>
            <w:tabs>
              <w:tab w:val="clear" w:pos="8459"/>
              <w:tab w:val="right" w:pos="9026" w:leader="dot"/>
            </w:tabs>
            <w:rPr/>
          </w:pPr>
          <w:hyperlink w:anchor="__RefHeading___Toc578680_2616395394">
            <w:r>
              <w:rPr>
                <w:webHidden/>
                <w:rStyle w:val="IndexLink"/>
                <w:rtl w:val="true"/>
              </w:rPr>
              <w:t>بیان ابن صباغ مالکی در فضائل و علوم علی علیه السّلام و نصب حضرت توسط پیامبر به مقام قضاوت</w:t>
            </w:r>
            <w:r>
              <w:rPr>
                <w:rStyle w:val="IndexLink"/>
                <w:rtl w:val="true"/>
              </w:rPr>
              <w:tab/>
            </w:r>
            <w:r>
              <w:rPr>
                <w:rStyle w:val="IndexLink"/>
              </w:rPr>
              <w:t>300</w:t>
            </w:r>
          </w:hyperlink>
        </w:p>
        <w:p>
          <w:pPr>
            <w:pStyle w:val="Contents3"/>
            <w:tabs>
              <w:tab w:val="clear" w:pos="8459"/>
              <w:tab w:val="right" w:pos="9026" w:leader="dot"/>
            </w:tabs>
            <w:rPr/>
          </w:pPr>
          <w:hyperlink w:anchor="__RefHeading___Toc578682_2616395394">
            <w:r>
              <w:rPr>
                <w:webHidden/>
                <w:rStyle w:val="IndexLink"/>
                <w:rtl w:val="true"/>
              </w:rPr>
              <w:t>اشبتاه عمر در مورد تیمم در زمان پیغمبرصلی الله علیه وآله وحکم غلط دادن در زمان خلافت</w:t>
            </w:r>
            <w:r>
              <w:rPr>
                <w:rStyle w:val="IndexLink"/>
                <w:rtl w:val="true"/>
              </w:rPr>
              <w:tab/>
            </w:r>
            <w:r>
              <w:rPr>
                <w:rStyle w:val="IndexLink"/>
              </w:rPr>
              <w:t>305</w:t>
            </w:r>
          </w:hyperlink>
        </w:p>
        <w:p>
          <w:pPr>
            <w:pStyle w:val="Contents3"/>
            <w:tabs>
              <w:tab w:val="clear" w:pos="8459"/>
              <w:tab w:val="right" w:pos="9026" w:leader="dot"/>
            </w:tabs>
            <w:rPr/>
          </w:pPr>
          <w:hyperlink w:anchor="__RefHeading___Toc578684_2616395394">
            <w:r>
              <w:rPr>
                <w:webHidden/>
                <w:rStyle w:val="IndexLink"/>
                <w:rtl w:val="true"/>
              </w:rPr>
              <w:t xml:space="preserve">حضورتمامی علوم درنزد حضرت علی </w:t>
            </w:r>
            <w:r>
              <w:rPr>
                <w:rStyle w:val="IndexLink"/>
                <w:rtl w:val="true"/>
              </w:rPr>
              <w:t>(</w:t>
            </w:r>
            <w:r>
              <w:rPr>
                <w:rStyle w:val="IndexLink"/>
                <w:rtl w:val="true"/>
              </w:rPr>
              <w:t>ع</w:t>
            </w:r>
            <w:r>
              <w:rPr>
                <w:rStyle w:val="IndexLink"/>
                <w:rtl w:val="true"/>
              </w:rPr>
              <w:t>)</w:t>
              <w:tab/>
            </w:r>
            <w:r>
              <w:rPr>
                <w:rStyle w:val="IndexLink"/>
              </w:rPr>
              <w:t>308</w:t>
            </w:r>
          </w:hyperlink>
        </w:p>
        <w:p>
          <w:pPr>
            <w:pStyle w:val="Contents3"/>
            <w:tabs>
              <w:tab w:val="clear" w:pos="8459"/>
              <w:tab w:val="right" w:pos="9026" w:leader="dot"/>
            </w:tabs>
            <w:rPr/>
          </w:pPr>
          <w:hyperlink w:anchor="__RefHeading___Toc578686_2616395394">
            <w:r>
              <w:rPr>
                <w:webHidden/>
                <w:rStyle w:val="IndexLink"/>
                <w:rtl w:val="true"/>
              </w:rPr>
              <w:t>دفاع نمودن معاویه از مقام علی علیه السّلام</w:t>
            </w:r>
            <w:r>
              <w:rPr>
                <w:rStyle w:val="IndexLink"/>
                <w:rtl w:val="true"/>
              </w:rPr>
              <w:tab/>
            </w:r>
            <w:r>
              <w:rPr>
                <w:rStyle w:val="IndexLink"/>
              </w:rPr>
              <w:t>309</w:t>
            </w:r>
          </w:hyperlink>
        </w:p>
        <w:p>
          <w:pPr>
            <w:pStyle w:val="Contents3"/>
            <w:tabs>
              <w:tab w:val="clear" w:pos="8459"/>
              <w:tab w:val="right" w:pos="9026" w:leader="dot"/>
            </w:tabs>
            <w:rPr/>
          </w:pPr>
          <w:hyperlink w:anchor="__RefHeading___Toc578688_2616395394">
            <w:r>
              <w:rPr>
                <w:webHidden/>
                <w:rStyle w:val="IndexLink"/>
                <w:rtl w:val="true"/>
              </w:rPr>
              <w:t xml:space="preserve">اقرار عمر به ناتوانی درپاسخگویی و عدم حل مشکل در نبود علی </w:t>
            </w:r>
            <w:r>
              <w:rPr>
                <w:rStyle w:val="IndexLink"/>
                <w:rtl w:val="true"/>
              </w:rPr>
              <w:t>(</w:t>
            </w:r>
            <w:r>
              <w:rPr>
                <w:rStyle w:val="IndexLink"/>
                <w:rtl w:val="true"/>
              </w:rPr>
              <w:t>ع</w:t>
            </w:r>
            <w:r>
              <w:rPr>
                <w:rStyle w:val="IndexLink"/>
                <w:rtl w:val="true"/>
              </w:rPr>
              <w:t>)</w:t>
              <w:tab/>
            </w:r>
            <w:r>
              <w:rPr>
                <w:rStyle w:val="IndexLink"/>
              </w:rPr>
              <w:t>311</w:t>
            </w:r>
          </w:hyperlink>
        </w:p>
        <w:p>
          <w:pPr>
            <w:pStyle w:val="Contents3"/>
            <w:tabs>
              <w:tab w:val="clear" w:pos="8459"/>
              <w:tab w:val="right" w:pos="9026" w:leader="dot"/>
            </w:tabs>
            <w:rPr/>
          </w:pPr>
          <w:hyperlink w:anchor="__RefHeading___Toc578690_2616395394">
            <w:r>
              <w:rPr>
                <w:webHidden/>
                <w:rStyle w:val="IndexLink"/>
                <w:rtl w:val="true"/>
              </w:rPr>
              <w:t>علی اولی و احق به مقام خلافت بوده</w:t>
            </w:r>
            <w:r>
              <w:rPr>
                <w:rStyle w:val="IndexLink"/>
                <w:rtl w:val="true"/>
              </w:rPr>
              <w:tab/>
            </w:r>
            <w:r>
              <w:rPr>
                <w:rStyle w:val="IndexLink"/>
              </w:rPr>
              <w:t>316</w:t>
            </w:r>
          </w:hyperlink>
        </w:p>
        <w:p>
          <w:pPr>
            <w:pStyle w:val="Contents3"/>
            <w:tabs>
              <w:tab w:val="clear" w:pos="8459"/>
              <w:tab w:val="right" w:pos="9026" w:leader="dot"/>
            </w:tabs>
            <w:rPr/>
          </w:pPr>
          <w:hyperlink w:anchor="__RefHeading___Toc578692_2616395394">
            <w:r>
              <w:rPr>
                <w:webHidden/>
                <w:rStyle w:val="IndexLink"/>
                <w:rtl w:val="true"/>
              </w:rPr>
              <w:t>قضاوت منصفانه لازم است</w:t>
            </w:r>
            <w:r>
              <w:rPr>
                <w:rStyle w:val="IndexLink"/>
                <w:rtl w:val="true"/>
              </w:rPr>
              <w:tab/>
            </w:r>
            <w:r>
              <w:rPr>
                <w:rStyle w:val="IndexLink"/>
              </w:rPr>
              <w:t>317</w:t>
            </w:r>
          </w:hyperlink>
        </w:p>
        <w:p>
          <w:pPr>
            <w:pStyle w:val="Contents3"/>
            <w:tabs>
              <w:tab w:val="clear" w:pos="8459"/>
              <w:tab w:val="right" w:pos="9026" w:leader="dot"/>
            </w:tabs>
            <w:rPr/>
          </w:pPr>
          <w:hyperlink w:anchor="__RefHeading___Toc578694_2616395394">
            <w:r>
              <w:rPr>
                <w:webHidden/>
                <w:rStyle w:val="IndexLink"/>
                <w:rtl w:val="true"/>
              </w:rPr>
              <w:t>مثل دزد و زوار</w:t>
            </w:r>
            <w:r>
              <w:rPr>
                <w:rStyle w:val="IndexLink"/>
                <w:rtl w:val="true"/>
              </w:rPr>
              <w:tab/>
            </w:r>
            <w:r>
              <w:rPr>
                <w:rStyle w:val="IndexLink"/>
              </w:rPr>
              <w:t>318</w:t>
            </w:r>
          </w:hyperlink>
        </w:p>
        <w:p>
          <w:pPr>
            <w:pStyle w:val="Contents3"/>
            <w:tabs>
              <w:tab w:val="clear" w:pos="8459"/>
              <w:tab w:val="right" w:pos="9026" w:leader="dot"/>
            </w:tabs>
            <w:rPr/>
          </w:pPr>
          <w:hyperlink w:anchor="__RefHeading___Toc578696_2616395394">
            <w:r>
              <w:rPr>
                <w:webHidden/>
                <w:rStyle w:val="IndexLink"/>
                <w:rtl w:val="true"/>
              </w:rPr>
              <w:t>قبول دیانت نباید کورکورانه باشد</w:t>
            </w:r>
            <w:r>
              <w:rPr>
                <w:rStyle w:val="IndexLink"/>
                <w:rtl w:val="true"/>
              </w:rPr>
              <w:tab/>
            </w:r>
            <w:r>
              <w:rPr>
                <w:rStyle w:val="IndexLink"/>
              </w:rPr>
              <w:t>320</w:t>
            </w:r>
          </w:hyperlink>
        </w:p>
        <w:p>
          <w:pPr>
            <w:pStyle w:val="Contents3"/>
            <w:tabs>
              <w:tab w:val="clear" w:pos="8459"/>
              <w:tab w:val="right" w:pos="9026" w:leader="dot"/>
            </w:tabs>
            <w:rPr/>
          </w:pPr>
          <w:hyperlink w:anchor="__RefHeading___Toc578698_2616395394">
            <w:r>
              <w:rPr>
                <w:webHidden/>
                <w:rStyle w:val="IndexLink"/>
                <w:rtl w:val="true"/>
              </w:rPr>
              <w:t>بنده دیانت را از روی تحقیق قبول نمودم</w:t>
            </w:r>
            <w:r>
              <w:rPr>
                <w:rStyle w:val="IndexLink"/>
                <w:rtl w:val="true"/>
              </w:rPr>
              <w:tab/>
            </w:r>
            <w:r>
              <w:rPr>
                <w:rStyle w:val="IndexLink"/>
              </w:rPr>
              <w:t>321</w:t>
            </w:r>
          </w:hyperlink>
        </w:p>
        <w:p>
          <w:pPr>
            <w:pStyle w:val="Contents3"/>
            <w:tabs>
              <w:tab w:val="clear" w:pos="8459"/>
              <w:tab w:val="right" w:pos="9026" w:leader="dot"/>
            </w:tabs>
            <w:rPr/>
          </w:pPr>
          <w:hyperlink w:anchor="__RefHeading___Toc578700_2616395394">
            <w:r>
              <w:rPr>
                <w:webHidden/>
                <w:rStyle w:val="IndexLink"/>
                <w:rtl w:val="true"/>
              </w:rPr>
              <w:t>امر پیغمبر به اطاعت علی علیه السّلام</w:t>
            </w:r>
            <w:r>
              <w:rPr>
                <w:rStyle w:val="IndexLink"/>
                <w:rtl w:val="true"/>
              </w:rPr>
              <w:tab/>
            </w:r>
            <w:r>
              <w:rPr>
                <w:rStyle w:val="IndexLink"/>
              </w:rPr>
              <w:t>324</w:t>
            </w:r>
          </w:hyperlink>
        </w:p>
        <w:p>
          <w:pPr>
            <w:pStyle w:val="Contents3"/>
            <w:tabs>
              <w:tab w:val="clear" w:pos="8459"/>
              <w:tab w:val="right" w:pos="9026" w:leader="dot"/>
            </w:tabs>
            <w:rPr/>
          </w:pPr>
          <w:hyperlink w:anchor="__RefHeading___Toc578702_2616395394">
            <w:r>
              <w:rPr>
                <w:webHidden/>
                <w:rStyle w:val="IndexLink"/>
                <w:rtl w:val="true"/>
              </w:rPr>
              <w:t>علماء اهل سنت نمی‌خواهند با شیعیان همکاری کنند</w:t>
            </w:r>
            <w:r>
              <w:rPr>
                <w:rStyle w:val="IndexLink"/>
                <w:rtl w:val="true"/>
              </w:rPr>
              <w:tab/>
            </w:r>
            <w:r>
              <w:rPr>
                <w:rStyle w:val="IndexLink"/>
              </w:rPr>
              <w:t>327</w:t>
            </w:r>
          </w:hyperlink>
        </w:p>
        <w:p>
          <w:pPr>
            <w:pStyle w:val="Contents3"/>
            <w:tabs>
              <w:tab w:val="clear" w:pos="8459"/>
              <w:tab w:val="right" w:pos="9026" w:leader="dot"/>
            </w:tabs>
            <w:rPr/>
          </w:pPr>
          <w:hyperlink w:anchor="__RefHeading___Toc578704_2616395394">
            <w:r>
              <w:rPr>
                <w:webHidden/>
                <w:rStyle w:val="IndexLink"/>
                <w:rtl w:val="true"/>
              </w:rPr>
              <w:t>اختلاف در سجده بر تربت</w:t>
            </w:r>
            <w:r>
              <w:rPr>
                <w:rStyle w:val="IndexLink"/>
                <w:rtl w:val="true"/>
              </w:rPr>
              <w:tab/>
            </w:r>
            <w:r>
              <w:rPr>
                <w:rStyle w:val="IndexLink"/>
              </w:rPr>
              <w:t>329</w:t>
            </w:r>
          </w:hyperlink>
        </w:p>
        <w:p>
          <w:pPr>
            <w:pStyle w:val="Contents3"/>
            <w:tabs>
              <w:tab w:val="clear" w:pos="8459"/>
              <w:tab w:val="right" w:pos="9026" w:leader="dot"/>
            </w:tabs>
            <w:rPr/>
          </w:pPr>
          <w:hyperlink w:anchor="__RefHeading___Toc578706_2616395394">
            <w:r>
              <w:rPr>
                <w:webHidden/>
                <w:rStyle w:val="IndexLink"/>
                <w:rtl w:val="true"/>
              </w:rPr>
              <w:t>ابراز حقیقت توأم با تأثر</w:t>
            </w:r>
            <w:r>
              <w:rPr>
                <w:rStyle w:val="IndexLink"/>
                <w:rtl w:val="true"/>
              </w:rPr>
              <w:tab/>
            </w:r>
            <w:r>
              <w:rPr>
                <w:rStyle w:val="IndexLink"/>
              </w:rPr>
              <w:t>330</w:t>
            </w:r>
          </w:hyperlink>
        </w:p>
        <w:p>
          <w:pPr>
            <w:pStyle w:val="Contents3"/>
            <w:tabs>
              <w:tab w:val="clear" w:pos="8459"/>
              <w:tab w:val="right" w:pos="9026" w:leader="dot"/>
            </w:tabs>
            <w:rPr/>
          </w:pPr>
          <w:hyperlink w:anchor="__RefHeading___Toc578708_2616395394">
            <w:r>
              <w:rPr>
                <w:webHidden/>
                <w:rStyle w:val="IndexLink"/>
                <w:rtl w:val="true"/>
              </w:rPr>
              <w:t>در فقدان آب برای غسل باید تیمم نمود</w:t>
            </w:r>
            <w:r>
              <w:rPr>
                <w:rStyle w:val="IndexLink"/>
                <w:rtl w:val="true"/>
              </w:rPr>
              <w:tab/>
            </w:r>
            <w:r>
              <w:rPr>
                <w:rStyle w:val="IndexLink"/>
              </w:rPr>
              <w:t>331</w:t>
            </w:r>
          </w:hyperlink>
        </w:p>
        <w:p>
          <w:pPr>
            <w:pStyle w:val="Contents3"/>
            <w:tabs>
              <w:tab w:val="clear" w:pos="8459"/>
              <w:tab w:val="right" w:pos="9026" w:leader="dot"/>
            </w:tabs>
            <w:rPr/>
          </w:pPr>
          <w:hyperlink w:anchor="__RefHeading___Toc578710_2616395394">
            <w:r>
              <w:rPr>
                <w:webHidden/>
                <w:rStyle w:val="IndexLink"/>
                <w:rtl w:val="true"/>
              </w:rPr>
              <w:t>فتوای ابوحنیفه بر جواز غسل و وضو با نبیذ در صورت فقدان آب</w:t>
            </w:r>
            <w:r>
              <w:rPr>
                <w:rStyle w:val="IndexLink"/>
                <w:rtl w:val="true"/>
              </w:rPr>
              <w:tab/>
            </w:r>
            <w:r>
              <w:rPr>
                <w:rStyle w:val="IndexLink"/>
              </w:rPr>
              <w:t>332</w:t>
            </w:r>
          </w:hyperlink>
        </w:p>
        <w:p>
          <w:pPr>
            <w:pStyle w:val="Contents3"/>
            <w:tabs>
              <w:tab w:val="clear" w:pos="8459"/>
              <w:tab w:val="right" w:pos="9026" w:leader="dot"/>
            </w:tabs>
            <w:rPr/>
          </w:pPr>
          <w:hyperlink w:anchor="__RefHeading___Toc578712_2616395394">
            <w:r>
              <w:rPr>
                <w:webHidden/>
                <w:rStyle w:val="IndexLink"/>
                <w:rtl w:val="true"/>
              </w:rPr>
              <w:t>فتوی اهل سنت به شستن پاها در وضو خلاف نص صریح قرآن</w:t>
            </w:r>
            <w:r>
              <w:rPr>
                <w:rStyle w:val="IndexLink"/>
                <w:rtl w:val="true"/>
              </w:rPr>
              <w:tab/>
            </w:r>
            <w:r>
              <w:rPr>
                <w:rStyle w:val="IndexLink"/>
              </w:rPr>
              <w:t>338</w:t>
            </w:r>
          </w:hyperlink>
        </w:p>
        <w:p>
          <w:pPr>
            <w:pStyle w:val="Contents3"/>
            <w:tabs>
              <w:tab w:val="clear" w:pos="8459"/>
              <w:tab w:val="right" w:pos="9026" w:leader="dot"/>
            </w:tabs>
            <w:rPr/>
          </w:pPr>
          <w:hyperlink w:anchor="__RefHeading___Toc578714_2616395394">
            <w:r>
              <w:rPr>
                <w:webHidden/>
                <w:rStyle w:val="IndexLink"/>
                <w:rtl w:val="true"/>
              </w:rPr>
              <w:t>فتوی اهل سنت در جواز مسح روی چکمه خلاف نص صریح قرآن</w:t>
            </w:r>
            <w:r>
              <w:rPr>
                <w:rStyle w:val="IndexLink"/>
                <w:rtl w:val="true"/>
              </w:rPr>
              <w:tab/>
            </w:r>
            <w:r>
              <w:rPr>
                <w:rStyle w:val="IndexLink"/>
              </w:rPr>
              <w:t>340</w:t>
            </w:r>
          </w:hyperlink>
        </w:p>
        <w:p>
          <w:pPr>
            <w:pStyle w:val="Contents3"/>
            <w:tabs>
              <w:tab w:val="clear" w:pos="8459"/>
              <w:tab w:val="right" w:pos="9026" w:leader="dot"/>
            </w:tabs>
            <w:rPr/>
          </w:pPr>
          <w:hyperlink w:anchor="__RefHeading___Toc578716_2616395394">
            <w:r>
              <w:rPr>
                <w:webHidden/>
                <w:rStyle w:val="IndexLink"/>
                <w:rtl w:val="true"/>
              </w:rPr>
              <w:t>فتاوای اهل سنت در جواز مسح نمودن بر عمامه خلاف نص صریح قرآن</w:t>
            </w:r>
            <w:r>
              <w:rPr>
                <w:rStyle w:val="IndexLink"/>
                <w:rtl w:val="true"/>
              </w:rPr>
              <w:tab/>
            </w:r>
            <w:r>
              <w:rPr>
                <w:rStyle w:val="IndexLink"/>
              </w:rPr>
              <w:t>342</w:t>
            </w:r>
          </w:hyperlink>
        </w:p>
        <w:p>
          <w:pPr>
            <w:pStyle w:val="Contents3"/>
            <w:tabs>
              <w:tab w:val="clear" w:pos="8459"/>
              <w:tab w:val="right" w:pos="9026" w:leader="dot"/>
            </w:tabs>
            <w:rPr/>
          </w:pPr>
          <w:hyperlink w:anchor="__RefHeading___Toc578718_2616395394">
            <w:r>
              <w:rPr>
                <w:webHidden/>
                <w:rStyle w:val="IndexLink"/>
                <w:rtl w:val="true"/>
              </w:rPr>
              <w:t>توجه خاص و قضاوت منصفانه لازم است</w:t>
            </w:r>
            <w:r>
              <w:rPr>
                <w:rStyle w:val="IndexLink"/>
                <w:rtl w:val="true"/>
              </w:rPr>
              <w:tab/>
            </w:r>
            <w:r>
              <w:rPr>
                <w:rStyle w:val="IndexLink"/>
              </w:rPr>
              <w:t>343</w:t>
            </w:r>
          </w:hyperlink>
        </w:p>
        <w:p>
          <w:pPr>
            <w:pStyle w:val="Contents3"/>
            <w:tabs>
              <w:tab w:val="clear" w:pos="8459"/>
              <w:tab w:val="right" w:pos="9026" w:leader="dot"/>
            </w:tabs>
            <w:rPr/>
          </w:pPr>
          <w:hyperlink w:anchor="__RefHeading___Toc578720_2616395394">
            <w:r>
              <w:rPr>
                <w:webHidden/>
                <w:rStyle w:val="IndexLink"/>
                <w:rtl w:val="true"/>
              </w:rPr>
              <w:t>سجده بر مهرتوسط شیعیان</w:t>
            </w:r>
            <w:r>
              <w:rPr>
                <w:rStyle w:val="IndexLink"/>
                <w:rtl w:val="true"/>
              </w:rPr>
              <w:tab/>
            </w:r>
            <w:r>
              <w:rPr>
                <w:rStyle w:val="IndexLink"/>
              </w:rPr>
              <w:t>346</w:t>
            </w:r>
          </w:hyperlink>
        </w:p>
        <w:p>
          <w:pPr>
            <w:pStyle w:val="Contents3"/>
            <w:tabs>
              <w:tab w:val="clear" w:pos="8459"/>
              <w:tab w:val="right" w:pos="9026" w:leader="dot"/>
            </w:tabs>
            <w:rPr/>
          </w:pPr>
          <w:hyperlink w:anchor="__RefHeading___Toc578722_2616395394">
            <w:r>
              <w:rPr>
                <w:webHidden/>
                <w:rStyle w:val="IndexLink"/>
                <w:rtl w:val="true"/>
              </w:rPr>
              <w:t>علت برداشتن شیعیان مهر‌هایی با خود برای سجده</w:t>
            </w:r>
            <w:r>
              <w:rPr>
                <w:rStyle w:val="IndexLink"/>
                <w:rtl w:val="true"/>
              </w:rPr>
              <w:tab/>
            </w:r>
            <w:r>
              <w:rPr>
                <w:rStyle w:val="IndexLink"/>
              </w:rPr>
              <w:t>347</w:t>
            </w:r>
          </w:hyperlink>
        </w:p>
        <w:p>
          <w:pPr>
            <w:pStyle w:val="Contents3"/>
            <w:tabs>
              <w:tab w:val="clear" w:pos="8459"/>
              <w:tab w:val="right" w:pos="9026" w:leader="dot"/>
            </w:tabs>
            <w:rPr/>
          </w:pPr>
          <w:hyperlink w:anchor="__RefHeading___Toc578724_2616395394">
            <w:r>
              <w:rPr>
                <w:webHidden/>
                <w:rStyle w:val="IndexLink"/>
                <w:rtl w:val="true"/>
              </w:rPr>
              <w:t>علت سجده نمودن بر خاک کربلا</w:t>
            </w:r>
            <w:r>
              <w:rPr>
                <w:rStyle w:val="IndexLink"/>
                <w:rtl w:val="true"/>
              </w:rPr>
              <w:tab/>
            </w:r>
            <w:r>
              <w:rPr>
                <w:rStyle w:val="IndexLink"/>
              </w:rPr>
              <w:t>347</w:t>
            </w:r>
          </w:hyperlink>
        </w:p>
        <w:p>
          <w:pPr>
            <w:pStyle w:val="Contents3"/>
            <w:tabs>
              <w:tab w:val="clear" w:pos="8459"/>
              <w:tab w:val="right" w:pos="9026" w:leader="dot"/>
            </w:tabs>
            <w:rPr/>
          </w:pPr>
          <w:hyperlink w:anchor="__RefHeading___Toc578726_2616395394">
            <w:r>
              <w:rPr>
                <w:webHidden/>
                <w:rStyle w:val="IndexLink"/>
                <w:rtl w:val="true"/>
              </w:rPr>
              <w:t>عمل علماء اهل سنت موجب تعجب است</w:t>
            </w:r>
            <w:r>
              <w:rPr>
                <w:rStyle w:val="IndexLink"/>
                <w:rtl w:val="true"/>
              </w:rPr>
              <w:tab/>
            </w:r>
            <w:r>
              <w:rPr>
                <w:rStyle w:val="IndexLink"/>
              </w:rPr>
              <w:t>354</w:t>
            </w:r>
          </w:hyperlink>
        </w:p>
        <w:p>
          <w:pPr>
            <w:pStyle w:val="Contents3"/>
            <w:tabs>
              <w:tab w:val="clear" w:pos="8459"/>
              <w:tab w:val="right" w:pos="9026" w:leader="dot"/>
            </w:tabs>
            <w:rPr/>
          </w:pPr>
          <w:hyperlink w:anchor="__RefHeading___Toc578728_2616395394">
            <w:r>
              <w:rPr>
                <w:webHidden/>
                <w:rStyle w:val="IndexLink"/>
                <w:rtl w:val="true"/>
              </w:rPr>
              <w:t>عزل ابی‌بکر و نصب علی در ابلاغ سوره برائت بر اهل مکه</w:t>
            </w:r>
            <w:r>
              <w:rPr>
                <w:rStyle w:val="IndexLink"/>
                <w:rtl w:val="true"/>
              </w:rPr>
              <w:tab/>
            </w:r>
            <w:r>
              <w:rPr>
                <w:rStyle w:val="IndexLink"/>
              </w:rPr>
              <w:t>355</w:t>
            </w:r>
          </w:hyperlink>
        </w:p>
        <w:p>
          <w:pPr>
            <w:pStyle w:val="Contents3"/>
            <w:tabs>
              <w:tab w:val="clear" w:pos="8459"/>
              <w:tab w:val="right" w:pos="9026" w:leader="dot"/>
            </w:tabs>
            <w:rPr/>
          </w:pPr>
          <w:hyperlink w:anchor="__RefHeading___Toc578730_2616395394">
            <w:r>
              <w:rPr>
                <w:webHidden/>
                <w:rStyle w:val="IndexLink"/>
                <w:rtl w:val="true"/>
              </w:rPr>
              <w:t>علت عزل ابی‌بکر و نصب علی علیه السّلام در ظاهر</w:t>
            </w:r>
            <w:r>
              <w:rPr>
                <w:rStyle w:val="IndexLink"/>
                <w:rtl w:val="true"/>
              </w:rPr>
              <w:tab/>
            </w:r>
            <w:r>
              <w:rPr>
                <w:rStyle w:val="IndexLink"/>
              </w:rPr>
              <w:t>359</w:t>
            </w:r>
          </w:hyperlink>
        </w:p>
        <w:p>
          <w:pPr>
            <w:pStyle w:val="Contents3"/>
            <w:tabs>
              <w:tab w:val="clear" w:pos="8459"/>
              <w:tab w:val="right" w:pos="9026" w:leader="dot"/>
            </w:tabs>
            <w:rPr/>
          </w:pPr>
          <w:hyperlink w:anchor="__RefHeading___Toc578732_2616395394">
            <w:r>
              <w:rPr>
                <w:webHidden/>
                <w:rStyle w:val="IndexLink"/>
                <w:rtl w:val="true"/>
              </w:rPr>
              <w:t xml:space="preserve">نصب علی </w:t>
            </w:r>
            <w:r>
              <w:rPr>
                <w:rStyle w:val="IndexLink"/>
                <w:rtl w:val="true"/>
              </w:rPr>
              <w:t>(</w:t>
            </w:r>
            <w:r>
              <w:rPr>
                <w:rStyle w:val="IndexLink"/>
                <w:rtl w:val="true"/>
              </w:rPr>
              <w:t>ع</w:t>
            </w:r>
            <w:r>
              <w:rPr>
                <w:rStyle w:val="IndexLink"/>
                <w:rtl w:val="true"/>
              </w:rPr>
              <w:t>)</w:t>
            </w:r>
            <w:r>
              <w:rPr>
                <w:rStyle w:val="IndexLink"/>
                <w:rtl w:val="true"/>
              </w:rPr>
              <w:t>به قضاوت توسط پیامبر</w:t>
            </w:r>
            <w:r>
              <w:rPr>
                <w:rStyle w:val="IndexLink"/>
                <w:rtl w:val="true"/>
              </w:rPr>
              <w:t>(</w:t>
            </w:r>
            <w:r>
              <w:rPr>
                <w:rStyle w:val="IndexLink"/>
                <w:rtl w:val="true"/>
              </w:rPr>
              <w:t>ص</w:t>
            </w:r>
            <w:r>
              <w:rPr>
                <w:rStyle w:val="IndexLink"/>
                <w:rtl w:val="true"/>
              </w:rPr>
              <w:t xml:space="preserve">) </w:t>
            </w:r>
            <w:r>
              <w:rPr>
                <w:rStyle w:val="IndexLink"/>
                <w:rtl w:val="true"/>
              </w:rPr>
              <w:t>در یمن</w:t>
            </w:r>
            <w:r>
              <w:rPr>
                <w:rStyle w:val="IndexLink"/>
                <w:rtl w:val="true"/>
              </w:rPr>
              <w:tab/>
            </w:r>
            <w:r>
              <w:rPr>
                <w:rStyle w:val="IndexLink"/>
              </w:rPr>
              <w:t>362</w:t>
            </w:r>
          </w:hyperlink>
        </w:p>
        <w:p>
          <w:pPr>
            <w:pStyle w:val="Contents3"/>
            <w:tabs>
              <w:tab w:val="clear" w:pos="8459"/>
              <w:tab w:val="right" w:pos="9026" w:leader="dot"/>
            </w:tabs>
            <w:rPr/>
          </w:pPr>
          <w:hyperlink w:anchor="__RefHeading___Toc578734_2616395394">
            <w:r>
              <w:rPr>
                <w:webHidden/>
                <w:rStyle w:val="IndexLink"/>
                <w:rtl w:val="true"/>
              </w:rPr>
              <w:t>علی علیه السّلام بعد از پیغمبر هادی امت بوده</w:t>
            </w:r>
            <w:r>
              <w:rPr>
                <w:rStyle w:val="IndexLink"/>
                <w:rtl w:val="true"/>
              </w:rPr>
              <w:t>.</w:t>
              <w:tab/>
            </w:r>
            <w:r>
              <w:rPr>
                <w:rStyle w:val="IndexLink"/>
              </w:rPr>
              <w:t>366</w:t>
            </w:r>
          </w:hyperlink>
        </w:p>
        <w:p>
          <w:pPr>
            <w:pStyle w:val="Contents3"/>
            <w:tabs>
              <w:tab w:val="clear" w:pos="8459"/>
              <w:tab w:val="right" w:pos="9026" w:leader="dot"/>
            </w:tabs>
            <w:rPr/>
          </w:pPr>
          <w:hyperlink w:anchor="__RefHeading___Toc578736_2616395394">
            <w:r>
              <w:rPr>
                <w:webHidden/>
                <w:rStyle w:val="IndexLink"/>
                <w:rtl w:val="true"/>
              </w:rPr>
              <w:t>دسیسه های دشمنان در مقابل علی علیه السّلام و فرق بین سیاست مجاز و حقیقت</w:t>
            </w:r>
            <w:r>
              <w:rPr>
                <w:rStyle w:val="IndexLink"/>
                <w:rtl w:val="true"/>
              </w:rPr>
              <w:tab/>
            </w:r>
            <w:r>
              <w:rPr>
                <w:rStyle w:val="IndexLink"/>
              </w:rPr>
              <w:t>368</w:t>
            </w:r>
          </w:hyperlink>
        </w:p>
        <w:p>
          <w:pPr>
            <w:pStyle w:val="Contents3"/>
            <w:tabs>
              <w:tab w:val="clear" w:pos="8459"/>
              <w:tab w:val="right" w:pos="9026" w:leader="dot"/>
            </w:tabs>
            <w:rPr/>
          </w:pPr>
          <w:hyperlink w:anchor="__RefHeading___Toc578738_2616395394">
            <w:r>
              <w:rPr>
                <w:webHidden/>
                <w:rStyle w:val="IndexLink"/>
                <w:rtl w:val="true"/>
              </w:rPr>
              <w:t>اشاره به علل انقلاب در خلافت امیر المؤمنین</w:t>
            </w:r>
            <w:r>
              <w:rPr>
                <w:rStyle w:val="IndexLink"/>
                <w:rtl w:val="true"/>
              </w:rPr>
              <w:tab/>
            </w:r>
            <w:r>
              <w:rPr>
                <w:rStyle w:val="IndexLink"/>
              </w:rPr>
              <w:t>370</w:t>
            </w:r>
          </w:hyperlink>
        </w:p>
        <w:p>
          <w:pPr>
            <w:pStyle w:val="Contents3"/>
            <w:tabs>
              <w:tab w:val="clear" w:pos="8459"/>
              <w:tab w:val="right" w:pos="9026" w:leader="dot"/>
            </w:tabs>
            <w:rPr/>
          </w:pPr>
          <w:hyperlink w:anchor="__RefHeading___Toc578740_2616395394">
            <w:r>
              <w:rPr>
                <w:webHidden/>
                <w:rStyle w:val="IndexLink"/>
                <w:rtl w:val="true"/>
              </w:rPr>
              <w:t>خبر دادن پیغمبر از جنگهای بصره و صفین و نهروان</w:t>
            </w:r>
            <w:r>
              <w:rPr>
                <w:rStyle w:val="IndexLink"/>
                <w:rtl w:val="true"/>
              </w:rPr>
              <w:tab/>
            </w:r>
            <w:r>
              <w:rPr>
                <w:rStyle w:val="IndexLink"/>
              </w:rPr>
              <w:t>373</w:t>
            </w:r>
          </w:hyperlink>
        </w:p>
        <w:p>
          <w:pPr>
            <w:pStyle w:val="Contents3"/>
            <w:tabs>
              <w:tab w:val="clear" w:pos="8459"/>
              <w:tab w:val="right" w:pos="9026" w:leader="dot"/>
            </w:tabs>
            <w:rPr/>
          </w:pPr>
          <w:hyperlink w:anchor="__RefHeading___Toc578742_2616395394">
            <w:r>
              <w:rPr>
                <w:webHidden/>
                <w:rStyle w:val="IndexLink"/>
                <w:rtl w:val="true"/>
              </w:rPr>
              <w:t>علم غیب را غیر از خدا احدی نداند</w:t>
            </w:r>
            <w:r>
              <w:rPr>
                <w:rStyle w:val="IndexLink"/>
                <w:rtl w:val="true"/>
              </w:rPr>
              <w:tab/>
            </w:r>
            <w:r>
              <w:rPr>
                <w:rStyle w:val="IndexLink"/>
              </w:rPr>
              <w:t>381</w:t>
            </w:r>
          </w:hyperlink>
        </w:p>
        <w:p>
          <w:pPr>
            <w:pStyle w:val="Contents3"/>
            <w:tabs>
              <w:tab w:val="clear" w:pos="8459"/>
              <w:tab w:val="right" w:pos="9026" w:leader="dot"/>
            </w:tabs>
            <w:rPr/>
          </w:pPr>
          <w:hyperlink w:anchor="__RefHeading___Toc578744_2616395394">
            <w:r>
              <w:rPr>
                <w:webHidden/>
                <w:rStyle w:val="IndexLink"/>
                <w:rtl w:val="true"/>
              </w:rPr>
              <w:t>علم غیب از جانب خدا افاضه بر انبیاء و اوصیاء می‌شود</w:t>
            </w:r>
            <w:r>
              <w:rPr>
                <w:rStyle w:val="IndexLink"/>
                <w:rtl w:val="true"/>
              </w:rPr>
              <w:tab/>
            </w:r>
            <w:r>
              <w:rPr>
                <w:rStyle w:val="IndexLink"/>
              </w:rPr>
              <w:t>384</w:t>
            </w:r>
          </w:hyperlink>
        </w:p>
        <w:p>
          <w:pPr>
            <w:pStyle w:val="Contents3"/>
            <w:tabs>
              <w:tab w:val="clear" w:pos="8459"/>
              <w:tab w:val="right" w:pos="9026" w:leader="dot"/>
            </w:tabs>
            <w:rPr/>
          </w:pPr>
          <w:hyperlink w:anchor="__RefHeading___Toc578746_2616395394">
            <w:r>
              <w:rPr>
                <w:webHidden/>
                <w:rStyle w:val="IndexLink"/>
                <w:rtl w:val="true"/>
              </w:rPr>
              <w:t>علم بر دو قسم است ذاتی و عرضی</w:t>
            </w:r>
            <w:r>
              <w:rPr>
                <w:rStyle w:val="IndexLink"/>
                <w:rtl w:val="true"/>
              </w:rPr>
              <w:tab/>
            </w:r>
            <w:r>
              <w:rPr>
                <w:rStyle w:val="IndexLink"/>
              </w:rPr>
              <w:t>385</w:t>
            </w:r>
          </w:hyperlink>
        </w:p>
        <w:p>
          <w:pPr>
            <w:pStyle w:val="Contents3"/>
            <w:tabs>
              <w:tab w:val="clear" w:pos="8459"/>
              <w:tab w:val="right" w:pos="9026" w:leader="dot"/>
            </w:tabs>
            <w:rPr/>
          </w:pPr>
          <w:hyperlink w:anchor="__RefHeading___Toc578748_2616395394">
            <w:r>
              <w:rPr>
                <w:webHidden/>
                <w:rStyle w:val="IndexLink"/>
                <w:rtl w:val="true"/>
              </w:rPr>
              <w:t>دلائل قرآنی به علم غیب انبیاء و اوصیاء</w:t>
            </w:r>
            <w:r>
              <w:rPr>
                <w:rStyle w:val="IndexLink"/>
                <w:rtl w:val="true"/>
              </w:rPr>
              <w:tab/>
            </w:r>
            <w:r>
              <w:rPr>
                <w:rStyle w:val="IndexLink"/>
              </w:rPr>
              <w:t>388</w:t>
            </w:r>
          </w:hyperlink>
        </w:p>
        <w:p>
          <w:pPr>
            <w:pStyle w:val="Contents3"/>
            <w:tabs>
              <w:tab w:val="clear" w:pos="8459"/>
              <w:tab w:val="right" w:pos="9026" w:leader="dot"/>
            </w:tabs>
            <w:rPr/>
          </w:pPr>
          <w:hyperlink w:anchor="__RefHeading___Toc578750_2616395394">
            <w:r>
              <w:rPr>
                <w:webHidden/>
                <w:rStyle w:val="IndexLink"/>
                <w:rtl w:val="true"/>
              </w:rPr>
              <w:t>مدعیان علم غیب</w:t>
            </w:r>
            <w:r>
              <w:rPr>
                <w:rStyle w:val="IndexLink"/>
                <w:rtl w:val="true"/>
              </w:rPr>
              <w:tab/>
            </w:r>
            <w:r>
              <w:rPr>
                <w:rStyle w:val="IndexLink"/>
              </w:rPr>
              <w:t>390</w:t>
            </w:r>
          </w:hyperlink>
        </w:p>
        <w:p>
          <w:pPr>
            <w:pStyle w:val="Contents3"/>
            <w:tabs>
              <w:tab w:val="clear" w:pos="8459"/>
              <w:tab w:val="right" w:pos="9026" w:leader="dot"/>
            </w:tabs>
            <w:rPr/>
          </w:pPr>
          <w:hyperlink w:anchor="__RefHeading___Toc578752_2616395394">
            <w:r>
              <w:rPr>
                <w:webHidden/>
                <w:rStyle w:val="IndexLink"/>
                <w:rtl w:val="true"/>
              </w:rPr>
              <w:t>انبیاء و اوصیاء عالم به غیب بودند</w:t>
            </w:r>
            <w:r>
              <w:rPr>
                <w:rStyle w:val="IndexLink"/>
                <w:rtl w:val="true"/>
              </w:rPr>
              <w:tab/>
            </w:r>
            <w:r>
              <w:rPr>
                <w:rStyle w:val="IndexLink"/>
              </w:rPr>
              <w:t>392</w:t>
            </w:r>
          </w:hyperlink>
        </w:p>
        <w:p>
          <w:pPr>
            <w:pStyle w:val="Contents3"/>
            <w:tabs>
              <w:tab w:val="clear" w:pos="8459"/>
              <w:tab w:val="right" w:pos="9026" w:leader="dot"/>
            </w:tabs>
            <w:rPr/>
          </w:pPr>
          <w:hyperlink w:anchor="__RefHeading___Toc578754_2616395394">
            <w:r>
              <w:rPr>
                <w:webHidden/>
                <w:rStyle w:val="IndexLink"/>
                <w:rtl w:val="true"/>
              </w:rPr>
              <w:t>ائمه طاهرین خلفاء بر حق و عالم به غیب بودند</w:t>
            </w:r>
            <w:r>
              <w:rPr>
                <w:rStyle w:val="IndexLink"/>
                <w:rtl w:val="true"/>
              </w:rPr>
              <w:tab/>
            </w:r>
            <w:r>
              <w:rPr>
                <w:rStyle w:val="IndexLink"/>
              </w:rPr>
              <w:t>396</w:t>
            </w:r>
          </w:hyperlink>
        </w:p>
        <w:p>
          <w:pPr>
            <w:pStyle w:val="Contents3"/>
            <w:tabs>
              <w:tab w:val="clear" w:pos="8459"/>
              <w:tab w:val="right" w:pos="9026" w:leader="dot"/>
            </w:tabs>
            <w:rPr/>
          </w:pPr>
          <w:hyperlink w:anchor="__RefHeading___Toc578756_2616395394">
            <w:r>
              <w:rPr>
                <w:webHidden/>
                <w:rStyle w:val="IndexLink"/>
                <w:rtl w:val="true"/>
              </w:rPr>
              <w:t>درنقل روات و ناقلین حدیث مدینه</w:t>
            </w:r>
            <w:r>
              <w:rPr>
                <w:rStyle w:val="IndexLink"/>
                <w:rtl w:val="true"/>
              </w:rPr>
              <w:tab/>
            </w:r>
            <w:r>
              <w:rPr>
                <w:rStyle w:val="IndexLink"/>
              </w:rPr>
              <w:t>398</w:t>
            </w:r>
          </w:hyperlink>
        </w:p>
        <w:p>
          <w:pPr>
            <w:pStyle w:val="Contents3"/>
            <w:tabs>
              <w:tab w:val="clear" w:pos="8459"/>
              <w:tab w:val="right" w:pos="9026" w:leader="dot"/>
            </w:tabs>
            <w:rPr/>
          </w:pPr>
          <w:hyperlink w:anchor="__RefHeading___Toc578758_2616395394">
            <w:r>
              <w:rPr>
                <w:webHidden/>
                <w:rStyle w:val="IndexLink"/>
                <w:rtl w:val="true"/>
              </w:rPr>
              <w:t>حدیث أنا دارالحکمة</w:t>
            </w:r>
            <w:r>
              <w:rPr>
                <w:rStyle w:val="IndexLink"/>
                <w:rtl w:val="true"/>
              </w:rPr>
              <w:tab/>
            </w:r>
            <w:r>
              <w:rPr>
                <w:rStyle w:val="IndexLink"/>
              </w:rPr>
              <w:t>408</w:t>
            </w:r>
          </w:hyperlink>
        </w:p>
        <w:p>
          <w:pPr>
            <w:pStyle w:val="Contents3"/>
            <w:tabs>
              <w:tab w:val="clear" w:pos="8459"/>
              <w:tab w:val="right" w:pos="9026" w:leader="dot"/>
            </w:tabs>
            <w:rPr/>
          </w:pPr>
          <w:hyperlink w:anchor="__RefHeading___Toc578760_2616395394">
            <w:r>
              <w:rPr>
                <w:webHidden/>
                <w:rStyle w:val="IndexLink"/>
                <w:rtl w:val="true"/>
              </w:rPr>
              <w:t>تبیین حدیث</w:t>
            </w:r>
            <w:r>
              <w:rPr>
                <w:rStyle w:val="IndexLink"/>
                <w:rtl w:val="true"/>
              </w:rPr>
              <w:tab/>
            </w:r>
            <w:r>
              <w:rPr>
                <w:rStyle w:val="IndexLink"/>
              </w:rPr>
              <w:t>413</w:t>
            </w:r>
          </w:hyperlink>
        </w:p>
        <w:p>
          <w:pPr>
            <w:pStyle w:val="Contents3"/>
            <w:tabs>
              <w:tab w:val="clear" w:pos="8459"/>
              <w:tab w:val="right" w:pos="9026" w:leader="dot"/>
            </w:tabs>
            <w:rPr/>
          </w:pPr>
          <w:hyperlink w:anchor="__RefHeading___Toc578762_2616395394">
            <w:r>
              <w:rPr>
                <w:webHidden/>
                <w:rStyle w:val="IndexLink"/>
                <w:rtl w:val="true"/>
              </w:rPr>
              <w:t>علی علیه السّلام عالم به غیب بود</w:t>
            </w:r>
            <w:r>
              <w:rPr>
                <w:rStyle w:val="IndexLink"/>
                <w:rtl w:val="true"/>
              </w:rPr>
              <w:tab/>
            </w:r>
            <w:r>
              <w:rPr>
                <w:rStyle w:val="IndexLink"/>
              </w:rPr>
              <w:t>414</w:t>
            </w:r>
          </w:hyperlink>
        </w:p>
        <w:p>
          <w:pPr>
            <w:pStyle w:val="Contents3"/>
            <w:tabs>
              <w:tab w:val="clear" w:pos="8459"/>
              <w:tab w:val="right" w:pos="9026" w:leader="dot"/>
            </w:tabs>
            <w:rPr/>
          </w:pPr>
          <w:hyperlink w:anchor="__RefHeading___Toc578764_2616395394">
            <w:r>
              <w:rPr>
                <w:webHidden/>
                <w:rStyle w:val="IndexLink"/>
                <w:rtl w:val="true"/>
              </w:rPr>
              <w:t>علی علیه السّلام عالم به ظاهر و باطن قران بود</w:t>
            </w:r>
            <w:r>
              <w:rPr>
                <w:rStyle w:val="IndexLink"/>
                <w:rtl w:val="true"/>
              </w:rPr>
              <w:tab/>
            </w:r>
            <w:r>
              <w:rPr>
                <w:rStyle w:val="IndexLink"/>
              </w:rPr>
              <w:t>415</w:t>
            </w:r>
          </w:hyperlink>
        </w:p>
        <w:p>
          <w:pPr>
            <w:pStyle w:val="Contents3"/>
            <w:tabs>
              <w:tab w:val="clear" w:pos="8459"/>
              <w:tab w:val="right" w:pos="9026" w:leader="dot"/>
            </w:tabs>
            <w:rPr/>
          </w:pPr>
          <w:hyperlink w:anchor="__RefHeading___Toc578766_2616395394">
            <w:r>
              <w:rPr>
                <w:webHidden/>
                <w:rStyle w:val="IndexLink"/>
                <w:rtl w:val="true"/>
              </w:rPr>
              <w:t>پیغمبرصلی الله علیه وآله هزار باب از علم در سینة علی علیه السّلام باز نمود</w:t>
            </w:r>
            <w:r>
              <w:rPr>
                <w:rStyle w:val="IndexLink"/>
                <w:rtl w:val="true"/>
              </w:rPr>
              <w:tab/>
            </w:r>
            <w:r>
              <w:rPr>
                <w:rStyle w:val="IndexLink"/>
              </w:rPr>
              <w:t>416</w:t>
            </w:r>
          </w:hyperlink>
        </w:p>
        <w:p>
          <w:pPr>
            <w:pStyle w:val="Contents3"/>
            <w:tabs>
              <w:tab w:val="clear" w:pos="8459"/>
              <w:tab w:val="right" w:pos="9026" w:leader="dot"/>
            </w:tabs>
            <w:rPr/>
          </w:pPr>
          <w:hyperlink w:anchor="__RefHeading___Toc578768_2616395394">
            <w:r>
              <w:rPr>
                <w:webHidden/>
                <w:rStyle w:val="IndexLink"/>
                <w:rtl w:val="true"/>
              </w:rPr>
              <w:t>در طرق افاضه علم رسول الله به علی علیه السّلام</w:t>
            </w:r>
            <w:r>
              <w:rPr>
                <w:rStyle w:val="IndexLink"/>
                <w:rtl w:val="true"/>
              </w:rPr>
              <w:tab/>
            </w:r>
            <w:r>
              <w:rPr>
                <w:rStyle w:val="IndexLink"/>
              </w:rPr>
              <w:t>422</w:t>
            </w:r>
          </w:hyperlink>
        </w:p>
        <w:p>
          <w:pPr>
            <w:pStyle w:val="Contents3"/>
            <w:tabs>
              <w:tab w:val="clear" w:pos="8459"/>
              <w:tab w:val="right" w:pos="9026" w:leader="dot"/>
            </w:tabs>
            <w:rPr/>
          </w:pPr>
          <w:hyperlink w:anchor="__RefHeading___Toc578770_2616395394">
            <w:r>
              <w:rPr>
                <w:webHidden/>
                <w:rStyle w:val="IndexLink"/>
                <w:rtl w:val="true"/>
              </w:rPr>
              <w:t>درجفر جامعه و چگونگی آن</w:t>
            </w:r>
            <w:r>
              <w:rPr>
                <w:rStyle w:val="IndexLink"/>
                <w:rtl w:val="true"/>
              </w:rPr>
              <w:tab/>
            </w:r>
            <w:r>
              <w:rPr>
                <w:rStyle w:val="IndexLink"/>
              </w:rPr>
              <w:t>426</w:t>
            </w:r>
          </w:hyperlink>
        </w:p>
        <w:p>
          <w:pPr>
            <w:pStyle w:val="Contents3"/>
            <w:tabs>
              <w:tab w:val="clear" w:pos="8459"/>
              <w:tab w:val="right" w:pos="9026" w:leader="dot"/>
            </w:tabs>
            <w:rPr/>
          </w:pPr>
          <w:hyperlink w:anchor="__RefHeading___Toc578772_2616395394">
            <w:r>
              <w:rPr>
                <w:webHidden/>
                <w:rStyle w:val="IndexLink"/>
                <w:rtl w:val="true"/>
              </w:rPr>
              <w:t>خبر حضرت رضا در عهد نامه مأمون از مرگ خود</w:t>
            </w:r>
            <w:r>
              <w:rPr>
                <w:rStyle w:val="IndexLink"/>
                <w:rtl w:val="true"/>
              </w:rPr>
              <w:tab/>
            </w:r>
            <w:r>
              <w:rPr>
                <w:rStyle w:val="IndexLink"/>
              </w:rPr>
              <w:t>430</w:t>
            </w:r>
          </w:hyperlink>
        </w:p>
        <w:p>
          <w:pPr>
            <w:pStyle w:val="Contents3"/>
            <w:tabs>
              <w:tab w:val="clear" w:pos="8459"/>
              <w:tab w:val="right" w:pos="9026" w:leader="dot"/>
            </w:tabs>
            <w:rPr/>
          </w:pPr>
          <w:hyperlink w:anchor="__RefHeading___Toc578774_2616395394">
            <w:r>
              <w:rPr>
                <w:webHidden/>
                <w:rStyle w:val="IndexLink"/>
                <w:rtl w:val="true"/>
              </w:rPr>
              <w:t>دادن کاب مختومی توسط جبریئل به امیر المؤمنین وصی رسول الله صلی الله علیه وآله</w:t>
            </w:r>
            <w:r>
              <w:rPr>
                <w:rStyle w:val="IndexLink"/>
                <w:rtl w:val="true"/>
              </w:rPr>
              <w:tab/>
            </w:r>
            <w:r>
              <w:rPr>
                <w:rStyle w:val="IndexLink"/>
              </w:rPr>
              <w:t>433</w:t>
            </w:r>
          </w:hyperlink>
        </w:p>
        <w:p>
          <w:pPr>
            <w:pStyle w:val="Contents3"/>
            <w:tabs>
              <w:tab w:val="clear" w:pos="8459"/>
              <w:tab w:val="right" w:pos="9026" w:leader="dot"/>
            </w:tabs>
            <w:rPr/>
          </w:pPr>
          <w:hyperlink w:anchor="__RefHeading___Toc578776_2616395394">
            <w:r>
              <w:rPr>
                <w:webHidden/>
                <w:rStyle w:val="IndexLink"/>
                <w:rtl w:val="true"/>
              </w:rPr>
              <w:t>نقل اخبار اهل تسنن در ندای سلونی دادن علی علیه السّلام</w:t>
            </w:r>
            <w:r>
              <w:rPr>
                <w:rStyle w:val="IndexLink"/>
                <w:rtl w:val="true"/>
              </w:rPr>
              <w:tab/>
            </w:r>
            <w:r>
              <w:rPr>
                <w:rStyle w:val="IndexLink"/>
              </w:rPr>
              <w:t>440</w:t>
            </w:r>
          </w:hyperlink>
        </w:p>
        <w:p>
          <w:pPr>
            <w:pStyle w:val="Contents3"/>
            <w:tabs>
              <w:tab w:val="clear" w:pos="8459"/>
              <w:tab w:val="right" w:pos="9026" w:leader="dot"/>
            </w:tabs>
            <w:rPr/>
          </w:pPr>
          <w:hyperlink w:anchor="__RefHeading___Toc578778_2616395394">
            <w:r>
              <w:rPr>
                <w:webHidden/>
                <w:rStyle w:val="IndexLink"/>
                <w:rtl w:val="true"/>
              </w:rPr>
              <w:t>خبر دادن از سنان بن انس که قاتل امام حسین علیه السّلام گردید</w:t>
            </w:r>
            <w:r>
              <w:rPr>
                <w:rStyle w:val="IndexLink"/>
                <w:rtl w:val="true"/>
              </w:rPr>
              <w:tab/>
            </w:r>
            <w:r>
              <w:rPr>
                <w:rStyle w:val="IndexLink"/>
              </w:rPr>
              <w:t>448</w:t>
            </w:r>
          </w:hyperlink>
        </w:p>
        <w:p>
          <w:pPr>
            <w:pStyle w:val="Contents3"/>
            <w:tabs>
              <w:tab w:val="clear" w:pos="8459"/>
              <w:tab w:val="right" w:pos="9026" w:leader="dot"/>
            </w:tabs>
            <w:rPr/>
          </w:pPr>
          <w:hyperlink w:anchor="__RefHeading___Toc578780_2616395394">
            <w:r>
              <w:rPr>
                <w:webHidden/>
                <w:rStyle w:val="IndexLink"/>
                <w:rtl w:val="true"/>
              </w:rPr>
              <w:t>خبر علمداری حبیب بن حمّار</w:t>
            </w:r>
            <w:r>
              <w:rPr>
                <w:rStyle w:val="IndexLink"/>
                <w:rtl w:val="true"/>
              </w:rPr>
              <w:tab/>
            </w:r>
            <w:r>
              <w:rPr>
                <w:rStyle w:val="IndexLink"/>
              </w:rPr>
              <w:t>449</w:t>
            </w:r>
          </w:hyperlink>
        </w:p>
        <w:p>
          <w:pPr>
            <w:pStyle w:val="Contents3"/>
            <w:tabs>
              <w:tab w:val="clear" w:pos="8459"/>
              <w:tab w:val="right" w:pos="9026" w:leader="dot"/>
            </w:tabs>
            <w:rPr/>
          </w:pPr>
          <w:hyperlink w:anchor="__RefHeading___Toc578782_2616395394">
            <w:r>
              <w:rPr>
                <w:webHidden/>
                <w:rStyle w:val="IndexLink"/>
                <w:rtl w:val="true"/>
              </w:rPr>
              <w:t>خبر از مغیبات</w:t>
            </w:r>
            <w:r>
              <w:rPr>
                <w:rStyle w:val="IndexLink"/>
                <w:rtl w:val="true"/>
              </w:rPr>
              <w:tab/>
            </w:r>
            <w:r>
              <w:rPr>
                <w:rStyle w:val="IndexLink"/>
              </w:rPr>
              <w:t>451</w:t>
            </w:r>
          </w:hyperlink>
        </w:p>
        <w:p>
          <w:pPr>
            <w:pStyle w:val="Contents3"/>
            <w:tabs>
              <w:tab w:val="clear" w:pos="8459"/>
              <w:tab w:val="right" w:pos="9026" w:leader="dot"/>
            </w:tabs>
            <w:rPr/>
          </w:pPr>
          <w:hyperlink w:anchor="__RefHeading___Toc578784_2616395394">
            <w:r>
              <w:rPr>
                <w:webHidden/>
                <w:rStyle w:val="IndexLink"/>
                <w:rtl w:val="true"/>
              </w:rPr>
              <w:t>خبر از غلبه معاویه و ظلمهای آن ملعون</w:t>
            </w:r>
            <w:r>
              <w:rPr>
                <w:rStyle w:val="IndexLink"/>
                <w:rtl w:val="true"/>
              </w:rPr>
              <w:tab/>
            </w:r>
            <w:r>
              <w:rPr>
                <w:rStyle w:val="IndexLink"/>
              </w:rPr>
              <w:t>451</w:t>
            </w:r>
          </w:hyperlink>
        </w:p>
        <w:p>
          <w:pPr>
            <w:pStyle w:val="Contents3"/>
            <w:tabs>
              <w:tab w:val="clear" w:pos="8459"/>
              <w:tab w:val="right" w:pos="9026" w:leader="dot"/>
            </w:tabs>
            <w:rPr/>
          </w:pPr>
          <w:hyperlink w:anchor="__RefHeading___Toc578786_2616395394">
            <w:r>
              <w:rPr>
                <w:webHidden/>
                <w:rStyle w:val="IndexLink"/>
                <w:rtl w:val="true"/>
              </w:rPr>
              <w:t>خبر از کشته شدن ذو الثدیه قبل از شروع به جنگ</w:t>
            </w:r>
            <w:r>
              <w:rPr>
                <w:rStyle w:val="IndexLink"/>
                <w:rtl w:val="true"/>
              </w:rPr>
              <w:tab/>
            </w:r>
            <w:r>
              <w:rPr>
                <w:rStyle w:val="IndexLink"/>
              </w:rPr>
              <w:t>455</w:t>
            </w:r>
          </w:hyperlink>
        </w:p>
        <w:p>
          <w:pPr>
            <w:pStyle w:val="Contents3"/>
            <w:tabs>
              <w:tab w:val="clear" w:pos="8459"/>
              <w:tab w:val="right" w:pos="9026" w:leader="dot"/>
            </w:tabs>
            <w:rPr/>
          </w:pPr>
          <w:hyperlink w:anchor="__RefHeading___Toc578788_2616395394">
            <w:r>
              <w:rPr>
                <w:webHidden/>
                <w:rStyle w:val="IndexLink"/>
                <w:rtl w:val="true"/>
              </w:rPr>
              <w:t>خبر کشته شدن خود توسط ابن ملجم</w:t>
            </w:r>
            <w:r>
              <w:rPr>
                <w:rStyle w:val="IndexLink"/>
                <w:rtl w:val="true"/>
              </w:rPr>
              <w:tab/>
            </w:r>
            <w:r>
              <w:rPr>
                <w:rStyle w:val="IndexLink"/>
              </w:rPr>
              <w:t>457</w:t>
            </w:r>
          </w:hyperlink>
        </w:p>
        <w:p>
          <w:pPr>
            <w:pStyle w:val="Contents3"/>
            <w:tabs>
              <w:tab w:val="clear" w:pos="8459"/>
              <w:tab w:val="right" w:pos="9026" w:leader="dot"/>
            </w:tabs>
            <w:rPr/>
          </w:pPr>
          <w:hyperlink w:anchor="__RefHeading___Toc578790_2616395394">
            <w:r>
              <w:rPr>
                <w:webHidden/>
                <w:rStyle w:val="IndexLink"/>
                <w:rtl w:val="true"/>
              </w:rPr>
              <w:t>علمیت و افضلیت علی علیه السّلام</w:t>
            </w:r>
            <w:r>
              <w:rPr>
                <w:rStyle w:val="IndexLink"/>
                <w:rtl w:val="true"/>
              </w:rPr>
              <w:tab/>
            </w:r>
            <w:r>
              <w:rPr>
                <w:rStyle w:val="IndexLink"/>
              </w:rPr>
              <w:t>461</w:t>
            </w:r>
          </w:hyperlink>
        </w:p>
        <w:p>
          <w:pPr>
            <w:pStyle w:val="Contents3"/>
            <w:tabs>
              <w:tab w:val="clear" w:pos="8459"/>
              <w:tab w:val="right" w:pos="9026" w:leader="dot"/>
            </w:tabs>
            <w:rPr/>
          </w:pPr>
          <w:hyperlink w:anchor="__RefHeading___Toc578792_2616395394">
            <w:r>
              <w:rPr>
                <w:webHidden/>
                <w:rStyle w:val="IndexLink"/>
                <w:rtl w:val="true"/>
              </w:rPr>
              <w:t>به فرموده پیغمبر علی اعلم امت بوده</w:t>
            </w:r>
            <w:r>
              <w:rPr>
                <w:rStyle w:val="IndexLink"/>
                <w:rtl w:val="true"/>
              </w:rPr>
              <w:tab/>
            </w:r>
            <w:r>
              <w:rPr>
                <w:rStyle w:val="IndexLink"/>
              </w:rPr>
              <w:t>465</w:t>
            </w:r>
          </w:hyperlink>
        </w:p>
        <w:p>
          <w:pPr>
            <w:pStyle w:val="Contents3"/>
            <w:tabs>
              <w:tab w:val="clear" w:pos="8459"/>
              <w:tab w:val="right" w:pos="9026" w:leader="dot"/>
            </w:tabs>
            <w:rPr/>
          </w:pPr>
          <w:hyperlink w:anchor="__RefHeading___Toc578794_2616395394">
            <w:r>
              <w:rPr>
                <w:webHidden/>
                <w:rStyle w:val="IndexLink"/>
                <w:rtl w:val="true"/>
              </w:rPr>
              <w:t>اخبار علی از کرات جویه طبق هیئت جدید</w:t>
            </w:r>
            <w:r>
              <w:rPr>
                <w:rStyle w:val="IndexLink"/>
                <w:rtl w:val="true"/>
              </w:rPr>
              <w:tab/>
            </w:r>
            <w:r>
              <w:rPr>
                <w:rStyle w:val="IndexLink"/>
              </w:rPr>
              <w:t>471</w:t>
            </w:r>
          </w:hyperlink>
        </w:p>
        <w:p>
          <w:pPr>
            <w:pStyle w:val="Contents3"/>
            <w:tabs>
              <w:tab w:val="clear" w:pos="8459"/>
              <w:tab w:val="right" w:pos="9026" w:leader="dot"/>
            </w:tabs>
            <w:rPr/>
          </w:pPr>
          <w:hyperlink w:anchor="__RefHeading___Toc578796_2616395394">
            <w:r>
              <w:rPr>
                <w:webHidden/>
                <w:rStyle w:val="IndexLink"/>
                <w:rtl w:val="true"/>
              </w:rPr>
              <w:t>گفتگو با مسیو ژوئن مستشرق فرانسوی</w:t>
            </w:r>
            <w:r>
              <w:rPr>
                <w:rStyle w:val="IndexLink"/>
                <w:rtl w:val="true"/>
              </w:rPr>
              <w:tab/>
            </w:r>
            <w:r>
              <w:rPr>
                <w:rStyle w:val="IndexLink"/>
              </w:rPr>
              <w:t>473</w:t>
            </w:r>
          </w:hyperlink>
        </w:p>
        <w:p>
          <w:pPr>
            <w:pStyle w:val="Contents3"/>
            <w:tabs>
              <w:tab w:val="clear" w:pos="8459"/>
              <w:tab w:val="right" w:pos="9026" w:leader="dot"/>
            </w:tabs>
            <w:rPr/>
          </w:pPr>
          <w:hyperlink w:anchor="__RefHeading___Toc578798_2616395394">
            <w:r>
              <w:rPr>
                <w:webHidden/>
                <w:rStyle w:val="IndexLink"/>
                <w:rtl w:val="true"/>
              </w:rPr>
              <w:t>گفتار گوستاو لوبون در تأثیر تمدن اسلام در مغرب</w:t>
            </w:r>
            <w:r>
              <w:rPr>
                <w:rStyle w:val="IndexLink"/>
                <w:rtl w:val="true"/>
              </w:rPr>
              <w:tab/>
            </w:r>
            <w:r>
              <w:rPr>
                <w:rStyle w:val="IndexLink"/>
              </w:rPr>
              <w:t>476</w:t>
            </w:r>
          </w:hyperlink>
        </w:p>
        <w:p>
          <w:pPr>
            <w:pStyle w:val="Contents3"/>
            <w:tabs>
              <w:tab w:val="clear" w:pos="8459"/>
              <w:tab w:val="right" w:pos="9026" w:leader="dot"/>
            </w:tabs>
            <w:rPr/>
          </w:pPr>
          <w:hyperlink w:anchor="__RefHeading___Toc578800_2616395394">
            <w:r>
              <w:rPr>
                <w:webHidden/>
                <w:rStyle w:val="IndexLink"/>
                <w:rtl w:val="true"/>
              </w:rPr>
              <w:t>هدیه ساعت سخت مسلمین توسط هارون به شارلمان</w:t>
            </w:r>
            <w:r>
              <w:rPr>
                <w:rStyle w:val="IndexLink"/>
                <w:rtl w:val="true"/>
              </w:rPr>
              <w:tab/>
            </w:r>
            <w:r>
              <w:rPr>
                <w:rStyle w:val="IndexLink"/>
              </w:rPr>
              <w:t>477</w:t>
            </w:r>
          </w:hyperlink>
        </w:p>
        <w:p>
          <w:pPr>
            <w:pStyle w:val="Contents3"/>
            <w:tabs>
              <w:tab w:val="clear" w:pos="8459"/>
              <w:tab w:val="right" w:pos="9026" w:leader="dot"/>
            </w:tabs>
            <w:rPr/>
          </w:pPr>
          <w:hyperlink w:anchor="__RefHeading___Toc578802_2616395394">
            <w:r>
              <w:rPr>
                <w:webHidden/>
                <w:rStyle w:val="IndexLink"/>
                <w:rtl w:val="true"/>
              </w:rPr>
              <w:t>جمیع علوم منتهی به علی علیه السّلام می‌شود</w:t>
            </w:r>
            <w:r>
              <w:rPr>
                <w:rStyle w:val="IndexLink"/>
                <w:rtl w:val="true"/>
              </w:rPr>
              <w:tab/>
            </w:r>
            <w:r>
              <w:rPr>
                <w:rStyle w:val="IndexLink"/>
              </w:rPr>
              <w:t>482</w:t>
            </w:r>
          </w:hyperlink>
        </w:p>
        <w:p>
          <w:pPr>
            <w:pStyle w:val="Contents3"/>
            <w:tabs>
              <w:tab w:val="clear" w:pos="8459"/>
              <w:tab w:val="right" w:pos="9026" w:leader="dot"/>
            </w:tabs>
            <w:rPr/>
          </w:pPr>
          <w:hyperlink w:anchor="__RefHeading___Toc578804_2616395394">
            <w:r>
              <w:rPr>
                <w:webHidden/>
                <w:rStyle w:val="IndexLink"/>
                <w:rtl w:val="true"/>
              </w:rPr>
              <w:t>اعتراف ابن ابی الحدید به مقامات علمیه علی علیه السّلام</w:t>
            </w:r>
            <w:r>
              <w:rPr>
                <w:rStyle w:val="IndexLink"/>
                <w:rtl w:val="true"/>
              </w:rPr>
              <w:tab/>
            </w:r>
            <w:r>
              <w:rPr>
                <w:rStyle w:val="IndexLink"/>
              </w:rPr>
              <w:t>483</w:t>
            </w:r>
          </w:hyperlink>
        </w:p>
        <w:p>
          <w:pPr>
            <w:pStyle w:val="Contents3"/>
            <w:tabs>
              <w:tab w:val="clear" w:pos="8459"/>
              <w:tab w:val="right" w:pos="9026" w:leader="dot"/>
            </w:tabs>
            <w:rPr/>
          </w:pPr>
          <w:hyperlink w:anchor="__RefHeading___Toc578806_2616395394">
            <w:r>
              <w:rPr>
                <w:webHidden/>
                <w:rStyle w:val="IndexLink"/>
                <w:rtl w:val="true"/>
              </w:rPr>
              <w:t>خبر ولادت امام حسین علیه السّلام و تهنیت ملائکه و امت به رسول اکرم صلی الله علیه وآله</w:t>
            </w:r>
            <w:r>
              <w:rPr>
                <w:rStyle w:val="IndexLink"/>
                <w:rtl w:val="true"/>
              </w:rPr>
              <w:tab/>
            </w:r>
            <w:r>
              <w:rPr>
                <w:rStyle w:val="IndexLink"/>
              </w:rPr>
              <w:t>485</w:t>
            </w:r>
          </w:hyperlink>
        </w:p>
        <w:p>
          <w:pPr>
            <w:pStyle w:val="Contents3"/>
            <w:tabs>
              <w:tab w:val="clear" w:pos="8459"/>
              <w:tab w:val="right" w:pos="9026" w:leader="dot"/>
            </w:tabs>
            <w:rPr/>
          </w:pPr>
          <w:hyperlink w:anchor="__RefHeading___Toc578808_2616395394">
            <w:r>
              <w:rPr>
                <w:webHidden/>
                <w:rStyle w:val="IndexLink"/>
                <w:rtl w:val="true"/>
              </w:rPr>
              <w:t>قضاوت منصفانه</w:t>
            </w:r>
            <w:r>
              <w:rPr>
                <w:rStyle w:val="IndexLink"/>
                <w:rtl w:val="true"/>
              </w:rPr>
              <w:tab/>
            </w:r>
            <w:r>
              <w:rPr>
                <w:rStyle w:val="IndexLink"/>
              </w:rPr>
              <w:t>486</w:t>
            </w:r>
          </w:hyperlink>
        </w:p>
        <w:p>
          <w:pPr>
            <w:pStyle w:val="Contents3"/>
            <w:tabs>
              <w:tab w:val="clear" w:pos="8459"/>
              <w:tab w:val="right" w:pos="9026" w:leader="dot"/>
            </w:tabs>
            <w:rPr/>
          </w:pPr>
          <w:hyperlink w:anchor="__RefHeading___Toc578810_2616395394">
            <w:r>
              <w:rPr>
                <w:webHidden/>
                <w:rStyle w:val="IndexLink"/>
                <w:rtl w:val="true"/>
              </w:rPr>
              <w:t>بیانات نواب در قبول تشیع</w:t>
            </w:r>
            <w:r>
              <w:rPr>
                <w:rStyle w:val="IndexLink"/>
                <w:rtl w:val="true"/>
              </w:rPr>
              <w:tab/>
            </w:r>
            <w:r>
              <w:rPr>
                <w:rStyle w:val="IndexLink"/>
              </w:rPr>
              <w:t>487</w:t>
            </w:r>
          </w:hyperlink>
        </w:p>
        <w:p>
          <w:pPr>
            <w:pStyle w:val="Contents3"/>
            <w:tabs>
              <w:tab w:val="clear" w:pos="8459"/>
              <w:tab w:val="right" w:pos="9026" w:leader="dot"/>
            </w:tabs>
            <w:rPr/>
          </w:pPr>
          <w:hyperlink w:anchor="__RefHeading___Toc578812_2616395394">
            <w:r>
              <w:rPr>
                <w:webHidden/>
                <w:rStyle w:val="IndexLink"/>
                <w:rtl w:val="true"/>
              </w:rPr>
              <w:t>تشیع اختیار نمودن شش نفر از اهل تسنن</w:t>
            </w:r>
            <w:r>
              <w:rPr>
                <w:rStyle w:val="IndexLink"/>
                <w:rtl w:val="true"/>
              </w:rPr>
              <w:tab/>
            </w:r>
            <w:r>
              <w:rPr>
                <w:rStyle w:val="IndexLink"/>
              </w:rPr>
              <w:t>490</w:t>
            </w:r>
          </w:hyperlink>
        </w:p>
        <w:p>
          <w:pPr>
            <w:pStyle w:val="Contents3"/>
            <w:tabs>
              <w:tab w:val="clear" w:pos="8459"/>
              <w:tab w:val="right" w:pos="9026" w:leader="dot"/>
            </w:tabs>
            <w:rPr/>
          </w:pPr>
          <w:hyperlink w:anchor="__RefHeading___Toc578814_2616395394">
            <w:r>
              <w:rPr>
                <w:webHidden/>
                <w:rStyle w:val="IndexLink"/>
                <w:rtl w:val="true"/>
              </w:rPr>
              <w:t>عید میلاد حسینی</w:t>
            </w:r>
            <w:r>
              <w:rPr>
                <w:rStyle w:val="IndexLink"/>
                <w:rtl w:val="true"/>
              </w:rPr>
              <w:tab/>
            </w:r>
            <w:r>
              <w:rPr>
                <w:rStyle w:val="IndexLink"/>
              </w:rPr>
              <w:t>495</w:t>
            </w:r>
          </w:hyperlink>
        </w:p>
        <w:p>
          <w:pPr>
            <w:pStyle w:val="Contents3"/>
            <w:tabs>
              <w:tab w:val="clear" w:pos="8459"/>
              <w:tab w:val="right" w:pos="9026" w:leader="dot"/>
            </w:tabs>
            <w:rPr/>
          </w:pPr>
          <w:hyperlink w:anchor="__RefHeading___Toc578816_2616395394">
            <w:r>
              <w:rPr>
                <w:webHidden/>
                <w:rStyle w:val="IndexLink"/>
                <w:rtl w:val="true"/>
              </w:rPr>
              <w:t>آغاز منبر</w:t>
            </w:r>
            <w:r>
              <w:rPr>
                <w:rStyle w:val="IndexLink"/>
                <w:rtl w:val="true"/>
              </w:rPr>
              <w:tab/>
            </w:r>
            <w:r>
              <w:rPr>
                <w:rStyle w:val="IndexLink"/>
              </w:rPr>
              <w:t>497</w:t>
            </w:r>
          </w:hyperlink>
        </w:p>
        <w:p>
          <w:pPr>
            <w:pStyle w:val="Contents3"/>
            <w:tabs>
              <w:tab w:val="clear" w:pos="8459"/>
              <w:tab w:val="right" w:pos="9026" w:leader="dot"/>
            </w:tabs>
            <w:rPr/>
          </w:pPr>
          <w:hyperlink w:anchor="__RefHeading___Toc578818_2616395394">
            <w:r>
              <w:rPr>
                <w:webHidden/>
                <w:rStyle w:val="IndexLink"/>
                <w:rtl w:val="true"/>
              </w:rPr>
              <w:t>آزادی مجاز و حقیقت</w:t>
            </w:r>
            <w:r>
              <w:rPr>
                <w:rStyle w:val="IndexLink"/>
                <w:rtl w:val="true"/>
              </w:rPr>
              <w:tab/>
            </w:r>
            <w:r>
              <w:rPr>
                <w:rStyle w:val="IndexLink"/>
              </w:rPr>
              <w:t>498</w:t>
            </w:r>
          </w:hyperlink>
        </w:p>
        <w:p>
          <w:pPr>
            <w:pStyle w:val="Contents3"/>
            <w:tabs>
              <w:tab w:val="clear" w:pos="8459"/>
              <w:tab w:val="right" w:pos="9026" w:leader="dot"/>
            </w:tabs>
            <w:rPr/>
          </w:pPr>
          <w:hyperlink w:anchor="__RefHeading___Toc578820_2616395394">
            <w:r>
              <w:rPr>
                <w:webHidden/>
                <w:rStyle w:val="IndexLink"/>
                <w:rtl w:val="true"/>
              </w:rPr>
              <w:t>اطاعت خدا و پیغمبر و اولی الامر واجب است</w:t>
            </w:r>
            <w:r>
              <w:rPr>
                <w:rStyle w:val="IndexLink"/>
                <w:rtl w:val="true"/>
              </w:rPr>
              <w:tab/>
            </w:r>
            <w:r>
              <w:rPr>
                <w:rStyle w:val="IndexLink"/>
              </w:rPr>
              <w:t>500</w:t>
            </w:r>
          </w:hyperlink>
        </w:p>
        <w:p>
          <w:pPr>
            <w:pStyle w:val="Contents3"/>
            <w:tabs>
              <w:tab w:val="clear" w:pos="8459"/>
              <w:tab w:val="right" w:pos="9026" w:leader="dot"/>
            </w:tabs>
            <w:rPr/>
          </w:pPr>
          <w:hyperlink w:anchor="__RefHeading___Toc578822_2616395394">
            <w:r>
              <w:rPr>
                <w:webHidden/>
                <w:rStyle w:val="IndexLink"/>
                <w:rtl w:val="true"/>
              </w:rPr>
              <w:t>عقیده اهل تسنن درمعانی اولی الامر</w:t>
            </w:r>
            <w:r>
              <w:rPr>
                <w:rStyle w:val="IndexLink"/>
                <w:rtl w:val="true"/>
              </w:rPr>
              <w:tab/>
            </w:r>
            <w:r>
              <w:rPr>
                <w:rStyle w:val="IndexLink"/>
              </w:rPr>
              <w:t>500</w:t>
            </w:r>
          </w:hyperlink>
        </w:p>
        <w:p>
          <w:pPr>
            <w:pStyle w:val="Contents3"/>
            <w:tabs>
              <w:tab w:val="clear" w:pos="8459"/>
              <w:tab w:val="right" w:pos="9026" w:leader="dot"/>
            </w:tabs>
            <w:rPr/>
          </w:pPr>
          <w:hyperlink w:anchor="__RefHeading___Toc578824_2616395394">
            <w:r>
              <w:rPr>
                <w:webHidden/>
                <w:rStyle w:val="IndexLink"/>
                <w:rtl w:val="true"/>
              </w:rPr>
              <w:t>صاحب امر به سه قسمند</w:t>
            </w:r>
            <w:r>
              <w:rPr>
                <w:rStyle w:val="IndexLink"/>
                <w:rtl w:val="true"/>
              </w:rPr>
              <w:tab/>
            </w:r>
            <w:r>
              <w:rPr>
                <w:rStyle w:val="IndexLink"/>
              </w:rPr>
              <w:t>501</w:t>
            </w:r>
          </w:hyperlink>
        </w:p>
        <w:p>
          <w:pPr>
            <w:pStyle w:val="Contents3"/>
            <w:tabs>
              <w:tab w:val="clear" w:pos="8459"/>
              <w:tab w:val="right" w:pos="9026" w:leader="dot"/>
            </w:tabs>
            <w:rPr/>
          </w:pPr>
          <w:hyperlink w:anchor="__RefHeading___Toc578826_2616395394">
            <w:r>
              <w:rPr>
                <w:webHidden/>
                <w:rStyle w:val="IndexLink"/>
                <w:rtl w:val="true"/>
              </w:rPr>
              <w:t>انتخاب شدگان بنی اسرائیل توسط جناب موسی فاسد شدند</w:t>
            </w:r>
            <w:r>
              <w:rPr>
                <w:rStyle w:val="IndexLink"/>
                <w:rtl w:val="true"/>
              </w:rPr>
              <w:tab/>
            </w:r>
            <w:r>
              <w:rPr>
                <w:rStyle w:val="IndexLink"/>
              </w:rPr>
              <w:t>502</w:t>
            </w:r>
          </w:hyperlink>
        </w:p>
        <w:p>
          <w:pPr>
            <w:pStyle w:val="Contents3"/>
            <w:tabs>
              <w:tab w:val="clear" w:pos="8459"/>
              <w:tab w:val="right" w:pos="9026" w:leader="dot"/>
            </w:tabs>
            <w:rPr/>
          </w:pPr>
          <w:hyperlink w:anchor="__RefHeading___Toc578828_2616395394">
            <w:r>
              <w:rPr>
                <w:webHidden/>
                <w:rStyle w:val="IndexLink"/>
                <w:rtl w:val="true"/>
              </w:rPr>
              <w:t>بشر قدرت انتخاب امیر صالح کامل را ندارد</w:t>
            </w:r>
            <w:r>
              <w:rPr>
                <w:rStyle w:val="IndexLink"/>
                <w:rtl w:val="true"/>
              </w:rPr>
              <w:tab/>
            </w:r>
            <w:r>
              <w:rPr>
                <w:rStyle w:val="IndexLink"/>
              </w:rPr>
              <w:t>502</w:t>
            </w:r>
          </w:hyperlink>
        </w:p>
        <w:p>
          <w:pPr>
            <w:pStyle w:val="Contents3"/>
            <w:tabs>
              <w:tab w:val="clear" w:pos="8459"/>
              <w:tab w:val="right" w:pos="9026" w:leader="dot"/>
            </w:tabs>
            <w:rPr/>
          </w:pPr>
          <w:hyperlink w:anchor="__RefHeading___Toc578830_2616395394">
            <w:r>
              <w:rPr>
                <w:webHidden/>
                <w:rStyle w:val="IndexLink"/>
                <w:rtl w:val="true"/>
              </w:rPr>
              <w:t>سلاطین و امراء اولی الامر نمی‌باشند</w:t>
            </w:r>
            <w:r>
              <w:rPr>
                <w:rStyle w:val="IndexLink"/>
                <w:rtl w:val="true"/>
              </w:rPr>
              <w:tab/>
            </w:r>
            <w:r>
              <w:rPr>
                <w:rStyle w:val="IndexLink"/>
              </w:rPr>
              <w:t>503</w:t>
            </w:r>
          </w:hyperlink>
        </w:p>
        <w:p>
          <w:pPr>
            <w:pStyle w:val="Contents3"/>
            <w:tabs>
              <w:tab w:val="clear" w:pos="8459"/>
              <w:tab w:val="right" w:pos="9026" w:leader="dot"/>
            </w:tabs>
            <w:rPr/>
          </w:pPr>
          <w:hyperlink w:anchor="__RefHeading___Toc578832_2616395394">
            <w:r>
              <w:rPr>
                <w:webHidden/>
                <w:rStyle w:val="IndexLink"/>
                <w:rtl w:val="true"/>
              </w:rPr>
              <w:t>هر سلطان و امیر با قدرتی اولی الامر نمی‌باشد</w:t>
            </w:r>
            <w:r>
              <w:rPr>
                <w:rStyle w:val="IndexLink"/>
                <w:rtl w:val="true"/>
              </w:rPr>
              <w:tab/>
            </w:r>
            <w:r>
              <w:rPr>
                <w:rStyle w:val="IndexLink"/>
              </w:rPr>
              <w:t>505</w:t>
            </w:r>
          </w:hyperlink>
        </w:p>
        <w:p>
          <w:pPr>
            <w:pStyle w:val="Contents3"/>
            <w:tabs>
              <w:tab w:val="clear" w:pos="8459"/>
              <w:tab w:val="right" w:pos="9026" w:leader="dot"/>
            </w:tabs>
            <w:rPr/>
          </w:pPr>
          <w:hyperlink w:anchor="__RefHeading___Toc578834_2616395394">
            <w:r>
              <w:rPr>
                <w:webHidden/>
                <w:rStyle w:val="IndexLink"/>
                <w:rtl w:val="true"/>
              </w:rPr>
              <w:t>اولی الامر باید منصوب و منصوص من جانب الله باشد</w:t>
            </w:r>
            <w:r>
              <w:rPr>
                <w:rStyle w:val="IndexLink"/>
                <w:rtl w:val="true"/>
              </w:rPr>
              <w:tab/>
            </w:r>
            <w:r>
              <w:rPr>
                <w:rStyle w:val="IndexLink"/>
              </w:rPr>
              <w:t>506</w:t>
            </w:r>
          </w:hyperlink>
        </w:p>
        <w:p>
          <w:pPr>
            <w:pStyle w:val="Contents3"/>
            <w:tabs>
              <w:tab w:val="clear" w:pos="8459"/>
              <w:tab w:val="right" w:pos="9026" w:leader="dot"/>
            </w:tabs>
            <w:rPr/>
          </w:pPr>
          <w:hyperlink w:anchor="__RefHeading___Toc578836_2616395394">
            <w:r>
              <w:rPr>
                <w:webHidden/>
                <w:rStyle w:val="IndexLink"/>
                <w:rtl w:val="true"/>
              </w:rPr>
              <w:t>اخبار در عصمت ائمه از طرق عامه</w:t>
            </w:r>
            <w:r>
              <w:rPr>
                <w:rStyle w:val="IndexLink"/>
                <w:rtl w:val="true"/>
              </w:rPr>
              <w:tab/>
            </w:r>
            <w:r>
              <w:rPr>
                <w:rStyle w:val="IndexLink"/>
              </w:rPr>
              <w:t>513</w:t>
            </w:r>
          </w:hyperlink>
        </w:p>
        <w:p>
          <w:pPr>
            <w:pStyle w:val="Contents3"/>
            <w:tabs>
              <w:tab w:val="clear" w:pos="8459"/>
              <w:tab w:val="right" w:pos="9026" w:leader="dot"/>
            </w:tabs>
            <w:rPr/>
          </w:pPr>
          <w:hyperlink w:anchor="__RefHeading___Toc578838_2616395394">
            <w:r>
              <w:rPr>
                <w:webHidden/>
                <w:rStyle w:val="IndexLink"/>
                <w:rtl w:val="true"/>
              </w:rPr>
              <w:t>اشاره به علم عترت و اهل بیت طهارت</w:t>
            </w:r>
            <w:r>
              <w:rPr>
                <w:rStyle w:val="IndexLink"/>
                <w:rtl w:val="true"/>
              </w:rPr>
              <w:tab/>
            </w:r>
            <w:r>
              <w:rPr>
                <w:rStyle w:val="IndexLink"/>
              </w:rPr>
              <w:t>515</w:t>
            </w:r>
          </w:hyperlink>
        </w:p>
        <w:p>
          <w:pPr>
            <w:pStyle w:val="Contents3"/>
            <w:tabs>
              <w:tab w:val="clear" w:pos="8459"/>
              <w:tab w:val="right" w:pos="9026" w:leader="dot"/>
            </w:tabs>
            <w:rPr/>
          </w:pPr>
          <w:hyperlink w:anchor="__RefHeading___Toc578840_2616395394">
            <w:r>
              <w:rPr>
                <w:webHidden/>
                <w:rStyle w:val="IndexLink"/>
                <w:rtl w:val="true"/>
              </w:rPr>
              <w:t>اشکال در اینکه چرا اسامی ائمه درقرآن نیامده</w:t>
            </w:r>
            <w:r>
              <w:rPr>
                <w:rStyle w:val="IndexLink"/>
                <w:rtl w:val="true"/>
              </w:rPr>
              <w:tab/>
            </w:r>
            <w:r>
              <w:rPr>
                <w:rStyle w:val="IndexLink"/>
              </w:rPr>
              <w:t>516</w:t>
            </w:r>
          </w:hyperlink>
        </w:p>
        <w:p>
          <w:pPr>
            <w:pStyle w:val="Contents3"/>
            <w:tabs>
              <w:tab w:val="clear" w:pos="8459"/>
              <w:tab w:val="right" w:pos="9026" w:leader="dot"/>
            </w:tabs>
            <w:rPr/>
          </w:pPr>
          <w:hyperlink w:anchor="__RefHeading___Toc578842_2616395394">
            <w:r>
              <w:rPr>
                <w:webHidden/>
                <w:rStyle w:val="IndexLink"/>
                <w:rtl w:val="true"/>
              </w:rPr>
              <w:t>جواب اشکال</w:t>
            </w:r>
            <w:r>
              <w:rPr>
                <w:rStyle w:val="IndexLink"/>
                <w:rtl w:val="true"/>
              </w:rPr>
              <w:tab/>
            </w:r>
            <w:r>
              <w:rPr>
                <w:rStyle w:val="IndexLink"/>
              </w:rPr>
              <w:t>517</w:t>
            </w:r>
          </w:hyperlink>
        </w:p>
        <w:p>
          <w:pPr>
            <w:pStyle w:val="Contents3"/>
            <w:tabs>
              <w:tab w:val="clear" w:pos="8459"/>
              <w:tab w:val="right" w:pos="9026" w:leader="dot"/>
            </w:tabs>
            <w:rPr/>
          </w:pPr>
          <w:hyperlink w:anchor="__RefHeading___Toc578844_2616395394">
            <w:r>
              <w:rPr>
                <w:webHidden/>
                <w:rStyle w:val="IndexLink"/>
                <w:rtl w:val="true"/>
              </w:rPr>
              <w:t>عدد رکعات و اجزاء نماز در قرآن نیامده</w:t>
            </w:r>
            <w:r>
              <w:rPr>
                <w:rStyle w:val="IndexLink"/>
                <w:rtl w:val="true"/>
              </w:rPr>
              <w:tab/>
            </w:r>
            <w:r>
              <w:rPr>
                <w:rStyle w:val="IndexLink"/>
              </w:rPr>
              <w:t>518</w:t>
            </w:r>
          </w:hyperlink>
        </w:p>
        <w:p>
          <w:pPr>
            <w:pStyle w:val="Contents3"/>
            <w:tabs>
              <w:tab w:val="clear" w:pos="8459"/>
              <w:tab w:val="right" w:pos="9026" w:leader="dot"/>
            </w:tabs>
            <w:rPr/>
          </w:pPr>
          <w:hyperlink w:anchor="__RefHeading___Toc578846_2616395394">
            <w:r>
              <w:rPr>
                <w:webHidden/>
                <w:rStyle w:val="IndexLink"/>
                <w:rtl w:val="true"/>
              </w:rPr>
              <w:t>مراد از اولی الامر ، علی و ائمة از عترت طاهره هستند</w:t>
            </w:r>
            <w:r>
              <w:rPr>
                <w:rStyle w:val="IndexLink"/>
                <w:rtl w:val="true"/>
              </w:rPr>
              <w:tab/>
            </w:r>
            <w:r>
              <w:rPr>
                <w:rStyle w:val="IndexLink"/>
              </w:rPr>
              <w:t>520</w:t>
            </w:r>
          </w:hyperlink>
        </w:p>
        <w:p>
          <w:pPr>
            <w:pStyle w:val="Contents3"/>
            <w:tabs>
              <w:tab w:val="clear" w:pos="8459"/>
              <w:tab w:val="right" w:pos="9026" w:leader="dot"/>
            </w:tabs>
            <w:rPr/>
          </w:pPr>
          <w:hyperlink w:anchor="__RefHeading___Toc578848_2616395394">
            <w:r>
              <w:rPr>
                <w:webHidden/>
                <w:rStyle w:val="IndexLink"/>
                <w:rtl w:val="true"/>
              </w:rPr>
              <w:t>در باب اسامی و اعداد ائمه اثنا عشر</w:t>
            </w:r>
            <w:r>
              <w:rPr>
                <w:rStyle w:val="IndexLink"/>
                <w:rtl w:val="true"/>
              </w:rPr>
              <w:tab/>
            </w:r>
            <w:r>
              <w:rPr>
                <w:rStyle w:val="IndexLink"/>
              </w:rPr>
              <w:t>524</w:t>
            </w:r>
          </w:hyperlink>
        </w:p>
        <w:p>
          <w:pPr>
            <w:pStyle w:val="Contents3"/>
            <w:tabs>
              <w:tab w:val="clear" w:pos="8459"/>
              <w:tab w:val="right" w:pos="9026" w:leader="dot"/>
            </w:tabs>
            <w:rPr/>
          </w:pPr>
          <w:hyperlink w:anchor="__RefHeading___Toc578850_2616395394">
            <w:r>
              <w:rPr>
                <w:webHidden/>
                <w:rStyle w:val="IndexLink"/>
                <w:rtl w:val="true"/>
              </w:rPr>
              <w:t>عدد خلفاء بعد از پیغمبرصلی الله علیه وآله دوزاده است</w:t>
            </w:r>
            <w:r>
              <w:rPr>
                <w:rStyle w:val="IndexLink"/>
                <w:rtl w:val="true"/>
              </w:rPr>
              <w:tab/>
            </w:r>
            <w:r>
              <w:rPr>
                <w:rStyle w:val="IndexLink"/>
              </w:rPr>
              <w:t>530</w:t>
            </w:r>
          </w:hyperlink>
        </w:p>
        <w:p>
          <w:pPr>
            <w:pStyle w:val="Contents3"/>
            <w:tabs>
              <w:tab w:val="clear" w:pos="8459"/>
              <w:tab w:val="right" w:pos="9026" w:leader="dot"/>
            </w:tabs>
            <w:rPr/>
          </w:pPr>
          <w:hyperlink w:anchor="__RefHeading___Toc578852_2616395394">
            <w:r>
              <w:rPr>
                <w:webHidden/>
                <w:rStyle w:val="IndexLink"/>
                <w:rtl w:val="true"/>
              </w:rPr>
              <w:t>عادت جاهلانه و تعصب ، مانع از وصول به حقیقت است</w:t>
            </w:r>
            <w:r>
              <w:rPr>
                <w:rStyle w:val="IndexLink"/>
                <w:rtl w:val="true"/>
              </w:rPr>
              <w:tab/>
            </w:r>
            <w:r>
              <w:rPr>
                <w:rStyle w:val="IndexLink"/>
              </w:rPr>
              <w:t>534</w:t>
            </w:r>
          </w:hyperlink>
        </w:p>
        <w:p>
          <w:pPr>
            <w:pStyle w:val="Contents3"/>
            <w:tabs>
              <w:tab w:val="clear" w:pos="8459"/>
              <w:tab w:val="right" w:pos="9026" w:leader="dot"/>
            </w:tabs>
            <w:rPr/>
          </w:pPr>
          <w:hyperlink w:anchor="__RefHeading___Toc578854_2616395394">
            <w:r>
              <w:rPr>
                <w:webHidden/>
                <w:rStyle w:val="IndexLink"/>
                <w:rtl w:val="true"/>
              </w:rPr>
              <w:t>بیان جاحظ در وصول الی الحق</w:t>
            </w:r>
            <w:r>
              <w:rPr>
                <w:rStyle w:val="IndexLink"/>
                <w:rtl w:val="true"/>
              </w:rPr>
              <w:tab/>
            </w:r>
            <w:r>
              <w:rPr>
                <w:rStyle w:val="IndexLink"/>
              </w:rPr>
              <w:t>535</w:t>
            </w:r>
          </w:hyperlink>
        </w:p>
        <w:p>
          <w:pPr>
            <w:pStyle w:val="Contents3"/>
            <w:tabs>
              <w:tab w:val="clear" w:pos="8459"/>
              <w:tab w:val="right" w:pos="9026" w:leader="dot"/>
            </w:tabs>
            <w:rPr/>
          </w:pPr>
          <w:hyperlink w:anchor="__RefHeading___Toc578856_2616395394">
            <w:r>
              <w:rPr>
                <w:webHidden/>
                <w:rStyle w:val="IndexLink"/>
                <w:rtl w:val="true"/>
              </w:rPr>
              <w:t>اقرار منصفانه شیعیان</w:t>
            </w:r>
            <w:r>
              <w:rPr>
                <w:rStyle w:val="IndexLink"/>
                <w:rtl w:val="true"/>
              </w:rPr>
              <w:tab/>
            </w:r>
            <w:r>
              <w:rPr>
                <w:rStyle w:val="IndexLink"/>
              </w:rPr>
              <w:t>536</w:t>
            </w:r>
          </w:hyperlink>
        </w:p>
        <w:p>
          <w:pPr>
            <w:pStyle w:val="Contents3"/>
            <w:tabs>
              <w:tab w:val="clear" w:pos="8459"/>
              <w:tab w:val="right" w:pos="9026" w:leader="dot"/>
            </w:tabs>
            <w:rPr/>
          </w:pPr>
          <w:hyperlink w:anchor="__RefHeading___Toc578858_2616395394">
            <w:r>
              <w:rPr>
                <w:webHidden/>
                <w:rStyle w:val="IndexLink"/>
                <w:rtl w:val="true"/>
              </w:rPr>
              <w:t>تذکرات ونصایح مشفقانه به برادران شیعه وسنی</w:t>
            </w:r>
            <w:r>
              <w:rPr>
                <w:rStyle w:val="IndexLink"/>
                <w:rtl w:val="true"/>
              </w:rPr>
              <w:tab/>
            </w:r>
            <w:r>
              <w:rPr>
                <w:rStyle w:val="IndexLink"/>
              </w:rPr>
              <w:t>538</w:t>
            </w:r>
          </w:hyperlink>
        </w:p>
        <w:p>
          <w:pPr>
            <w:pStyle w:val="Contents3"/>
            <w:tabs>
              <w:tab w:val="clear" w:pos="8459"/>
              <w:tab w:val="right" w:pos="9026" w:leader="dot"/>
            </w:tabs>
            <w:rPr/>
          </w:pPr>
          <w:hyperlink w:anchor="__RefHeading___Toc578860_2616395394">
            <w:r>
              <w:rPr>
                <w:webHidden/>
                <w:rStyle w:val="IndexLink"/>
                <w:rtl w:val="true"/>
              </w:rPr>
              <w:t>اتحادو اتفاق موجب سیادت است</w:t>
            </w:r>
            <w:r>
              <w:rPr>
                <w:rStyle w:val="IndexLink"/>
                <w:rtl w:val="true"/>
              </w:rPr>
              <w:tab/>
            </w:r>
            <w:r>
              <w:rPr>
                <w:rStyle w:val="IndexLink"/>
              </w:rPr>
              <w:t>540</w:t>
            </w:r>
          </w:hyperlink>
        </w:p>
        <w:p>
          <w:pPr>
            <w:pStyle w:val="Contents3"/>
            <w:tabs>
              <w:tab w:val="clear" w:pos="8459"/>
              <w:tab w:val="right" w:pos="9026" w:leader="dot"/>
            </w:tabs>
            <w:rPr/>
          </w:pPr>
          <w:hyperlink w:anchor="__RefHeading___Toc578862_2616395394">
            <w:r>
              <w:rPr>
                <w:webHidden/>
                <w:rStyle w:val="IndexLink"/>
                <w:rtl w:val="true"/>
              </w:rPr>
              <w:t>مواعظ مشفقانه به برادران شیعه وسنی</w:t>
            </w:r>
            <w:r>
              <w:rPr>
                <w:rStyle w:val="IndexLink"/>
                <w:rtl w:val="true"/>
              </w:rPr>
              <w:tab/>
            </w:r>
            <w:r>
              <w:rPr>
                <w:rStyle w:val="IndexLink"/>
              </w:rPr>
              <w:t>541</w:t>
            </w:r>
          </w:hyperlink>
        </w:p>
        <w:p>
          <w:pPr>
            <w:pStyle w:val="Contents3"/>
            <w:tabs>
              <w:tab w:val="clear" w:pos="8459"/>
              <w:tab w:val="right" w:pos="9026" w:leader="dot"/>
            </w:tabs>
            <w:rPr/>
          </w:pPr>
          <w:hyperlink w:anchor="__RefHeading___Toc578864_2616395394">
            <w:r>
              <w:rPr>
                <w:webHidden/>
                <w:rStyle w:val="IndexLink"/>
                <w:rtl w:val="true"/>
              </w:rPr>
              <w:t>سوء ظن و غیبت موجب تفرقه و جدایی می‌باشد</w:t>
            </w:r>
            <w:r>
              <w:rPr>
                <w:rStyle w:val="IndexLink"/>
                <w:rtl w:val="true"/>
              </w:rPr>
              <w:tab/>
            </w:r>
            <w:r>
              <w:rPr>
                <w:rStyle w:val="IndexLink"/>
              </w:rPr>
              <w:t>543</w:t>
            </w:r>
          </w:hyperlink>
        </w:p>
        <w:p>
          <w:pPr>
            <w:pStyle w:val="Contents3"/>
            <w:tabs>
              <w:tab w:val="clear" w:pos="8459"/>
              <w:tab w:val="right" w:pos="9026" w:leader="dot"/>
            </w:tabs>
            <w:rPr/>
          </w:pPr>
          <w:hyperlink w:anchor="__RefHeading___Toc578866_2616395394">
            <w:r>
              <w:rPr>
                <w:webHidden/>
                <w:rStyle w:val="IndexLink"/>
                <w:rtl w:val="true"/>
              </w:rPr>
              <w:t>فرقی بین مساجد سنی و شیعه نمی‌باشد</w:t>
            </w:r>
            <w:r>
              <w:rPr>
                <w:rStyle w:val="IndexLink"/>
                <w:rtl w:val="true"/>
              </w:rPr>
              <w:tab/>
            </w:r>
            <w:r>
              <w:rPr>
                <w:rStyle w:val="IndexLink"/>
              </w:rPr>
              <w:t>548</w:t>
            </w:r>
          </w:hyperlink>
        </w:p>
        <w:p>
          <w:pPr>
            <w:pStyle w:val="Contents3"/>
            <w:tabs>
              <w:tab w:val="clear" w:pos="8459"/>
              <w:tab w:val="right" w:pos="9026" w:leader="dot"/>
            </w:tabs>
            <w:rPr/>
          </w:pPr>
          <w:hyperlink w:anchor="__RefHeading___Toc578868_2616395394">
            <w:r>
              <w:rPr>
                <w:webHidden/>
                <w:rStyle w:val="IndexLink"/>
                <w:rtl w:val="true"/>
              </w:rPr>
              <w:t>سعادت و سیادت امت در پیروی از علی بن ابی طالب علیه السّلام است</w:t>
            </w:r>
            <w:r>
              <w:rPr>
                <w:rStyle w:val="IndexLink"/>
                <w:rtl w:val="true"/>
              </w:rPr>
              <w:tab/>
            </w:r>
            <w:r>
              <w:rPr>
                <w:rStyle w:val="IndexLink"/>
              </w:rPr>
              <w:t>550</w:t>
            </w:r>
          </w:hyperlink>
        </w:p>
        <w:p>
          <w:pPr>
            <w:pStyle w:val="Contents3"/>
            <w:tabs>
              <w:tab w:val="clear" w:pos="8459"/>
              <w:tab w:val="right" w:pos="9026" w:leader="dot"/>
            </w:tabs>
            <w:rPr/>
          </w:pPr>
          <w:hyperlink w:anchor="__RefHeading___Toc578870_2616395394">
            <w:r>
              <w:rPr>
                <w:webHidden/>
                <w:rStyle w:val="IndexLink"/>
                <w:rtl w:val="true"/>
              </w:rPr>
              <w:t>توضیح لازم</w:t>
            </w:r>
            <w:r>
              <w:rPr>
                <w:rStyle w:val="IndexLink"/>
                <w:rtl w:val="true"/>
              </w:rPr>
              <w:tab/>
            </w:r>
            <w:r>
              <w:rPr>
                <w:rStyle w:val="IndexLink"/>
              </w:rPr>
              <w:t>557</w:t>
            </w:r>
          </w:hyperlink>
        </w:p>
        <w:p>
          <w:pPr>
            <w:pStyle w:val="Contents3"/>
            <w:tabs>
              <w:tab w:val="clear" w:pos="8459"/>
              <w:tab w:val="right" w:pos="9026" w:leader="dot"/>
            </w:tabs>
            <w:rPr/>
          </w:pPr>
          <w:hyperlink w:anchor="__RefHeading___Toc578872_2616395394">
            <w:r>
              <w:rPr>
                <w:webHidden/>
                <w:rStyle w:val="IndexLink"/>
                <w:rtl w:val="true"/>
              </w:rPr>
              <w:t>اجازه نامه</w:t>
            </w:r>
            <w:r>
              <w:rPr>
                <w:rStyle w:val="IndexLink"/>
                <w:rtl w:val="true"/>
              </w:rPr>
              <w:tab/>
            </w:r>
            <w:r>
              <w:rPr>
                <w:rStyle w:val="IndexLink"/>
              </w:rPr>
              <w:t>559</w:t>
            </w:r>
          </w:hyperlink>
        </w:p>
        <w:p>
          <w:pPr>
            <w:pStyle w:val="Contents3"/>
            <w:tabs>
              <w:tab w:val="clear" w:pos="8459"/>
              <w:tab w:val="right" w:pos="9026" w:leader="dot"/>
            </w:tabs>
            <w:rPr/>
          </w:pPr>
          <w:hyperlink w:anchor="__RefHeading___Toc578874_2616395394">
            <w:r>
              <w:rPr>
                <w:webHidden/>
                <w:rStyle w:val="IndexLink"/>
                <w:rtl w:val="true"/>
              </w:rPr>
              <w:t>اجازه نامه</w:t>
            </w:r>
            <w:r>
              <w:rPr>
                <w:rStyle w:val="IndexLink"/>
                <w:rtl w:val="true"/>
              </w:rPr>
              <w:tab/>
            </w:r>
            <w:r>
              <w:rPr>
                <w:rStyle w:val="IndexLink"/>
              </w:rPr>
              <w:t>561</w:t>
            </w:r>
          </w:hyperlink>
        </w:p>
        <w:p>
          <w:pPr>
            <w:pStyle w:val="Contents3"/>
            <w:tabs>
              <w:tab w:val="clear" w:pos="8459"/>
              <w:tab w:val="right" w:pos="9026" w:leader="dot"/>
            </w:tabs>
            <w:rPr/>
          </w:pPr>
          <w:hyperlink w:anchor="__RefHeading___Toc578876_2616395394">
            <w:r>
              <w:rPr>
                <w:webHidden/>
                <w:rStyle w:val="IndexLink"/>
                <w:rtl w:val="true"/>
              </w:rPr>
              <w:t>اجازه نامه</w:t>
            </w:r>
            <w:r>
              <w:rPr>
                <w:rStyle w:val="IndexLink"/>
                <w:rtl w:val="true"/>
              </w:rPr>
              <w:tab/>
            </w:r>
            <w:r>
              <w:rPr>
                <w:rStyle w:val="IndexLink"/>
              </w:rPr>
              <w:t>565</w:t>
            </w:r>
          </w:hyperlink>
        </w:p>
        <w:p>
          <w:pPr>
            <w:pStyle w:val="Contents3"/>
            <w:tabs>
              <w:tab w:val="clear" w:pos="8459"/>
              <w:tab w:val="right" w:pos="9026" w:leader="dot"/>
            </w:tabs>
            <w:rPr/>
          </w:pPr>
          <w:hyperlink w:anchor="__RefHeading___Toc578878_2616395394">
            <w:r>
              <w:rPr>
                <w:webHidden/>
                <w:rStyle w:val="IndexLink"/>
                <w:rtl w:val="true"/>
              </w:rPr>
              <w:t>اجازه نامه</w:t>
            </w:r>
            <w:r>
              <w:rPr>
                <w:rStyle w:val="IndexLink"/>
                <w:rtl w:val="true"/>
              </w:rPr>
              <w:tab/>
            </w:r>
            <w:r>
              <w:rPr>
                <w:rStyle w:val="IndexLink"/>
              </w:rPr>
              <w:t>567</w:t>
            </w:r>
          </w:hyperlink>
        </w:p>
        <w:p>
          <w:pPr>
            <w:pStyle w:val="Contents3"/>
            <w:tabs>
              <w:tab w:val="clear" w:pos="8459"/>
              <w:tab w:val="right" w:pos="9026" w:leader="dot"/>
            </w:tabs>
            <w:rPr/>
          </w:pPr>
          <w:hyperlink w:anchor="__RefHeading___Toc578880_2616395394">
            <w:r>
              <w:rPr>
                <w:webHidden/>
                <w:rStyle w:val="IndexLink"/>
                <w:rtl w:val="true"/>
              </w:rPr>
              <w:t>اجازه نامه</w:t>
            </w:r>
            <w:r>
              <w:rPr>
                <w:rStyle w:val="IndexLink"/>
                <w:rtl w:val="true"/>
              </w:rPr>
              <w:tab/>
            </w:r>
            <w:r>
              <w:rPr>
                <w:rStyle w:val="IndexLink"/>
              </w:rPr>
              <w:t>569</w:t>
            </w:r>
          </w:hyperlink>
        </w:p>
        <w:p>
          <w:pPr>
            <w:pStyle w:val="Contents3"/>
            <w:tabs>
              <w:tab w:val="clear" w:pos="8459"/>
              <w:tab w:val="right" w:pos="9026" w:leader="dot"/>
            </w:tabs>
            <w:rPr/>
          </w:pPr>
          <w:hyperlink w:anchor="__RefHeading___Toc578882_2616395394">
            <w:r>
              <w:rPr>
                <w:webHidden/>
                <w:rStyle w:val="IndexLink"/>
                <w:rtl w:val="true"/>
              </w:rPr>
              <w:t>طرق الزیدیه</w:t>
            </w:r>
            <w:r>
              <w:rPr>
                <w:rStyle w:val="IndexLink"/>
                <w:rtl w:val="true"/>
              </w:rPr>
              <w:tab/>
            </w:r>
            <w:r>
              <w:rPr>
                <w:rStyle w:val="IndexLink"/>
              </w:rPr>
              <w:t>575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09_137180"/>
      <w:bookmarkStart w:id="1" w:name="pg13409_137180"/>
      <w:bookmarkEnd w:id="1"/>
    </w:p>
    <w:p>
      <w:pPr>
        <w:pStyle w:val="Heading2"/>
        <w:numPr>
          <w:ilvl w:val="1"/>
          <w:numId w:val="1"/>
        </w:numPr>
        <w:rPr/>
      </w:pPr>
      <w:bookmarkStart w:id="2" w:name="pg13409_137180"/>
      <w:bookmarkStart w:id="3" w:name="__RefHeading___Toc578474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سلطان‌الواعظین، محمد، </w:t>
      </w:r>
      <w:r>
        <w:rPr>
          <w:rFonts w:ascii="IRNazanin" w:hAnsi="IRNazanin" w:eastAsia="IRNazanin"/>
          <w:color w:val="111111"/>
          <w:sz w:val="28"/>
          <w:sz w:val="28"/>
          <w:szCs w:val="28"/>
          <w:lang w:bidi="fa-IR"/>
        </w:rPr>
        <w:t>۱۲۷۶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Soltanolvaezin,Mohammad</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پیشاور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سلطان الواعظین‌شیرازی ؛ محقق عبدالرضا درایتی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دارالتهذیب ،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96815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96815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96815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ناشران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Shi'ah -- Controversial literature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Sunnites -- Apologetic works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Imamite Shia'h -- Apologetic works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درایتی، عبدالرضا،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World Center for Shite Studies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۴۴۰۳۵۳۱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8476_2616395394"/>
      <w:bookmarkStart w:id="6" w:name="_Toc2"/>
      <w:bookmarkEnd w:id="5"/>
      <w:r>
        <w:rPr>
          <w:rtl w:val="true"/>
        </w:rPr>
        <w:t>اشاره</w:t>
      </w:r>
      <w:bookmarkStart w:id="7" w:name="pg13409_137184"/>
      <w:bookmarkEnd w:id="6"/>
    </w:p>
    <w:p>
      <w:pPr>
        <w:pStyle w:val="Heading2"/>
        <w:numPr>
          <w:ilvl w:val="1"/>
          <w:numId w:val="1"/>
        </w:numPr>
        <w:rPr/>
      </w:pPr>
      <w:bookmarkStart w:id="8" w:name="__RefHeading___Toc578478_2616395394"/>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 استاد حسین انصاریان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جلسه نهم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ادعای فحاشی شیعیان نسبت به عایشه و جواب آن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قضیه افک و دوری عایشه از خبث و فحش و قذف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عدم تماثل زوجین در مدح و ذم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زن نوح ولوط به جهنم می‌روند و زن فرعون به بهشت می‌رود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بیان خیانت زنهای نوح و لوط</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معنای آیه شریفه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اشاره به حالات 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آزار عایشه به پیغمبر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گفتار سوده زوجه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مخالفت و جنگ عایشه با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فضائل علی علیه السّلام قابل شماره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اخبار در فضایل و مناقب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دوستی علی ایمان و دشمنی او کفر و نفاق می‌باشد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کشتار صحابه و مؤمنین پاک در بصره به امر عایشه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ممانعت عایشه از دفن امام حسن علیه السّلام در جوار پیغمبر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سجده شکر و شادی عایشه در شهادت امیر المؤمنین علیه السّلام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کلمات متضاد عایشه نسبت به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نصایح ام سلمه به 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یادآوری ام سلمه فضایل علی علیه السّلام را برای 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اختلاف در تعیین خلفاء ثلاث دلیل بر بطلان خلافت آنها است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دلایل دیگر بر بطلان 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اعتراض به شوری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اعتراض به حکمیت عبد الرحمن بن عوف</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ظلم فاحش به مقام مولانا امیر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خلافت علی منصوص از جانب خدا و پیغمبراست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خلافت علی به اجماع نزدیکتر بود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علی علیه السّلام متمایز از سایر خلفاء بوده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اشاره به رؤوس فضائل و کمالات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در نسب پاک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در خلقت نورانی علی علیه السّلام و شرکت او با پیغمبرصلی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در نسب جسمانی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اشکال در پدر ابراهیم که آزر بوده و جواب آن </w:t>
      </w:r>
      <w:r>
        <w:rPr>
          <w:rFonts w:eastAsia="IRNazanin" w:cs="IRNazanin"/>
          <w:color w:val="111111"/>
          <w:sz w:val="28"/>
          <w:szCs w:val="28"/>
          <w:lang w:bidi="fa-IR"/>
        </w:rPr>
        <w:t>105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آباء و امهات پیغمبر همگی مؤمن بالله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اختلاف در ایمان ابی‌طالب</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اجماع شیعه بر ایمان ابوطالب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در حدیث ضحضاح و جواب آن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مجعول بودن حدیث ضحضاح</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دلائل ایمان ابوطالب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اشعار ابن ابی الحدید در مدح ابوطالب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اشعار ابوطالب دلیل بر اسلام او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اقرار ابوطالب دم مرگ به لا اله الا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گفتگوی پیغبمر با ابوطالب در ابتداء بعثت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چون محمد بن ابی‌بکر رحمه الله پیرو علی علیه السّلام بوده لذا او را خال المؤمنین نمی خوانند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آیات و اخبار لعن معاویه و یزید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کشتار معاویه مؤمنینی مانند امام حسن علیه السّلام و عمار و حجر بن عدی و مالک اشتر و محمد بن ابی‌بکر و غیره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کشتار بسر بن ارطاه به امر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هزار مسلمان مؤمن را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امر معاویه به سبّ امیر المؤمنین و جعل اخبار در مذمت آن بزرگوار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دشمن علی کافر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در اصحاب پیغبمر خوب و بد بسیار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دلائل دیگر بر ایمان ابی‌طالب</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آوردن جعفر طیار به امر پدر</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اسلام عباس پنهانی بوده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علت پنهان داشتن ایمان توسط ابوطالب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در واقع سنیها رافضی و شیعه‌ها سنی می‌باشند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دلائل حلیت متعه</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روایات اهل تسنن در حلیت متعه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اکابر صحابه و تابعین حتی مالک حکم به عدم نسخ متعه نموده‌اند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تمام آثار زوجیت بر زن متعه مترتب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دلائل عدم ورود حکم نسخ در زمان پیغمبرصلی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مجتهد می‌تواند تغییر احکام دهد؟</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منع متعه سبب شیوع فحشاء و زنا</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ولادت علی علیه السّلام درخانه کعبه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نام‌گذاری علی علیه السّلام از عالم غیب دلیل دیگر بر اثبات موحد بودن ابوطالب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ثبت نام علی بعد از نام خدا و پیغمبر در عرش اعلا ثبت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نزول لوح بر ابوطالب جهت نامگذاری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نام علی جزء اذان و اقامه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در زهد و تقوی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خبر عبد الله رافع</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خبر سوید بن غفله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حلوا نخوردن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لباس و پوشش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گفتار ضرار با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بشارت پیغمبرصلی الله علیه وآله به علی علیه السّلام درزهد</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خدا و پیغمبرصلی الله علیه وآله علی علیه السّلام را امام المتقین خواندند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اهل حقیقت ، قضاوت منصفانه نمایند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سکوت و قعود و اعتزال و فرار انبیاء از میان امتها به واسطه نداشتن یاور</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شباهت علی با هارون در موضوع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علت قعود علی علیه السّلام از جنگ با مخالفین بعد از وفات پیغمبرصلی الله علیه وآله و صبر و سکوت آن حضرت برای خدا</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بیانات علی در علت قعود و سکوت بعد از وفات رسول خداصلی الله علیه وآله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نامه علی علیه السّلام به اهل مصر</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خطبه امیر المؤمنین علیه السّلام بعد از شهادت محمد بن ابی بکر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خطبه شقشقیه</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اشکال در خطبه شقشیه و جواب آن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اشاره به شخصیت سید رضی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خطبه شقشقیه قبل از ولادت سید رضی در کتب ثبت بوده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جلسه دهم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سؤال از مقام علمی عمر و جواب آن</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مجاب شدن عمرتوسط زنی در یک مسئله شرعی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عدم وفات پیامبرصلی الله علیه وآله توسط عمرگوشزد نمودن اشتباهش توسط حضرت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امر نمودن عمر به رجم پنج نفر 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متوجه ساختن علی علیه السّلام او را به اشتباه در حکم</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امر نمودن عمر به رجم زن حامله و منع نمودن علی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امر نمودن عمر به رجم زن دیوانه و مانع شدن علی علیه السّلام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بیان ابن صباغ مالکی در فضائل و علوم علی علیه السّلام و نصب حضرت توسط پیامبر به مقام قضاوت</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اشبتاه عمر در مورد تیمم در زمان پیغمبرصلی الله علیه وآله وحکم غلط دادن در زمان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حضورتمامی علوم درنزد حضرت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دفاع نمودن معاویه از مقام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اقرار عمر به ناتوانی درپاسخگویی و عدم حل مشکل در نبود علی علیه السّلام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علی اولی و احق به مقام خلافت بوده</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قضاوت منصفانه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مثل دزد و زوار</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قبول دیانت نباید کورکورانه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بنده دیانت را از روی تحقیق قبول نمودم</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امر پیغمبر به اطاعت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علماء اهل سنت نمی‌خواهند با شیعیان همکاری کنند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اختلاف در سجده بر تربت</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ابراز حقیقت توأم با تأثر</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در فقدان آب برای غسل باید تیمم نمود</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فتوای ابوحنیفه بر جواز غسل و وضو با نبیذ در صورت فقدان آب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فتوی اهل سنت به شستن پاها در وضو خلاف نص صریح قرآن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فتوی اهل سنت در جواز مسح روی چکمه خلاف نص صریح قرآن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فتاوای اهل سنت در جواز مسح نمودن بر عمامه خلاف نص صریح قرآن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توجه خاص و قضاوت منصفانه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سجده بر مهرتوسط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علت برداشتن شیعیان مهر‌هایی با خود برای سجده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علت سجده نمودن بر خاک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عمل علماء اهل سنت موجب تعجب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عزل ابی‌بکر و نصب علی در ابلاغ سوره برائت بر اهل مکه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علت عزل ابی‌بکر و نصب علی علیه السّلام در ظاهر</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نصب علی علیه السّلام به قضاوت توسط پیامبرصلی الله علیه وآله در یمن</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علی علیه السّلام بعد از پیغمبر هادی امت بوده</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دسیسه های دشمنان در مقابل علی علیه السّلام و فرق بین سیاست مجاز و حقیقت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اشاره به علل انقلاب در خلافت امیر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خبر دادن پیغمبر از جنگهای بصره و صفین و نهروان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علم غیب را غیر از خدا احدی نداند</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علم غیب از جانب خدا افاضه بر انبیاء و اوصیاء می‌شود </w:t>
      </w:r>
      <w:r>
        <w:rPr>
          <w:rFonts w:eastAsia="IRNazanin" w:cs="IRNazanin"/>
          <w:color w:val="111111"/>
          <w:sz w:val="28"/>
          <w:szCs w:val="28"/>
          <w:lang w:bidi="fa-IR"/>
        </w:rPr>
        <w:t>384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بر دو قسم است ذاتی و عرضی</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دلائل قرآنی به علم غیب انبیاء و اوصیاء</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مدعیان علم غیب</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انبیاء و اوصیاء عالم به غیب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ائمه طاهرین خلفاء بر حق و عالم به غیب بودند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درنقل روات و ناقلین حدیث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حدیث أنا دارالحکمة</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تبیین حدیث</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علی علیه السّلام عالم به غیب بود</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علی علیه السّلام عالم به ظاهر و باطن قران بود</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پیغمبرصلی الله علیه وآله هزار باب از علم در سینة علی علیه السّلام باز نمود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در طرق افاضه علم رسول الله به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درجفر جامعه و چگونگی آن</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خبر حضرت رضا در عهد نامه مأمون از مرگ خود</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دادن کاب مختومی توسط جبریئل به امیر المؤمنین وصی رسول الله صلی الله علیه وآله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نقل اخبار اهل تسنن در ندای سلونی دادن علی علیه السّلام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خبر دادن از سنان بن انس که قاتل امام حسین علیه السّلام گردید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خبر علمداری حبیب بن حمّار</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خبر از مغیبات</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خبر از غلبه معاویه و ظلمهای آن ملعون</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از کشته شدن ذو الثدیه قبل از شروع به جنگ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خبر کشته شدن خود توسط ابن ملجم</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علمیت و افضلیت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به فرموده پیغمبر علی اعلم امت بوده</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اخبار علی از کرات جویه طبق هیئت جدید</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گفتگو با مسیو ژوئن مستشرق فرانسوی</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گفتار گوستاو لوبون در تأثیر تمدن اسلام در مغرب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هدیه ساعت سخت مسلمین توسط هارون به شارلمان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جمیع علوم منتهی به علی علیه السّلام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اعتراف ابن ابی الحدید به مقامات علمیه علی علیه السّلام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خبر ولادت امام حسین علیه السّلام و تهنیت ملائکه و امت به رسول اکرم صلی الله علیه وآله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قضاوت منصفانه</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بیانات نواب در قبول تشیع</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تشیع اختیار نمودن شش نفر از اهل تسنن</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عید میلاد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آغاز منبر</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آزادی مجاز و حقیقت</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اطاعت خدا و پیغمبر و اولی الامر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عقیده اهل تسنن درمعانی اولی الامر</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صاحب امر به سه قسمند</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شدگان بنی اسرائیل توسط جناب موسی فاسد شدند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بشر قدرت انتخاب امیر صالح کامل را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سلاطین و امراء اولی الامر نمی‌باشند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هر سلطان و امیر با قدرتی اولی الامر نمی‌باشد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اولی الامر باید منصوب و منصوص من جانب الله باشد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اخبار در عصمت ائمه از طرق عامه</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اشاره به علم عترت و اهل بیت طهارت</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اشکال در اینکه چرا اسامی ائمه درقرآن نیامده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جواب اشکال</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عدد رکعات و اجزاء نماز در قرآن نیامده</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مراد از اولی الامر ، علی و ائمة از عترت طاهره هستند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در باب اسامی و اعداد ائمه اثنا عشر</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عدد خلفاء بعد از پیغمبرصلی الله علیه وآله دوزاده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عادت جاهلانه و تعصب ، مانع از وصول به حقیقت است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بیان جاحظ در وصول الی الحق</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اقرار منصفانه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تذکرات ونصایح مشفقانه به برادران شیعه وسنی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اتحادو اتفاق موجب سیادت است</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مواعظ مشفقانه به برادران شیعه وسنی</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سوء ظن و غیبت موجب تفرقه و جدایی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فرقی بین مساجد سنی و شیعه نمی‌باشد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سعادت و سیادت امت در پیروی از علی بن ابی طالب علیه السّلام است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توضیح لازم</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اجازه نامه</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اجازه نامه</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اجازه نامه</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اجازه نامه</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اجازه نامه</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طرق الزیدیه</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bookmarkStart w:id="10" w:name="pg13409_137196"/>
    </w:p>
    <w:p>
      <w:pPr>
        <w:pStyle w:val="Heading2"/>
        <w:numPr>
          <w:ilvl w:val="1"/>
          <w:numId w:val="1"/>
        </w:numPr>
        <w:rPr/>
      </w:pPr>
      <w:bookmarkStart w:id="11" w:name="__RefHeading___Toc578480_2616395394"/>
      <w:bookmarkStart w:id="12" w:name="_Toc4"/>
      <w:bookmarkEnd w:id="10"/>
      <w:bookmarkEnd w:id="11"/>
      <w:r>
        <w:rPr>
          <w:rtl w:val="true"/>
        </w:rPr>
        <w:t>مقدمه استاد حسین انصاریان</w:t>
      </w:r>
      <w:bookmarkEnd w:id="12"/>
    </w:p>
    <w:p>
      <w:pPr>
        <w:pStyle w:val="BookText"/>
        <w:rPr/>
      </w:pPr>
      <w:r>
        <w:rPr>
          <w:rFonts w:ascii="IRNazanin" w:hAnsi="IRNazanin" w:eastAsia="IRNazanin"/>
          <w:color w:val="111111"/>
          <w:sz w:val="28"/>
          <w:sz w:val="28"/>
          <w:szCs w:val="28"/>
          <w:rtl w:val="true"/>
          <w:lang w:bidi="fa-IR"/>
        </w:rPr>
        <w:t>هو المعین</w:t>
      </w:r>
    </w:p>
    <w:p>
      <w:pPr>
        <w:pStyle w:val="BookText"/>
        <w:rPr/>
      </w:pPr>
      <w:r>
        <w:rPr>
          <w:rFonts w:ascii="IRNazanin" w:hAnsi="IRNazanin" w:eastAsia="IRNazanin"/>
          <w:color w:val="111111"/>
          <w:sz w:val="28"/>
          <w:sz w:val="28"/>
          <w:szCs w:val="28"/>
          <w:rtl w:val="true"/>
          <w:lang w:bidi="fa-IR"/>
        </w:rPr>
        <w:t>ایامی که کلاس ششم ابتدایی را می‌گذراندم، در محل زندگیم خیابان لرزاده که یکی از خیابان های فرعی میدان خراسان تا میدان قیام بود، از برکت وجود علمای منطقه و ائمه جماعات و مردم مؤمن به هر مناسبتی محرم و صفر، فاطمیه، رجبیه، شعبانیه و ماه مبارک رمضان مجالس مختلف مذهبی تشکیل می‌شد، که سهم مرحوم آیت الله حاج شیخ علی اکبر برهان در این زمینه از همه بیشتر بود، در آن منطقه در مجالس مذهبی‌اش از سخنرانان و خطبای به نامی چون خطیب مشهور حاج شیخ محمد تقی فلسفی، حاج سید مهدی قوام، حاج سید اسماعیل شفیعی، حاج سید رضا غروی شاهرودی، حاج میرزا علی حصه‌ای، حاج محقق خراسانی و سلطان الواعظین شیرازی که از جایگاه ویژه‌ای در علم و عمل و همچنین</w:t>
      </w:r>
    </w:p>
    <w:p>
      <w:pPr>
        <w:pStyle w:val="BookText"/>
        <w:rPr/>
      </w:pPr>
      <w:r>
        <w:rPr>
          <w:rFonts w:ascii="IRNazanin" w:hAnsi="IRNazanin" w:eastAsia="IRNazanin"/>
          <w:color w:val="111111"/>
          <w:sz w:val="28"/>
          <w:sz w:val="28"/>
          <w:szCs w:val="28"/>
          <w:rtl w:val="true"/>
          <w:lang w:bidi="fa-IR"/>
        </w:rPr>
        <w:t>میان مردم محل برخوردار بود استفاده می‌شد، من جذب این سخنرانان و خطباء بخصوص سخنرانی و خطابه‌های سلطان الواعظین که اکثر بحث و سخنرانی‌هایش پیرامون ولایت اهل بیت علیهم السّلام به ویژه امیر مؤمنان صاحب ولایت کلیه قطفیه الهی بود شدم و با او پیوندی عاطفی پیدا کردم، تا زمانی که دست رحمت الهی مرا به حوزه علمیه قم رهسپار کرد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 تحصیل روزهای پنج شنبه و جمعه برای زیارت پدر و مادرم که از بزرگان و وابستگان به اهل بیت علیهم السّلام گریه کنندگان ناب حضرت امام حسین علیه السّلام</w:t>
      </w:r>
    </w:p>
    <w:p>
      <w:pPr>
        <w:pStyle w:val="BookText"/>
        <w:rPr/>
      </w:pPr>
      <w:r>
        <w:rPr>
          <w:rFonts w:ascii="IRNazanin" w:hAnsi="IRNazanin" w:eastAsia="IRNazanin"/>
          <w:color w:val="111111"/>
          <w:sz w:val="28"/>
          <w:sz w:val="28"/>
          <w:szCs w:val="28"/>
          <w:rtl w:val="true"/>
          <w:lang w:bidi="fa-IR"/>
        </w:rPr>
        <w:t>بودند به تهران می‌آمدم و این در زمانی بود که سلطان الواعظین بر اثر بیماری قلبی خانه‌نشین بود، با سابقه آشنایی‌ام با سخنرانی‌هایش و منبرهایش پنجشنبه به اجازه خود او از ساعت نه صبح تا دوازده ظهر به عیادتش می‌رفتم و از مباحث شیرین و پر بارش بهره‌مند می‌شدم، انس طرفین ما دو نفر به یکدیگر تبدیل به انس و الفتی شد، تا جایی که آن وجود بزرگوار مراکه هنوز در سخنرانی پختگی لازم را نداشتم به جای خود به مجالس یا منبرهای ایام تبلیغش می‌فرستاد و این کار او در رشد من و باز شدن گویایی‌ام در سخنرانی‌های مذهبی اثر فوق العاده گذاشت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مردی با صلابت، با کرامت، اصیل و فوق العاده منیع الطبع و اخلاقی بود به پاس داشت و احترام علما پافشاری داشت در تشویق طلاب زبانی شیرین با او بود، افرادی معدود از علما و تجار محل که مرا در انس با او شناخته بودند گاهی پول قابل توجهی در اختیارم می‌گذاشتند که به آن حضرت تقدیم کنم، تا پایان عمرش یک بار هیچ پولی را نپذیرفت، تکیه و توکلش به خداوند عجیب بود، داستان سفرش به پیشاور و مباحث مستدل ده شبۀ آن شهر را خودش یک بار برایم تعریف کرد، شیرینی بازگو کردن سفرش هنوز در ذائقه‌ام چون عسل شیرین است، امید داشتم تا پیش از درگذشتش بقیه کتاب‌های او که بیش از چهل جلد می‌شد چاپ شود ولی این امید در دلم ماند و لباس تحقق نپوشید تا لحظات مرگش از عیادتش باز نایستادم، شاهد درگذشتش بودم که با ذکر مداوم همراه بود و نهایتاً روح بلندش به ملکوت پرواز کرد و در جوار حضرت معصومه سلام الله علیها در شهر قم آشیانه آل محمدصلی الله علیه وآله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با کتاب با ارزشش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پیشاور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انصاری ریاست محترم مجمع جهانی شیعه شناسی آرزوی چاپ این کتاب را در مجمع داشت کتاب چاپ شد ولی حجت الاسلام انصاری به دیار باقی شتافته بود و چاپ آن را ندید، مسلما بهره‌اش نصیب او هم خواهد بود از مجمع جهانی شیعه شناسی و دست اندرکارانش بسیار تقدیر می‌کنم که این کتاب با ارزش و گرانبها را به جامعه اسلامی عرضه کردند، برای مؤلفش درخواست رحمت خاص و رضوان از حضرت حق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8/8/1395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انصاریان</w:t>
      </w:r>
      <w:bookmarkStart w:id="13" w:name="pg13409_137200"/>
    </w:p>
    <w:p>
      <w:pPr>
        <w:pStyle w:val="Heading2"/>
        <w:numPr>
          <w:ilvl w:val="1"/>
          <w:numId w:val="1"/>
        </w:numPr>
        <w:rPr/>
      </w:pPr>
      <w:bookmarkStart w:id="14" w:name="__RefHeading___Toc578482_2616395394"/>
      <w:bookmarkStart w:id="15" w:name="_Toc5"/>
      <w:bookmarkEnd w:id="13"/>
      <w:bookmarkEnd w:id="14"/>
      <w:r>
        <w:rPr>
          <w:rtl w:val="true"/>
        </w:rPr>
        <w:t>مقدمه مدیر مجمع جهانی شیعه شناسی</w:t>
      </w:r>
      <w:bookmarkEnd w:id="1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یشکر المخلوق لم یشکر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رب العالمین و صلی الله علی سیدنا محمد و آله الطاهرین علیهم السّلام</w:t>
      </w:r>
    </w:p>
    <w:p>
      <w:pPr>
        <w:pStyle w:val="BookText"/>
        <w:rPr/>
      </w:pPr>
      <w:r>
        <w:rPr>
          <w:rFonts w:ascii="IRNazanin" w:hAnsi="IRNazanin" w:eastAsia="IRNazanin"/>
          <w:color w:val="111111"/>
          <w:sz w:val="28"/>
          <w:sz w:val="28"/>
          <w:szCs w:val="28"/>
          <w:rtl w:val="true"/>
          <w:lang w:bidi="fa-IR"/>
        </w:rPr>
        <w:t>خداوند تبارک و تعالی مومنین را به اطاعت از خود و پیامبر اکرمش صلی الله علیه وآله و اولی الامر سفارش ودستورمی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اُولِی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اطاعت کنید و از پیامبرو صاحبان امر خودتان اطاعت کنید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النساء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این آیه شریفه از رسول اکرم صلی الله علیه وآله سؤال شد، مراد از اولی‌الامر چه کسانی هستند؟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خلفائی و ائمة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که خلفاء و ائمه المسلمین بعد از پیامبرصلی الله علیه وآله چه کسانی باید باشند مورد اختلاف بین مسلمین شد تا جایی که مبحث امامت و خلافت بعد از رحلت رسول</w:t>
      </w:r>
    </w:p>
    <w:p>
      <w:pPr>
        <w:pStyle w:val="BookText"/>
        <w:rPr/>
      </w:pPr>
      <w:r>
        <w:rPr>
          <w:rFonts w:ascii="IRNazanin" w:hAnsi="IRNazanin" w:eastAsia="IRNazanin"/>
          <w:color w:val="111111"/>
          <w:sz w:val="28"/>
          <w:sz w:val="28"/>
          <w:szCs w:val="28"/>
          <w:rtl w:val="true"/>
          <w:lang w:bidi="fa-IR"/>
        </w:rPr>
        <w:t>اکرم صلی الله علیه وآله و بحث اینکه امامت یک امر الهی و انتصابی است یا انتخابی محققان و پژوهشگران را به خود مشغول کرده</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طول تاریخ قلم پژوهشگران را و هر صاحب قلمی در حد توان خویش در این زمینه به بررسی مسأله امامت و جانشینی بعد از پیامبرصلی الله علیه وآله پرداخته و همچنیین مناظره هایی و مباحثاتی درجانشینی وخلافت بعد از پیامبرصلی الله علیه وآله بین علمای مسلمانان صورت گرفته از جمله این کتاب حاضراست که بین یکی از علمای شیعه مرحوم سلطان الواعظین شیرازی و علمای اهل سنت کشمیر صورت</w:t>
      </w:r>
    </w:p>
    <w:p>
      <w:pPr>
        <w:pStyle w:val="BookText"/>
        <w:rPr/>
      </w:pPr>
      <w:r>
        <w:rPr>
          <w:rFonts w:ascii="IRNazanin" w:hAnsi="IRNazanin" w:eastAsia="IRNazanin"/>
          <w:color w:val="111111"/>
          <w:sz w:val="28"/>
          <w:sz w:val="28"/>
          <w:szCs w:val="28"/>
          <w:rtl w:val="true"/>
          <w:lang w:bidi="fa-IR"/>
        </w:rPr>
        <w:t>گرفته که در آن به آیات قرآن کریم و احادیث پیامبر اکرم صلی الله علیه وآله که در کتب معروف اهل تسنن ذکر شده،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اینکه این کتاب مورد تحقیق و توجه عموم مردم قرار گیرد و نشان دهنده راه و دست گیرنده و هدایت 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ازهمکاران مجمع که در انجام این کار تقبل زحمت فرمودند کمال تشکر می کنیم و خداوند را سپاس‌گذاریم که معارف دینی را همواره از رهگذر همت مؤلفان حقیقت‌جو یاری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 الله امثالهم، جزاه الله عن الاسلام اجرا، ادام الله ظله و دامت افاضاته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علیکم و علی جمیع اخواننا المؤمنین</w:t>
      </w:r>
    </w:p>
    <w:p>
      <w:pPr>
        <w:pStyle w:val="BookText"/>
        <w:rPr/>
      </w:pPr>
      <w:r>
        <w:rPr>
          <w:rFonts w:ascii="IRNazanin" w:hAnsi="IRNazanin" w:eastAsia="IRNazanin"/>
          <w:color w:val="111111"/>
          <w:sz w:val="28"/>
          <w:sz w:val="28"/>
          <w:szCs w:val="28"/>
          <w:rtl w:val="true"/>
          <w:lang w:bidi="fa-IR"/>
        </w:rPr>
        <w:t>دکتر آیت پیمان</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مجمع جهانی شیعه شناسی</w:t>
      </w:r>
      <w:bookmarkStart w:id="16" w:name="pg13409_137202"/>
    </w:p>
    <w:p>
      <w:pPr>
        <w:pStyle w:val="Heading2"/>
        <w:numPr>
          <w:ilvl w:val="1"/>
          <w:numId w:val="1"/>
        </w:numPr>
        <w:rPr/>
      </w:pPr>
      <w:bookmarkStart w:id="17" w:name="__RefHeading___Toc578484_2616395394"/>
      <w:bookmarkStart w:id="18" w:name="_Toc6"/>
      <w:bookmarkEnd w:id="16"/>
      <w:bookmarkEnd w:id="17"/>
      <w:r>
        <w:rPr>
          <w:rtl w:val="true"/>
        </w:rPr>
        <w:t>مقدمه</w:t>
      </w:r>
      <w:bookmarkEnd w:id="18"/>
    </w:p>
    <w:p>
      <w:pPr>
        <w:pStyle w:val="BookText"/>
        <w:rPr/>
      </w:pPr>
      <w:r>
        <w:rPr>
          <w:rFonts w:ascii="IRNazanin" w:hAnsi="IRNazanin" w:eastAsia="IRNazanin"/>
          <w:color w:val="111111"/>
          <w:sz w:val="28"/>
          <w:sz w:val="28"/>
          <w:szCs w:val="28"/>
          <w:rtl w:val="true"/>
          <w:lang w:bidi="fa-IR"/>
        </w:rPr>
        <w:t>با وجود مقدمه مفصلی که مؤلف بر کتابش نوشته است، بنا نداشتم مقدمه‌ای بنویسم، لکن نکته مهمی که در سرتاسر این کتاب به آن پرداخته نشده، مرا بر این داشت تا درباره‌ی آن موضوع نکاتی را به اختصار یادآور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مذاهب اسلامی تنها مذهب برخاسته از قرآن و سنت راستین رسول اکرم صلی الله علیه وآله، مذهب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در هیچ زمان و در هیچ وضعیتی با ظلم و استبداد سازش ننموده و تسلیم حکومت‌ها و حاکمان جور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همواره مورد تهاجم دشمنان بوده و حکومت‌های استبدادی از هرگونه تلاش برای ضربه زدن بر این مذهب کوتاهی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با تمسک به کلام امیرالمؤمنین علیه السّلام که در وصیتش به حسنین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کونا للظالم خصما وللمظلوم عونا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ظالمان و یاور مظلومان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همه مظاهر استبداد در ستیز بوده و حمایت از مظلومان را شعار خویش قرار داده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مکتب خلفاء نه تنها اثری از مبارزه با ظلم‌پیشگان و حکومت‌های مستبد به چشم نمی‌خورد، بلکه تمام تلاش خود را در توجیه استبداد حکومت‌های جور به کار برده و با احادیثی که به رسول اکرم صلی الله علیه وآله نسبت داده‌اند، به پیروان خود القا می‌کنند که وظیفه ملت فرمان‌برداری از حاکمان جامعه است؛ اگرچه آنان دامن به</w:t>
      </w:r>
    </w:p>
    <w:p>
      <w:pPr>
        <w:pStyle w:val="BookText"/>
        <w:rPr/>
      </w:pPr>
      <w:r>
        <w:rPr>
          <w:rFonts w:ascii="IRNazanin" w:hAnsi="IRNazanin" w:eastAsia="IRNazanin"/>
          <w:color w:val="111111"/>
          <w:sz w:val="28"/>
          <w:sz w:val="28"/>
          <w:szCs w:val="28"/>
          <w:rtl w:val="true"/>
          <w:lang w:bidi="fa-IR"/>
        </w:rPr>
        <w:t>ظلم و ستم آلوده باشد؛ زیرا آنان مسئول کارهای خویش و ملت نیز مسئول کارهای خود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با توجه به آنچه بیان شد، همواره حکومت‌ها، با تمام توان و امکانات خود درحال مبارزه با مذهب شیعه بوده و از گسترش فرهنگ ظلم‌ستیز آن جلوگیری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روش‌هایی که از آن استفاده کرده‌اند، محکوم و مقصّر جلوه دادن مذهب تشیع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را طوری معرفی کردند که چون با اکثریت مسلمانان تطابق ندارد راه صواب را نمی‌پیماید؛ در نتیجه همیشه باید پاسخگوی اعتقادات و اعمال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طور طبیعی فرصت پرسش‌گری و انتقاد به اعتقادات و عملکرد عموم اهل تسنن را از شیعیان سلب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ما نمی‌گوییم شیعیان باید همیشه آغازگر و مهاجم باشند؛ اما دفاع همیشگی به نفع این مذهب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بعد از پیامبر اکرم صلی الله علیه وآله تاکنون همواره شیعیان متهم شناخته شده و علاوه بر تهمت‌ها و دروغ‌هائی که به این مذهب نسبت می‌دهند، با طرح انبوهی از سؤالات و شبهات و جوّسازی منفی، این مذهب را در نظر سایر مسلمانان، مذهبی باطل و بیگانه با اسلام معرفی کرده‌اند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مذهب تسنن با وجود اینکه دلیلی از قرآن و حدیث صحیح، بر پیروی از آنها ندارند و با وجود همه اختلافاتی که با یکدیگر دارند، جزء مذاهب رسمی اسلامی شناخته شده‌اند؛ اما مذهب شیعه که با تمسک به آیات قرآن و احادیث</w:t>
      </w:r>
    </w:p>
    <w:p>
      <w:pPr>
        <w:pStyle w:val="BookText"/>
        <w:rPr/>
      </w:pPr>
      <w:r>
        <w:rPr>
          <w:rFonts w:ascii="IRNazanin" w:hAnsi="IRNazanin" w:eastAsia="IRNazanin"/>
          <w:color w:val="111111"/>
          <w:sz w:val="28"/>
          <w:sz w:val="28"/>
          <w:szCs w:val="28"/>
          <w:rtl w:val="true"/>
          <w:lang w:bidi="fa-IR"/>
        </w:rPr>
        <w:t>صحیح نبوی، همان مذهبی است که تمام مسلمانان باید از آن پیروی کنند، مذهب رسمی اسلامی قلمداد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تنها دروغ‌ها و تهمت‌هایی که به شیعه نسبت داده‌اند آشکار شود، اثبات حقّانیت این مذهب نیاز به هیچ‌گونه دلیلی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تاکنون نیمی از آنچه اهل تسنن به عنوان سؤال و شبهات بر ضد شیعه مطرح کرده‌اند، بر عملکرد و اعتقادات اهل تسنن مطرح می‌شد، نتیجه غیر از آن بود که امروز شاهدیم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مجامع علمی و جلسات و مناظرات و مباحثی که بین شیعه و سنی صورت می‌گرفت درمقابل هر شبهه‌ای که بر مذهب تشیع وارد می‌شد یک سؤال و شبهه هم بر مذهب تسنن مطرح می‌شد، وضع شیعه امروز این‌گونه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برای اعمال و اعتقادات شیعیان دنبال دلیل قرآنی و روائی بگردید، کمی به اعتقادات و اعمال خود فکر کنید؛ چه میزان از اعتقادات و اعمال شما با آیات قرآن یا احادیث صحیح نبوی تأیید شده است؟ شما که در هر بحثی مدّعی هستید شیعیان باید از قرآن دلیل بیاورند، آیا خود می‌توانید بر اعتقادات و اعمالتان از آیات قرآن دلیل بیاورید؟ چرا در مناظرات و مباحثات علمی به جای آنکه به کتب و احادیث مورد قبول طرفین استدلال کنید، به کتب روایی خود تمسک جسته و دلیل بر حقّانیت خود را هر آنچه خود نقل کرده‌اید، می‌دانید؟ چه میزان از اعتقادات و اعمال شما با احادیث مورد قبول شیعه و سنی قابل اثبات است؟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بدانید که بسیاری از اعتقادات و اعمال شیعیان را می‌توان از منابع اهل تسنن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مقتضی است هر عاقل</w:t>
      </w:r>
    </w:p>
    <w:p>
      <w:pPr>
        <w:pStyle w:val="BookText"/>
        <w:rPr/>
      </w:pPr>
      <w:r>
        <w:rPr>
          <w:rFonts w:ascii="IRNazanin" w:hAnsi="IRNazanin" w:eastAsia="IRNazanin"/>
          <w:color w:val="111111"/>
          <w:sz w:val="28"/>
          <w:sz w:val="28"/>
          <w:szCs w:val="28"/>
          <w:rtl w:val="true"/>
          <w:lang w:bidi="fa-IR"/>
        </w:rPr>
        <w:t xml:space="preserve">منصف، وجدان خود را حاکم نموده و ببیند مذهبی که اکثر اعتقادات و اعمالش از مدارک مخالفین قابل اثبات است، آیا به حق نیست؟ از این‌رو شایسته است در این مقدمه‌ی کوتاه، به طرح چند سؤال پرداخته شود، تا روشنفکران منصفِ اهل تسنّن با دقت در این سؤالات به دنبال جوابی منطقی بگردند، تا شاید به این وسیله فطرت‌های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زیر خاکستر تعصّب و جهل پنهان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دریافته از آن پیروی کنند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برادران اهل تسنّن تقاضا دارم این سؤالات را با دقت و خالی از هرگونه تعصّب و عناد، بررسی کنند و علمای خود را نیز مورد سؤال قرار دهند تا به امید خداوند، چهره‌ی زیبای حقیقت از زیر نقاب جهل و تعصب خارج شده و بر همه حق‌جویان جلوه‌گری کند</w:t>
      </w:r>
      <w:r>
        <w:rPr>
          <w:rFonts w:eastAsia="IRNazanin" w:cs="IRNazanin"/>
          <w:color w:val="111111"/>
          <w:sz w:val="28"/>
          <w:szCs w:val="28"/>
          <w:rtl w:val="true"/>
          <w:lang w:bidi="fa-IR"/>
        </w:rPr>
        <w:t>.</w:t>
      </w:r>
      <w:bookmarkStart w:id="19" w:name="pg13409_137206"/>
    </w:p>
    <w:p>
      <w:pPr>
        <w:pStyle w:val="Heading2"/>
        <w:numPr>
          <w:ilvl w:val="1"/>
          <w:numId w:val="1"/>
        </w:numPr>
        <w:rPr/>
      </w:pPr>
      <w:bookmarkStart w:id="20" w:name="__RefHeading___Toc578486_2616395394"/>
      <w:bookmarkStart w:id="21" w:name="_Toc7"/>
      <w:bookmarkEnd w:id="19"/>
      <w:bookmarkEnd w:id="20"/>
      <w:r>
        <w:rPr>
          <w:rtl w:val="true"/>
        </w:rPr>
        <w:t>جلسه نهم</w:t>
      </w:r>
      <w:bookmarkEnd w:id="21"/>
    </w:p>
    <w:p>
      <w:pPr>
        <w:pStyle w:val="Heading3"/>
        <w:numPr>
          <w:ilvl w:val="2"/>
          <w:numId w:val="1"/>
        </w:numPr>
        <w:rPr/>
      </w:pPr>
      <w:bookmarkStart w:id="22" w:name="__RefHeading___Toc578488_2616395394"/>
      <w:bookmarkStart w:id="23" w:name="_Toc8"/>
      <w:bookmarkEnd w:id="22"/>
      <w:r>
        <w:rPr>
          <w:rtl w:val="true"/>
        </w:rPr>
        <w:t>اشاره</w:t>
      </w:r>
      <w:bookmarkEnd w:id="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فحاشی شیعیان نسبت به عایشه و جواب 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نوح ولوط به جهنم می‌روند و زن فرعون به بهشت می‌رود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صحابه و مؤمنین پاک در بصره به امر عایشه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عایشه از دفن امام حسن علیه السّلام در جوار پیغمبر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تعیین خلفاء ثلاث دلیل بر بطلان خلافت آنها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فاحش به مقام مولانا امیر المؤمنین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علی منصوص از جانب خدا و پیغمبراست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علی به اجماع نزدیکتر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آباء و امهات پیغمبر همگی مؤمن بالله بودند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ایمان ابی‌طالب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اخبار لعن معاویه و یزید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 بسر بن ارطاه به امر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هزار مسلمان مؤمن 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عباس پنهانی بوده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اهل تسنن در حلیت متعه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اکابر صحابه و تابعین حتی مالک حکم به عدم نسخ متعه نموده‌اند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متعه سبب شیوع فحشاء و زنا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لوح بر ابوطالب جهت نامگذاری علی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علی در علت قعود و سکوت بعد از وفات رسول خداصلی الله علیه وآله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شقشقیه</w:t>
      </w:r>
      <w:bookmarkStart w:id="24" w:name="pg13409_137208"/>
    </w:p>
    <w:p>
      <w:pPr>
        <w:pStyle w:val="BookText"/>
        <w:rPr/>
      </w:pPr>
      <w:bookmarkEnd w:id="24"/>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25" w:name="__RefHeading___Toc578490_2616395394"/>
      <w:bookmarkStart w:id="26" w:name="_Toc9"/>
      <w:bookmarkEnd w:id="25"/>
      <w:r>
        <w:rPr>
          <w:rtl w:val="true"/>
        </w:rPr>
        <w:t xml:space="preserve">جلسه نهم </w:t>
      </w:r>
      <w:r>
        <w:rPr>
          <w:rtl w:val="true"/>
        </w:rPr>
        <w:t>(</w:t>
      </w:r>
      <w:r>
        <w:rPr>
          <w:rtl w:val="true"/>
        </w:rPr>
        <w:t xml:space="preserve">لیلة شنبه </w:t>
      </w:r>
      <w:r>
        <w:rPr/>
        <w:t>2</w:t>
      </w:r>
      <w:r>
        <w:rPr>
          <w:rtl w:val="true"/>
        </w:rPr>
        <w:t xml:space="preserve"> </w:t>
      </w:r>
      <w:r>
        <w:rPr>
          <w:rtl w:val="true"/>
        </w:rPr>
        <w:t xml:space="preserve">شعبان المعظم </w:t>
      </w:r>
      <w:r>
        <w:rPr/>
        <w:t>45</w:t>
      </w:r>
      <w:r>
        <w:rPr>
          <w:rtl w:val="true"/>
        </w:rPr>
        <w:t>)</w:t>
      </w:r>
      <w:bookmarkEnd w:id="26"/>
    </w:p>
    <w:p>
      <w:pPr>
        <w:pStyle w:val="BookText"/>
        <w:rPr/>
      </w:pPr>
      <w:r>
        <w:rPr>
          <w:rFonts w:ascii="IRNazanin" w:hAnsi="IRNazanin" w:eastAsia="IRNazanin"/>
          <w:color w:val="111111"/>
          <w:sz w:val="28"/>
          <w:sz w:val="28"/>
          <w:szCs w:val="28"/>
          <w:rtl w:val="true"/>
          <w:lang w:bidi="fa-IR"/>
        </w:rPr>
        <w:t xml:space="preserve">اول غروب چند نفر از آقایان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عبد القیوم 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امامین مولی عبد الاحد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حیدر 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احمد 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پس از تعارفات مرسومه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شبها مخصوصا شب گذشته حق بر ما کاملاً آشکار شد و آنچه باید بر ما کشف شود،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مردمان لجوج و عنود نیستیم، حب مسند و مقام هم نداریم؛ فقط عمری بی‌خبر تحت تأثیر عادت، بی‌راهه می‌رفتیم حالا که حق آشکار شد شرط انصاف نیست که باز تحت تأثیر عادت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تصمیم گرفته‌ایم امشب در حضور همه آقایان حضار مجلس از طریقه آنها علنی تبری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شب آخر تبرّی جستند و رسماً اظهار تشیع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قدری استمالت از آقایان تمنا نمودم تا مادامی که جلسات مناظره برقرار است، ساکت و گوش باشند و از ابراز عقیده خودداری نمایند و منتظر باشند که آخر نتایج این جلسات به کجا انجامد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نه تنها ما بلکه بر عدة بسیاری از مردمان پاک‌دل در اثر خواندن جراید و مجلات و مطالعه مناظرات و دلائل طرفین مطلب بارز و حقیقت آشکار گردید</w:t>
      </w:r>
    </w:p>
    <w:p>
      <w:pPr>
        <w:pStyle w:val="BookText"/>
        <w:rPr/>
      </w:pPr>
      <w:r>
        <w:rPr>
          <w:rFonts w:ascii="IRNazanin" w:hAnsi="IRNazanin" w:eastAsia="IRNazanin"/>
          <w:color w:val="111111"/>
          <w:sz w:val="28"/>
          <w:sz w:val="28"/>
          <w:szCs w:val="28"/>
          <w:rtl w:val="true"/>
          <w:lang w:bidi="fa-IR"/>
        </w:rPr>
        <w:t>و اظهار تشیّع نمودند، منتهی خجالت و گرفتاری‌های میان مردم مانع است شرفیاب حضور گردند و بعض از آنها به واسطه احتیاجات و ناچار بودن از زندگی و معاشرت با اهالی این شهر، مجبورند از تظاهر خودداری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اداء فریضه اول مغرب آقایان عموماً تشریف آوردند و پذیرایی کامل شد و مجلس که منعقد گردید طرف صحبت ما رسما جناب شیخ عبد السلام شدند، چون حافظ از بیانات شب قبل بسیار متألم و مستمع گفتار طرفین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صاحب در این جلسات که ما به فیض ملاقات شما مستفیض هستیم علاوه بر علم و منطق زیبا، حسن اخلاق و رفتار و ادب عالی جناب شما، همه را مجذوب نموده، اگر دشمنی هم در مقابل شما قرار گیرد سر تسلیم فرود آورد، چه رسد به 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همه جا از اعمال و افعال جماعت گله می‌کنید ولی توجهی به افعال و اعمال شیعیان نمی‌نمایید، بلکه پیوسته از آنها دفاع می‌نمایید، در حالتی که اعمال قبیحه و شنیعة شیعیان به قدری فاسد است که قابل اصلاح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داعی دفاع از حق است هرکجا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از وصایای مولای ما امیر المؤمنین علیه السّلام به فرزندان خود مخصوصا حسنین‘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للحق و اعمالا للآخرة کونا للظالم خصما و للمظلوم عونا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به حق گویید و عمل برای آخرت نمایید با ظالم دشمنی نمایید و مظلوم را یاری کنید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گله از مخالفین و یا دفاعی از شیعیان نموده‌ام روی حق بوده، آنچه داعی</w:t>
      </w:r>
      <w:bookmarkStart w:id="27" w:name="pg13409_137210"/>
    </w:p>
    <w:p>
      <w:pPr>
        <w:pStyle w:val="BookText"/>
        <w:rPr/>
      </w:pPr>
      <w:bookmarkEnd w:id="27"/>
      <w:r>
        <w:rPr>
          <w:rFonts w:ascii="IRNazanin" w:hAnsi="IRNazanin" w:eastAsia="IRNazanin"/>
          <w:color w:val="111111"/>
          <w:sz w:val="28"/>
          <w:sz w:val="28"/>
          <w:szCs w:val="28"/>
          <w:rtl w:val="true"/>
          <w:lang w:bidi="fa-IR"/>
        </w:rPr>
        <w:t>گله نمودم با دلایل عقل و نقل و منطق ثابت نمودم، اینک بر شما است ثابت نمایید که اعمال قبیحة شیعیان کدام است که مورد مذمت و انتقاد شما به قسمی قرار گرفته که قابل اصلاح نمی‌باشد؟</w:t>
      </w:r>
    </w:p>
    <w:p>
      <w:pPr>
        <w:pStyle w:val="Heading3"/>
        <w:numPr>
          <w:ilvl w:val="2"/>
          <w:numId w:val="1"/>
        </w:numPr>
        <w:rPr/>
      </w:pPr>
      <w:bookmarkStart w:id="28" w:name="__RefHeading___Toc578492_2616395394"/>
      <w:bookmarkStart w:id="29" w:name="_Toc10"/>
      <w:bookmarkEnd w:id="28"/>
      <w:r>
        <w:rPr>
          <w:rtl w:val="true"/>
        </w:rPr>
        <w:t>ادعای فحاشی شیعیان نسبت به عایشه و جواب آن</w:t>
      </w:r>
      <w:bookmarkEnd w:id="29"/>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عمل قبیحی که از شیعیان صادر می‌گردد و مورد تقبیح عقل ونقل است، بعض امور شنیعه و فحاشی است که نسبت می‌دهند به امّ المؤمنین عایشه رضی الله عنها و حال آنکه مسلم است، شرف فراش رسول الله صلی الله علیه وآله را یافته و همسر محبوبة آن حضرت بوده و هیچ ملاحظه نمی‌کنند که نسبت خبث و فحش و قذف به عایشه دادن به کجا منتهی می‌شود، نخوانده‌اند سوره نور را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الْخَبیثاتُ لِلْخَبیثینَ وَالْخَبیثُونَ لِلْخَبیثاتِ وَ الطَّیِّباتُ لِلطَّیِّبینَ وَ الطَّیِّبُونَ لِلطَّیِّباتِ أُولئِکَ مُبَرَّؤُنَ مِمّا یَقُولُونَ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بدکار ناپاک شایسته مردانی بدین وصف هستند و مردان زشتکار ناپاک نیز شایسته زنانی بدین وصفند و بالعکس زنان پاکیزة نیکو، لایق مردانی چنین و مردانی پاکیزة نیکو لایق زنانی همین گونه‌اند و این پاکیزگان از سخنان بهتانی که ناپاکان در‌باره آنان گویند منزه‌اند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 چه در بارة ام‌المؤمنین عایشه از فحش و قذف و خبث نسبت به شیعیان داده‌اید دروغ محض و اشتباه بزرگ است، حاشا ثم حاشا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از طرف شیعیان حتی از شیعه عوام هم چنین امری واقع نشده و این فرموده شما تهمتی است واضح برای تحریک اعصاب که قرنها می‌گذرد از</w:t>
      </w:r>
      <w:bookmarkStart w:id="30" w:name="pg13409_137211"/>
    </w:p>
    <w:p>
      <w:pPr>
        <w:pStyle w:val="BookText"/>
        <w:rPr/>
      </w:pPr>
      <w:bookmarkEnd w:id="30"/>
      <w:r>
        <w:rPr>
          <w:rFonts w:ascii="IRNazanin" w:hAnsi="IRNazanin" w:eastAsia="IRNazanin"/>
          <w:color w:val="111111"/>
          <w:sz w:val="28"/>
          <w:sz w:val="28"/>
          <w:szCs w:val="28"/>
          <w:rtl w:val="true"/>
          <w:lang w:bidi="fa-IR"/>
        </w:rPr>
        <w:t>حلقوم یک عده نواصب وخوارج بیرون آمده و آنچه خود می‌خواهند بگویند،به گردن شیعیان گذارده و از زبان آن بی‌چاره ها، شیعیان را مورد اهانت‌ها قرار داده و عده‌ای هم بدون تحقیق خلفاً عن سلف، تهمت ها را قبول نموده و مورد اعتراض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جناب‌عالی که ایراد و خورده گیری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تمام کتب علمای شیعه را ورق بزنید، ابدا نخواهید دید که احدی نسبت خبث و فحش و قذف به ام‌المؤمنین عایشه داده باشد و این ادعا کذب و تهمت محض است</w:t>
      </w:r>
      <w:r>
        <w:rPr>
          <w:rFonts w:eastAsia="IRNazanin" w:cs="IRNazanin"/>
          <w:color w:val="111111"/>
          <w:sz w:val="28"/>
          <w:szCs w:val="28"/>
          <w:rtl w:val="true"/>
          <w:lang w:bidi="fa-IR"/>
        </w:rPr>
        <w:t>.)</w:t>
      </w:r>
    </w:p>
    <w:p>
      <w:pPr>
        <w:pStyle w:val="Heading3"/>
        <w:numPr>
          <w:ilvl w:val="2"/>
          <w:numId w:val="1"/>
        </w:numPr>
        <w:rPr/>
      </w:pPr>
      <w:bookmarkStart w:id="31" w:name="__RefHeading___Toc578494_2616395394"/>
      <w:bookmarkStart w:id="32" w:name="_Toc11"/>
      <w:bookmarkEnd w:id="31"/>
      <w:r>
        <w:rPr>
          <w:rtl w:val="true"/>
        </w:rPr>
        <w:t>قضیه افک و دوری عایشه از خبث و فحش و قذف</w:t>
      </w:r>
      <w:bookmarkEnd w:id="32"/>
    </w:p>
    <w:p>
      <w:pPr>
        <w:pStyle w:val="BookText"/>
        <w:rPr/>
      </w:pPr>
      <w:r>
        <w:rPr>
          <w:rFonts w:ascii="IRNazanin" w:hAnsi="IRNazanin" w:eastAsia="IRNazanin"/>
          <w:color w:val="111111"/>
          <w:sz w:val="28"/>
          <w:sz w:val="28"/>
          <w:szCs w:val="28"/>
          <w:rtl w:val="true"/>
          <w:lang w:bidi="fa-IR"/>
        </w:rPr>
        <w:t>شما تفاسیر و کتب اخبار شیعه را مطالعه نمایید و ببینید در قضیه افک چگونه از ام‌المؤمنین عایشه دفاع نموده‌اند؟ در صورتی که اگر شیعیان چنین عقایدی را داشتند برای نسبت فحش و قذف و خبث دادن بهترین محل جهت حمله به ام المؤمنین عایشه موضوع افک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آنکه این قبیل تهمتها از حلقوم جماعتی از منافقین صحابه در عهد خود رسول الله صلی الله علیه وآله بیرون آمده،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مسطح بن اثاثه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هفده آیه در قرآن مجید در برائت ذمّة عایشه و کذب منافقان نازل گردید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استحضار خاطر شریف عرض می‌کنم که عقیده ما شیعیان بر این است که هر کس نسبت فحش و قذف به هر یک از زنان رسول الله صلی الله علیه وآله و لو عایشه و حفصه باشد بدهد ملحد و کافر و ملعون است و خون و مالش حلال است چه</w:t>
      </w:r>
      <w:bookmarkStart w:id="33" w:name="pg13409_137212"/>
    </w:p>
    <w:p>
      <w:pPr>
        <w:pStyle w:val="BookText"/>
        <w:rPr/>
      </w:pPr>
      <w:bookmarkEnd w:id="33"/>
      <w:r>
        <w:rPr>
          <w:rFonts w:ascii="IRNazanin" w:hAnsi="IRNazanin" w:eastAsia="IRNazanin"/>
          <w:color w:val="111111"/>
          <w:sz w:val="28"/>
          <w:sz w:val="28"/>
          <w:szCs w:val="28"/>
          <w:rtl w:val="true"/>
          <w:lang w:bidi="fa-IR"/>
        </w:rPr>
        <w:t>آنکه چنین نسبتی اهانت بزرگ به مقام مقدس خود آن حضرت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شیعیان می‌دانند نسبت فحش و خبث و قذف به کافه مسلمین حرام است، چه رسد به حرم رسول الله صلی الله علیه وآله و لو عایشه و حفصه باشند</w:t>
      </w:r>
      <w:r>
        <w:rPr>
          <w:rFonts w:eastAsia="IRNazanin" w:cs="IRNazanin"/>
          <w:color w:val="111111"/>
          <w:sz w:val="28"/>
          <w:szCs w:val="28"/>
          <w:rtl w:val="true"/>
          <w:lang w:bidi="fa-IR"/>
        </w:rPr>
        <w:t>.</w:t>
      </w:r>
    </w:p>
    <w:p>
      <w:pPr>
        <w:pStyle w:val="Heading3"/>
        <w:numPr>
          <w:ilvl w:val="2"/>
          <w:numId w:val="1"/>
        </w:numPr>
        <w:rPr/>
      </w:pPr>
      <w:bookmarkStart w:id="34" w:name="__RefHeading___Toc578496_2616395394"/>
      <w:bookmarkStart w:id="35" w:name="_Toc12"/>
      <w:bookmarkEnd w:id="34"/>
      <w:r>
        <w:rPr>
          <w:rtl w:val="true"/>
        </w:rPr>
        <w:t>عدم تماثل زوجین در مدح و ذم</w:t>
      </w:r>
      <w:bookmarkEnd w:id="35"/>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شریفه که قرائت نمودیدآن قسم نیست که منظور داشته و تصور نموده‌اید که زوجین در ممدوحیت و مذمومیت من جمیع الجهات شریک و مماثل باشند، چنان‌چه اگر یکی از زوجین خوب و مؤمن و مستحق بهشت باشد آن دیگری نیز چنین باشد و یا اگر یکی بد و فاسق و یا کافر مستحق آتش باشد آن دیگری نیز مثل آن باشد و اگر امر چنین باشد که شما خیال کرده‌اید، این نقص به بسیاری از اشخاص بر می‌گردد از جمله حضرت نوح شیخ الانبیاء و 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زوجه‌های ایشان، آسیه و فرعون که در آیه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اللّهُ مَثَلاً لِلَّذینَ کَفَرُوا امْرَأَتَ نُوحٍ وَ امْرَأَتَ لُوطٍ کانَتا تَحْتَ عَبْدَیْنِ مِنْ عِبادِنا صالِحَیْنِ فَخانَتاهُما فَلَمْ یُغْنِیا عَنْهُما مِنَ اللّهِ شَیْئًا وَ قیلَ ادْخُلاَ النّارَ مَعَ الدّاخِلینَ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لِلَّذینَ آمَنُوا امْرَأَتَ فِرْعَوْنَ إِذْ قالَتْ رَبّ‌ِ ابْنِ لی عِنْدَکَ بَیْتًا فِی الْجَنَّةِ وَ نَجِّنی مِنْ فِرْعَوْنَ وَ عَمَلِهِ وَ نَجِّنی مِنَ الْقَوْمِ الظّالِمینَ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متعال برای کافران ومنافقان زن نوح و زن لوط را مثال آورده که تحت فرمان دو بنده صالح ما بودند 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خیانت کردند و آن دو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مقام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آنها را از قهر خدا برهانند و</w:t>
      </w:r>
      <w:bookmarkStart w:id="36" w:name="pg13409_137213"/>
    </w:p>
    <w:p>
      <w:pPr>
        <w:pStyle w:val="BookText"/>
        <w:rPr/>
      </w:pPr>
      <w:bookmarkEnd w:id="36"/>
      <w:r>
        <w:rPr>
          <w:rFonts w:ascii="IRNazanin" w:hAnsi="IRNazanin" w:eastAsia="IRNazanin"/>
          <w:color w:val="111111"/>
          <w:sz w:val="28"/>
          <w:sz w:val="28"/>
          <w:szCs w:val="28"/>
          <w:rtl w:val="true"/>
          <w:lang w:bidi="fa-IR"/>
        </w:rPr>
        <w:t>حکم شد آن دو زن را با دوزخیان به آتش در 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خدا برای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فرعون را مثل آورده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شوهر کافرش بیزاری جست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خانه‌ای برای من در بهشت بنا کن و مرا از شر فرعون کافر و کردارش و از قوم ستمکار نجات بخش</w:t>
      </w:r>
      <w:r>
        <w:rPr>
          <w:rFonts w:eastAsia="IRNazanin" w:cs="IRNazanin"/>
          <w:color w:val="111111"/>
          <w:sz w:val="28"/>
          <w:szCs w:val="28"/>
          <w:rtl w:val="true"/>
          <w:lang w:bidi="fa-IR"/>
        </w:rPr>
        <w:t>.)</w:t>
      </w:r>
    </w:p>
    <w:p>
      <w:pPr>
        <w:pStyle w:val="Heading3"/>
        <w:numPr>
          <w:ilvl w:val="2"/>
          <w:numId w:val="1"/>
        </w:numPr>
        <w:rPr/>
      </w:pPr>
      <w:bookmarkStart w:id="37" w:name="__RefHeading___Toc578498_2616395394"/>
      <w:bookmarkStart w:id="38" w:name="_Toc13"/>
      <w:bookmarkEnd w:id="37"/>
      <w:r>
        <w:rPr>
          <w:rtl w:val="true"/>
        </w:rPr>
        <w:t>زن نوح ولوط به جهنم می‌روند و زن فرعون به بهشت می‌رود</w:t>
      </w:r>
      <w:bookmarkEnd w:id="38"/>
    </w:p>
    <w:p>
      <w:pPr>
        <w:pStyle w:val="BookText"/>
        <w:rPr/>
      </w:pPr>
      <w:r>
        <w:rPr>
          <w:rFonts w:ascii="IRNazanin" w:hAnsi="IRNazanin" w:eastAsia="IRNazanin"/>
          <w:color w:val="111111"/>
          <w:sz w:val="28"/>
          <w:sz w:val="28"/>
          <w:szCs w:val="28"/>
          <w:rtl w:val="true"/>
          <w:lang w:bidi="fa-IR"/>
        </w:rPr>
        <w:t xml:space="preserve">صریحا در این دو آیه شریفه می‌فهماند که زوجیت برای طرفین مثمر ثمر نیست، چنانچه زن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الانبیاء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لوط به واسطه خیانتی که به شوهر‌های خود نمودند، زوجیت و همسری آن دو پیغمبر بزرگ برای آنها نفعی نبخشید هر دو کافر مردند و به جهنم می‌روند، که آخر این آیه صراحت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ادخلا النار مع الداخلین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شد آن دو زن را با دوزخیان به آتش افکنید و بالعکس، آسیه زن فرعون از زوج و همسرش فرعون کافر، ضرری به او وارد نیاید؛ شوهرش به جهنم و خودش به بهشت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زوجیت و همسری که شما سبب شرافت دانستید، 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زوجیت و همسری وقتی مورد اثر است که من جمیع الجهات روحا و خُلقا و سیرة مماثل می‌باشند و الا کافر ومسلم و منافق و مؤمن از همسری با یکدیگر نفع و ضرری نمی‌بینند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شوهری مؤمن و همسر او فاسد بود و به همسرش بد گفت و مذمت اخلاق او را نمود، به شوهرش ضرری نخواهد رسید و اگر مردم از اخلاق فاسده آن زن بدگویی نمایند، به مقام شوهر مؤمنش اهانتی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است در مختصر فاصله‌ای در بیانتان تناقض واضح شنیده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یک مجلس، بلکه از اول عمر تا آخر امکان ندارد متناقض صحبت نمایم؛ زیرا امور دین و مذهب عملی عقلانی است و نقشه مرتبی دارد که به دست ما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شخصی در عقاید به کار نمی‌بریم؛ مانند عقایدبعضی از فلاسفه و حکما نیست که پیوسته در تغییر باشد و بعضی از آنها فرضیات شخصی به کار برده و نظریات خود را اعمال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نظرش با استادش سقراط مطابقه نکند، بعضی از نظریات فیض و فیاض با نظرات استادشان المتألهین نیاید ولی تربیت شدگان مکتب انبیاء مخصوصا تعالیم عالیه خاتم الانبیاءعلیهم السّلام که به وسیلة باب علمش امیر المؤمنین علی علیه السّلام به ما رسید متناقض نیست، ما هم متناقض نمی‌گوییم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پس پرده طوطی صفتم داشته‌اند</w:t>
      </w:r>
    </w:p>
    <w:p>
      <w:pPr>
        <w:pStyle w:val="BookText"/>
        <w:rPr/>
      </w:pPr>
      <w:r>
        <w:rPr>
          <w:rFonts w:ascii="IRNazanin" w:hAnsi="IRNazanin" w:eastAsia="IRNazanin"/>
          <w:color w:val="111111"/>
          <w:sz w:val="28"/>
          <w:sz w:val="28"/>
          <w:szCs w:val="28"/>
          <w:rtl w:val="true"/>
          <w:lang w:bidi="fa-IR"/>
        </w:rPr>
        <w:t>آنچه استاد ازل گفت همان می‌گویدم</w:t>
      </w:r>
    </w:p>
    <w:p>
      <w:pPr>
        <w:pStyle w:val="BookText"/>
        <w:rPr/>
      </w:pPr>
      <w:r>
        <w:rPr>
          <w:rFonts w:ascii="IRNazanin" w:hAnsi="IRNazanin" w:eastAsia="IRNazanin"/>
          <w:color w:val="111111"/>
          <w:sz w:val="28"/>
          <w:sz w:val="28"/>
          <w:szCs w:val="28"/>
          <w:rtl w:val="true"/>
          <w:lang w:bidi="fa-IR"/>
        </w:rPr>
        <w:t>اگر جناب عالی مراجعه به جرائد و مجلات نموده و در تمام بیانات و گفتارم در لیالی ماضیه دقت کنید، می بینید که از دساتیر و بیانات بزرگان دین رسول خدا و ائمه طاهرین صلوات الله علیهم اجمعین که پایه و اساس از قرآن مجید می‌گیرد، خارج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شخصی خودم نبوده که گاهی فراموش شود یا نظریه و فکرم عوض شود، آنچه تا به حال عرض کردم یا بعدها بنمایم استفاده از قرآن مجید و فرمایشات بزرگان بوده لذا تناقض در کلمات و گفتارم راه ندارد؛ حالا خوب است بفرمایید ببینیم، جملاتی که به نظر شما تناقض آمده کدام بوده؟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می‌فرمایید نسبت خبث و فحش به تمام آدمیان حرام است و</w:t>
      </w:r>
      <w:bookmarkStart w:id="39" w:name="pg13409_137215"/>
    </w:p>
    <w:p>
      <w:pPr>
        <w:pStyle w:val="BookText"/>
        <w:rPr/>
      </w:pPr>
      <w:bookmarkEnd w:id="39"/>
      <w:r>
        <w:rPr>
          <w:rFonts w:ascii="IRNazanin" w:hAnsi="IRNazanin" w:eastAsia="IRNazanin"/>
          <w:color w:val="111111"/>
          <w:sz w:val="28"/>
          <w:sz w:val="28"/>
          <w:szCs w:val="28"/>
          <w:rtl w:val="true"/>
          <w:lang w:bidi="fa-IR"/>
        </w:rPr>
        <w:t>الحال فرمودید زن های نوح و لوط به شوهرهای خود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جمله متناقض نیست و آیا این گفتار شما زننده نیست که نسبت خبث و فحش و خیانت به همسرهای آنها بدهید؟</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دارم عمداً سهوا می‌فرمایید و وقت مجلس را می‌گیرید و خودتان می‌دانید که مغالطه فرمودید، ولی از مثل شما عالم دانشمندی انتظار مغالطه کاری نداشتم با این که خودتان معنای خیانت را در آیه شریفه می‌دانید و قطعا طرفداری شما از همسرهای انبیاء برای آن است نکند بحث توسعه یافته و بر خلاف مقصود شما حقایق کشف شود</w:t>
      </w:r>
      <w:r>
        <w:rPr>
          <w:rFonts w:eastAsia="IRNazanin" w:cs="IRNazanin"/>
          <w:color w:val="111111"/>
          <w:sz w:val="28"/>
          <w:szCs w:val="28"/>
          <w:rtl w:val="true"/>
          <w:lang w:bidi="fa-IR"/>
        </w:rPr>
        <w:t>.</w:t>
      </w:r>
    </w:p>
    <w:p>
      <w:pPr>
        <w:pStyle w:val="Heading3"/>
        <w:numPr>
          <w:ilvl w:val="2"/>
          <w:numId w:val="1"/>
        </w:numPr>
        <w:rPr/>
      </w:pPr>
      <w:bookmarkStart w:id="40" w:name="__RefHeading___Toc578500_2616395394"/>
      <w:bookmarkStart w:id="41" w:name="_Toc14"/>
      <w:bookmarkEnd w:id="40"/>
      <w:r>
        <w:rPr>
          <w:rtl w:val="true"/>
        </w:rPr>
        <w:t>بیان خیانت زن های نوح و لوط</w:t>
      </w:r>
      <w:bookmarkEnd w:id="41"/>
    </w:p>
    <w:p>
      <w:pPr>
        <w:pStyle w:val="BookText"/>
        <w:rPr/>
      </w:pPr>
      <w:r>
        <w:rPr>
          <w:rFonts w:ascii="IRNazanin" w:hAnsi="IRNazanin" w:eastAsia="IRNazanin"/>
          <w:color w:val="111111"/>
          <w:sz w:val="28"/>
          <w:sz w:val="28"/>
          <w:szCs w:val="28"/>
          <w:rtl w:val="true"/>
          <w:lang w:bidi="fa-IR"/>
        </w:rPr>
        <w:t>عجب است از شما که خیانت را تعبیر به فحشاء نمودید وحال آنکه بین فحشاء و خیانت فرق بسیار است، زنان انبیاء به کلی از فحشاء معری و مبری بوده‌اند، فقط صحبت در خیانت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هر پیغمبری وقتی بر خلاف رفتار و گفتار و دستور آن پیغمبر عمل کند البته خائن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دعاگو نگفتم خیانت کردند که شما مغلطه نموده مورد اشکال قرار دادید، بلکه صریح آیه شریفه است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فخانتاهما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خیانت آنها خیانت فحشاء نبوده؛ زیرا که عرض کردم زوجات انبیاء عموما از این نوع خیانت مبری بودند، پس خیانت آنها به تمرّد اوامر و کفر و نفاق بوده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نوح پیغمبر، مخالف با شوهر بود و نزد مردم بدگویی از حضرت نوح</w:t>
      </w:r>
      <w:bookmarkStart w:id="42" w:name="pg13409_137216"/>
    </w:p>
    <w:p>
      <w:pPr>
        <w:pStyle w:val="BookText"/>
        <w:rPr/>
      </w:pPr>
      <w:bookmarkEnd w:id="42"/>
      <w:r>
        <w:rPr>
          <w:rFonts w:ascii="IRNazanin" w:hAnsi="IRNazanin" w:eastAsia="IRNazanin"/>
          <w:color w:val="111111"/>
          <w:sz w:val="28"/>
          <w:sz w:val="28"/>
          <w:szCs w:val="28"/>
          <w:rtl w:val="true"/>
          <w:lang w:bidi="fa-IR"/>
        </w:rPr>
        <w:t>می‌نمود و می‌گفت شوهر من دیوانه است، چون من همیشه با او هستم از حالات او به خوبی آگاهم، فریب او را نخورید و زن حضرت لوط قوم او را از مهمانان تازه وارد خبر می‌داد و اسرار خانه شوهر را به جبابره و دشمنان حضرت می‌رسانید و باعث فتنه و فساد می‌شد</w:t>
      </w:r>
      <w:r>
        <w:rPr>
          <w:rFonts w:eastAsia="IRNazanin" w:cs="IRNazanin"/>
          <w:color w:val="111111"/>
          <w:sz w:val="28"/>
          <w:szCs w:val="28"/>
          <w:rtl w:val="true"/>
          <w:lang w:bidi="fa-IR"/>
        </w:rPr>
        <w:t>.</w:t>
      </w:r>
    </w:p>
    <w:p>
      <w:pPr>
        <w:pStyle w:val="Heading3"/>
        <w:numPr>
          <w:ilvl w:val="2"/>
          <w:numId w:val="1"/>
        </w:numPr>
        <w:rPr/>
      </w:pPr>
      <w:bookmarkStart w:id="43" w:name="__RefHeading___Toc578502_2616395394"/>
      <w:bookmarkStart w:id="44" w:name="_Toc15"/>
      <w:bookmarkEnd w:id="43"/>
      <w:r>
        <w:rPr>
          <w:rtl w:val="true"/>
        </w:rPr>
        <w:t>معنای آیه شریفه</w:t>
      </w:r>
      <w:bookmarkEnd w:id="44"/>
    </w:p>
    <w:p>
      <w:pPr>
        <w:pStyle w:val="BookText"/>
        <w:rPr/>
      </w:pPr>
      <w:r>
        <w:rPr>
          <w:rFonts w:ascii="IRNazanin" w:hAnsi="IRNazanin" w:eastAsia="IRNazanin"/>
          <w:color w:val="111111"/>
          <w:sz w:val="28"/>
          <w:sz w:val="28"/>
          <w:szCs w:val="28"/>
          <w:rtl w:val="true"/>
          <w:lang w:bidi="fa-IR"/>
        </w:rPr>
        <w:t>و اما معنای آیه شریفة سوره نور که شما استشهاد بر له خود نمودید چنین است، بنا بر تحقیق مفسرین و از معصوم هم رسیده که زنان ناپاک برای مردمان ناپاک، شایسته اند و مردان ناپاک، راغب به ایشانند و زنان پاک لایق مردان پاک‌اند و مردان پاک، به ایشان مایلند و این معنی آیه اول همین سوره نور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 لا یَنْکِحُ إِلاّ زانِیَةً أَوْ مُشْرِکَةً وَ الزّانِیَةُ لا یَنْکِحُها إِلاّ زانٍ أَوْ مُشْرِکٌ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زناکار جز با زن زناکار و مشرک نکاح نمی‌کند و زن زانیه هم جز با مردانی زانی و مشرک، نکاح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دو فرقه به هم متمایل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آیة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الخبیثات للخبیثین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مطابق با مدعای شما نمی‌نماید و آیه معنایی دارد که ربطی به هدف و مقصد شما ندارد</w:t>
      </w:r>
      <w:r>
        <w:rPr>
          <w:rFonts w:eastAsia="IRNazanin" w:cs="IRNazanin"/>
          <w:color w:val="111111"/>
          <w:sz w:val="28"/>
          <w:szCs w:val="28"/>
          <w:rtl w:val="true"/>
          <w:lang w:bidi="fa-IR"/>
        </w:rPr>
        <w:t>.</w:t>
      </w:r>
    </w:p>
    <w:p>
      <w:pPr>
        <w:pStyle w:val="Heading3"/>
        <w:numPr>
          <w:ilvl w:val="2"/>
          <w:numId w:val="1"/>
        </w:numPr>
        <w:rPr/>
      </w:pPr>
      <w:bookmarkStart w:id="45" w:name="__RefHeading___Toc578504_2616395394"/>
      <w:bookmarkStart w:id="46" w:name="_Toc16"/>
      <w:bookmarkEnd w:id="45"/>
      <w:r>
        <w:rPr>
          <w:rtl w:val="true"/>
        </w:rPr>
        <w:t>اشاره به حالات عایشه</w:t>
      </w:r>
      <w:bookmarkEnd w:id="4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ام المؤمنین عایشه اگر مورد انتقاد قرار گرفته نه از نظر حبّ و بغض به</w:t>
      </w:r>
    </w:p>
    <w:p>
      <w:pPr>
        <w:pStyle w:val="BookText"/>
        <w:rPr/>
      </w:pPr>
      <w:r>
        <w:rPr>
          <w:rFonts w:ascii="IRNazanin" w:hAnsi="IRNazanin" w:eastAsia="IRNazanin"/>
          <w:color w:val="111111"/>
          <w:sz w:val="28"/>
          <w:sz w:val="28"/>
          <w:szCs w:val="28"/>
          <w:rtl w:val="true"/>
          <w:lang w:bidi="fa-IR"/>
        </w:rPr>
        <w:t>او است، بلکه از جهت ندانسته‌کاری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بوده که در تمام دوره عمر آرام نبوده وپیوسته اعمالی از او صادر و ظاهر گردیده که از هیچ کدام از زوجات رسول اکرم صلی الله علیه وآله حتی حفصه دختر عمر هم مثل این اعمال صادر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انتقادات جامعة شیعه در حدود انتقاداتی است که علمای خودتان نقل نموده‌اند که آن زن ناراحت، تاریخ زندگی خود را لکه دار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انصاف دهید آیا سزاوار است با بیاناتی که قبلا نمودید از مثل شما شخص شریف و متینی جملاتی ابراز شود که ام‌المؤمنین تاریخ خود را لکه دار نموده است؟</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زوجات رسول الله صلی الله علیه وآله به استثنای خدیجه ام‌المؤمنین همگی برای ما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و سوده و عایشه و حفصه و میمونه و دیگران همه، امهات المؤمنین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رفتار و افعال و اعمال عایشه او را از دیگر زنان ممتاز، و تاریخ او را لکه دار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داعی نیست بلکه اکابر علمای خودتان زندگانی او را لکه دار ضبط نموده‌اند، افعال نیک و بد هر کس زیر پرده نمی‌ماند، عاقبت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شماها روی حبّ و وداد، غمض عین نموده مطابقه اخبار را ندیده گرفته، حمل به صحت نموده، دفاع می‌نمایید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همان می‌گوییم که علمای خودتان می‌گویند، خیلی عجب است اگر علماء و مورخین سنی بنویسند، بگویند عیبی ندارد و مورد انتقاد شما قرار نمی‌گیرد، ولی بی چاره شیعه، همان را بنویسد و بگوید، هزار عیب و تهمت بر او بسته و مورد اعتراض قرار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ایرادی دارید اول به علمای خودتان بنمایید، که چرا در کتب خود ثبت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از مخالفتی که با علی کرم الله وجهه نموده، شما خورده بینی می‌نمایید؟</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خورده بینی نداریم بلکه کلی بینی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امیر المؤمنین و امام حسن و اهل بیت علیهم السّلام به جای خود محفوظ است ولی اساس لکه در تاریخ زندگانی ام المؤمنین عایشه، از زمان خود رسول الله صلی الله علیه وآله سرچشمه می‌گیرد که روی فطرت و اخلاق ذاتی خود، پیغمبر را اذیت و آزار می‌نمود تا به دیگران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متمرد امر رسول الله صلی الله علیه وآله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ام‌المؤمنین محبوبه رسول خداصلی الله علیه وآله را آن قدر شما پست می‌دانید که حاضر شوید بگویید رسول خداصلی الله علیه وآله را اذیت می‌نموده؟ چگونه ممکن است قبول نمود این ادعای شما را و حال آن که قطعا ام‌المؤمنین قرآن کریم را خوانده،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که خدا و رسول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عصیان و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و اذیت می‌کنند، خدا در دنیا و آخرت آنها را لعن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رحمت خود دور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عذابی با ذلت و خواری مهیا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نظرش رسیده چگونه در مقام اذیت وآزار آن حضرت برآمده، تا ملعون خداوند متعال گردد در دنیا و آخرت عذاب سخت با ذلت و خواری را برای</w:t>
      </w:r>
      <w:bookmarkStart w:id="47" w:name="pg13409_137219"/>
    </w:p>
    <w:p>
      <w:pPr>
        <w:pStyle w:val="BookText"/>
        <w:rPr/>
      </w:pPr>
      <w:bookmarkEnd w:id="47"/>
      <w:r>
        <w:rPr>
          <w:rFonts w:ascii="IRNazanin" w:hAnsi="IRNazanin" w:eastAsia="IRNazanin"/>
          <w:color w:val="111111"/>
          <w:sz w:val="28"/>
          <w:sz w:val="28"/>
          <w:szCs w:val="28"/>
          <w:rtl w:val="true"/>
          <w:lang w:bidi="fa-IR"/>
        </w:rPr>
        <w:t>خود در آخرت مهیا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این مطلب کذب محض است و از تهمت‌های شیعیان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آنقدر فحش ندهید، زیرا مکرر عرض کردم که شیعیان اهل تهمت و افترا نیستند برای آن که آن قدر دلیل واضح در دست است که احتیاج به دسیسه بازی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آیه شریفه تصدیق می‌کنم امّ‌المؤمنین عایشه این آیه را تنها ندید بلکه پدرش ابی‌بکر و کبار صحابه همگی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مطابقت اخباری که در لیالی ماضیه عرض نمودم، کشف بسیاری از حقایق می‌شود؛ اگر انصاف در کار باشد</w:t>
      </w:r>
      <w:r>
        <w:rPr>
          <w:rFonts w:eastAsia="IRNazanin" w:cs="IRNazanin"/>
          <w:color w:val="111111"/>
          <w:sz w:val="28"/>
          <w:szCs w:val="28"/>
          <w:rtl w:val="true"/>
          <w:lang w:bidi="fa-IR"/>
        </w:rPr>
        <w:t>.</w:t>
      </w:r>
    </w:p>
    <w:p>
      <w:pPr>
        <w:pStyle w:val="Heading3"/>
        <w:numPr>
          <w:ilvl w:val="2"/>
          <w:numId w:val="1"/>
        </w:numPr>
        <w:rPr/>
      </w:pPr>
      <w:bookmarkStart w:id="48" w:name="__RefHeading___Toc578506_2616395394"/>
      <w:bookmarkStart w:id="49" w:name="_Toc17"/>
      <w:bookmarkEnd w:id="48"/>
      <w:r>
        <w:rPr>
          <w:rtl w:val="true"/>
        </w:rPr>
        <w:t>آزار عایشه به پیغمبر</w:t>
      </w:r>
      <w:bookmarkEnd w:id="49"/>
    </w:p>
    <w:p>
      <w:pPr>
        <w:pStyle w:val="BookText"/>
        <w:rPr/>
      </w:pPr>
      <w:r>
        <w:rPr>
          <w:rFonts w:ascii="IRNazanin" w:hAnsi="IRNazanin" w:eastAsia="IRNazanin"/>
          <w:color w:val="111111"/>
          <w:sz w:val="28"/>
          <w:sz w:val="28"/>
          <w:szCs w:val="28"/>
          <w:rtl w:val="true"/>
          <w:lang w:bidi="fa-IR"/>
        </w:rPr>
        <w:t>اما موضوع آزار دادن عایشه رسول خداصلی الله علیه وآله را فقط در کتب معتبره علمای شیعه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اکابر علماء و مورخین بزرگ خودتان نوشته‌اند که مکرر اسباب زحمت رسول خداصلی الله علیه وآله و رنجاندن خاطرات آن حضرت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امام غزالی در صفحه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دوم احیاء العلوم</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غزالی روایت را این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أنه دفعت إحداهن فی صدر رسول الله صلی الله علیه وآله فزبرتها أمها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دعیها فانّهنّ یصنعن 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وجری بینه وبین عائشة کلام، حتی أدخلا بینهما أبا بکر رضی الله عنه حکما، واستشهده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تکلَّمین أو أتکلَّم؟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تکلم أنت ولا تقل الا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فلطمها أبو بکر حتی دمی فوها وقال، یا عدیة نفسها أو یقول غیر الحق، فاستجارت برسول الله صلی الله علیه وآله، وقعدت خلف ظهره فقال له النبی صلی الله علیه وآله لم ندعک لهذا ولا أردنا منک هذا وقالت له مرة فی کلام غضبت عنده، أنت الذی تزعم انک نبی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مناوی در فیض القدیر، ذیل حدیث شماره </w:t>
      </w:r>
      <w:r>
        <w:rPr>
          <w:rFonts w:eastAsia="IRNazanin" w:cs="IRNazanin"/>
          <w:color w:val="111111"/>
          <w:sz w:val="28"/>
          <w:szCs w:val="28"/>
          <w:lang w:bidi="fa-IR"/>
        </w:rPr>
        <w:t>4100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خیرکم خیرکم لاهله و انا خیرکم لاهلی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جری بینه و بین عایشه کلام حتی ادخل بیهما ابابکر حکما کما فی خبر الطبرانی و قالت له عایشه مدة فی کلامه غضبت عنده و انت الذی تزعم انک نبی الله؟ فتبسم کما فی خبر ابی یعلی و أبی الشیخ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یعلی در مسند، </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4670</w:t>
      </w:r>
      <w:r>
        <w:rPr>
          <w:rFonts w:ascii="IRNazanin" w:hAnsi="IRNazanin" w:eastAsia="IRNazanin"/>
          <w:color w:val="111111"/>
          <w:sz w:val="28"/>
          <w:sz w:val="28"/>
          <w:szCs w:val="28"/>
          <w:rtl w:val="true"/>
          <w:lang w:bidi="fa-IR"/>
        </w:rPr>
        <w:t>، مسند عایشه این گونه نقل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ألست تزعم انک رسول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فی شک أنت یا ام عبد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ألست تزعم انک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صالحی شامی در سبل الهدی و الرشاد،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ابواب سیرته فی النکاح و الطلاق،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نیز حدیث همانند ابی‌یعلی کرده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آداب النکاح،چندین خبر در مذمت عایشه نقل نموده که از جمله مقابلة او با رسول خداصلی الله علیه وآله و قضاوت ابی‌بکر است که مولی علی متقی هم در صفحه</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هفتم کنز العمال و ابو یعلی در مسند ابو الشیخ در کتاب امثال آورده‌اند که ابی‌بکر رفت به ملاقات دخترش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بین پیغمبر و عایشه دلتنگی شده بود، ابوبکر را به قضاوت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سخن گفتن، عایشه کلمات اهانت آمیز می‌گفت، ضمنا به آن حضرت عرض می‌کرد در گفتار و کردارت عدالت را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این حرف اهانت آمیز در ابوبکر مؤثر شد که سیلی سختی به صورت دخترش زد که خون بر جامه‌اش سرازیر شد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امام غزالی در همان باب نکاح و دیگران نقل نموده‌اند که ابی‌بکر وارد شد به منزل دخترش، فهمید رسول الله از عایشه دلتنگ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میان شما واقع شده بیان کنید تا من قضاوت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پیغمر اکرم به عایشه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تُکَلِّمین اَو اُکَلِّمْ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حرف می‌زنی یا من</w:t>
      </w:r>
    </w:p>
    <w:p>
      <w:pPr>
        <w:pStyle w:val="BookText"/>
        <w:rPr/>
      </w:pPr>
      <w:r>
        <w:rPr>
          <w:rFonts w:ascii="IRNazanin" w:hAnsi="IRNazanin" w:eastAsia="IRNazanin"/>
          <w:color w:val="111111"/>
          <w:sz w:val="28"/>
          <w:sz w:val="28"/>
          <w:szCs w:val="28"/>
          <w:rtl w:val="true"/>
          <w:lang w:bidi="fa-IR"/>
        </w:rPr>
        <w:t>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تَکَلَّمْ و لا تَقُلْ اِلاّ حَقّاً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حرف بزنید ولی نگویید مگرحرف حق و راست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جملة دیگر از کلامش به آن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الذی تزعم انّک نبی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تویی آن کسی که گمان می‌کنی پیغمبر خدا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جملات طعن به مقام نبوت نبود؟ مگر عایشه آن حضرت را پیغبمر بر حق نمی‌دانست که چنین کلماتی نسبت به آن حضرت اداء می‌نمود؟</w:t>
      </w:r>
    </w:p>
    <w:p>
      <w:pPr>
        <w:pStyle w:val="BookText"/>
        <w:rPr/>
      </w:pPr>
      <w:r>
        <w:rPr>
          <w:rFonts w:ascii="IRNazanin" w:hAnsi="IRNazanin" w:eastAsia="IRNazanin"/>
          <w:color w:val="111111"/>
          <w:sz w:val="28"/>
          <w:sz w:val="28"/>
          <w:szCs w:val="28"/>
          <w:rtl w:val="true"/>
          <w:lang w:bidi="fa-IR"/>
        </w:rPr>
        <w:t>از این قبیل اهانت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کتب شما بسیار رسیده که تماما اسباب آزار و اذیت و رنجاندن دل آن حضرت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علماء و مورخین فریقین بلکه بیگانگان در تاریخ اسلام از سایر زوجات رسول‌الله حرفی نزدند و انتقادی ننمودند؟ حتی از حفصه دختر عمر این نوع انتقادات ننمودند، فقط اعمال و رفتار خود عایشه معرف او به بدی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عایشه همان گوییم که اکابر علماء خودتان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کتاب‌های امام غزالی و تاریخ طبری و مسعودی و ابن اعثم کوفی و دیگران را مطالعه ننموده‌اید که علمای بزرگ خودتان او را متمرد اوامر خداوند متعال و رسول الله به حساب آورده‌اند؟ آیا تمرّد امر خدا و رسول خداصلی الله علیه وآله نمودن، موجب سعادت و خوشبختی می‌شود؟</w:t>
      </w:r>
    </w:p>
    <w:p>
      <w:pPr>
        <w:pStyle w:val="BookText"/>
        <w:rPr/>
      </w:pPr>
      <w:r>
        <w:rPr>
          <w:rFonts w:ascii="IRNazanin" w:hAnsi="IRNazanin" w:eastAsia="IRNazanin"/>
          <w:color w:val="111111"/>
          <w:sz w:val="28"/>
          <w:sz w:val="28"/>
          <w:szCs w:val="28"/>
          <w:rtl w:val="true"/>
          <w:lang w:bidi="fa-IR"/>
        </w:rPr>
        <w:t>آنگاه گله می‌کنید که چرا داعی گفتم تاریخ زندگانی ام المؤمنین ملکوک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لکه تاریخی بزرگتر از تمرّد امر خدا و رسول خداصلی الله علیه وآله و قیام نمودن در مقابل خلیفه پیغمبر و جنگ کردن با وصی ثابت آن حضرت بوده و حال آنکه در</w:t>
      </w:r>
      <w:bookmarkStart w:id="50" w:name="pg13409_137222"/>
    </w:p>
    <w:p>
      <w:pPr>
        <w:pStyle w:val="BookText"/>
        <w:rPr/>
      </w:pPr>
      <w:bookmarkEnd w:id="50"/>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تمام زنان آن حضرت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فی بُیُوتِکُنَّ وَ لا تَبَرَّجْنَ تَبَرُّجَ الْجاهِلِیَّةِ اْلأُولی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خانه‌هایتان بنشینید و آرام 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حاجت و ضرورت از خانه بیرون نرید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دوره جاهلیت پیشین آرایش و خود آرایی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زنان آن حضرت اطاعت این امر را نمودند و جز برای امر ضروری از خانه بیرون نمی‌آمدند، حتی اعمش هم روایت می‌کند</w:t>
      </w:r>
      <w:r>
        <w:rPr>
          <w:rFonts w:eastAsia="IRNazanin" w:cs="IRNazanin"/>
          <w:color w:val="111111"/>
          <w:sz w:val="28"/>
          <w:szCs w:val="28"/>
          <w:rtl w:val="true"/>
          <w:lang w:bidi="fa-IR"/>
        </w:rPr>
        <w:t>.</w:t>
      </w:r>
    </w:p>
    <w:p>
      <w:pPr>
        <w:pStyle w:val="Heading3"/>
        <w:numPr>
          <w:ilvl w:val="2"/>
          <w:numId w:val="1"/>
        </w:numPr>
        <w:rPr/>
      </w:pPr>
      <w:bookmarkStart w:id="51" w:name="__RefHeading___Toc578508_2616395394"/>
      <w:bookmarkStart w:id="52" w:name="_Toc18"/>
      <w:bookmarkEnd w:id="51"/>
      <w:r>
        <w:rPr>
          <w:rtl w:val="true"/>
        </w:rPr>
        <w:t>گفتار سوده زوجه رسول الله</w:t>
      </w:r>
      <w:bookmarkEnd w:id="52"/>
    </w:p>
    <w:p>
      <w:pPr>
        <w:pStyle w:val="BookText"/>
        <w:rPr/>
      </w:pPr>
      <w:r>
        <w:rPr>
          <w:rFonts w:ascii="IRNazanin" w:hAnsi="IRNazanin" w:eastAsia="IRNazanin"/>
          <w:color w:val="111111"/>
          <w:sz w:val="28"/>
          <w:sz w:val="28"/>
          <w:szCs w:val="28"/>
          <w:rtl w:val="true"/>
          <w:lang w:bidi="fa-IR"/>
        </w:rPr>
        <w:t>چنان چه در صحاح</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بیهقی در کتاب سنن الکبری </w:t>
      </w:r>
      <w:r>
        <w:rPr>
          <w:rFonts w:eastAsia="IRNazanin" w:cs="IRNazanin"/>
          <w:color w:val="111111"/>
          <w:sz w:val="28"/>
          <w:szCs w:val="28"/>
          <w:rtl w:val="true"/>
          <w:lang w:bidi="fa-IR"/>
        </w:rPr>
        <w:t>(</w:t>
      </w:r>
      <w:r>
        <w:rPr>
          <w:rFonts w:eastAsia="IRNazanin" w:cs="IRNazanin"/>
          <w:color w:val="111111"/>
          <w:sz w:val="28"/>
          <w:szCs w:val="28"/>
          <w:lang w:bidi="fa-IR"/>
        </w:rPr>
        <w:t>5/228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الهدایا من الابل و البقر و الغنم؛ بعد از نقل روایات بالا روایتی دیگر از ابی هریره از رسول خداصلی الله علیه وآله نقل کرده که در ادامه آن چنین اظهار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فکان کلهن یسافرن الا زینب و سودة فانهما قالتا لا تحرکنا دابة بعد ما سمعنا من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محدثین و مورخین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هریره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رسول الله صلی الله علیه وآله بنسائه عام حجة الوداع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الحجة ثم ظهور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کل نساء النبی صلی الله علیه وآله یجججن الاّ سودة بنت زمعة و زینب بنت جحش 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تحرکنا دابة بعد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حنبل در مسند، </w:t>
      </w:r>
      <w:r>
        <w:rPr>
          <w:rFonts w:eastAsia="IRNazanin" w:cs="IRNazanin"/>
          <w:color w:val="111111"/>
          <w:sz w:val="28"/>
          <w:szCs w:val="28"/>
          <w:lang w:bidi="fa-IR"/>
        </w:rPr>
        <w:t>6/324</w:t>
      </w:r>
      <w:r>
        <w:rPr>
          <w:rFonts w:ascii="IRNazanin" w:hAnsi="IRNazanin" w:eastAsia="IRNazanin"/>
          <w:color w:val="111111"/>
          <w:sz w:val="28"/>
          <w:sz w:val="28"/>
          <w:szCs w:val="28"/>
          <w:rtl w:val="true"/>
          <w:lang w:bidi="fa-IR"/>
        </w:rPr>
        <w:t>، حدیث زینب بنت جحش زوج النبی صلی الله علیه وآله حدیث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هریرة ان رسول الله صلی الله علیه وآله قال لنسائه عام حجة الوداع هذه ثم ظهور الحصر قال فکن کلهن یحججن الا زینب بنت جحش وسودة بنت زمعة وکانتا تقولان والله لا تحرکنا دابة بعد أن سمعنا ذلک من النبی صلی الله علیه وآله</w:t>
      </w:r>
    </w:p>
    <w:p>
      <w:pPr>
        <w:pStyle w:val="BookText"/>
        <w:rPr/>
      </w:pPr>
      <w:r>
        <w:rPr>
          <w:rFonts w:ascii="IRNazanin" w:hAnsi="IRNazanin" w:eastAsia="IRNazanin"/>
          <w:color w:val="111111"/>
          <w:sz w:val="28"/>
          <w:sz w:val="28"/>
          <w:szCs w:val="28"/>
          <w:rtl w:val="true"/>
          <w:lang w:bidi="fa-IR"/>
        </w:rPr>
        <w:t xml:space="preserve">همچنین ابی داود طیلاسی در مسند،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ماروت سودهْ بنت زمعهْ، ابن کثیر در البدایهْ و النهایهْ، </w:t>
      </w:r>
      <w:r>
        <w:rPr>
          <w:rFonts w:eastAsia="IRNazanin" w:cs="IRNazanin"/>
          <w:color w:val="111111"/>
          <w:sz w:val="28"/>
          <w:szCs w:val="28"/>
          <w:lang w:bidi="fa-IR"/>
        </w:rPr>
        <w:t>7/119</w:t>
      </w:r>
      <w:r>
        <w:rPr>
          <w:rFonts w:ascii="IRNazanin" w:hAnsi="IRNazanin" w:eastAsia="IRNazanin"/>
          <w:color w:val="111111"/>
          <w:sz w:val="28"/>
          <w:sz w:val="28"/>
          <w:szCs w:val="28"/>
          <w:rtl w:val="true"/>
          <w:lang w:bidi="fa-IR"/>
        </w:rPr>
        <w:t>، حوادث سال</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زینب بنت جحش، صالحی شامی در سیل الهدی و الرشاد، </w:t>
      </w:r>
      <w:r>
        <w:rPr>
          <w:rFonts w:eastAsia="IRNazanin" w:cs="IRNazanin"/>
          <w:color w:val="111111"/>
          <w:sz w:val="28"/>
          <w:szCs w:val="28"/>
          <w:lang w:bidi="fa-IR"/>
        </w:rPr>
        <w:t>11/200</w:t>
      </w:r>
      <w:r>
        <w:rPr>
          <w:rFonts w:ascii="IRNazanin" w:hAnsi="IRNazanin" w:eastAsia="IRNazanin"/>
          <w:color w:val="111111"/>
          <w:sz w:val="28"/>
          <w:sz w:val="28"/>
          <w:szCs w:val="28"/>
          <w:rtl w:val="true"/>
          <w:lang w:bidi="fa-IR"/>
        </w:rPr>
        <w:t>، جماع ابواب ذکر ازواجه، باب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فی بعض فضائل سودهْ بنت زمعهْ، ابن حجر در فتح الباری،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کتاب الحج، باب حج النساء، به الفاظ گوناگون همین جریان را نقل کرده‌اند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خودتان ثبت است که به</w:t>
      </w:r>
    </w:p>
    <w:p>
      <w:pPr>
        <w:pStyle w:val="BookText"/>
        <w:rPr/>
      </w:pPr>
      <w:r>
        <w:rPr>
          <w:rFonts w:ascii="IRNazanin" w:hAnsi="IRNazanin" w:eastAsia="IRNazanin"/>
          <w:color w:val="111111"/>
          <w:sz w:val="28"/>
          <w:sz w:val="28"/>
          <w:szCs w:val="28"/>
          <w:rtl w:val="true"/>
          <w:lang w:bidi="fa-IR"/>
        </w:rPr>
        <w:t>سوده زوجة رسول الله گفتند چرا حج و عمره نمی‌کنی و از این فیض عظمی بازمانده‌ای؟ سوده در جواب گفت که یک بار حج بر من واجب بود به جای آوردم، بهتر از این حج و عمرة من، اطاعت امر حق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قرن فی بیوتکن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خانه بیرون نروم، چنان چه امر فرموده، حتی عزم دارم پای از حجره‌ای که رسول خدا مرا در آن نشانده حتی الامکان بیرون نگذارم تا بمیرم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قسم هم عمل کرد و از خانه بیرون نرفت تا جنازه‌اش را بیرون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سوده یا عایشه و ام سلمه برای ما فرقی دارند؟ تمام آنها زنان پیغمبر و امهات المؤمنین هستند، منتهی در اعمال فرق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احترام امت به عایشه و حفصه نه از جهت آن است که دختران ابی‌بکر و عمر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شما به همین جهت احترام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برای آن است که زوجه و همسر رسول خدا بوده‌اند، و زنان آن حضرت وقتی مقام افتخار دارند که متقی و پرهیزکار باشند، چنان چه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النَّبِیِّ لَسْتُنَّ کَأَحَدٍ مِنَ النِّسَاءِ إِنِ اتَّقَیْتُنَّ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معنی آن که ای زنان پیغمبر، شمامانند یکی از زنان نیستید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حیث شرافت و فضیلت برتر از همه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یک شرط و آن این که اگر متقی و خدا ترس و پرهیزکار باشید</w:t>
      </w:r>
      <w:r>
        <w:rPr>
          <w:rFonts w:eastAsia="IRNazanin" w:cs="IRNazanin"/>
          <w:color w:val="111111"/>
          <w:sz w:val="28"/>
          <w:szCs w:val="28"/>
          <w:rtl w:val="true"/>
          <w:lang w:bidi="fa-IR"/>
        </w:rPr>
        <w:t>.</w:t>
      </w:r>
      <w:bookmarkStart w:id="53" w:name="pg13409_137224"/>
    </w:p>
    <w:p>
      <w:pPr>
        <w:pStyle w:val="Heading3"/>
        <w:numPr>
          <w:ilvl w:val="2"/>
          <w:numId w:val="1"/>
        </w:numPr>
        <w:rPr/>
      </w:pPr>
      <w:bookmarkStart w:id="54" w:name="__RefHeading___Toc578510_2616395394"/>
      <w:bookmarkStart w:id="55" w:name="_Toc19"/>
      <w:bookmarkEnd w:id="53"/>
      <w:bookmarkEnd w:id="54"/>
      <w:r>
        <w:rPr>
          <w:rtl w:val="true"/>
        </w:rPr>
        <w:t>مخالفت و جنگ عایشه با علی علیه السّلام</w:t>
      </w:r>
      <w:bookmarkEnd w:id="55"/>
    </w:p>
    <w:p>
      <w:pPr>
        <w:pStyle w:val="BookText"/>
        <w:rPr/>
      </w:pPr>
      <w:r>
        <w:rPr>
          <w:rFonts w:ascii="IRNazanin" w:hAnsi="IRNazanin" w:eastAsia="IRNazanin"/>
          <w:color w:val="111111"/>
          <w:sz w:val="28"/>
          <w:sz w:val="28"/>
          <w:szCs w:val="28"/>
          <w:rtl w:val="true"/>
          <w:lang w:bidi="fa-IR"/>
        </w:rPr>
        <w:t>پس سوده یک زن مطیعه و متقیه و فرمان برادر رسول الله صلی الله علیه وآله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هم زن متمرده آن حضرت بوده که بر خلاف دستور خدا و پیغمبر، فریب طلحه و زبیر را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روی بغض و عداوت شخصی با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 رفته؛ عثمان بن حنیف را که از بزرگان صحابه و والی بصره از جانب علی علیه السّلام بوده؛ گرفتند و موهای سر و صورت و ابروان او را کندند و بعد از ضرب تازیانه مفصل، اخراجش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 از صد نفر از مردمان بی‌دفاع بیچاره را به قتل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ابن اثیر</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ابن اثیر این گونه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أخذ عثمان أرسلوا إلی عائشة یستشیرونها فی أمره،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اقتلوه فقلت لها امرأة نشدتک الله فی عثمان وصحبته لرسول الله صلی الله علیه وآله فقالت لهم احبسوه فقال لهم مجاشع بن مسعود اضربوه ونتفوا لحیته وحاجبیه وأشفار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فضربوه أربعین سوطا ونتفوا لحیته وحاجبیه وأشفار عینیه وحبسوه ثم أطلقوه وجعلوا علی بیت المال عبد الرحمن بن أبی بکر الصدیق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مسعودی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البصرة فخرج إلیهم عثمان بن حُنَیْف فمانَعَهم، وجری بینهم قتال، ثم إنهم اصطلحوا بعد ذلک علی کف الحرب الی قدوم علی، فلما کان فی بعض اللیالی بَیَّتوا عثمان بن حنیف فأسروه وضربوه ونتفوا لحیته، ثم إن القوم استرجعوا وخافوا علی مخلَّفیهم بالمدینة من أخیه سهل بن حُنَیف وغیره من الأنصار، فخلوا عنه وأرادوا بیت المال فمانعهم الخزان والموکلون به وهم السبابجة، فقتل منهم سبعون رجلا غیر من جرح، وخمسون من السبعین ضربت رقابهم صبرا من بعد الأسر، وهؤلاء أول من قُتل ظلماً فی الإسلام وصبرا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جریرطبری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طبری جریان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سهل بن سعد قال لما أخذوا عثمان بن حنیف أرسلوا أبان بن عثمان إلی عائشة یستشیرونها فی أمره قالت اقتلوه فقالت لها امرأة نشدتک بالله یا أم المؤمنین فی عثمان وصحبته لرسول الله صلی الله علیه وآله قالت ردوا أبانا فردوه فقالت احبسوه ولا تقتلوه قال لو علمت أنک تدعیننی لهذا لم أرجع فقال لهم مجاشع بن مسعود اضربوه وانتفوا شعر لحیته فضربوه أربعین سوطا ونتفوا شعر لحیته ورأسه وحاجبیه وأشفار عینیه وحبسوه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ابی</w:t>
      </w:r>
      <w:bookmarkStart w:id="56" w:name="pg13409_137225"/>
    </w:p>
    <w:p>
      <w:pPr>
        <w:pStyle w:val="BookText"/>
        <w:rPr/>
      </w:pPr>
      <w:bookmarkEnd w:id="56"/>
      <w:r>
        <w:rPr>
          <w:rFonts w:ascii="IRNazanin" w:hAnsi="IRNazanin" w:eastAsia="IRNazanin"/>
          <w:color w:val="111111"/>
          <w:sz w:val="28"/>
          <w:sz w:val="28"/>
          <w:szCs w:val="28"/>
          <w:rtl w:val="true"/>
          <w:lang w:bidi="fa-IR"/>
        </w:rPr>
        <w:t>الحدید</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ابن ابی الحدید عبارت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انصرف من صلاته صاح بأصحابه المستسلحین أن خذوا عثمان بن حنیف، فأخذوه بعد أن تضارب هو ومروان بن الحکم بسیفهما فلمّا أسر ضرب ضرب الموت ونتف حاجباه وأشفار عینیه و کلّ شعرة فی وجهه ورأسه وأخذوا السیابجة وهم سبعون رجلا فانطلقوا بهم و بعثمان بن حنیف إلی عایشة فقالت لأبان بن عثمان اخرج إلیه فاضرب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غیرهم مفصل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سوار بر شتر عسکر نام شده که با پوست پلنگ و زره پوشانده بودند، مانند یک مرد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حاضر شد و خون هزاران نفر به جهت قیام ایشان ریخته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لکه نبود که مردان بی شرف از خدا بی خبر، زنان خود را در خانه‌ها و پشت پرده‌ها نشانده ولی زوجه وهمسر رسول الله صلی الله علیه وآله را به آن افتضاح در ملاء عام حاضر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 تمرد امر خدا و رسول الله صلی الله علیه وآله نبوده است؟</w:t>
      </w:r>
    </w:p>
    <w:p>
      <w:pPr>
        <w:pStyle w:val="Heading3"/>
        <w:numPr>
          <w:ilvl w:val="2"/>
          <w:numId w:val="1"/>
        </w:numPr>
        <w:rPr/>
      </w:pPr>
      <w:bookmarkStart w:id="57" w:name="__RefHeading___Toc578512_2616395394"/>
      <w:bookmarkStart w:id="58" w:name="_Toc20"/>
      <w:bookmarkEnd w:id="57"/>
      <w:r>
        <w:rPr>
          <w:rtl w:val="true"/>
        </w:rPr>
        <w:t>فضائل علی علیه السّلام قابل شماره نیست</w:t>
      </w:r>
      <w:bookmarkEnd w:id="5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هم در مقابل علی بن ابی طالب علیه السّلام شخصیت بزرگی که اکابر علمای خودتان در فضائل و مناقب او آن همه خبر نقل نموده‌اند که قابل شماره و احصاء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امام احمد حنبل در مسند و ابن ابی الحدید در شرح نهج و امام فخر رازی در تفسیر کبیر و خطیب خوارزمی در مناقب</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خوارزمی حدیث را به این الفاظ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ان البحر مداد و الیاض اقلام و الانس کتاب و الجن حسّاب ما أحصوا فضائلک یا ابا الحسن، قاله لعلیّ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سلیمان بلخی حنفی در ینابیع المودة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قندوزی حدیث را به این الفاظ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الاشجار اقلام و البحر مداد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محمد بن یوسف گنجی شافعی در باب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کفایة الطالب</w:t>
      </w:r>
      <w:r>
        <w:rPr>
          <w:rStyle w:val="FootnoteAnchor"/>
          <w:rtl w:val="true"/>
        </w:rPr>
        <w:footnoteReference w:id="9"/>
      </w:r>
      <w:r>
        <w:rPr>
          <w:rFonts w:ascii="IRNazanin" w:hAnsi="IRNazanin" w:eastAsia="IRNazanin"/>
          <w:color w:val="111111"/>
          <w:sz w:val="28"/>
          <w:sz w:val="28"/>
          <w:szCs w:val="28"/>
          <w:rtl w:val="true"/>
          <w:lang w:bidi="fa-IR"/>
        </w:rPr>
        <w:t>و میر سید علی همدانی شافعی در مودة پنجم مودة القربی</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 نیز حموینی در فرائد السمطین،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مقدمهْ ، حدیث را همانند خوارزمی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بغدادی در تاریخ بغداد،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شرح حال امیر المؤمنین علیه السّلام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اول من صدق رسول الله صلی الله علیه وآله من بنی هاشم و شهد المشاهد معه و جاهد بین یدیه و مناقبه اشهر من ان تذکر و فضائله اکثر من ان تحصر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در تاریخ دمشق، </w:t>
      </w:r>
      <w:r>
        <w:rPr>
          <w:rFonts w:eastAsia="IRNazanin" w:cs="IRNazanin"/>
          <w:color w:val="111111"/>
          <w:sz w:val="28"/>
          <w:szCs w:val="28"/>
          <w:lang w:bidi="fa-IR"/>
        </w:rPr>
        <w:t>42/14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xml:space="preserve">، شرح حال علی بن ابی طالب، همین حدیث را نقل کرده با این تفاوت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تحصر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تحصی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خلیفه ثانی عمر بن الخطاب و حبر امت عبد الله بن عباس نقل می‌کند که رسول اکرم صلی الله علیه وآله به علی علیه السّلام 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 البحر مداد و الریاض اقلام والانس کتّاب و الجن حسّاب ما احصوا فضائلک یا اباالحسن</w:t>
      </w:r>
      <w:r>
        <w:rPr>
          <w:rFonts w:eastAsia="IRNazanin" w:cs="IRNazanin"/>
          <w:color w:val="111111"/>
          <w:sz w:val="28"/>
          <w:szCs w:val="28"/>
          <w:rtl w:val="true"/>
          <w:lang w:bidi="fa-IR"/>
        </w:rPr>
        <w:t>.»</w:t>
      </w:r>
      <w:bookmarkStart w:id="59" w:name="pg13409_137227"/>
    </w:p>
    <w:p>
      <w:pPr>
        <w:pStyle w:val="BookText"/>
        <w:rPr/>
      </w:pPr>
      <w:bookmarkEnd w:id="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دریا مرکب شود و درختها قلم گردد و بنی آدم نویسنده و طایفه جن حساب کننده، نمی‌توانند شماره و احصا کنند فضایل تو را یا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رسول اکرم صلی الله علیه وآله در باب فضایل آن جناب چنین کلماتی فرماید که اگر تمام جن و انس بخواهند فضایل آن حضرت را بنویسند، نتوانند؛ چگونه ما می‌توانیم فضایل عالیه‌اش را با لسانهای الکن و قلمهای شکسته حصر نماییم؟</w:t>
      </w:r>
    </w:p>
    <w:p>
      <w:pPr>
        <w:pStyle w:val="BookText"/>
        <w:rPr/>
      </w:pPr>
      <w:r>
        <w:rPr>
          <w:rFonts w:ascii="IRNazanin" w:hAnsi="IRNazanin" w:eastAsia="IRNazanin"/>
          <w:color w:val="111111"/>
          <w:sz w:val="28"/>
          <w:sz w:val="28"/>
          <w:szCs w:val="28"/>
          <w:rtl w:val="true"/>
          <w:lang w:bidi="fa-IR"/>
        </w:rPr>
        <w:t>مع ذلک تا آنجا که توانسته‌اند، قدرت پیدا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اکابر علمای شیعه، علمای خودتان با کمال ملاحظه‌ای که داشته‌اند و بعضی با منتهی درجه تعصب و عناد مانند قوشچی و ابن حجر و روزبهان و غیر آنها،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پر نموده‌اند به مختصری از بسیار از فضایل و مناقب آن حضرت</w:t>
      </w:r>
      <w:r>
        <w:rPr>
          <w:rFonts w:eastAsia="IRNazanin" w:cs="IRNazanin"/>
          <w:color w:val="111111"/>
          <w:sz w:val="28"/>
          <w:szCs w:val="28"/>
          <w:rtl w:val="true"/>
          <w:lang w:bidi="fa-IR"/>
        </w:rPr>
        <w:t>.</w:t>
      </w:r>
    </w:p>
    <w:p>
      <w:pPr>
        <w:pStyle w:val="Heading3"/>
        <w:numPr>
          <w:ilvl w:val="2"/>
          <w:numId w:val="1"/>
        </w:numPr>
        <w:rPr/>
      </w:pPr>
      <w:bookmarkStart w:id="60" w:name="__RefHeading___Toc578514_2616395394"/>
      <w:bookmarkStart w:id="61" w:name="_Toc21"/>
      <w:bookmarkEnd w:id="60"/>
      <w:r>
        <w:rPr>
          <w:rtl w:val="true"/>
        </w:rPr>
        <w:t>اخبار در فضایل و مناقب علیّ علیه السّلام</w:t>
      </w:r>
      <w:bookmarkEnd w:id="61"/>
    </w:p>
    <w:p>
      <w:pPr>
        <w:pStyle w:val="BookText"/>
        <w:rPr/>
      </w:pPr>
      <w:r>
        <w:rPr>
          <w:rFonts w:ascii="IRNazanin" w:hAnsi="IRNazanin" w:eastAsia="IRNazanin"/>
          <w:color w:val="111111"/>
          <w:sz w:val="28"/>
          <w:sz w:val="28"/>
          <w:szCs w:val="28"/>
          <w:rtl w:val="true"/>
          <w:lang w:bidi="fa-IR"/>
        </w:rPr>
        <w:t>صحاح ستّه را دقیقا مطالعه نمایید به علاوه در مودة القربی میر سید علی همدانی و معجم</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طبرانی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حسین بن علی عن أمه فاطمة بنت رسول الله صلی الله علیه وآله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علینا رسول الله صلی الله علیه وآله عشیة عرفة فقال إن الله باهی بکم وغفر لکم عامة ولعلی خاصة وإنی رسول الله إلیکم غیر محاب لقرابتی هذا جبریل یخبرنی أن السعید حق السعید من أحب علیا فی حیاته وبعد موته وإن الشقی کل الشقی من أبغض علیا فی حیاته وبعد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و مطالب السئوول محمد بن طلحة شافعی و مسند فضایل امام احمد بن حنبل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جمع بین الصحیحین حمیدی و مناقب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ابن ابی الحدید، </w:t>
      </w:r>
      <w:r>
        <w:rPr>
          <w:rFonts w:eastAsia="IRNazanin" w:cs="IRNazanin"/>
          <w:color w:val="111111"/>
          <w:sz w:val="28"/>
          <w:szCs w:val="28"/>
          <w:lang w:bidi="fa-IR"/>
        </w:rPr>
        <w:t>9/168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ذکر الأحادیث و الاخبار الواردهْ فی فضائل علیّ، خبر السابع</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اخطب</w:t>
      </w:r>
    </w:p>
    <w:p>
      <w:pPr>
        <w:pStyle w:val="BookText"/>
        <w:rPr/>
      </w:pPr>
      <w:r>
        <w:rPr>
          <w:rFonts w:ascii="IRNazanin" w:hAnsi="IRNazanin" w:eastAsia="IRNazanin"/>
          <w:color w:val="111111"/>
          <w:sz w:val="28"/>
          <w:sz w:val="28"/>
          <w:szCs w:val="28"/>
          <w:rtl w:val="true"/>
          <w:lang w:bidi="fa-IR"/>
        </w:rPr>
        <w:t xml:space="preserve">الخطباء خوارزمی صفحه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جلد دوم شرح نهج البلاغه ابن ابی الحدید وفصول المهمه</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 نیز متقی هندی درکنز العمال، </w:t>
      </w:r>
      <w:r>
        <w:rPr>
          <w:rFonts w:eastAsia="IRNazanin" w:cs="IRNazanin"/>
          <w:color w:val="111111"/>
          <w:sz w:val="28"/>
          <w:szCs w:val="28"/>
          <w:lang w:bidi="fa-IR"/>
        </w:rPr>
        <w:t>13/145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36458</w:t>
      </w:r>
      <w:r>
        <w:rPr>
          <w:rFonts w:ascii="IRNazanin" w:hAnsi="IRNazanin" w:eastAsia="IRNazanin"/>
          <w:color w:val="111111"/>
          <w:sz w:val="28"/>
          <w:sz w:val="28"/>
          <w:szCs w:val="28"/>
          <w:rtl w:val="true"/>
          <w:lang w:bidi="fa-IR"/>
        </w:rPr>
        <w:t>، کتاب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علیّ رضی الله عنه، محمد الجزری الدمشقی الشافعی در اسنی المطالب، 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محب الدین طبری در ذخائر العقبی، ص</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قسم</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فضائل علی، ذکر الحث علی محبته و الزجر عن بغضه و در ریاض النضرهْ، </w:t>
      </w:r>
      <w:r>
        <w:rPr>
          <w:rFonts w:eastAsia="IRNazanin" w:cs="IRNazanin"/>
          <w:color w:val="111111"/>
          <w:sz w:val="28"/>
          <w:szCs w:val="28"/>
          <w:lang w:bidi="fa-IR"/>
        </w:rPr>
        <w:t>3/191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فصل</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به همین حدیث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صباغ مالکی مخصوصا در صفحه</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حافظ عبد العزیز بن الاخضر الجنابذی در کتاب معالم العترة النبویة از فاطمة زهراعلیهاالسّلام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عرفه پدرم رسول خداصلی الله علیه وآله بیرون آمد نزد ما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باهی بکم الملائکة عامة وغفر لکم عامة وغفر لکم عادة و لعلیّ خاصّة و انی رسول الله غیر محاب لقرابتی ان السعید کل السعید من احب علیّا فی حیاته و بعد موته و ان الشقی من ابغض علیّاً فی حیاته و بعدمماته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مباهات می‌کند به شماهاملائکه را عموما و آمرزیده شماها را عموما و علی را خصوصا و من که رسول خدایم بدون این که نظر محبت و دوستی به خویشانم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سعید با تمام سعادت کسی است که دوست بدارد علی را در حیات و بعد از وفاتش و شقی با تمام شقاوت کسی است که دشمن بدارد علی را در</w:t>
      </w:r>
      <w:bookmarkStart w:id="62" w:name="pg13409_137229"/>
    </w:p>
    <w:p>
      <w:pPr>
        <w:pStyle w:val="BookText"/>
        <w:rPr/>
      </w:pPr>
      <w:bookmarkEnd w:id="62"/>
      <w:r>
        <w:rPr>
          <w:rFonts w:ascii="IRNazanin" w:hAnsi="IRNazanin" w:eastAsia="IRNazanin"/>
          <w:color w:val="111111"/>
          <w:sz w:val="28"/>
          <w:sz w:val="28"/>
          <w:szCs w:val="28"/>
          <w:rtl w:val="true"/>
          <w:lang w:bidi="fa-IR"/>
        </w:rPr>
        <w:t>حیات و بعد از وفاتش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کتاب‌ها</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 نیز ابن صباغ مالکی در فصول المهمهْ، </w:t>
      </w:r>
      <w:r>
        <w:rPr>
          <w:rFonts w:eastAsia="IRNazanin" w:cs="IRNazanin"/>
          <w:color w:val="111111"/>
          <w:sz w:val="28"/>
          <w:szCs w:val="28"/>
          <w:lang w:bidi="fa-IR"/>
        </w:rPr>
        <w:t>1/589</w:t>
      </w:r>
      <w:r>
        <w:rPr>
          <w:rFonts w:ascii="IRNazanin" w:hAnsi="IRNazanin" w:eastAsia="IRNazanin"/>
          <w:color w:val="111111"/>
          <w:sz w:val="28"/>
          <w:sz w:val="28"/>
          <w:szCs w:val="28"/>
          <w:rtl w:val="true"/>
          <w:lang w:bidi="fa-IR"/>
        </w:rPr>
        <w:t>، فصل</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فصل فی ذکر مناقبه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در تاریخ دمشق، </w:t>
      </w:r>
      <w:r>
        <w:rPr>
          <w:rFonts w:eastAsia="IRNazanin" w:cs="IRNazanin"/>
          <w:color w:val="111111"/>
          <w:sz w:val="28"/>
          <w:szCs w:val="28"/>
          <w:lang w:bidi="fa-IR"/>
        </w:rPr>
        <w:t>42/268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4932</w:t>
      </w:r>
      <w:r>
        <w:rPr>
          <w:rFonts w:ascii="IRNazanin" w:hAnsi="IRNazanin" w:eastAsia="IRNazanin"/>
          <w:color w:val="111111"/>
          <w:sz w:val="28"/>
          <w:sz w:val="28"/>
          <w:szCs w:val="28"/>
          <w:rtl w:val="true"/>
          <w:lang w:bidi="fa-IR"/>
        </w:rPr>
        <w:t>، شرح حال امیر المؤمنین، حیدث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انه یحبّنی و یبغضک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مفصلی را که گمان می‌کنم شبهای گذشته هم عرض کرده باشم نقل می‌نمایند از خلیفه عمر بن الخطاب از رسول اکرم صلی الله علیه وآله که در آخر آن خبر به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من زعم انه یحبّنی و هومبغضک یا علی من احبک فقد احبنی و من احبنی احبه الله و من احبّه الله ادخله الجنة و من ابغضک فقد ابغضنی و من ابغضنی ابغضه الله و ادخله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می‌گوید کسی که گمان می‌کند مرا دوست می‌دارد در حالتی که تو را دشمن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کسی که تو را دوست دارد مرا دوست داشته و کسی که مرا دوست بدارد خدا او را دوست می‌دارد و کسی که خدا او را دوست دارد داخل بهشت می‌کند و کسی که تو را دشمن دارد مرا دشمن داشته و کسی که مرا دشمن بدارد خدا او را دشمن بدارد داخل آتش می‌کند</w:t>
      </w:r>
      <w:r>
        <w:rPr>
          <w:rFonts w:eastAsia="IRNazanin" w:cs="IRNazanin"/>
          <w:color w:val="111111"/>
          <w:sz w:val="28"/>
          <w:szCs w:val="28"/>
          <w:rtl w:val="true"/>
          <w:lang w:bidi="fa-IR"/>
        </w:rPr>
        <w:t>.)</w:t>
      </w:r>
    </w:p>
    <w:p>
      <w:pPr>
        <w:pStyle w:val="Heading3"/>
        <w:numPr>
          <w:ilvl w:val="2"/>
          <w:numId w:val="1"/>
        </w:numPr>
        <w:rPr/>
      </w:pPr>
      <w:bookmarkStart w:id="63" w:name="__RefHeading___Toc578516_2616395394"/>
      <w:bookmarkStart w:id="64" w:name="_Toc22"/>
      <w:bookmarkEnd w:id="63"/>
      <w:r>
        <w:rPr>
          <w:rtl w:val="true"/>
        </w:rPr>
        <w:t>دوستی علی ایمان و دشمنی او کفر و نفاق می‌باشد</w:t>
      </w:r>
      <w:bookmarkEnd w:id="6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همان کتاب از کتاب الال ابن خالویه از ابی سعید خدری نقل</w:t>
      </w:r>
    </w:p>
    <w:p>
      <w:pPr>
        <w:pStyle w:val="BookText"/>
        <w:rPr/>
      </w:pPr>
      <w:r>
        <w:rPr>
          <w:rFonts w:ascii="IRNazanin" w:hAnsi="IRNazanin" w:eastAsia="IRNazanin"/>
          <w:color w:val="111111"/>
          <w:sz w:val="28"/>
          <w:sz w:val="28"/>
          <w:szCs w:val="28"/>
          <w:rtl w:val="true"/>
          <w:lang w:bidi="fa-IR"/>
        </w:rPr>
        <w:t>می‌نماید که رسول اکرم علیه السّلام به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حبک ایمان و بغضک نفاق و اول من یدخل الجنة محبک و اول من یدخل النار مبغضک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تو یا علی ایمان است و دشمنی تو نفاق و اول کسی که وارد بهشت می‌شود دوست تو می‌باشد و اول کسی که وارد آتش می‌شود دشمن تو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میر سید علی همدانی شافعی در مودت سید از مودة القربی و حموینی در فرائد نقل می‌کنند که پیغمبر اکرم صلی الله علیه وآله در میان اصحاب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 علیا الا مؤمن و لا یبغضه الا کافر</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فرائد السمطین، حموینی،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ابی عیلی در مسند، </w:t>
      </w:r>
      <w:r>
        <w:rPr>
          <w:rFonts w:eastAsia="IRNazanin" w:cs="IRNazanin"/>
          <w:color w:val="111111"/>
          <w:sz w:val="28"/>
          <w:szCs w:val="28"/>
          <w:lang w:bidi="fa-IR"/>
        </w:rPr>
        <w:t>12/362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6931</w:t>
      </w:r>
      <w:r>
        <w:rPr>
          <w:rFonts w:ascii="IRNazanin" w:hAnsi="IRNazanin" w:eastAsia="IRNazanin"/>
          <w:color w:val="111111"/>
          <w:sz w:val="28"/>
          <w:sz w:val="28"/>
          <w:szCs w:val="28"/>
          <w:rtl w:val="true"/>
          <w:lang w:bidi="fa-IR"/>
        </w:rPr>
        <w:t xml:space="preserve">، مسند ام سلمة؛ طبرانی درمعجم الکبیر، </w:t>
      </w:r>
      <w:r>
        <w:rPr>
          <w:rFonts w:eastAsia="IRNazanin" w:cs="IRNazanin"/>
          <w:color w:val="111111"/>
          <w:sz w:val="28"/>
          <w:szCs w:val="28"/>
          <w:lang w:bidi="fa-IR"/>
        </w:rPr>
        <w:t>23/375</w:t>
      </w:r>
      <w:r>
        <w:rPr>
          <w:rFonts w:ascii="IRNazanin" w:hAnsi="IRNazanin" w:eastAsia="IRNazanin"/>
          <w:color w:val="111111"/>
          <w:sz w:val="28"/>
          <w:sz w:val="28"/>
          <w:szCs w:val="28"/>
          <w:rtl w:val="true"/>
          <w:lang w:bidi="fa-IR"/>
        </w:rPr>
        <w:t xml:space="preserve">، احادیث ام مساور الحمیری عن ام سلمهْ؛ متقی هندی در کنز العمال، </w:t>
      </w:r>
      <w:r>
        <w:rPr>
          <w:rFonts w:eastAsia="IRNazanin" w:cs="IRNazanin"/>
          <w:color w:val="111111"/>
          <w:sz w:val="28"/>
          <w:szCs w:val="28"/>
          <w:lang w:bidi="fa-IR"/>
        </w:rPr>
        <w:t>11/599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32884</w:t>
      </w:r>
      <w:r>
        <w:rPr>
          <w:rFonts w:ascii="IRNazanin" w:hAnsi="IRNazanin" w:eastAsia="IRNazanin"/>
          <w:color w:val="111111"/>
          <w:sz w:val="28"/>
          <w:sz w:val="28"/>
          <w:szCs w:val="28"/>
          <w:rtl w:val="true"/>
          <w:lang w:bidi="fa-IR"/>
        </w:rPr>
        <w:t xml:space="preserve">، کتاب الفضائل،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فصل</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فضائل علیّ؛ ابن عساکر در تاریخ دمشق، </w:t>
      </w:r>
      <w:r>
        <w:rPr>
          <w:rFonts w:eastAsia="IRNazanin" w:cs="IRNazanin"/>
          <w:color w:val="111111"/>
          <w:sz w:val="28"/>
          <w:szCs w:val="28"/>
          <w:lang w:bidi="fa-IR"/>
        </w:rPr>
        <w:t>42/280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xml:space="preserve">، شرح حال علی بن ابی طالب؛ مزی در تهذیب الکمال، </w:t>
      </w:r>
      <w:r>
        <w:rPr>
          <w:rFonts w:eastAsia="IRNazanin" w:cs="IRNazanin"/>
          <w:color w:val="111111"/>
          <w:sz w:val="28"/>
          <w:szCs w:val="28"/>
          <w:lang w:bidi="fa-IR"/>
        </w:rPr>
        <w:t>15/233</w:t>
      </w:r>
      <w:r>
        <w:rPr>
          <w:rFonts w:ascii="IRNazanin" w:hAnsi="IRNazanin" w:eastAsia="IRNazanin"/>
          <w:color w:val="111111"/>
          <w:sz w:val="28"/>
          <w:sz w:val="28"/>
          <w:szCs w:val="28"/>
          <w:rtl w:val="true"/>
          <w:lang w:bidi="fa-IR"/>
        </w:rPr>
        <w:t>، رقم</w:t>
      </w:r>
      <w:r>
        <w:rPr>
          <w:rFonts w:eastAsia="IRNazanin" w:cs="IRNazanin"/>
          <w:color w:val="111111"/>
          <w:sz w:val="28"/>
          <w:szCs w:val="28"/>
          <w:lang w:bidi="fa-IR"/>
        </w:rPr>
        <w:t>3390</w:t>
      </w:r>
      <w:r>
        <w:rPr>
          <w:rFonts w:ascii="IRNazanin" w:hAnsi="IRNazanin" w:eastAsia="IRNazanin"/>
          <w:color w:val="111111"/>
          <w:sz w:val="28"/>
          <w:sz w:val="28"/>
          <w:szCs w:val="28"/>
          <w:rtl w:val="true"/>
          <w:lang w:bidi="fa-IR"/>
        </w:rPr>
        <w:t xml:space="preserve">، شرح حال عبد الله بن عبد الرحمن البصری المعروف بالرومی؛ صاحبی شامی سبل الهدی و الرشاد، </w:t>
      </w:r>
      <w:r>
        <w:rPr>
          <w:rFonts w:eastAsia="IRNazanin" w:cs="IRNazanin"/>
          <w:color w:val="111111"/>
          <w:sz w:val="28"/>
          <w:szCs w:val="28"/>
          <w:lang w:bidi="fa-IR"/>
        </w:rPr>
        <w:t>11/295</w:t>
      </w:r>
      <w:r>
        <w:rPr>
          <w:rFonts w:ascii="IRNazanin" w:hAnsi="IRNazanin" w:eastAsia="IRNazanin"/>
          <w:color w:val="111111"/>
          <w:sz w:val="28"/>
          <w:sz w:val="28"/>
          <w:szCs w:val="28"/>
          <w:rtl w:val="true"/>
          <w:lang w:bidi="fa-IR"/>
        </w:rPr>
        <w:t xml:space="preserve">، جماع ابواب ذکر العشرهْ الذین شهد لهم رسول الله صلی الله علیه وآله بالجنهْ،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فضائل امیر المؤمنین، این حدیث را به الفاظ گوناگون نقل کرده‌اند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 الامؤمن و لا یبغضک الا منافق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را دوست نمی‌دارد مگر مؤمن و او را دشمن نمی‌دارد مگر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 تو را دوست نمی‌دارد یا علی مگر مؤمن و دشمن نمی‌دارد مگر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یوسف گنجی در صفحه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الطالب</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علی خیر البشر فمن ابی فقدکفر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از تاریخ دمشق و محدث شام و محدث عراق از حذیفه و جابر ازرسول اکرم صلی الله علیه وآله روایت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خیر البشر مَن أبی فقد 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بهترین بشر است هر کس ابا نماید و قبول نکند،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عطا</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نیز محب الدین طبری در ذخائر العقبی، ص</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باب فضائل علی، ذکر انه من خیر البشر، ابن عساکر در تاریخ دمشق، </w:t>
      </w:r>
      <w:r>
        <w:rPr>
          <w:rFonts w:eastAsia="IRNazanin" w:cs="IRNazanin"/>
          <w:color w:val="111111"/>
          <w:sz w:val="28"/>
          <w:szCs w:val="28"/>
          <w:lang w:bidi="fa-IR"/>
        </w:rPr>
        <w:t>42/374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xml:space="preserve">، شرح حال علی بن ابی طالب؛ ابن حبان در الثقات، </w:t>
      </w:r>
      <w:r>
        <w:rPr>
          <w:rFonts w:eastAsia="IRNazanin" w:cs="IRNazanin"/>
          <w:color w:val="111111"/>
          <w:sz w:val="28"/>
          <w:szCs w:val="28"/>
          <w:lang w:bidi="fa-IR"/>
        </w:rPr>
        <w:t>9/281</w:t>
      </w:r>
      <w:r>
        <w:rPr>
          <w:rFonts w:ascii="IRNazanin" w:hAnsi="IRNazanin" w:eastAsia="IRNazanin"/>
          <w:color w:val="111111"/>
          <w:sz w:val="28"/>
          <w:sz w:val="28"/>
          <w:szCs w:val="28"/>
          <w:rtl w:val="true"/>
          <w:lang w:bidi="fa-IR"/>
        </w:rPr>
        <w:t>، یوسف بن عیسی المزی به همین حدیث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نموده که سؤال نمودند از عایشه حال علی علیه السّلام را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خیر البشر لا یشک فیه الا 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بهترین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این معنی نمی‌نماید مگر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ومی‌گوید حافظ ابن عساکر در تاریخ خود که صد مجلد است و سه جلد آن در مناقب علی علیه السّلام است در مجلد پنجاهم همین خبر را از عایشه نقل نموده و محمد بن طلحه شافعی درصفحه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مطالب السئوول</w:t>
      </w:r>
      <w:r>
        <w:rPr>
          <w:rStyle w:val="FootnoteAnchor"/>
          <w:rtl w:val="true"/>
        </w:rPr>
        <w:footnoteReference w:id="17"/>
      </w:r>
      <w:r>
        <w:rPr>
          <w:rFonts w:ascii="IRNazanin" w:hAnsi="IRNazanin" w:eastAsia="IRNazanin"/>
          <w:color w:val="111111"/>
          <w:sz w:val="28"/>
          <w:sz w:val="28"/>
          <w:szCs w:val="28"/>
          <w:rtl w:val="true"/>
          <w:lang w:bidi="fa-IR"/>
        </w:rPr>
        <w:t>و ابن صباغ مالکی در فصول المهمه</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نیز ابن حجر مکی در صواعق المحرقهْ، ص</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ترمذی در الجامع الصحیح، ص</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3726</w:t>
      </w:r>
      <w:r>
        <w:rPr>
          <w:rFonts w:ascii="IRNazanin" w:hAnsi="IRNazanin" w:eastAsia="IRNazanin"/>
          <w:color w:val="111111"/>
          <w:sz w:val="28"/>
          <w:sz w:val="28"/>
          <w:szCs w:val="28"/>
          <w:rtl w:val="true"/>
          <w:lang w:bidi="fa-IR"/>
        </w:rPr>
        <w:t xml:space="preserve">، کتاب المناقب، باب مناقب علی بن ابی طالب؛ ابی نعیم اصفهانی در حلیهْ الاولیاء، </w:t>
      </w:r>
      <w:r>
        <w:rPr>
          <w:rFonts w:eastAsia="IRNazanin" w:cs="IRNazanin"/>
          <w:color w:val="111111"/>
          <w:sz w:val="28"/>
          <w:szCs w:val="28"/>
          <w:lang w:bidi="fa-IR"/>
        </w:rPr>
        <w:t>6/295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شرح حال جعفر الضبیعی، محمد الجرزی شافعی در اسنی المطالب، ص</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سبط بن الجوزی در تذکرهْ الخواص، ص</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حدیث فی محبته؛ محب الدین طبری در ذخائر العقبی، ص</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فضائل علی، ذکر الحدث علی محبته و الزجر عن بغضه؛ زرندی حنفی در نظم درر السمطین، ص</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سمط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قسم</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ذکر محبهْ الله و رسوله لعلی و محبته لهما؛ ابن عساکر در تاریخ دمشق، </w:t>
      </w:r>
      <w:r>
        <w:rPr>
          <w:rFonts w:eastAsia="IRNazanin" w:cs="IRNazanin"/>
          <w:color w:val="111111"/>
          <w:sz w:val="28"/>
          <w:szCs w:val="28"/>
          <w:lang w:bidi="fa-IR"/>
        </w:rPr>
        <w:t>42/285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xml:space="preserve">، شرح حال علی بن ابی طالب؛ ذهنی در تذکرهْ الحفاظ، </w:t>
      </w:r>
      <w:r>
        <w:rPr>
          <w:rFonts w:eastAsia="IRNazanin" w:cs="IRNazanin"/>
          <w:color w:val="111111"/>
          <w:sz w:val="28"/>
          <w:szCs w:val="28"/>
          <w:lang w:bidi="fa-IR"/>
        </w:rPr>
        <w:t>2/673</w:t>
      </w:r>
      <w:r>
        <w:rPr>
          <w:rFonts w:ascii="IRNazanin" w:hAnsi="IRNazanin" w:eastAsia="IRNazanin"/>
          <w:color w:val="111111"/>
          <w:sz w:val="28"/>
          <w:sz w:val="28"/>
          <w:szCs w:val="28"/>
          <w:rtl w:val="true"/>
          <w:lang w:bidi="fa-IR"/>
        </w:rPr>
        <w:t xml:space="preserve">، شرح حال عبید العجلی؛ احمد بن حنبل در فضائل الصحابهْ، </w:t>
      </w:r>
      <w:r>
        <w:rPr>
          <w:rFonts w:eastAsia="IRNazanin" w:cs="IRNazanin"/>
          <w:color w:val="111111"/>
          <w:sz w:val="28"/>
          <w:szCs w:val="28"/>
          <w:lang w:bidi="fa-IR"/>
        </w:rPr>
        <w:t>2/671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1146</w:t>
      </w:r>
      <w:r>
        <w:rPr>
          <w:rFonts w:ascii="IRNazanin" w:hAnsi="IRNazanin" w:eastAsia="IRNazanin"/>
          <w:color w:val="111111"/>
          <w:sz w:val="28"/>
          <w:sz w:val="28"/>
          <w:szCs w:val="28"/>
          <w:rtl w:val="true"/>
          <w:lang w:bidi="fa-IR"/>
        </w:rPr>
        <w:t>، فضائل امیر المؤمنین، من فضائل علی عنه من حدیث ابی‌بکر بن مالک عن شیوخه غیر عبد الله؛ خوارزمی در مناقب، ص</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حدیث اشاره کرده‌اند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ترمذی و نسائی از ابی سعید خدری نقل می‌نمایند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 نعرف المنافقین علی عهدرسول الله صلی الله علیه وآله الا ببغضهم علیّا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زمان رسول الله صلی الله علیه وآله منافقین را به بغض و کینه علی می‌شناختیم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فصول المهمه نقل می‌نماید که رسول اکرم صلی الله علیه وآله فرمود به امیر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حربک حربی و دمک دمی و انا حرب لمن حاربک لا یحبک الا طاهر الولادة و لا یبغضک الا مؤمن و لا یبغضک الا 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جنگ کردن با تو جنگ کردن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تو خون من است و من در جنگم با کسی که با تو جنگ نماید یا علی دوست نمی‌دارد تو را مگر حلال زاده و دشمن نمی‌دارد تو را مگر کسی که ولادتش ناپاک بوده و دوست نمی‌دارد تو را مگر مؤمن و دشمن نمی‌دارد تو را مگر منافق</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اخبار، اختصاص به علی کرم الله وجهه ندارد؛ بلکه در باره خلفاء راشدین رضی الله عنهم هم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آن اخبار نمونه‌ای بیان فرمایید تا کشف حقیقت گردد؟</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مالک مغول، به سند خود از جابر نقل می‌نماید که 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یبغضن ابابکر و عمر مؤمن و لا یحبهما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بیان جناب عالی موجب تعجب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مگر فراموش فرمودید قرارداد شب اول را که بنا شد استشهاد ما به احادیث یک طرفه نباشد؛ حال هم که می‌خواهید استشهاد یک طرفه نمایید، به احادیث صحیح الاسناد بنمایید نه به قبیل احادیث مجعول مخدوش غیر قابل قبول از روات کذّاب وضّاع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تصمیم گرفته‌اید هر حدیثی را از ما بشنوید به نحو اهانت رد نمایید؟</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داعی تنها ردّ ننموده، بلکه اکابر علمای خودتان هم ردّ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مراجعه نمایید به میزان الاعتدال</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ذهبی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احمد و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و 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الحدیث و قال النسائی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صفحه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جلد دهم تاریخ خطیب بغدادی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خطیب بغدادی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الرحمن بن مالک بن مغول عن الاعمش عن ابی سفیان عن جابر قال 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یبغض ابابکر و عمر مؤمن و لا یحبهما منافق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سمعت یحیی بن معین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مالک بن مغول قد رأیته و لیس بثقة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کذاباً أفاکاً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الامر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من آلآیات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یضع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ببینید که از بسیاری از ائمه جرح و تعدیل در</w:t>
      </w:r>
    </w:p>
    <w:p>
      <w:pPr>
        <w:pStyle w:val="BookText"/>
        <w:rPr/>
      </w:pPr>
      <w:r>
        <w:rPr>
          <w:rFonts w:ascii="IRNazanin" w:hAnsi="IRNazanin" w:eastAsia="IRNazanin"/>
          <w:color w:val="111111"/>
          <w:sz w:val="28"/>
          <w:sz w:val="28"/>
          <w:szCs w:val="28"/>
          <w:rtl w:val="true"/>
          <w:lang w:bidi="fa-IR"/>
        </w:rPr>
        <w:t xml:space="preserve">شرح حال عبد الرحمن بن مالک نقل نموده‌اند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کذاب افّاک وضّاع لا یشک فیه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درستی که عبد الرحمن مذکور، دروغگو و تهمت زننده و وضع و جعل کننده حدیث است که احدی شک در این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انصاف دهید آیا این خبر یک طرفه شما از یک مرد دروغگوی جعّال برابری می‌کند با آن همه اخباری که از طرف اکابر علمای خودتان نقل کردیده که برای نمونه به بعض از آنها اشاره نمودم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مراجعه نمایید به صفحه</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ششم جامع الکبیر سیوطی و صفه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ریاض النضره محب الدین صفحه</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جلد دوم جامع ترمذی</w:t>
      </w:r>
      <w:r>
        <w:rPr>
          <w:rStyle w:val="FootnoteAnchor"/>
          <w:rtl w:val="true"/>
        </w:rPr>
        <w:footnoteReference w:id="20"/>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سیم استیعاب</w:t>
      </w:r>
      <w:r>
        <w:rPr>
          <w:rStyle w:val="FootnoteAnchor"/>
          <w:rtl w:val="true"/>
        </w:rPr>
        <w:footnoteReference w:id="21"/>
      </w:r>
      <w:r>
        <w:rPr>
          <w:rFonts w:ascii="IRNazanin" w:hAnsi="IRNazanin" w:eastAsia="IRNazanin"/>
          <w:color w:val="111111"/>
          <w:sz w:val="28"/>
          <w:sz w:val="28"/>
          <w:szCs w:val="28"/>
          <w:rtl w:val="true"/>
          <w:lang w:bidi="fa-IR"/>
        </w:rPr>
        <w:t xml:space="preserve">ابن عبد البر و صفحه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ششم حلیة الاولیاء</w:t>
      </w:r>
      <w:r>
        <w:rPr>
          <w:rStyle w:val="FootnoteAnchor"/>
          <w:rtl w:val="true"/>
        </w:rPr>
        <w:footnoteReference w:id="22"/>
      </w:r>
      <w:r>
        <w:rPr>
          <w:rFonts w:ascii="IRNazanin" w:hAnsi="IRNazanin" w:eastAsia="IRNazanin"/>
          <w:color w:val="111111"/>
          <w:sz w:val="28"/>
          <w:sz w:val="28"/>
          <w:szCs w:val="28"/>
          <w:rtl w:val="true"/>
          <w:lang w:bidi="fa-IR"/>
        </w:rPr>
        <w:t xml:space="preserve">حافظ ابو نعیم و 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السؤول</w:t>
      </w:r>
      <w:r>
        <w:rPr>
          <w:rStyle w:val="FootnoteAnchor"/>
          <w:rtl w:val="true"/>
        </w:rPr>
        <w:footnoteReference w:id="23"/>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 xml:space="preserve">طلحة شافعی و صفحه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فصول المهمة</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ااین حدیث گاهی به صورت کامل نقل شده همچنانکه علاوه بر ابن صباغ، حاکم نیشابوری در المستدرک علی الصحیحین، </w:t>
      </w:r>
      <w:r>
        <w:rPr>
          <w:rFonts w:eastAsia="IRNazanin" w:cs="IRNazanin"/>
          <w:color w:val="111111"/>
          <w:sz w:val="28"/>
          <w:szCs w:val="28"/>
          <w:lang w:bidi="fa-IR"/>
        </w:rPr>
        <w:t>3/139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4643</w:t>
      </w:r>
      <w:r>
        <w:rPr>
          <w:rFonts w:ascii="IRNazanin" w:hAnsi="IRNazanin" w:eastAsia="IRNazanin"/>
          <w:color w:val="111111"/>
          <w:sz w:val="28"/>
          <w:sz w:val="28"/>
          <w:szCs w:val="28"/>
          <w:rtl w:val="true"/>
          <w:lang w:bidi="fa-IR"/>
        </w:rPr>
        <w:t>، کتاب معرفهْ الصحابهْ، باب مناقب امیر المؤمنین و متقی هندی در کنز العمال</w:t>
      </w:r>
      <w:r>
        <w:rPr>
          <w:rFonts w:eastAsia="IRNazanin" w:cs="IRNazanin"/>
          <w:color w:val="111111"/>
          <w:sz w:val="28"/>
          <w:szCs w:val="28"/>
          <w:lang w:bidi="fa-IR"/>
        </w:rPr>
        <w:t>13/106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36346</w:t>
      </w:r>
      <w:r>
        <w:rPr>
          <w:rFonts w:ascii="IRNazanin" w:hAnsi="IRNazanin" w:eastAsia="IRNazanin"/>
          <w:color w:val="111111"/>
          <w:sz w:val="28"/>
          <w:sz w:val="28"/>
          <w:szCs w:val="28"/>
          <w:rtl w:val="true"/>
          <w:lang w:bidi="fa-IR"/>
        </w:rPr>
        <w:t>، کتاب الفضائل، بعد از باب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فضائل علی، به آن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قسمت آخر حدیث به الفاظ گوناگون و به عنوان حدیث مستقل نقل شده است که به برخی از آن منابع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صباغ مالکی و ببینید که هر یک به عبارت مختلفه از ابوذر غفاری نقل نموده‌اند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 نعرف المنافقین علی عهد رسول الله صلی الله علیه وآله الا بثلاث، بتکذیبهم الله و رسوله و التخلف عن الصلاة و بغضهم علیّ بن ابی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نعرف المنافقین ببغضهم علیّاً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کنا نعرف المنافقین علی عهد رسول الله صلی الله علیه وآله الا ببغضهم علیّاً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منافقین را در زمان رسول الله صلی الله علیه وآله نمی‌شناختیم مگر به سه علامت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نمودن خدا و پیغمبر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نمودن از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علی علیه السّلام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امام احمد حنبل در صفحه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مسند</w:t>
      </w:r>
      <w:r>
        <w:rPr>
          <w:rStyle w:val="FootnoteAnchor"/>
          <w:rtl w:val="true"/>
        </w:rPr>
        <w:footnoteReference w:id="25"/>
      </w:r>
      <w:r>
        <w:rPr>
          <w:rFonts w:ascii="IRNazanin" w:hAnsi="IRNazanin" w:eastAsia="IRNazanin"/>
          <w:color w:val="111111"/>
          <w:sz w:val="28"/>
          <w:sz w:val="28"/>
          <w:szCs w:val="28"/>
          <w:rtl w:val="true"/>
          <w:lang w:bidi="fa-IR"/>
        </w:rPr>
        <w:t xml:space="preserve">و ابن عبد البر صفحه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سیم استیعاب</w:t>
      </w:r>
      <w:r>
        <w:rPr>
          <w:rStyle w:val="FootnoteAnchor"/>
          <w:rtl w:val="true"/>
        </w:rPr>
        <w:footnoteReference w:id="26"/>
      </w:r>
      <w:r>
        <w:rPr>
          <w:rFonts w:ascii="IRNazanin" w:hAnsi="IRNazanin" w:eastAsia="IRNazanin"/>
          <w:color w:val="111111"/>
          <w:sz w:val="28"/>
          <w:sz w:val="28"/>
          <w:szCs w:val="28"/>
          <w:rtl w:val="true"/>
          <w:lang w:bidi="fa-IR"/>
        </w:rPr>
        <w:t xml:space="preserve">و احمد خطیب بغدادی در صفحه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چهاردهم تاریخ بغداد</w:t>
      </w:r>
      <w:r>
        <w:rPr>
          <w:rStyle w:val="FootnoteAnchor"/>
          <w:rtl w:val="true"/>
        </w:rPr>
        <w:footnoteReference w:id="27"/>
      </w:r>
      <w:r>
        <w:rPr>
          <w:rFonts w:ascii="IRNazanin" w:hAnsi="IRNazanin" w:eastAsia="IRNazanin"/>
          <w:color w:val="111111"/>
          <w:sz w:val="28"/>
          <w:sz w:val="28"/>
          <w:szCs w:val="28"/>
          <w:rtl w:val="true"/>
          <w:lang w:bidi="fa-IR"/>
        </w:rPr>
        <w:t>، ابن ابی الحدید در شرح نهج البلاغه</w:t>
      </w:r>
      <w:r>
        <w:rPr>
          <w:rStyle w:val="FootnoteAnchor"/>
          <w:rtl w:val="true"/>
        </w:rPr>
        <w:footnoteReference w:id="28"/>
      </w:r>
      <w:r>
        <w:rPr>
          <w:rFonts w:ascii="IRNazanin" w:hAnsi="IRNazanin" w:eastAsia="IRNazanin"/>
          <w:color w:val="111111"/>
          <w:sz w:val="28"/>
          <w:sz w:val="28"/>
          <w:szCs w:val="28"/>
          <w:rtl w:val="true"/>
          <w:lang w:bidi="fa-IR"/>
        </w:rPr>
        <w:t>و امام نسائی در</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هشتم سنن</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صفحه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العلوی</w:t>
      </w:r>
      <w:r>
        <w:rPr>
          <w:rStyle w:val="FootnoteAnchor"/>
          <w:rtl w:val="true"/>
        </w:rPr>
        <w:footnoteReference w:id="30"/>
      </w:r>
      <w:r>
        <w:rPr>
          <w:rFonts w:ascii="IRNazanin" w:hAnsi="IRNazanin" w:eastAsia="IRNazanin"/>
          <w:color w:val="111111"/>
          <w:sz w:val="28"/>
          <w:sz w:val="28"/>
          <w:szCs w:val="28"/>
          <w:rtl w:val="true"/>
          <w:lang w:bidi="fa-IR"/>
        </w:rPr>
        <w:t xml:space="preserve">و حموینی در 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فرائد</w:t>
      </w:r>
      <w:r>
        <w:rPr>
          <w:rStyle w:val="FootnoteAnchor"/>
          <w:rtl w:val="true"/>
        </w:rPr>
        <w:footnoteReference w:id="31"/>
      </w:r>
      <w:r>
        <w:rPr>
          <w:rFonts w:ascii="IRNazanin" w:hAnsi="IRNazanin" w:eastAsia="IRNazanin"/>
          <w:color w:val="111111"/>
          <w:sz w:val="28"/>
          <w:sz w:val="28"/>
          <w:szCs w:val="28"/>
          <w:rtl w:val="true"/>
          <w:lang w:bidi="fa-IR"/>
        </w:rPr>
        <w:t xml:space="preserve">و ابن حجر در صفحه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جلد دوم اصابه</w:t>
      </w:r>
      <w:r>
        <w:rPr>
          <w:rStyle w:val="FootnoteAnchor"/>
          <w:rtl w:val="true"/>
        </w:rPr>
        <w:footnoteReference w:id="32"/>
      </w:r>
      <w:r>
        <w:rPr>
          <w:rFonts w:ascii="IRNazanin" w:hAnsi="IRNazanin" w:eastAsia="IRNazanin"/>
          <w:color w:val="111111"/>
          <w:sz w:val="28"/>
          <w:sz w:val="28"/>
          <w:szCs w:val="28"/>
          <w:rtl w:val="true"/>
          <w:lang w:bidi="fa-IR"/>
        </w:rPr>
        <w:t xml:space="preserve">و حافظ ابو نعیم در صفحه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حلیه الاولیاء</w:t>
      </w:r>
      <w:r>
        <w:rPr>
          <w:rStyle w:val="FootnoteAnchor"/>
          <w:rtl w:val="true"/>
        </w:rPr>
        <w:footnoteReference w:id="33"/>
      </w:r>
      <w:r>
        <w:rPr>
          <w:rFonts w:ascii="IRNazanin" w:hAnsi="IRNazanin" w:eastAsia="IRNazanin"/>
          <w:color w:val="111111"/>
          <w:sz w:val="28"/>
          <w:sz w:val="28"/>
          <w:szCs w:val="28"/>
          <w:rtl w:val="true"/>
          <w:lang w:bidi="fa-IR"/>
        </w:rPr>
        <w:t xml:space="preserve">و سبط ابن جوزی در 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و سیوطی در صفحه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جامع الکبیر و محمد بن طلحه شافعی در 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السؤول</w:t>
      </w:r>
      <w:r>
        <w:rPr>
          <w:rStyle w:val="FootnoteAnchor"/>
          <w:rtl w:val="true"/>
        </w:rPr>
        <w:footnoteReference w:id="34"/>
      </w:r>
      <w:r>
        <w:rPr>
          <w:rFonts w:ascii="IRNazanin" w:hAnsi="IRNazanin" w:eastAsia="IRNazanin"/>
          <w:color w:val="111111"/>
          <w:sz w:val="28"/>
          <w:sz w:val="28"/>
          <w:szCs w:val="28"/>
          <w:rtl w:val="true"/>
          <w:lang w:bidi="fa-IR"/>
        </w:rPr>
        <w:t>و ترمذی در صفحه</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جامع</w:t>
      </w:r>
      <w:r>
        <w:rPr>
          <w:rStyle w:val="FootnoteAnchor"/>
          <w:rtl w:val="true"/>
        </w:rPr>
        <w:footnoteReference w:id="35"/>
      </w:r>
      <w:r>
        <w:rPr>
          <w:rFonts w:ascii="IRNazanin" w:hAnsi="IRNazanin" w:eastAsia="IRNazanin"/>
          <w:color w:val="111111"/>
          <w:sz w:val="28"/>
          <w:sz w:val="28"/>
          <w:szCs w:val="28"/>
          <w:rtl w:val="true"/>
          <w:lang w:bidi="fa-IR"/>
        </w:rPr>
        <w:t>به عبارات مختلفه، گاهی از ام سلمه و ابن عباس آورده‌اند 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 لا یحبک منافق و لا یبغضک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یحبک الا مؤمن و لا یبغضک الا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 علیاً المنافق و لا یبغضه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منافق تو را دوست نمی‌دارد مؤمن تو را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w:t>
      </w:r>
    </w:p>
    <w:p>
      <w:pPr>
        <w:pStyle w:val="BookText"/>
        <w:rPr/>
      </w:pPr>
      <w:r>
        <w:rPr>
          <w:rFonts w:ascii="IRNazanin" w:hAnsi="IRNazanin" w:eastAsia="IRNazanin"/>
          <w:color w:val="111111"/>
          <w:sz w:val="28"/>
          <w:sz w:val="28"/>
          <w:szCs w:val="28"/>
          <w:rtl w:val="true"/>
          <w:lang w:bidi="fa-IR"/>
        </w:rPr>
        <w:t>دوست نمی‌دارد مگر مؤمن و دشمن نمی‌دارد تو را مگر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نمی‌دارد علی را منافق و دشمن نمی‌دارد او را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در صفحه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شرح نهج</w:t>
      </w:r>
      <w:r>
        <w:rPr>
          <w:rStyle w:val="FootnoteAnchor"/>
          <w:rtl w:val="true"/>
        </w:rPr>
        <w:footnoteReference w:id="36"/>
      </w:r>
      <w:r>
        <w:rPr>
          <w:rFonts w:ascii="IRNazanin" w:hAnsi="IRNazanin" w:eastAsia="IRNazanin"/>
          <w:color w:val="111111"/>
          <w:sz w:val="28"/>
          <w:sz w:val="28"/>
          <w:szCs w:val="28"/>
          <w:rtl w:val="true"/>
          <w:lang w:bidi="fa-IR"/>
        </w:rPr>
        <w:t>از شیخ ابوالقاسم بلخی شیخ معتزله نقل می‌نماید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اتفقت الاخبار الصحیحة التی لا ریب فیها عند المحدیثین علی ان النبی صلی الله علیه وآله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یبغضک الا منافق و</w:t>
      </w:r>
    </w:p>
    <w:p>
      <w:pPr>
        <w:pStyle w:val="BookText"/>
        <w:rPr/>
      </w:pPr>
      <w:r>
        <w:rPr>
          <w:rFonts w:ascii="IRNazanin" w:hAnsi="IRNazanin" w:eastAsia="IRNazanin"/>
          <w:color w:val="111111"/>
          <w:sz w:val="28"/>
          <w:sz w:val="28"/>
          <w:szCs w:val="28"/>
          <w:rtl w:val="true"/>
          <w:lang w:bidi="fa-IR"/>
        </w:rPr>
        <w:t>لا یحبک الاّ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اتفاقی جمیع محدثین است در اخبار صحیحه‌ای که شکی در صحت آن نمی‌باشد که پیغمبرصلی الله علیه وآله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نمی‌دارد تو را مگر منافق و دوست نمی‌دارد تو را مگر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Style w:val="FootnoteAnchor"/>
          <w:rtl w:val="true"/>
        </w:rPr>
        <w:footnoteReference w:id="37"/>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خطبه امیر المؤمنین علیه السّلام را نقل می‌نماید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ضربت خیشوم المؤمن بسیفی هذا علی أن یبغضنی ما أبغضنی ولو صببت الدنیا بجماتها علی المنافق علی أن یحبنی ما أحبنی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أنه قضی فانقضی علی لسان النبی الأمی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یبغضک مؤمن ولا یحبک 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این شمشیر خود بر بینی مؤمن بزنم که مرا دشمن بدارد، هرگز مرا دشمن نمی‌دارد و اگر تمام دنیا را بدهم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منافق که مرا دوست</w:t>
      </w:r>
    </w:p>
    <w:p>
      <w:pPr>
        <w:pStyle w:val="BookText"/>
        <w:rPr/>
      </w:pPr>
      <w:r>
        <w:rPr>
          <w:rFonts w:ascii="IRNazanin" w:hAnsi="IRNazanin" w:eastAsia="IRNazanin"/>
          <w:color w:val="111111"/>
          <w:sz w:val="28"/>
          <w:sz w:val="28"/>
          <w:szCs w:val="28"/>
          <w:rtl w:val="true"/>
          <w:lang w:bidi="fa-IR"/>
        </w:rPr>
        <w:t>بدارد، هرگز مرا دوست نمی‌دارد و این همان است که بر زبان رسول خداصلی الله علیه وآله گذشت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نمی‌دارد تو را مگر مؤمن و دشمن نمی‌دارد تو را مگر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اخبار در کتب معتبره شما بسیار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مقتضای وقت مجلس همین چند خبر را که در نظر داشتم ذکر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از آقایان محترم تمنا می‌کنم منصفانه قضاوت فرمایید که قیام عایشه و جنگ با علی علیه السّلام آیا جنگ با رسول خداصلی الله علیه وآله نبوده؟ آیا این جنگ و وادار نمودن مردم را به جنگ علی علیه السّلام از روی حب و محبت و دوستی بوده یا از روی بغض و کینه و عداوت؟ بدیهی است احدی نمی‌گوید که جنگ بین دو نفر، روی محبت و دوستی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روی بغض و عداوت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همه اخبار که نمونه‌ای از آنها ذکر شد، رسول اکرم صلی الله علیه وآله یکی از علامات کفر و نفاق را بغض و جنگ علی قرار نداده؟ آیاتطبیق این اخبار با قیام عایشه ام‌المومنین و جنگ با علی علیه السّلام چگونه خواهد شد؟</w:t>
      </w:r>
    </w:p>
    <w:p>
      <w:pPr>
        <w:pStyle w:val="BookText"/>
        <w:rPr/>
      </w:pPr>
      <w:r>
        <w:rPr>
          <w:rFonts w:ascii="IRNazanin" w:hAnsi="IRNazanin" w:eastAsia="IRNazanin"/>
          <w:color w:val="111111"/>
          <w:sz w:val="28"/>
          <w:sz w:val="28"/>
          <w:szCs w:val="28"/>
          <w:rtl w:val="true"/>
          <w:lang w:bidi="fa-IR"/>
        </w:rPr>
        <w:t>متمنی است بدون نظر حب و بغض، از روی انصاف قضاوت به حق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به خاطرم آمد که میر سید علی فقیه همدانی شافعی در مودت سیم از موده القربی</w:t>
      </w:r>
      <w:r>
        <w:rPr>
          <w:rStyle w:val="FootnoteAnchor"/>
          <w:rtl w:val="true"/>
        </w:rPr>
        <w:footnoteReference w:id="38"/>
      </w:r>
      <w:r>
        <w:rPr>
          <w:rFonts w:ascii="IRNazanin" w:hAnsi="IRNazanin" w:eastAsia="IRNazanin"/>
          <w:color w:val="111111"/>
          <w:sz w:val="28"/>
          <w:sz w:val="28"/>
          <w:szCs w:val="28"/>
          <w:rtl w:val="true"/>
          <w:lang w:bidi="fa-IR"/>
        </w:rPr>
        <w:t>از خود عایشه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قد عهد الی من خرج علی علیّ فهو کافر فی النار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عهد نموده با من که بدانید هر کس خروج بر علی علیه السّلام بنماید</w:t>
      </w:r>
    </w:p>
    <w:p>
      <w:pPr>
        <w:pStyle w:val="BookText"/>
        <w:rPr/>
      </w:pPr>
      <w:r>
        <w:rPr>
          <w:rFonts w:ascii="IRNazanin" w:hAnsi="IRNazanin" w:eastAsia="IRNazanin"/>
          <w:color w:val="111111"/>
          <w:sz w:val="28"/>
          <w:sz w:val="28"/>
          <w:szCs w:val="28"/>
          <w:rtl w:val="true"/>
          <w:lang w:bidi="fa-IR"/>
        </w:rPr>
        <w:t>کافر است و جایگاه او در آتش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آنکه وقتی به او اشکال کردند که چرا با شنیدن چنین کلامی از پیغمبر بر علی خروج نمودی؟ عذر غیر مقبول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نسیت هذا الحدیث یوم الجمل حتی ذکرته بالبصرة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فراموش کردم این حدیث را روز جمل تا آن که در بصره یادم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بیانی که خود می‌کنید پس چه اشکالی بر ام المؤمنین رضی الله عنها دارید؟ بدیهی است آدمی مرکز سهو و نسیان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داعی هم بگویم روز جمل که نائرة حرب مشتمل بود حدیث را فراموش نموده، ولی از روز حرکت از مکه که تمام دوستان حتی زنان پاک رسول الله منعش نمودند که حرکت بی‌جا مکن، زیرا مخالف با علی مخالفت با پیغمبر است؛ باز هم حدیث یادش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مورخین</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لما بلغت عائشة بعض میاه بنی عامر لیلا نبحت الکلاب علیها،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ماء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الحوأب، فوقفت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أظننی إلا راجعة، فقال لها طلحة والزبیر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رحمک الله، بل تقدمین فیراک المسلمون فیصلح الله ذات بینهم،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أظننی إلا راجعة، إنی سمعت رسول الله صلی الله علیه وآله قال لنا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بإحداکن تنبح علیها کلاب الحوأب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ااحمد بن حنبل در مسند،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مسند عایشه، حدیث را مانند ابن ابی شیبه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الرزاق صنعانی در المصنف، </w:t>
      </w:r>
      <w:r>
        <w:rPr>
          <w:rFonts w:eastAsia="IRNazanin" w:cs="IRNazanin"/>
          <w:color w:val="111111"/>
          <w:sz w:val="28"/>
          <w:szCs w:val="28"/>
          <w:lang w:bidi="fa-IR"/>
        </w:rPr>
        <w:t>11/365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20753</w:t>
      </w:r>
      <w:r>
        <w:rPr>
          <w:rFonts w:ascii="IRNazanin" w:hAnsi="IRNazanin" w:eastAsia="IRNazanin"/>
          <w:color w:val="111111"/>
          <w:sz w:val="28"/>
          <w:sz w:val="28"/>
          <w:szCs w:val="28"/>
          <w:rtl w:val="true"/>
          <w:lang w:bidi="fa-IR"/>
        </w:rPr>
        <w:t>، کتاب الجامع، باب الفتن،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أیتکن تنبحها کلاب ماء کذا وکذا، یعنی الحوأب فلما خرجت عائشة إلی البصرة نبحتها الکلاب،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هذا الماء؟ فأخبروها،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ردونی، فأبی علیها ابن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در تاریخش، </w:t>
      </w:r>
      <w:r>
        <w:rPr>
          <w:rFonts w:eastAsia="IRNazanin" w:cs="IRNazanin"/>
          <w:color w:val="111111"/>
          <w:sz w:val="28"/>
          <w:szCs w:val="28"/>
          <w:lang w:bidi="fa-IR"/>
        </w:rPr>
        <w:t>3/475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شراء الحمل لعائشهْ رضی الله عنه و خبر کلاب الحوأب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العرفی صاحب الجمل قال بینما انا اسیر علی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طرقنا ماء الحوأب فنبحتنا کلابها قالوا ای ماء هذه؟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فصرخت عائشة باعلی صوتها، ثم ضربت عضد بعیرها فأناخته،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الله صاحبة کلاب الحوأب طورقا ردّونی، تقول ذلک ثلاثا، فأناخت و اناخوا حولها و هم علی ذلک و هی تأبی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سرت معهم حتی أتینا ماء الحوأب فنبتحت علیها کلابها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کذا فلما رأیت اختلاط امرهم انتفتلت و ارتحلوا فقال علیّ هل لک دلالة بذی‌قار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ادل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درص</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جلد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عائشة رضی الله عنها نباح الکلاب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ماء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انی لَهِیةَ قد سمعت رسول الله صلی الله علیه وآله یقول و عنده نسائه لیت شعری ایتکن تنبحها کلاب الحوأب فارادت الرجوع، فأتها عبد الله بن الزبیر فزعم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من قال ان هذا الحوأب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اابو جعفر اسکافی در المعیار و الموازنهْ، ص</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خطبهْ امیر المؤمنین علیه السّلام لما بلغه مسیر طلحهْ و الزبیر و عائشهْ عبارت را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ماء هذا؟ فقال محمد بن طلحة و 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ماء الحوأب،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صحبتکم ردونی ردونی، إنی 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بکلاب ماء یدعی الحوأب قد نبحت علی امرأة من نسائی وهی فی فئة باغیة،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أنت یا حمیراء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الکامل، </w:t>
      </w:r>
      <w:r>
        <w:rPr>
          <w:rFonts w:eastAsia="IRNazanin" w:cs="IRNazanin"/>
          <w:color w:val="111111"/>
          <w:sz w:val="28"/>
          <w:szCs w:val="28"/>
          <w:lang w:bidi="fa-IR"/>
        </w:rPr>
        <w:t>3/210</w:t>
      </w:r>
      <w:r>
        <w:rPr>
          <w:rFonts w:ascii="IRNazanin" w:hAnsi="IRNazanin" w:eastAsia="IRNazanin"/>
          <w:color w:val="111111"/>
          <w:sz w:val="28"/>
          <w:sz w:val="28"/>
          <w:szCs w:val="28"/>
          <w:rtl w:val="true"/>
          <w:lang w:bidi="fa-IR"/>
        </w:rPr>
        <w:t xml:space="preserve">، حوادث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ذکر ابتداء وقعهْ الجمل، جریان را همانند طبری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در البدایهْ والنهایهْ، </w:t>
      </w:r>
      <w:r>
        <w:rPr>
          <w:rFonts w:eastAsia="IRNazanin" w:cs="IRNazanin"/>
          <w:color w:val="111111"/>
          <w:sz w:val="28"/>
          <w:szCs w:val="28"/>
          <w:lang w:bidi="fa-IR"/>
        </w:rPr>
        <w:t>6/236</w:t>
      </w:r>
      <w:r>
        <w:rPr>
          <w:rFonts w:ascii="IRNazanin" w:hAnsi="IRNazanin" w:eastAsia="IRNazanin"/>
          <w:color w:val="111111"/>
          <w:sz w:val="28"/>
          <w:sz w:val="28"/>
          <w:szCs w:val="28"/>
          <w:rtl w:val="true"/>
          <w:lang w:bidi="fa-IR"/>
        </w:rPr>
        <w:t>، ذکر اخباره علیه السّلام عن الفتن الواقعهْ فی ایام عثمان، جریان را مانند ابن شیبه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lang w:bidi="fa-IR"/>
        </w:rPr>
        <w:t>7/258</w:t>
      </w:r>
      <w:r>
        <w:rPr>
          <w:rFonts w:ascii="IRNazanin" w:hAnsi="IRNazanin" w:eastAsia="IRNazanin"/>
          <w:color w:val="111111"/>
          <w:sz w:val="28"/>
          <w:sz w:val="28"/>
          <w:szCs w:val="28"/>
          <w:rtl w:val="true"/>
          <w:lang w:bidi="fa-IR"/>
        </w:rPr>
        <w:t xml:space="preserve">، حوادث سلا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ابتداء وقعهْ جمل به همین جریان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متقی هندی در 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31671</w:t>
      </w:r>
      <w:r>
        <w:rPr>
          <w:rFonts w:ascii="IRNazanin" w:hAnsi="IRNazanin" w:eastAsia="IRNazanin"/>
          <w:color w:val="111111"/>
          <w:sz w:val="28"/>
          <w:sz w:val="28"/>
          <w:szCs w:val="28"/>
          <w:rtl w:val="true"/>
          <w:lang w:bidi="fa-IR"/>
        </w:rPr>
        <w:t>، کتاب الفتن، وقعهْ الجمل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عائشة أن النبی صلی الله علیه وآله قال لأزواجه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أیتکن التی تنبحها کلاب الحوأب؟ فلما مرت عائشة ببعض میاه بنی عامر لیلا نبحت الکلاب علیها فسألت عنه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ماء الحوأب، فوقفت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أظننی إلا راجعة، إنی سمعت رسول الله صلی الله علیه وآله قال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بإحداکن تنبح علیها کلاب 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تصلحین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جریان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طاوس ان رسول الله صلی الله علیه وآله قال لنسائه ایتکن التی تنبحها کلا کذا و کذا؟ ایاک یاحمیراء</w:t>
      </w:r>
    </w:p>
    <w:p>
      <w:pPr>
        <w:pStyle w:val="BookText"/>
        <w:rPr/>
      </w:pPr>
      <w:r>
        <w:rPr>
          <w:rFonts w:ascii="IRNazanin" w:hAnsi="IRNazanin" w:eastAsia="IRNazanin"/>
          <w:color w:val="111111"/>
          <w:sz w:val="28"/>
          <w:sz w:val="28"/>
          <w:szCs w:val="28"/>
          <w:rtl w:val="true"/>
          <w:lang w:bidi="fa-IR"/>
        </w:rPr>
        <w:t xml:space="preserve">ابن خلدون در تاریخش، </w:t>
      </w:r>
      <w:r>
        <w:rPr>
          <w:rFonts w:eastAsia="IRNazanin" w:cs="IRNazanin"/>
          <w:color w:val="111111"/>
          <w:sz w:val="28"/>
          <w:szCs w:val="28"/>
          <w:lang w:bidi="fa-IR"/>
        </w:rPr>
        <w:t>2/155</w:t>
      </w:r>
      <w:r>
        <w:rPr>
          <w:rFonts w:ascii="IRNazanin" w:hAnsi="IRNazanin" w:eastAsia="IRNazanin"/>
          <w:color w:val="111111"/>
          <w:sz w:val="28"/>
          <w:sz w:val="28"/>
          <w:szCs w:val="28"/>
          <w:rtl w:val="true"/>
          <w:lang w:bidi="fa-IR"/>
        </w:rPr>
        <w:t>، امر الجمل،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وسألوه عن دلالة الطریق فدلهم ومر بهم علی الماء الحوأب فنبحتهم کلابه وسألوه عن الماء فعرفهم باسمه فقالت عائشة ردونی سمعت رسول الله صلی الله علیه وآله یقول وعنده نساؤه لیت شعری أیتکن تنبحها کلاب الحوأب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سیر اعلام النبلاء </w:t>
      </w:r>
      <w:r>
        <w:rPr>
          <w:rFonts w:eastAsia="IRNazanin" w:cs="IRNazanin"/>
          <w:color w:val="111111"/>
          <w:sz w:val="28"/>
          <w:szCs w:val="28"/>
          <w:lang w:bidi="fa-IR"/>
        </w:rPr>
        <w:t>2/177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شرح حال عایشه ام المؤمنین، جریان را مانند ابن ابی شیبه نقل می‌کند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خودتان که واقعة جمل رانوشتند یادآور نشدند که رسول</w:t>
      </w:r>
    </w:p>
    <w:p>
      <w:pPr>
        <w:pStyle w:val="BookText"/>
        <w:rPr/>
      </w:pPr>
      <w:r>
        <w:rPr>
          <w:rFonts w:ascii="IRNazanin" w:hAnsi="IRNazanin" w:eastAsia="IRNazanin"/>
          <w:color w:val="111111"/>
          <w:sz w:val="28"/>
          <w:sz w:val="28"/>
          <w:szCs w:val="28"/>
          <w:rtl w:val="true"/>
          <w:lang w:bidi="fa-IR"/>
        </w:rPr>
        <w:t>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بترس از آن راهی که سگ های حوأب بر تو پارس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عازم بصره بود، اول شب که به آب بنی کلاب رسیدند سگ ها اطراف محمل او را گرفته، پارس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 اینجا کجا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خبر و فرموده رسول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باز فریب طلحه و زبیر را خورد و طی طریق نمود تا به بصره رسید و آن فتنه عظیم را بر پا نمود؟ آیا می‌توانید گفت فراموش کرده بود یا حقاً متعمداً عالما عارفا طی طریق نمود؟</w:t>
      </w:r>
    </w:p>
    <w:p>
      <w:pPr>
        <w:pStyle w:val="BookText"/>
        <w:rPr/>
      </w:pPr>
      <w:r>
        <w:rPr>
          <w:rFonts w:ascii="IRNazanin" w:hAnsi="IRNazanin" w:eastAsia="IRNazanin"/>
          <w:color w:val="111111"/>
          <w:sz w:val="28"/>
          <w:sz w:val="28"/>
          <w:szCs w:val="28"/>
          <w:rtl w:val="true"/>
          <w:lang w:bidi="fa-IR"/>
        </w:rPr>
        <w:t>منه دام علاء ان لا ینسانی من الدعاء فی المظان فانی شدید الحاجه الی ذلک فی حیاتی و بعد الممات کما ارجوا من فضله تعالی ان لا انسی انشاء الله تعالی رزقه الله خیر الداریه و اذاقه حلاوه مناجاته و شفاعه ساداته امین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حرره خادم علوم اهل البیت النبوه و الطهاره و العاکف ینابهم الذی لم یعرف سواهم ابو المعالی شهاب الدین الحسینی المرعشی النجفی عفی عنه فی مستهل ثانی الربیعین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ببلده قم المشرفه حرم الائمه و عش آل محمد صلوات الله و سلامه علیهم اجمعین کما فی الخبر حامدا مصلیا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نوشتند یادآور نشدند که رسول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بترس از آن راهی که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حوأب بر تو پارس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عازم بصره بود، اول شب که به آب بنی کلاب رسیدند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اطراف محمل او را گرفته، پارس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 اینجا کجا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خبر و فرموده رسول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باز فریب طلحه و زبیر را خورد و طی طریق نمود تا به بصره رسید و آن فتنه عظیم را بر پا نمود؟ آیا می‌توانید گفت فراموش کرده بود یا حقاً متعمداً عالما عارفا طی طریق نمود؟</w:t>
      </w:r>
    </w:p>
    <w:p>
      <w:pPr>
        <w:pStyle w:val="BookText"/>
        <w:rPr/>
      </w:pPr>
      <w:r>
        <w:rPr>
          <w:rFonts w:ascii="IRNazanin" w:hAnsi="IRNazanin" w:eastAsia="IRNazanin"/>
          <w:color w:val="111111"/>
          <w:sz w:val="28"/>
          <w:sz w:val="28"/>
          <w:szCs w:val="28"/>
          <w:rtl w:val="true"/>
          <w:lang w:bidi="fa-IR"/>
        </w:rPr>
        <w:t>آیا این دلیل، لکه بزرگی نبود که دامن ام المؤمنین عایشه را آلوده نمود که به هیچ آبی پاک نخواهد شد؟ چه آن که عالما عامداً تمرد امر خدا و پیغمبر نمود و فریب طلحه و زبیر را خورد و به جنگ خلیفه و وصی پیغمبر رفت با آن که خودش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پیغمبرصلی الله علیه وآله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علی جنگ کند و خروج بر او بنماید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جنگ با 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و خلیفه پیغمبرصلی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اسباب زحمت و انقلاب جنگ را، اول کار خلافت فراهم نمودن، آزار پیغمبر نبوده؟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در حدیث است که شب گذشته با اسناد آن عرض کردم که رسول</w:t>
      </w:r>
      <w:bookmarkStart w:id="65" w:name="pg13409_137242"/>
    </w:p>
    <w:p>
      <w:pPr>
        <w:pStyle w:val="BookText"/>
        <w:rPr/>
      </w:pPr>
      <w:bookmarkEnd w:id="65"/>
      <w:r>
        <w:rPr>
          <w:rFonts w:ascii="IRNazanin" w:hAnsi="IRNazanin" w:eastAsia="IRNazanin"/>
          <w:color w:val="111111"/>
          <w:sz w:val="28"/>
          <w:sz w:val="28"/>
          <w:szCs w:val="28"/>
          <w:rtl w:val="true"/>
          <w:lang w:bidi="fa-IR"/>
        </w:rPr>
        <w:t>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آذی علیاً فقد آذانی فقد آذی الله ایها الناس من آذی علیاً بعث یوم القیامة یهودیا او نصرانیا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اذیت نماید علی را، مرا اذیت نموده و کسی که مرا اذیت نماید خدا را اذیت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اذیت کند علی را، در قیامت یهودی یا نصرانی مبعوث گردد</w:t>
      </w:r>
      <w:r>
        <w:rPr>
          <w:rFonts w:eastAsia="IRNazanin" w:cs="IRNazanin"/>
          <w:color w:val="111111"/>
          <w:sz w:val="28"/>
          <w:szCs w:val="28"/>
          <w:rtl w:val="true"/>
          <w:lang w:bidi="fa-IR"/>
        </w:rPr>
        <w:t>.)</w:t>
      </w:r>
    </w:p>
    <w:p>
      <w:pPr>
        <w:pStyle w:val="Heading3"/>
        <w:numPr>
          <w:ilvl w:val="2"/>
          <w:numId w:val="1"/>
        </w:numPr>
        <w:rPr/>
      </w:pPr>
      <w:bookmarkStart w:id="66" w:name="__RefHeading___Toc578518_2616395394"/>
      <w:bookmarkStart w:id="67" w:name="_Toc23"/>
      <w:bookmarkEnd w:id="66"/>
      <w:r>
        <w:rPr>
          <w:rtl w:val="true"/>
        </w:rPr>
        <w:t>کشتار صحابه و مؤمنین پاک در بصره به امر عایشه</w:t>
      </w:r>
      <w:bookmarkEnd w:id="67"/>
    </w:p>
    <w:p>
      <w:pPr>
        <w:pStyle w:val="BookText"/>
        <w:rPr/>
      </w:pPr>
      <w:r>
        <w:rPr>
          <w:rFonts w:ascii="IRNazanin" w:hAnsi="IRNazanin" w:eastAsia="IRNazanin"/>
          <w:color w:val="111111"/>
          <w:sz w:val="28"/>
          <w:sz w:val="28"/>
          <w:szCs w:val="28"/>
          <w:rtl w:val="true"/>
          <w:lang w:bidi="fa-IR"/>
        </w:rPr>
        <w:t xml:space="preserve">آیا این اخبار در کتب معتبرة خودتان نیست؟ پس چرا اعتراض به شیعیان می‌نمایید؟ آیا خونهای مؤمنین پاک و زجر عثمان بن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صحابه پاک رسول اکرم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زیاده از صد نفر از حفاظ و خزانه دارهای بی سلاح که اهل جنگ نبودند که چهل نفر آنها را در مسجد کشتند به گردن مسبب و مؤسس جنگ نبوده است؟</w:t>
      </w:r>
    </w:p>
    <w:p>
      <w:pPr>
        <w:pStyle w:val="BookText"/>
        <w:rPr/>
      </w:pPr>
      <w:r>
        <w:rPr>
          <w:rFonts w:ascii="IRNazanin" w:hAnsi="IRNazanin" w:eastAsia="IRNazanin"/>
          <w:color w:val="111111"/>
          <w:sz w:val="28"/>
          <w:sz w:val="28"/>
          <w:szCs w:val="28"/>
          <w:rtl w:val="true"/>
          <w:lang w:bidi="fa-IR"/>
        </w:rPr>
        <w:t xml:space="preserve">علامه مسعودی در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مورج الذهب</w:t>
      </w:r>
      <w:r>
        <w:rPr>
          <w:rStyle w:val="FootnoteAnchor"/>
          <w:rtl w:val="true"/>
        </w:rPr>
        <w:footnoteReference w:id="40"/>
      </w:r>
      <w:r>
        <w:rPr>
          <w:rFonts w:ascii="IRNazanin" w:hAnsi="IRNazanin" w:eastAsia="IRNazanin"/>
          <w:color w:val="111111"/>
          <w:sz w:val="28"/>
          <w:sz w:val="28"/>
          <w:szCs w:val="28"/>
          <w:rtl w:val="true"/>
          <w:lang w:bidi="fa-IR"/>
        </w:rPr>
        <w:t>به این عبارت نوشته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 منهم سبعون رجلا غیر من جرح و خمسون من السبعین ضربت رقابهم صبرامن بعد الاسر و هؤلاء الومن قتلوا ظلما و فی الاسلام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 چه مجروح نمودند، هفتاد نفر از خزانه دارهای بی سلاح حافظ بیت المال را کشتند و پنجاه نفر از آن هفتاد نفر را گردن زدند و کشتند</w:t>
      </w:r>
    </w:p>
    <w:p>
      <w:pPr>
        <w:pStyle w:val="BookText"/>
        <w:rPr/>
      </w:pPr>
      <w:r>
        <w:rPr>
          <w:rFonts w:ascii="IRNazanin" w:hAnsi="IRNazanin" w:eastAsia="IRNazanin"/>
          <w:color w:val="111111"/>
          <w:sz w:val="28"/>
          <w:sz w:val="28"/>
          <w:szCs w:val="28"/>
          <w:rtl w:val="true"/>
          <w:lang w:bidi="fa-IR"/>
        </w:rPr>
        <w:t>به کشتن صبرو زجر و این جماعت اول کشته‌گانی بودند در اسلام که مظلوم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 مبسوط آن وقایع را ابن جریر</w:t>
      </w:r>
      <w:r>
        <w:rPr>
          <w:rStyle w:val="FootnoteAnchor"/>
          <w:rtl w:val="true"/>
        </w:rPr>
        <w:footnoteReference w:id="41"/>
      </w:r>
      <w:r>
        <w:rPr>
          <w:rFonts w:ascii="IRNazanin" w:hAnsi="IRNazanin" w:eastAsia="IRNazanin"/>
          <w:color w:val="111111"/>
          <w:sz w:val="28"/>
          <w:sz w:val="28"/>
          <w:szCs w:val="28"/>
          <w:rtl w:val="true"/>
          <w:lang w:bidi="fa-IR"/>
        </w:rPr>
        <w:t>و ابن اثیر</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همچنین ابن کثیر درالبدایهْ و النهایهْ، </w:t>
      </w:r>
      <w:r>
        <w:rPr>
          <w:rFonts w:eastAsia="IRNazanin" w:cs="IRNazanin"/>
          <w:color w:val="111111"/>
          <w:sz w:val="28"/>
          <w:szCs w:val="28"/>
          <w:lang w:bidi="fa-IR"/>
        </w:rPr>
        <w:t>7/260</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ابتداء وقعهْ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خلدون در تاریخش، </w:t>
      </w:r>
      <w:r>
        <w:rPr>
          <w:rFonts w:eastAsia="IRNazanin" w:cs="IRNazanin"/>
          <w:color w:val="111111"/>
          <w:sz w:val="28"/>
          <w:szCs w:val="28"/>
          <w:lang w:bidi="fa-IR"/>
        </w:rPr>
        <w:t>2/157</w:t>
      </w:r>
      <w:r>
        <w:rPr>
          <w:rFonts w:ascii="IRNazanin" w:hAnsi="IRNazanin" w:eastAsia="IRNazanin"/>
          <w:color w:val="111111"/>
          <w:sz w:val="28"/>
          <w:sz w:val="28"/>
          <w:szCs w:val="28"/>
          <w:rtl w:val="true"/>
          <w:lang w:bidi="fa-IR"/>
        </w:rPr>
        <w:t>، امر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قتیبه در الامامهْ و السیاسهْ،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قتل اصحاب عثمان بن حنیف عمال علیّ علی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عبد البر در استیعاب،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شرح حال حکیم بن جبله، به همین جریان اشاره کرده‌اند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دیگران از علماء و مورخین خودتان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اخبار را ازکتب معتبره خود خارج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در چاپ های جدید کتب علمای شما دست به تحریف زده بلکه بعض مطالب را ساقط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علماء اعلام و اکابر مورخین را تکذیب نمایید یا طعن و اعتراض و انتقاد را از شیعیان برطرف کنید؛ زیرا شیعیان نمی‌گویند، مگر آنچه درکتب معتبرة خودتان ثبت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جماعت شیعیان بی‌تقصیرند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ما و شما این است که شما این اخبار وارده در کتب معتبرة خود را سطحی مطالعه می‌نمایید و روی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الشیء یعمی و 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مهمة تاریخ را تطبیق با اخبار نمی‌نمایید و پیوسته حسن نظر اعمال و دفاع بی‌مورد نموده و توجهی به حقایق نمی‌نمایید و یا اگر می‌نمایید در مقام پرده پوشی در آمده و آنها را به طریقی تبرئه می‌نمایید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یضحک به الثکلی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عمیقانه و بی‌طرفانه و منصفانه می‌نگریم و اخبار واردة درکتب فریقن را تطبیق با وقایع</w:t>
      </w:r>
      <w:bookmarkStart w:id="68" w:name="pg13409_137244"/>
    </w:p>
    <w:p>
      <w:pPr>
        <w:pStyle w:val="BookText"/>
        <w:rPr/>
      </w:pPr>
      <w:bookmarkEnd w:id="68"/>
      <w:r>
        <w:rPr>
          <w:rFonts w:ascii="IRNazanin" w:hAnsi="IRNazanin" w:eastAsia="IRNazanin"/>
          <w:color w:val="111111"/>
          <w:sz w:val="28"/>
          <w:sz w:val="28"/>
          <w:szCs w:val="28"/>
          <w:rtl w:val="true"/>
          <w:lang w:bidi="fa-IR"/>
        </w:rPr>
        <w:t>نموده، قبول نفرمایید، خیلی هم ممنون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فرمایشات شما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المؤمنین عایشه رضی الله عنها بشر بوده است معصوم نبوده، البته فریب خورده خطایی از او سر زده، روی سادگی فریب دو نفر از کبار صحابه را خورده؛ ولی بعد توبه نموده، خداوند هم از او گذشت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اقرار نمودید که کبار صحابه خطاکار و فریبنده بودند و حال آنکه از حاضرین تحت الشجره و بیعت الرضوان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خبر شما که سابقاً در لیالی ماضیه برای تبرئه صحابه بیان نمودید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هر یک مانند ستاره‌ای هستند که اقتدای به آنها اسباب هدایت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خود باطل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 ام المؤمنین عایشه توبه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ادعای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جنگ به کشتار مسلمین عند العموم ثابت ولی توبه ایشان غیر معلوم و مورد اتّکاء نمی‌باشد</w:t>
      </w:r>
      <w:r>
        <w:rPr>
          <w:rFonts w:eastAsia="IRNazanin" w:cs="IRNazanin"/>
          <w:color w:val="111111"/>
          <w:sz w:val="28"/>
          <w:szCs w:val="28"/>
          <w:rtl w:val="true"/>
          <w:lang w:bidi="fa-IR"/>
        </w:rPr>
        <w:t>.</w:t>
      </w:r>
    </w:p>
    <w:p>
      <w:pPr>
        <w:pStyle w:val="Heading3"/>
        <w:numPr>
          <w:ilvl w:val="2"/>
          <w:numId w:val="1"/>
        </w:numPr>
        <w:rPr/>
      </w:pPr>
      <w:bookmarkStart w:id="69" w:name="__RefHeading___Toc578520_2616395394"/>
      <w:bookmarkStart w:id="70" w:name="_Toc24"/>
      <w:bookmarkEnd w:id="69"/>
      <w:r>
        <w:rPr>
          <w:rtl w:val="true"/>
        </w:rPr>
        <w:t>ممانعت عایشه از دفن امام حسن علیه السّلام در جوار پیغمبر</w:t>
      </w:r>
      <w:bookmarkEnd w:id="70"/>
    </w:p>
    <w:p>
      <w:pPr>
        <w:pStyle w:val="BookText"/>
        <w:rPr/>
      </w:pPr>
      <w:r>
        <w:rPr>
          <w:rFonts w:ascii="IRNazanin" w:hAnsi="IRNazanin" w:eastAsia="IRNazanin"/>
          <w:color w:val="111111"/>
          <w:sz w:val="28"/>
          <w:sz w:val="28"/>
          <w:szCs w:val="28"/>
          <w:rtl w:val="true"/>
          <w:lang w:bidi="fa-IR"/>
        </w:rPr>
        <w:t>ولی آنچه مسلم است ام‌المؤمنین عایشه جنسا آرام نبوده، حرکات بچه‌گانة مترادفی داشته که هر یک موجب فساد در تاریخ زندگانی او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شما توبه نموده و پشیمان گردیده و آرام شده، پس چرا بعدها در مقابل جنازه سبط رسول الله صلی الله علیه وآله آن فساد و عملیات را انجام داد که هر شنونده‌ای را متأثر می‌نماید؟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همان فقط رسول خدا را می‌رنجاند و می‌آزارد و یا سوار شتر شده، مانند زنان دوره جاهلیت و به جنگ وصی و خلیفه پیغمبر رفت که بگوییم با زندگان</w:t>
      </w:r>
    </w:p>
    <w:p>
      <w:pPr>
        <w:pStyle w:val="BookText"/>
        <w:rPr/>
      </w:pPr>
      <w:r>
        <w:rPr>
          <w:rFonts w:ascii="IRNazanin" w:hAnsi="IRNazanin" w:eastAsia="IRNazanin"/>
          <w:color w:val="111111"/>
          <w:sz w:val="28"/>
          <w:sz w:val="28"/>
          <w:szCs w:val="28"/>
          <w:rtl w:val="true"/>
          <w:lang w:bidi="fa-IR"/>
        </w:rPr>
        <w:t xml:space="preserve">مخالفت و ضدیت داشته، بلکه سوار قاطر شد و سر راه بر جنازه سبط اکبر پیغمبر، امام حسن علیه السّلام را گرفت، چنانچه اکابر علماء و مورخین خوتان نوشته‌اند مخصوصا یوسف سبط ابن جوزی درصفحه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تذکرةخواص الامة</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سبط ابن الجوزی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سعد عن الواقدی لما احتضر الحسن قال ادفنونی عند أبی یعنی رسول الله صفأراد الحسین علیه السّلام ان یدفنه فی حجرة رسول الله صلی الله علیه وآله فقامت بنو أمیة ومروان بن الحکم وسعید بن العاص وکان والیا علی المدینة فمنعوه وقامت بنو هاشم لتقاتلهم فقال أبو هریرة أ رأیتم لو مات ابن لموسی أ ما کان یدفن مع أبیه قال ابن سعد ومنهم أیضا عائشة وقالت لا یدفن مع رسول الله صلی الله علیه وآله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مسعودی صحاب مروج الذهب در صفحه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الوصیة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الحسین علیه السّلام قد عزم علی دفنه مع رسول الله صلی الله علیه وآله فمنعت عائشة من ذلک، فرکبت بغلة لها و خرجت تولی الناس علیه و تحرضهم، فلما رأی احسین علیه السّلام ذلک دفنه بالبقیع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ان ابن عباس لقیها منصرفه الی انزلها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کفاک ان یقال یوم الجمل حتی یقال یوم البغل؛ یوما علی الجمل و یوما علی بغل بارزة عن حجاب رسول الله صلی الله علیه وآله تریدین اطفاء نور الله و الله متم نوره و لو کره المشکرون 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الیک عنی اف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الحدید در اول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شرح نهج البلاغة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 علیه السّلام استأذن عائشة فی أن یدفن فی البیت حتی منعه مروان وسعید بن العاص، لأن هذه مکابرة منه ظاهرة، فان المانع للحسن علیه السّلام من ذلک لم یکن إلا عائشة، ولعل من ذکره من مروان وسعید وغیرهما أعانها واتبع فی ذلک أمرهما، وروی أنها خرجت فی ذلک الیوم علی بغل حتی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علی بغل ویوما علی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تأذن عائشة فی ذلک، وهی مالکة الموضع علی قولهم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نقلا از ابوالفرج و یحیی بن</w:t>
      </w:r>
    </w:p>
    <w:p>
      <w:pPr>
        <w:pStyle w:val="BookText"/>
        <w:rPr/>
      </w:pPr>
      <w:r>
        <w:rPr>
          <w:rFonts w:ascii="IRNazanin" w:hAnsi="IRNazanin" w:eastAsia="IRNazanin"/>
          <w:color w:val="111111"/>
          <w:sz w:val="28"/>
          <w:sz w:val="28"/>
          <w:szCs w:val="28"/>
          <w:rtl w:val="true"/>
          <w:lang w:bidi="fa-IR"/>
        </w:rPr>
        <w:t>الحسن صاحب کتاب النسب و محمد خداوندشاه در جلد دوم روضه الصفا</w:t>
      </w:r>
      <w:r>
        <w:rPr>
          <w:rStyle w:val="FootnoteAnchor"/>
          <w:rtl w:val="true"/>
        </w:rPr>
        <w:footnoteReference w:id="44"/>
      </w:r>
      <w:r>
        <w:rPr>
          <w:rFonts w:ascii="IRNazanin" w:hAnsi="IRNazanin" w:eastAsia="IRNazanin"/>
          <w:color w:val="111111"/>
          <w:sz w:val="28"/>
          <w:sz w:val="28"/>
          <w:szCs w:val="28"/>
          <w:rtl w:val="true"/>
          <w:lang w:bidi="fa-IR"/>
        </w:rPr>
        <w:t>و واقدی ومنوفی احمد بن محمد حنفی در ترجمه تاریخ اعثم کوفی</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ابن اعثم جریان را این گونه نقل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الإمام الحسین أن یدفنه فی الروضة المبارکة بجانب جده الأکرم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سعید بن العاص والی المدینة أرسل إلی أم المؤمنین الصدیقة لکی تمانع فی هذا الدفن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وفعلا قام جمع من العثمانیة بالمعارضة فقابلتهم فرقة من الشیعة وکادت تنشب فتنة بین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شحنه در روضه</w:t>
      </w:r>
    </w:p>
    <w:p>
      <w:pPr>
        <w:pStyle w:val="BookText"/>
        <w:rPr/>
      </w:pPr>
      <w:r>
        <w:rPr>
          <w:rFonts w:ascii="IRNazanin" w:hAnsi="IRNazanin" w:eastAsia="IRNazanin"/>
          <w:color w:val="111111"/>
          <w:sz w:val="28"/>
          <w:sz w:val="28"/>
          <w:szCs w:val="28"/>
          <w:rtl w:val="true"/>
          <w:lang w:bidi="fa-IR"/>
        </w:rPr>
        <w:t>المناظر</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ابن شحنه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اوصی این یدفن عند جده علیه السّلام فمنعت من ذلک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الفداء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 الفداء جریان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الحسن قد أوصی أن یدفن عند جده رسول الله صلی الله علیه وآله فلما توفی أرادوا ذلک وکان علی المدینة مروان بن الحکم من قبل معاویة فمنع من ذلک وکاد یقع بین بنی أمیة وبین بنی هاشم بسبب ذلک فتنة فقالت عائشة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بیتی ولا آذن أن یدفن فیه فدفن بالبقیع ولما بلغ معاویة موت الحسن خر ساجداً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ودیگران در تاریخ خود آورده‌اند که وقتی جنازه آن حضرت را حرکت دادند، عایشه سوار بر قاطر شد با جماعتی از بنی امیه و غلامان، آنها سر راه بر جنازه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نمی‌گذاریم امام حسن را پهلوی قبر پیغمبر دفن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روایت مسعودی گفت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کفاک ان یقال یوم الجمل حتی یقال یوم البغل؛ یوما علی بغل بارزة عن حجاب رسول الله تریدین اطفاءنور الله و الله متم نوره 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bookmarkStart w:id="71" w:name="pg13409_137247"/>
    </w:p>
    <w:p>
      <w:pPr>
        <w:pStyle w:val="BookText"/>
        <w:rPr/>
      </w:pPr>
      <w:bookmarkEnd w:id="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تعجب است عایشه از حال تو آیا کفایت نمی‌کند تو را روز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سورا شدی به میدان جنگ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بگویند مردم روز استر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سوار استر شدی سر راه بر جنازة پسر پیغمبر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سوار بر شتر و یک روز سوار بر استر شده، حجاب رسول خداصلی الله علیه وآله را پاره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داری نور خدا را خاموش نمایی و حال آنکه خداوند نور خود را به حد کمال می‌رساند هرچند مکره طبع مشرکین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نوشتند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تَجَمَّلْتِ تَبَغَّلْتِ</w:t>
      </w:r>
    </w:p>
    <w:p>
      <w:pPr>
        <w:pStyle w:val="BookText"/>
        <w:rPr/>
      </w:pPr>
      <w:r>
        <w:rPr>
          <w:rFonts w:ascii="Amiri" w:hAnsi="Amiri" w:eastAsia="Amiri" w:cs="Amiri"/>
          <w:color w:val="111111"/>
          <w:sz w:val="28"/>
          <w:sz w:val="28"/>
          <w:szCs w:val="28"/>
          <w:rtl w:val="true"/>
          <w:lang w:bidi="ar-SA"/>
        </w:rPr>
        <w:t>وَ اِنْ عِشْتِ تَفَیَّلْتِ</w:t>
      </w:r>
    </w:p>
    <w:p>
      <w:pPr>
        <w:pStyle w:val="BookText"/>
        <w:rPr/>
      </w:pPr>
      <w:r>
        <w:rPr>
          <w:rFonts w:ascii="Amiri" w:hAnsi="Amiri" w:eastAsia="Amiri" w:cs="Amiri"/>
          <w:color w:val="111111"/>
          <w:sz w:val="28"/>
          <w:sz w:val="28"/>
          <w:szCs w:val="28"/>
          <w:rtl w:val="true"/>
          <w:lang w:bidi="ar-SA"/>
        </w:rPr>
        <w:t>لَکِ تِسعٌ مِن الثُّمنِ</w:t>
      </w:r>
    </w:p>
    <w:p>
      <w:pPr>
        <w:pStyle w:val="BookText"/>
        <w:rPr/>
      </w:pPr>
      <w:r>
        <w:rPr>
          <w:rFonts w:ascii="Amiri" w:hAnsi="Amiri" w:eastAsia="Amiri" w:cs="Amiri"/>
          <w:color w:val="111111"/>
          <w:sz w:val="28"/>
          <w:sz w:val="28"/>
          <w:szCs w:val="28"/>
          <w:rtl w:val="true"/>
          <w:lang w:bidi="ar-SA"/>
        </w:rPr>
        <w:t>وَ فِی الْکُلِّ تَصَرَّفتِ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سوار شتر و روزی سوار استر می‌شوی اگر زنده بمانی سوار فیل هم خواهی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به جنگ خدا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تو از هشت یک فقط نه یکی داری و عدوانا تمام را تصرف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هاشم خواستند شمشیر بکشند و آنها را دفع نمایند، حضرت امام حسین علیه السّلام جلوگیری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وصیت نموده حاضر نیستم به قدر شاخ حجامتی در عقب جنازه من خون ریخته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به امر آن حضرت برگرداندند جنازه را در بقیع دفن نمودند</w:t>
      </w:r>
      <w:r>
        <w:rPr>
          <w:rFonts w:eastAsia="IRNazanin" w:cs="IRNazanin"/>
          <w:color w:val="111111"/>
          <w:sz w:val="28"/>
          <w:szCs w:val="28"/>
          <w:rtl w:val="true"/>
          <w:lang w:bidi="fa-IR"/>
        </w:rPr>
        <w:t>.</w:t>
      </w:r>
    </w:p>
    <w:p>
      <w:pPr>
        <w:pStyle w:val="Heading3"/>
        <w:numPr>
          <w:ilvl w:val="2"/>
          <w:numId w:val="1"/>
        </w:numPr>
        <w:rPr/>
      </w:pPr>
      <w:bookmarkStart w:id="72" w:name="__RefHeading___Toc578522_2616395394"/>
      <w:bookmarkStart w:id="73" w:name="_Toc25"/>
      <w:bookmarkEnd w:id="72"/>
      <w:r>
        <w:rPr>
          <w:rtl w:val="true"/>
        </w:rPr>
        <w:t>سجده شکر و شادی عایشه در شهادت امیر المؤمنین علیه السّلام</w:t>
      </w:r>
      <w:bookmarkEnd w:id="7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توبة عایشه صحت دارد و بر جنگ با امیر المؤمنین علیه السّلام پشیمان گردیده بود، پس چرا وقتی خبر شهادت آن حضرت را شنید، سجده شکر به جای آورد؟ چنانچه ابو الفرج اصفهانی صاحب اغانی در آخر شرح حالات آن حضرت</w:t>
      </w:r>
    </w:p>
    <w:p>
      <w:pPr>
        <w:pStyle w:val="BookText"/>
        <w:rPr/>
      </w:pPr>
      <w:r>
        <w:rPr>
          <w:rFonts w:ascii="IRNazanin" w:hAnsi="IRNazanin" w:eastAsia="IRNazanin"/>
          <w:color w:val="111111"/>
          <w:sz w:val="28"/>
          <w:sz w:val="28"/>
          <w:szCs w:val="28"/>
          <w:rtl w:val="true"/>
          <w:lang w:bidi="fa-IR"/>
        </w:rPr>
        <w:t>در مقاتل الطالبیین</w:t>
      </w:r>
      <w:r>
        <w:rPr>
          <w:rStyle w:val="FootnoteAnchor"/>
          <w:rtl w:val="true"/>
        </w:rPr>
        <w:footnoteReference w:id="47"/>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ان جاء عایشة قتل امیر المؤمنین علی علیه السّلام سجدت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قتل و شهادت امیر المومنین علیه السّلام به عایشه رسید سجده شکر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توبه نموده و پشیمان گردیده بود، پس چرا وقتی خبر شهادت آن حضرت را شنید اظهار فرح و شادمانی نمود؟ چنان‌چه محمد بن جریر طبری در حوادث سال چهلم هجری تاریخ</w:t>
      </w:r>
      <w:r>
        <w:rPr>
          <w:rStyle w:val="FootnoteAnchor"/>
          <w:rtl w:val="true"/>
        </w:rPr>
        <w:footnoteReference w:id="48"/>
      </w:r>
      <w:r>
        <w:rPr>
          <w:rFonts w:ascii="IRNazanin" w:hAnsi="IRNazanin" w:eastAsia="IRNazanin"/>
          <w:color w:val="111111"/>
          <w:sz w:val="28"/>
          <w:sz w:val="28"/>
          <w:szCs w:val="28"/>
          <w:rtl w:val="true"/>
          <w:lang w:bidi="fa-IR"/>
        </w:rPr>
        <w:t>خود ابو الفرج اصفهانی درآخر حالات آن حضرت در مقاتل الطالبیین</w:t>
      </w:r>
      <w:r>
        <w:rPr>
          <w:rStyle w:val="FootnoteAnchor"/>
          <w:rtl w:val="true"/>
        </w:rPr>
        <w:footnoteReference w:id="49"/>
      </w:r>
      <w:r>
        <w:rPr>
          <w:rFonts w:ascii="IRNazanin" w:hAnsi="IRNazanin" w:eastAsia="IRNazanin"/>
          <w:color w:val="111111"/>
          <w:sz w:val="28"/>
          <w:sz w:val="28"/>
          <w:szCs w:val="28"/>
          <w:rtl w:val="true"/>
          <w:lang w:bidi="fa-IR"/>
        </w:rPr>
        <w:t>آورده‌اند زمانی که خبر شهادت آن حضرت را غلامی به او داد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فالقت عصاها و استقرت بها النوی</w:t>
      </w:r>
    </w:p>
    <w:p>
      <w:pPr>
        <w:pStyle w:val="BookText"/>
        <w:rPr/>
      </w:pPr>
      <w:r>
        <w:rPr>
          <w:rFonts w:ascii="IRNazanin" w:hAnsi="IRNazanin" w:eastAsia="IRNazanin"/>
          <w:color w:val="111111"/>
          <w:sz w:val="28"/>
          <w:sz w:val="28"/>
          <w:szCs w:val="28"/>
          <w:rtl w:val="true"/>
          <w:lang w:bidi="fa-IR"/>
        </w:rPr>
        <w:t>کما قر عینا بالایاب المسافر</w:t>
      </w:r>
    </w:p>
    <w:p>
      <w:pPr>
        <w:pStyle w:val="BookText"/>
        <w:rPr/>
      </w:pPr>
      <w:r>
        <w:rPr>
          <w:rFonts w:ascii="IRNazanin" w:hAnsi="IRNazanin" w:eastAsia="IRNazanin"/>
          <w:color w:val="111111"/>
          <w:sz w:val="28"/>
          <w:sz w:val="28"/>
          <w:szCs w:val="28"/>
          <w:rtl w:val="true"/>
          <w:lang w:bidi="fa-IR"/>
        </w:rPr>
        <w:t xml:space="preserve">القاء عصا کنایه از اطمینان قلب و آسودگی خاطر می‌باشد که وقتی آدمی در مکان معینی قلبش آرام و فکرش آسوده شد گفته می‌شود القی عصاه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مسکویه در تجارب الامم</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و نیز باعونی دمشقی شافعی در جواهر المطالب، </w:t>
      </w:r>
      <w:r>
        <w:rPr>
          <w:rFonts w:eastAsia="IRNazanin" w:cs="IRNazanin"/>
          <w:color w:val="111111"/>
          <w:sz w:val="28"/>
          <w:szCs w:val="28"/>
          <w:lang w:bidi="fa-IR"/>
        </w:rPr>
        <w:t>2/104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فی ذکر وصیته الاخیره علی الاقتصار؛ ابن اثیر در الکامل، </w:t>
      </w:r>
      <w:r>
        <w:rPr>
          <w:rFonts w:eastAsia="IRNazanin" w:cs="IRNazanin"/>
          <w:color w:val="111111"/>
          <w:sz w:val="28"/>
          <w:szCs w:val="28"/>
          <w:lang w:bidi="fa-IR"/>
        </w:rPr>
        <w:t>3/394</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ذکر مقتل امیر المؤمنین علی بن ابی‌طالب علیه السّلام، سبط ابن الجوزی؛ در تذکرهْ الخواص، ص</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ذکر صفهْ مقتله و سبب؛ ابن سعد در الطبقات الکبری،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شرح حال علی بن ابی طالب، ذکر علی و معاویهْ و تحکیم الحکمین، به همین جهت اشاره کرده‌اند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دمیری در حیات الحیوان بیان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عایشه از گفتن این شعر آن بود که خواست بگوید از بابت علی خیالم فارغ</w:t>
      </w:r>
    </w:p>
    <w:p>
      <w:pPr>
        <w:pStyle w:val="BookText"/>
        <w:rPr/>
      </w:pPr>
      <w:r>
        <w:rPr>
          <w:rFonts w:ascii="IRNazanin" w:hAnsi="IRNazanin" w:eastAsia="IRNazanin"/>
          <w:color w:val="111111"/>
          <w:sz w:val="28"/>
          <w:sz w:val="28"/>
          <w:szCs w:val="28"/>
          <w:rtl w:val="true"/>
          <w:lang w:bidi="fa-IR"/>
        </w:rPr>
        <w:t>وسینه‌ام باز و فکرم راحت شد، چون پیوسته انتظار هم چو خبری داشتم، مانند کسی که انتظار مسافر خود داشته باشد که آمدن مسافر چشم هایش روشن و قلبش آرام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هم از شنیدن خبر مرگ علی چشمم روشن و قلبم آرام و خیالم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خبر آورنده سئوال کرد که چه کس او را به قتل رسانید؟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ملجم مرادی از قبیله بنی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یک نائیاً فلقد نعاه غلام لیس فی فمه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علی دور از من است خبر مرگ او را غلامی آورد که خاک در دهان او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دختر ام سلمه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در بارة علی علیه السّلام این قسم خوشحالی کنی و چنین کلماتی بگویی و اظهار فرح و شادمانی بنمایی؟ دید بد شد 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 نبودم از روی سهو و نسیان و فراموشی این طور گفتم، چنان چه باز این حالت به من دست دهد بازگو نمایم، مرا یادآور شوید تا نگویم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آقایان حب و بغض را کنار بگذارید و عبرت بگیرید که مسئله توبه، حقیقت نداشته بلکه تا دم مرگ به دشمنی خود باقی بوده است و الا اظهار فرح و سجده شکر نمی‌نمود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را حمل به چه چیز می‌نمایید؟ آیا جز این است که ام المؤمنین زنی بوده سبک عقل‌تر از دیگران که آرامش در زندگی نداشته؟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دیگری یادم آمد، شما آقایان انتقاد از شیعیان می‌نمایید و با نظر بغضاء</w:t>
      </w:r>
      <w:bookmarkStart w:id="74" w:name="pg13409_137250"/>
    </w:p>
    <w:p>
      <w:pPr>
        <w:pStyle w:val="BookText"/>
        <w:rPr/>
      </w:pPr>
      <w:bookmarkEnd w:id="74"/>
      <w:r>
        <w:rPr>
          <w:rFonts w:ascii="IRNazanin" w:hAnsi="IRNazanin" w:eastAsia="IRNazanin"/>
          <w:color w:val="111111"/>
          <w:sz w:val="28"/>
          <w:sz w:val="28"/>
          <w:szCs w:val="28"/>
          <w:rtl w:val="true"/>
          <w:lang w:bidi="fa-IR"/>
        </w:rPr>
        <w:t>به آنها می‌نگرید که چرا به خلیفه سوم عثمان خورده گیری نموده و مطاعن او را که علماء خودتان نقل نموده‌اند واگو می‌نمایند</w:t>
      </w:r>
      <w:r>
        <w:rPr>
          <w:rFonts w:eastAsia="IRNazanin" w:cs="IRNazanin"/>
          <w:color w:val="111111"/>
          <w:sz w:val="28"/>
          <w:szCs w:val="28"/>
          <w:rtl w:val="true"/>
          <w:lang w:bidi="fa-IR"/>
        </w:rPr>
        <w:t>.</w:t>
      </w:r>
    </w:p>
    <w:p>
      <w:pPr>
        <w:pStyle w:val="Heading3"/>
        <w:numPr>
          <w:ilvl w:val="2"/>
          <w:numId w:val="1"/>
        </w:numPr>
        <w:rPr/>
      </w:pPr>
      <w:bookmarkStart w:id="75" w:name="__RefHeading___Toc578524_2616395394"/>
      <w:bookmarkStart w:id="76" w:name="_Toc26"/>
      <w:bookmarkEnd w:id="75"/>
      <w:r>
        <w:rPr>
          <w:rtl w:val="true"/>
        </w:rPr>
        <w:t>کلمات متضاد عایشه نسبت به عثمان</w:t>
      </w:r>
      <w:bookmarkEnd w:id="76"/>
    </w:p>
    <w:p>
      <w:pPr>
        <w:pStyle w:val="BookText"/>
        <w:rPr/>
      </w:pPr>
      <w:r>
        <w:rPr>
          <w:rFonts w:ascii="IRNazanin" w:hAnsi="IRNazanin" w:eastAsia="IRNazanin"/>
          <w:color w:val="111111"/>
          <w:sz w:val="28"/>
          <w:sz w:val="28"/>
          <w:szCs w:val="28"/>
          <w:rtl w:val="true"/>
          <w:lang w:bidi="fa-IR"/>
        </w:rPr>
        <w:t>اگر از این جهت هم شده باید به ام‌المؤمنین عایشه خوش‌بین نباشید چه آن که عموم اکابر علماء و مورخین خودتان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ابی الحدید در صفحه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شرح نهج البلاغه</w:t>
      </w:r>
      <w:r>
        <w:rPr>
          <w:rStyle w:val="FootnoteAnchor"/>
          <w:rtl w:val="true"/>
        </w:rPr>
        <w:footnoteReference w:id="51"/>
      </w:r>
      <w:r>
        <w:rPr>
          <w:rFonts w:ascii="IRNazanin" w:hAnsi="IRNazanin" w:eastAsia="IRNazanin"/>
          <w:color w:val="111111"/>
          <w:sz w:val="28"/>
          <w:sz w:val="28"/>
          <w:szCs w:val="28"/>
          <w:rtl w:val="true"/>
          <w:lang w:bidi="fa-IR"/>
        </w:rPr>
        <w:t xml:space="preserve">و مسعودی در کتاب اخبار الزمان و اوسط و سبط ابن جوزی در صفحه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خواص الامه</w:t>
      </w:r>
      <w:r>
        <w:rPr>
          <w:rStyle w:val="FootnoteAnchor"/>
          <w:rtl w:val="true"/>
        </w:rPr>
        <w:footnoteReference w:id="52"/>
      </w:r>
      <w:r>
        <w:rPr>
          <w:rFonts w:ascii="IRNazanin" w:hAnsi="IRNazanin" w:eastAsia="IRNazanin"/>
          <w:color w:val="111111"/>
          <w:sz w:val="28"/>
          <w:sz w:val="28"/>
          <w:szCs w:val="28"/>
          <w:rtl w:val="true"/>
          <w:lang w:bidi="fa-IR"/>
        </w:rPr>
        <w:t>و ابن جریر</w:t>
      </w:r>
      <w:r>
        <w:rPr>
          <w:rStyle w:val="FootnoteAnchor"/>
          <w:rtl w:val="true"/>
        </w:rPr>
        <w:footnoteReference w:id="53"/>
      </w:r>
      <w:r>
        <w:rPr>
          <w:rFonts w:ascii="IRNazanin" w:hAnsi="IRNazanin" w:eastAsia="IRNazanin"/>
          <w:color w:val="111111"/>
          <w:sz w:val="28"/>
          <w:sz w:val="28"/>
          <w:szCs w:val="28"/>
          <w:rtl w:val="true"/>
          <w:lang w:bidi="fa-IR"/>
        </w:rPr>
        <w:t>و ابن عساکر و ابن اثیر</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توهین‌های صحابه به یکدیگر و بالاخص جسارتهای عایشه به عثمان، درمجلس هشتم به طور مفصل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دیگران از علماء و مورخین خودتان نوشته‌اند که ام‌المؤمنین عایشه پیوسته از عثمان بدگویی می‌کرد تا آنجا که فریاد می‌زد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نعثلا قتله الله، فقد کفر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بکشید این پیر خرفت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بکشد او را پس به تحقیق کافر شده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همین که عثمان کشته شد، از روی کینه و عداوت با علی علیه السّلام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عثمان مظلوما و الله لأطلبن بدمه فقوموا معی</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مظلوم کشته شد و به خدا سوگند مطالبه خون او را می‌کنم پس قیام کنید و مرا یاری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 نیز ابن اعثم کوفی در الفتوح،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خروج عائشه الی الحج لما حوصر عثمان،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عائشة تمرض علی قتل عثمان جهدها و طاقتها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قمیص رسول الله صلی الله علیه وآله لم یبل و بلیت سنته، اقتلوا نعثلاً، قتل الله نعثلا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عایشة کانت من اشد الناس علی عثمان حتی انها اخرجت ثوبا من ثیاب رسول الله صلی الله علیه وآله فنصبته فی منزلها و کانت تقول للداخلین الیها هذا ثوب رسول الله صلی الله علیه وآله لم یبل و عثمان قد ابلی سنته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عایشه از همه مردم نسبت به عثمان دشمن‌تر بود، تا آنجا که پیراهن رسول خداصلی الله علیه وآله را در منزل خود آویخته و به واردین اظهار می‌کرد این پیراهن رسول خداصلی الله علیه وآله است که هنوز کهنه نگردیده و عثمان سنت آن حضرت را کهنه و از کار انداخت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ابن ابی الحدید</w:t>
      </w:r>
      <w:r>
        <w:rPr>
          <w:rStyle w:val="FootnoteAnchor"/>
          <w:rtl w:val="true"/>
        </w:rPr>
        <w:footnoteReference w:id="57"/>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مکه خبر قتل عثمان به عایشه رسید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ابعده الله ذلک بما قدمت یداه و ماالله بظلام للعبید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او را از رحمت دور گرداند، به سبب کردار ناپسندیده‌ای که به اختیار خود به یادگار گذارد و خداوند کسی است که ظلم بر بندگان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را عذاب کند کیفر کردار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کلمات را بدون دلیل از عایشه نسبت به خلیفه عثمان می‌شنوید، ابدا متأثر نمی‌شوید؛ ولی همین کلمات را اگر از شیعیان بی‌چاره بشنوید، فوری حکم رفض و کفر به آنها داده، قتلشان را واجب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نظر،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بد‌بینی به میان آمد، همه عیبی از آن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مسلم است ام‌المؤمنین عایشه نسبت به مولانا امیر المؤمنین علی علیه السّلام نظر کینه و عداوتی شدید داشته که وقتی شنید مسلمانان به آن حضرت بیعت نمودند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لوددت ان السماء انطبقت علی الارض ان اتّم هذا قتلوا ابن عثمان مظلوماً</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و نیز طبری در تاریخش، </w:t>
      </w:r>
      <w:r>
        <w:rPr>
          <w:rFonts w:eastAsia="IRNazanin" w:cs="IRNazanin"/>
          <w:color w:val="111111"/>
          <w:sz w:val="28"/>
          <w:szCs w:val="28"/>
          <w:lang w:bidi="fa-IR"/>
        </w:rPr>
        <w:t>3/477</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قول عائشه و الله لأطلبن بدم عثمان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لیت ان هذه انطبقت علی هذا ان تم الامر لصاحبک ردونی ردونی فانصرخت الی مکة و هی تقول قتل و الله عثمان مظلوما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الکامل، </w:t>
      </w:r>
      <w:r>
        <w:rPr>
          <w:rFonts w:eastAsia="IRNazanin" w:cs="IRNazanin"/>
          <w:color w:val="111111"/>
          <w:sz w:val="28"/>
          <w:szCs w:val="28"/>
          <w:lang w:bidi="fa-IR"/>
        </w:rPr>
        <w:t>3/206</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ذکر ابتداء وقعهْ جمل نیز به همین جریان اشاره کرده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 خلافت علی به آخر رسد و حال آنکه عثمان مظلوم کشته گردید</w:t>
      </w:r>
    </w:p>
    <w:p>
      <w:pPr>
        <w:pStyle w:val="BookText"/>
        <w:rPr/>
      </w:pPr>
      <w:r>
        <w:rPr>
          <w:rFonts w:ascii="IRNazanin" w:hAnsi="IRNazanin" w:eastAsia="IRNazanin"/>
          <w:color w:val="111111"/>
          <w:sz w:val="28"/>
          <w:sz w:val="28"/>
          <w:szCs w:val="28"/>
          <w:rtl w:val="true"/>
          <w:lang w:bidi="fa-IR"/>
        </w:rPr>
        <w:t>دوست می‌دارم که آسمان به زمین آید و جهان فانی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نوع کلمات مختلف و متضاد، تلون ام المؤمنین عایشه را نمی‌رساند؟</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در رویه و رفتار و گفتار ام‌المؤمنین عایشه رضی الله عنها زیاده نقل شده ولی دو چیز مسلم 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که عایشه ام المؤمنین رضی الله عنها را فریب دادند و آن روز متوجه به مقام ولایت علی کرم الله وجهه نبوده؛ چنانچه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نمودم و در بصره یادم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از گذشته‌ها می‌گذرد و او را در اعلا درجات بهشت وارد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توبه تکرار گفتار نمی‌کنم و نمی‌گویم خون آن همه مسلمانان بی‌گناه ریخته شده و هتک نوامیس گردیده و نهب اموال شده، چگونه بدون محاکمه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است که خداوند ارحم الراحیمن است ولی فی موضع العفو و الرحمه و اشدّ المعقابین فی موضع النکال و النقمة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ارحم الراحمین است در محلی که حکمت مقتضی عفو و رحمت باشد و بعکس اگر اقتضای حکمت سخت‌گیری شد، سخت‌ترین عقوبت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موقع نقمت و سختی می‌کند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تا دم مرگ، خود معترف بوده که عمدا سبب وقوع حوادث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بنا بر آن چه اکابر علمای خودتان نقل نموده‌اند، وصیت نموده مرا پهلوی پیغمبر دفن ننمایید؛ چه آن که خود می‌دانم چه حوادثی بعد از آن حضرت ظاهر</w:t>
      </w:r>
    </w:p>
    <w:p>
      <w:pPr>
        <w:pStyle w:val="BookText"/>
        <w:rPr/>
      </w:pPr>
      <w:r>
        <w:rPr>
          <w:rFonts w:ascii="IRNazanin" w:hAnsi="IRNazanin" w:eastAsia="IRNazanin"/>
          <w:color w:val="111111"/>
          <w:sz w:val="28"/>
          <w:sz w:val="28"/>
          <w:szCs w:val="28"/>
          <w:rtl w:val="true"/>
          <w:lang w:bidi="fa-IR"/>
        </w:rPr>
        <w:t>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حاکم در مستدرک</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حاکم نیشابوری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قیس بن ابن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 رضی الله عنه و کانت تحدث نفسها ان تدفن فی بیتها مع رسول الله صلی الله علیه وآله و ابی بکر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احدثت بعد رسول الله صلی الله علیه وآله حدثا، أدفنونی مع ازواجه فدفنت بالبقیع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قتیبه در معارف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محمد بن یوسف زرندی در کتاب اعلام به سیره النبی</w:t>
      </w:r>
    </w:p>
    <w:p>
      <w:pPr>
        <w:pStyle w:val="BookText"/>
        <w:rPr/>
      </w:pPr>
      <w:r>
        <w:rPr>
          <w:rFonts w:ascii="IRNazanin" w:hAnsi="IRNazanin" w:eastAsia="IRNazanin"/>
          <w:color w:val="111111"/>
          <w:sz w:val="28"/>
          <w:sz w:val="28"/>
          <w:szCs w:val="28"/>
          <w:rtl w:val="true"/>
          <w:lang w:bidi="fa-IR"/>
        </w:rPr>
        <w:t>و ابن البیع نیشابوری و دیگران</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همچنین ابن ابی شیبه در المصنف، </w:t>
      </w:r>
      <w:r>
        <w:rPr>
          <w:rFonts w:eastAsia="IRNazanin" w:cs="IRNazanin"/>
          <w:color w:val="111111"/>
          <w:sz w:val="28"/>
          <w:szCs w:val="28"/>
          <w:lang w:bidi="fa-IR"/>
        </w:rPr>
        <w:t>8/708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کتاب الجمل، فی مسیر عائشهْ و علیّ و طلحهْ و الزبیر؛ ذهبی در سیر اعلام النبلاء، </w:t>
      </w:r>
      <w:r>
        <w:rPr>
          <w:rFonts w:eastAsia="IRNazanin" w:cs="IRNazanin"/>
          <w:color w:val="111111"/>
          <w:sz w:val="28"/>
          <w:szCs w:val="28"/>
          <w:lang w:bidi="fa-IR"/>
        </w:rPr>
        <w:t>2/193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شرح حال عائشه، همین کلمات را از عایشه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نموده‌اند که عایشه به عبد الله زبیر وصیت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ادفنونی مع اخواتی بالبقیع فانی قد احدث امورا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کنید مرا پهلوی خواهرهایم در بقیع زیرا من بعد از رسول خداصلی الله علیه وآله ایجاد و احداث امور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المؤمنین فراموش‌کار بوده و احادیث فضایل علی را در بصره به یاد آورد و منع پیغمبر را از آن کار به خاطر نداشت، اشتباه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کتب معتبرة اکابر علماء خودتان را ببینید تا به اشتباه خود پی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مخصوصااز صفحه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شرح نهج البلاغه</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ابن ابی الحدید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جائت عائشة الی ام سلمه 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عائشة إلی أم سلمة تخادعها علی الخروج للطلب بدم عثمان، 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أبی أمیة، أنت أول مهاجرة من أزواج رسول الله صلی الله علیه وآله، وأنت کبیرة أمهات المؤمنین، وکان رسول الله صلی الله علیه وآله یقسم لنا من بیتک، وکان جبریل أکثر ما یکون فی منزلک،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ما قلت هذه المقالة،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أخبرنی أن القوم استتابوا عثمان، فلما تاب قتلوه صائما فی شهر حرام، وقد عزمت علی الخروج إلی البصرة ومعی الزبیر، وطلحة، فأخرجی معنا، لعل الله أن یصلح هذا الامر علی أیدینا بنا،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کنت بالأمس تحرضین علی عثمان، وتقولین فیه أخبث القول، وما کان اسمه عندک إلا نعثلا، وإنک لتعرفین منزلة علی بن أبی طالب عند رسول الله صلی الله علیه وآله، أفأذکرک؟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أتذکرین یوم أقبل علیه السّلام ونحن معه، حتی إذا هبط من قدید ذات الشمال، خلا بعلی یناجیه، فأطال، فأردت أن تهجمی علیهما، فنهیتک فعصیتنی، فهجمت علیهما، فما لبثت أن رجعت باکیة،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هجمت علیهما وهما یتناجیان، فقلت لعلی، لیس لی من رسول الله إلا یوم من تسعة، أیام، أفما تدعنی یا بن أبی طالب ویومی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رسول اللهصلی الله علیه وآله علی، وهو غضبان محمر الوجه،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وراءک، والله لا یبغضه أحد من أهل بیتی ولا من غیرهم من الناس إلا وهو خارج من الایمان، فرجعت نادمة ساقطة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أذکر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وأذکرک أیضا، کنت أنا وأنت مع رسول الله صلی الله علیه وآله، وأنت تغسلین رأسه، وأنا أحیس له حیسا، وکان الحیس یعجبه، فرفع رأسه،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 شعری، أیتکن صاحبة الجمل الا ذنب، تنبحها کلاب الحوأب، فتکون ناکبة عن الصراط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فرفعت یدی من الحیس،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وبرسوله من ذلک، ثم ضرب علی ظهرک،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أن تکونیها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بنت أبی أمیة إیاک أن تکونیها یا حمیراء، أما أنا فقد أنذرتک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أذکر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کرک أیضا کنت أنا وأنت مع رسول الله صلی الله علیه وسلم فی سفر له، وکان علی یتعاهد نعلی رسول الله صلی الله علیه وآله فیخصفها، ویتعاهد أثوابه فیغسلها، فنقبت له نعل، فأخذها یومئذ یخصفها، وقعد فی ظل سمرة، وجاء أبوک ومعه عمر، فاستأذنا علیه، فقمنا إلی الحجاب، ودخلا یحادثانه فیما أراد، ثم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إنا لا ندری قدر ما تصحبنا، فلو أعلمتنا من یستخلف علینا، لیکون لنا بعدک مفزعا؟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قد أری مکانه، ولو فعلت لتفرقتم عنه، کما تفرقت بنو إسرائیل عن هارون بن عمران، فسکتا ثم خرجا، فلما خرجنا إلی رسول الله صلی الله علیه وآله قلت له، وکنت أجرا علیه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یا رسول الله مستخلفا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خاصف النعل، فنظرنا فلم نر أحدا إلا علیا،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أری إلا علیا فقال هو ذاک،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أذکر ذلک،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خروج تخرجین بعد هذا؟</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أخرج للاصلاح بین الناس وأرجو فیه الاجر إن شاء الله،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عائشة عنها، وکتبت أم سلمة بما قالت وقیل لها إلی علی علیه السّلام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را مطالعه</w:t>
      </w:r>
      <w:bookmarkStart w:id="77" w:name="pg13409_137256"/>
    </w:p>
    <w:p>
      <w:pPr>
        <w:pStyle w:val="BookText"/>
        <w:rPr/>
      </w:pPr>
      <w:bookmarkEnd w:id="77"/>
      <w:r>
        <w:rPr>
          <w:rFonts w:ascii="IRNazanin" w:hAnsi="IRNazanin" w:eastAsia="IRNazanin"/>
          <w:color w:val="111111"/>
          <w:sz w:val="28"/>
          <w:sz w:val="28"/>
          <w:szCs w:val="28"/>
          <w:rtl w:val="true"/>
          <w:lang w:bidi="fa-IR"/>
        </w:rPr>
        <w:t>فرمایید تا حقیقت بر شما کشف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روشن شدن مطلب به بعض از مندرجات کتاب اشاره می نمایم</w:t>
      </w:r>
      <w:r>
        <w:rPr>
          <w:rFonts w:eastAsia="IRNazanin" w:cs="IRNazanin"/>
          <w:color w:val="111111"/>
          <w:sz w:val="28"/>
          <w:szCs w:val="28"/>
          <w:rtl w:val="true"/>
          <w:lang w:bidi="fa-IR"/>
        </w:rPr>
        <w:t>.</w:t>
      </w:r>
    </w:p>
    <w:p>
      <w:pPr>
        <w:pStyle w:val="Heading3"/>
        <w:numPr>
          <w:ilvl w:val="2"/>
          <w:numId w:val="1"/>
        </w:numPr>
        <w:rPr/>
      </w:pPr>
      <w:bookmarkStart w:id="78" w:name="__RefHeading___Toc578526_2616395394"/>
      <w:bookmarkStart w:id="79" w:name="_Toc27"/>
      <w:bookmarkEnd w:id="78"/>
      <w:r>
        <w:rPr>
          <w:rtl w:val="true"/>
        </w:rPr>
        <w:t>نصایح ام سلمه به عایشه</w:t>
      </w:r>
      <w:bookmarkEnd w:id="79"/>
    </w:p>
    <w:p>
      <w:pPr>
        <w:pStyle w:val="BookText"/>
        <w:rPr/>
      </w:pPr>
      <w:r>
        <w:rPr>
          <w:rFonts w:ascii="IRNazanin" w:hAnsi="IRNazanin" w:eastAsia="IRNazanin"/>
          <w:color w:val="111111"/>
          <w:sz w:val="28"/>
          <w:sz w:val="28"/>
          <w:szCs w:val="28"/>
          <w:rtl w:val="true"/>
          <w:lang w:bidi="fa-IR"/>
        </w:rPr>
        <w:t>ابن ابی الحدید از تاریخ ابی مخنف لوط بن یحیی ازدی نقل می‌نماید که در آن موقع ام المؤمنین ام سلمه هم برای عمل حج به مکه مشرف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شنید عایشه به خونخواهی عثمان برخاسته و عازم بصره است، بسیار متأثر شد و در مجالس تظاهر به نقل مناقب علی علیه السّلام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ملاقات ام سلمه رفت تا او را فریب داده، با خود همدست نموده، به بصره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دیروز آن همه دشنام به عثمان می‌دادی و مذمت می‌نمودی و او را نعثل می‌خواندی و حالا به خونخواهی او درمقابل علی علیه السّلام برخاسته‌ای؟ آیا از فضایل آن حضرت غافلی؟ اگر یادت رفته من اینک یاد‌آوری می‌نمایم</w:t>
      </w:r>
      <w:r>
        <w:rPr>
          <w:rFonts w:eastAsia="IRNazanin" w:cs="IRNazanin"/>
          <w:color w:val="111111"/>
          <w:sz w:val="28"/>
          <w:szCs w:val="28"/>
          <w:rtl w:val="true"/>
          <w:lang w:bidi="fa-IR"/>
        </w:rPr>
        <w:t>.</w:t>
      </w:r>
    </w:p>
    <w:p>
      <w:pPr>
        <w:pStyle w:val="Heading3"/>
        <w:numPr>
          <w:ilvl w:val="2"/>
          <w:numId w:val="1"/>
        </w:numPr>
        <w:rPr/>
      </w:pPr>
      <w:bookmarkStart w:id="80" w:name="__RefHeading___Toc578528_2616395394"/>
      <w:bookmarkStart w:id="81" w:name="_Toc28"/>
      <w:bookmarkEnd w:id="80"/>
      <w:r>
        <w:rPr>
          <w:rtl w:val="true"/>
        </w:rPr>
        <w:t>یادآوری ام سلمه فضایل علی علیه السّلام را برای عایشه</w:t>
      </w:r>
      <w:bookmarkEnd w:id="8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یادت بیاید که من با رسول خداصلی الله علیه وآله به حجره تو آمدیم در آن بین علی وارد شد و با پیغمبرصلی الله علیه وآله نجوی نمود و نجوی طول کشید، تو خواستی به آن حضرت هجمه نمایی من منعت کردم، گوش ندادی و حمله نمودی بر آن بزرگوار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نه روز یک روز نوبت من است آن هم تو آمده‌ای و پیغمبرصلی الله علیه وآله را</w:t>
      </w:r>
    </w:p>
    <w:p>
      <w:pPr>
        <w:pStyle w:val="BookText"/>
        <w:rPr/>
      </w:pPr>
      <w:r>
        <w:rPr>
          <w:rFonts w:ascii="IRNazanin" w:hAnsi="IRNazanin" w:eastAsia="IRNazanin"/>
          <w:color w:val="111111"/>
          <w:sz w:val="28"/>
          <w:sz w:val="28"/>
          <w:szCs w:val="28"/>
          <w:rtl w:val="true"/>
          <w:lang w:bidi="fa-IR"/>
        </w:rPr>
        <w:t>مشغول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غضبناک در حالتی که صورت مبارکش سرخ شده بود به تو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 وارئک و الله لا یبغضه أحد من اهل بیتی و لا من غیرهم من الناس الا و هو خارج من الایمان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 به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خداقسم احدی از اهل بیت من و نه غیر آنها از مردم با علی علیه السّلام دشمنی ننماید مگر آنکه او از ایمان بیرون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نادم و پشمان برگشتی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یادم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بیاید روزی که تو سر مبارک پیغمبر را شستشو می‌دادی و من غذای حیس تهیه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سر مبارک بلند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شما صاحب شتر گنه‌کارید که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حوأب بر او پارس نمایند و بر روی پل صراط به رو افتاده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دستم را از حیس برداشته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پناه می‌برم به خدا و به رسول خدا از این امر، آنگاه دست بر پشت تو زده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از آنکه تو باشی آن کس که این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یادم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بیاورم که در یکی از سفرها من و تو با پیغمبرصلی الله علیه وآله بودیم، روزی علی علیه السّلام کفشهای پیغمبرصلی الله علیه وآله را می‌دوخت و ما در سایه درختی نشسته بودیم، ناگاه پدرت ابی‌بکر به اتفاق عمر آمدند، اجازه خواستند من و تو رفتیم عقب پرده، آنها نشستند، بعد از گفتگوی چندی گفتند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انا لا ندری قدر ما تصحبنا فلو تصحبنا فلو اعلمتنا من</w:t>
      </w:r>
    </w:p>
    <w:p>
      <w:pPr>
        <w:pStyle w:val="BookText"/>
        <w:rPr/>
      </w:pPr>
      <w:r>
        <w:rPr>
          <w:rFonts w:ascii="IRNazanin" w:hAnsi="IRNazanin" w:eastAsia="IRNazanin"/>
          <w:color w:val="111111"/>
          <w:sz w:val="28"/>
          <w:sz w:val="28"/>
          <w:szCs w:val="28"/>
          <w:rtl w:val="true"/>
          <w:lang w:bidi="fa-IR"/>
        </w:rPr>
        <w:t>یستخلف علینا لیکون لنا بعدک مفزعا فقال لهما اما انی قد رای مکانه و لو فعلت لتهزقتم عنه کما تفرقت بنو اسرائیل عن هارون بن عمران فسکتا ثم خرجا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حصل معنی آن که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 مصاحبت تو را نمی‌دانیم فلهذا تمنا داریم ما را تعلیم دهید و بفرمایید چه کس خلیفه و جانشین شما بر ما می‌باشد که بعد از شما مفزع و پناه گاه ما باشد؟</w:t>
      </w:r>
    </w:p>
    <w:p>
      <w:pPr>
        <w:pStyle w:val="BookText"/>
        <w:rPr/>
      </w:pPr>
      <w:r>
        <w:rPr>
          <w:rFonts w:ascii="IRNazanin" w:hAnsi="IRNazanin" w:eastAsia="IRNazanin"/>
          <w:color w:val="111111"/>
          <w:sz w:val="28"/>
          <w:sz w:val="28"/>
          <w:szCs w:val="28"/>
          <w:rtl w:val="true"/>
          <w:lang w:bidi="fa-IR"/>
        </w:rPr>
        <w:t xml:space="preserve">حضرت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مقام و مرتبه و مکان او را می‌شناسم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جانشین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فعلا اگر این عمل را بکنم و او را معرفی نمایم از اطراف او متفرق می‌شوید؛ هم چنان که بنی اسرائیل از اطراف هارون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ساکت گردیده و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بیرون رفتن آنها ما بیرون آمدیم، من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یارسول الله من کنت مستخلفا علهیم؟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خاصف النعل فنزلنا فلم نر احداً الا علیاً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اری الا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بر آنها خلیفه می‌باشد؟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نعلین مرا پاره دوزی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خدمت آن حضرت بیرون آمدیم و دیدیم جز علی علیه السّلام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غیر از علی کسی را نمی‌بینم،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یادم هست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این که این احادیث را می‌دانی کجا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بین مردم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آقایان تصدیق نمایید ام المؤمنین عایشه، فریب نخورده بلکه خود عازم فتنه انگیزی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عامدا قیام نمودن با آنکه ام‌سلمه به او یاد‌آوری نمود احادیث رسول الله صلی الله علیه وآله را مع ذلک متنبه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اقرار به مقام و حقیقت امیر المؤمنین، حرکت نمود به سوی بصره و آن فتنه بزرگ را برپاکرد که منجر به ریختن خون مسلمانان بسیار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در این حدیث خصف نعل، بزرگترین نص و حجت است بر اثبات امامت و خلافت آن حضرت، که وقتی ام سلمه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کیست آن کسی که او را خلیفه قرار می‌دهی بعد از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دوزنده نعلین من و آن جز علی بن ابی طالب علیه السّلام کسی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شیعیان فقط این است که تحت تأثیر هیچ عادتی قرار نمی‌گیرند که ابی‌بکر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دسائس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سقیفه بدون حضور علی علیه السّلام و بنی هاشم و کبار صحابه و با مخالفت قبیله خزرج از انصار، خلیفه نامیده شد و بعد از او هم به طریق دیکتاتوری فردی و شوری عمرو عثمان قبل از مقام ولایت علی علیه السّلام، ظاهراً مسند نشین خلافت گردیدند</w:t>
      </w:r>
      <w:r>
        <w:rPr>
          <w:rFonts w:eastAsia="IRNazanin" w:cs="IRNazanin"/>
          <w:color w:val="111111"/>
          <w:sz w:val="28"/>
          <w:szCs w:val="28"/>
          <w:rtl w:val="true"/>
          <w:lang w:bidi="fa-IR"/>
        </w:rPr>
        <w:t>!</w:t>
      </w:r>
      <w:r>
        <w:rPr>
          <w:rStyle w:val="FootnoteAnchor"/>
          <w:rtl w:val="true"/>
        </w:rPr>
        <w:footnoteReference w:id="6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یک تفاوت که آنها خلیفه الخلق بودند؛ یعنی عده‌ای از هم‌دستان آنها</w:t>
      </w:r>
      <w:bookmarkStart w:id="82" w:name="pg13409_137260"/>
    </w:p>
    <w:p>
      <w:pPr>
        <w:pStyle w:val="BookText"/>
        <w:rPr/>
      </w:pPr>
      <w:bookmarkEnd w:id="82"/>
      <w:r>
        <w:rPr>
          <w:rFonts w:ascii="IRNazanin" w:hAnsi="IRNazanin" w:eastAsia="IRNazanin"/>
          <w:color w:val="111111"/>
          <w:sz w:val="28"/>
          <w:sz w:val="28"/>
          <w:szCs w:val="28"/>
          <w:rtl w:val="true"/>
          <w:lang w:bidi="fa-IR"/>
        </w:rPr>
        <w:t>قیام نمودند و حلقة خلافت را به گردن آنها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مولانا امیر المؤمنین علی علیه السّلام خلیفه الرسول است که منصوص از جانب خدا و پیغمبرصلی الله علیه وآله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لطفی می‌فرمایید هیچ تفاوتی بین آنها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مردمی که خلفاء ثلاثه، ابی بکر و عمر و عثمان رضی الله عنهم را به مقامات خلافت اجماعا نصب نمودند، علی کرم الله وجهه را هم همان اشخاص به خلافت نصب</w:t>
      </w:r>
    </w:p>
    <w:p>
      <w:pPr>
        <w:pStyle w:val="BookText"/>
        <w:rPr/>
      </w:pP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pStyle w:val="Heading3"/>
        <w:numPr>
          <w:ilvl w:val="2"/>
          <w:numId w:val="1"/>
        </w:numPr>
        <w:rPr/>
      </w:pPr>
      <w:bookmarkStart w:id="83" w:name="__RefHeading___Toc578530_2616395394"/>
      <w:bookmarkStart w:id="84" w:name="_Toc29"/>
      <w:bookmarkEnd w:id="83"/>
      <w:r>
        <w:rPr>
          <w:rtl w:val="true"/>
        </w:rPr>
        <w:t>اختلاف در تعیین خلفاء ثلاث دلیل بر بطلان خلافت آنها است</w:t>
      </w:r>
      <w:bookmarkEnd w:id="84"/>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تعیین خلافت خلفا، از جهات بسیاری واضح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اجماع فرمودید، بی لطفی می نمایید که تجرید مطلب می‌کنید؛ زیرا که بی‌اساس بودن دلیل اجماع را شب های قبل کاملا به عرضتان رسانیدم که اجماع امت بر خلاف هیچ یک از خلفاء در ابتداء امر واقع نشد</w:t>
      </w:r>
      <w:r>
        <w:rPr>
          <w:rFonts w:eastAsia="IRNazanin" w:cs="IRNazanin"/>
          <w:color w:val="111111"/>
          <w:sz w:val="28"/>
          <w:szCs w:val="28"/>
          <w:rtl w:val="true"/>
          <w:lang w:bidi="fa-IR"/>
        </w:rPr>
        <w:t>.</w:t>
      </w:r>
    </w:p>
    <w:p>
      <w:pPr>
        <w:pStyle w:val="Heading3"/>
        <w:numPr>
          <w:ilvl w:val="2"/>
          <w:numId w:val="1"/>
        </w:numPr>
        <w:rPr/>
      </w:pPr>
      <w:bookmarkStart w:id="85" w:name="__RefHeading___Toc578532_2616395394"/>
      <w:bookmarkStart w:id="86" w:name="_Toc30"/>
      <w:bookmarkEnd w:id="85"/>
      <w:r>
        <w:rPr>
          <w:rtl w:val="true"/>
        </w:rPr>
        <w:t>دلایل دیگر بر بطلان اجماع</w:t>
      </w:r>
      <w:bookmarkEnd w:id="8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اتّکاء شما به دلیل اجماع است و این حق را از جانب خدا و پیغمبر برای امت ثابت شرعی می‌دانید، علی القاعده بایستی هر خلیفه‌ای که از دنیا می‌رود، امت جمع شوند یا به اصطلاح امروزی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مجلس مبعوثان یا مؤسسان تشکیل دهند، برای تعیین خلیفه بعدی صحبت کنند، اجماع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قول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عقلا بر هر فردی قرار گرفت و رأی اتفاقی بر آن ثابت آمد، آن فرد منتخب خلیفه و برگزیدة مردم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خلیفه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جریان طبیعی در تمام ادوار باید مورد عمل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تصدیق می‌فرمایید چنین اجماعی ابدا برای هیچ یک از خلفاء در اسلام واقع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همان اجماع ناقصی هم که ما قبلا ثابت نمودیم که کبار صحابه و بنی هاشم و انصار داخل نبودند، برای احدی جز ابی‌بکر بن ابی قحافه واقع نشد؛ زیرا خلافت عمر به اتفاق جمیع مورخین و محدثین اسلام و غیره، فقط به نص خلیفه ابی‌بکر بوده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أبو بکر عثمان خالیا فقال له اکتب بسم الله الرحمن الرحیم هذا ما عهد أبو بکر بن أبی قحافة إلی المسلمین أما بعد قال ثم أغمی علیه فذهب عنه فکتب عثمان أما بعد فإنی قد استخلفت علیکم عمر بن الخطاب ولم الکم خیرا منه ثم أفاق أبو بکر فقال اقرأ علی فقرأ علیه فکبر أبو بکر وقال أراک خفت إن یختلف الناس إن افتلتت نفسی فی غشیتی قال نعم قال جزاک الله خیرا عن الاسلام وأهله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در دیگر کتب اهل تسنن و همچنین در کتب تفسیری ذیل آیه آخر سوره شعرا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وَسَیَعْلَمُ الَّذِینَ ظَلَمُوا أَیَّ مُنْقَلَبٍ یَنْقَلِبُونَ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ذکر شده که به بعضی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lang w:bidi="fa-IR"/>
        </w:rPr>
        <w:t>2/618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السنهْ الثالثهْ عشر شرح نهج البلاغهْ، ابن ابی الحدید، </w:t>
      </w:r>
      <w:r>
        <w:rPr>
          <w:rFonts w:eastAsia="IRNazanin" w:cs="IRNazanin"/>
          <w:color w:val="111111"/>
          <w:sz w:val="28"/>
          <w:szCs w:val="28"/>
          <w:lang w:bidi="fa-IR"/>
        </w:rPr>
        <w:t>1/165</w:t>
      </w:r>
      <w:r>
        <w:rPr>
          <w:rFonts w:ascii="IRNazanin" w:hAnsi="IRNazanin" w:eastAsia="IRNazanin"/>
          <w:color w:val="111111"/>
          <w:sz w:val="28"/>
          <w:sz w:val="28"/>
          <w:szCs w:val="28"/>
          <w:rtl w:val="true"/>
          <w:lang w:bidi="fa-IR"/>
        </w:rPr>
        <w:t xml:space="preserve">، ذکر اسماء قضاته و کتابه؛ خطبه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ابی بکر بالخلافهْ الی عمر بن الخطاب؛ تفسیر آلوسی، </w:t>
      </w:r>
      <w:r>
        <w:rPr>
          <w:rFonts w:eastAsia="IRNazanin" w:cs="IRNazanin"/>
          <w:color w:val="111111"/>
          <w:sz w:val="28"/>
          <w:szCs w:val="28"/>
          <w:lang w:bidi="fa-IR"/>
        </w:rPr>
        <w:t>19/152</w:t>
      </w:r>
      <w:r>
        <w:rPr>
          <w:rFonts w:ascii="IRNazanin" w:hAnsi="IRNazanin" w:eastAsia="IRNazanin"/>
          <w:color w:val="111111"/>
          <w:sz w:val="28"/>
          <w:sz w:val="28"/>
          <w:szCs w:val="28"/>
          <w:rtl w:val="true"/>
          <w:lang w:bidi="fa-IR"/>
        </w:rPr>
        <w:t xml:space="preserve">؛ الطبقات الکبری، محمد بن سعد، </w:t>
      </w:r>
      <w:r>
        <w:rPr>
          <w:rFonts w:eastAsia="IRNazanin" w:cs="IRNazanin"/>
          <w:color w:val="111111"/>
          <w:sz w:val="28"/>
          <w:szCs w:val="28"/>
          <w:lang w:bidi="fa-IR"/>
        </w:rPr>
        <w:t>3/200</w:t>
      </w:r>
      <w:r>
        <w:rPr>
          <w:rFonts w:ascii="IRNazanin" w:hAnsi="IRNazanin" w:eastAsia="IRNazanin"/>
          <w:color w:val="111111"/>
          <w:sz w:val="28"/>
          <w:sz w:val="28"/>
          <w:szCs w:val="28"/>
          <w:rtl w:val="true"/>
          <w:lang w:bidi="fa-IR"/>
        </w:rPr>
        <w:t xml:space="preserve">، ذکر وصیهْ ابی‌بکر؛ الثلات، ابن حبان، </w:t>
      </w:r>
      <w:r>
        <w:rPr>
          <w:rFonts w:eastAsia="IRNazanin" w:cs="IRNazanin"/>
          <w:color w:val="111111"/>
          <w:sz w:val="28"/>
          <w:szCs w:val="28"/>
          <w:lang w:bidi="fa-IR"/>
        </w:rPr>
        <w:t>2/192</w:t>
      </w:r>
      <w:r>
        <w:rPr>
          <w:rFonts w:ascii="IRNazanin" w:hAnsi="IRNazanin" w:eastAsia="IRNazanin"/>
          <w:color w:val="111111"/>
          <w:sz w:val="28"/>
          <w:sz w:val="28"/>
          <w:szCs w:val="28"/>
          <w:rtl w:val="true"/>
          <w:lang w:bidi="fa-IR"/>
        </w:rPr>
        <w:t xml:space="preserve">؛ تاریخ مدینهْ دمشق، ابن عساکر، </w:t>
      </w:r>
      <w:r>
        <w:rPr>
          <w:rFonts w:eastAsia="IRNazanin" w:cs="IRNazanin"/>
          <w:color w:val="111111"/>
          <w:sz w:val="28"/>
          <w:szCs w:val="28"/>
          <w:lang w:bidi="fa-IR"/>
        </w:rPr>
        <w:t>30/411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44/253</w:t>
      </w:r>
      <w:r>
        <w:rPr>
          <w:rFonts w:ascii="IRNazanin" w:hAnsi="IRNazanin" w:eastAsia="IRNazanin"/>
          <w:color w:val="111111"/>
          <w:sz w:val="28"/>
          <w:sz w:val="28"/>
          <w:szCs w:val="28"/>
          <w:rtl w:val="true"/>
          <w:lang w:bidi="fa-IR"/>
        </w:rPr>
        <w:t xml:space="preserve">؛ الکامل فی التاریخ ابن اثیر، </w:t>
      </w:r>
      <w:r>
        <w:rPr>
          <w:rFonts w:eastAsia="IRNazanin" w:cs="IRNazanin"/>
          <w:color w:val="111111"/>
          <w:sz w:val="28"/>
          <w:szCs w:val="28"/>
          <w:lang w:bidi="fa-IR"/>
        </w:rPr>
        <w:t>2/425</w:t>
      </w:r>
      <w:r>
        <w:rPr>
          <w:rFonts w:ascii="IRNazanin" w:hAnsi="IRNazanin" w:eastAsia="IRNazanin"/>
          <w:color w:val="111111"/>
          <w:sz w:val="28"/>
          <w:sz w:val="28"/>
          <w:szCs w:val="28"/>
          <w:rtl w:val="true"/>
          <w:lang w:bidi="fa-IR"/>
        </w:rPr>
        <w:t xml:space="preserve">، ذیل سنهْ ثلاث عشر، ذکر استخلافه عمر بن الخطاب؛ الامامهْ و السیاسهْ، ابن قتیبهًْ،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مرض ابی‌بکر و استخلافه عمر؛ المواقف، ایجی، </w:t>
      </w:r>
      <w:r>
        <w:rPr>
          <w:rFonts w:eastAsia="IRNazanin" w:cs="IRNazanin"/>
          <w:color w:val="111111"/>
          <w:sz w:val="28"/>
          <w:szCs w:val="28"/>
          <w:lang w:bidi="fa-IR"/>
        </w:rPr>
        <w:t>3/622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تخریج الاحادیث و الآثار، زیلعی، </w:t>
      </w:r>
      <w:r>
        <w:rPr>
          <w:rFonts w:eastAsia="IRNazanin" w:cs="IRNazanin"/>
          <w:color w:val="111111"/>
          <w:sz w:val="28"/>
          <w:szCs w:val="28"/>
          <w:lang w:bidi="fa-IR"/>
        </w:rPr>
        <w:t>2/481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ابی حاتم، </w:t>
      </w:r>
      <w:r>
        <w:rPr>
          <w:rFonts w:eastAsia="IRNazanin" w:cs="IRNazanin"/>
          <w:color w:val="111111"/>
          <w:sz w:val="28"/>
          <w:szCs w:val="28"/>
          <w:lang w:bidi="fa-IR"/>
        </w:rPr>
        <w:t>9.2837</w:t>
      </w:r>
      <w:r>
        <w:rPr>
          <w:rFonts w:eastAsia="IRNazanin" w:cs="IRNazanin"/>
          <w:color w:val="111111"/>
          <w:sz w:val="28"/>
          <w:szCs w:val="28"/>
          <w:rtl w:val="true"/>
          <w:lang w:bidi="fa-IR"/>
        </w:rPr>
        <w:t xml:space="preserve">/ </w:t>
      </w:r>
      <w:r>
        <w:rPr>
          <w:rFonts w:eastAsia="IRNazanin" w:cs="IRNazanin"/>
          <w:color w:val="111111"/>
          <w:sz w:val="28"/>
          <w:szCs w:val="28"/>
          <w:lang w:bidi="fa-IR"/>
        </w:rPr>
        <w:t>16084</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lang w:bidi="fa-IR"/>
        </w:rPr>
        <w:t>3/368</w:t>
      </w:r>
      <w:r>
        <w:rPr>
          <w:rFonts w:ascii="IRNazanin" w:hAnsi="IRNazanin" w:eastAsia="IRNazanin"/>
          <w:color w:val="111111"/>
          <w:sz w:val="28"/>
          <w:sz w:val="28"/>
          <w:szCs w:val="28"/>
          <w:rtl w:val="true"/>
          <w:lang w:bidi="fa-IR"/>
        </w:rPr>
        <w:t xml:space="preserve">، سوره شعرا،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وَسَیَعْلَمُ الَّذِینَ ظَلَمُوا أَیَّ مُنْقَلَبٍ یَنْقَلِبُونَ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اگراجماع شرط در تعیین خلافت است، چرا بعد از ابی‌بکر در تعیین عمر به خلافت، تشکیل اجماع نشد و به آراء عمومی مراجعه ننمودند؟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چون ابی‌بکر را به خلافت، اجماع امت معین نمود، قول خلیفه به تنهایی برای تعیین خلیفه بعدی سندی است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دیگر</w:t>
      </w:r>
    </w:p>
    <w:p>
      <w:pPr>
        <w:pStyle w:val="BookText"/>
        <w:rPr/>
      </w:pPr>
      <w:r>
        <w:rPr>
          <w:rFonts w:ascii="IRNazanin" w:hAnsi="IRNazanin" w:eastAsia="IRNazanin"/>
          <w:color w:val="111111"/>
          <w:sz w:val="28"/>
          <w:sz w:val="28"/>
          <w:szCs w:val="28"/>
          <w:rtl w:val="true"/>
          <w:lang w:bidi="fa-IR"/>
        </w:rPr>
        <w:t>احتیاجی به اجماع و گرفتن آراءامت در تعیین خلیفه بعدی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قول هر خلیفه برای تعیین خلیفة بعدی سندیت ثابت دارد و این حق، مخصوص خلیفه است که خلیفه بعد از خود را معین نماید و مردم را حیران و سرگردان نگذارد، لذا چون ابی‌بکر ثابت الخلافه بالاجماع، عمر را به خلافت برقرار نموده، خلیفة ثابت پیغبمر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اگر چنین حقی برای خلیفه ثابت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 خلیفه بعدی قائلید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وظیفه خلیفه است که امت را حیران نگذارد و نص او تنها در تعیین خلیفه بعد از خود کفایت می‌کند، چرا این حق را از پیغمبر ثابت النبوه که هادی بشر بوده است ساقط نمودید و چرا آن همه نصوص عالیة واضحه‌ای را که صراحه و کنایه رسول اکرم صلی الله علیه وآله در دفعات متعدده و مواطن مختلفه بر علی علیه السّلام نمود و در کتب معتبره خودتان پر است و ما هم در شب های قبل به بعض از آنها اشاره نمودیم و امشب هم نص صریح حدیث ام‌سلمه به عرض‌تان رسید، نادیده گرفته وترتیب اثر ندادید و از برای هر یک، تأویلات بارده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تأویل و تعبیر مضحکی که ابن ابی الحدید در حدیث ام سلمه نموده و این نص صریح را رد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جای تعجب است که روی چه اصل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ابی‌بکر در تعیین عمر به خلافت سندیت دارد؟ ولی قول رسول خداصلی الله علیه وآله سندیت ندارد و برای آن کلمات حکیمانه، تعبیرات بارده می نمایید؟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از کجا و به چه دلیل می‌فرمایید خلیفة اول که به اجماع معین شده، حق دارد خلیفة بعدی را معین نماید؟ آیا همچو دستوری از پیغمبر رسیده است؟ قطعا</w:t>
      </w:r>
      <w:bookmarkStart w:id="87" w:name="pg13409_137263"/>
    </w:p>
    <w:p>
      <w:pPr>
        <w:pStyle w:val="BookText"/>
        <w:rPr/>
      </w:pPr>
      <w:bookmarkEnd w:id="87"/>
      <w:r>
        <w:rPr>
          <w:rFonts w:ascii="IRNazanin" w:hAnsi="IRNazanin" w:eastAsia="IRNazanin"/>
          <w:color w:val="111111"/>
          <w:sz w:val="28"/>
          <w:sz w:val="28"/>
          <w:szCs w:val="28"/>
          <w:rtl w:val="true"/>
          <w:lang w:bidi="fa-IR"/>
        </w:rPr>
        <w:t>جواب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 خلیفه اول که به اجماع معین شد، در تعیین خلفاء بعدی دیگر احتیاج به اجماع نمی‌باشد، همان خلیفة منصوب از جانب خلق، حق دارد خلیفه بعد از خود را معین نماید و نص او تنها کفایت می‌کند</w:t>
      </w:r>
      <w:r>
        <w:rPr>
          <w:rFonts w:eastAsia="IRNazanin" w:cs="IRNazanin"/>
          <w:color w:val="111111"/>
          <w:sz w:val="28"/>
          <w:szCs w:val="28"/>
          <w:rtl w:val="true"/>
          <w:lang w:bidi="fa-IR"/>
        </w:rPr>
        <w:t>.</w:t>
      </w:r>
    </w:p>
    <w:p>
      <w:pPr>
        <w:pStyle w:val="Heading3"/>
        <w:numPr>
          <w:ilvl w:val="2"/>
          <w:numId w:val="1"/>
        </w:numPr>
        <w:rPr/>
      </w:pPr>
      <w:bookmarkStart w:id="88" w:name="__RefHeading___Toc578534_2616395394"/>
      <w:bookmarkStart w:id="89" w:name="_Toc31"/>
      <w:bookmarkEnd w:id="88"/>
      <w:r>
        <w:rPr>
          <w:rtl w:val="true"/>
        </w:rPr>
        <w:t>اعتراض به شوری</w:t>
      </w:r>
      <w:bookmarkEnd w:id="89"/>
    </w:p>
    <w:p>
      <w:pPr>
        <w:pStyle w:val="BookText"/>
        <w:rPr/>
      </w:pPr>
      <w:r>
        <w:rPr>
          <w:rFonts w:ascii="IRNazanin" w:hAnsi="IRNazanin" w:eastAsia="IRNazanin"/>
          <w:color w:val="111111"/>
          <w:sz w:val="28"/>
          <w:sz w:val="28"/>
          <w:szCs w:val="28"/>
          <w:rtl w:val="true"/>
          <w:lang w:bidi="fa-IR"/>
        </w:rPr>
        <w:t>اگر امر چنین است پس چرا فقط این امر در خلافت عمر عملی شد، بلکه در خلافت عثمان برخلاف شد؟ عمر تعیین خلیفه نکرد، امر را به شوری شش نفری واگذار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دلیل آقایان بر اثبات خلافت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دلایل که اختلاف پیدا کرد، اصل موضوع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دلیل شما بر اثبات خلافت، اجماع امت است و جمیع امت باید جمع شوند و اتفاقا رأی بدهند – گذشته از آن در خلافت ابی بکر هم چنین اجماعی نشد، پس چرا در خلافت عمر، چنین اجماعی تشکیل ندادند و اگر اجماع را در خلافت اولی شرط می‌دانید و در تعیین خلفای بعد فقط نص خلیفة منصوب به اجماع کفایت می‌کند، پس چرا در خلافت عثمان این امر عملی نشد و خلیفه عمر بر خلاف رویّه ابی‌بکر، تعیین خلیفه را به شورای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هم چه مجلس شورایی که در هیچ جای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میان ملل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مجلس شورایی وجود پیدا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آنکه نمایندگان مجلس را، ملت معین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قول و رأی اکثریت آنها قدری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عمر،</w:t>
      </w:r>
      <w:bookmarkStart w:id="90" w:name="pg13409_137264"/>
    </w:p>
    <w:p>
      <w:pPr>
        <w:pStyle w:val="BookText"/>
        <w:rPr/>
      </w:pPr>
      <w:bookmarkEnd w:id="90"/>
      <w:r>
        <w:rPr>
          <w:rFonts w:ascii="IRNazanin" w:hAnsi="IRNazanin" w:eastAsia="IRNazanin"/>
          <w:color w:val="111111"/>
          <w:sz w:val="28"/>
          <w:sz w:val="28"/>
          <w:szCs w:val="28"/>
          <w:rtl w:val="true"/>
          <w:lang w:bidi="fa-IR"/>
        </w:rPr>
        <w:t>خود معین نمود</w:t>
      </w:r>
    </w:p>
    <w:p>
      <w:pPr>
        <w:pStyle w:val="Heading3"/>
        <w:numPr>
          <w:ilvl w:val="2"/>
          <w:numId w:val="1"/>
        </w:numPr>
        <w:rPr/>
      </w:pPr>
      <w:bookmarkStart w:id="91" w:name="__RefHeading___Toc578536_2616395394"/>
      <w:bookmarkStart w:id="92" w:name="_Toc32"/>
      <w:bookmarkEnd w:id="91"/>
      <w:r>
        <w:rPr>
          <w:rtl w:val="true"/>
        </w:rPr>
        <w:t>اعتراض به حکمیت عبد الرحمن بن عوف</w:t>
      </w:r>
      <w:bookmarkEnd w:id="92"/>
    </w:p>
    <w:p>
      <w:pPr>
        <w:pStyle w:val="BookText"/>
        <w:rPr/>
      </w:pPr>
      <w:r>
        <w:rPr>
          <w:rFonts w:ascii="IRNazanin" w:hAnsi="IRNazanin" w:eastAsia="IRNazanin"/>
          <w:color w:val="111111"/>
          <w:sz w:val="28"/>
          <w:sz w:val="28"/>
          <w:szCs w:val="28"/>
          <w:rtl w:val="true"/>
          <w:lang w:bidi="fa-IR"/>
        </w:rPr>
        <w:t>و عجیب‌تر از همه آنکه جلو اختیار همه را گرفت و تمام آن عده را تحت امر و فرمان عبد الرحمن بن عوف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روی چه ملاک شرعی و عرفی و علمی و عملی، عبد الرحمن را آن قدر شاخصیت داد – جز آن که خویشِ نزدیک عثمان بود و یقین داشت طرف عثمان را نمی‌گذارد و دیگری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دستور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طرفی که عبد الرحمن است حق است و با هر کس عبد الرحمن بعید نماید، باید دیگران تسلیم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خوب دقت کنیم، می‌بینیم ایجاد دیکتاتوری نموده، منتهی به صورت شوری درآورد و به قول امروزی‌ها قانون دمکراسی به کلی بر خلاف این رویه و رفتار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جای تعجب و تأسف است که رسول اکرم صلی الله علیه وآله مکرر فرموده که شب های قبل هم با سلسله اسناد ذکر نمودم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 علیّ حیث 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با حق و حق با علی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راهی علی برود آن راه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فاروق هذه الامة یفرق بین الحق و الباطل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علی فاروق این امت است که جدایی می‌اندازد میان حق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حاکم در مستدرک و حافظ ابو نعیم در حلیه و طبرانی در اواسط و ابن عساکر و در تاریخ و محمد بن یوسف گنجی شافعی در کفایه الطالب و محب الدین طبری در ریاض النضره و حموینی در فراید و ابن ابی الحدید در شرح نهج و سیوطی در در‌ّالمنثور از ابن عباس و سلمان و ابی‌ذر و حذیفه نقل نموده‌اند 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ستکون بعدی فتنة فاذا کان ذاک فالزموا علی بن ابی‌طالب فانه اول من یصافحنی یوم القیامة و هو الصدیق الاکبر و هو فاروق هذا الامة یفرق بین الحق و الباطل و هو یعسوب المؤمنین</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بعد از من فتنه ای برپا شود، در آن موقع بر شما لازم است التزام رکاب علی را اختیار نمایید؛ زیرا او اول کسی است که روز قیامت با من مصافحه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راستگو و فاروق این امت می‌باشد که تفریق می‌نماید بین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پادشاه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معروف عمار یاسر</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و نیز حموینی در فرائد السمطین، </w:t>
      </w: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سمط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قندوزی حنفی در ینابیع المودهْ،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دیلمی در الفردوس، </w:t>
      </w:r>
      <w:r>
        <w:rPr>
          <w:rFonts w:eastAsia="IRNazanin" w:cs="IRNazanin"/>
          <w:color w:val="111111"/>
          <w:sz w:val="28"/>
          <w:szCs w:val="28"/>
          <w:lang w:bidi="fa-IR"/>
        </w:rPr>
        <w:t>5/384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8501</w:t>
      </w:r>
      <w:r>
        <w:rPr>
          <w:rFonts w:ascii="IRNazanin" w:hAnsi="IRNazanin" w:eastAsia="IRNazanin"/>
          <w:color w:val="111111"/>
          <w:sz w:val="28"/>
          <w:sz w:val="28"/>
          <w:szCs w:val="28"/>
          <w:rtl w:val="true"/>
          <w:lang w:bidi="fa-IR"/>
        </w:rPr>
        <w:t xml:space="preserve">، حرف الیاء؛ ابن عساکر در تاریخ دمشق </w:t>
      </w:r>
      <w:r>
        <w:rPr>
          <w:rFonts w:eastAsia="IRNazanin" w:cs="IRNazanin"/>
          <w:color w:val="111111"/>
          <w:sz w:val="28"/>
          <w:szCs w:val="28"/>
          <w:lang w:bidi="fa-IR"/>
        </w:rPr>
        <w:t>42/472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xml:space="preserve">، شرح حال علی بن ابی طالب؛ خطب بغدادی در تاریخ بغداد، </w:t>
      </w:r>
      <w:r>
        <w:rPr>
          <w:rFonts w:eastAsia="IRNazanin" w:cs="IRNazanin"/>
          <w:color w:val="111111"/>
          <w:sz w:val="28"/>
          <w:szCs w:val="28"/>
          <w:lang w:bidi="fa-IR"/>
        </w:rPr>
        <w:t>13/187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7165</w:t>
      </w:r>
      <w:r>
        <w:rPr>
          <w:rFonts w:ascii="IRNazanin" w:hAnsi="IRNazanin" w:eastAsia="IRNazanin"/>
          <w:color w:val="111111"/>
          <w:sz w:val="28"/>
          <w:sz w:val="28"/>
          <w:szCs w:val="28"/>
          <w:rtl w:val="true"/>
          <w:lang w:bidi="fa-IR"/>
        </w:rPr>
        <w:t>، شرح حال معلّی بن عبد الرحمن الواسطی به همین حدیث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که با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 اسانید در لیالی ماضیه مفصلا عرض نمودم که آن حضرت به عمار فرمود</w:t>
      </w:r>
      <w:r>
        <w:rPr>
          <w:rFonts w:eastAsia="IRNazanin" w:cs="IRNazanin"/>
          <w:color w:val="111111"/>
          <w:sz w:val="28"/>
          <w:szCs w:val="28"/>
          <w:rtl w:val="true"/>
          <w:lang w:bidi="fa-IR"/>
        </w:rPr>
        <w:t>:</w:t>
      </w:r>
      <w:bookmarkStart w:id="93" w:name="pg13409_137266"/>
    </w:p>
    <w:p>
      <w:pPr>
        <w:pStyle w:val="BookText"/>
        <w:rPr/>
      </w:pPr>
      <w:bookmarkEnd w:id="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سلک الناس کلهم وادیا وعلی وادیا فاسلک وادی علی یا عمار إنه لم یزل عن هدی، یا عمار طاعة علی من طاعتی وطاعتی من طاعة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مردم به راهی می‌روند و علی به راه دیگر، پس راهی را برو که علی می رود و بی‌نیاز شو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علی تو را از هدایت بر نگرداند و دلالت بر هلاکت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اطاعت علی اطاعت من است و اطاعت من اطاعت خداست</w:t>
      </w:r>
      <w:r>
        <w:rPr>
          <w:rFonts w:eastAsia="IRNazanin" w:cs="IRNazanin"/>
          <w:color w:val="111111"/>
          <w:sz w:val="28"/>
          <w:szCs w:val="28"/>
          <w:rtl w:val="true"/>
          <w:lang w:bidi="fa-IR"/>
        </w:rPr>
        <w:t>)</w:t>
      </w:r>
    </w:p>
    <w:p>
      <w:pPr>
        <w:pStyle w:val="Heading3"/>
        <w:numPr>
          <w:ilvl w:val="2"/>
          <w:numId w:val="1"/>
        </w:numPr>
        <w:rPr/>
      </w:pPr>
      <w:bookmarkStart w:id="94" w:name="__RefHeading___Toc578538_2616395394"/>
      <w:bookmarkStart w:id="95" w:name="_Toc33"/>
      <w:bookmarkEnd w:id="94"/>
      <w:r>
        <w:rPr>
          <w:rtl w:val="true"/>
        </w:rPr>
        <w:t>ظلم فاحش به مقام مولانا امیر المؤمنین علیه السّلام</w:t>
      </w:r>
      <w:bookmarkEnd w:id="95"/>
    </w:p>
    <w:p>
      <w:pPr>
        <w:pStyle w:val="BookText"/>
        <w:rPr/>
      </w:pPr>
      <w:r>
        <w:rPr>
          <w:rFonts w:ascii="IRNazanin" w:hAnsi="IRNazanin" w:eastAsia="IRNazanin"/>
          <w:color w:val="111111"/>
          <w:sz w:val="28"/>
          <w:sz w:val="28"/>
          <w:szCs w:val="28"/>
          <w:rtl w:val="true"/>
          <w:lang w:bidi="fa-IR"/>
        </w:rPr>
        <w:t>آنگاه بر خلاف دستور پیغمبرصلی الله علیه وآله خلیفه عمر، علی را در شوری می‌گذارد تحت امر و فرمان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می‌شود به آن دستگاه بدبین نشد؟ آن همه از کبار صحابه بر کنار و حق رای آنها را در امر خلافت ساقط نمود، بس نبود؟ در خود شوری هم ظلم فاحش بر علی علیه السّلام وارد آوردند و اهانت بزرگی به آن حضرت نمودند که فاروق بین حق و باطل را تحت امر و فرمان عبد الرحمن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اقایان محترم منصفانه قضاوت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به کتب رجال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استیعاب و اصابه و حلیه الاولیاء و امثال آنها، حالات علی علیه السّلام را با عبد الرحمن و بلکه با آن پنج نفر اعضاء شوری بسنجید، ببینید عبد الرحمن لیاقت مقام حکمیت را داشته یا مولی امیر المؤمنین علیه السّلام؟ آنگاه پی ببرید به حق کشی هایی که روی دسته‌بندی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به کار رفته و مقصود از آن بازی ها، پامال نمودن حق ولایت در مرتبة سوم بوده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کلام، اگر دستور خلیفةثانی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بوده که در</w:t>
      </w:r>
      <w:bookmarkStart w:id="96" w:name="pg13409_137267"/>
    </w:p>
    <w:p>
      <w:pPr>
        <w:pStyle w:val="BookText"/>
        <w:rPr/>
      </w:pPr>
      <w:bookmarkEnd w:id="96"/>
      <w:r>
        <w:rPr>
          <w:rFonts w:ascii="IRNazanin" w:hAnsi="IRNazanin" w:eastAsia="IRNazanin"/>
          <w:color w:val="111111"/>
          <w:sz w:val="28"/>
          <w:sz w:val="28"/>
          <w:szCs w:val="28"/>
          <w:rtl w:val="true"/>
          <w:lang w:bidi="fa-IR"/>
        </w:rPr>
        <w:t>تعیین خلافت، مجلس شوری لازمست، پس چرا در خلافت مولانا امیر المؤمنین عملی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تعجب است که در خلافت خلفاءاربعه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ابوبکرو عمر و عثمان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قسم عمل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کدام یک از اقسام اربعه حق و ملاک عمل و مدار کار بوده و اقسام دیگر باطل و اگر تمام طرق دل‌بخواه، حق بوده تصدیق نمایید شما برای تعیین خلافت، طرق ثابت و دلیل قانع کننده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آقایان محترم قدری از عادت بیرون آیید و با نظر انصاف و عمیقانه به حقایق بنگرید، تصدیق خواهید نمود حقیقت غیر از آن است که ظاهرا جریان پیدا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باز و گوش باز و این عمی</w:t>
      </w:r>
    </w:p>
    <w:p>
      <w:pPr>
        <w:pStyle w:val="BookText"/>
        <w:rPr/>
      </w:pPr>
      <w:r>
        <w:rPr>
          <w:rFonts w:ascii="IRNazanin" w:hAnsi="IRNazanin" w:eastAsia="IRNazanin"/>
          <w:color w:val="111111"/>
          <w:sz w:val="28"/>
          <w:sz w:val="28"/>
          <w:szCs w:val="28"/>
          <w:rtl w:val="true"/>
          <w:lang w:bidi="fa-IR"/>
        </w:rPr>
        <w:t>حیرتم از چشم‌بندی خدا</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این بیانات شما صحیح باشد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تعمق بیشتری نمود، خلافت علی کرم الله وجهه هم متزلزل می‌شود، برای آن که همان اجماعی که خلفاء قبل رابه خلافت نصب و تقویت نمودند، علی کرم الله وجهه را نیز آوردند و به خلافت برقرار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شما وقتی صحیح می‌باشد که نصوص قبلی از رسول خداصلی الله علیه وآله در کار نبوده و حال آنکه خلافت علی علیه السّلام مربوط به اجماع امت نبوده، بلکه منصوص از جانب خدا و پیغمبر بوده</w:t>
      </w:r>
      <w:r>
        <w:rPr>
          <w:rFonts w:eastAsia="IRNazanin" w:cs="IRNazanin"/>
          <w:color w:val="111111"/>
          <w:sz w:val="28"/>
          <w:szCs w:val="28"/>
          <w:rtl w:val="true"/>
          <w:lang w:bidi="fa-IR"/>
        </w:rPr>
        <w:t>.</w:t>
      </w:r>
    </w:p>
    <w:p>
      <w:pPr>
        <w:pStyle w:val="Heading3"/>
        <w:numPr>
          <w:ilvl w:val="2"/>
          <w:numId w:val="1"/>
        </w:numPr>
        <w:rPr/>
      </w:pPr>
      <w:bookmarkStart w:id="97" w:name="__RefHeading___Toc578540_2616395394"/>
      <w:bookmarkStart w:id="98" w:name="_Toc34"/>
      <w:bookmarkEnd w:id="97"/>
      <w:r>
        <w:rPr>
          <w:rtl w:val="true"/>
        </w:rPr>
        <w:t>خلافت علی منصوص از جانب خدا و پیغمبراست</w:t>
      </w:r>
      <w:bookmarkEnd w:id="9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آن حضرت زیر بار خلافت رفت، نه از جهت اجماع و اجتماع مردم</w:t>
      </w:r>
    </w:p>
    <w:p>
      <w:pPr>
        <w:pStyle w:val="BookText"/>
        <w:rPr/>
      </w:pPr>
      <w:r>
        <w:rPr>
          <w:rFonts w:ascii="IRNazanin" w:hAnsi="IRNazanin" w:eastAsia="IRNazanin"/>
          <w:color w:val="111111"/>
          <w:sz w:val="28"/>
          <w:sz w:val="28"/>
          <w:szCs w:val="28"/>
          <w:rtl w:val="true"/>
          <w:lang w:bidi="fa-IR"/>
        </w:rPr>
        <w:t>بود، بلکه از جهت استرداد حق بود؛ زیرا هر ذی حقی که حقش را غصب نمایند و لو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بگذرد، هر وقت فرصتی به دست آورد و مقتضی موجود شد و مانع از میان رفت، باید حق خود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آن روزی که مانع برطرف و مقتضی موجود شد، آن حضرت احقاق حق نمود و حق برمرکز خود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آقایان فراموش فرمودید، صفحات جرائد و مجلات و فوق العاده‌های منتشره را مطالعه فرمایید، دلائل و نصوص خلافت را که ما در لیلالی ماضیه یادآور شدیم و ثابت نمودیم که برقراری آن حضرت به مقام خلافت ظاهری از جهت اجماع و توجه مردم نبوده بلکه از جهت نصوص رسول الله صلی الله علیه وآله با ایات قرآنی و استرداد حق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یک خبر متفق علیه بیاروید که رسول اکرم صلی الله علیه وآله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بکر و عمر و عثمان وصی و خلیفة من هستند یا نامی از خلفای اموی و عباسی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کتب معتبره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تواتر کتب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بسیاری از پیغمبرصلی الله علیه وآله موجود است که علی علیه السّلام را به خلافت و وصایت معرفی فرموده که به بعض از آنها در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اشاره نمودیم و امشب هم خبر ام سلمه به عرضتان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ما هم رسیده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ابی‌بکر خلیفة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فراموش فرموده‌اید دلائل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قبل را که بر بطلان آن احادیث ذکر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 شما را بلا جواب نمی‌گذاریم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مجد الدین فیروزآبادی صاحب قاموس اللغه در کتاب سفر السعاده گوید</w:t>
      </w:r>
      <w:r>
        <w:rPr>
          <w:rFonts w:eastAsia="IRNazanin" w:cs="IRNazanin"/>
          <w:color w:val="111111"/>
          <w:sz w:val="28"/>
          <w:szCs w:val="28"/>
          <w:rtl w:val="true"/>
          <w:lang w:bidi="fa-IR"/>
        </w:rPr>
        <w:t>:</w:t>
      </w:r>
      <w:bookmarkStart w:id="99" w:name="pg13409_137269"/>
    </w:p>
    <w:p>
      <w:pPr>
        <w:pStyle w:val="BookText"/>
        <w:rPr/>
      </w:pPr>
      <w:bookmarkEnd w:id="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ورد فی فضائل ابی‌بکر فهی من المفتریات التی یشهد بدیهة العقل بکذبها</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باب فضائل ابی بکر الصدیق اشهر المشهورات من الموضوعات کحدیث ان الله یتجلّی للناس عامه و لابی‌بکر خاص،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هذا من المفتریات المعلوم بطلانها ببدیهة 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فضایل ابی‌بکر نقل گردیده از مفتراتی است که بدیهة عقل گواهی به دورغ آنها می‌دهد</w:t>
      </w:r>
      <w:r>
        <w:rPr>
          <w:rFonts w:eastAsia="IRNazanin" w:cs="IRNazanin"/>
          <w:color w:val="111111"/>
          <w:sz w:val="28"/>
          <w:szCs w:val="28"/>
          <w:rtl w:val="true"/>
          <w:lang w:bidi="fa-IR"/>
        </w:rPr>
        <w:t>.)</w:t>
      </w:r>
    </w:p>
    <w:p>
      <w:pPr>
        <w:pStyle w:val="Heading3"/>
        <w:numPr>
          <w:ilvl w:val="2"/>
          <w:numId w:val="1"/>
        </w:numPr>
        <w:rPr/>
      </w:pPr>
      <w:bookmarkStart w:id="100" w:name="__RefHeading___Toc578542_2616395394"/>
      <w:bookmarkStart w:id="101" w:name="_Toc35"/>
      <w:bookmarkEnd w:id="100"/>
      <w:r>
        <w:rPr>
          <w:rtl w:val="true"/>
        </w:rPr>
        <w:t>خلافت علی به اجماع نزدیکتر بود</w:t>
      </w:r>
      <w:bookmarkEnd w:id="101"/>
    </w:p>
    <w:p>
      <w:pPr>
        <w:pStyle w:val="BookText"/>
        <w:rPr/>
      </w:pP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اگر خوب دقت کنید در طریقة ظاهری خلافت، برای هیچ یک از خلفاء راشدین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بکر و عمر و عثمان و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خلفاء اموی و عباسی اجماعی واقع نشد که تام امت جمع گردند یا نمایندگان صحیح العمل جمیع امت، اجتماع نمایند و متفقاً رأی به خلافت آنها بدهند ولی بر حسب ظاهر اگر به خلافت مولانا امیر المؤمنین علیه السّلام بنگریم می‌بینیم به اجماع نزدیک‌تر بود تا خلفاء قبل و بعد؛ زیرا مورخین از علماء خودتان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ابی‌بکر در مرتبه اول فقط عمر و ابو عبیده قبر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عده‌ای از قبیلة اوس روی لجاجت و از جهت مخلفت با قبیله خزرج که سعد بن عباده را کاندیدای امارت نموده بودند، بیعت نمودند و بعد به مرور، بعضی 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به تطمیع بیعت نمودند</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عن مالک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وآله قد بعث أبا سفیان ساعیا فرجع من سعایته وقد مات رسول الله صلی الله علیه وآله فلقیه قوم فسئلهم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رسول الله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 بعده؟ قیل أبو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الفصیل؟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المستضعفان علی والعباس؟ أما والذی نفسی بیده، لأرفعن لهما من أعضادهما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 أحمد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جعفر بن سلیمان أن أبا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آخر لم تحفظه الرواة، فلما قدم المدینة قال إنی لأری عجاجة لا یطفیها إلا الدم،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 عمر أبا بکر فقال إن أبا سفیان قد قدم، وإنا لا نأمن شره، فدع له ما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فترکه فرضی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السقیفهْ و الفدک، جوهری، القسم الاول، السقیفهْ، ص</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شرح نهج ا لبلاغهْ، ابن ابی الحدید، خطبه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حدیث السقیفهْ، ج</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الکامل فی التاریخ، ابن الاثیر، </w:t>
      </w:r>
      <w:r>
        <w:rPr>
          <w:rFonts w:eastAsia="IRNazanin" w:cs="IRNazanin"/>
          <w:color w:val="111111"/>
          <w:sz w:val="28"/>
          <w:szCs w:val="28"/>
          <w:lang w:bidi="fa-IR"/>
        </w:rPr>
        <w:t>2/325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حدیث السقیفهْ؛ تاریخ طبری، </w:t>
      </w:r>
      <w:r>
        <w:rPr>
          <w:rFonts w:eastAsia="IRNazanin" w:cs="IRNazanin"/>
          <w:color w:val="111111"/>
          <w:sz w:val="28"/>
          <w:szCs w:val="28"/>
          <w:lang w:bidi="fa-IR"/>
        </w:rPr>
        <w:t>2/449</w:t>
      </w:r>
      <w:r>
        <w:rPr>
          <w:rFonts w:ascii="IRNazanin" w:hAnsi="IRNazanin" w:eastAsia="IRNazanin"/>
          <w:color w:val="111111"/>
          <w:sz w:val="28"/>
          <w:sz w:val="28"/>
          <w:szCs w:val="28"/>
          <w:rtl w:val="true"/>
          <w:lang w:bidi="fa-IR"/>
        </w:rPr>
        <w:t>، حدیث السقیفهْ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یک سؤال مطرح می‌شود که چطور ابوبکر ارث حضرت زهراعلیهاالسّلام را به عنوان صدقات از آن حضرت با وجود اینکه آیه تطهیر در شأن آن صدیقه طاهره می‌باشد منع می‌کند اما در همان زمان صدقات را که ابوسفیان مأمور جمع‌آوری آنها بوده را به او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جمعی مانند انصار به</w:t>
      </w:r>
    </w:p>
    <w:p>
      <w:pPr>
        <w:pStyle w:val="BookText"/>
        <w:rPr/>
      </w:pPr>
      <w:r>
        <w:rPr>
          <w:rFonts w:ascii="IRNazanin" w:hAnsi="IRNazanin" w:eastAsia="IRNazanin"/>
          <w:color w:val="111111"/>
          <w:sz w:val="28"/>
          <w:sz w:val="28"/>
          <w:szCs w:val="28"/>
          <w:rtl w:val="true"/>
          <w:lang w:bidi="fa-IR"/>
        </w:rPr>
        <w:t>ریاست سعد بن عباده تا به آخر تبیعت از خلافت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خلافت عمر فقط به دستور ابی‌بکرتنها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و اخذ آراء عمومی ابداً درکار نبود، بلکه خلافت سلطنت مآبانه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عثمان، روی شالودة سیاسی مجلس شورای دیکتاتوری که عمر دستور داد بر مسند خلافت نشست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طریقة خلافت علی علیه السّلام تقریبا غالب نمایندگان بلاد مسلمین که تصادفاً جهت دادخواهی به دربار خلافت به مدینه آمده اجماع بزرگی تشکیل داده بودند، شرکت نمودند و به اصرار همه آنها، آن حضرت بر مسند خلافت</w:t>
      </w:r>
    </w:p>
    <w:p>
      <w:pPr>
        <w:pStyle w:val="BookText"/>
        <w:rPr/>
      </w:pPr>
      <w:r>
        <w:rPr>
          <w:rFonts w:ascii="IRNazanin" w:hAnsi="IRNazanin" w:eastAsia="IRNazanin"/>
          <w:color w:val="111111"/>
          <w:sz w:val="28"/>
          <w:sz w:val="28"/>
          <w:szCs w:val="28"/>
          <w:rtl w:val="true"/>
          <w:lang w:bidi="fa-IR"/>
        </w:rPr>
        <w:t>ظاهری مستقر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 اجماع نمایندگان بلاد مسلمین درمدینه برای تعیین خلافت بوده؟</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هنوز خلیفه سوم بر مسند خلافت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جمعیت بسیاری از غالب بلاد مسلمین از زعماء قوم و بزرگان قبائل، جهت عرض حال و شکایت از عمال و حکام جائل ظالم بین امیره و غیره و حرکات زشت و قبیح مروان و دیگران که نزدیک به مقام خلافت بودند، به دربار خلافت در مدینه جمع شدند که عاقبت آن اجماع که کبار صحابه هم در آنها بودند به واسطه ندانسته کاری های خود عثمان و گوش ندادن به نصایح مشفقانه امیر المؤمنین علیه السّلام و کبار صحابه، منجر به قتل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اهل مدینه به اتفاق تمام بزرگان قبائل و زعماء اقوام بلاد مسلمین که تصادفا در مدینه حاضر بودند به حالت اجماع به خانه مولانا امیر المؤمنین علیه السّلام رفتند و آن حضرت را به التماس و اصرار به مسجد آورده و اجماعاً با آن بزرگوار بیعت نمودند و چنین اجماعی ظاهرا در اول بیعت برای هیچ یک از خلفاء ثلاث قبل از آن حضرت واقع نشد، که روی میل و اراده و اختیار، اهل مدینه به اتفاق زعماء بلاد مسلمین دست بیعت به سوی یک فرد شاخصی بکشند و او را به خلافت بشناسند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چنین اجماع و اجتماعی که برای آن شد، ما آن را دلیل خلافت برای آن حضرت نمی دانیم، بلکه دلیل ما بر خلافت آن حضرت قرآن مجید و نص خدا و رسول الله صلی الله علیه وآله است</w:t>
      </w:r>
      <w:r>
        <w:rPr>
          <w:rFonts w:eastAsia="IRNazanin" w:cs="IRNazanin"/>
          <w:color w:val="111111"/>
          <w:sz w:val="28"/>
          <w:szCs w:val="28"/>
          <w:rtl w:val="true"/>
          <w:lang w:bidi="fa-IR"/>
        </w:rPr>
        <w:t>.</w:t>
      </w:r>
      <w:bookmarkStart w:id="102" w:name="pg13409_137272"/>
    </w:p>
    <w:p>
      <w:pPr>
        <w:pStyle w:val="BookText"/>
        <w:rPr/>
      </w:pPr>
      <w:bookmarkEnd w:id="102"/>
      <w:r>
        <w:rPr>
          <w:rFonts w:ascii="IRNazanin" w:hAnsi="IRNazanin" w:eastAsia="IRNazanin"/>
          <w:color w:val="111111"/>
          <w:sz w:val="28"/>
          <w:sz w:val="28"/>
          <w:szCs w:val="28"/>
          <w:rtl w:val="true"/>
          <w:lang w:bidi="fa-IR"/>
        </w:rPr>
        <w:t>مطابق سیرة تمام انبیاء که به امر خداوند وصی و خلیفه خود را معین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امیر المؤمنین علی علیه السّلام و سائر خلفاء تفاوتی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عمداً یا سهواً اشتباه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با دلائل عقل و نقل بلکه اجماع امت، ثابت است که بین علی علیه السّلام و خلفاء، بلکه تمام امت تفاوت بسیاری بوده است</w:t>
      </w:r>
      <w:r>
        <w:rPr>
          <w:rFonts w:eastAsia="IRNazanin" w:cs="IRNazanin"/>
          <w:color w:val="111111"/>
          <w:sz w:val="28"/>
          <w:szCs w:val="28"/>
          <w:rtl w:val="true"/>
          <w:lang w:bidi="fa-IR"/>
        </w:rPr>
        <w:t>.</w:t>
      </w:r>
    </w:p>
    <w:p>
      <w:pPr>
        <w:pStyle w:val="Heading3"/>
        <w:numPr>
          <w:ilvl w:val="2"/>
          <w:numId w:val="1"/>
        </w:numPr>
        <w:rPr/>
      </w:pPr>
      <w:bookmarkStart w:id="103" w:name="__RefHeading___Toc578544_2616395394"/>
      <w:bookmarkStart w:id="104" w:name="_Toc36"/>
      <w:bookmarkEnd w:id="103"/>
      <w:r>
        <w:rPr>
          <w:rtl w:val="true"/>
        </w:rPr>
        <w:t>علی علیه السّلام متمایز از سایر خلفاء بوده</w:t>
      </w:r>
      <w:bookmarkEnd w:id="104"/>
    </w:p>
    <w:p>
      <w:pPr>
        <w:pStyle w:val="BookText"/>
        <w:rPr/>
      </w:pPr>
      <w:r>
        <w:rPr>
          <w:rFonts w:ascii="IRNazanin" w:hAnsi="IRNazanin" w:eastAsia="IRNazanin"/>
          <w:color w:val="111111"/>
          <w:sz w:val="28"/>
          <w:sz w:val="28"/>
          <w:szCs w:val="28"/>
          <w:rtl w:val="true"/>
          <w:lang w:bidi="fa-IR"/>
        </w:rPr>
        <w:t>اولین امتیازی که مولانا امیر المؤمنین علی علیه السّلام و به همین جهت متمایز از سایر خلفاء بوده، آن است که آنها خلفاء منصوب از جانب جمعیتی از خلق بوده‌اند ولی علی علیه السّلام خلیفة منصوب از جانب خدا و پیغمبر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تعیین شده خدا و پیغمبر، حقا ممتاز از تعیین شده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عاقلی می‌داند که خلیفه منصوص با خلیفه غیر منصوص فرق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مهم‌ترین صفت ممتازه‌ای که علی علیه السّلام را از سایر خلفاء و جمیع امت ممتاز می‌نماید، مقام علم و فضل و شرف و تقوای آن حضرت است که به اتفاق جمیع علماء امت – به استثناء عده قلیلی از خوارج و نواصب و بکریون که حالت آنها نزد همه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بعد از پیغمبر اعلم و افضل و اقضی و اشرف و اتقای از همه امت بوده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اخبار بسیاری در این باب حتی از قول ابی‌بکر و عمر در شب های گذشته از کتب معتبرة خودتان نقل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تأییدات قرآن مجید اینک هم خبری در یادم آمد که در شب های قبل نگفتم، از برای شما می‌خوانم تا کشف حقیقت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احمد بن حنبل در مسند</w:t>
      </w:r>
      <w:r>
        <w:rPr>
          <w:rStyle w:val="FootnoteAnchor"/>
          <w:rtl w:val="true"/>
        </w:rPr>
        <w:footnoteReference w:id="68"/>
      </w:r>
      <w:r>
        <w:rPr>
          <w:rFonts w:ascii="IRNazanin" w:hAnsi="IRNazanin" w:eastAsia="IRNazanin"/>
          <w:color w:val="111111"/>
          <w:sz w:val="28"/>
          <w:sz w:val="28"/>
          <w:szCs w:val="28"/>
          <w:rtl w:val="true"/>
          <w:lang w:bidi="fa-IR"/>
        </w:rPr>
        <w:t>و ابو المؤید موفق بن احمد خوارزمی در مناقب</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میر سید علی همدانی شافعی در موده القربی</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 نیز حاکم نیشابوری در المستدرک علی الصحیحین، </w:t>
      </w:r>
      <w:r>
        <w:rPr>
          <w:rFonts w:eastAsia="IRNazanin" w:cs="IRNazanin"/>
          <w:color w:val="111111"/>
          <w:sz w:val="28"/>
          <w:szCs w:val="28"/>
          <w:lang w:bidi="fa-IR"/>
        </w:rPr>
        <w:t>3/145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4656</w:t>
      </w:r>
      <w:r>
        <w:rPr>
          <w:rFonts w:ascii="IRNazanin" w:hAnsi="IRNazanin" w:eastAsia="IRNazanin"/>
          <w:color w:val="111111"/>
          <w:sz w:val="28"/>
          <w:sz w:val="28"/>
          <w:szCs w:val="28"/>
          <w:rtl w:val="true"/>
          <w:lang w:bidi="fa-IR"/>
        </w:rPr>
        <w:t>، کتاب معرفهْ الصحابهْ، باب مناقب امیر المؤمنین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3/345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5328</w:t>
      </w:r>
      <w:r>
        <w:rPr>
          <w:rFonts w:ascii="IRNazanin" w:hAnsi="IRNazanin" w:eastAsia="IRNazanin"/>
          <w:color w:val="111111"/>
          <w:sz w:val="28"/>
          <w:sz w:val="28"/>
          <w:szCs w:val="28"/>
          <w:rtl w:val="true"/>
          <w:lang w:bidi="fa-IR"/>
        </w:rPr>
        <w:t>، کتاب معرفهْ الصحابهْ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 الدین طبری در ذخائر العقبی، ص</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باب فضائل علی، ذکر انه اقصی الامهْ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محمدنب طلحه شافعی در مطالب السئول ص</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فصل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با الفاظ گوناگون نقل کرده‌اند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اقضی امتی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امتی من بعدی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منضمون احادیثی از عمر بن الخطاب و سایر صحابه نیز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ابوبکر بیهقی شافعی در سنن خود و غیر آنها از رسول اکرم صلی الله علیه وآله مکرر به الفاظ و عبارت مختلفه نقل نموده‌اند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اعلمکم و افضلکم و اقضاکم و الراد علیَّ کالرادّ علی الله و علی حد الشرک بالله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اعلم و افضل و اقضای از همه شمامی‌باشد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بر حکم و گفتار و رای علی، رد بر من است و رد بر من رد بر خداست و رد بر خدا در حد شرک به خداست</w:t>
      </w:r>
      <w:r>
        <w:rPr>
          <w:rFonts w:eastAsia="IRNazanin" w:cs="IRNazanin"/>
          <w:color w:val="111111"/>
          <w:sz w:val="28"/>
          <w:szCs w:val="28"/>
          <w:rtl w:val="true"/>
          <w:lang w:bidi="fa-IR"/>
        </w:rPr>
        <w:t>.)</w:t>
      </w:r>
      <w:bookmarkStart w:id="105" w:name="pg13409_137274"/>
    </w:p>
    <w:p>
      <w:pPr>
        <w:pStyle w:val="BookText"/>
        <w:rPr/>
      </w:pPr>
      <w:bookmarkEnd w:id="105"/>
      <w:r>
        <w:rPr>
          <w:rFonts w:ascii="IRNazanin" w:hAnsi="IRNazanin" w:eastAsia="IRNazanin"/>
          <w:color w:val="111111"/>
          <w:sz w:val="28"/>
          <w:sz w:val="28"/>
          <w:szCs w:val="28"/>
          <w:rtl w:val="true"/>
          <w:lang w:bidi="fa-IR"/>
        </w:rPr>
        <w:t>ابن ابی الحدید معتزلی که از اشراف علماء شما است و در چند جای از مجلدات شرح نهج البلاغه</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نحن فنذهب إلی ما یذهب إلیه شیوخنا البغدادیون، من تفضیله علیه السّلام وقد ذکرنا فی کتبنا الکلامیة ما معنی الأفضل، وهل المراد به الأکثر ثوابا أو الأجمع لمزایا الفضل والخلال الحمیدة، وبینا انه علیه السّلام أفضل علی التفسیرین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تفضیل امیر المؤمنین علی علیه السّلام قولی است قدیم که بسیاری از اصحاب و تابعین قائل به آن بوده‌اند و شیوخ بغدادیون تصدیق به این معنی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صدای اذان اعلام نماز عشاء برخاست آقایان برای نماز برخاستند پس از اداء فریضه و صرف چای داعی افتتاح کلام نمودم</w:t>
      </w:r>
      <w:r>
        <w:rPr>
          <w:rFonts w:eastAsia="IRNazanin" w:cs="IRNazanin"/>
          <w:color w:val="111111"/>
          <w:sz w:val="28"/>
          <w:szCs w:val="28"/>
          <w:rtl w:val="true"/>
          <w:lang w:bidi="fa-IR"/>
        </w:rPr>
        <w:t>.»</w:t>
      </w:r>
    </w:p>
    <w:p>
      <w:pPr>
        <w:pStyle w:val="Heading3"/>
        <w:numPr>
          <w:ilvl w:val="2"/>
          <w:numId w:val="1"/>
        </w:numPr>
        <w:rPr/>
      </w:pPr>
      <w:bookmarkStart w:id="106" w:name="__RefHeading___Toc578546_2616395394"/>
      <w:bookmarkStart w:id="107" w:name="_Toc37"/>
      <w:bookmarkEnd w:id="106"/>
      <w:r>
        <w:rPr>
          <w:rtl w:val="true"/>
        </w:rPr>
        <w:t>اشاره به رؤوس فضائل و کمالات</w:t>
      </w:r>
      <w:bookmarkEnd w:id="107"/>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شما که مشغول نماز بودید داعی فکرها نمودم تا در پایان فکرم به موضوعی برخوردم که اینک به طریق سؤال طرح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بفرمایید شرافت و فضیلت هر فردی بر سایر افراد که ایجاد حق تقدم می‌نماید در نظر شما به چه چیز است؟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قدری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طرق شرافت و فضیلت بسیار است ولی در درجه اولی که می‌توان رؤوس فضایل و کمالات شمرد، بعد از ایمان به خدا و رسول سه چیز را می‌توان به شمار آورد</w:t>
      </w:r>
      <w:r>
        <w:rPr>
          <w:rFonts w:eastAsia="IRNazanin" w:cs="IRNazanin"/>
          <w:color w:val="111111"/>
          <w:sz w:val="28"/>
          <w:szCs w:val="28"/>
          <w:rtl w:val="true"/>
          <w:lang w:bidi="fa-IR"/>
        </w:rPr>
        <w:t>:</w:t>
      </w:r>
      <w:bookmarkStart w:id="108" w:name="pg13409_137275"/>
    </w:p>
    <w:p>
      <w:pPr>
        <w:pStyle w:val="BookText"/>
        <w:rPr/>
      </w:pPr>
      <w:bookmarkEnd w:id="108"/>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 نژاد پاک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و پرهیزکاری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الله لکم الاجر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همین سه طریق که شما به عنوان رؤوس فضائل و کمالات انتخاب فرمودید، وارد بحث می‌شویم و البته هر یک از صحابه اعم از خلفاء و</w:t>
      </w:r>
    </w:p>
    <w:p>
      <w:pPr>
        <w:pStyle w:val="BookText"/>
        <w:rPr/>
      </w:pPr>
      <w:r>
        <w:rPr>
          <w:rFonts w:ascii="IRNazanin" w:hAnsi="IRNazanin" w:eastAsia="IRNazanin"/>
          <w:color w:val="111111"/>
          <w:sz w:val="28"/>
          <w:sz w:val="28"/>
          <w:szCs w:val="28"/>
          <w:rtl w:val="true"/>
          <w:lang w:bidi="fa-IR"/>
        </w:rPr>
        <w:t>غیرهم، دارای یک خصائصی بودند، ولی هر یک از آنها که جامع این خصائص علایه و امهات فضائل بودند، روی قواعد عقلیه و نقلیه، حق تقدم برای آنها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ثابت نمودیم که در این خصائص ثلاثه، مولانا امیر المؤمنین علیه السّلام پرچم‌دار سیادت و سعادت بوده، تصدیق نمایید که با نصوص وارده از رسول خداصلی الله علیه وآله آن بزرگوار اولی به امر خلافت بوده است و از مقام خلافت ساقط نگردیده، مگر به دسیسه بازی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عقیده ابن ابی الحدید در 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مصلحت گذاردند</w:t>
      </w:r>
      <w:r>
        <w:rPr>
          <w:rFonts w:eastAsia="IRNazanin" w:cs="IRNazanin"/>
          <w:color w:val="111111"/>
          <w:sz w:val="28"/>
          <w:szCs w:val="28"/>
          <w:rtl w:val="true"/>
          <w:lang w:bidi="fa-IR"/>
        </w:rPr>
        <w:t>.</w:t>
      </w:r>
    </w:p>
    <w:p>
      <w:pPr>
        <w:pStyle w:val="Heading3"/>
        <w:numPr>
          <w:ilvl w:val="2"/>
          <w:numId w:val="1"/>
        </w:numPr>
        <w:rPr/>
      </w:pPr>
      <w:bookmarkStart w:id="109" w:name="__RefHeading___Toc578548_2616395394"/>
      <w:bookmarkStart w:id="110" w:name="_Toc38"/>
      <w:bookmarkEnd w:id="109"/>
      <w:r>
        <w:rPr>
          <w:rtl w:val="true"/>
        </w:rPr>
        <w:t>در نسب پاک علی علیه السّلام</w:t>
      </w:r>
      <w:bookmarkEnd w:id="11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نسب و نژاد، مسلم است که بعد از شخص خاتم الانبیاءصلی الله علیه وآله، احدی به شرافت علی علیه السّلام نمی‌رسد و به قدری نسب و نژاد آن حضرت پاک و درخشنده و تابان می‌باشد که عقول عقلاء را محو و حیران نموده، حتی متعصبین از اکابر علمای خودتان مانند علاء الدین مولی علی بن محمد قوشچی و ابو عثمان عمرو بن بحر جاحظ ناصبی و سعد الدین مسعود بن عمر تفتازانی گوید که ما محو و حیرانیم در کلمات علیّ کرم الله وجهه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اهل البیت لا یقاس بنا احد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الفردوس، دیلمی، </w:t>
      </w:r>
      <w:r>
        <w:rPr>
          <w:rFonts w:eastAsia="IRNazanin" w:cs="IRNazanin"/>
          <w:color w:val="111111"/>
          <w:sz w:val="28"/>
          <w:szCs w:val="28"/>
          <w:lang w:bidi="fa-IR"/>
        </w:rPr>
        <w:t>4/283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6838</w:t>
      </w:r>
      <w:r>
        <w:rPr>
          <w:rFonts w:ascii="IRNazanin" w:hAnsi="IRNazanin" w:eastAsia="IRNazanin"/>
          <w:color w:val="111111"/>
          <w:sz w:val="28"/>
          <w:sz w:val="28"/>
          <w:szCs w:val="28"/>
          <w:rtl w:val="true"/>
          <w:lang w:bidi="fa-IR"/>
        </w:rPr>
        <w:t xml:space="preserve">، حرف النون، کنوز الحقایق، مناوی، </w:t>
      </w:r>
      <w:r>
        <w:rPr>
          <w:rFonts w:eastAsia="IRNazanin" w:cs="IRNazanin"/>
          <w:color w:val="111111"/>
          <w:sz w:val="28"/>
          <w:szCs w:val="28"/>
          <w:lang w:bidi="fa-IR"/>
        </w:rPr>
        <w:t>2/232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8104</w:t>
      </w:r>
      <w:r>
        <w:rPr>
          <w:rFonts w:ascii="IRNazanin" w:hAnsi="IRNazanin" w:eastAsia="IRNazanin"/>
          <w:color w:val="111111"/>
          <w:sz w:val="28"/>
          <w:sz w:val="28"/>
          <w:szCs w:val="28"/>
          <w:rtl w:val="true"/>
          <w:lang w:bidi="fa-IR"/>
        </w:rPr>
        <w:t>، حرف النون، ذخائر العقبی، محمد بالدین طبری، ص</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فی فضل بنی هاشم، ذکر انهم لا یقاس احد بهم، فرائدالسمطین، حموینی،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سمط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ینابیع المودهْ، قندوزی، </w:t>
      </w:r>
      <w:r>
        <w:rPr>
          <w:rFonts w:eastAsia="IRNazanin" w:cs="IRNazanin"/>
          <w:color w:val="111111"/>
          <w:sz w:val="28"/>
          <w:szCs w:val="28"/>
          <w:lang w:bidi="fa-IR"/>
        </w:rPr>
        <w:t>1/459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اهل رسول الله صلی الله علیه وآله که احدی را نتوان قیاس به ما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ضمن خطبه دوم نهج البلاغه</w:t>
      </w:r>
      <w:r>
        <w:rPr>
          <w:rStyle w:val="FootnoteAnchor"/>
          <w:rtl w:val="true"/>
        </w:rPr>
        <w:footnoteReference w:id="73"/>
      </w:r>
      <w:r>
        <w:rPr>
          <w:rFonts w:ascii="IRNazanin" w:hAnsi="IRNazanin" w:eastAsia="IRNazanin"/>
          <w:color w:val="111111"/>
          <w:sz w:val="28"/>
          <w:sz w:val="28"/>
          <w:szCs w:val="28"/>
          <w:rtl w:val="true"/>
          <w:lang w:bidi="fa-IR"/>
        </w:rPr>
        <w:t>است که بعد از رسیدن به مقام خلافت ظاهری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یقاس بآل محمدصلی الله علیه وآله من هذه الأمة أحد ولا یسوی بهم من جرت نعمتهم علیه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أساس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وعمادالیقین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إلیهم یفئ الغالی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وبهم یلحق التالی ولهم خصائص حق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 الوصیة والوراثة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إذ رجع الحق إلی أهله ونقل إلی منتقله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از این امت، با آل محمدصلی الله علیه وآله طرف مقایسه نبوده‌اند و کسانی که همیشه از نعمت و بخشش معارف علوم ایشان بهره‌مندند با آنان برابر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اساس و پایه دین و ستون ایمان و یقین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افتادگان از راه حق، به آنان رجوع کرده و واماندگان به ایشان ملحق می‌شوند و خصائص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معارف حقه و آیات و معجزات باهره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آنان جمع و حق ایشان است و بس و در باره آنان وصیت رسول اکرم صلی الله علیه وآله و ارث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وجود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حق</w:t>
      </w:r>
    </w:p>
    <w:p>
      <w:pPr>
        <w:pStyle w:val="BookText"/>
        <w:rPr/>
      </w:pPr>
      <w:r>
        <w:rPr>
          <w:rFonts w:ascii="IRNazanin" w:hAnsi="IRNazanin" w:eastAsia="IRNazanin"/>
          <w:color w:val="111111"/>
          <w:sz w:val="28"/>
          <w:sz w:val="28"/>
          <w:szCs w:val="28"/>
          <w:rtl w:val="true"/>
          <w:lang w:bidi="fa-IR"/>
        </w:rPr>
        <w:t>به سوی اهلش برگشته و به جایی که از آن خارج شده بود منتقل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بیانات آن حضرت، دلالت کامله بر اولویت و حق تقدم خلافت آن حضرت و خاندان جلیل آل محمد صلوات الله علیهم اجمعین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جملات نه کلام خود آن حضرت است بلکه مخالفین هم تصدیق این معنی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قبل عرض کردم که میر سید علی همدانی در مودت هفتم از موده القربی</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عن أبی وائل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إذا أعددنا أصحاب النبی صلی الله علیه وآله قلنا أبو بکر وعمر وعثمان، فقال رجل یا أبا عبد الرحمن فعلی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من أهل بیت لا یقاس به أحد هو مع رسول الله صلی الله علیه وآله فی درجته إن الله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اتَّبَعَتْهُمْ ذُرّیَّتُهُمْ بِإیمانٍ أَلْحَقْنا بِهِمْ ذُرّیَّتَهُمْ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ففاطمة مع رسول الله صلی الله علیه وآله فی درجته وعلی معهما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حسکانی </w:t>
      </w:r>
      <w:r>
        <w:rPr>
          <w:rFonts w:eastAsia="IRNazanin" w:cs="IRNazanin"/>
          <w:color w:val="111111"/>
          <w:sz w:val="28"/>
          <w:szCs w:val="28"/>
          <w:lang w:bidi="fa-IR"/>
        </w:rPr>
        <w:t>2/271</w:t>
      </w:r>
      <w:r>
        <w:rPr>
          <w:rFonts w:ascii="IRNazanin" w:hAnsi="IRNazanin" w:eastAsia="IRNazanin"/>
          <w:color w:val="111111"/>
          <w:sz w:val="28"/>
          <w:sz w:val="28"/>
          <w:szCs w:val="28"/>
          <w:rtl w:val="true"/>
          <w:lang w:bidi="fa-IR"/>
        </w:rPr>
        <w:t>و ح</w:t>
      </w:r>
      <w:r>
        <w:rPr>
          <w:rFonts w:eastAsia="IRNazanin" w:cs="IRNazanin"/>
          <w:color w:val="111111"/>
          <w:sz w:val="28"/>
          <w:szCs w:val="28"/>
          <w:lang w:bidi="fa-IR"/>
        </w:rPr>
        <w:t>904</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 المطالب، ابن الدمشقی،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وائل از عبد الله عمر نقل می‌کند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شماره اصحاب پیغمبر، ما گفتیم ابی‌بکر و عمر و عثمان،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الرحمن فعلی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اهل البیت لا یقاس به احد هو مع رسول الله صلی الله علیه وآله و فی درجته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از اهل بیت پیامبرصلی الله علیه وآله است که احدی را مقایسه با او نتوان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پیغبمر و در درجه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عن أحمد بن محمد الکرزری البغدادی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أحمد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عن التفضیل؟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وعمر وعثمان، ثم 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أین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أهل البیت لا یقاس به هؤلاء</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احمد بن محمد کرزری بغدادی نقل می‌کند که گفت</w:t>
      </w:r>
      <w:r>
        <w:rPr>
          <w:rFonts w:eastAsia="IRNazanin" w:cs="IRNazanin"/>
          <w:color w:val="111111"/>
          <w:sz w:val="28"/>
          <w:szCs w:val="28"/>
          <w:rtl w:val="true"/>
          <w:lang w:bidi="fa-IR"/>
        </w:rPr>
        <w:t>:</w:t>
      </w:r>
      <w:bookmarkStart w:id="111" w:name="pg13409_137278"/>
    </w:p>
    <w:p>
      <w:pPr>
        <w:pStyle w:val="BookText"/>
        <w:rPr/>
      </w:pPr>
      <w:bookmarkEnd w:id="1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عبد الله بن حنبل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 امام الحنابله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تفضیل صحابه،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ابی‌بکر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علی بن ابی طالب علیه السّلام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اهل البیت لا یقاس به هؤلاء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از اهل بیت پیامبرصلی الله علیه وآله است که نتوان با او مقایسه نمود ابی بکر و عمر و عثمان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عجب‌تر آن که نسب علی علیه السّلام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 و جمسانی و از این حیث، بعد از رسول خداصلی الله علیه وآله آن حضرت منحصر به فرد بوده است</w:t>
      </w:r>
      <w:r>
        <w:rPr>
          <w:rFonts w:eastAsia="IRNazanin" w:cs="IRNazanin"/>
          <w:color w:val="111111"/>
          <w:sz w:val="28"/>
          <w:szCs w:val="28"/>
          <w:rtl w:val="true"/>
          <w:lang w:bidi="fa-IR"/>
        </w:rPr>
        <w:t>.</w:t>
      </w:r>
    </w:p>
    <w:p>
      <w:pPr>
        <w:pStyle w:val="Heading3"/>
        <w:numPr>
          <w:ilvl w:val="2"/>
          <w:numId w:val="1"/>
        </w:numPr>
        <w:rPr/>
      </w:pPr>
      <w:bookmarkStart w:id="112" w:name="__RefHeading___Toc578550_2616395394"/>
      <w:bookmarkStart w:id="113" w:name="_Toc39"/>
      <w:bookmarkEnd w:id="112"/>
      <w:r>
        <w:rPr>
          <w:rtl w:val="true"/>
        </w:rPr>
        <w:t>در خلقت نورانی علی علیه السّلام و شرکت او با پیغمبرصلی الله علیه وآله</w:t>
      </w:r>
      <w:bookmarkEnd w:id="113"/>
    </w:p>
    <w:p>
      <w:pPr>
        <w:pStyle w:val="BookText"/>
        <w:rPr/>
      </w:pPr>
      <w:r>
        <w:rPr>
          <w:rFonts w:ascii="IRNazanin" w:hAnsi="IRNazanin" w:eastAsia="IRNazanin"/>
          <w:color w:val="111111"/>
          <w:sz w:val="28"/>
          <w:sz w:val="28"/>
          <w:szCs w:val="28"/>
          <w:rtl w:val="true"/>
          <w:lang w:bidi="fa-IR"/>
        </w:rPr>
        <w:t>از جنبه نورانیت ومعنای حقیقی خلقت، حق تقدم با امیر 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اکابر علماء خودتان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با عظمت مسند</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حبیبی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وعلی نورا بین یدی الله عز وجل قبل أن یخلق الله آدم بأربعة عشر عام، فلما خلق الله آدم قسم ذلک النور جزئین، فجزء أنا وجزء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میر سید علی همدانی فقیه شافعی در موده القربی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همدانی حدیث را این گونه نقل کرده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عثمان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انا و علی من نور واحد قبل ان یخلق الله آدم بأربعة آلاف عام، فلما خلق الله آدم رکّب ذلک النور فی صلبه، فلم یزل شئ واحدا حتی افترقنا فی صلب عبد المطلب ففی النبوة و فی علیّ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مغازلی شافعی در مناقب</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حبیبی محمّداًصلی الله علیه 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وعلیّ نوراً بین یدی الله عزّ وجلّ یسبّحُ الله ذلک النور ویقدّسُه قبل أن یخلق الله آدم بألف عام، فلمّا خلق الله آدم رکّب ذلک النور فی صُلبِه فلم یزل فی شیء واحد حتّی افترقنا فی صُلب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النبوّةُ وفی عَلِیٍّ الخلافة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محمد بن طلحه شافعی در مطالب السؤول فی مناقب آل الرسول نقل می‌نمایند از رسول اکرم صلی الله علیه وآله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أنا وعلیّ نوراً بین یدی الله عزّ وجلّ یسبّحُ الله ذلک النور ویقدّسُه قبل أن یخلق الله آدم باربعة عشر الف عام، فلمّا خلق الله تعالی آدم رکّب ذلک النور فی صُلبِه فلم یزل فی نور واحد حتی افترقنا فی صُلب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النبوّةُ وفی عَلِیٍّ الخلافة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نوری بودیم در اختیار قدرت خدای تعالی قبل از این که خلق کند آدم را به چهارده هزار سال، پس چون خلق فرمود آدم را خدای متعال، ما را که آن نور بودیم در صلب آدم قرار داد واز صلب او پیوسته با هم بودیم تا در صلب عبد المطلب از هم جدا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من نبوت و در علی خلافت را ظاهر ساخت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میر سید علی همدانی فقیه شافعی موده هشتم از موده القربی</w:t>
      </w:r>
      <w:r>
        <w:rPr>
          <w:rStyle w:val="FootnoteAnchor"/>
          <w:rtl w:val="true"/>
        </w:rPr>
        <w:footnoteReference w:id="78"/>
      </w:r>
      <w:r>
        <w:rPr>
          <w:rFonts w:ascii="IRNazanin" w:hAnsi="IRNazanin" w:eastAsia="IRNazanin"/>
          <w:color w:val="111111"/>
          <w:sz w:val="28"/>
          <w:sz w:val="28"/>
          <w:szCs w:val="28"/>
          <w:rtl w:val="true"/>
          <w:lang w:bidi="fa-IR"/>
        </w:rPr>
        <w:t>را اختصاص به همین موضوع داده به این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الثامنة فی ان رسول الله صلی الله علیه وآله و علیا من نور واحد اعطی علیّ من الخصال ما لم یعط احد من العالیمن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هشتم در این که رسول خدا و علی از یک نور بودند و داده شده است به علی از خصال، آن چه به احدی از عالمیان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اخابری که در این مودت نقل نموده و ابن مغازلی</w:t>
      </w:r>
      <w:r>
        <w:rPr>
          <w:rStyle w:val="FootnoteAnchor"/>
          <w:rtl w:val="true"/>
        </w:rPr>
        <w:footnoteReference w:id="79"/>
      </w:r>
      <w:r>
        <w:rPr>
          <w:rFonts w:ascii="IRNazanin" w:hAnsi="IRNazanin" w:eastAsia="IRNazanin"/>
          <w:color w:val="111111"/>
          <w:sz w:val="28"/>
          <w:sz w:val="28"/>
          <w:szCs w:val="28"/>
          <w:rtl w:val="true"/>
          <w:lang w:bidi="fa-IR"/>
        </w:rPr>
        <w:t>شافعی هم متعرض است از عثمان بن عفان خلیفه سوم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وعلی من نور واحد قبل أن یخلق آدم بأربعة آلاف عام، فلما خلق الله آدم رکب ذلک النور فی صلبه، فلم یزل شیئا واحدا حتی افترقنا فی صلب عبد المطلب ففی النبوة وفی علی الوصیة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از یک نور خلق شدیم قبل از این که خلق شود عالم به چهار هزار سال، پس از آن که آدم را خلق نمود خدای متعال، آن نور را در صلب او قرار داد پیوسته با هم بودیم تا آن که از هم جدا شدیم در صلب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من نبوت و در علی وصایت را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دیگر</w:t>
      </w:r>
      <w:r>
        <w:rPr>
          <w:rStyle w:val="FootnoteAnchor"/>
          <w:rtl w:val="true"/>
        </w:rPr>
        <w:footnoteReference w:id="80"/>
      </w:r>
      <w:r>
        <w:rPr>
          <w:rFonts w:ascii="IRNazanin" w:hAnsi="IRNazanin" w:eastAsia="IRNazanin"/>
          <w:color w:val="111111"/>
          <w:sz w:val="28"/>
          <w:sz w:val="28"/>
          <w:szCs w:val="28"/>
          <w:rtl w:val="true"/>
          <w:lang w:bidi="fa-IR"/>
        </w:rPr>
        <w:t>بعد از این خبر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علی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النبوة و الرسالة و فیک الوصیة و الامامة یا علیّ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همین خبر را ابن ابی الحدید معتزلی در صفحه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شرح نهج البلاغه</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کتاب فردوس</w:t>
      </w:r>
      <w:r>
        <w:rPr>
          <w:rStyle w:val="FootnoteAnchor"/>
          <w:rtl w:val="true"/>
        </w:rPr>
        <w:footnoteReference w:id="82"/>
      </w:r>
      <w:r>
        <w:rPr>
          <w:rFonts w:ascii="IRNazanin" w:hAnsi="IRNazanin" w:eastAsia="IRNazanin"/>
          <w:color w:val="111111"/>
          <w:sz w:val="28"/>
          <w:sz w:val="28"/>
          <w:szCs w:val="28"/>
          <w:rtl w:val="true"/>
          <w:lang w:bidi="fa-IR"/>
        </w:rPr>
        <w:t>نقل نموده و شیخ سلیمان</w:t>
      </w:r>
    </w:p>
    <w:p>
      <w:pPr>
        <w:pStyle w:val="BookText"/>
        <w:rPr/>
      </w:pPr>
      <w:r>
        <w:rPr>
          <w:rFonts w:ascii="IRNazanin" w:hAnsi="IRNazanin" w:eastAsia="IRNazanin"/>
          <w:color w:val="111111"/>
          <w:sz w:val="28"/>
          <w:sz w:val="28"/>
          <w:szCs w:val="28"/>
          <w:rtl w:val="true"/>
          <w:lang w:bidi="fa-IR"/>
        </w:rPr>
        <w:t>بلخی حنفی در باب اول ینابیع الموده</w:t>
      </w:r>
      <w:r>
        <w:rPr>
          <w:rStyle w:val="FootnoteAnchor"/>
          <w:rtl w:val="true"/>
        </w:rPr>
        <w:footnoteReference w:id="83"/>
      </w:r>
      <w:r>
        <w:rPr>
          <w:rFonts w:ascii="IRNazanin" w:hAnsi="IRNazanin" w:eastAsia="IRNazanin"/>
          <w:color w:val="111111"/>
          <w:sz w:val="28"/>
          <w:sz w:val="28"/>
          <w:szCs w:val="28"/>
          <w:rtl w:val="true"/>
          <w:lang w:bidi="fa-IR"/>
        </w:rPr>
        <w:t>از جمع الفوائد و مناقب ابن مغازلی شافعی و فردوس دیلمی و فرائد السمطین</w:t>
      </w:r>
      <w:r>
        <w:rPr>
          <w:rStyle w:val="FootnoteAnchor"/>
          <w:rtl w:val="true"/>
        </w:rPr>
        <w:footnoteReference w:id="84"/>
      </w:r>
      <w:r>
        <w:rPr>
          <w:rFonts w:ascii="IRNazanin" w:hAnsi="IRNazanin" w:eastAsia="IRNazanin"/>
          <w:color w:val="111111"/>
          <w:sz w:val="28"/>
          <w:sz w:val="28"/>
          <w:szCs w:val="28"/>
          <w:rtl w:val="true"/>
          <w:lang w:bidi="fa-IR"/>
        </w:rPr>
        <w:t>حموینی ومناقب خوارزمی به مختصر اختلافی در الفاظ و عبارات و اتحاد معنی، خلقت نورانی محمد و علی صلوات الله علیهما را قبل از خلقت خلایق به هزاران سال نقل می‌نمایند و این که هر دو یک نور بودند، تا در صلب عبد المطلب از هم جدا شدند؛ قسمتی در صلب عبد الله قرار گرفت که خاتم الانبیاءصلی الله علیه وآله به وجود آمد و نصف دیگر در صلب ابوطالب رفت، علی علیه السّلام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محمدصلی الله علیه وآله را برای نبوت و رسالت و علی علیه السّلام را برای وصایت و امامت و خلافت انتخاب نمودند چنان چه بیان خود رسول الله است در جملة اخبار وارده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المؤید موفق بن احمد خوارزمی در فصل چهاردهم مناقب</w:t>
      </w:r>
      <w:r>
        <w:rPr>
          <w:rStyle w:val="FootnoteAnchor"/>
          <w:rtl w:val="true"/>
        </w:rPr>
        <w:footnoteReference w:id="85"/>
      </w:r>
      <w:r>
        <w:rPr>
          <w:rFonts w:ascii="IRNazanin" w:hAnsi="IRNazanin" w:eastAsia="IRNazanin"/>
          <w:color w:val="111111"/>
          <w:sz w:val="28"/>
          <w:sz w:val="28"/>
          <w:szCs w:val="28"/>
          <w:rtl w:val="true"/>
          <w:lang w:bidi="fa-IR"/>
        </w:rPr>
        <w:t>و فصل چهارم مقتل الحسین علیه السّلام</w:t>
      </w:r>
      <w:r>
        <w:rPr>
          <w:rStyle w:val="FootnoteAnchor"/>
          <w:rtl w:val="true"/>
        </w:rPr>
        <w:footnoteReference w:id="86"/>
      </w:r>
      <w:r>
        <w:rPr>
          <w:rFonts w:ascii="IRNazanin" w:hAnsi="IRNazanin" w:eastAsia="IRNazanin"/>
          <w:color w:val="111111"/>
          <w:sz w:val="28"/>
          <w:sz w:val="28"/>
          <w:szCs w:val="28"/>
          <w:rtl w:val="true"/>
          <w:lang w:bidi="fa-IR"/>
        </w:rPr>
        <w:t xml:space="preserve">و سبط ابن جوزی در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w:t>
      </w:r>
      <w:r>
        <w:rPr>
          <w:rStyle w:val="FootnoteAnchor"/>
          <w:rtl w:val="true"/>
        </w:rPr>
        <w:footnoteReference w:id="87"/>
      </w:r>
      <w:r>
        <w:rPr>
          <w:rFonts w:ascii="IRNazanin" w:hAnsi="IRNazanin" w:eastAsia="IRNazanin"/>
          <w:color w:val="111111"/>
          <w:sz w:val="28"/>
          <w:sz w:val="28"/>
          <w:szCs w:val="28"/>
          <w:rtl w:val="true"/>
          <w:lang w:bidi="fa-IR"/>
        </w:rPr>
        <w:t xml:space="preserve">و ابن صباغ مالکی در فصول المهمه و محمد بن یوسف گنجی شافعی در باب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کفایه الطالب</w:t>
      </w:r>
      <w:r>
        <w:rPr>
          <w:rStyle w:val="FootnoteAnchor"/>
          <w:rtl w:val="true"/>
        </w:rPr>
        <w:footnoteReference w:id="88"/>
      </w:r>
      <w:r>
        <w:rPr>
          <w:rFonts w:ascii="IRNazanin" w:hAnsi="IRNazanin" w:eastAsia="IRNazanin"/>
          <w:color w:val="111111"/>
          <w:sz w:val="28"/>
          <w:sz w:val="28"/>
          <w:szCs w:val="28"/>
          <w:rtl w:val="true"/>
          <w:lang w:bidi="fa-IR"/>
        </w:rPr>
        <w:t>پنج خبر مسندا از حافظ محدث شام و حافظ محدث عراق از معجم</w:t>
      </w:r>
      <w:bookmarkStart w:id="114" w:name="pg13409_137282"/>
    </w:p>
    <w:p>
      <w:pPr>
        <w:pStyle w:val="BookText"/>
        <w:rPr/>
      </w:pPr>
      <w:bookmarkEnd w:id="114"/>
      <w:r>
        <w:rPr>
          <w:rFonts w:ascii="IRNazanin" w:hAnsi="IRNazanin" w:eastAsia="IRNazanin"/>
          <w:color w:val="111111"/>
          <w:sz w:val="28"/>
          <w:sz w:val="28"/>
          <w:szCs w:val="28"/>
          <w:rtl w:val="true"/>
          <w:lang w:bidi="fa-IR"/>
        </w:rPr>
        <w:t>طبرانی به اسناد خود نقل می‌نمایند 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از یک نور خلق شدیم و با هم بودیم تا در صلب عبد المطلب از هم جدا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آن اخبار، مفصل و بسیار عالی و پرفایده می‌باشد که از جهت اختصار از ذکر تمام آنها خود‌داری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طالبند به آن کتاب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عبارات و الفاظ از آن جهت نیست که حضرت در یک مجلس فرموده و روات هر یک به عبارتی نقل نموده باشند، ممکن است در مکانهای مختلف بیان فرموده باشد چنان چه از سیاق خود اخبار معلوم می‌شود</w:t>
      </w:r>
      <w:r>
        <w:rPr>
          <w:rFonts w:eastAsia="IRNazanin" w:cs="IRNazanin"/>
          <w:color w:val="111111"/>
          <w:sz w:val="28"/>
          <w:szCs w:val="28"/>
          <w:rtl w:val="true"/>
          <w:lang w:bidi="fa-IR"/>
        </w:rPr>
        <w:t>.</w:t>
      </w:r>
    </w:p>
    <w:p>
      <w:pPr>
        <w:pStyle w:val="Heading3"/>
        <w:numPr>
          <w:ilvl w:val="2"/>
          <w:numId w:val="1"/>
        </w:numPr>
        <w:rPr/>
      </w:pPr>
      <w:bookmarkStart w:id="115" w:name="__RefHeading___Toc578552_2616395394"/>
      <w:bookmarkStart w:id="116" w:name="_Toc40"/>
      <w:bookmarkEnd w:id="115"/>
      <w:r>
        <w:rPr>
          <w:rtl w:val="true"/>
        </w:rPr>
        <w:t>در نسب جسمانی علی علیه السّلام</w:t>
      </w:r>
      <w:bookmarkEnd w:id="116"/>
    </w:p>
    <w:p>
      <w:pPr>
        <w:pStyle w:val="BookText"/>
        <w:rPr/>
      </w:pPr>
      <w:r>
        <w:rPr>
          <w:rFonts w:ascii="IRNazanin" w:hAnsi="IRNazanin" w:eastAsia="IRNazanin"/>
          <w:color w:val="111111"/>
          <w:sz w:val="28"/>
          <w:sz w:val="28"/>
          <w:szCs w:val="28"/>
          <w:rtl w:val="true"/>
          <w:lang w:bidi="fa-IR"/>
        </w:rPr>
        <w:t>و اما از جنبة جسمانی هم، اباً و اماً دارای شرافتی بزرگ است که از خصائص و فضایل مخصوصة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آباء و أجداد آن حضرت، بر خلاف دیگران تا به آدم ابو البشر، همگی موحد و خدا پرست بودند و در صلب و رحم ناپاکی آن نور پاک قرار نگرفت و این افتخار از برای احدی از صحابه نبوده است از این قرار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ابی طالب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المطلب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هاشم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المناف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قصی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کلاب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مرّه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کعب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بؤی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غالب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فهر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مالک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نضر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کنانه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خزیمه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مدرکه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الیاس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مضر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نزار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معد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عدنان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ادد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الیسع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الهمیس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بنت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سلامان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حمل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قیدار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اسمعیل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ابراهیم خلیل الله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تارخ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تاحور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شاروع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ابوغو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تالغ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عابر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شالح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ارفخشذ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سام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نوح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لمک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متوشلخ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اخنوغ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یارد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مهلائل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قینان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انوش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شیث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آدم ابی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خداصلی الله علیه وآله احدی چنین نسب مشعشع تابانی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فرمودید آباء و اجداد علی کرم الله وجهه تا به آدم ابو البشر همگی موحد بودند، ظاهرا اشتباه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مأمور به ظاهر هستیم برای آن که می‌بینیم در آباء آن بزرگوار مشرکین و بت پرستان بودند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پدر ابراهیم خلیل که به تصریح آیه شریفه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إِبْراهیمُ ِلأَبیهِ آزَرَ أَ تَتَّخِذُ أَصْنامًا آلِهَةً إِنّی أَراکَ وَ قَوْمَکَ فی ضَلالٍ مُبینٍ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کن وقتی را که ابراهیم به پدرش آزر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یا شوهر مادر و مربی اوکه عرب بر آنها اطلاق پدر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بت‌ها را به خدائی اختیار کرده‌ای و من راستی تو و پیروانت را در گمراهی آشکار می‌بینم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w:t>
      </w:r>
      <w:bookmarkStart w:id="117" w:name="pg13409_137284"/>
    </w:p>
    <w:p>
      <w:pPr>
        <w:pStyle w:val="Heading3"/>
        <w:numPr>
          <w:ilvl w:val="2"/>
          <w:numId w:val="1"/>
        </w:numPr>
        <w:rPr/>
      </w:pPr>
      <w:bookmarkStart w:id="118" w:name="__RefHeading___Toc578554_2616395394"/>
      <w:bookmarkStart w:id="119" w:name="_Toc41"/>
      <w:bookmarkEnd w:id="117"/>
      <w:bookmarkEnd w:id="118"/>
      <w:r>
        <w:rPr>
          <w:rtl w:val="true"/>
        </w:rPr>
        <w:t>اشکال در پدر ابراهیم که آزر بوده و جواب آن</w:t>
      </w:r>
      <w:bookmarkEnd w:id="119"/>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بدون تعمق و تفکر شما جز تبعیت از اسلاف روی عادت چیز دیگری به نظر داعی نمی‌رسد؛ زیرا که ما می‌بینیم که اسلاف و اقران شما برای اینکه اسلاف محبوب خود را از صحابه که نسب آنها قطعا به شرک و کفر می‌رسد، پاک کرده باشند، یعنی این نقص نسبی را از آنها دور نمایند و پدر و مادر مشرک را سبب نقص ندانند، راضی شدند که در آباء و اجدد پیغمبر عظیم‌الشأن خود، مشرکی وارد و نسب رسول خداصلی الله علیه وآله را به شرک و کفر منتهی نمایند تا اسلاف و شیوخ خود را از این نقص مبری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جای بسی تأسف است چنین اعمال غرضها از مردمان دانشمند و فهمیده که جز عناد لجاج و دست و پازدن بی‌جا و محبت و وداد به اولیای خود، به چیز دیگر نتوان حمل نمود و شما هم روی عادت تبعیت از گفتار آنها نموده و در همچو مجلسی واگو می‌نمایید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آنکه خود می‌دانید که علماء انساب را اتفاق است که پدر حضرت ابراهیم خلیل الرحمن تارخ بوده نه آزر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اجتهاد مقابل نص می‌نمایید عقاید و نظریه علماء انساب را مقابل قرآن می‌آورید با این که قرآن صراحت دارد که پدر حضرت ابراهیم آزر بت پرست بوده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گاه اجتهاد مقابل نص نمی‌نماییم؛ بلکه چون هدفی نداریم مگر پی بردن به حقائق قرآن، لذا قدری دقت و امعان نظر بیشتری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راهنمایی اهل بیت و عترت رسول الله صلی الله علیه وآله که عدل قرآن ومبین آن هستند،</w:t>
      </w:r>
    </w:p>
    <w:p>
      <w:pPr>
        <w:pStyle w:val="BookText"/>
        <w:rPr/>
      </w:pPr>
      <w:r>
        <w:rPr>
          <w:rFonts w:ascii="IRNazanin" w:hAnsi="IRNazanin" w:eastAsia="IRNazanin"/>
          <w:color w:val="111111"/>
          <w:sz w:val="28"/>
          <w:sz w:val="28"/>
          <w:szCs w:val="28"/>
          <w:rtl w:val="true"/>
          <w:lang w:bidi="fa-IR"/>
        </w:rPr>
        <w:t>می‌فهمیم که این آیه شریفه روی قاعدة حرف عام مشهور است چه آن که در عرف معمول است عمو و شوهر مادر را پدر خطاب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آزر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 که عموی حضرت ابراهیم علیه السّلام بوده ودیگر آن که علاوه بر آن که عمو بوده بعد از مردن برادرش تارخ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حضرت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 حضرت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از دو جهت حضرت ابراهیم او را پدر خطاب می‌فرمودند یکی از جهت عمو بودن و دیگر از آن که شوهر مادر آن حضرت بوده و تا دم مرگ او را پدر می‌خوانده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صراحت قرآن نمی‌توانیم صرف نظر کنیم مگر آن که در خود قرآن دلیلی یافت شود که عمو یا شوهر مادر را پدر خوانده باشند و اگر چنین دلیلی نتوانید اقامه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نتوانید اقامه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ناقص و غیر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محکمی صحبت نفرمائید که در وقت اقامه دلیل، استحکام بیاناتتان متزلزل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در خود آیات قرآن مجیدنظائری هست که روی قواعد، عرف معمول بیان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آنها آیه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شاهد بر عرض دعاگو است که سؤال و جواب حضرت یعقوب را با فرزندانش هنگام مرگ ذکر نموده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لِبَنیهِ ما تَعْبُدُونَ مِنْ بَعْدی قالُوا نَعْبُدُ إِلهَکَ وَ إِلهَ آبائِکَ إِبْراهیمَ وَ إِسْماعیلَ وَ إِسْحاقَ إِلهًا واحِدًا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یعقوب به فرزندان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مرگ من که را می‌پرستید؟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را خدای پدران تو ابراهیم و اسحق را که</w:t>
      </w:r>
      <w:bookmarkStart w:id="120" w:name="pg13409_137286"/>
    </w:p>
    <w:p>
      <w:pPr>
        <w:pStyle w:val="BookText"/>
        <w:rPr/>
      </w:pPr>
      <w:bookmarkEnd w:id="120"/>
      <w:r>
        <w:rPr>
          <w:rFonts w:ascii="IRNazanin" w:hAnsi="IRNazanin" w:eastAsia="IRNazanin"/>
          <w:color w:val="111111"/>
          <w:sz w:val="28"/>
          <w:sz w:val="28"/>
          <w:szCs w:val="28"/>
          <w:rtl w:val="true"/>
          <w:lang w:bidi="fa-IR"/>
        </w:rPr>
        <w:t>معبود 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مقصود از این که آیه شریفه، کلمه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به شهادت قرآن مجید، پدر جناب یعقوب اسحاق است و اسماعیل عموی یعقوب است نه پدر او، ولی در قرآن روی قاعده عرف که عم را أب خطاب می‌کردند، او را پدر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فرزندان یعقوب علیه السّلام فرعاً عمو را پدرمی‌خوانند، لذا در جواب پدر هم عمو را پدر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در قرآن همان سؤال و جواب راذکر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همان قاعده هم که حضرت ابراهیم علیه السّلام عمو و شوهر مادرش را عرفا پدر می‌خوانده، در قرآن هم عرفا او را پدر خوانده و الا به دلیل تاریخ و علم ضابط انساب، مسلم است که پدر حضرت ابراهیم علیه السّلام تارخ بوده نه آذر</w:t>
      </w:r>
      <w:r>
        <w:rPr>
          <w:rFonts w:eastAsia="IRNazanin" w:cs="IRNazanin"/>
          <w:color w:val="111111"/>
          <w:sz w:val="28"/>
          <w:szCs w:val="28"/>
          <w:rtl w:val="true"/>
          <w:lang w:bidi="fa-IR"/>
        </w:rPr>
        <w:t>.</w:t>
      </w:r>
    </w:p>
    <w:p>
      <w:pPr>
        <w:pStyle w:val="Heading3"/>
        <w:numPr>
          <w:ilvl w:val="2"/>
          <w:numId w:val="1"/>
        </w:numPr>
        <w:rPr/>
      </w:pPr>
      <w:bookmarkStart w:id="121" w:name="__RefHeading___Toc578556_2616395394"/>
      <w:bookmarkStart w:id="122" w:name="_Toc42"/>
      <w:bookmarkEnd w:id="121"/>
      <w:r>
        <w:rPr>
          <w:rtl w:val="true"/>
        </w:rPr>
        <w:t>آباء و امهات پیغمبر همگی مؤمن بالله بودند</w:t>
      </w:r>
      <w:bookmarkEnd w:id="122"/>
    </w:p>
    <w:p>
      <w:pPr>
        <w:pStyle w:val="BookText"/>
        <w:rPr/>
      </w:pPr>
      <w:r>
        <w:rPr>
          <w:rFonts w:ascii="IRNazanin" w:hAnsi="IRNazanin" w:eastAsia="IRNazanin"/>
          <w:color w:val="111111"/>
          <w:sz w:val="28"/>
          <w:sz w:val="28"/>
          <w:szCs w:val="28"/>
          <w:rtl w:val="true"/>
          <w:lang w:bidi="fa-IR"/>
        </w:rPr>
        <w:t xml:space="preserve">دلیل دیگر بر این که در آباء واجداد پیغمبر مشرک و کافر نبوده آیه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تَقَلُّبَکَ فِی السّاجِدینَ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سلیمان بلخی حنفی در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Style w:val="FootnoteAnchor"/>
          <w:rtl w:val="true"/>
        </w:rPr>
        <w:footnoteReference w:id="89"/>
      </w:r>
      <w:r>
        <w:rPr>
          <w:rFonts w:ascii="IRNazanin" w:hAnsi="IRNazanin" w:eastAsia="IRNazanin"/>
          <w:color w:val="111111"/>
          <w:sz w:val="28"/>
          <w:sz w:val="28"/>
          <w:szCs w:val="28"/>
          <w:rtl w:val="true"/>
          <w:lang w:bidi="fa-IR"/>
        </w:rPr>
        <w:t xml:space="preserve">و دیگران از علماء شما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مفسر قرآن مجید روایت نموده‌اند در معانی آیه شریفه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تقلبه من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اصلاب الموحدین نبیّ الی نبیّ حتی اخرجه من صلب ابیهمن نکاح غیر سفاح من لدن آدم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می‌گردانید پیغمبر را از اصلاب اهل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پیغمبری بعد از پیغمبری تا آن که بیرون آورد او را از صلب پدر او از نکاح نه به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دلایل حدیث مشهوری است که همه علماء شما نقل نموده‌اند حتی امام ثعلبی که امام اصحاب حدیث است در تفسیر خود نقل نموده و سلیمان بلخی حنفی در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ونیز سیوطی در در المنثور، </w:t>
      </w:r>
      <w:r>
        <w:rPr>
          <w:rFonts w:eastAsia="IRNazanin" w:cs="IRNazanin"/>
          <w:color w:val="111111"/>
          <w:sz w:val="28"/>
          <w:szCs w:val="28"/>
          <w:lang w:bidi="fa-IR"/>
        </w:rPr>
        <w:t>5/184</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سوره شعراء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ابن عباس قال سالت رسول الله صلی الله علیه وآله فقلت بابی أنت وأمی أین کنت وآدم فی الجنة فتبسم حتی بدت نواجذه ثم قال انی کنت فی صلبه وهبط إلی الأرض وأنا فی صلبه ورکبت السفینة فی صلب أبی نوح وقذفت فی النار فی صلب أبی إبراهیم لم یلتق أبوای قطا علی سفاح لم یزل الله ینقلنی من الأصلاب الطیبة إلی الأرحام الطاهرة مصفی مهذبا لا تتشعب شعبتان الا کنت فی خیرهما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متقی هندی در کنز العمال، </w:t>
      </w:r>
      <w:r>
        <w:rPr>
          <w:rFonts w:eastAsia="IRNazanin" w:cs="IRNazanin"/>
          <w:color w:val="111111"/>
          <w:sz w:val="28"/>
          <w:szCs w:val="28"/>
          <w:lang w:bidi="fa-IR"/>
        </w:rPr>
        <w:t>11/427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32010</w:t>
      </w:r>
      <w:r>
        <w:rPr>
          <w:rFonts w:ascii="IRNazanin" w:hAnsi="IRNazanin" w:eastAsia="IRNazanin"/>
          <w:color w:val="111111"/>
          <w:sz w:val="28"/>
          <w:sz w:val="28"/>
          <w:szCs w:val="28"/>
          <w:rtl w:val="true"/>
          <w:lang w:bidi="fa-IR"/>
        </w:rPr>
        <w:t xml:space="preserve">، کتاب الفضائل،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ابن کثیر در البدایهْ و النهایهْ، کتاب سیرهْ رسول الله، باب ذکر نسبه الشریف؛ مقریزی در امتاع الاسماع، </w:t>
      </w:r>
      <w:r>
        <w:rPr>
          <w:rFonts w:eastAsia="IRNazanin" w:cs="IRNazanin"/>
          <w:color w:val="111111"/>
          <w:sz w:val="28"/>
          <w:szCs w:val="28"/>
          <w:lang w:bidi="fa-IR"/>
        </w:rPr>
        <w:t>3/190</w:t>
      </w:r>
      <w:r>
        <w:rPr>
          <w:rFonts w:ascii="IRNazanin" w:hAnsi="IRNazanin" w:eastAsia="IRNazanin"/>
          <w:color w:val="111111"/>
          <w:sz w:val="28"/>
          <w:sz w:val="28"/>
          <w:szCs w:val="28"/>
          <w:rtl w:val="true"/>
          <w:lang w:bidi="fa-IR"/>
        </w:rPr>
        <w:t xml:space="preserve">، ذکر التنویهْ بذکر رسول الله صلی الله علیه وآله من زمن آدم؛ قاضی عیاض در الشفاء،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فل فی شرف نسبه و کرم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به اختلاف الفاظ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عباس روایت نموده 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أهبطنی الله إلی الأرض فی صلب آدم، وجعلنی فی صلب نوح فی السفینة، وقذف بی فی صلب إبراهیم، ثم لم یزل الله ینقلنی من الأصلاب الکریمة إلی الأرحام الطاهرة حتی أخرجنی من بین أبوی، لم یلتقیا علی سفاح قط</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فرود آورد به سوی زمین در صلب آدم و قرار داد مرا در صلب</w:t>
      </w:r>
    </w:p>
    <w:p>
      <w:pPr>
        <w:pStyle w:val="BookText"/>
        <w:rPr/>
      </w:pPr>
      <w:r>
        <w:rPr>
          <w:rFonts w:ascii="IRNazanin" w:hAnsi="IRNazanin" w:eastAsia="IRNazanin"/>
          <w:color w:val="111111"/>
          <w:sz w:val="28"/>
          <w:sz w:val="28"/>
          <w:szCs w:val="28"/>
          <w:rtl w:val="true"/>
          <w:lang w:bidi="fa-IR"/>
        </w:rPr>
        <w:t>نوح در کشتی و انداخت مرا در صلب ابراهیم و پیوسته نقل داد مرا از اصلاب کریمه به سوی رحم‌های طاهره و پاکیزه، تا آن که بیرون آورد مرا از بین پدر و مادری که ملاقات نکردند یکدیگر را هرگز به زنا آلوده نگردانید مرا به آلودگی های جاهلیت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دیگر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یدنسنی بدنس الجاهلیة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آلوده نگردانید مرا پروردگارم به آلودگی‌های جاهلیت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باب کتاب ابکار الافکار شیخ صلاح الدین بن زین الدین بن احمد مشهور به ابن الصلاح حلبی و شرح کبریت احمر شیخ عبد القاد از علاء الدوله سمنانی حدیث مفصلی از جابر بن عبد الله انصاری نقل می‌کند که از رسول اکرم صلی الله علیه وآله سؤال از اول ما خلق الله نموده، حضرت جواب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می‌دهد که وقت مجلس مقتضی نیست شرح دهم تا آخر حدیث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ینقل الله نوری من طیب إلی طیب، ومن طاهر إلی طاهر، إلی أن أوصله الله إلی صلب أبی عبد الله بن عبد المطلب، ومنه أوصله الله إلی رحم أمی آمنة، ثم أخرجنی إلی الدنیا فجعلنی سید المرسلین وخاتم النبیین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نقل داد خدای تعالی نور مرا از طیب و طاهر پاک و پاکیزه به سوی پاک و پاکیزه تا آن که واصل نمود به صلب پدرم عبد الله و از او به رحم مادرم آمنه پس بیرون آورد مرا به سوی دنیا و قرار داد مرا سید و آقای انبیاء و رسل و خاتم بر همه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طیب به سوی طیب و از طاهر به سوی طاهر انتقال داده</w:t>
      </w:r>
    </w:p>
    <w:p>
      <w:pPr>
        <w:pStyle w:val="BookText"/>
        <w:rPr/>
      </w:pPr>
      <w:r>
        <w:rPr>
          <w:rFonts w:ascii="IRNazanin" w:hAnsi="IRNazanin" w:eastAsia="IRNazanin"/>
          <w:color w:val="111111"/>
          <w:sz w:val="28"/>
          <w:sz w:val="28"/>
          <w:szCs w:val="28"/>
          <w:rtl w:val="true"/>
          <w:lang w:bidi="fa-IR"/>
        </w:rPr>
        <w:t>می‌شدم، می‌رساند که در آباء و اجداد آن حضرت کافری نبوده چه آن که به حکم قرآن مجید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المشرکون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کافر و مشرکی نجس است پس وقتی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ازل انقل من اصلاب الطاهرین الی ارحام الطاهرات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پیوسته از اصلاب طاهرین به سوی طاهرات و پاک و پاکیزه منتقل می‌شدم، ثابت می‌کند چون مشرکین نجس‌اند، پس آباء و اجداد آن حضرت مشرک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در همان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السنن الکبری، بیهقی، </w:t>
      </w:r>
      <w:r>
        <w:rPr>
          <w:rFonts w:eastAsia="IRNazanin" w:cs="IRNazanin"/>
          <w:color w:val="111111"/>
          <w:sz w:val="28"/>
          <w:szCs w:val="28"/>
          <w:lang w:bidi="fa-IR"/>
        </w:rPr>
        <w:t>7/190</w:t>
      </w:r>
      <w:r>
        <w:rPr>
          <w:rFonts w:ascii="IRNazanin" w:hAnsi="IRNazanin" w:eastAsia="IRNazanin"/>
          <w:color w:val="111111"/>
          <w:sz w:val="28"/>
          <w:sz w:val="28"/>
          <w:szCs w:val="28"/>
          <w:rtl w:val="true"/>
          <w:lang w:bidi="fa-IR"/>
        </w:rPr>
        <w:t xml:space="preserve">، کتاب النکاح، باب نکاح اهل الشرک؛ معجم الکبیر، طبرانی، </w:t>
      </w:r>
      <w:r>
        <w:rPr>
          <w:rFonts w:eastAsia="IRNazanin" w:cs="IRNazanin"/>
          <w:color w:val="111111"/>
          <w:sz w:val="28"/>
          <w:szCs w:val="28"/>
          <w:lang w:bidi="fa-IR"/>
        </w:rPr>
        <w:t>10/329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10812</w:t>
      </w:r>
      <w:r>
        <w:rPr>
          <w:rFonts w:ascii="IRNazanin" w:hAnsi="IRNazanin" w:eastAsia="IRNazanin"/>
          <w:color w:val="111111"/>
          <w:sz w:val="28"/>
          <w:sz w:val="28"/>
          <w:szCs w:val="28"/>
          <w:rtl w:val="true"/>
          <w:lang w:bidi="fa-IR"/>
        </w:rPr>
        <w:t xml:space="preserve">، احادیث ابو الحریث عن ابن عباس، عبارت را مانند بیهقی نقل می‌کند؛ کنز العمال، متقی هندی، </w:t>
      </w:r>
      <w:r>
        <w:rPr>
          <w:rFonts w:eastAsia="IRNazanin" w:cs="IRNazanin"/>
          <w:color w:val="111111"/>
          <w:sz w:val="28"/>
          <w:szCs w:val="28"/>
          <w:lang w:bidi="fa-IR"/>
        </w:rPr>
        <w:t>11/430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32018</w:t>
      </w:r>
      <w:r>
        <w:rPr>
          <w:rFonts w:ascii="IRNazanin" w:hAnsi="IRNazanin" w:eastAsia="IRNazanin"/>
          <w:color w:val="111111"/>
          <w:sz w:val="28"/>
          <w:sz w:val="28"/>
          <w:szCs w:val="28"/>
          <w:rtl w:val="true"/>
          <w:lang w:bidi="fa-IR"/>
        </w:rPr>
        <w:t xml:space="preserve">، کتاب الفضائل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در المنثور، سیوطی، </w:t>
      </w:r>
      <w:r>
        <w:rPr>
          <w:rFonts w:eastAsia="IRNazanin" w:cs="IRNazanin"/>
          <w:color w:val="111111"/>
          <w:sz w:val="28"/>
          <w:szCs w:val="28"/>
          <w:lang w:bidi="fa-IR"/>
        </w:rPr>
        <w:t>3/525</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سوره توبه؛ تاریخ مدینه دمشق، ابن عساکر، </w:t>
      </w:r>
      <w:r>
        <w:rPr>
          <w:rFonts w:eastAsia="IRNazanin" w:cs="IRNazanin"/>
          <w:color w:val="111111"/>
          <w:sz w:val="28"/>
          <w:szCs w:val="28"/>
          <w:lang w:bidi="fa-IR"/>
        </w:rPr>
        <w:t>3/400</w:t>
      </w:r>
      <w:r>
        <w:rPr>
          <w:rFonts w:ascii="IRNazanin" w:hAnsi="IRNazanin" w:eastAsia="IRNazanin"/>
          <w:color w:val="111111"/>
          <w:sz w:val="28"/>
          <w:sz w:val="28"/>
          <w:szCs w:val="28"/>
          <w:rtl w:val="true"/>
          <w:lang w:bidi="fa-IR"/>
        </w:rPr>
        <w:t xml:space="preserve">، شرح حال رسول اکرم، باب ذکر طهارهْ مولده و طیب اصله وکرم محتده؛ سبل الهدی و الرشاد، صالحی شامی،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جماع ابواب نسبهْ الشریف، الباب الثانی فی طهارهْ اصله و شرف مجده به الفاظ گوناگون به همین حدیث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نقلا از کبیر از ابن عباس نقل می‌کند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ولدنی فی سفاح الجاهلیة شیئ و ما ولدنی الا نکاح کنکاح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وجود نیامدم به زناهای زمان جاهلیت بلکه به وجود آمدم در اثر عقد و نکاح صحیح مانند عقد و نکاح در شریعت اسلام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خطبة صد و پنجم نهج البلاغه</w:t>
      </w:r>
      <w:r>
        <w:rPr>
          <w:rStyle w:val="FootnoteAnchor"/>
          <w:rtl w:val="true"/>
        </w:rPr>
        <w:footnoteReference w:id="92"/>
      </w:r>
      <w:r>
        <w:rPr>
          <w:rFonts w:ascii="IRNazanin" w:hAnsi="IRNazanin" w:eastAsia="IRNazanin"/>
          <w:color w:val="111111"/>
          <w:sz w:val="28"/>
          <w:sz w:val="28"/>
          <w:szCs w:val="28"/>
          <w:rtl w:val="true"/>
          <w:lang w:bidi="fa-IR"/>
        </w:rPr>
        <w:t>رامطالعه ننموده‌اید که مولی الموحدین امیر المؤمنین علیه السّلام در وصف آباء رسول الله صلی الله علیه وآله چنین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فاستودعهم فی أفضل مستودع، وأقرهم فی خیر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تناسختهم کرائم الأصلاب إلی مطهرات الأرحام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مضی منهم سلف قام منهم بدین الله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أفضت کرامة الله سبحانه إلی محمد صلی الله علیه وآله، فأخرجه من أفضل المعادن منبتا وأعز الأرومات مغرسا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الشجرة التی صدع منها أنبیاءه وانتخب منها أمناءه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 نهاد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فاضل‌ترین موضع امانت که اصلاب آباء کرام ایشان است و قرار داد ایشان را بهترین محل قرار که ارحام طاهره امهات است، نقل کرد ایشان را از اصلاب پدران بزرگوار به رحم های پاک و پاکیزه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سلفی از آنها گذشته یعنی از دنیا رفت خلفی از ایشان، برخاست با قامت دین خدا تا آن که کرامت پروردگار که منصب نبوت است رسیدبه سوی محمد، پس بیرون آورد آن حضرت را از بهترین معدن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جهت روئیدن که آن طینت طیب و پاک نبوت است و عزیزترین اصل ها از جهت نشاندن و رشد کردن که آن ماده پاکیزه‌ای است که مستعد رسالت است از درختی که شکافته و هویدا کرده است از آن شجره طیبه پیغمبران خود را و برگزیده است از آن درخت سعادت امینان خود را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بخواهم از این قبیل دلائل برای شما بیاورم تا آخر وقت مجلس باید اقامه دلیل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برای اثبات مقصود آن هم در مقابل آقایان با انصاف کافی باشد که بدانند آباء و اجداد پیغمبرصلی الله علیه وآله تا به آدم ابوالبشرعلیه السّلام همگی مؤمن وموحد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 ادری بما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طهارت و خاندان رسالت آگاه‌ترینند به حالات پدران از دیگران</w:t>
      </w:r>
      <w:r>
        <w:rPr>
          <w:rFonts w:eastAsia="IRNazanin" w:cs="IRNazanin"/>
          <w:color w:val="111111"/>
          <w:sz w:val="28"/>
          <w:szCs w:val="28"/>
          <w:rtl w:val="true"/>
          <w:lang w:bidi="fa-IR"/>
        </w:rPr>
        <w:t>.</w:t>
      </w:r>
      <w:bookmarkStart w:id="123" w:name="pg13409_137291"/>
    </w:p>
    <w:p>
      <w:pPr>
        <w:pStyle w:val="BookText"/>
        <w:rPr/>
      </w:pPr>
      <w:bookmarkEnd w:id="123"/>
      <w:r>
        <w:rPr>
          <w:rFonts w:ascii="IRNazanin" w:hAnsi="IRNazanin" w:eastAsia="IRNazanin"/>
          <w:color w:val="111111"/>
          <w:sz w:val="28"/>
          <w:sz w:val="28"/>
          <w:szCs w:val="28"/>
          <w:rtl w:val="true"/>
          <w:lang w:bidi="fa-IR"/>
        </w:rPr>
        <w:t>پس از این که ثابت شد که آباء و اجداد پیغمبرصلی الله علیه وآله همگی مؤمن و موحد بوده‌اند به خودی خود ثابت است که آباء و اجداد علی علیه السّلام هم همگی مؤمن و موحد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قبلا ثابت نمودیم از روی اخباری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علماءخودتان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تواتر اخبار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نموده‌اند که محمد و علی علیهما الصلوات و السلام یک نور بوده‌اند و در جمیع اصلاب و ارحام پاک پاکیزه با هم بوده‌اند تا در صلب جناب عبد المطلب از هم جدا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نورانیت و جسمانیت با هم بودند هرجا رسول خداصلی الله علیه وآله بوده، علی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هر ذی‌عقلی حکم می‌کند که چنین شخصیت بزرگی که دارای چنان نسب و نژاد مشعشع پاک پاکیزه ومنزه و نزدیک‌ترین اشخاص است به رسول الله صلی الله علیه وآله اولی و احق به مقام خلافت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راه حلّی دربارة آزر و تارخ به دست آورده‌اید و اثبات طهارت در آباء و اجداد رسول خداصلی الله علیه وآله نموده‌اید ولی چنین ثبوتی دربارة علی کرم الله وجهه غیر ممکن است و لوآن که تا عبد المطلب را بگوییم موحّد بوده‌اند ولی در باره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علی 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راهی نیست و ثابت است که در حالت کفر از دنیا رفت</w:t>
      </w:r>
      <w:r>
        <w:rPr>
          <w:rFonts w:eastAsia="IRNazanin" w:cs="IRNazanin"/>
          <w:color w:val="111111"/>
          <w:sz w:val="28"/>
          <w:szCs w:val="28"/>
          <w:rtl w:val="true"/>
          <w:lang w:bidi="fa-IR"/>
        </w:rPr>
        <w:t>.</w:t>
      </w:r>
    </w:p>
    <w:p>
      <w:pPr>
        <w:pStyle w:val="Heading3"/>
        <w:numPr>
          <w:ilvl w:val="2"/>
          <w:numId w:val="1"/>
        </w:numPr>
        <w:rPr/>
      </w:pPr>
      <w:bookmarkStart w:id="124" w:name="__RefHeading___Toc578558_2616395394"/>
      <w:bookmarkStart w:id="125" w:name="_Toc43"/>
      <w:bookmarkEnd w:id="124"/>
      <w:r>
        <w:rPr>
          <w:rtl w:val="true"/>
        </w:rPr>
        <w:t>اختلاف در ایمان ابی‌طالب</w:t>
      </w:r>
      <w:bookmarkEnd w:id="12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می‌نمایم که در باره جناب ابوطالب ایجاد اختلافی در امت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گفت</w:t>
      </w:r>
      <w:r>
        <w:rPr>
          <w:rFonts w:eastAsia="IRNazanin" w:cs="IRNazanin"/>
          <w:color w:val="111111"/>
          <w:sz w:val="28"/>
          <w:szCs w:val="28"/>
          <w:rtl w:val="true"/>
          <w:lang w:bidi="fa-IR"/>
        </w:rPr>
        <w:t>:</w:t>
      </w:r>
      <w:bookmarkStart w:id="126" w:name="pg13409_137292"/>
    </w:p>
    <w:p>
      <w:pPr>
        <w:pStyle w:val="BookText"/>
        <w:rPr/>
      </w:pPr>
      <w:bookmarkEnd w:id="1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اول ظالم ظلم حق محمد و آل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لعنت نما، یعنی رحمت خود را دور نما از اول کسی که ظلم نموده در حق محمد و آل محمدصلی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 بر آن کس که از روز اول طریقه سبّ و لعن و اهانت و جعل اخبار در ایذاء و آزار علی علیه السّلام به کار برد که ریشة این قبیل مطالب شد که بعدها خوارج و نواصب که عداوت مخصوصی با آن حضرت داشتند و عده‌ای از علمای جامد بی‌فکر شما روی عادت و تعصب، تبعا للاسلاف قائل به قول شما شدند و گمان نمودند که جناب ابوطالب بی‌ایمان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 که جمهور علمای شیعه و تمامی اهل بیت طهارت و خاندان رسالت که اقوالشان سندیت و اجماعشان حجیت دارد – چون عدیل القرآنند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از محققین علماء منصف شما از قبیل ابن ابی الحدید</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اختلف الناس فی ایمان ابی‌طالب فقالت الامامیة و اکثر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مات الا مسلما، و قال بعض شیوخنا المتعزلة بذلک منهم الشیخ ابو القاسم البلخی و ابو جعفر الاسکافی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جلال الدین سیوطی و ابوالقاسم بلخی و ابو جعفر اسکافی اساتید آنها از معتزله و میر سید علی همدانی فقیه شافعی و غیرهم متفقا قائل به اسلام و ایمان جناب ابوطالب هستند</w:t>
      </w:r>
      <w:r>
        <w:rPr>
          <w:rFonts w:eastAsia="IRNazanin" w:cs="IRNazanin"/>
          <w:color w:val="111111"/>
          <w:sz w:val="28"/>
          <w:szCs w:val="28"/>
          <w:rtl w:val="true"/>
          <w:lang w:bidi="fa-IR"/>
        </w:rPr>
        <w:t>.</w:t>
      </w:r>
    </w:p>
    <w:p>
      <w:pPr>
        <w:pStyle w:val="Heading3"/>
        <w:numPr>
          <w:ilvl w:val="2"/>
          <w:numId w:val="1"/>
        </w:numPr>
        <w:rPr/>
      </w:pPr>
      <w:bookmarkStart w:id="127" w:name="__RefHeading___Toc578560_2616395394"/>
      <w:bookmarkStart w:id="128" w:name="_Toc44"/>
      <w:bookmarkEnd w:id="127"/>
      <w:r>
        <w:rPr>
          <w:rtl w:val="true"/>
        </w:rPr>
        <w:t>اجماع شیعه بر ایمان ابوطالب</w:t>
      </w:r>
      <w:bookmarkEnd w:id="12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عقیده جامعه شیعه به طور اجماع وارد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آمن بالنبی فی اول الامر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که ابوطالب درهمان اول امرایمان آورد به پیغمبرصلی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 از همه آن که ایمان جناب ابوطالب از فطرت به ایمان بوده نه از کفر مانند سایر بنی‌هاشم یا برادرانش حمزه و عباس و از مسلمات جامعه شیعه است به پیروی از اهل بیت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یعبد صنما قط بل کان من اوصیاء ابراهیم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بت پرستی نکرد بلکه از اوصیاء ابراهیم خلیل 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کتب معتبره علماء محقق شما هم به این معنی بسیار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ابن اثیر در جامع الاصول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اسلم من اعمام النبی غیر حمزه و العباس و ابی‌طالب عند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در نزد اهل بیت رسالت غیر از حمزه و عباس وابوطالب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اجماع اهل بیت رسول الله صلی الله علیه وآله در نزدهر مسلمانی بایستی حجت باشد؛ چون عدیل القرآنند و یکی از دو ثقلی هستند که ما مسلمانان مأموریم به گفتار و کردار آنها تمسک بجوییم تا گمراه نشویم، بنا بر حدیث ثقلین و سایر احادیثی که لیالی ماضیه عرض کردیم که به اتفاق فریقین ثابت است، مورد توصیه و سفارش رسول الله صلی الله علیه وآله هستند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آن که به مقتضای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 ادری بما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خاندان جلیله که مجسمة تقوی و پرهیزکاری بودند، از ایمان و کفر آباء و اجداد و اعمام</w:t>
      </w:r>
      <w:bookmarkStart w:id="129" w:name="pg13409_137294"/>
    </w:p>
    <w:p>
      <w:pPr>
        <w:pStyle w:val="BookText"/>
        <w:rPr/>
      </w:pPr>
      <w:bookmarkEnd w:id="129"/>
      <w:r>
        <w:rPr>
          <w:rFonts w:ascii="IRNazanin" w:hAnsi="IRNazanin" w:eastAsia="IRNazanin"/>
          <w:color w:val="111111"/>
          <w:sz w:val="28"/>
          <w:sz w:val="28"/>
          <w:szCs w:val="28"/>
          <w:rtl w:val="true"/>
          <w:lang w:bidi="fa-IR"/>
        </w:rPr>
        <w:t>خود آگاه‌تر بودند تا مغیره بن شعبه و دیگران از بنی امیه و خوارج و نواصب و بی‌خبران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واقعا جای تعجب است از علمای شما که قول تمام اهل بیت رسالت و امام المتقین امیر المؤمنین را که صداقت و راست گویی او را خدا و پیغبمر بنا به روایات معتبرة خودتان تصدیق نموده‌اند و بالاتفاق می‌گویند جناب ابو‌طالب مؤمن و موحّد ازدنیا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نمی‌کنید ولی قول یک نفر دشمن سرسخت امیر المؤمنین و فاسق فاجر معلوم الحال، مغیره ملعون و عده‌ای اموی و خارجی و ناصبی را می‌پذیرید و روی آن ایستادگی نموده و اصرار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معتزلی که از اعیان علمای شما است در صفحه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ابوطالب مورد اختلاف است، جامعه شیعه امامیه و اکثر زیدیه گفته‌اند مسلمان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اجماع جمهور علماء شیعه بعض از شیوخ علماء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شیخ ابوالقاسم بلخی و ابو جعفر اسکافی و غیر ایشان هم بر این عقیده‌اند که ابوطالب اسلام آورد و علت آن که ایمان خود را ظاهر نساخت آن بود که بتواند پیغمبر را کاملا یاری نماید و مخالفین به ملاحظه مقام او مزاحم آن حضرت نشوند</w:t>
      </w:r>
      <w:r>
        <w:rPr>
          <w:rFonts w:eastAsia="IRNazanin" w:cs="IRNazanin"/>
          <w:color w:val="111111"/>
          <w:sz w:val="28"/>
          <w:szCs w:val="28"/>
          <w:rtl w:val="true"/>
          <w:lang w:bidi="fa-IR"/>
        </w:rPr>
        <w:t>.</w:t>
      </w:r>
    </w:p>
    <w:p>
      <w:pPr>
        <w:pStyle w:val="Heading3"/>
        <w:numPr>
          <w:ilvl w:val="2"/>
          <w:numId w:val="1"/>
        </w:numPr>
        <w:rPr/>
      </w:pPr>
      <w:bookmarkStart w:id="130" w:name="__RefHeading___Toc578562_2616395394"/>
      <w:bookmarkStart w:id="131" w:name="_Toc45"/>
      <w:bookmarkEnd w:id="130"/>
      <w:r>
        <w:rPr>
          <w:rtl w:val="true"/>
        </w:rPr>
        <w:t>در حدیث ضحضاح و جواب آن</w:t>
      </w:r>
      <w:bookmarkEnd w:id="131"/>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جناب‌عالی حدیث ضحضاح راندیده‌اید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ابا طالب فی ضحضاح من 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در آب کمی از آتش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 مانند سایر احادیث موضوعه و مجعوله است که عده‌ای</w:t>
      </w:r>
      <w:bookmarkStart w:id="132" w:name="pg13409_137295"/>
    </w:p>
    <w:p>
      <w:pPr>
        <w:pStyle w:val="BookText"/>
        <w:rPr/>
      </w:pPr>
      <w:bookmarkEnd w:id="132"/>
      <w:r>
        <w:rPr>
          <w:rFonts w:ascii="IRNazanin" w:hAnsi="IRNazanin" w:eastAsia="IRNazanin"/>
          <w:color w:val="111111"/>
          <w:sz w:val="28"/>
          <w:sz w:val="28"/>
          <w:szCs w:val="28"/>
          <w:rtl w:val="true"/>
          <w:lang w:bidi="fa-IR"/>
        </w:rPr>
        <w:t>از اعادی آل محمد و اهل بیت طهارت سلام الله علیهم اجمعین در زمان اموی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مخصوصا در دوره خلافت سرسلسله اهل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بن ابی سفیان علیه اللعنه و النیران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آن حملة کفر و نفاق جعل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بنی امیه و اتباع آنها هم عداوه لعلی بن ابی‌طالب علیه السّلام آن احادیث مجعوله را تقویت نموده و شهرت دادند و نگذاردند ایمان جناب ابی‌طالب هم مانند ایمان حمزه و عباس معروف گردد و به کلی از نظر جامعه محو کردند</w:t>
      </w:r>
      <w:r>
        <w:rPr>
          <w:rFonts w:eastAsia="IRNazanin" w:cs="IRNazanin"/>
          <w:color w:val="111111"/>
          <w:sz w:val="28"/>
          <w:szCs w:val="28"/>
          <w:rtl w:val="true"/>
          <w:lang w:bidi="fa-IR"/>
        </w:rPr>
        <w:t>.</w:t>
      </w:r>
    </w:p>
    <w:p>
      <w:pPr>
        <w:pStyle w:val="Heading3"/>
        <w:numPr>
          <w:ilvl w:val="2"/>
          <w:numId w:val="1"/>
        </w:numPr>
        <w:rPr/>
      </w:pPr>
      <w:bookmarkStart w:id="133" w:name="__RefHeading___Toc578564_2616395394"/>
      <w:bookmarkStart w:id="134" w:name="_Toc46"/>
      <w:bookmarkEnd w:id="133"/>
      <w:r>
        <w:rPr>
          <w:rtl w:val="true"/>
        </w:rPr>
        <w:t>مجعول بودن حدیث ضحضاح</w:t>
      </w:r>
      <w:bookmarkEnd w:id="134"/>
    </w:p>
    <w:p>
      <w:pPr>
        <w:pStyle w:val="BookText"/>
        <w:rPr/>
      </w:pPr>
      <w:r>
        <w:rPr>
          <w:rFonts w:ascii="IRNazanin" w:hAnsi="IRNazanin" w:eastAsia="IRNazanin"/>
          <w:color w:val="111111"/>
          <w:sz w:val="28"/>
          <w:sz w:val="28"/>
          <w:szCs w:val="28"/>
          <w:rtl w:val="true"/>
          <w:lang w:bidi="fa-IR"/>
        </w:rPr>
        <w:t xml:space="preserve">و عجیب‌تر از همه آن که جاعل و ناقل حدیث ضحضاح هم یک نفر فاسق فاجر، اعداء عدو مولانا امیر المؤمنین علیه السّلام، مغیره بن شعبه بوده که ابن ابی‌الحدید در صفحه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جلد سیم شرح نهج البلاغه</w:t>
      </w:r>
      <w:r>
        <w:rPr>
          <w:rStyle w:val="FootnoteAnchor"/>
          <w:rtl w:val="true"/>
        </w:rPr>
        <w:footnoteReference w:id="94"/>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ومسعودی در مروج الذهب ودیگران می‌نویسند مغیره در بصره زنا کرد، روزی که شهود برای شهادت نزد خلیفه عمر آمدند، سه نفر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که آمد شهادت بدهد او را کلمة تلقین و تعلیم نمودند که از دادن شهادت ابا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نفر را حد زدند و مغیره را خلاص نمودند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چنین فاسق فاجر زانی شارب الخمر که حد خدا بر او تعطیل شد، از دوستان صمیمی معاویه بن ابی سفیان است و این حدیث را روی بغض و کینة</w:t>
      </w:r>
      <w:bookmarkStart w:id="135" w:name="pg13409_137296"/>
    </w:p>
    <w:p>
      <w:pPr>
        <w:pStyle w:val="BookText"/>
        <w:rPr/>
      </w:pPr>
      <w:bookmarkEnd w:id="135"/>
      <w:r>
        <w:rPr>
          <w:rFonts w:ascii="IRNazanin" w:hAnsi="IRNazanin" w:eastAsia="IRNazanin"/>
          <w:color w:val="111111"/>
          <w:sz w:val="28"/>
          <w:sz w:val="28"/>
          <w:szCs w:val="28"/>
          <w:rtl w:val="true"/>
          <w:lang w:bidi="fa-IR"/>
        </w:rPr>
        <w:t>امیر المؤمنین علیه السّلام و خوش‌آیند معاویه علیه الهاویه جعل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الامر معاویه و اتباع او، اموی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غیر آنها این حدیث مجعول را تقویت نموده شهادت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اباطالب فی ضحضاح من 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ابوطالب در آب کمی از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افرادی هم که در سلسلة روات آن قرار گرفته‌اند،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عمیر و عبد العزیز راوردی و سفیان ثوری و غیره در نزد اکابر علماء جرح و تعدیل خودتان مانند ذهبی در جلد دوم میزان الاعتدال</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ذهبی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بحافظ تغیر حفظه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یغلط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ابن حجر در تهذیب التهذیب، </w:t>
      </w:r>
      <w:r>
        <w:rPr>
          <w:rFonts w:eastAsia="IRNazanin" w:cs="IRNazanin"/>
          <w:color w:val="111111"/>
          <w:sz w:val="28"/>
          <w:szCs w:val="28"/>
          <w:lang w:bidi="fa-IR"/>
        </w:rPr>
        <w:t>6/439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4352</w:t>
      </w:r>
      <w:r>
        <w:rPr>
          <w:rFonts w:ascii="IRNazanin" w:hAnsi="IRNazanin" w:eastAsia="IRNazanin"/>
          <w:color w:val="111111"/>
          <w:sz w:val="28"/>
          <w:sz w:val="28"/>
          <w:szCs w:val="28"/>
          <w:rtl w:val="true"/>
          <w:lang w:bidi="fa-IR"/>
        </w:rPr>
        <w:t>، شرح حال عبد الملک بن عمیر به ضعیف بودن وی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راویان حدیث ضحضاح، مطرح بن یزید است که ذهبی در میزان الاعتدال، </w:t>
      </w:r>
      <w:r>
        <w:rPr>
          <w:rFonts w:eastAsia="IRNazanin" w:cs="IRNazanin"/>
          <w:color w:val="111111"/>
          <w:sz w:val="28"/>
          <w:szCs w:val="28"/>
          <w:lang w:bidi="fa-IR"/>
        </w:rPr>
        <w:t>4/441</w:t>
      </w:r>
      <w:r>
        <w:rPr>
          <w:rFonts w:eastAsia="IRNazanin" w:cs="IRNazanin"/>
          <w:color w:val="111111"/>
          <w:sz w:val="28"/>
          <w:szCs w:val="28"/>
          <w:rtl w:val="true"/>
          <w:lang w:bidi="fa-IR"/>
        </w:rPr>
        <w:t>-</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8586</w:t>
      </w:r>
      <w:r>
        <w:rPr>
          <w:rFonts w:ascii="IRNazanin" w:hAnsi="IRNazanin" w:eastAsia="IRNazanin"/>
          <w:color w:val="111111"/>
          <w:sz w:val="28"/>
          <w:sz w:val="28"/>
          <w:szCs w:val="28"/>
          <w:rtl w:val="true"/>
          <w:lang w:bidi="fa-IR"/>
        </w:rPr>
        <w:t>، شرح حال مطرح بن یزید ابو المهلب در تضعیفش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عبید الله بن زحر مجمع علی ضعفه، روی عنه الثوری و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 ابوحاتم و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لا یروی الا عن ابن زحر و علی بن یزید، و هما ضعیفان فیکف یتهیأ الجرح لمن لا یروی الا عن الضعفاء؛ و لکنه لا یحتج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مردوداست و ضعیف و غیر قابل قبول هستند و بعضی از آنها مانند سفیان ثوری، جزء مدلسین و کذابین به شمار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به حدیثی که چنین اشخاص معلوم الحال در ضعف و شهرت به کذب و دروغ نقل نموده‌اند اعتماد نمود؟</w:t>
      </w:r>
    </w:p>
    <w:p>
      <w:pPr>
        <w:pStyle w:val="Heading3"/>
        <w:numPr>
          <w:ilvl w:val="2"/>
          <w:numId w:val="1"/>
        </w:numPr>
        <w:rPr/>
      </w:pPr>
      <w:bookmarkStart w:id="136" w:name="__RefHeading___Toc578566_2616395394"/>
      <w:bookmarkStart w:id="137" w:name="_Toc47"/>
      <w:bookmarkEnd w:id="136"/>
      <w:r>
        <w:rPr>
          <w:rtl w:val="true"/>
        </w:rPr>
        <w:t>دلائل ایمان ابوطالب</w:t>
      </w:r>
      <w:bookmarkEnd w:id="13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آنکه دلائل بسیاری بر ایمان جناب ابوطالب در دست هست که جای</w:t>
      </w:r>
    </w:p>
    <w:p>
      <w:pPr>
        <w:pStyle w:val="BookText"/>
        <w:rPr/>
      </w:pPr>
      <w:r>
        <w:rPr>
          <w:rFonts w:ascii="IRNazanin" w:hAnsi="IRNazanin" w:eastAsia="IRNazanin"/>
          <w:color w:val="111111"/>
          <w:sz w:val="28"/>
          <w:sz w:val="28"/>
          <w:szCs w:val="28"/>
          <w:rtl w:val="true"/>
          <w:lang w:bidi="fa-IR"/>
        </w:rPr>
        <w:t>انکار نیست و قطعاً انکار دلائل واضحه را نمی‌کنند، مگر مردمان جامد یا عنود و لجوج درقبول حقایق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فرمایش رسول اکرم صلی الله علیه وآله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کافل الیتیم کهاتین فی الجنة</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انگشت مبارک را به هم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کفالت کننده یتیم مانند این دو انگشت – که به هم چسبیده‌اند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هم این حدیث را در صفحه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شرح نهج البلاغه</w:t>
      </w:r>
      <w:r>
        <w:rPr>
          <w:rStyle w:val="FootnoteAnchor"/>
          <w:rtl w:val="true"/>
        </w:rPr>
        <w:footnoteReference w:id="97"/>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مراداز فرمایش آن حضرت، هر کافل یتیم نیست؛ زیرا چه بسیار کافل یتیم که فاسق و فاجر بلکه لا ابالی و بی‌دین و مستحق آتش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آنحضرت جناب ابوطالب و جد بزرگوارش جناب عبد المطلب بوده که کفیل زندگانی پیغمبر خاتم صلی الله علیه وآله بوده‌اند و مخصوصا آن حضرت در مکه معروف بود به یتیم ابوطالب که بعد از وفات جناب عبد المطلب کفالت و نگهداری پیغمبرصلی الله علیه وآله از سن شصت سالگی بر عهده آن جناب قرار گرفت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خبرمعروفی است که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طرق مختلفه نقل</w:t>
      </w:r>
    </w:p>
    <w:p>
      <w:pPr>
        <w:pStyle w:val="BookText"/>
        <w:rPr/>
      </w:pPr>
      <w:r>
        <w:rPr>
          <w:rFonts w:ascii="IRNazanin" w:hAnsi="IRNazanin" w:eastAsia="IRNazanin"/>
          <w:color w:val="111111"/>
          <w:sz w:val="28"/>
          <w:sz w:val="28"/>
          <w:szCs w:val="28"/>
          <w:rtl w:val="true"/>
          <w:lang w:bidi="fa-IR"/>
        </w:rPr>
        <w:t>نموده‌اند و بعضی به این طریق آورده‌اند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بر من نازل شد و به این عبارت مرا بشارت داد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حرم علی النار صلبا انزلک و بطنا حملک و ثدیا ارضعک و حجرا کفلک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حرام کرده است بر آتش پشت و شکمی که ترا آورده و بر خود حمل نموده و پستانی که تو را شیر داده و پهلو و کناری که تو را کفالت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سید علی همدانی در موده القربی</w:t>
      </w:r>
      <w:r>
        <w:rPr>
          <w:rStyle w:val="FootnoteAnchor"/>
          <w:rtl w:val="true"/>
        </w:rPr>
        <w:footnoteReference w:id="98"/>
      </w:r>
      <w:r>
        <w:rPr>
          <w:rFonts w:ascii="IRNazanin" w:hAnsi="IRNazanin" w:eastAsia="IRNazanin"/>
          <w:color w:val="111111"/>
          <w:sz w:val="28"/>
          <w:sz w:val="28"/>
          <w:szCs w:val="28"/>
          <w:rtl w:val="true"/>
          <w:lang w:bidi="fa-IR"/>
        </w:rPr>
        <w:t>و شیخ سلیمان بن حنفی در ینابیع الموده و قاضی شوکانی در حدیث قدسی این قسم روایت نموده‌اند که رسول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w:t>
      </w:r>
    </w:p>
    <w:p>
      <w:pPr>
        <w:pStyle w:val="BookText"/>
        <w:rPr/>
      </w:pPr>
      <w:r>
        <w:rPr>
          <w:rFonts w:ascii="IRNazanin" w:hAnsi="IRNazanin" w:eastAsia="IRNazanin"/>
          <w:color w:val="111111"/>
          <w:sz w:val="28"/>
          <w:sz w:val="28"/>
          <w:szCs w:val="28"/>
          <w:rtl w:val="true"/>
          <w:lang w:bidi="fa-IR"/>
        </w:rPr>
        <w:t>من نازل شد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یقرئک السلام و یقول انی حرمت النار علی صلب انزلک و بطن حملک و حجر کفلک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به تو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حرام کردم آتش جهنم را بر پشتی که ترا فرود آورد و شکمی که تو را حمل کرد و بغل و کناری که تو را کفالت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صاحب صلب عبد الله و صاحب بطن آمنه و صاحب حجر عبد المطلب و ابوطالب علیه السّلام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از اخبار دلالت دارد بر ایمان جناب عبد المطلب و فاطمه بنت اسد زوجه او که کافل زندگانی آن حضرت بودند و جناب عبدالله و آمنه بنت وهب</w:t>
      </w:r>
      <w:bookmarkStart w:id="138" w:name="pg13409_137299"/>
    </w:p>
    <w:p>
      <w:pPr>
        <w:pStyle w:val="BookText"/>
        <w:rPr/>
      </w:pPr>
      <w:bookmarkEnd w:id="138"/>
      <w:r>
        <w:rPr>
          <w:rFonts w:ascii="IRNazanin" w:hAnsi="IRNazanin" w:eastAsia="IRNazanin"/>
          <w:color w:val="111111"/>
          <w:sz w:val="28"/>
          <w:sz w:val="28"/>
          <w:szCs w:val="28"/>
          <w:rtl w:val="true"/>
          <w:lang w:bidi="fa-IR"/>
        </w:rPr>
        <w:t>پدر و مادر آن حضرت و حلیمه سعدیه که مرضعه و دایه آن حضرت بوده‌اند</w:t>
      </w:r>
      <w:r>
        <w:rPr>
          <w:rFonts w:eastAsia="IRNazanin" w:cs="IRNazanin"/>
          <w:color w:val="111111"/>
          <w:sz w:val="28"/>
          <w:szCs w:val="28"/>
          <w:rtl w:val="true"/>
          <w:lang w:bidi="fa-IR"/>
        </w:rPr>
        <w:t>.</w:t>
      </w:r>
    </w:p>
    <w:p>
      <w:pPr>
        <w:pStyle w:val="Heading3"/>
        <w:numPr>
          <w:ilvl w:val="2"/>
          <w:numId w:val="1"/>
        </w:numPr>
        <w:rPr/>
      </w:pPr>
      <w:bookmarkStart w:id="139" w:name="__RefHeading___Toc578568_2616395394"/>
      <w:bookmarkStart w:id="140" w:name="_Toc48"/>
      <w:bookmarkEnd w:id="139"/>
      <w:r>
        <w:rPr>
          <w:rtl w:val="true"/>
        </w:rPr>
        <w:t>اشعار ابن ابی الحدید در مدح ابوطالب</w:t>
      </w:r>
      <w:bookmarkEnd w:id="14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دلایل، اشعاری است که عزالدین عبد الحمید بن ابی الحدید معتزلی که ازاعیان علماء شما است در مدح جناب ابوطالب سروده و در صفحه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کتب ثبت گردیده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أبو طالب و ابنه</w:t>
      </w:r>
    </w:p>
    <w:p>
      <w:pPr>
        <w:pStyle w:val="BookText"/>
        <w:rPr/>
      </w:pPr>
      <w:r>
        <w:rPr>
          <w:rFonts w:ascii="IRNazanin" w:hAnsi="IRNazanin" w:eastAsia="IRNazanin"/>
          <w:color w:val="111111"/>
          <w:sz w:val="28"/>
          <w:sz w:val="28"/>
          <w:szCs w:val="28"/>
          <w:rtl w:val="true"/>
          <w:lang w:bidi="fa-IR"/>
        </w:rPr>
        <w:t>لما مثل الدین شخصا فقاما</w:t>
      </w:r>
    </w:p>
    <w:p>
      <w:pPr>
        <w:pStyle w:val="BookText"/>
        <w:rPr/>
      </w:pPr>
      <w:r>
        <w:rPr>
          <w:rFonts w:ascii="IRNazanin" w:hAnsi="IRNazanin" w:eastAsia="IRNazanin"/>
          <w:color w:val="111111"/>
          <w:sz w:val="28"/>
          <w:sz w:val="28"/>
          <w:szCs w:val="28"/>
          <w:rtl w:val="true"/>
          <w:lang w:bidi="fa-IR"/>
        </w:rPr>
        <w:t>فذاک بمکة آوی و حامی</w:t>
      </w:r>
    </w:p>
    <w:p>
      <w:pPr>
        <w:pStyle w:val="BookText"/>
        <w:rPr/>
      </w:pPr>
      <w:r>
        <w:rPr>
          <w:rFonts w:ascii="IRNazanin" w:hAnsi="IRNazanin" w:eastAsia="IRNazanin"/>
          <w:color w:val="111111"/>
          <w:sz w:val="28"/>
          <w:sz w:val="28"/>
          <w:szCs w:val="28"/>
          <w:rtl w:val="true"/>
          <w:lang w:bidi="fa-IR"/>
        </w:rPr>
        <w:t>وهذا بیثرب جس الحماما</w:t>
      </w:r>
    </w:p>
    <w:p>
      <w:pPr>
        <w:pStyle w:val="BookText"/>
        <w:rPr/>
      </w:pPr>
      <w:r>
        <w:rPr>
          <w:rFonts w:ascii="IRNazanin" w:hAnsi="IRNazanin" w:eastAsia="IRNazanin"/>
          <w:color w:val="111111"/>
          <w:sz w:val="28"/>
          <w:sz w:val="28"/>
          <w:szCs w:val="28"/>
          <w:rtl w:val="true"/>
          <w:lang w:bidi="fa-IR"/>
        </w:rPr>
        <w:t>تکفل عبد مناف بأمر</w:t>
      </w:r>
    </w:p>
    <w:p>
      <w:pPr>
        <w:pStyle w:val="BookText"/>
        <w:rPr/>
      </w:pPr>
      <w:r>
        <w:rPr>
          <w:rFonts w:ascii="IRNazanin" w:hAnsi="IRNazanin" w:eastAsia="IRNazanin"/>
          <w:color w:val="111111"/>
          <w:sz w:val="28"/>
          <w:sz w:val="28"/>
          <w:szCs w:val="28"/>
          <w:rtl w:val="true"/>
          <w:lang w:bidi="fa-IR"/>
        </w:rPr>
        <w:t>وأودی فکان علی تماما</w:t>
      </w:r>
    </w:p>
    <w:p>
      <w:pPr>
        <w:pStyle w:val="BookText"/>
        <w:rPr/>
      </w:pPr>
      <w:r>
        <w:rPr>
          <w:rFonts w:ascii="IRNazanin" w:hAnsi="IRNazanin" w:eastAsia="IRNazanin"/>
          <w:color w:val="111111"/>
          <w:sz w:val="28"/>
          <w:sz w:val="28"/>
          <w:szCs w:val="28"/>
          <w:rtl w:val="true"/>
          <w:lang w:bidi="fa-IR"/>
        </w:rPr>
        <w:t>فقل فی ثبیر مضی بعدما</w:t>
      </w:r>
    </w:p>
    <w:p>
      <w:pPr>
        <w:pStyle w:val="BookText"/>
        <w:rPr/>
      </w:pPr>
      <w:r>
        <w:rPr>
          <w:rFonts w:ascii="IRNazanin" w:hAnsi="IRNazanin" w:eastAsia="IRNazanin"/>
          <w:color w:val="111111"/>
          <w:sz w:val="28"/>
          <w:sz w:val="28"/>
          <w:szCs w:val="28"/>
          <w:rtl w:val="true"/>
          <w:lang w:bidi="fa-IR"/>
        </w:rPr>
        <w:t>قضی ما قضاه وأبقی شماما</w:t>
      </w:r>
    </w:p>
    <w:p>
      <w:pPr>
        <w:pStyle w:val="BookText"/>
        <w:rPr/>
      </w:pPr>
      <w:r>
        <w:rPr>
          <w:rFonts w:ascii="IRNazanin" w:hAnsi="IRNazanin" w:eastAsia="IRNazanin"/>
          <w:color w:val="111111"/>
          <w:sz w:val="28"/>
          <w:sz w:val="28"/>
          <w:szCs w:val="28"/>
          <w:rtl w:val="true"/>
          <w:lang w:bidi="fa-IR"/>
        </w:rPr>
        <w:t>فلله ذا فاتحا للهدی</w:t>
      </w:r>
    </w:p>
    <w:p>
      <w:pPr>
        <w:pStyle w:val="BookText"/>
        <w:rPr/>
      </w:pPr>
      <w:r>
        <w:rPr>
          <w:rFonts w:ascii="IRNazanin" w:hAnsi="IRNazanin" w:eastAsia="IRNazanin"/>
          <w:color w:val="111111"/>
          <w:sz w:val="28"/>
          <w:sz w:val="28"/>
          <w:szCs w:val="28"/>
          <w:rtl w:val="true"/>
          <w:lang w:bidi="fa-IR"/>
        </w:rPr>
        <w:t>ولله ذا للمعالی ختاما</w:t>
      </w:r>
    </w:p>
    <w:p>
      <w:pPr>
        <w:pStyle w:val="BookText"/>
        <w:rPr/>
      </w:pPr>
      <w:r>
        <w:rPr>
          <w:rFonts w:ascii="IRNazanin" w:hAnsi="IRNazanin" w:eastAsia="IRNazanin"/>
          <w:color w:val="111111"/>
          <w:sz w:val="28"/>
          <w:sz w:val="28"/>
          <w:szCs w:val="28"/>
          <w:rtl w:val="true"/>
          <w:lang w:bidi="fa-IR"/>
        </w:rPr>
        <w:t>وما ضر مجد أبی طالب</w:t>
      </w:r>
    </w:p>
    <w:p>
      <w:pPr>
        <w:pStyle w:val="BookText"/>
        <w:rPr/>
      </w:pPr>
      <w:r>
        <w:rPr>
          <w:rFonts w:ascii="IRNazanin" w:hAnsi="IRNazanin" w:eastAsia="IRNazanin"/>
          <w:color w:val="111111"/>
          <w:sz w:val="28"/>
          <w:sz w:val="28"/>
          <w:szCs w:val="28"/>
          <w:rtl w:val="true"/>
          <w:lang w:bidi="fa-IR"/>
        </w:rPr>
        <w:t>مجهول لغا أو بصیر تعامیا</w:t>
      </w:r>
    </w:p>
    <w:p>
      <w:pPr>
        <w:pStyle w:val="BookText"/>
        <w:rPr/>
      </w:pPr>
      <w:r>
        <w:rPr>
          <w:rFonts w:ascii="IRNazanin" w:hAnsi="IRNazanin" w:eastAsia="IRNazanin"/>
          <w:color w:val="111111"/>
          <w:sz w:val="28"/>
          <w:sz w:val="28"/>
          <w:szCs w:val="28"/>
          <w:rtl w:val="true"/>
          <w:lang w:bidi="fa-IR"/>
        </w:rPr>
        <w:t>کما لا یضر إیاة الصباح</w:t>
      </w:r>
    </w:p>
    <w:p>
      <w:pPr>
        <w:pStyle w:val="BookText"/>
        <w:rPr/>
      </w:pPr>
      <w:r>
        <w:rPr>
          <w:rFonts w:ascii="IRNazanin" w:hAnsi="IRNazanin" w:eastAsia="IRNazanin"/>
          <w:color w:val="111111"/>
          <w:sz w:val="28"/>
          <w:sz w:val="28"/>
          <w:szCs w:val="28"/>
          <w:rtl w:val="true"/>
          <w:lang w:bidi="fa-IR"/>
        </w:rPr>
        <w:t>من ظن ضوء النهار الظلاما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حصل معنی آن که اگر ابوطالب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دین اسلام تشخیص و قوامی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در مکه آن حضرت را یافت و حمایت نمود و علی علیه السّلام در مدینه ملکوت نبوت را با تجسس به دست آورد و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عبد المطلب پدر بزرگوارش کفالت زندگانی آن حضرت را به عهده گرفت و ادامه داد و علی آن خدمات را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تأسفی ندارد که ابی‌طالب به قضای الاهی درگذشت زیرا بوی خوش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یادگار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رضای خدا ابوطالب خدمت به دین خدا</w:t>
      </w:r>
      <w:bookmarkStart w:id="141" w:name="pg13409_137300"/>
    </w:p>
    <w:p>
      <w:pPr>
        <w:pStyle w:val="BookText"/>
        <w:rPr/>
      </w:pPr>
      <w:bookmarkEnd w:id="141"/>
      <w:r>
        <w:rPr>
          <w:rFonts w:ascii="IRNazanin" w:hAnsi="IRNazanin" w:eastAsia="IRNazanin"/>
          <w:color w:val="111111"/>
          <w:sz w:val="28"/>
          <w:sz w:val="28"/>
          <w:szCs w:val="28"/>
          <w:rtl w:val="true"/>
          <w:lang w:bidi="fa-IR"/>
        </w:rPr>
        <w:t>کرد و علی علیه السّلام به آن خدمات خاتمه داد تا به اوج اعلا رسید</w:t>
      </w:r>
      <w:r>
        <w:rPr>
          <w:rFonts w:eastAsia="IRNazanin" w:cs="IRNazanin"/>
          <w:color w:val="111111"/>
          <w:sz w:val="28"/>
          <w:szCs w:val="28"/>
          <w:rtl w:val="true"/>
          <w:lang w:bidi="fa-IR"/>
        </w:rPr>
        <w:t>.)</w:t>
      </w:r>
    </w:p>
    <w:p>
      <w:pPr>
        <w:pStyle w:val="Heading3"/>
        <w:numPr>
          <w:ilvl w:val="2"/>
          <w:numId w:val="1"/>
        </w:numPr>
        <w:rPr/>
      </w:pPr>
      <w:bookmarkStart w:id="142" w:name="__RefHeading___Toc578570_2616395394"/>
      <w:bookmarkStart w:id="143" w:name="_Toc49"/>
      <w:bookmarkEnd w:id="142"/>
      <w:r>
        <w:rPr>
          <w:rtl w:val="true"/>
        </w:rPr>
        <w:t>اشعار ابوطالب دلیل بر اسلام او می‌باشد</w:t>
      </w:r>
      <w:bookmarkEnd w:id="14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جلمه اشعاری است که جناب ابوطالب خود، در مدح آن حضرت سروده که دلالت واضحه بر ایمان آن جناب دارد که قسمتی از آن اشعار را ابن ابی الحدید در صفحه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سیم شرح نهج</w:t>
      </w:r>
      <w:r>
        <w:rPr>
          <w:rStyle w:val="FootnoteAnchor"/>
          <w:rtl w:val="true"/>
        </w:rPr>
        <w:footnoteReference w:id="99"/>
      </w:r>
      <w:r>
        <w:rPr>
          <w:rFonts w:ascii="IRNazanin" w:hAnsi="IRNazanin" w:eastAsia="IRNazanin"/>
          <w:color w:val="111111"/>
          <w:sz w:val="28"/>
          <w:sz w:val="28"/>
          <w:szCs w:val="28"/>
          <w:rtl w:val="true"/>
          <w:lang w:bidi="fa-IR"/>
        </w:rPr>
        <w:t>نقل نموده و بسیاری از اکابر علماء خودتان مانند شیخ ابوالقاسم بلخی و ابی جعفر اسکافی از همان اشعار استدلال بر ایمان آن جناب نموده‌اند و حقا هم ثابت است که آن جناب ایمان خود را در لفافه این اشعار، ضاره و هویدا نموده که از جمله اشعار لامیة او می‌باشد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أعوذ برب البیت من کل طاعن</w:t>
      </w:r>
    </w:p>
    <w:p>
      <w:pPr>
        <w:pStyle w:val="BookText"/>
        <w:rPr/>
      </w:pPr>
      <w:r>
        <w:rPr>
          <w:rFonts w:ascii="IRNazanin" w:hAnsi="IRNazanin" w:eastAsia="IRNazanin"/>
          <w:color w:val="111111"/>
          <w:sz w:val="28"/>
          <w:sz w:val="28"/>
          <w:szCs w:val="28"/>
          <w:rtl w:val="true"/>
          <w:lang w:bidi="fa-IR"/>
        </w:rPr>
        <w:t>علینا بسوء أو یلوح بباطل</w:t>
      </w:r>
    </w:p>
    <w:p>
      <w:pPr>
        <w:pStyle w:val="BookText"/>
        <w:rPr/>
      </w:pPr>
      <w:r>
        <w:rPr>
          <w:rFonts w:ascii="IRNazanin" w:hAnsi="IRNazanin" w:eastAsia="IRNazanin"/>
          <w:color w:val="111111"/>
          <w:sz w:val="28"/>
          <w:sz w:val="28"/>
          <w:szCs w:val="28"/>
          <w:rtl w:val="true"/>
          <w:lang w:bidi="fa-IR"/>
        </w:rPr>
        <w:t>ومن فاجر یغتابنا بمغیبة</w:t>
      </w:r>
    </w:p>
    <w:p>
      <w:pPr>
        <w:pStyle w:val="BookText"/>
        <w:rPr/>
      </w:pPr>
      <w:r>
        <w:rPr>
          <w:rFonts w:ascii="IRNazanin" w:hAnsi="IRNazanin" w:eastAsia="IRNazanin"/>
          <w:color w:val="111111"/>
          <w:sz w:val="28"/>
          <w:sz w:val="28"/>
          <w:szCs w:val="28"/>
          <w:rtl w:val="true"/>
          <w:lang w:bidi="fa-IR"/>
        </w:rPr>
        <w:t>ومن ملحق فی الدین ما لم نحاول</w:t>
      </w:r>
    </w:p>
    <w:p>
      <w:pPr>
        <w:pStyle w:val="BookText"/>
        <w:rPr/>
      </w:pPr>
      <w:r>
        <w:rPr>
          <w:rFonts w:ascii="IRNazanin" w:hAnsi="IRNazanin" w:eastAsia="IRNazanin"/>
          <w:color w:val="111111"/>
          <w:sz w:val="28"/>
          <w:sz w:val="28"/>
          <w:szCs w:val="28"/>
          <w:rtl w:val="true"/>
          <w:lang w:bidi="fa-IR"/>
        </w:rPr>
        <w:t>کذبتم وبیت الله یبزی محمد</w:t>
      </w:r>
    </w:p>
    <w:p>
      <w:pPr>
        <w:pStyle w:val="BookText"/>
        <w:rPr/>
      </w:pPr>
      <w:r>
        <w:rPr>
          <w:rFonts w:ascii="IRNazanin" w:hAnsi="IRNazanin" w:eastAsia="IRNazanin"/>
          <w:color w:val="111111"/>
          <w:sz w:val="28"/>
          <w:sz w:val="28"/>
          <w:szCs w:val="28"/>
          <w:rtl w:val="true"/>
          <w:lang w:bidi="fa-IR"/>
        </w:rPr>
        <w:t>ولما نطاعن دونه ونناضل</w:t>
      </w:r>
    </w:p>
    <w:p>
      <w:pPr>
        <w:pStyle w:val="BookText"/>
        <w:rPr/>
      </w:pPr>
      <w:r>
        <w:rPr>
          <w:rFonts w:ascii="IRNazanin" w:hAnsi="IRNazanin" w:eastAsia="IRNazanin"/>
          <w:color w:val="111111"/>
          <w:sz w:val="28"/>
          <w:sz w:val="28"/>
          <w:szCs w:val="28"/>
          <w:rtl w:val="true"/>
          <w:lang w:bidi="fa-IR"/>
        </w:rPr>
        <w:t>وننصره حتی نصرع دونه</w:t>
      </w:r>
    </w:p>
    <w:p>
      <w:pPr>
        <w:pStyle w:val="BookText"/>
        <w:rPr/>
      </w:pPr>
      <w:r>
        <w:rPr>
          <w:rFonts w:ascii="IRNazanin" w:hAnsi="IRNazanin" w:eastAsia="IRNazanin"/>
          <w:color w:val="111111"/>
          <w:sz w:val="28"/>
          <w:sz w:val="28"/>
          <w:szCs w:val="28"/>
          <w:rtl w:val="true"/>
          <w:lang w:bidi="fa-IR"/>
        </w:rPr>
        <w:t>ونذهل عن أبنائنا والحلائل</w:t>
      </w:r>
    </w:p>
    <w:p>
      <w:pPr>
        <w:pStyle w:val="BookText"/>
        <w:rPr/>
      </w:pPr>
      <w:r>
        <w:rPr>
          <w:rFonts w:ascii="IRNazanin" w:hAnsi="IRNazanin" w:eastAsia="IRNazanin"/>
          <w:color w:val="111111"/>
          <w:sz w:val="28"/>
          <w:sz w:val="28"/>
          <w:szCs w:val="28"/>
          <w:rtl w:val="true"/>
          <w:lang w:bidi="fa-IR"/>
        </w:rPr>
        <w:t>وأبیض یستسقی الغمام بوجهه</w:t>
      </w:r>
    </w:p>
    <w:p>
      <w:pPr>
        <w:pStyle w:val="BookText"/>
        <w:rPr/>
      </w:pPr>
      <w:r>
        <w:rPr>
          <w:rFonts w:ascii="IRNazanin" w:hAnsi="IRNazanin" w:eastAsia="IRNazanin"/>
          <w:color w:val="111111"/>
          <w:sz w:val="28"/>
          <w:sz w:val="28"/>
          <w:szCs w:val="28"/>
          <w:rtl w:val="true"/>
          <w:lang w:bidi="fa-IR"/>
        </w:rPr>
        <w:t>ثمال الیتامی عصمة للأرامل</w:t>
      </w:r>
    </w:p>
    <w:p>
      <w:pPr>
        <w:pStyle w:val="BookText"/>
        <w:rPr/>
      </w:pPr>
      <w:r>
        <w:rPr>
          <w:rFonts w:ascii="IRNazanin" w:hAnsi="IRNazanin" w:eastAsia="IRNazanin"/>
          <w:color w:val="111111"/>
          <w:sz w:val="28"/>
          <w:sz w:val="28"/>
          <w:szCs w:val="28"/>
          <w:rtl w:val="true"/>
          <w:lang w:bidi="fa-IR"/>
        </w:rPr>
        <w:t>یلوذ به الهلاک من آل هاشم</w:t>
      </w:r>
    </w:p>
    <w:p>
      <w:pPr>
        <w:pStyle w:val="BookText"/>
        <w:rPr/>
      </w:pPr>
      <w:r>
        <w:rPr>
          <w:rFonts w:ascii="IRNazanin" w:hAnsi="IRNazanin" w:eastAsia="IRNazanin"/>
          <w:color w:val="111111"/>
          <w:sz w:val="28"/>
          <w:sz w:val="28"/>
          <w:szCs w:val="28"/>
          <w:rtl w:val="true"/>
          <w:lang w:bidi="fa-IR"/>
        </w:rPr>
        <w:t>فهم عنده فی نعمة وفواضل</w:t>
      </w:r>
    </w:p>
    <w:p>
      <w:pPr>
        <w:pStyle w:val="BookText"/>
        <w:rPr/>
      </w:pPr>
      <w:r>
        <w:rPr>
          <w:rFonts w:ascii="IRNazanin" w:hAnsi="IRNazanin" w:eastAsia="IRNazanin"/>
          <w:color w:val="111111"/>
          <w:sz w:val="28"/>
          <w:sz w:val="28"/>
          <w:szCs w:val="28"/>
          <w:rtl w:val="true"/>
          <w:lang w:bidi="fa-IR"/>
        </w:rPr>
        <w:t>لعمری لقد کلفت وجدا بأحمد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وأحببته حب الحبیب المواصل</w:t>
      </w:r>
    </w:p>
    <w:p>
      <w:pPr>
        <w:pStyle w:val="BookText"/>
        <w:rPr/>
      </w:pPr>
      <w:r>
        <w:rPr>
          <w:rFonts w:ascii="IRNazanin" w:hAnsi="IRNazanin" w:eastAsia="IRNazanin"/>
          <w:color w:val="111111"/>
          <w:sz w:val="28"/>
          <w:sz w:val="28"/>
          <w:szCs w:val="28"/>
          <w:rtl w:val="true"/>
          <w:lang w:bidi="fa-IR"/>
        </w:rPr>
        <w:t>وجدت بنفسی دونه فحمیته</w:t>
      </w:r>
    </w:p>
    <w:p>
      <w:pPr>
        <w:pStyle w:val="BookText"/>
        <w:rPr/>
      </w:pPr>
      <w:r>
        <w:rPr>
          <w:rFonts w:ascii="IRNazanin" w:hAnsi="IRNazanin" w:eastAsia="IRNazanin"/>
          <w:color w:val="111111"/>
          <w:sz w:val="28"/>
          <w:sz w:val="28"/>
          <w:szCs w:val="28"/>
          <w:rtl w:val="true"/>
          <w:lang w:bidi="fa-IR"/>
        </w:rPr>
        <w:t>ودافعت عنه بالذری والکواهل</w:t>
      </w:r>
    </w:p>
    <w:p>
      <w:pPr>
        <w:pStyle w:val="BookText"/>
        <w:rPr/>
      </w:pPr>
      <w:r>
        <w:rPr>
          <w:rFonts w:ascii="IRNazanin" w:hAnsi="IRNazanin" w:eastAsia="IRNazanin"/>
          <w:color w:val="111111"/>
          <w:sz w:val="28"/>
          <w:sz w:val="28"/>
          <w:szCs w:val="28"/>
          <w:rtl w:val="true"/>
          <w:lang w:bidi="fa-IR"/>
        </w:rPr>
        <w:t>فلا زال للدنیا جمالا لأهلها</w:t>
      </w:r>
    </w:p>
    <w:p>
      <w:pPr>
        <w:pStyle w:val="BookText"/>
        <w:rPr/>
      </w:pPr>
      <w:r>
        <w:rPr>
          <w:rFonts w:ascii="IRNazanin" w:hAnsi="IRNazanin" w:eastAsia="IRNazanin"/>
          <w:color w:val="111111"/>
          <w:sz w:val="28"/>
          <w:sz w:val="28"/>
          <w:szCs w:val="28"/>
          <w:rtl w:val="true"/>
          <w:lang w:bidi="fa-IR"/>
        </w:rPr>
        <w:t>وشینا لمن عادی وزین المحافل</w:t>
      </w:r>
    </w:p>
    <w:p>
      <w:pPr>
        <w:pStyle w:val="BookText"/>
        <w:rPr/>
      </w:pPr>
      <w:r>
        <w:rPr>
          <w:rFonts w:ascii="IRNazanin" w:hAnsi="IRNazanin" w:eastAsia="IRNazanin"/>
          <w:color w:val="111111"/>
          <w:sz w:val="28"/>
          <w:sz w:val="28"/>
          <w:szCs w:val="28"/>
          <w:rtl w:val="true"/>
          <w:lang w:bidi="fa-IR"/>
        </w:rPr>
        <w:t>وأیده رب العباد بنصره</w:t>
      </w:r>
    </w:p>
    <w:p>
      <w:pPr>
        <w:pStyle w:val="BookText"/>
        <w:rPr/>
      </w:pPr>
      <w:r>
        <w:rPr>
          <w:rFonts w:ascii="IRNazanin" w:hAnsi="IRNazanin" w:eastAsia="IRNazanin"/>
          <w:color w:val="111111"/>
          <w:sz w:val="28"/>
          <w:sz w:val="28"/>
          <w:szCs w:val="28"/>
          <w:rtl w:val="true"/>
          <w:lang w:bidi="fa-IR"/>
        </w:rPr>
        <w:t>وأظهر دینا حقه غیر باطل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 به خالق کعبه از گروهی که به بدی بر ما طعن می‌زنند و یا ما را نسبت باطل می‌دهند و از شر کسانی که غیبت ما را می‌کنند به معایبی و از شر کسانی که اموری را به دین نسبت می‌دهند و حال آنکه دین شامل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خالق کعبه دروغ گفتید شما که نسبت دادید به من تبری از محمدصلی الله علیه وآله را و یا بر علیه او جنگی برپا و شمشیری کشیده باشیم، قطعا یاری و دفاع می‌کنیم از او تا جان خود را نثار او بکنیم به طوری که از زن و فرزند خود گذشته باشیم و چه بسیار که مردم به واسطه او استسقاء نموده از ابر رحمت آبیاری شدند؛ چرا که ایشان نگهبان یتیمان، پناه بی‌پناهانند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افتادگان بنی هاشم را پناه‌گاه است و ایشان را از هر گونه نعم یاری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به قدری به واسطة وجود احمد و محمدصلی الله علیه وآله در وجد و سرور غوطه ورم که وجد را به زحمت آورده‌ام؛ زیرا او را به قدری دوست دارم مانند کسی که دوست خود را به سینه گرفته باشد و جان خود را نثار او کنم و حمایت از او نمایم و دفاع از او دارم به اعضاء رئیسه و غیر رئیسه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پاینده بدارد که جمال اهل دنیا است و نقمت دشمنان و زینت هر کوی و محفل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عالمیان او را با توفیقات خود تأیید و یاری نمود و ظاهر و محقق کرد دین حقی را که باطل در او را نداشت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اشعار مهمه آن جناب که ابن ابی الحدید در صفحه</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سیم</w:t>
      </w:r>
    </w:p>
    <w:p>
      <w:pPr>
        <w:pStyle w:val="BookText"/>
        <w:rPr/>
      </w:pPr>
      <w:r>
        <w:rPr>
          <w:rFonts w:ascii="IRNazanin" w:hAnsi="IRNazanin" w:eastAsia="IRNazanin"/>
          <w:color w:val="111111"/>
          <w:sz w:val="28"/>
          <w:sz w:val="28"/>
          <w:szCs w:val="28"/>
          <w:rtl w:val="true"/>
          <w:lang w:bidi="fa-IR"/>
        </w:rPr>
        <w:t>شرح نهج</w:t>
      </w:r>
      <w:r>
        <w:rPr>
          <w:rStyle w:val="FootnoteAnchor"/>
          <w:rtl w:val="true"/>
        </w:rPr>
        <w:footnoteReference w:id="100"/>
      </w:r>
      <w:r>
        <w:rPr>
          <w:rFonts w:ascii="IRNazanin" w:hAnsi="IRNazanin" w:eastAsia="IRNazanin"/>
          <w:color w:val="111111"/>
          <w:sz w:val="28"/>
          <w:sz w:val="28"/>
          <w:szCs w:val="28"/>
          <w:rtl w:val="true"/>
          <w:lang w:bidi="fa-IR"/>
        </w:rPr>
        <w:t>و دیگران نقل نموده‌اند و به آن اشعار استدلال به ایمان آن جناب گردیده قصیده میمیة اوست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یرجون منا خطة دون نیلها</w:t>
      </w:r>
    </w:p>
    <w:p>
      <w:pPr>
        <w:pStyle w:val="BookText"/>
        <w:rPr/>
      </w:pPr>
      <w:r>
        <w:rPr>
          <w:rFonts w:ascii="IRNazanin" w:hAnsi="IRNazanin" w:eastAsia="IRNazanin"/>
          <w:color w:val="111111"/>
          <w:sz w:val="28"/>
          <w:sz w:val="28"/>
          <w:szCs w:val="28"/>
          <w:rtl w:val="true"/>
          <w:lang w:bidi="fa-IR"/>
        </w:rPr>
        <w:t>ضراب وطعن بالوشیج المقوم</w:t>
      </w:r>
    </w:p>
    <w:p>
      <w:pPr>
        <w:pStyle w:val="BookText"/>
        <w:rPr/>
      </w:pPr>
      <w:r>
        <w:rPr>
          <w:rFonts w:ascii="IRNazanin" w:hAnsi="IRNazanin" w:eastAsia="IRNazanin"/>
          <w:color w:val="111111"/>
          <w:sz w:val="28"/>
          <w:sz w:val="28"/>
          <w:szCs w:val="28"/>
          <w:rtl w:val="true"/>
          <w:lang w:bidi="fa-IR"/>
        </w:rPr>
        <w:t>یرجون أن نسخی بقتل محمد</w:t>
      </w:r>
    </w:p>
    <w:p>
      <w:pPr>
        <w:pStyle w:val="BookText"/>
        <w:rPr/>
      </w:pPr>
      <w:r>
        <w:rPr>
          <w:rFonts w:ascii="IRNazanin" w:hAnsi="IRNazanin" w:eastAsia="IRNazanin"/>
          <w:color w:val="111111"/>
          <w:sz w:val="28"/>
          <w:sz w:val="28"/>
          <w:szCs w:val="28"/>
          <w:rtl w:val="true"/>
          <w:lang w:bidi="fa-IR"/>
        </w:rPr>
        <w:t>ولم تختضب سمر العوالی من الدم</w:t>
      </w:r>
    </w:p>
    <w:p>
      <w:pPr>
        <w:pStyle w:val="BookText"/>
        <w:rPr/>
      </w:pPr>
      <w:r>
        <w:rPr>
          <w:rFonts w:ascii="IRNazanin" w:hAnsi="IRNazanin" w:eastAsia="IRNazanin"/>
          <w:color w:val="111111"/>
          <w:sz w:val="28"/>
          <w:sz w:val="28"/>
          <w:szCs w:val="28"/>
          <w:rtl w:val="true"/>
          <w:lang w:bidi="fa-IR"/>
        </w:rPr>
        <w:t>کذبتم وبیت الله حتی تفلقوا</w:t>
      </w:r>
    </w:p>
    <w:p>
      <w:pPr>
        <w:pStyle w:val="BookText"/>
        <w:rPr/>
      </w:pPr>
      <w:r>
        <w:rPr>
          <w:rFonts w:ascii="IRNazanin" w:hAnsi="IRNazanin" w:eastAsia="IRNazanin"/>
          <w:color w:val="111111"/>
          <w:sz w:val="28"/>
          <w:sz w:val="28"/>
          <w:szCs w:val="28"/>
          <w:rtl w:val="true"/>
          <w:lang w:bidi="fa-IR"/>
        </w:rPr>
        <w:t>جماجم تلقی بالحطیم وزمزم</w:t>
      </w:r>
    </w:p>
    <w:p>
      <w:pPr>
        <w:pStyle w:val="BookText"/>
        <w:rPr/>
      </w:pPr>
      <w:r>
        <w:rPr>
          <w:rFonts w:ascii="IRNazanin" w:hAnsi="IRNazanin" w:eastAsia="IRNazanin"/>
          <w:color w:val="111111"/>
          <w:sz w:val="28"/>
          <w:sz w:val="28"/>
          <w:szCs w:val="28"/>
          <w:rtl w:val="true"/>
          <w:lang w:bidi="fa-IR"/>
        </w:rPr>
        <w:t>وظلم نبی جاء یدعو إلی الهدی</w:t>
      </w:r>
    </w:p>
    <w:p>
      <w:pPr>
        <w:pStyle w:val="BookText"/>
        <w:rPr/>
      </w:pPr>
      <w:r>
        <w:rPr>
          <w:rFonts w:ascii="IRNazanin" w:hAnsi="IRNazanin" w:eastAsia="IRNazanin"/>
          <w:color w:val="111111"/>
          <w:sz w:val="28"/>
          <w:sz w:val="28"/>
          <w:szCs w:val="28"/>
          <w:rtl w:val="true"/>
          <w:lang w:bidi="fa-IR"/>
        </w:rPr>
        <w:t>وأمر أتی من عند ذی العرش 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امیدوارند که ما علیه دین اسلام قیام نموده و شمشیر کشیده محمد را بکشیم و دین را نسخ کنیم وخود را در رکاب او خون آلود نکنیم؛ دروغ می‌گوئید به خالق کعبه ما دست برادر نیستم تا حطیم و زمزم پر از قطعات اجساد کشته شدگان گردد و ظلم بر پیغمری که</w:t>
      </w:r>
    </w:p>
    <w:p>
      <w:pPr>
        <w:pStyle w:val="BookText"/>
        <w:rPr/>
      </w:pPr>
      <w:r>
        <w:rPr>
          <w:rFonts w:ascii="IRNazanin" w:hAnsi="IRNazanin" w:eastAsia="IRNazanin"/>
          <w:color w:val="111111"/>
          <w:sz w:val="28"/>
          <w:sz w:val="28"/>
          <w:szCs w:val="28"/>
          <w:rtl w:val="true"/>
          <w:lang w:bidi="fa-IR"/>
        </w:rPr>
        <w:t>برانگیخته شده به منظور هدایت خلایق و کتابی که از طرف خالق عرش نازل شد، غلط و بی‌مصرف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دلائل واضحه که صراحت ظاهره بر ایمان آن جناب دارد و پرده را کاملا برداشته و ابن ابی الحدید در صفحه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سیم شرح نهج</w:t>
      </w:r>
      <w:r>
        <w:rPr>
          <w:rStyle w:val="FootnoteAnchor"/>
          <w:rtl w:val="true"/>
        </w:rPr>
        <w:footnoteReference w:id="101"/>
      </w:r>
      <w:r>
        <w:rPr>
          <w:rFonts w:ascii="IRNazanin" w:hAnsi="IRNazanin" w:eastAsia="IRNazanin"/>
          <w:color w:val="111111"/>
          <w:sz w:val="28"/>
          <w:sz w:val="28"/>
          <w:szCs w:val="28"/>
          <w:rtl w:val="true"/>
          <w:lang w:bidi="fa-IR"/>
        </w:rPr>
        <w:t>نقل نموده این است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شاهد الله علی فاشهد</w:t>
      </w:r>
    </w:p>
    <w:p>
      <w:pPr>
        <w:pStyle w:val="BookText"/>
        <w:rPr/>
      </w:pPr>
      <w:r>
        <w:rPr>
          <w:rFonts w:ascii="IRNazanin" w:hAnsi="IRNazanin" w:eastAsia="IRNazanin"/>
          <w:color w:val="111111"/>
          <w:sz w:val="28"/>
          <w:sz w:val="28"/>
          <w:szCs w:val="28"/>
          <w:rtl w:val="true"/>
          <w:lang w:bidi="fa-IR"/>
        </w:rPr>
        <w:t>انی علی دین النبی احمد</w:t>
      </w:r>
    </w:p>
    <w:p>
      <w:pPr>
        <w:pStyle w:val="BookText"/>
        <w:rPr/>
      </w:pPr>
      <w:r>
        <w:rPr>
          <w:rFonts w:ascii="IRNazanin" w:hAnsi="IRNazanin" w:eastAsia="IRNazanin"/>
          <w:color w:val="111111"/>
          <w:sz w:val="28"/>
          <w:sz w:val="28"/>
          <w:szCs w:val="28"/>
          <w:rtl w:val="true"/>
          <w:lang w:bidi="fa-IR"/>
        </w:rPr>
        <w:t>من ضل فی الدین فانی مهتد</w:t>
      </w:r>
    </w:p>
    <w:p>
      <w:pPr>
        <w:pStyle w:val="BookText"/>
        <w:rPr/>
      </w:pPr>
      <w:r>
        <w:rPr>
          <w:rFonts w:ascii="IRNazanin" w:hAnsi="IRNazanin" w:eastAsia="IRNazanin"/>
          <w:color w:val="111111"/>
          <w:sz w:val="28"/>
          <w:sz w:val="28"/>
          <w:szCs w:val="28"/>
          <w:rtl w:val="true"/>
          <w:lang w:bidi="fa-IR"/>
        </w:rPr>
        <w:t>ای گواهان خدا، شاهد باشید که من بر دین پیغمبر خدا، احمد و محمدصلی الله علیه وآله استوارم هر کس از آن خارج است باشد من به او هدایت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آقایان انصاف دهید که آیا گوینده این اشعار را می‌توان کافر خواند که صریحا اقرار می‌کند و می‌گوید من بر دین محمدصلی الله علیه وآله هستم و یاری می‌کنم پیغمبر حقی را که ابداً باطلی در کلام او راه ندارد؟</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از دو جهت مورد قبول واستشهاد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تواتری در این اشعار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هیچ کجا دیده نشده است که ابوطالب اقرار به اسلام و ایمان و اعتراف به شهادتین نموده باشد پس به نقل چند شعری نتوان حکم اسلام بر او جاری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شما راجع به تواتر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مطابق میلتان باشد خبر واحد را حجیت می‌دانید و مورد عمل قرار می‌دهید ولی وقتی بر خلاف میلتان باشد فوری حربه عدم تواتر را به کار می‌برید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آقایان قدری دقیق شوید به خوبی متوجه می‌شوید که فرد فرد این اشعار اگر متواتر نباشد ولی مجموع آنها متواتراً دلالت دارد بر امر واحدی که ایمان جناب ابی‌طالب و اعتراف به نبوت و رسالت خاتم الانبیاءصلی الله علیه وآله 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امور است که تواتر آن به همین قسم معین می‌شود؛ مثلا جنگها و شجاعتها و حملات و مولانا امیرالمؤمنین علیه السّلام در غزوات هر یک خبر واحدی است ولی مجموع آنها روی هم تواتر معنوی است که افادة علم ضروری به</w:t>
      </w:r>
      <w:bookmarkStart w:id="144" w:name="pg13409_137304"/>
    </w:p>
    <w:p>
      <w:pPr>
        <w:pStyle w:val="BookText"/>
        <w:rPr/>
      </w:pPr>
      <w:bookmarkEnd w:id="144"/>
      <w:r>
        <w:rPr>
          <w:rFonts w:ascii="IRNazanin" w:hAnsi="IRNazanin" w:eastAsia="IRNazanin"/>
          <w:color w:val="111111"/>
          <w:sz w:val="28"/>
          <w:sz w:val="28"/>
          <w:szCs w:val="28"/>
          <w:rtl w:val="true"/>
          <w:lang w:bidi="fa-IR"/>
        </w:rPr>
        <w:t>شجاعت آن حضرت می‌نماید و همچنین است سخاوت حاتم و عدالت انو شیروان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شما که به تواتر علاقه‌مند هستید بفرمایید حدیث مجعول ضحضاح را از کجا ثابت می کنید؟</w:t>
      </w:r>
    </w:p>
    <w:p>
      <w:pPr>
        <w:pStyle w:val="Heading3"/>
        <w:numPr>
          <w:ilvl w:val="2"/>
          <w:numId w:val="1"/>
        </w:numPr>
        <w:rPr/>
      </w:pPr>
      <w:bookmarkStart w:id="145" w:name="__RefHeading___Toc578572_2616395394"/>
      <w:bookmarkStart w:id="146" w:name="_Toc50"/>
      <w:bookmarkEnd w:id="145"/>
      <w:r>
        <w:rPr>
          <w:rtl w:val="true"/>
        </w:rPr>
        <w:t>اقرار ابوطالب دم مرگ به لا اله الا الله</w:t>
      </w:r>
      <w:bookmarkEnd w:id="146"/>
    </w:p>
    <w:p>
      <w:pPr>
        <w:pStyle w:val="BookText"/>
        <w:rPr/>
      </w:pPr>
      <w:r>
        <w:rPr>
          <w:rFonts w:ascii="IRNazanin" w:hAnsi="IRNazanin" w:eastAsia="IRNazanin"/>
          <w:color w:val="111111"/>
          <w:sz w:val="28"/>
          <w:sz w:val="28"/>
          <w:szCs w:val="28"/>
          <w:rtl w:val="true"/>
          <w:lang w:bidi="fa-IR"/>
        </w:rPr>
        <w:t xml:space="preserve">و اما جواب اشکار دوم شما خیلی بارز و آشکار است؛ زیرا اقرار به توحید و نبوت واعتراف به مبدء ومعاد حتما نباید با کلمات نثر مانند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بلکه اگر فرد بیگانه از دین، اشعاری بگوید که مستلزم اقرار و اعتراف به وحدانیت حق و مقام رسالت حضرت ختمی مرتبت باشد، قطعا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جناب ابی طالب 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یاشاهد الله علیّ فاشهد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علی دین النبی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اقرار به کلمات نثر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علاوه بر اشعار، حین موت با کلمات نثر هم اقرار نمود؛ چنان چه سید محمد رسولی برزنجی و حافظ ابو نعیم بیهقی نقل نموده‌اند که در مرض موت جمعی از صنادید کفار قریش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و عبد الله بن ابی امیه به عیادت جناب ابوطالب رفتند، در آن حال رسول اکرم صلی الله علیه وآله به عمش ابو 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کلمه لا اله الا الله تا من بر آن شاهد باشم در نزد پروردگار متعال البته این تلقین رسول الله صلی الله علیه وآله عم اکرمش ابوطالب را دلالت بر کفر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ما دستور داریم که هر مسلمان مؤمنی را در وقت مردن، تلقین و یادآوری</w:t>
      </w:r>
    </w:p>
    <w:p>
      <w:pPr>
        <w:pStyle w:val="BookText"/>
        <w:rPr/>
      </w:pPr>
      <w:r>
        <w:rPr>
          <w:rFonts w:ascii="IRNazanin" w:hAnsi="IRNazanin" w:eastAsia="IRNazanin"/>
          <w:color w:val="111111"/>
          <w:sz w:val="28"/>
          <w:sz w:val="28"/>
          <w:szCs w:val="28"/>
          <w:rtl w:val="true"/>
          <w:lang w:bidi="fa-IR"/>
        </w:rPr>
        <w:t xml:space="preserve">بنماییم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شیطان بر او غلبه نکند و آن مؤمن در وقت مردن با تجدیدکلمه توحید، موحد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رسول اکرم صلی الله علیه وآله روی مهر ومحبت و اداء وظیفه، عم</w:t>
      </w:r>
    </w:p>
    <w:p>
      <w:pPr>
        <w:pStyle w:val="BookText"/>
        <w:rPr/>
      </w:pPr>
      <w:r>
        <w:rPr>
          <w:rFonts w:ascii="IRNazanin" w:hAnsi="IRNazanin" w:eastAsia="IRNazanin"/>
          <w:color w:val="111111"/>
          <w:sz w:val="28"/>
          <w:sz w:val="28"/>
          <w:szCs w:val="28"/>
          <w:rtl w:val="true"/>
          <w:lang w:bidi="fa-IR"/>
        </w:rPr>
        <w:t xml:space="preserve">اکرمش را تلقین مینمود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موفق شد آن جناب در لحظات آخر عمر با تجدید 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ازدنیا رحلت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فوری ابوجهل و ابن ابی امیه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ابوطالب آیا بر می‌گردی از ملت عبد المطلب؟ و پیوسته این کلمات را تکرار نمودند تا آن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ابوطالب بر ملت عبد المطلب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خوشحال بیرون رفتند آثار موت بر آن جناب ظاهر شد، برادرش عباس که بالای سر برادر نشسته بود دید لبهای وی حرکت می‌کند گوش داد 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رو به رسول الله نمود عرض کرد برادر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قال اخی الکلمة التی امرته بها</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کلمه‌ای را که تو به او امر کرده بودی ولی چون عباس اسلام نیاورده بود کلمه شهادت را بر زبان جاری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ما قبلا ثابت نمودیم که آباء و اجداد پیغمبرصلی الله علیه وآله همگی موحد بودند، متوجه می‌شوید که جناب ابوطالب در این جمله سیاستی به کار برده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ملت عبد المطلب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آنها را ساکت و خوشحال نمود ولی در معنی اقرار به توحید بود چه آنکه عبد المطلب، بر ملت ابراهیم و موحد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صریحا کلمه طیبه لا اله الا الله را بر زبان جاری نمود</w:t>
      </w:r>
      <w:r>
        <w:rPr>
          <w:rFonts w:eastAsia="IRNazanin" w:cs="IRNazanin"/>
          <w:color w:val="111111"/>
          <w:sz w:val="28"/>
          <w:szCs w:val="28"/>
          <w:rtl w:val="true"/>
          <w:lang w:bidi="fa-IR"/>
        </w:rPr>
        <w:t>.</w:t>
      </w:r>
      <w:bookmarkStart w:id="147" w:name="pg13409_137306"/>
    </w:p>
    <w:p>
      <w:pPr>
        <w:pStyle w:val="BookText"/>
        <w:rPr/>
      </w:pPr>
      <w:bookmarkEnd w:id="147"/>
      <w:r>
        <w:rPr>
          <w:rFonts w:ascii="IRNazanin" w:hAnsi="IRNazanin" w:eastAsia="IRNazanin"/>
          <w:color w:val="111111"/>
          <w:sz w:val="28"/>
          <w:sz w:val="28"/>
          <w:szCs w:val="28"/>
          <w:rtl w:val="true"/>
          <w:lang w:bidi="fa-IR"/>
        </w:rPr>
        <w:t>اگر قدری آقایان از عادت خارج ومنصفانه به تاریخ حالات جناب ابی‌طاب بنگرید، بی‌اراده تصدیق به ایمانه آن جناب خواهید نمود</w:t>
      </w:r>
      <w:r>
        <w:rPr>
          <w:rFonts w:eastAsia="IRNazanin" w:cs="IRNazanin"/>
          <w:color w:val="111111"/>
          <w:sz w:val="28"/>
          <w:szCs w:val="28"/>
          <w:rtl w:val="true"/>
          <w:lang w:bidi="fa-IR"/>
        </w:rPr>
        <w:t>.</w:t>
      </w:r>
    </w:p>
    <w:p>
      <w:pPr>
        <w:pStyle w:val="Heading3"/>
        <w:numPr>
          <w:ilvl w:val="2"/>
          <w:numId w:val="1"/>
        </w:numPr>
        <w:rPr/>
      </w:pPr>
      <w:bookmarkStart w:id="148" w:name="__RefHeading___Toc578574_2616395394"/>
      <w:bookmarkStart w:id="149" w:name="_Toc51"/>
      <w:bookmarkEnd w:id="148"/>
      <w:r>
        <w:rPr>
          <w:rtl w:val="true"/>
        </w:rPr>
        <w:t>گفتگوی پیغبمر با ابوطالب در ابتداء بعثت</w:t>
      </w:r>
      <w:bookmarkEnd w:id="149"/>
    </w:p>
    <w:p>
      <w:pPr>
        <w:pStyle w:val="BookText"/>
        <w:rPr/>
      </w:pPr>
      <w:r>
        <w:rPr>
          <w:rFonts w:ascii="IRNazanin" w:hAnsi="IRNazanin" w:eastAsia="IRNazanin"/>
          <w:color w:val="111111"/>
          <w:sz w:val="28"/>
          <w:sz w:val="28"/>
          <w:szCs w:val="28"/>
          <w:rtl w:val="true"/>
          <w:lang w:bidi="fa-IR"/>
        </w:rPr>
        <w:t>اگر جناب ابوطالب کافر و مشرک و بت‌پرست بود، همان روز اول که پیغمبرصلی الله علیه وآله مبعوث به رسالت شد و با عمویش جناب عباس به نزدابوطالب 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قد امرنی باظهار امری و قد انبأنی و استنبأنی فما عندک یا 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خداوند مرا به اظهار امر خودم مأمور فرموده و به تحقیق مرا پیغبمر گردانده تو به چه طریق مرا یاری خواهی نمود یا به چه قسم با من رفتار می‌کنی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که مطاع قریش و رئیس بنی‌هاشم و مقبول القول در نزد اهل مکه و کفیل زندگانی پیغمبرصلی الله علیه وآله بود، دید آن حضرت بر خلاف دین او دین تازه‌ای آورده علی القاعده با تعصبی که اعراب در دین خود داشتند بایستی فوری بر خلاف او قیام نماید و آن حضرت را تهدید نموده و از آن قیام منع کند و اگر نپذیرفت چون به طریق استمداد آمده بود و بر خلاف عقیده او دعوای نبوت داشت، امر کند آن حضرت را حبس نمایند یا لا اقل طردش کنند و قول مساعدت به او ندهد تا از قیام به آن امر بزرگ منصرف گردد تا هم دین خود را حفظ کند و هم هم‌کیشان خود را ممنون نماید همان قسمی که آزر، برادر‌زاده خود ابراهیم را طرد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آیه</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از بعثت حضرت ابراهیم خلیل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 نبینا و 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 که چون مبعوث به رسالت شد نزد عمش آزر رفت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إِنّی قَدْ جاءَنی مِنَ الْعِلْمِ ما لَمْ یَأْتِکَ فَاتَّبِعْنی أَهْدِکَ صِراطًا سَوِیًّا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راغِبٌ أَنْتَ عَنْ آلِهَتی یا إِبْراهیمُ لَئِنْ لَمْ تَنْتَهِ َلأَرْجُمَنَّکَ وَ اهْجُرْنی مَلِیًّا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مرا از وحی خدا علمی آموختند که تو را آن علم نیاموخته‌اند، پس تو مرا پیروی کن تا به راه راست هدایتت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مگر از خدایان من روگردان شده‌ای؟ چنان چه از مخالفت بتان دست برنداری تو را سنگسارکنم و گرنه سالها از من بدور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 عکس، جناب ابوطالب در جواب استمداد نبی مکرم خاتم الانبیاءصلی الله علیه وآله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 ابن أخی فإنک الرفیع کعبا، والمنیع حزبا، و الأعلی أبا، والله لا یسلقک لسان إلا سلقته ألسن حداد، واجتذبته سیوف حداد، والله لتذلن لک العرب ذل البهم لحاضنها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 پسر برادر که مرتبه تو از حیث شرافت و سیادت بلندتر و از حیث طایفه و قبیله عالی و از حیث پدر اعلی‌تر از سایرین هستی، به خدا قسم هیچ کس تو را آزار نکند مگر آنکه با زبانهای تند و تیز و شمشیرهای برنده از تو دفاع خواهیم نمود به خدا قسم که عرب در مقابل تو به زانو در آید و ذلیل گردد مانند حیوانی که ذلیل صاحب خود گردد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اشعار ذیل را که ابن ابی الحدیددر صفحه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جلد سیم شرح نهج</w:t>
      </w:r>
    </w:p>
    <w:p>
      <w:pPr>
        <w:pStyle w:val="BookText"/>
        <w:rPr/>
      </w:pPr>
      <w:r>
        <w:rPr>
          <w:rFonts w:ascii="IRNazanin" w:hAnsi="IRNazanin" w:eastAsia="IRNazanin"/>
          <w:color w:val="111111"/>
          <w:sz w:val="28"/>
          <w:sz w:val="28"/>
          <w:szCs w:val="28"/>
          <w:rtl w:val="true"/>
          <w:lang w:bidi="fa-IR"/>
        </w:rPr>
        <w:t>البلاغه</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سبط ابن الجوزی</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در کتب تاریخی و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شریفه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حضرت ابوطالب را نقل کرده و حتی در بعض کتب اقرار کرده‌اند که حضرت ابوطالب هم شناخت به قلب داشته و هم اقرار به زبان داشته‌اند و اما جای بسی تعجب است که به خاطر عنادشان چگونه هم بر خلاف ظاهر آیه و هم بر خلاف ادبیات عرب مطلب را برداشت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ضبط نموده اند به پیغمبر خطاب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لن یصلوا إلیک بجمعهم</w:t>
      </w:r>
    </w:p>
    <w:p>
      <w:pPr>
        <w:pStyle w:val="BookText"/>
        <w:rPr/>
      </w:pPr>
      <w:r>
        <w:rPr>
          <w:rFonts w:ascii="IRNazanin" w:hAnsi="IRNazanin" w:eastAsia="IRNazanin"/>
          <w:color w:val="111111"/>
          <w:sz w:val="28"/>
          <w:sz w:val="28"/>
          <w:szCs w:val="28"/>
          <w:rtl w:val="true"/>
          <w:lang w:bidi="fa-IR"/>
        </w:rPr>
        <w:t>حتی أوسد فی التراب دفینا</w:t>
      </w:r>
    </w:p>
    <w:p>
      <w:pPr>
        <w:pStyle w:val="BookText"/>
        <w:rPr/>
      </w:pPr>
      <w:r>
        <w:rPr>
          <w:rFonts w:ascii="IRNazanin" w:hAnsi="IRNazanin" w:eastAsia="IRNazanin"/>
          <w:color w:val="111111"/>
          <w:sz w:val="28"/>
          <w:sz w:val="28"/>
          <w:szCs w:val="28"/>
          <w:rtl w:val="true"/>
          <w:lang w:bidi="fa-IR"/>
        </w:rPr>
        <w:t>فانفذ لأمرک ما علیک مخافة</w:t>
      </w:r>
    </w:p>
    <w:p>
      <w:pPr>
        <w:pStyle w:val="BookText"/>
        <w:rPr/>
      </w:pPr>
      <w:r>
        <w:rPr>
          <w:rFonts w:ascii="IRNazanin" w:hAnsi="IRNazanin" w:eastAsia="IRNazanin"/>
          <w:color w:val="111111"/>
          <w:sz w:val="28"/>
          <w:sz w:val="28"/>
          <w:szCs w:val="28"/>
          <w:rtl w:val="true"/>
          <w:lang w:bidi="fa-IR"/>
        </w:rPr>
        <w:t>وأبشر وقرَّ بذاک منه عیونا</w:t>
      </w:r>
    </w:p>
    <w:p>
      <w:pPr>
        <w:pStyle w:val="BookText"/>
        <w:rPr/>
      </w:pPr>
      <w:r>
        <w:rPr>
          <w:rFonts w:ascii="IRNazanin" w:hAnsi="IRNazanin" w:eastAsia="IRNazanin"/>
          <w:color w:val="111111"/>
          <w:sz w:val="28"/>
          <w:sz w:val="28"/>
          <w:szCs w:val="28"/>
          <w:rtl w:val="true"/>
          <w:lang w:bidi="fa-IR"/>
        </w:rPr>
        <w:t>ودعوتنی وزعمت إنک ناصحی</w:t>
      </w:r>
    </w:p>
    <w:p>
      <w:pPr>
        <w:pStyle w:val="BookText"/>
        <w:rPr/>
      </w:pPr>
      <w:r>
        <w:rPr>
          <w:rFonts w:ascii="IRNazanin" w:hAnsi="IRNazanin" w:eastAsia="IRNazanin"/>
          <w:color w:val="111111"/>
          <w:sz w:val="28"/>
          <w:sz w:val="28"/>
          <w:szCs w:val="28"/>
          <w:rtl w:val="true"/>
          <w:lang w:bidi="fa-IR"/>
        </w:rPr>
        <w:t>ولقد صدقت وکنت قبل أمینا</w:t>
      </w:r>
    </w:p>
    <w:p>
      <w:pPr>
        <w:pStyle w:val="BookText"/>
        <w:rPr/>
      </w:pPr>
      <w:r>
        <w:rPr>
          <w:rFonts w:ascii="IRNazanin" w:hAnsi="IRNazanin" w:eastAsia="IRNazanin"/>
          <w:color w:val="111111"/>
          <w:sz w:val="28"/>
          <w:sz w:val="28"/>
          <w:szCs w:val="28"/>
          <w:rtl w:val="true"/>
          <w:lang w:bidi="fa-IR"/>
        </w:rPr>
        <w:t>وعرضت عن دیننا قد علمت بأنه</w:t>
      </w:r>
    </w:p>
    <w:p>
      <w:pPr>
        <w:pStyle w:val="BookText"/>
        <w:rPr/>
      </w:pPr>
      <w:r>
        <w:rPr>
          <w:rFonts w:ascii="IRNazanin" w:hAnsi="IRNazanin" w:eastAsia="IRNazanin"/>
          <w:color w:val="111111"/>
          <w:sz w:val="28"/>
          <w:sz w:val="28"/>
          <w:szCs w:val="28"/>
          <w:rtl w:val="true"/>
          <w:lang w:bidi="fa-IR"/>
        </w:rPr>
        <w:t>من خیر أدیان البریة دینا</w:t>
      </w:r>
    </w:p>
    <w:p>
      <w:pPr>
        <w:pStyle w:val="BookText"/>
        <w:rPr/>
      </w:pPr>
      <w:r>
        <w:rPr>
          <w:rFonts w:ascii="Amiri" w:hAnsi="Amiri" w:eastAsia="Amiri" w:cs="Amiri"/>
          <w:color w:val="111111"/>
          <w:sz w:val="28"/>
          <w:sz w:val="28"/>
          <w:szCs w:val="28"/>
          <w:rtl w:val="true"/>
          <w:lang w:bidi="ar-SA"/>
        </w:rPr>
        <w:t>لولا الملامة أو حذار مسبة</w:t>
      </w:r>
    </w:p>
    <w:p>
      <w:pPr>
        <w:pStyle w:val="BookText"/>
        <w:rPr/>
      </w:pPr>
      <w:r>
        <w:rPr>
          <w:rFonts w:ascii="IRNazanin" w:hAnsi="IRNazanin" w:eastAsia="IRNazanin"/>
          <w:color w:val="111111"/>
          <w:sz w:val="28"/>
          <w:sz w:val="28"/>
          <w:szCs w:val="28"/>
          <w:rtl w:val="true"/>
          <w:lang w:bidi="fa-IR"/>
        </w:rPr>
        <w:t>لوجدتنی سمحا بذاک مبینا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که جمعیت قریش پیروی ازتو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بدون ترس و خوف اقدام به وظیفه خود نمای، مژده می‌دهم به تو فتح و ظفر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دین خود دعوت نمودی و یقین دارم که تو به حق مرا ارشاد نمودی؛ زیرا حُسن سابقه و امانت و راستگویی تو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را بر مردم عرضه داشتی که من یقین دارم بهترین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از ملامت و بدگوئی نداشتم هر آینه می‌یافتی که چه</w:t>
      </w:r>
    </w:p>
    <w:p>
      <w:pPr>
        <w:pStyle w:val="BookText"/>
        <w:rPr/>
      </w:pPr>
      <w:r>
        <w:rPr>
          <w:rFonts w:ascii="IRNazanin" w:hAnsi="IRNazanin" w:eastAsia="IRNazanin"/>
          <w:color w:val="111111"/>
          <w:sz w:val="28"/>
          <w:sz w:val="28"/>
          <w:szCs w:val="28"/>
          <w:rtl w:val="true"/>
          <w:lang w:bidi="fa-IR"/>
        </w:rPr>
        <w:t>اندازه در راه دین بذل و بخشش می‌نمودم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عوض آن که به پیغمبر تندی و پرخاش نماید و آن حضرت را منع از آن عمل کند و تهدید به حبس و نفی و قتل نماید، به وسیله جملات و کلمات جذاب از قبیل این اشعار و گفتار زیبا، تحریص و ترغیبش نمود که امر خودت را آشکار کن که بر تو ذلت و ترس و منقصتی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عقیده خودت را نشر بده تا روشن شود به وجود تو چشمهای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می‌نمائی ما را و می‌دانم به درستی که تو ناصح و راست‌گوئی و قطعاً دراین ادعاء هم 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قبل از این امین بودی، دانستم که به تحقیق این دین بهترین ادیان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از آنچه عرض نمودم، اشعار بسیاری ابن ابی الحدید در جلد سیم شرح نهج البلاغه و دیگران در این موضوع ضبط نموده‌اند که وقت مجلس اقتضای نقل تمام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برای نمونه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آقایان محترم خدا را در نظر بگیرید و انصاف دهید که آیا گوینده این کلمات و اشعار را می‌توان مشرک و کافر خواند؟ یا آنکه مؤمن و موحد خدا پرست حقیقی باید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اکابر علماء خودتان بی‌اراده تصدیق به این معنی نموده‌اند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Style w:val="FootnoteAnchor"/>
          <w:rtl w:val="true"/>
        </w:rPr>
        <w:footnoteReference w:id="105"/>
      </w:r>
      <w:r>
        <w:rPr>
          <w:rFonts w:ascii="IRNazanin" w:hAnsi="IRNazanin" w:eastAsia="IRNazanin"/>
          <w:color w:val="111111"/>
          <w:sz w:val="28"/>
          <w:sz w:val="28"/>
          <w:szCs w:val="28"/>
          <w:rtl w:val="true"/>
          <w:lang w:bidi="fa-IR"/>
        </w:rPr>
        <w:t>شیخ سلیمان بلخی حنفی را مطالعه نمایید که از قول ابو عثمان عمرو بحر جاحظ نقل می‌نماید که در باره جناب ابوطالب اظهار نظر</w:t>
      </w:r>
    </w:p>
    <w:p>
      <w:pPr>
        <w:pStyle w:val="BookText"/>
        <w:rPr/>
      </w:pPr>
      <w:r>
        <w:rPr>
          <w:rFonts w:ascii="IRNazanin" w:hAnsi="IRNazanin" w:eastAsia="IRNazanin"/>
          <w:color w:val="111111"/>
          <w:sz w:val="28"/>
          <w:sz w:val="28"/>
          <w:szCs w:val="28"/>
          <w:rtl w:val="true"/>
          <w:lang w:bidi="fa-IR"/>
        </w:rPr>
        <w:t>نموده وگفته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حامی النبی و معینه و محبّه اشد حبا و کفیله و مربّیه و المقرّ بنبوته و المعترف برسالته؛ والمنشد فی مناقبه ابیاتا کثیرة و شیخ قریش ابو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حمایت کنند پیغمبرصلی الله علیه وآله و کمک دهنده او رئیس قبیله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نهایت او را دوست می‌داشت و کفیل زندگانی و مربی او و اقرار کننده به نبوت و معترف به رسالت او بود و اشعار بسیاری در مدح ومنقبت آن حضرت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قدری دقت و تأمل هر انسان عاقل و منصف بی‌طرفی تصدیق خواهد نمود ایمان جناب ابوطالب رضوان الله علیه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همان بنی امیه‌ای که بر حسب امر خلیفه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علیه الهاویه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سال مردم را ترغیب و وادرا به لعن وسبّ سید الموحدین امیر المؤمنین علیه السّلام و دو سبط عزیز کرده پیغمبر حسن و حسین علیهم السّلام می‌نمایند و آن همه اخبار در مذمت آن حضرت جعل نمودند، قطعا اخباری هم جعل می‌کنند بر آن که پدر بزرگوار آن حضرت کافر از دنیا رفته و اهل آتش است؛ تا همان طوری که از همه جهت، دل آن حضرت را به درد آوردند، از این جهت هم صاحب مقام ولایت را متألم و متأثر نمایند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ناقل این حدیث مجعول، مغیرة بن شعبة ملعون اعدا عدو امیر المؤمنین علیه السّلام دوست صمیمی معاویه بوده و الا ایمان جناب ابوطالب عند عقلاء الفریقین اظهر من الشمس است، منتهی خوارج ونواصب و بقایای از آن دو فرقه ضالّه، در هر دوره و زمانی الی الحال عقیده به کفر جناب ابی‌طالب را شهرت</w:t>
      </w:r>
      <w:bookmarkStart w:id="150" w:name="pg13409_137311"/>
    </w:p>
    <w:p>
      <w:pPr>
        <w:pStyle w:val="BookText"/>
        <w:rPr/>
      </w:pPr>
      <w:bookmarkEnd w:id="150"/>
      <w:r>
        <w:rPr>
          <w:rFonts w:ascii="IRNazanin" w:hAnsi="IRNazanin" w:eastAsia="IRNazanin"/>
          <w:color w:val="111111"/>
          <w:sz w:val="28"/>
          <w:sz w:val="28"/>
          <w:szCs w:val="28"/>
          <w:rtl w:val="true"/>
          <w:lang w:bidi="fa-IR"/>
        </w:rPr>
        <w:t>داده و تقویت نموده‌اند و مردم بی‌خبر و بی‌فکر هم روی عادت باور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اعجب از همه که موجب بسی تأسف است آن که ابوسفیان و معاویه و یزید علیهم اللعنه و العذاب را که دلائل واضحه بر کفرشان بسی بسیار و بی‌شمار است، مؤمن و مسلمان بلکه خلیفه پیغمبرصلی الله علیه وآله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جناب ابوطالب</w:t>
      </w:r>
    </w:p>
    <w:p>
      <w:pPr>
        <w:pStyle w:val="BookText"/>
        <w:rPr/>
      </w:pPr>
      <w:r>
        <w:rPr>
          <w:rFonts w:ascii="IRNazanin" w:hAnsi="IRNazanin" w:eastAsia="IRNazanin"/>
          <w:color w:val="111111"/>
          <w:sz w:val="28"/>
          <w:sz w:val="28"/>
          <w:szCs w:val="28"/>
          <w:rtl w:val="true"/>
          <w:lang w:bidi="fa-IR"/>
        </w:rPr>
        <w:t>را که این همه دلائل بر ایمان او بارز و آشکار است کافر و مشرک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خال المؤمنین معاویه بن ابی سفیان را کافر بخوانید و پیوسته لعنت نمایید؟ آیا دلیل شما بر کفر و لعن معاویه و یزید رضی الله عنهما که هر دو از خلفاء بزرگند و مخصوصا معاویه که خال المؤمنین و کاتب الوحی بوده چیست؟</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بفرمائید خال المؤمنین بودن معاویه از چه راه است؟</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چون خواهر ام‌حبیبه زوجه رسول الله صلی الله علیه وآله ام‌المؤمنین بوده است، قطعا برادر معاویه هم خال المؤمنین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ام المؤمنین عایشه مقامش بالاتر بوده است یا ام حبیبه خواهر معاویه؟</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هر دو ام‌ّالمؤمنین بوده‌اند، ولی قطعا مقام و مرتبه عایشه بالاتر از همه بوده است</w:t>
      </w:r>
      <w:r>
        <w:rPr>
          <w:rFonts w:eastAsia="IRNazanin" w:cs="IRNazanin"/>
          <w:color w:val="111111"/>
          <w:sz w:val="28"/>
          <w:szCs w:val="28"/>
          <w:rtl w:val="true"/>
          <w:lang w:bidi="fa-IR"/>
        </w:rPr>
        <w:t>.</w:t>
      </w:r>
    </w:p>
    <w:p>
      <w:pPr>
        <w:pStyle w:val="Heading3"/>
        <w:numPr>
          <w:ilvl w:val="2"/>
          <w:numId w:val="1"/>
        </w:numPr>
        <w:rPr/>
      </w:pPr>
      <w:bookmarkStart w:id="151" w:name="__RefHeading___Toc578576_2616395394"/>
      <w:bookmarkStart w:id="152" w:name="_Toc52"/>
      <w:bookmarkEnd w:id="151"/>
      <w:r>
        <w:rPr>
          <w:rtl w:val="true"/>
        </w:rPr>
        <w:t>چون محمد بن ابی‌بکر رحمه الله پیرو علی علیه السّلام بوده لذا او را خال المؤمنین نمی خوانند</w:t>
      </w:r>
      <w:bookmarkEnd w:id="15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قاعده و بیان شما، برادران زنان و همسران رسول الله صلی الله علیه وآله</w:t>
      </w:r>
    </w:p>
    <w:p>
      <w:pPr>
        <w:pStyle w:val="BookText"/>
        <w:rPr/>
      </w:pPr>
      <w:r>
        <w:rPr>
          <w:rFonts w:ascii="IRNazanin" w:hAnsi="IRNazanin" w:eastAsia="IRNazanin"/>
          <w:color w:val="111111"/>
          <w:sz w:val="28"/>
          <w:sz w:val="28"/>
          <w:szCs w:val="28"/>
          <w:rtl w:val="true"/>
          <w:lang w:bidi="fa-IR"/>
        </w:rPr>
        <w:t>همگی خال المؤمنین هستند؛ پس چرا محمد بن ابی‌بکر را خال المؤمنین نمی‌خوانید و حال آنکه در نزد شما پدرش از پدر معاویه بالاتر و خواهرش نیز از خواهر او عظیم‌القدرتر است؟ پس خال المؤمنین بودن معاویه حقیقی نیست، بلکه برای او شرافتی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برادری ام‌المؤمنین شرافت است، پس حیّ بن اخطب یهودی پدر صفیه زوجه رسول الله صلی الله علیه وآله هم باید صاحب شرافت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بدانید موضوع ام المؤمنین و خال المؤمنین بودن اطلاق ندارد؛ بلکه جنگ و مخالفت با خاندان رسالت و عترت و اهل بیت نبوت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الهاویه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عترت طاهره به جنگ برخاسته و امر به سب و شتم و لعن امام الموحدین امیر المؤمنین علیه السّلام و دو سبط رسول الله صلی الله علیه وآله حسن و حسین‘که دو سید جوانان اهل بهشت بوده‌اند، نموده است و مرتکب آن همه کشتار از عترت طاهره مانند امام حسن مجتبی و صحابه و شیعیان پاک گردیده، لذا خال المؤمنین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ابوالفرج اصفهانی در مقاتل الطالبیین</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ابی الفرج این حدیث را نقل کره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جریر عن 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 معاویة إلی ابنة الأشعث إنی مزوجک بیزید ابنی علی أن تسمی الحسن بن علی وبعث إلیها بمائة ألف درهم فقبلت وسمت الحسن فسوغها المال ولم یزوجها منه فخلف علیها رجل من آل طلحة فأولدها فکان إذا وقع بینهم وبین بطون قریش کلام عیروهم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مسمة الأزواج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عبد البر در استیعاب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عبد البر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قتادة وأبو بکر بن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الحسن بن علی، سمّته امرأته جعدة بنت الأشعث بن قیس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منها بتدسیس معاویة إلیها وما بذل لها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مسعودی در اثبات الوصیه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خبره فی السم الذی دسه الیه ابن آکلة الاکباد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دیگران نقل نموده‌اند که</w:t>
      </w:r>
    </w:p>
    <w:p>
      <w:pPr>
        <w:pStyle w:val="BookText"/>
        <w:rPr/>
      </w:pPr>
      <w:r>
        <w:rPr>
          <w:rFonts w:ascii="IRNazanin" w:hAnsi="IRNazanin" w:eastAsia="IRNazanin"/>
          <w:color w:val="111111"/>
          <w:sz w:val="28"/>
          <w:sz w:val="28"/>
          <w:szCs w:val="28"/>
          <w:rtl w:val="true"/>
          <w:lang w:bidi="fa-IR"/>
        </w:rPr>
        <w:t>اسماء جعده به دستور و وعده معاویه، حضرت ابا محمد حسن بن علی علیهم السّلام را زهر داد؛ حتی ابن عبد البر و محمد بن جریر طبری نوشته‌اند</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وحدث محمد بن جریر الطبری، عن محمد بن حمید الرازی، عن علی بن مجاهد، عن محمد بن إسحاق، عن الفضل بن عباس بن ربیعة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عبد الله بن العباس علی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إنی لفی المسجد إذ کبَّرَ معاویة فی الخضراء فکبر أهل الخضراء، ثم کبر أهل المسجد بتکبیر أهل الخضراء، فخرَجتْ فاختة بنت قرظة بن عمرو بن نوفل بن عبد مناف من خوخة 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 الله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بلغک فسررت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الحسن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ابن قتیبه در الامامهْ و السیاسهْ،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موت الحسن بن علی،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کانت سنة احدی وخمسین، مرض الحسن بن علی مرضه الذی مات فیه فکتب عامل المدینة الی معاویة یخبره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یکتب الیه بحاله حتی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بذلک فلما اتاه الخبر اظهر فرحا و سروراً حتی سجد و سجد من کان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احمدبن داود دینوری در اخبار الطوال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وانتهی خبر وفاة الحسن إلی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إلی ابن عباس وکان عنده بالشام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علیه وافداً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فعزّاه وأظهر الشماتة بموته 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تشمتن بموته لا تلبث بعده إلاّ قلیلاً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ابن خلکان در وفیات الاعیان،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شرح حال ابومحمد الحسن بن علی بن ابی‌طالب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کتب مروان إلی معاویة بشکاته کتب إلیه أن أقبل المطی إلی بخبر الحسن ولما بلغه موته سمع تکبیرا من الحضر فکبر أهل الشام لذلک التکبیر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فاختة زوجة معاویة أقر الله عینک یا أمیر المؤمنین ما الذی کبرت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موت ابن فاطمة تکبر؟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کبرت شماتة بموته ولکن استراح قلبی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خبر فوت</w:t>
      </w:r>
    </w:p>
    <w:p>
      <w:pPr>
        <w:pStyle w:val="BookText"/>
        <w:rPr/>
      </w:pPr>
      <w:r>
        <w:rPr>
          <w:rFonts w:ascii="IRNazanin" w:hAnsi="IRNazanin" w:eastAsia="IRNazanin"/>
          <w:color w:val="111111"/>
          <w:sz w:val="28"/>
          <w:sz w:val="28"/>
          <w:szCs w:val="28"/>
          <w:rtl w:val="true"/>
          <w:lang w:bidi="fa-IR"/>
        </w:rPr>
        <w:t>آن بزرگواربه معاویه رسید، تکبیر گفت و اطرافیان او همه از روی مسرت و خوشحالی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ملعونی باید در نزد شما خال المؤمنین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جناب محمد بن ابی‌بکر را چون تربیت شدة مقام ولایت و از شیعیان خاص الولایه عترت طاهره می‌باشد که در خطاب به آن خاندان جلیل القدر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الزهراء انتم عدتی</w:t>
      </w:r>
    </w:p>
    <w:p>
      <w:pPr>
        <w:pStyle w:val="BookText"/>
        <w:rPr/>
      </w:pPr>
      <w:r>
        <w:rPr>
          <w:rFonts w:ascii="IRNazanin" w:hAnsi="IRNazanin" w:eastAsia="IRNazanin"/>
          <w:color w:val="111111"/>
          <w:sz w:val="28"/>
          <w:sz w:val="28"/>
          <w:szCs w:val="28"/>
          <w:rtl w:val="true"/>
          <w:lang w:bidi="fa-IR"/>
        </w:rPr>
        <w:t>و بکم فی الحشر میزانی رجح</w:t>
      </w:r>
    </w:p>
    <w:p>
      <w:pPr>
        <w:pStyle w:val="BookText"/>
        <w:rPr/>
      </w:pPr>
      <w:r>
        <w:rPr>
          <w:rFonts w:ascii="IRNazanin" w:hAnsi="IRNazanin" w:eastAsia="IRNazanin"/>
          <w:color w:val="111111"/>
          <w:sz w:val="28"/>
          <w:sz w:val="28"/>
          <w:szCs w:val="28"/>
          <w:rtl w:val="true"/>
          <w:lang w:bidi="fa-IR"/>
        </w:rPr>
        <w:t>و اذا صح ولائی لکم</w:t>
      </w:r>
    </w:p>
    <w:p>
      <w:pPr>
        <w:pStyle w:val="BookText"/>
        <w:rPr/>
      </w:pPr>
      <w:r>
        <w:rPr>
          <w:rFonts w:ascii="IRNazanin" w:hAnsi="IRNazanin" w:eastAsia="IRNazanin"/>
          <w:color w:val="111111"/>
          <w:sz w:val="28"/>
          <w:sz w:val="28"/>
          <w:szCs w:val="28"/>
          <w:rtl w:val="true"/>
          <w:lang w:bidi="fa-IR"/>
        </w:rPr>
        <w:t>لا ابالی ای کلب قد نبح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فاطمه زهراعلیهاالسّلام شما پناه‌گاه و امیدگاه من هستید و به واسطة شما و دوستی شما روز قیامت عمل من رجحان پیدا می‌کند و زمانی که صحت پیدا کند دوستی من به شما، باک ندارم اگر هر سگی در اطراف من پاس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فرزند ابی‌بکر خلیفه اول و برادر ام المؤمنین عایشه بوده است، خال المؤمنین نخوانند، بلکه سبّ و لعنش نمایند و از ارث پدر هم محرومش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وقتی عمرو بن عاص و معاویة بن خدیج علیهم اللعنه فتح مصر نمودند</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أسقونی من الماء قال له معاویة بن حدیج لاسقاه الله إن سقاک قطرة أبدا إنکم منعتم عثمان أن یشرب الماء حتی قتلتموه صانما محرما فتلقاه الله بالرحیق المختوم والله لأقتلنک یا ابن أبی بکر فیسقیک الله الحمیم والغساق قال له محمد یا ابن الیهودیة النساجة لیس ذلک إلیک و إلی من ذکرت إنما ذلک إلی الله عز وجل یسقی أولیاءه ویظمئ أعداءه أنت وضرباؤک ومن تولاه أما والله لو کان سیفی فی یدی ما بلغتم منی هذا قال له معاویة أتدری</w:t>
      </w:r>
    </w:p>
    <w:p>
      <w:pPr>
        <w:pStyle w:val="BookText"/>
        <w:rPr/>
      </w:pPr>
      <w:r>
        <w:rPr>
          <w:rFonts w:ascii="IRNazanin" w:hAnsi="IRNazanin" w:eastAsia="IRNazanin"/>
          <w:color w:val="111111"/>
          <w:sz w:val="28"/>
          <w:sz w:val="28"/>
          <w:szCs w:val="28"/>
          <w:rtl w:val="true"/>
          <w:lang w:bidi="fa-IR"/>
        </w:rPr>
        <w:t>ما أصنع بک أدخلک فی جوف حمار ثم أحرقه علیک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اثیر در الکامل، </w:t>
      </w:r>
      <w:r>
        <w:rPr>
          <w:rFonts w:eastAsia="IRNazanin" w:cs="IRNazanin"/>
          <w:color w:val="111111"/>
          <w:sz w:val="28"/>
          <w:szCs w:val="28"/>
          <w:lang w:bidi="fa-IR"/>
        </w:rPr>
        <w:t>3/357</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ابن کثیر در البدایهْ و النهایهْ </w:t>
      </w:r>
      <w:r>
        <w:rPr>
          <w:rFonts w:eastAsia="IRNazanin" w:cs="IRNazanin"/>
          <w:color w:val="111111"/>
          <w:sz w:val="28"/>
          <w:szCs w:val="28"/>
          <w:lang w:bidi="fa-IR"/>
        </w:rPr>
        <w:t>7/349</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حدیث را با اندکی تفاوت در الفاظ همانند طبری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ذهبی در سیر اعلام النبلاء </w:t>
      </w:r>
      <w:r>
        <w:rPr>
          <w:rFonts w:eastAsia="IRNazanin" w:cs="IRNazanin"/>
          <w:color w:val="111111"/>
          <w:sz w:val="28"/>
          <w:szCs w:val="28"/>
          <w:lang w:bidi="fa-IR"/>
        </w:rPr>
        <w:t>2/110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شرح حال قیس بن سعد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عمرو بن العاص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فلجأ محمد بن ابی بکر الی عجوز فاقرّ علیه ابنها، فقتلوه و احرق فی بطن حمار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یعقوبی در تاریخ خود </w:t>
      </w:r>
      <w:r>
        <w:rPr>
          <w:rFonts w:eastAsia="IRNazanin" w:cs="IRNazanin"/>
          <w:color w:val="111111"/>
          <w:sz w:val="28"/>
          <w:szCs w:val="28"/>
          <w:lang w:bidi="fa-IR"/>
        </w:rPr>
        <w:t>2/194</w:t>
      </w:r>
      <w:r>
        <w:rPr>
          <w:rFonts w:ascii="IRNazanin" w:hAnsi="IRNazanin" w:eastAsia="IRNazanin"/>
          <w:color w:val="111111"/>
          <w:sz w:val="28"/>
          <w:sz w:val="28"/>
          <w:szCs w:val="28"/>
          <w:rtl w:val="true"/>
          <w:lang w:bidi="fa-IR"/>
        </w:rPr>
        <w:t xml:space="preserve">، خلافهْ امیر المؤمنین علی بن ابی طالب؛ ابن عساکر در تاریخ دمشق، </w:t>
      </w:r>
      <w:r>
        <w:rPr>
          <w:rFonts w:eastAsia="IRNazanin" w:cs="IRNazanin"/>
          <w:color w:val="111111"/>
          <w:sz w:val="28"/>
          <w:szCs w:val="28"/>
          <w:lang w:bidi="fa-IR"/>
        </w:rPr>
        <w:t>49/427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5756</w:t>
      </w:r>
      <w:r>
        <w:rPr>
          <w:rFonts w:ascii="IRNazanin" w:hAnsi="IRNazanin" w:eastAsia="IRNazanin"/>
          <w:color w:val="111111"/>
          <w:sz w:val="28"/>
          <w:sz w:val="28"/>
          <w:szCs w:val="28"/>
          <w:rtl w:val="true"/>
          <w:lang w:bidi="fa-IR"/>
        </w:rPr>
        <w:t xml:space="preserve">، شرح حال قیس بن سعد بن عبادهْ؛ مزی در تهذیب الکمال، </w:t>
      </w:r>
      <w:r>
        <w:rPr>
          <w:rFonts w:eastAsia="IRNazanin" w:cs="IRNazanin"/>
          <w:color w:val="111111"/>
          <w:sz w:val="28"/>
          <w:szCs w:val="28"/>
          <w:lang w:bidi="fa-IR"/>
        </w:rPr>
        <w:t>24/542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5096</w:t>
      </w:r>
      <w:r>
        <w:rPr>
          <w:rFonts w:ascii="IRNazanin" w:hAnsi="IRNazanin" w:eastAsia="IRNazanin"/>
          <w:color w:val="111111"/>
          <w:sz w:val="28"/>
          <w:sz w:val="28"/>
          <w:szCs w:val="28"/>
          <w:rtl w:val="true"/>
          <w:lang w:bidi="fa-IR"/>
        </w:rPr>
        <w:t>، شرح حال محمد بن ابی‌بکر به الفاظ گوناگون به شهادت محمد بن ابی‌بکر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جناب محمد منع آب نمودند و با شدت عطش او را کشتند و در شکم خر مرده گذارده و آتش زدن، وقتی خبر به معاویه رسید زیاده از حد اظهار فرح و شادمانی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شنیدن این قضایا ابدا تأثر پیدا نمی‌کنید که چرا آن ملاعین با خال المؤمنین محمد، فرزند خلیفه ابی‌بکر چنین رفتار نموده و با ذلت و خواری او را شهید نمودند، ولی از لعن معاویه متأثر می‌شوید که چون خال المؤمنین است بایستی محترم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صلی الله علیه وآله در کار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چون از دوستان عترت بوده است او را خال المؤمنین نمی‌خوانید و از کشتن او هم متأثر نمی‌شوید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معاویه علیه الهاویه چون دشمن درجه یک عترت و اهل بیت پیغمبر بوده و علنی و بر ملاء آنها را لعن نموده است خال المؤمنین می‌خوانید، از او</w:t>
      </w:r>
    </w:p>
    <w:p>
      <w:pPr>
        <w:pStyle w:val="BookText"/>
        <w:rPr/>
      </w:pPr>
      <w:r>
        <w:rPr>
          <w:rFonts w:ascii="IRNazanin" w:hAnsi="IRNazanin" w:eastAsia="IRNazanin"/>
          <w:color w:val="111111"/>
          <w:sz w:val="28"/>
          <w:sz w:val="28"/>
          <w:szCs w:val="28"/>
          <w:rtl w:val="true"/>
          <w:lang w:bidi="fa-IR"/>
        </w:rPr>
        <w:t>طرف‌داری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می‌بریم از تعصب و عناد و لجاج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کاتب الوحی نبوده؛ چون سال دهم هجرت اسلام آورده که از دوران وحی چیزی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کاتب مراسلات بود چون رسول اکرم صلی الله علیه وآله را خیلی آزار نموده و بدهاگفته بود و بعد از این که سال هشتم در فتح مکه، ابو سفیان مسلمان شد نامه‌ای برای پدر نوشت و او را توبیخ و سرزنش نمود که چرا مسلمان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 که خودش ناچار شد در اثر بسط اسلام در شبه جزیره عرب و خارج از آن مسلمان شود، میان مسلمانان مرهون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عباس عم اکرم رسول الله صلی الله علیه وآله از آن حضرت در خواست نمود که یک امتیازی به معاویه بدهید تا از خجلت بیرون آید، حضرت برای رعایت تقاضای عم بزرگوارش او را کاتب مراسلات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کفر و اثبات لعن بر آنها دلائل بسیاری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و اخبار و عملیات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اخبار و آیات شنیدنی است، متمنی است بیان نمائید تا حل معما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نکنید معمائی درکار نیست، دلائل بسیار است به اقتضای وقت به بعض از آنها اشاره می‌شود و الا اگر تمام دلائل رانقل کنم خود کتاب مستقل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مسلم در صحیح خود نقل نموده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معاویة یکتب بین یدی النبی صلی الله علیه وآله</w:t>
      </w:r>
      <w:r>
        <w:rPr>
          <w:rFonts w:eastAsia="IRNazanin" w:cs="IRNazanin"/>
          <w:color w:val="111111"/>
          <w:sz w:val="28"/>
          <w:szCs w:val="28"/>
          <w:rtl w:val="true"/>
          <w:lang w:bidi="fa-IR"/>
        </w:rPr>
        <w:t>»</w:t>
      </w:r>
      <w:bookmarkStart w:id="153" w:name="pg13409_137317"/>
    </w:p>
    <w:p>
      <w:pPr>
        <w:pStyle w:val="BookText"/>
        <w:rPr/>
      </w:pPr>
      <w:bookmarkEnd w:id="153"/>
      <w:r>
        <w:rPr>
          <w:rFonts w:ascii="IRNazanin" w:hAnsi="IRNazanin" w:eastAsia="IRNazanin"/>
          <w:color w:val="111111"/>
          <w:sz w:val="28"/>
          <w:sz w:val="28"/>
          <w:szCs w:val="28"/>
          <w:rtl w:val="true"/>
          <w:lang w:bidi="fa-IR"/>
        </w:rPr>
        <w:t>یعنی معاویه نویسندة حضور پیغبمر بود و مدائنی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بن ثابت یکتب الوحی و کان معاویة یکتب للنبی صلی الله علیه وآله فیما بینه و بین العرب</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پس زید بن ثابت کاتب وحی ومعاویه نویسندة بین آن حضرت و عرب بوده</w:t>
      </w:r>
      <w:r>
        <w:rPr>
          <w:rFonts w:eastAsia="IRNazanin" w:cs="IRNazanin"/>
          <w:color w:val="111111"/>
          <w:sz w:val="28"/>
          <w:szCs w:val="28"/>
          <w:rtl w:val="true"/>
          <w:lang w:bidi="fa-IR"/>
        </w:rPr>
        <w:t>.</w:t>
      </w:r>
    </w:p>
    <w:p>
      <w:pPr>
        <w:pStyle w:val="Heading3"/>
        <w:numPr>
          <w:ilvl w:val="2"/>
          <w:numId w:val="1"/>
        </w:numPr>
        <w:rPr/>
      </w:pPr>
      <w:bookmarkStart w:id="154" w:name="__RefHeading___Toc578578_2616395394"/>
      <w:bookmarkStart w:id="155" w:name="_Toc53"/>
      <w:bookmarkEnd w:id="154"/>
      <w:r>
        <w:rPr>
          <w:rtl w:val="true"/>
        </w:rPr>
        <w:t>آیات و اخبار لعن معاویه و یزید</w:t>
      </w:r>
      <w:bookmarkEnd w:id="1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بنی اسرائیل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الرُّؤْیَا الَّتی أَرَیْناکَ إِلاّ فِتْنَةً لِلنّاسِ وَ الشَّجَرَةَ الْمَلْعُونَةَ فِی الْقُرْآنِ وَ نُخَوِّفُهُمْ فَما یَزیدُهُمْ إِلاّ طُغْیانًا کَبیرً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مفسرین از علماء خودتان مانند امام ثعلبی</w:t>
      </w:r>
      <w:r>
        <w:rPr>
          <w:rStyle w:val="FootnoteAnchor"/>
          <w:rtl w:val="true"/>
        </w:rPr>
        <w:footnoteReference w:id="110"/>
      </w:r>
      <w:r>
        <w:rPr>
          <w:rFonts w:ascii="IRNazanin" w:hAnsi="IRNazanin" w:eastAsia="IRNazanin"/>
          <w:color w:val="111111"/>
          <w:sz w:val="28"/>
          <w:sz w:val="28"/>
          <w:szCs w:val="28"/>
          <w:rtl w:val="true"/>
          <w:lang w:bidi="fa-IR"/>
        </w:rPr>
        <w:t>و امام فخررازی</w:t>
      </w:r>
      <w:r>
        <w:rPr>
          <w:rStyle w:val="FootnoteAnchor"/>
          <w:rtl w:val="true"/>
        </w:rPr>
        <w:footnoteReference w:id="111"/>
      </w:r>
      <w:r>
        <w:rPr>
          <w:rFonts w:ascii="IRNazanin" w:hAnsi="IRNazanin" w:eastAsia="IRNazanin"/>
          <w:color w:val="111111"/>
          <w:sz w:val="28"/>
          <w:sz w:val="28"/>
          <w:szCs w:val="28"/>
          <w:rtl w:val="true"/>
          <w:lang w:bidi="fa-IR"/>
        </w:rPr>
        <w:t xml:space="preserve">و دیگران آورده‌اند که رسول خداصلی الله علیه وآله در عالم رؤیا دید که بین امیه مانند بوزینگان بر منبر آن حضرت صعود و نزول می‌نمایند، جبرئیل این آیه شریفه را آورده که آنچه ما در خواب به تو نمودیم فته و امتحان برای این مردم است و درختی که به لعن در قرآن یاد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نژاد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ذکر این آیات عظیم، آنها را از خدا</w:t>
      </w:r>
    </w:p>
    <w:p>
      <w:pPr>
        <w:pStyle w:val="BookText"/>
        <w:rPr/>
      </w:pPr>
      <w:r>
        <w:rPr>
          <w:rFonts w:ascii="IRNazanin" w:hAnsi="IRNazanin" w:eastAsia="IRNazanin"/>
          <w:color w:val="111111"/>
          <w:sz w:val="28"/>
          <w:sz w:val="28"/>
          <w:szCs w:val="28"/>
          <w:rtl w:val="true"/>
          <w:lang w:bidi="fa-IR"/>
        </w:rPr>
        <w:t>می‌ترسانیم ولیکن برآنها جز طغیان و کفر و انکار شدید چیزی نیفزاید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خداوند، نژاد بنی امیه را که رأس رئیس آنها ابو سفیان و معاویه بودند شجره ملعونه ودرخت لعنت کرده شده در قرآن بخواند، قطعا معاویه که یکی از اغصان و شاخه‌های محکم آن درخت است ملعون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محمدصلی الله علیه وآله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عَسَیْتُمْ إِنْ تَوَلَّیْتُمْ أَنْ تُفْسِدُوا فِی اْلأَرْضِ وَتُقَطِّعُوا أَرْحامَکُمْ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طریق استفهام تقریری فرماید البته از شما منافقان می‌آید که چون منصب امارت و حکومت بیابید به سبب تکبر و تعظیم و کثرت جاه و منال در زمین فساد کنید و قطع ارحام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منافقان مفسد و یاغی کسانی هستند که خدا آنها را لعن کرده و گوش و چشمشان را کر و کور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جهل و شقاوت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صریحا مفسدین فی الارض و قاطعین رحم را مورد لعنت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مفسد و قاطع رحمی بالاتر از معاویه می‌باشد که فساد او در دوره خلافت، زبان‌زد خودی و بیگانه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قاطع ارحام بود که خود دلیل دیگری بر اثبات لعن او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است که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خدا و رسول را به عصیان ومخالفت و آزردن عزیزان آنها آزار و</w:t>
      </w:r>
    </w:p>
    <w:p>
      <w:pPr>
        <w:pStyle w:val="BookText"/>
        <w:rPr/>
      </w:pPr>
      <w:r>
        <w:rPr>
          <w:rFonts w:ascii="IRNazanin" w:hAnsi="IRNazanin" w:eastAsia="IRNazanin"/>
          <w:color w:val="111111"/>
          <w:sz w:val="28"/>
          <w:sz w:val="28"/>
          <w:szCs w:val="28"/>
          <w:rtl w:val="true"/>
          <w:lang w:bidi="fa-IR"/>
        </w:rPr>
        <w:t>اذیت می‌کنند خدا آنان را در دنیا و آخرت لعن کرده و از رحمت خود دور فرموده و بر آنان عذابی با ذلت و خواری مهیا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اذیت و آزار امیرالمؤمنین و دو ریحانه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خاص آن حضرت چون عماریاسر و دیگران، اذیت و آزار پیغمبر است و به صراحت این آیه شریفه معاویه که آن ذوات مقدسه را آزار نموده، ملعون در دنیا و آخرت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یَنْفَعُ الظّالِمینَ مَعْذِرَتُهُمْ وَ لَهُمُ اللَّعْنَةُ وَ لَهُمْ سُوءُ الدّارِ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ستمکاران را پشیمانی و عذرخواهی سود ندهد و بر آنها خشم و لعن و منزلگاه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که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لَعْنَةُ اللّهِ عَلَی الظّالِمینَ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لعن خدا بر ستمکاران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که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مُؤَذِّنٌ بَیْنَهُمْ أَنْ لَعْنَةُ اللّهِ عَلَی الظّالِمینَ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در میان آنها ندا کند که لعنت خدا بر ستمکاران باد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آیات دیگری که راجع به ظالمین وارد است، به صراحت حکم می‌کند که هر ظالمی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احدی از خودی و بیگانه باشد که انکار کند ظلم‌های واضح و آشکار معاویه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دلیل که ظالم بوده مورد لعنت خداوند متعال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چنین نصوص صریحه، ملعون خدا را</w:t>
      </w:r>
      <w:bookmarkStart w:id="156" w:name="pg13409_137320"/>
    </w:p>
    <w:p>
      <w:pPr>
        <w:pStyle w:val="BookText"/>
        <w:rPr/>
      </w:pPr>
      <w:bookmarkEnd w:id="156"/>
      <w:r>
        <w:rPr>
          <w:rFonts w:ascii="IRNazanin" w:hAnsi="IRNazanin" w:eastAsia="IRNazanin"/>
          <w:color w:val="111111"/>
          <w:sz w:val="28"/>
          <w:sz w:val="28"/>
          <w:szCs w:val="28"/>
          <w:rtl w:val="true"/>
          <w:lang w:bidi="fa-IR"/>
        </w:rPr>
        <w:t>ما هم می‌توانیم لعن بنمائیم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که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یَقْتُلْ مُؤْمِنًا مُتَعَمِّدًا فَجَزاؤُهُ جَهَنَّمُ خالِدًا فیها وَ غَضِبَ اللّهُ عَلَیْهِ وَ لَعَنَهُ وَ أَعَدَّ لَهُ عَذابًا عَظیمًا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مؤمنی را عمدا بکشد مجازات او آتش جهنم است که در آن جاوید معذب خواهد بود، خدا بر اوخشم و لعن کند و عذابی بسیار شدید مهیا سازد</w:t>
      </w:r>
      <w:r>
        <w:rPr>
          <w:rFonts w:eastAsia="IRNazanin" w:cs="IRNazanin"/>
          <w:color w:val="111111"/>
          <w:sz w:val="28"/>
          <w:szCs w:val="28"/>
          <w:rtl w:val="true"/>
          <w:lang w:bidi="fa-IR"/>
        </w:rPr>
        <w:t>).</w:t>
      </w:r>
    </w:p>
    <w:p>
      <w:pPr>
        <w:pStyle w:val="Heading3"/>
        <w:numPr>
          <w:ilvl w:val="2"/>
          <w:numId w:val="1"/>
        </w:numPr>
        <w:rPr/>
      </w:pPr>
      <w:bookmarkStart w:id="157" w:name="__RefHeading___Toc578580_2616395394"/>
      <w:bookmarkStart w:id="158" w:name="_Toc54"/>
      <w:bookmarkEnd w:id="157"/>
      <w:r>
        <w:rPr>
          <w:rtl w:val="true"/>
        </w:rPr>
        <w:t>کشتار معاویه مؤمنینی مانند امام حسن علیه السّلام و عمار و حجر بن عدی و مالک اشتر و محمد بن ابی‌بکر و غیره</w:t>
      </w:r>
      <w:bookmarkEnd w:id="158"/>
    </w:p>
    <w:p>
      <w:pPr>
        <w:pStyle w:val="BookText"/>
        <w:rPr/>
      </w:pPr>
      <w:r>
        <w:rPr>
          <w:rFonts w:ascii="IRNazanin" w:hAnsi="IRNazanin" w:eastAsia="IRNazanin"/>
          <w:color w:val="111111"/>
          <w:sz w:val="28"/>
          <w:sz w:val="28"/>
          <w:szCs w:val="28"/>
          <w:rtl w:val="true"/>
          <w:lang w:bidi="fa-IR"/>
        </w:rPr>
        <w:t>این آیه شریفه صراحت دارد که هر کس مؤمنی را متعمداً به قتل رساند، ملعون ذات باری تعالی می‌باشد و جایگاه او جحیم و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انصاف دهید آیا معاویه در قتل عام و خاص مؤمنین شرکت نداشته؟ آیا حجر بن عدی و هفت نفر ازاصحاب او را به امر او عمداً به قتل نرسانیدند؟ ومخصوصا عبد الرحمن بن حسان العنزی را زنده به گور ننموده چنان چه ابن عساکر</w:t>
      </w:r>
      <w:r>
        <w:rPr>
          <w:rStyle w:val="FootnoteAnchor"/>
          <w:rtl w:val="true"/>
        </w:rPr>
        <w:footnoteReference w:id="112"/>
      </w:r>
      <w:r>
        <w:rPr>
          <w:rFonts w:ascii="IRNazanin" w:hAnsi="IRNazanin" w:eastAsia="IRNazanin"/>
          <w:color w:val="111111"/>
          <w:sz w:val="28"/>
          <w:sz w:val="28"/>
          <w:szCs w:val="28"/>
          <w:rtl w:val="true"/>
          <w:lang w:bidi="fa-IR"/>
        </w:rPr>
        <w:t>و یعقوب بن سفیان در تاریخ خود و بیهقی در دلائل</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لعبد الرحمن بن حسان یا أخا ربیعة ما تقول فی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ولا تسألنی فهو خیر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أدعک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کان من الذاکرین الله تعالی کثیرا من الآمرین بالحق والقائمین بالقسط والعافین عن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قولک فی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من فتح أبواب الظلم وأغلق أبواب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إیاک قتلت ولا ربیعة بالوادی یعنی لیشفعوا فیه فرده معاویة إلی زیاد وأمره أن یقتله شر قتلة فدفنه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الذین 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و شریک بن شداد الحضرمی وصیفی بن فسیل الشیبانی وقبیصة بن ضبیعة العبسی ومحرز بن شهاب السعدی التمیمی وکدام بن حیان العنزی وعبد الرحمن بن حسان العنزی الذی دفنه زیاد حیا فهؤلاء السبعة قتلوا ودفنوا وصلی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محمد بن جریر طبری در تاریخ الطبری، </w:t>
      </w:r>
      <w:r>
        <w:rPr>
          <w:rFonts w:eastAsia="IRNazanin" w:cs="IRNazanin"/>
          <w:color w:val="111111"/>
          <w:sz w:val="28"/>
          <w:szCs w:val="28"/>
          <w:lang w:bidi="fa-IR"/>
        </w:rPr>
        <w:t>4/207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تسمیهْ مقتل من اصحاب حجر، جریان را همانند ابن اثیر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کثیر هم نقل می‌کند، البدایهْ و النهایهْ، </w:t>
      </w:r>
      <w:r>
        <w:rPr>
          <w:rFonts w:eastAsia="IRNazanin" w:cs="IRNazanin"/>
          <w:color w:val="111111"/>
          <w:sz w:val="28"/>
          <w:szCs w:val="28"/>
          <w:lang w:bidi="fa-IR"/>
        </w:rPr>
        <w:t>8/57</w:t>
      </w:r>
      <w:r>
        <w:rPr>
          <w:rFonts w:ascii="IRNazanin" w:hAnsi="IRNazanin" w:eastAsia="IRNazanin"/>
          <w:color w:val="111111"/>
          <w:sz w:val="28"/>
          <w:sz w:val="28"/>
          <w:szCs w:val="28"/>
          <w:rtl w:val="true"/>
          <w:lang w:bidi="fa-IR"/>
        </w:rPr>
        <w:t>، سنهْ احدی و خمیس</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نموده‌اند و ابن عبدالبر</w:t>
      </w:r>
    </w:p>
    <w:p>
      <w:pPr>
        <w:pStyle w:val="BookText"/>
        <w:rPr/>
      </w:pPr>
      <w:r>
        <w:rPr>
          <w:rFonts w:ascii="IRNazanin" w:hAnsi="IRNazanin" w:eastAsia="IRNazanin"/>
          <w:color w:val="111111"/>
          <w:sz w:val="28"/>
          <w:sz w:val="28"/>
          <w:szCs w:val="28"/>
          <w:rtl w:val="true"/>
          <w:lang w:bidi="fa-IR"/>
        </w:rPr>
        <w:t>در استیعاب و ابن اثیر در کامل نقل می‌نمایند که حجر از کبار فضلاء صحابه بود که معاویه او را با هفت نفر به طریق زجر و صبر به قتل رسانید به جرم آن که چرا علی علیه السّلام را لعن ننمودند و بیزاری از او نجستند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ابا محمد حسن بن علی بن ابی‌طالب علیه السّلام سبط بزرگ رسول الله صلی الله علیه وآله خامس اصحاب کساء از اکابر مؤمنین نبود؟ ایا یکی از دو سید جوانان اهل بهشت نبود که بنا به روایت مسعودی</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خبره فی السم الذی دسه الیه ابن آکلة الاکباد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عبد البر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عبد البر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قتاة و ابوبکر بن حفصی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الحسن بن علی سمته امرأته جعدة بنت الاشعث بن مس الکندی و 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منها تبدیس معاویة الیها وما بذل لها فی ذلک وکان لها ضرائر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الفرج اصفهانی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ارسل معاویة إلی ابنة الأشعث إنی مزوجک بیزید ابنی علی أن تسمی الحسن بن علی وبعث إلیها بمائة ألف درهم فقبلت وسمت الحسن فسوغها المال ولم یزوجها منه فخلف علیها رجل من آل طلحة فأولدها فکان إذا وقع بینهم وبین بطون قریش کلام عیروهم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مسمة الأزواج</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ومحمد بن</w:t>
      </w:r>
    </w:p>
    <w:p>
      <w:pPr>
        <w:pStyle w:val="BookText"/>
        <w:rPr/>
      </w:pPr>
      <w:r>
        <w:rPr>
          <w:rFonts w:ascii="IRNazanin" w:hAnsi="IRNazanin" w:eastAsia="IRNazanin"/>
          <w:color w:val="111111"/>
          <w:sz w:val="28"/>
          <w:sz w:val="28"/>
          <w:szCs w:val="28"/>
          <w:rtl w:val="true"/>
          <w:lang w:bidi="fa-IR"/>
        </w:rPr>
        <w:t>سعد در طبقات و سبط ابن جوزی در تذکره</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سبط ابن الجوزی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علماء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ابن عبد البر سمته زوجته جعدة بنت الاشعث بن قیس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 الیها یزید بن معاویة ان سمی الحسن و اتزوجک فسمته فلما مات ارسلت الی یزید تسأله الوفاء بالوعد فقال انا و الله ما ارضاک للحسن افنر هناک لانفسنا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دس الیها معاویة فقال سمی الحسن و ازوجک یزید و اعطیک مأة الف درهم فلما مات الحسن بعثت الی معاویة تطلب انجاز الوعد فبعث الیها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سیوطی در تاریخ الخلفاء، ص</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ذکر خلافت حسن بن علی بن ابی‌طالب علیه السّلام و مسعودی در مروج الذهب، </w:t>
      </w:r>
      <w:r>
        <w:rPr>
          <w:rFonts w:eastAsia="IRNazanin" w:cs="IRNazanin"/>
          <w:color w:val="111111"/>
          <w:sz w:val="28"/>
          <w:szCs w:val="28"/>
          <w:lang w:bidi="fa-IR"/>
        </w:rPr>
        <w:t>2/427</w:t>
      </w:r>
      <w:r>
        <w:rPr>
          <w:rFonts w:ascii="IRNazanin" w:hAnsi="IRNazanin" w:eastAsia="IRNazanin"/>
          <w:color w:val="111111"/>
          <w:sz w:val="28"/>
          <w:sz w:val="28"/>
          <w:szCs w:val="28"/>
          <w:rtl w:val="true"/>
          <w:lang w:bidi="fa-IR"/>
        </w:rPr>
        <w:t>، ذکر خلافهْ الحسن بن علی همین جریان را با اختلاف الفاظ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دیگران از اکابر علماء خودتان،معاویه علیه الهاویه سمی برای اسماء جعده فرستاده و وعده داد که اگر حسن بن علی را کشتی یکصد هزار درهم به تو می‌دهم و همسر فرزند خود یزید می‌نمایم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شهادت حضرت امام حسن علیه السّلام صد هزار درهم را داد ولی از تزویج با یزید خود‌داری نمود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شهادت حضرت امام حسن پاره تن رسول الله صلی الله علیه وآله علاوه بر قتل مؤمن مسلّم آزار آن حضرت نبوده و به حکم دو آیه مذکوره باز هم تأمل دارید در لعن معاویه علیه الهاویه؟ آیا شهادت عمار یاسر از کبار صحابه در صفین به امر معاویه نبود؟ آیا به اتفاق اکابر علماء شما رسول الله صلی الله علیه وآله به عمار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ستقتلک الفئة الباغیة</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یعنی زود است تو رامی‌کشند گروهی که اهل بغی و طغیانند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شک و تردید دارید که به امر معاویه، کبار ازمؤمنین که به هزاران نفر می رسیدند به دست عمال معاویه به قتل رسیدند؟ آیا مؤمن پاک دل و شمشیر برنده دین مالک اشتر را به امر معاویه سم ندادند؟</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ابن اثیر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الأشتر یتجهز إلی مصر وأتت معاویة عیونه بذلک فعظم علیه، وکان قد طمع فی مصر فعلم أن الأشتر إن قدمها کان أشد علیه من محمد بن أبی بکر فبعث معاویة إلی المقدم علی أهل الخراج بالقلزم وقال له إن الأشتر قد ولی مصر فإن کفیتنیه لم آخذ منک خراجا ما بقیت وبقیت فخرج الحابسات حتی أتی القلزم وأقام به وخرج الأشتر من العراق إلی مصر، فلما انتهی إلی القلزم استقبله ذلک الرجل فعرض علیه النزول فنزل عنده فأتاه بطعام فلما أکل أتاه بشربة من عسل قد جعل فیه سما فسقاه إیاه فلما شربها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معاویة لأهل الشام إن علیا قد وجه الأشتر إلی مصر فادعوا الله علیه فکانوا یدعون الله علیه کل یوم وأقبل الذی سقاه إلی معاویة فأخبره بمهلک الأشتر فقام معاویة خطیبا ثم قال أما بعد فإنه کانت لعلی یمینان فقطعت إحداهما بصفین یعنی عمار بن یاسر وقطعت الأخری الیوم یعنی الأشتر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مقتل محمدبن ابی‌بکر؛ طبری همین جریان را با اختلاف الفاظ مانند ابن اثیر نقل می‌کند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عمروبن عاص و معاویه بن خدیج عمال قوی معاویه در مصر مؤمن، صالح کامل محمد بن ابی‌بکر را که از</w:t>
      </w:r>
      <w:bookmarkStart w:id="159" w:name="pg13409_137324"/>
    </w:p>
    <w:p>
      <w:pPr>
        <w:pStyle w:val="BookText"/>
        <w:rPr/>
      </w:pPr>
      <w:bookmarkEnd w:id="159"/>
      <w:r>
        <w:rPr>
          <w:rFonts w:ascii="IRNazanin" w:hAnsi="IRNazanin" w:eastAsia="IRNazanin"/>
          <w:color w:val="111111"/>
          <w:sz w:val="28"/>
          <w:sz w:val="28"/>
          <w:szCs w:val="28"/>
          <w:rtl w:val="true"/>
          <w:lang w:bidi="fa-IR"/>
        </w:rPr>
        <w:t>طرف امیر المؤمنین والی مصر بود به زجر نکشتند و بعد هم در شکم خر مرده گذارده و آتش زدند؟</w:t>
      </w:r>
    </w:p>
    <w:p>
      <w:pPr>
        <w:pStyle w:val="BookText"/>
        <w:rPr/>
      </w:pPr>
      <w:r>
        <w:rPr>
          <w:rFonts w:ascii="IRNazanin" w:hAnsi="IRNazanin" w:eastAsia="IRNazanin"/>
          <w:color w:val="111111"/>
          <w:sz w:val="28"/>
          <w:sz w:val="28"/>
          <w:szCs w:val="28"/>
          <w:rtl w:val="true"/>
          <w:lang w:bidi="fa-IR"/>
        </w:rPr>
        <w:t>اگر بخواهم کشته‌گان مؤمنین را که به امر و دستور معاویه و عمال او به قتل رساندند بیان نمایم نه یک شب بلکه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وقت طولانی می‌خواهد تا بیان نمایم</w:t>
      </w:r>
      <w:r>
        <w:rPr>
          <w:rFonts w:eastAsia="IRNazanin" w:cs="IRNazanin"/>
          <w:color w:val="111111"/>
          <w:sz w:val="28"/>
          <w:szCs w:val="28"/>
          <w:rtl w:val="true"/>
          <w:lang w:bidi="fa-IR"/>
        </w:rPr>
        <w:t>.</w:t>
      </w:r>
    </w:p>
    <w:p>
      <w:pPr>
        <w:pStyle w:val="Heading3"/>
        <w:numPr>
          <w:ilvl w:val="2"/>
          <w:numId w:val="1"/>
        </w:numPr>
        <w:rPr/>
      </w:pPr>
      <w:bookmarkStart w:id="160" w:name="__RefHeading___Toc578582_2616395394"/>
      <w:bookmarkStart w:id="161" w:name="_Toc55"/>
      <w:bookmarkEnd w:id="160"/>
      <w:r>
        <w:rPr>
          <w:rtl w:val="true"/>
        </w:rPr>
        <w:t xml:space="preserve">کشتار بسر بن ارطاه به امر معاویه </w:t>
      </w:r>
      <w:r>
        <w:rPr>
          <w:rtl w:val="true"/>
        </w:rPr>
        <w:t>«</w:t>
      </w:r>
      <w:r>
        <w:rPr>
          <w:rtl w:val="true"/>
        </w:rPr>
        <w:t>سی هزار مسلمان مؤمن را</w:t>
      </w:r>
      <w:r>
        <w:rPr>
          <w:rtl w:val="true"/>
        </w:rPr>
        <w:t>»</w:t>
      </w:r>
      <w:bookmarkEnd w:id="161"/>
    </w:p>
    <w:p>
      <w:pPr>
        <w:pStyle w:val="BookText"/>
        <w:rPr/>
      </w:pPr>
      <w:r>
        <w:rPr>
          <w:rFonts w:ascii="IRNazanin" w:hAnsi="IRNazanin" w:eastAsia="IRNazanin"/>
          <w:color w:val="111111"/>
          <w:sz w:val="28"/>
          <w:sz w:val="28"/>
          <w:szCs w:val="28"/>
          <w:rtl w:val="true"/>
          <w:lang w:bidi="fa-IR"/>
        </w:rPr>
        <w:t>از همه اعمال او قبیح‌تر، قتل عامی است که به امر معاویه، بسر بن ارطاه سفاک خوانخوار بی‌باک از شیعیان علی علیه السّلام نمود؛ چنانچه ابوالفرج اصفهانی</w:t>
      </w:r>
      <w:r>
        <w:rPr>
          <w:rStyle w:val="FootnoteAnchor"/>
          <w:rtl w:val="true"/>
        </w:rPr>
        <w:footnoteReference w:id="118"/>
      </w:r>
      <w:r>
        <w:rPr>
          <w:rFonts w:ascii="IRNazanin" w:hAnsi="IRNazanin" w:eastAsia="IRNazanin"/>
          <w:color w:val="111111"/>
          <w:sz w:val="28"/>
          <w:sz w:val="28"/>
          <w:szCs w:val="28"/>
          <w:rtl w:val="true"/>
          <w:lang w:bidi="fa-IR"/>
        </w:rPr>
        <w:t>و علامه سمهودی در تاریخ المدینه</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قال القرطبی، ارسل بسر بن ارطاة فی جیش فقدموا المدینة و عاملها یومئذ علی رضی الله عنه فی ابو ایوب الانصاری رضی الله عنه، ففر ابو ایوب و لحق بعلی و دخل بسر المدینه و قال لاهلها و الله لو لا ما عهد الی امیر المؤمنین ما ترکت فیها محتلما الا قتلته ثم امر اهل المدینة بالبیعة لمعاوة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خلکان و ابن عساکر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عطاء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معاویة بسر بن ارطاة الی المدینة ومکة و الیمنی ستعرض الناس فیقتل من کان فی طاعة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احد الطفلین الذین قتلها بسر و قتل بسر فی مسیره ذلک جماعة کثیرة من شیعة علیّ بالیمن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و ابن ابی الحدید در جلد اول شرح نهج البلاغه</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بایعه اهل الشام بالخلافة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یبعث الغارات فیقتلون من کان فی طاعة علی او من اعان علی قتل عثمان و بعث بسر بن ابی ارطاة الی الحجاز و الیمن یستعرض الناس فقتل بالیمن عبد الرحمن و قصما ولدی عبید الله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ودیگران از اکابر علماء شما نوشته‌اند که معاویه به بسر دستور داد که حرکت کن با لشکر خود از سمت مدینه و مکه به صنعاء و یمن و هم چنین به ضحاک بن قیس القهری و دیگران گفت به عبارتی که ابو الفرج نقل 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فیقتلوا کل من وجده من شیعة علی بن ابی‌طالب علیه السّلام و اصحابه و لا یکفوا ایدهم عن النساء و الصبیان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کشتند هر کس از شیعیان و اصحاب علی بن ابی‌طالب علیه السّلام را یافتند حتی دست‌های خود را از زنان و بچه‌ها باز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با آن امر و دستور شدید، با سه هزار لشکر جرار خونخوار حرکت کردند در مدینه و صنعاء و یمن و طائف و نجران و در بین راه آن قدر از مسلیمن و مؤمنین حتی زنان و اطفال را کشتند که به اعمال او صفحات تاریخ ننگین شد که وقت اجازه نمی‌دهد مفصلا شرح عملیات او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در یمن وقتی رسیدند که عبید الله بن عباس بن عبد المطلب که والی بود خارج از شهر بود، به خانة او رفت و سر دو فرزند کوچک او به نام سلیمان و داوود را در آغوش مادر به دست خود برید که ابن ابی الحدید در سطر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صفحه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شرح</w:t>
      </w:r>
      <w:bookmarkStart w:id="162" w:name="pg13409_137326"/>
    </w:p>
    <w:p>
      <w:pPr>
        <w:pStyle w:val="BookText"/>
        <w:rPr/>
      </w:pPr>
      <w:bookmarkEnd w:id="162"/>
      <w:r>
        <w:rPr>
          <w:rFonts w:ascii="IRNazanin" w:hAnsi="IRNazanin" w:eastAsia="IRNazanin"/>
          <w:color w:val="111111"/>
          <w:sz w:val="28"/>
          <w:sz w:val="28"/>
          <w:szCs w:val="28"/>
          <w:rtl w:val="true"/>
          <w:lang w:bidi="fa-IR"/>
        </w:rPr>
        <w:t>نهج البلاغه</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کان الذی قتل بسرف و جهه ذلک ثلاث الفا و حرق قوما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 در این لشکر کشی سی هزار نفر کشتند به غیر از آن چه به آتش سوزانیدند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آقایان باز هم در شک و تردید هستید که آن ملعون بن ملعون به حکم آیات شریفه قرآنیه ملعون خدا و رسول خدا در دنیا و آخرت می‌باشد؟</w:t>
      </w:r>
      <w:r>
        <w:rPr>
          <w:rFonts w:eastAsia="IRNazanin" w:cs="IRNazanin"/>
          <w:color w:val="111111"/>
          <w:sz w:val="28"/>
          <w:szCs w:val="28"/>
          <w:rtl w:val="true"/>
          <w:lang w:bidi="fa-IR"/>
        </w:rPr>
        <w:t>!</w:t>
      </w:r>
    </w:p>
    <w:p>
      <w:pPr>
        <w:pStyle w:val="Heading3"/>
        <w:numPr>
          <w:ilvl w:val="2"/>
          <w:numId w:val="1"/>
        </w:numPr>
        <w:rPr/>
      </w:pPr>
      <w:bookmarkStart w:id="163" w:name="__RefHeading___Toc578584_2616395394"/>
      <w:bookmarkStart w:id="164" w:name="_Toc56"/>
      <w:bookmarkEnd w:id="163"/>
      <w:r>
        <w:rPr>
          <w:rtl w:val="true"/>
        </w:rPr>
        <w:t>امر معاویه به سبّ امیر المؤمنین و جعل اخبار در مذمت آن بزرگوار</w:t>
      </w:r>
      <w:bookmarkEnd w:id="164"/>
    </w:p>
    <w:p>
      <w:pPr>
        <w:pStyle w:val="BookText"/>
        <w:rPr/>
      </w:pPr>
      <w:r>
        <w:rPr>
          <w:rFonts w:ascii="IRNazanin" w:hAnsi="IRNazanin" w:eastAsia="IRNazanin"/>
          <w:color w:val="111111"/>
          <w:sz w:val="28"/>
          <w:sz w:val="28"/>
          <w:szCs w:val="28"/>
          <w:rtl w:val="true"/>
          <w:lang w:bidi="fa-IR"/>
        </w:rPr>
        <w:t>از جمله دلائل واضحه بر کفر معاویه و ثبوت لعن بر او، سب و شتم و لعن نمودن آن ملعون بر امیرالمؤمنین و امر نمودن مردم را به این گناه بزرگ حتی در قنوت نمازها و خطبه نماز جمعه که اتفاقی ما و شما وجمهور امت حتی مورخین بیگانه است که آن بدعت و عمل زشت علنی و بر ملاء حتی بر منابر معمول نشد و جمع کثیری را به جرم لعن ننمودن به قتل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خلافت عمر بن عبد العزیز که آن بدعت را از میان برداشت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قطعا آن کسی که امام الموحدین، اخ الرسول، زوج البتول، امیرالمؤمنین علی بن ابی‌طالب علیه السّلام را در حیات و بعد از وفات سبّ و لعن نماید و یا امر به آن کند، ملعون کافر است، زیرا که اکابر علماء خودتان در کتب معتبره خود مانند امام احمد در مسند</w:t>
      </w:r>
      <w:r>
        <w:rPr>
          <w:rStyle w:val="FootnoteAnchor"/>
          <w:rtl w:val="true"/>
        </w:rPr>
        <w:footnoteReference w:id="122"/>
      </w:r>
      <w:r>
        <w:rPr>
          <w:rFonts w:ascii="IRNazanin" w:hAnsi="IRNazanin" w:eastAsia="IRNazanin"/>
          <w:color w:val="111111"/>
          <w:sz w:val="28"/>
          <w:sz w:val="28"/>
          <w:szCs w:val="28"/>
          <w:rtl w:val="true"/>
          <w:lang w:bidi="fa-IR"/>
        </w:rPr>
        <w:t>و امام ابو عبد الرحمن نسائی در خصائص العلوی</w:t>
      </w:r>
      <w:r>
        <w:rPr>
          <w:rStyle w:val="FootnoteAnchor"/>
          <w:rtl w:val="true"/>
        </w:rPr>
        <w:footnoteReference w:id="123"/>
      </w:r>
      <w:r>
        <w:rPr>
          <w:rFonts w:ascii="IRNazanin" w:hAnsi="IRNazanin" w:eastAsia="IRNazanin"/>
          <w:color w:val="111111"/>
          <w:sz w:val="28"/>
          <w:sz w:val="28"/>
          <w:szCs w:val="28"/>
          <w:rtl w:val="true"/>
          <w:lang w:bidi="fa-IR"/>
        </w:rPr>
        <w:t>و امام</w:t>
      </w:r>
    </w:p>
    <w:p>
      <w:pPr>
        <w:pStyle w:val="BookText"/>
        <w:rPr/>
      </w:pPr>
      <w:r>
        <w:rPr>
          <w:rFonts w:ascii="IRNazanin" w:hAnsi="IRNazanin" w:eastAsia="IRNazanin"/>
          <w:color w:val="111111"/>
          <w:sz w:val="28"/>
          <w:sz w:val="28"/>
          <w:szCs w:val="28"/>
          <w:rtl w:val="true"/>
          <w:lang w:bidi="fa-IR"/>
        </w:rPr>
        <w:t>ثعلبی و امام فخر رازی در تفسیر و ابن ابی الحدید در شرح نهج البلاغه و محمد بن یوسف گنجی شافعی در کفایه الطالب</w:t>
      </w:r>
      <w:r>
        <w:rPr>
          <w:rStyle w:val="FootnoteAnchor"/>
          <w:rtl w:val="true"/>
        </w:rPr>
        <w:footnoteReference w:id="124"/>
      </w:r>
      <w:r>
        <w:rPr>
          <w:rFonts w:ascii="IRNazanin" w:hAnsi="IRNazanin" w:eastAsia="IRNazanin"/>
          <w:color w:val="111111"/>
          <w:sz w:val="28"/>
          <w:sz w:val="28"/>
          <w:szCs w:val="28"/>
          <w:rtl w:val="true"/>
          <w:lang w:bidi="fa-IR"/>
        </w:rPr>
        <w:t>و سبط ابن جوزی در تذکره و سلمان بلخی حنفی در ینابیع الموده</w:t>
      </w:r>
      <w:r>
        <w:rPr>
          <w:rStyle w:val="FootnoteAnchor"/>
          <w:rtl w:val="true"/>
        </w:rPr>
        <w:footnoteReference w:id="125"/>
      </w:r>
      <w:r>
        <w:rPr>
          <w:rFonts w:ascii="IRNazanin" w:hAnsi="IRNazanin" w:eastAsia="IRNazanin"/>
          <w:color w:val="111111"/>
          <w:sz w:val="28"/>
          <w:sz w:val="28"/>
          <w:szCs w:val="28"/>
          <w:rtl w:val="true"/>
          <w:lang w:bidi="fa-IR"/>
        </w:rPr>
        <w:t>و میر سید علی همدانی در موده القربی</w:t>
      </w:r>
      <w:r>
        <w:rPr>
          <w:rStyle w:val="FootnoteAnchor"/>
          <w:rtl w:val="true"/>
        </w:rPr>
        <w:footnoteReference w:id="126"/>
      </w:r>
      <w:r>
        <w:rPr>
          <w:rFonts w:ascii="IRNazanin" w:hAnsi="IRNazanin" w:eastAsia="IRNazanin"/>
          <w:color w:val="111111"/>
          <w:sz w:val="28"/>
          <w:sz w:val="28"/>
          <w:szCs w:val="28"/>
          <w:rtl w:val="true"/>
          <w:lang w:bidi="fa-IR"/>
        </w:rPr>
        <w:t>و دیلمی در فردوس</w:t>
      </w:r>
      <w:r>
        <w:rPr>
          <w:rStyle w:val="FootnoteAnchor"/>
          <w:rtl w:val="true"/>
        </w:rPr>
        <w:footnoteReference w:id="127"/>
      </w:r>
      <w:r>
        <w:rPr>
          <w:rFonts w:ascii="IRNazanin" w:hAnsi="IRNazanin" w:eastAsia="IRNazanin"/>
          <w:color w:val="111111"/>
          <w:sz w:val="28"/>
          <w:sz w:val="28"/>
          <w:szCs w:val="28"/>
          <w:rtl w:val="true"/>
          <w:lang w:bidi="fa-IR"/>
        </w:rPr>
        <w:t>و مسلم بن حجاج در صحیح و محمد بن طلحه شافعی در مطالب السؤول و ابن صباغ مالکی در فصول المهمه</w:t>
      </w:r>
      <w:r>
        <w:rPr>
          <w:rStyle w:val="FootnoteAnchor"/>
          <w:rtl w:val="true"/>
        </w:rPr>
        <w:footnoteReference w:id="128"/>
      </w:r>
      <w:r>
        <w:rPr>
          <w:rFonts w:ascii="IRNazanin" w:hAnsi="IRNazanin" w:eastAsia="IRNazanin"/>
          <w:color w:val="111111"/>
          <w:sz w:val="28"/>
          <w:sz w:val="28"/>
          <w:szCs w:val="28"/>
          <w:rtl w:val="true"/>
          <w:lang w:bidi="fa-IR"/>
        </w:rPr>
        <w:t>و حاکم در مستدرک</w:t>
      </w:r>
      <w:r>
        <w:rPr>
          <w:rStyle w:val="FootnoteAnchor"/>
          <w:rtl w:val="true"/>
        </w:rPr>
        <w:footnoteReference w:id="129"/>
      </w:r>
      <w:r>
        <w:rPr>
          <w:rFonts w:ascii="IRNazanin" w:hAnsi="IRNazanin" w:eastAsia="IRNazanin"/>
          <w:color w:val="111111"/>
          <w:sz w:val="28"/>
          <w:sz w:val="28"/>
          <w:szCs w:val="28"/>
          <w:rtl w:val="true"/>
          <w:lang w:bidi="fa-IR"/>
        </w:rPr>
        <w:t>و خطیب خوارزمی در مناقب</w:t>
      </w:r>
      <w:r>
        <w:rPr>
          <w:rStyle w:val="FootnoteAnchor"/>
          <w:rtl w:val="true"/>
        </w:rPr>
        <w:footnoteReference w:id="130"/>
      </w:r>
      <w:r>
        <w:rPr>
          <w:rFonts w:ascii="IRNazanin" w:hAnsi="IRNazanin" w:eastAsia="IRNazanin"/>
          <w:color w:val="111111"/>
          <w:sz w:val="28"/>
          <w:sz w:val="28"/>
          <w:szCs w:val="28"/>
          <w:rtl w:val="true"/>
          <w:lang w:bidi="fa-IR"/>
        </w:rPr>
        <w:t>و ابراهیم حموینی در فرائد</w:t>
      </w:r>
      <w:r>
        <w:rPr>
          <w:rStyle w:val="FootnoteAnchor"/>
          <w:rtl w:val="true"/>
        </w:rPr>
        <w:footnoteReference w:id="131"/>
      </w:r>
      <w:r>
        <w:rPr>
          <w:rFonts w:ascii="IRNazanin" w:hAnsi="IRNazanin" w:eastAsia="IRNazanin"/>
          <w:color w:val="111111"/>
          <w:sz w:val="28"/>
          <w:sz w:val="28"/>
          <w:szCs w:val="28"/>
          <w:rtl w:val="true"/>
          <w:lang w:bidi="fa-IR"/>
        </w:rPr>
        <w:t>و ابن مغازلی شافعی در مناقب</w:t>
      </w:r>
      <w:r>
        <w:rPr>
          <w:rStyle w:val="FootnoteAnchor"/>
          <w:rtl w:val="true"/>
        </w:rPr>
        <w:footnoteReference w:id="132"/>
      </w:r>
      <w:r>
        <w:rPr>
          <w:rFonts w:ascii="IRNazanin" w:hAnsi="IRNazanin" w:eastAsia="IRNazanin"/>
          <w:color w:val="111111"/>
          <w:sz w:val="28"/>
          <w:sz w:val="28"/>
          <w:szCs w:val="28"/>
          <w:rtl w:val="true"/>
          <w:lang w:bidi="fa-IR"/>
        </w:rPr>
        <w:t>و امام الحرم در ذخائر العقبی</w:t>
      </w:r>
      <w:r>
        <w:rPr>
          <w:rStyle w:val="FootnoteAnchor"/>
          <w:rtl w:val="true"/>
        </w:rPr>
        <w:footnoteReference w:id="133"/>
      </w:r>
      <w:r>
        <w:rPr>
          <w:rFonts w:ascii="IRNazanin" w:hAnsi="IRNazanin" w:eastAsia="IRNazanin"/>
          <w:color w:val="111111"/>
          <w:sz w:val="28"/>
          <w:sz w:val="28"/>
          <w:szCs w:val="28"/>
          <w:rtl w:val="true"/>
          <w:lang w:bidi="fa-IR"/>
        </w:rPr>
        <w:t>وابن حجر در صواعق</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نیز سیوطی در تاریخ الخلفاء، ص</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ذکر خلافت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الاحادیث الواردهْ فی فضله، زرندی حنفی در نظم درر السمطین، ص</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از سمط اول، مناقب امیر المؤمنین، ذکر محبهْ الله و رسول لعلی و محبته لهما، سیوطی در جامع الصغیر، </w:t>
      </w:r>
      <w:r>
        <w:rPr>
          <w:rFonts w:eastAsia="IRNazanin" w:cs="IRNazanin"/>
          <w:color w:val="111111"/>
          <w:sz w:val="28"/>
          <w:szCs w:val="28"/>
          <w:lang w:bidi="fa-IR"/>
        </w:rPr>
        <w:t>2/608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8736</w:t>
      </w:r>
      <w:r>
        <w:rPr>
          <w:rFonts w:ascii="IRNazanin" w:hAnsi="IRNazanin" w:eastAsia="IRNazanin"/>
          <w:color w:val="111111"/>
          <w:sz w:val="28"/>
          <w:sz w:val="28"/>
          <w:szCs w:val="28"/>
          <w:rtl w:val="true"/>
          <w:lang w:bidi="fa-IR"/>
        </w:rPr>
        <w:t xml:space="preserve">، مناوی در فیض القدیر، </w:t>
      </w:r>
      <w:r>
        <w:rPr>
          <w:rFonts w:eastAsia="IRNazanin" w:cs="IRNazanin"/>
          <w:color w:val="111111"/>
          <w:sz w:val="28"/>
          <w:szCs w:val="28"/>
          <w:lang w:bidi="fa-IR"/>
        </w:rPr>
        <w:t>6/190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8736</w:t>
      </w:r>
      <w:r>
        <w:rPr>
          <w:rFonts w:ascii="IRNazanin" w:hAnsi="IRNazanin" w:eastAsia="IRNazanin"/>
          <w:color w:val="111111"/>
          <w:sz w:val="28"/>
          <w:sz w:val="28"/>
          <w:szCs w:val="28"/>
          <w:rtl w:val="true"/>
          <w:lang w:bidi="fa-IR"/>
        </w:rPr>
        <w:t>، حرف المیم، مناوی بعد از نقل حدیث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اشارهْ الی کمال الاتحاد بین المصطفی و المرتضی بحیث ان محبهْ الواحد توجب محبهْ الآخر و بعضه یوجب بغضه؛ ابن عساکر در تاریخ مدینه دمشقع </w:t>
      </w:r>
      <w:r>
        <w:rPr>
          <w:rFonts w:eastAsia="IRNazanin" w:cs="IRNazanin"/>
          <w:color w:val="111111"/>
          <w:sz w:val="28"/>
          <w:szCs w:val="28"/>
          <w:lang w:bidi="fa-IR"/>
        </w:rPr>
        <w:t>42/266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شرح حال امیر المؤمنین علی بن ابی طالب</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شبلنجی در نور الابصار، ص</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فصل فی ذکر مناقب سیدنا علی بن ابی‌طالب، مانند مؤلف نقل می‌کند، متقی هندی درکنز العمال، </w:t>
      </w:r>
      <w:r>
        <w:rPr>
          <w:rFonts w:eastAsia="IRNazanin" w:cs="IRNazanin"/>
          <w:color w:val="111111"/>
          <w:sz w:val="28"/>
          <w:szCs w:val="28"/>
          <w:lang w:bidi="fa-IR"/>
        </w:rPr>
        <w:t>11/602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32903</w:t>
      </w:r>
      <w:r>
        <w:rPr>
          <w:rFonts w:ascii="IRNazanin" w:hAnsi="IRNazanin" w:eastAsia="IRNazanin"/>
          <w:color w:val="111111"/>
          <w:sz w:val="28"/>
          <w:sz w:val="28"/>
          <w:szCs w:val="28"/>
          <w:rtl w:val="true"/>
          <w:lang w:bidi="fa-IR"/>
        </w:rPr>
        <w:t xml:space="preserve">، فضائل علی، محب الدین طبری در ریاض النضرهْ، </w:t>
      </w:r>
      <w:r>
        <w:rPr>
          <w:rFonts w:eastAsia="IRNazanin" w:cs="IRNazanin"/>
          <w:color w:val="111111"/>
          <w:sz w:val="28"/>
          <w:szCs w:val="28"/>
          <w:lang w:bidi="fa-IR"/>
        </w:rPr>
        <w:t>3/122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مناقب علی بن ابی‌طالب، ذکر اختصاصه ان من اذاه و تبریزی در مشکاهْ المصابیح، ص</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باب مناقب علی بن ابی‌طالب، فصل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فضائل الصحابهْ، </w:t>
      </w:r>
      <w:r>
        <w:rPr>
          <w:rFonts w:eastAsia="IRNazanin" w:cs="IRNazanin"/>
          <w:color w:val="111111"/>
          <w:sz w:val="28"/>
          <w:szCs w:val="28"/>
          <w:lang w:bidi="fa-IR"/>
        </w:rPr>
        <w:t>2/594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 باب فضائل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اعاظم علماء شما نقل نموده‌اند به الفاظ و عبارات مختلفه، مجملا و مفصلا که رسول اکرم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علیّاً فقد سبّنی و من سبّنی فقد سبّ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سب و شتم کند علی علیه السّلام را مرا سبّ و شتم نموده و کسی که مرا سب و شتم نماید، خدا را سب و شتم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آنها تعمیم دادند به نقل از اخباری که دلالت دارد بر این که آزار و اذیت علی علیه السّلام موجب ملعون بودن آزار کننده می‌شود مانند خبری که دیلمی در فردوس</w:t>
      </w:r>
      <w:r>
        <w:rPr>
          <w:rStyle w:val="FootnoteAnchor"/>
          <w:rtl w:val="true"/>
        </w:rPr>
        <w:footnoteReference w:id="135"/>
      </w:r>
      <w:r>
        <w:rPr>
          <w:rFonts w:ascii="IRNazanin" w:hAnsi="IRNazanin" w:eastAsia="IRNazanin"/>
          <w:color w:val="111111"/>
          <w:sz w:val="28"/>
          <w:sz w:val="28"/>
          <w:szCs w:val="28"/>
          <w:rtl w:val="true"/>
          <w:lang w:bidi="fa-IR"/>
        </w:rPr>
        <w:t>و سلیمان حنفی در ینابیع ا لموده</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صواعق المحرقهْ، ابن حجر مکی، ص</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تتمهْ باب فی التحذیر من بغضهم و سبّهم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البدایهْ و النهایهْ، ابن کثیر، </w:t>
      </w:r>
      <w:r>
        <w:rPr>
          <w:rFonts w:eastAsia="IRNazanin" w:cs="IRNazanin"/>
          <w:color w:val="111111"/>
          <w:sz w:val="28"/>
          <w:szCs w:val="28"/>
          <w:lang w:bidi="fa-IR"/>
        </w:rPr>
        <w:t>7/315</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خروج الخوارج من الکوفهْ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اسنادمختلفه و دیگران نقل</w:t>
      </w:r>
    </w:p>
    <w:p>
      <w:pPr>
        <w:pStyle w:val="BookText"/>
        <w:rPr/>
      </w:pPr>
      <w:r>
        <w:rPr>
          <w:rFonts w:ascii="IRNazanin" w:hAnsi="IRNazanin" w:eastAsia="IRNazanin"/>
          <w:color w:val="111111"/>
          <w:sz w:val="28"/>
          <w:sz w:val="28"/>
          <w:szCs w:val="28"/>
          <w:rtl w:val="true"/>
          <w:lang w:bidi="fa-IR"/>
        </w:rPr>
        <w:t>نموده‌اند که در شب های گذشته به بعض از آنها اشاره نمودیم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آذی علیّا فقد آذانی و من آذانی فعلیه لعنة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اذیت کند علی علیه السّلام را پس به تحقیق مرا اذیت نموده و کسی که مرا اذیت کند بر او باد لعنت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جائی که ابن حجر مکی در صواعق محرقه بالاتر به نحو عموم خبر سب و لعن عترت و اهل بیت را نقل نموده 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 اهل بیتی فانما یرتد عن الله و الاسلام و من آذانی فی عترتی فعلیه لعنةالله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سب و شتم نماید اهل بیت مرا پس جز این نیست که از دین</w:t>
      </w:r>
    </w:p>
    <w:p>
      <w:pPr>
        <w:pStyle w:val="BookText"/>
        <w:rPr/>
      </w:pPr>
      <w:r>
        <w:rPr>
          <w:rFonts w:ascii="IRNazanin" w:hAnsi="IRNazanin" w:eastAsia="IRNazanin"/>
          <w:color w:val="111111"/>
          <w:sz w:val="28"/>
          <w:sz w:val="28"/>
          <w:szCs w:val="28"/>
          <w:rtl w:val="true"/>
          <w:lang w:bidi="fa-IR"/>
        </w:rPr>
        <w:t>خدا و اسلام مرتد گردیده و کسی که مرا اذیت کند در عترت من پس بر او باد لعنت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ملعون بود که در قنوت نمازمختلفه و دیگران نقل نموده‌اند که در شب های گذشته به بعض از آنها اشاره نمودیم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آذی علیّا فقد آذانی و من آذانی فعلیه لعنة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اذیت کند علی علیه السّلام را پس به تحقیق مرا اذیت نموده و کسی که مرا اذیت کند بر او باد لعنت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جائی که ابن حجر مکی در صواعق محرقه بالاتر به نحو عموم خبر سب و لعن عترت و اهل بیت را نقل نموده 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 اهل بیتی فانما یرتد عن الله و الاسلام و من آذانی فی عترتی فعلیه لعنةالله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سب و شتم نماید اهل بیت مرا پس جز این نیست که از دین خدا و اسلام مرتد گردیده و کسی که مرا اذیت کند در عترت من پس بر او باد لعنت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ملعون بود که در قنوت نمازمولانا امیرالمؤمنین و دو سبط رسول الله امام حسن و امام حسین علیهم السّلام و ابن عباس و مالک اشتر را لعن می‌نمود؛ چنانچه اثیر درکامل و دیگران نقل نموده اند و امام احمد بن حنبل در مسند به طرق متعدد نقل نموده 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آذی علیّاً بعث یوم القیامة یهودیا او نصرانیا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اذیت کند علی علیه السّلام را، زنده شود روز قیامت یهودی یا نصرانی یعنی مسلمان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خود آقایان بهتر می‌دانند که از ضروریات دین مقدس اسلام است که سبّ و لعن و دشنام به خدا و پیغمبر، کفر و نجاست آور است و چنین آدمی قتلش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حکم این نوع از اخبار که درکتب معتبره خودتان بسیار رسیده و شب های قبل مفصل‌تر ذکر شد که رسول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و لعن و شتم و دشنام به علی علیه السّلام و عترت و اهل بیت من سب و لعن و دشنام به من و پروردگارمن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معاویه ملعون و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محمد بن یوسف گنجی شافعی در باب دهم کافیه الطالب</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گنجی شافعی حدیث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یعقوب بن جعفر بن سلیمان،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عبد الله بن العباس وسعید بن جبیر یقوده، فمر علی ضفة زمزم فإذا قدم من أهل الشام یشتمون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ردنی إلیهم، فوقف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الساب الله عز وجل؟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فینا أحد سبّ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الساب رسول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فینا أحد سبّ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فأیکم الساب علی بن أبی طالب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فقد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فأشهد علی رسول الله صلی الله علیه وآله سمعته أذنای و وعاه قلبی، یقول لعلی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سبّک فقد سبنی ومن سبنی فقد سب الله ومن سبّ الله أکبه الله علی منخریه فی النار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اسناد</w:t>
      </w:r>
    </w:p>
    <w:p>
      <w:pPr>
        <w:pStyle w:val="BookText"/>
        <w:rPr/>
      </w:pPr>
      <w:r>
        <w:rPr>
          <w:rFonts w:ascii="IRNazanin" w:hAnsi="IRNazanin" w:eastAsia="IRNazanin"/>
          <w:color w:val="111111"/>
          <w:sz w:val="28"/>
          <w:sz w:val="28"/>
          <w:szCs w:val="28"/>
          <w:rtl w:val="true"/>
          <w:lang w:bidi="fa-IR"/>
        </w:rPr>
        <w:t>خود و دیگران نقل نموده‌اند خبری را که خلاصه‌اش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و سعید بن جبیر در کنار زمزم دیدند جماعتی از اهل شام نشسته‌اند و علی علیه السّلام را سبّ و شتم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در نزد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ایکم السابّ 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شما سبّ می‌نمودید خدای عزوجل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ما چنین عملی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ایکم الساب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شما سب می‌نمودید رسول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ما آن حضرت را سبّ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فایّکم السابّ علیّ بن ابی‌طالب؟ پس کدام یک از شما سبّ می‌نمودید علی بن ابی طالب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 ما بودیم که علی را سب‌ّ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به رسول خداصلی الله علیه وآله که من خود شنیدم از آن حضرت که به علی بن ابی‌طالب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سبک فقد سبنی و من سبنی فقد سبّ الله و من سبّ الله اکبّه الله علی منخریه فی النار</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سب شتم نماید تو را یا علی پس به تحقیق مرا سبّ و شتم نموده و کسی که مرا سبّ و شتم نماید پس به تحقیق خدا را سبّ و شتم نموده و کسی که خدا را سبّ وشتم نماید می‌اندازد خدای تعالی او را به صورت</w:t>
      </w:r>
      <w:bookmarkStart w:id="165" w:name="pg13409_137332"/>
    </w:p>
    <w:p>
      <w:pPr>
        <w:pStyle w:val="BookText"/>
        <w:rPr/>
      </w:pPr>
      <w:bookmarkEnd w:id="165"/>
      <w:r>
        <w:rPr>
          <w:rFonts w:ascii="IRNazanin" w:hAnsi="IRNazanin" w:eastAsia="IRNazanin"/>
          <w:color w:val="111111"/>
          <w:sz w:val="28"/>
          <w:sz w:val="28"/>
          <w:szCs w:val="28"/>
          <w:rtl w:val="true"/>
          <w:lang w:bidi="fa-IR"/>
        </w:rPr>
        <w:t>در آتش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انکار احدی از علمای مسلمین و بیگانگان نمی‌باشد که به امر معاویه علیه الهاویه این بدعت بزرگ در میان مسلمانان عملی شد که تا هشتاد سال علنی و بر ملا حتی در خطبات بالای منبرها چنان عرض شد امیر المؤمنین مظلوم را سبّ و لعن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سب به علی علیه السّلام به حکم اخبار صحیحه معتبره سب به خدا و رسول است و بدیهی است سب کنندگان به خدا و پیغمبرصلی الله علیه وآله کافر و ملعونند، به همین دلیل واضح کفر معاویه ثابت و لعن بر او وارد است</w:t>
      </w:r>
      <w:r>
        <w:rPr>
          <w:rFonts w:eastAsia="IRNazanin" w:cs="IRNazanin"/>
          <w:color w:val="111111"/>
          <w:sz w:val="28"/>
          <w:szCs w:val="28"/>
          <w:rtl w:val="true"/>
          <w:lang w:bidi="fa-IR"/>
        </w:rPr>
        <w:t>.</w:t>
      </w:r>
    </w:p>
    <w:p>
      <w:pPr>
        <w:pStyle w:val="Heading3"/>
        <w:numPr>
          <w:ilvl w:val="2"/>
          <w:numId w:val="1"/>
        </w:numPr>
        <w:rPr/>
      </w:pPr>
      <w:bookmarkStart w:id="166" w:name="__RefHeading___Toc578586_2616395394"/>
      <w:bookmarkStart w:id="167" w:name="_Toc57"/>
      <w:bookmarkEnd w:id="166"/>
      <w:r>
        <w:rPr>
          <w:rtl w:val="true"/>
        </w:rPr>
        <w:t>دشمن علی کافر است</w:t>
      </w:r>
      <w:bookmarkEnd w:id="167"/>
    </w:p>
    <w:p>
      <w:pPr>
        <w:pStyle w:val="BookText"/>
        <w:rPr/>
      </w:pPr>
      <w:r>
        <w:rPr>
          <w:rFonts w:ascii="IRNazanin" w:hAnsi="IRNazanin" w:eastAsia="IRNazanin"/>
          <w:color w:val="111111"/>
          <w:sz w:val="28"/>
          <w:sz w:val="28"/>
          <w:szCs w:val="28"/>
          <w:rtl w:val="true"/>
          <w:lang w:bidi="fa-IR"/>
        </w:rPr>
        <w:t>علاوه بر این دلائل اخبار بسیاری درکتب معبتره اکابر علماء خودتان از قبیل تفسیر جلال الدین سیوطی</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سیوطی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اخرج ابن عدی عن ابن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ابغضنا اهل البیت فهو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امام ثعلبی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ثعلبی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جریر بن عبد الله بجلی، قال قال رسول الله 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ومن مات علی بغض آل محمد مات کافراً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موده القربی</w:t>
      </w:r>
      <w:r>
        <w:rPr>
          <w:rStyle w:val="FootnoteAnchor"/>
          <w:rtl w:val="true"/>
        </w:rPr>
        <w:footnoteReference w:id="139"/>
      </w:r>
      <w:r>
        <w:rPr>
          <w:rFonts w:ascii="IRNazanin" w:hAnsi="IRNazanin" w:eastAsia="IRNazanin"/>
          <w:color w:val="111111"/>
          <w:sz w:val="28"/>
          <w:sz w:val="28"/>
          <w:szCs w:val="28"/>
          <w:rtl w:val="true"/>
          <w:lang w:bidi="fa-IR"/>
        </w:rPr>
        <w:t>میر سید علی همدانی و مسند</w:t>
      </w:r>
      <w:r>
        <w:rPr>
          <w:rStyle w:val="FootnoteAnchor"/>
          <w:rtl w:val="true"/>
        </w:rPr>
        <w:footnoteReference w:id="140"/>
      </w:r>
      <w:r>
        <w:rPr>
          <w:rFonts w:ascii="IRNazanin" w:hAnsi="IRNazanin" w:eastAsia="IRNazanin"/>
          <w:color w:val="111111"/>
          <w:sz w:val="28"/>
          <w:sz w:val="28"/>
          <w:szCs w:val="28"/>
          <w:rtl w:val="true"/>
          <w:lang w:bidi="fa-IR"/>
        </w:rPr>
        <w:t>امام احمد بن حنبل و صواعق</w:t>
      </w:r>
      <w:r>
        <w:rPr>
          <w:rStyle w:val="FootnoteAnchor"/>
          <w:rtl w:val="true"/>
        </w:rPr>
        <w:footnoteReference w:id="141"/>
      </w:r>
      <w:r>
        <w:rPr>
          <w:rFonts w:ascii="IRNazanin" w:hAnsi="IRNazanin" w:eastAsia="IRNazanin"/>
          <w:color w:val="111111"/>
          <w:sz w:val="28"/>
          <w:sz w:val="28"/>
          <w:szCs w:val="28"/>
          <w:rtl w:val="true"/>
          <w:lang w:bidi="fa-IR"/>
        </w:rPr>
        <w:t>ابن حجر ومناقب خوارزمی</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فضائل ابن مغازلی شافعی</w:t>
      </w:r>
      <w:r>
        <w:rPr>
          <w:rStyle w:val="FootnoteAnchor"/>
          <w:rtl w:val="true"/>
        </w:rPr>
        <w:footnoteReference w:id="143"/>
      </w:r>
      <w:r>
        <w:rPr>
          <w:rFonts w:ascii="IRNazanin" w:hAnsi="IRNazanin" w:eastAsia="IRNazanin"/>
          <w:color w:val="111111"/>
          <w:sz w:val="28"/>
          <w:sz w:val="28"/>
          <w:szCs w:val="28"/>
          <w:rtl w:val="true"/>
          <w:lang w:bidi="fa-IR"/>
        </w:rPr>
        <w:t>و ینابیع الموده</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قندوزی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ابوذر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النبی صلی الله علیه وآله و علی و فاطمة و لاحسن و الحسین علیهم السّلام فلا یحبهم الا مؤمن و لا یبغضهم الا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سیمان بلخی و شرح نهج البلاغه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ابی الحدید متعزلی واوسط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طبرانی و ذخایر العقبی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الحرم و خصائص العلوی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ابو عبد ارحمن نسائی و کفایه الطالب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گنجی شافعی و مطالب السؤول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بن طلحه شافعی و تذکره الخواص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سبط ابن الجوزی فصول المهمه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مسلم در صحیح،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کتاب الایمان، باب دلیل علی ان حب الانصار و علی من الایمان و علامته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ماجه در سنن،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فضل علی بن ابی‌طالب؛ ابن اثیر در جامع الاصول، </w:t>
      </w:r>
      <w:r>
        <w:rPr>
          <w:rFonts w:eastAsia="IRNazanin" w:cs="IRNazanin"/>
          <w:color w:val="111111"/>
          <w:sz w:val="28"/>
          <w:szCs w:val="28"/>
          <w:lang w:bidi="fa-IR"/>
        </w:rPr>
        <w:t>9/437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6488</w:t>
      </w:r>
      <w:r>
        <w:rPr>
          <w:rFonts w:ascii="IRNazanin" w:hAnsi="IRNazanin" w:eastAsia="IRNazanin"/>
          <w:color w:val="111111"/>
          <w:sz w:val="28"/>
          <w:sz w:val="28"/>
          <w:szCs w:val="28"/>
          <w:rtl w:val="true"/>
          <w:lang w:bidi="fa-IR"/>
        </w:rPr>
        <w:t xml:space="preserve">، کتاب لافضائل،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فرع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علی بن ابی‌طالب؛ تبریزی در مشکاهْ المصابیح، ص</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باب مناقب علی بن ابی‌طالب، فصل</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جزری شافعی در اسنی المطالب، ص</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زرندی در نظم در السمطین، ص</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از سمط اول، مناقب علی بن ابی طالب، به الفاظ گوناگون به همین حدیث اشاره کرده‌اند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صباغ مالکی و دیگران متکاثرابه الفاظ و عبارات</w:t>
      </w:r>
    </w:p>
    <w:p>
      <w:pPr>
        <w:pStyle w:val="BookText"/>
        <w:rPr/>
      </w:pPr>
      <w:r>
        <w:rPr>
          <w:rFonts w:ascii="IRNazanin" w:hAnsi="IRNazanin" w:eastAsia="IRNazanin"/>
          <w:color w:val="111111"/>
          <w:sz w:val="28"/>
          <w:sz w:val="28"/>
          <w:szCs w:val="28"/>
          <w:rtl w:val="true"/>
          <w:lang w:bidi="fa-IR"/>
        </w:rPr>
        <w:t>مختلفه درج گردیده که رسول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 علیا الا مؤمن و لا یبغضه الا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 اخبار است الا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نمی‌دارد علی را مگر مؤمن و دشمن نمی‌دارد او را مگر کافر –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شب های گذشته مشروحا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هر یک از دو کلمه کافر و منافق در حدیث باشد دلالت تامه دارد که دشمن علی علیه السّلام در آتش است زیرا که خداوند متعال وعده فرموده در قرآن مجید با کمال صراحت که منزلگاه کفار ومنافقین در درکات جهنم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محمد بن یوسف گنجی شافعی درآخر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الطالب</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گنجی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منصور الطوسی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أحمد بن حنبل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ما تقول فی هذا الحدیث الذی 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قسیم النار؟ فقال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تنکرون من هذا الحدیث؟ ألیس روینا إن النبی صلی الله علیه وآله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یحبک إلا مؤمن ولا یبغضک إلا منافق؟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المؤمن؟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المنافق؟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قسیم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نقل نموده که محمد بن منصور طوسی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نزد امام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چه می‌گویی در حدیث که نقل می‌نمایند از قول علی کرم الله وجهه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قسیم النار یعنی من قسمت کننده اهل آتش می‌باشد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انکار نماید این حدیث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ما روایت نموده‌ایم از رسول خداصلی الله علیه وآله که به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یحبک الا مؤمن و لا یبغضک الا منافق</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تو را دوست نمی‌دارد مگر مؤمن و دشمن نمی‌دارد مگر منافق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احمد مطلب را توجیه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در کجاست؟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در کجاست؟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صحیح است که علی قسمت کننده آتش است، یعنی دشمن علی منافق است به فرموده پیغمبرصلی الله علیه وآله و منافق به حکم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 فِی الدَّرْکِ اْلأَسْفَلِ مِنَ النّارِ وَ لَنْ تَجِدَ لَهُمْ نَصیرًا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منافقین را در جهنم پست‌ترین جایگاه است و برای آنان هرگز یاوری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درک اسفل و طبقه زیرین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دشمن علی علیه السّلام در طبقه زیرین جهنم عذاب خواهد گردید و عذاب منافقین از عذاب کفار به حکم همین آیه شریفه سخت‌تر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جمیع کتب</w:t>
      </w:r>
      <w:r>
        <w:rPr>
          <w:rStyle w:val="FootnoteAnchor"/>
          <w:rtl w:val="true"/>
        </w:rPr>
        <w:footnoteReference w:id="146"/>
      </w:r>
      <w:r>
        <w:rPr>
          <w:rFonts w:ascii="IRNazanin" w:hAnsi="IRNazanin" w:eastAsia="IRNazanin"/>
          <w:color w:val="111111"/>
          <w:sz w:val="28"/>
          <w:sz w:val="28"/>
          <w:szCs w:val="28"/>
          <w:rtl w:val="true"/>
          <w:lang w:bidi="fa-IR"/>
        </w:rPr>
        <w:t>معتبره خودتان ثبت است که رسول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ابغض علیا فقد ابغضنی و من ابغضنی فقد ابغض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علی علیه السّلام را دشمن بدارد پس به تحقیق مرا دشمن داشته و کس که مرا دشمن بدارد پس به تحقیق خدا را دشمن داشته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قبیل اخبار به قدری زیاد است که درحد تواتر معنوی قرار گرفته</w:t>
      </w:r>
      <w:r>
        <w:rPr>
          <w:rFonts w:eastAsia="IRNazanin" w:cs="IRNazanin"/>
          <w:color w:val="111111"/>
          <w:sz w:val="28"/>
          <w:szCs w:val="28"/>
          <w:rtl w:val="true"/>
          <w:lang w:bidi="fa-IR"/>
        </w:rPr>
        <w:t>.</w:t>
      </w:r>
      <w:bookmarkStart w:id="168" w:name="pg13409_137336"/>
    </w:p>
    <w:p>
      <w:pPr>
        <w:pStyle w:val="BookText"/>
        <w:rPr/>
      </w:pPr>
      <w:bookmarkEnd w:id="168"/>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مثل شمائی سزاوار است که زبان جسارت و قدح کنید به فرد شایسته ای از صحابه پیغمبرصلی الله علیه وآله؟ مگر نه این است که خداوند آیات چندی در مدح و ثنای اصحاب آن حضرت نازل و در آنها نوید و مغفرت و خوشنودی به آنان داده است؟ و معاویه خال المؤمنین مسلما از صحابه مکرم و مشمول آیات مدح و رضا و خوشنودی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اهانت به صحابه اهانت به خدا و رسول نمی‌باشد؟</w:t>
      </w:r>
    </w:p>
    <w:p>
      <w:pPr>
        <w:pStyle w:val="Heading3"/>
        <w:numPr>
          <w:ilvl w:val="2"/>
          <w:numId w:val="1"/>
        </w:numPr>
        <w:rPr/>
      </w:pPr>
      <w:bookmarkStart w:id="169" w:name="__RefHeading___Toc578588_2616395394"/>
      <w:bookmarkStart w:id="170" w:name="_Toc58"/>
      <w:bookmarkEnd w:id="169"/>
      <w:r>
        <w:rPr>
          <w:rtl w:val="true"/>
        </w:rPr>
        <w:t>در اصحاب پیغبمر خوب و بد بسیار بودند</w:t>
      </w:r>
      <w:bookmarkEnd w:id="170"/>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فراموش نفرموده باشید گذشته موضوع صحابه را برای شما تشریح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هم برای آن که بیان شما را بلا جواب نگذارم مختصرا عرض می‌نمایم که احدی انکار نزول آیات را در مدح صحابه عظام ننموده، ولی اگر قدری آقایان دقیق شوید و به معانی لغوی و اصطلاحی صحابه و اصحاب توجه نمائید، تصدیق خواهید نمود که آیات نازله در مدح صحابه، اطلاق کلی ندارد که به این دلائل ما بتوانیم تمام اصحاب را پاک و عادل و منزه از جمیع ارجاس و معاصی صغیره و کبیره و ارتداد و غیره بدانیم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به خوبی می‌دانید صحبه در لغت به معانی معاشرت است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فیروز‌آبادی در قاموس</w:t>
      </w:r>
      <w:r>
        <w:rPr>
          <w:rStyle w:val="FootnoteAnchor"/>
          <w:rtl w:val="true"/>
        </w:rPr>
        <w:footnoteReference w:id="147"/>
      </w:r>
      <w:r>
        <w:rPr>
          <w:rFonts w:ascii="IRNazanin" w:hAnsi="IRNazanin" w:eastAsia="IRNazanin"/>
          <w:color w:val="111111"/>
          <w:sz w:val="28"/>
          <w:sz w:val="28"/>
          <w:szCs w:val="28"/>
          <w:rtl w:val="true"/>
          <w:lang w:bidi="fa-IR"/>
        </w:rPr>
        <w:t>گوید صحبه بر وزن سُمعه یعنی زندگانی کرد با او و در عرف عام زیاد می‌نمایند بر معاشرت، ملازمت و نصرت و موازرت را</w:t>
      </w:r>
    </w:p>
    <w:p>
      <w:pPr>
        <w:pStyle w:val="BookText"/>
        <w:rPr/>
      </w:pPr>
      <w:r>
        <w:rPr>
          <w:rFonts w:ascii="IRNazanin" w:hAnsi="IRNazanin" w:eastAsia="IRNazanin"/>
          <w:color w:val="111111"/>
          <w:sz w:val="28"/>
          <w:sz w:val="28"/>
          <w:szCs w:val="28"/>
          <w:rtl w:val="true"/>
          <w:lang w:bidi="fa-IR"/>
        </w:rPr>
        <w:t>خواه در مدت زیاد باشد یا مدت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مصاحب النبی به اقتضای لغت عرب و شواهد بسیاری از قرآن حکیم و حدیث، کسی را گویند که معاشر با آن حضرت بوده، خواه مسلم یا کافر، خوب یا بد، متقی یا فاسق و مؤمن یا منافق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مطلب ناچارم به دلائلی مختصراً زایدا علی ما سبق از آیات و احادیث معتبره از طرق خودتان اشاره نمایم تا آقایان محترم تحت تأثیر نام اصحاب منحرف از حق نشوید و بدانید اسم صحبه و صاحب و مصاحب و اصحاب بر مسلم و کافر و مؤمن ومنافق و خوب و بد اطلاق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 خطاب به مشرکین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ضل صاحبکم و ما غوی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در ضلالت و گمراهی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أَعِظُکُمْ بِواحِدَةٍ أَنْ تَقُومُوا لِلّهِ مَثْنی وَ فُرادی ثُمَّ تَتَفَکَّرُوا ما بِصاحِبِکُمْ مِنْ 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به امت که من به یک سخن شما را پند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بشنوید هدایت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سخن این است که شما خالص برای خدا دو نفری یا هر یک‌یک شما تنها در امر دینتان قیام کنید درباره من و فکرت کار بندید که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جنون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فرماید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لِصاحِبِهِ وَ هُوَ یُحاوِرُهُ أَنَا أَکْثَرُ مِنْکَ مالاً وَ أَعَزُّ نَفَرًا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مرد کافر به مصاحب و رفیقش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 مؤمن و فقیر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گفتگو و مفاخرت برآمد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 دارائی بیشتر و از حیث خدم و حشم نیز محترم‌تر و عزیز‌ترم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صاحِبُهُ وَ هُوَ یُحاوِرُهُ أَ کَفَرْتَ بِالَّذی خَلَقَکَ مِنْ تُرابٍ ثُمَّ مِنْ نُطْفَةٍ ثُمَّ سَوّاکَ رَجُلاً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 و رفیق با ایمن فقیر در مقام گفتگو و اندرز به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خدائی که نخست از خاک و بعد از نطفه تو را آفریده و آنگاه مردی کامل و آراسته خلقت ساخت کافر شدی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یَتَفَکَّرُوا ما بِصاحِبِهِمْ مِنْ جِنَّةٍ إِنْ هُوَ إِلاّ نَذیرٌ مُبینٌ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مردم فکر نکردند و نیندیشیدند که صاحب آنها رسول الله آنچه که مردم به او نسبت می‌دهند از جنون دارا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نَدْعُوا مِنْ دُونِ اللّهِ ما لا یَنْفَعُنا وَ لا یَضُرُّنا وَ نُرَدُّ عَلی أَعْقابِنا بَعْدَ إِذْ هَدانَا اللّهُ کَالَّذِی اسْتَهْوَتْهُ الشَّیاطینُ فِی اْلأَرْضِ حَیْرانَ لَهُ أَصْحابٌ یَدْعُونَهُ إِلَی الْهُدَی</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ای پیغمبر که ما چرا خدا را رها کرده و چیزی مانند بتان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بی‌اثر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قادر بر نفع و ضرر نباشد بخوانیم و باز به خوی جاهلیت بعد از آن که خدا ما را هدایت نمود برگردیم تا مانند کسی که فریب و اغوای شیطان او را در زمین سرگردان ساخته شویم آن شیطان را</w:t>
      </w:r>
    </w:p>
    <w:p>
      <w:pPr>
        <w:pStyle w:val="BookText"/>
        <w:rPr/>
      </w:pPr>
      <w:r>
        <w:rPr>
          <w:rFonts w:ascii="IRNazanin" w:hAnsi="IRNazanin" w:eastAsia="IRNazanin"/>
          <w:color w:val="111111"/>
          <w:sz w:val="28"/>
          <w:sz w:val="28"/>
          <w:szCs w:val="28"/>
          <w:rtl w:val="true"/>
          <w:lang w:bidi="fa-IR"/>
        </w:rPr>
        <w:t>اصحاب و یارانیست که شخص را به سوی خود هدایت می‌کند بگو هدایت خدا به حقیقت هدایت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یوسف از قول یوسف پیغمبر خطاب به دو مصاحب کافر زندانی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صاحِبَیِ السِّجْنِ ءَ أَرْبابٌ مُتَفَرِّقُونَ خَیْرٌ أَمِ اللّهُ الْواحِدُ الْقَهّارُ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 رفیق زندان من از شما می‌پرسم آیا خدایان بی‌حقیقت متفرق مانند بتان و فراعنه و غیره بهترند یا خدای یکتای قاهر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آیات شریفه‌ای که من باب نمونه بعض از آنها را ذکر نمودیم معلوم می‌شود که مجرد نام صحابه و صاحب و اصحاب از حیث لغت اختصاص به مسلم و مؤمن ندارد، بلکه اطلاق بر مسلم و کافر و مؤمن و منافق و خوب و بد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عرض کردم معاشر آدمی را در لغت مصاحب و اصحاب می‌خوانند بدیهی است اصحاب رسول الله صلی الله علیه وآله یعنی کسانی که با آن حضرت معاشر بودند؛ چنان چه آیات شریفه بر آن گواه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میان اصحاب و معاشرین آن حضرت خوب و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مؤمن و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بودند و آیاتی که در مدح اصحاب نازل گردیده، اطلاق به عموم ندارد بلکه مربوط به خوبان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تصدیق داریم که کبارصحابه آن حضرت را هیچ یک از انبیاء عظام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اصحاب بدر و احد و حنین و غیره که امتحان خدا را داده و در یاری اطاعت اوامر آن حضرت بدون هوی و هوس ثابت قدم ماندند و آنی از آن حضرت منحرف و منصرف نگردیدند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میان اصحاب، مردمان بد‌دل اهل مکر و خدعه و نفاق و دشمنان آن حضرت و اهل بیت طاهرینش هم زیاد بودند مانند عبد الله بن ابی و ابی‌سفیان و حکم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عثمان طرید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هریره و ثعلبه و یزید بن ابی سفیان و ولید بن عقبه و حبیب بن مسلمه و سمره بن جندب و عمرو بن عاص و بسر بن ارطاه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سفاک خونخوار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مغیره بن شعبه و معاویه بن ابی‌سفیان و ذی الثدیه خارجی و امثالهم که در حال حیات و بعد از وفات رسول الله صلی الله علیه وآله فتنه ها کردند و به طریق قهقرا برگشتند و فساد‌ها نمودند که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الهاویه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افرادی است که در زمان حیات خود، رسول اکرم صلی الله علیه وآله او را لعن نمود و</w:t>
      </w:r>
    </w:p>
    <w:p>
      <w:pPr>
        <w:pStyle w:val="BookText"/>
        <w:rPr/>
      </w:pPr>
      <w:r>
        <w:rPr>
          <w:rFonts w:ascii="IRNazanin" w:hAnsi="IRNazanin" w:eastAsia="IRNazanin"/>
          <w:color w:val="111111"/>
          <w:sz w:val="28"/>
          <w:sz w:val="28"/>
          <w:szCs w:val="28"/>
          <w:rtl w:val="true"/>
          <w:lang w:bidi="fa-IR"/>
        </w:rPr>
        <w:t>بعد از وفات آن حضرت وقت مناسبی به دست آورد، به عنوان خونخواهی عثمان قیام نمود و سبب ریزش خون بسیاری از مسلمانان گردیده مخصوصا عده‌ای از اصحاب پاک آن حضرت مانند عمار در آن فتنه شهید گردیدند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آن حضرت خود خبر داده ما هم در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قبل نقل آن اخبار را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همان قسمی که آیات و اخبار بسیار در مدح خیار اصحاب خوبان مؤمنین آنها از فضائل و مناقب و وعده به حسن عاقبت رسیده، آیات و اخبار وعید شدید زیادی درباره بدها و خیانت کارها و منافقین صحابه رسیده که ثابت می‌نماید به علاوه آنچه در زمان حیات آن حضرت را آزردند، بعد از وفات هم فتنه‌ها نموده مرتد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چگونه می‌فرمائید اصحاب رسول خداصلی الله علیه وآله مرتد گردیدند و فته و فساد نمودند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نمی‌گویم آیات و اخبار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قدری دقیق شوید از</w:t>
      </w:r>
    </w:p>
    <w:p>
      <w:pPr>
        <w:pStyle w:val="BookText"/>
        <w:rPr/>
      </w:pPr>
      <w:r>
        <w:rPr>
          <w:rFonts w:ascii="IRNazanin" w:hAnsi="IRNazanin" w:eastAsia="IRNazanin"/>
          <w:color w:val="111111"/>
          <w:sz w:val="28"/>
          <w:sz w:val="28"/>
          <w:szCs w:val="28"/>
          <w:rtl w:val="true"/>
          <w:lang w:bidi="fa-IR"/>
        </w:rPr>
        <w:t>تعجب بیرون می‌آئید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خداوند در آیه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خبر از ارتداد آنها داده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فَإِنْ ماتَ أَوْ قُتِلَ انْقَلَبْتُمْ عَلی أَعْقابِکُمْ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به مرگ یا قتل درگذشت با شما به دین جاهلیت خود رجوع خواهید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آیه شریفه و سوره منافقون و آیات دیگر در قدح و مذمت اصحاب، اخبار بسیاری از طرق علمای خودتان مانند بخاری</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بخاری حدیث را به الفاظ گوناگون نقل کرده است که به یک حدیث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وائل قال قال عبد الله قال النبی انا فرط لکم علی الحوض لیرفعن الی رجال منکم حتی اذا اهویت لاناولهم اختلجوا دونی فاقول ای رب اصحاببی فیقول لا تدری ما احدثوا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انه سیجاء برجال من امتی فیوخذ بهم ذات الشمال فأقول یا رب اصحابی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لا تدری ما احدثوا بعدک فاقول کما قال العبد الصالح و کنت علیهم شهیدا ما دمت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لم یزالوا مردتدین علی اعقابهم منذ فارقتهم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عساکر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یعقوب بن سفیان احمد بن حنبل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ابن عبد البر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نیز ترمذی در الجامع الصحیح، ص</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2423</w:t>
      </w:r>
      <w:r>
        <w:rPr>
          <w:rFonts w:ascii="IRNazanin" w:hAnsi="IRNazanin" w:eastAsia="IRNazanin"/>
          <w:color w:val="111111"/>
          <w:sz w:val="28"/>
          <w:sz w:val="28"/>
          <w:szCs w:val="28"/>
          <w:rtl w:val="true"/>
          <w:lang w:bidi="fa-IR"/>
        </w:rPr>
        <w:t>، کتاب صفهْ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جاء فی الشأن الحشر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غیرهم در</w:t>
      </w:r>
    </w:p>
    <w:p>
      <w:pPr>
        <w:pStyle w:val="BookText"/>
        <w:rPr/>
      </w:pPr>
      <w:r>
        <w:rPr>
          <w:rFonts w:ascii="IRNazanin" w:hAnsi="IRNazanin" w:eastAsia="IRNazanin"/>
          <w:color w:val="111111"/>
          <w:sz w:val="28"/>
          <w:sz w:val="28"/>
          <w:szCs w:val="28"/>
          <w:rtl w:val="true"/>
          <w:lang w:bidi="fa-IR"/>
        </w:rPr>
        <w:t>مذمت و کفر و اردتداد و نفاق آنها فرداً یا جمعاً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تنگ است برای نمونه به دو خبر اشاره می‌نمایم تا رفع تعجب از شما بشود و بدانید خوبان صحابه را خوب و بدهای آنها را بد باید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نفرمائید چه دلیلی بر کفر سرسلسلة منافقین و دشمن‌ترین دشمنان امیر المؤمنین علی علیه السّلام و سب کننده آن حضرت و کشنده خوبان از ذراری و اصحاب پاک رسول الله صلی الله علیه وآله که رسما دشمنی با خدا و رسول او نموده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دو خبر با مختصر تفاوتی در الفاظ از سهل بن سعد و عبد الله بن مسعود از رسول اکرم نقل نموده‌اند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فرطکم علی الحوض لیرفعن الی رجال منکم حتی اذا اهویت لاناولهم اختلجوا دونی فاقول ای رب اصحابی فیقول لا تدری ما احدثوا بعدک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شما من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انتظار شما هستم و گروهی از شما را که نمی‌بینم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کجایند اصحاب من؟ خطاب رسد تو نمی‌دانی که بعد از تو چه‌ها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اموری در دین وارد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احمد بن حنبل در مسند</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احمد بن حنبل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 سمعت رسول الله صلی الله علیه وآله یقول انا رطکم علی الحوض فمن ورد افلح وثوقی باقوام قیؤخذ بهم ذات الشمال فاقول ای رب فیقال ما زالوا بعدک یرتدون علی اعقابکم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طبرانی در کبیر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طبرانی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عن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فرط لکم وموعدکم علی الحوض فمن ورد افلح و یأتی قوم فیؤخذ بهم ذات الشمال فاقول یا رب امتی فیقال لا تدری ما احدثوا بعدک مرتدین علی اعقابکم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طبراین در معجم الاوسط، </w:t>
      </w:r>
      <w:r>
        <w:rPr>
          <w:rFonts w:eastAsia="IRNazanin" w:cs="IRNazanin"/>
          <w:color w:val="111111"/>
          <w:sz w:val="28"/>
          <w:szCs w:val="28"/>
          <w:lang w:bidi="fa-IR"/>
        </w:rPr>
        <w:t>3/417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2895</w:t>
      </w:r>
      <w:r>
        <w:rPr>
          <w:rFonts w:ascii="IRNazanin" w:hAnsi="IRNazanin" w:eastAsia="IRNazanin"/>
          <w:color w:val="111111"/>
          <w:sz w:val="28"/>
          <w:sz w:val="28"/>
          <w:szCs w:val="28"/>
          <w:rtl w:val="true"/>
          <w:lang w:bidi="fa-IR"/>
        </w:rPr>
        <w:t>، ذیل احادیث ابراهیم بن هاشم به همین حدیث اشاره کرده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نصر سجزی در</w:t>
      </w:r>
    </w:p>
    <w:p>
      <w:pPr>
        <w:pStyle w:val="BookText"/>
        <w:rPr/>
      </w:pPr>
      <w:r>
        <w:rPr>
          <w:rFonts w:ascii="IRNazanin" w:hAnsi="IRNazanin" w:eastAsia="IRNazanin"/>
          <w:color w:val="111111"/>
          <w:sz w:val="28"/>
          <w:sz w:val="28"/>
          <w:szCs w:val="28"/>
          <w:rtl w:val="true"/>
          <w:lang w:bidi="fa-IR"/>
        </w:rPr>
        <w:t>ابانه</w:t>
      </w:r>
      <w:r>
        <w:rPr>
          <w:rStyle w:val="FootnoteAnchor"/>
          <w:rtl w:val="true"/>
        </w:rPr>
        <w:footnoteReference w:id="151"/>
      </w:r>
      <w:r>
        <w:rPr>
          <w:rFonts w:ascii="IRNazanin" w:hAnsi="IRNazanin" w:eastAsia="IRNazanin"/>
          <w:color w:val="111111"/>
          <w:sz w:val="28"/>
          <w:sz w:val="28"/>
          <w:szCs w:val="28"/>
          <w:rtl w:val="true"/>
          <w:lang w:bidi="fa-IR"/>
        </w:rPr>
        <w:t>از ابن عباس نقل نموده‌اند 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آخذ بحجزکم أقول اتقوا النار واتقوا الحدود ثلاثا ثم أنا فرطکم علی الحوض فمن ورد فقد أفلح فیؤتی برجال حتی إذا عرفتهم وعرفونی اختلجوا دونی فأقول رب أصحابی فیقال لم یزالوا یرتدون علی أعقابهم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للطبرانی فی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یا رب امتی فیقال انک لا تدری ما احدثوا بعدک مرتدین علی اعقابهم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مانع از ورود آتش است به شما فهمانیدم باز هم می‌گویم بترسید از آتش دوزخ و دین خدا را کم و زیاد نکنید زمانی که بمیرم و شما را ترک گویم پیش از شما بر حوض کوثر وارد می‌شوم رستگار کسی است که در آنجا بر من وارد گردد نشان می‌دهند جمعیت‌هایی را به من که گرفتار عذاب الهی باشند عرض کنم پروردگارا اینها امت منند خطاب رسد بعد از تو اینها مرتد گردیده و به دین جاهلیت خود برگشتند و در روایت طبرانی در کبیر دارد که بعد از این که فرماید اینها امت منند خطاب</w:t>
      </w:r>
    </w:p>
    <w:p>
      <w:pPr>
        <w:pStyle w:val="BookText"/>
        <w:rPr/>
      </w:pPr>
      <w:r>
        <w:rPr>
          <w:rFonts w:ascii="IRNazanin" w:hAnsi="IRNazanin" w:eastAsia="IRNazanin"/>
          <w:color w:val="111111"/>
          <w:sz w:val="28"/>
          <w:sz w:val="28"/>
          <w:szCs w:val="28"/>
          <w:rtl w:val="true"/>
          <w:lang w:bidi="fa-IR"/>
        </w:rPr>
        <w:t>رسد تو نمی‌دانی که بعد از تو چه حادثه‌ها نمودند و چه اموری در دین وارد کردند همگی مرتدگردیده به دین جاهلیت خود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واقعا دل می‌سوزد که یک چنین ملحد کافر بی‌دینی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قبلا دلائل بر کفر و ملعنت او را بیشتر بیان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فرزند پلیدش یزید عنید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شبهای گذشته کفرش را ثابت نمودیم مسلم و مؤمنی بخوانند و اصراری بر اثبات ایمان آنها و تبرئه نمودن آنها را از کفر و تثبیت مقام خلافت و این که اهل بهشت‌اند بمانید بلکه به ناحق آنان را امیر المؤمنین بگویند و حال آن که دلائل و عملیات کفر آمیز آنها در کتب معتبره خودتان کاملا ثبت است؛ حتی اکابر علماء منصف اهل تسنن کتابهای مستقل بر ردّ آنها نوشته‌اند مانند ابو الفرج ابن الجوزی و اخیرا عالم جلیل القدر منصف سید محمد عقیل علوی متوفی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کتابی تألیف نموده به نام النصائح الکافیه لمن یتولی معاویه و تا به حال دو چاپ گردیده چاپ اخیر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مطبعه النجاح بغداد به زیور 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سعی بلیغی بنمایند بر کفر جناب ابی‌طالب و اصرار داشته باشند که آن یگانه رادمرد مؤمن موحّد را کافر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عقیده و اظهار به این نوع هذلیات نیست مگر از روی بغض و کینه به امیر المؤمنین علی علیه السّلام که به اصرار تمام و کلمات ناهنجار، تیر جفائی بر جراحات قلب آن امام مظلوم محبوب خدا و پیغمبر زده باشند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دلائل ثابته کفر و نفاق معاویه و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اللعنه و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هزارها محمل می‌بندند و آنها را مجتهد خوانند و عملیات کفر آنها را از آثار اجتهادشان</w:t>
      </w:r>
      <w:bookmarkStart w:id="171" w:name="pg13409_137345"/>
    </w:p>
    <w:p>
      <w:pPr>
        <w:pStyle w:val="BookText"/>
        <w:rPr/>
      </w:pPr>
      <w:bookmarkEnd w:id="171"/>
      <w:r>
        <w:rPr>
          <w:rFonts w:ascii="IRNazanin" w:hAnsi="IRNazanin" w:eastAsia="IRNazanin"/>
          <w:color w:val="111111"/>
          <w:sz w:val="28"/>
          <w:sz w:val="28"/>
          <w:szCs w:val="28"/>
          <w:rtl w:val="true"/>
          <w:lang w:bidi="fa-IR"/>
        </w:rPr>
        <w:t>دانند و دلائل سخیفی بر تبرئه آنها اقامه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دلائل واضحه و اقرارهای صریحه جناب ابی‌طالب را بر ایمان به خدا و پیغمبر رد نموده و کفر او را ثابت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نمی‌دانم خوارج ونواصب و اموی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بقایای محبین آنها تا کی و تا چند باید بربرادران سنی ما حکومت نمایند و آنها را کورکورانه، روی عادت و تعصب به دنبال عقاید خود ببرند و نگذارند برادران سنی چشم انصاف باز کنند و حق و حقیقت را آشکار ببینند؟</w:t>
      </w:r>
      <w:r>
        <w:rPr>
          <w:rFonts w:eastAsia="IRNazanin" w:cs="IRNazanin"/>
          <w:color w:val="111111"/>
          <w:sz w:val="28"/>
          <w:szCs w:val="28"/>
          <w:rtl w:val="true"/>
          <w:lang w:bidi="fa-IR"/>
        </w:rPr>
        <w:t>!</w:t>
      </w:r>
    </w:p>
    <w:p>
      <w:pPr>
        <w:pStyle w:val="Heading3"/>
        <w:numPr>
          <w:ilvl w:val="2"/>
          <w:numId w:val="1"/>
        </w:numPr>
        <w:rPr/>
      </w:pPr>
      <w:bookmarkStart w:id="172" w:name="__RefHeading___Toc578590_2616395394"/>
      <w:bookmarkStart w:id="173" w:name="_Toc59"/>
      <w:bookmarkEnd w:id="172"/>
      <w:r>
        <w:rPr>
          <w:rtl w:val="true"/>
        </w:rPr>
        <w:t>دلائل دیگر بر ایمان ابی‌طالب</w:t>
      </w:r>
      <w:bookmarkEnd w:id="173"/>
    </w:p>
    <w:p>
      <w:pPr>
        <w:pStyle w:val="BookText"/>
        <w:rPr/>
      </w:pPr>
      <w:r>
        <w:rPr>
          <w:rFonts w:ascii="IRNazanin" w:hAnsi="IRNazanin" w:eastAsia="IRNazanin"/>
          <w:color w:val="111111"/>
          <w:sz w:val="28"/>
          <w:sz w:val="28"/>
          <w:szCs w:val="28"/>
          <w:rtl w:val="true"/>
          <w:lang w:bidi="fa-IR"/>
        </w:rPr>
        <w:t>آیا اهل بیت پیغمبرصلی الله علیه وآله که به فرموده آن حضرت عدیل القرآنند و اجماع آنها برای مسلمین حجه است و اکابر علماء خودتان اتفاق بر علم و زهد و ورع و تقوای آنها را دارند نگفته اند جناب ابوطالب اهل ایمان بود و مؤمن از دنیا رفته است؟</w:t>
      </w:r>
    </w:p>
    <w:p>
      <w:pPr>
        <w:pStyle w:val="BookText"/>
        <w:rPr/>
      </w:pPr>
      <w:r>
        <w:rPr>
          <w:rFonts w:ascii="IRNazanin" w:hAnsi="IRNazanin" w:eastAsia="IRNazanin"/>
          <w:color w:val="111111"/>
          <w:sz w:val="28"/>
          <w:sz w:val="28"/>
          <w:szCs w:val="28"/>
          <w:rtl w:val="true"/>
          <w:lang w:bidi="fa-IR"/>
        </w:rPr>
        <w:t>آیا اصبغ بن نباته که محل وثوق علماء و رجال شما بوده از مولا و مقتدای مؤمنین علی علیه السّلام روایت ننموده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عبد ابی ولا جدی عبد المطلب و لا هاشم و لا عبد مناف صنما قط</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پدرم ابوطالب و جدم عبد المطلب و هاشم و عبد مناف</w:t>
      </w:r>
    </w:p>
    <w:p>
      <w:pPr>
        <w:pStyle w:val="BookText"/>
        <w:rPr/>
      </w:pPr>
      <w:r>
        <w:rPr>
          <w:rFonts w:ascii="IRNazanin" w:hAnsi="IRNazanin" w:eastAsia="IRNazanin"/>
          <w:color w:val="111111"/>
          <w:sz w:val="28"/>
          <w:sz w:val="28"/>
          <w:szCs w:val="28"/>
          <w:rtl w:val="true"/>
          <w:lang w:bidi="fa-IR"/>
        </w:rPr>
        <w:t>هرگز سجده به بت نمودند و بت پرستی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خدای واحد را پرستش نمودند و رو به کعبه عبادت نمودند و متمسک به دین حنیف ابراهیم خلیل الله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سزاورا است شما قول علی و اهل بیت طاهره را بگذارید و به دنبال اقوال مغیره ملعون و امویها و خوارج ونواصب و دشمنان سرسخت امیر المؤمنین علیه السّلام بروید و اشعار و کلمات صریحه جناب ابوطالب را تأویلات بارده بنمائید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دلائل بر مولانا امیر المؤمنین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ابوطالب همیشه موحد و مؤمن به ذات غیب الغیوب حضرت احدیت بوده، خطبه عقد ام المؤمنین خدیجة طاهره علیهاالسّلام است برای رسول اکرم صلی الله علیه وآله که سبط ابن جوزی در آخر باب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خواص الامه</w:t>
      </w:r>
      <w:r>
        <w:rPr>
          <w:rStyle w:val="FootnoteAnchor"/>
          <w:rtl w:val="true"/>
        </w:rPr>
        <w:footnoteReference w:id="153"/>
      </w:r>
      <w:r>
        <w:rPr>
          <w:rFonts w:ascii="IRNazanin" w:hAnsi="IRNazanin" w:eastAsia="IRNazanin"/>
          <w:color w:val="111111"/>
          <w:sz w:val="28"/>
          <w:sz w:val="28"/>
          <w:szCs w:val="28"/>
          <w:rtl w:val="true"/>
          <w:lang w:bidi="fa-IR"/>
        </w:rPr>
        <w:t>نقل نموده که وقتی مجلس عقد آراسته شد جناب ابوطالب خطبه عقد خواند به عباراتی که تمام آنها دلالت کامله بر موحد بودن و اعتقاد به وحدانیت حضرت باری تعالی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خطبه این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 الذی جعلنا من ذریة ابراهیم و زرع اسمعیل و ضئضئی معّد و عنصر مضر و جعلنا حضنة بیته وسوّاس حرمه و جعل لنا بیتاً محجوجا وحرما امنا و جعلنا الحکام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الخطبه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خدایی را که قرار داد ما را از ذریه ابراهیم و نتیجة اسماعیل و اصل معد و عنصر مضر و قرار داد ما را نگاهبانان خانه خودش و مالک الرقاب</w:t>
      </w:r>
      <w:bookmarkStart w:id="174" w:name="pg13409_137347"/>
    </w:p>
    <w:p>
      <w:pPr>
        <w:pStyle w:val="BookText"/>
        <w:rPr/>
      </w:pPr>
      <w:bookmarkEnd w:id="174"/>
      <w:r>
        <w:rPr>
          <w:rFonts w:ascii="IRNazanin" w:hAnsi="IRNazanin" w:eastAsia="IRNazanin"/>
          <w:color w:val="111111"/>
          <w:sz w:val="28"/>
          <w:sz w:val="28"/>
          <w:szCs w:val="28"/>
          <w:rtl w:val="true"/>
          <w:lang w:bidi="fa-IR"/>
        </w:rPr>
        <w:t xml:space="preserve">حرمش و قرار داد برای ما خانه‌ای که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عالم است که برای حج به آنجا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حرمی که محل امن و امان است برای مردم و قرار داد ما را حکام بر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سلیمان بلخی در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Style w:val="FootnoteAnchor"/>
          <w:rtl w:val="true"/>
        </w:rPr>
        <w:footnoteReference w:id="154"/>
      </w:r>
      <w:r>
        <w:rPr>
          <w:rFonts w:ascii="IRNazanin" w:hAnsi="IRNazanin" w:eastAsia="IRNazanin"/>
          <w:color w:val="111111"/>
          <w:sz w:val="28"/>
          <w:sz w:val="28"/>
          <w:szCs w:val="28"/>
          <w:rtl w:val="true"/>
          <w:lang w:bidi="fa-IR"/>
        </w:rPr>
        <w:t xml:space="preserve">اول صفحه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موفق بن احمد خوارزمی از محمد بن کعب نقل نموده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 ابوطالب النبی صلی الله علیه وآله یتفل فی فم علی ای یدخل لعاب فمه فی فم علی فقال ما ها یا ابن اخی؟ فقال ایمان حکمة فقال ابوطالب لعلی یا بنیّ انصر ابن عمک و وازره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طالب دید پیغمبر آب دهان خود را دهان علی ریخت سؤال کرد برادر زاده این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چرا چنین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آب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تمامش ایمان و حکمت بود پس جناب ابوطالب به علی علیه السّلام امر کرد پسرم یاری کن پسر عمت را و وزیراو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بیانات دلیل بر ایمان جناب ابوطالب نیست علاوه بر آنکه پیغمبر را زجر و منع نکرد و از پسر دوازده سالة خود علی علیه السّلام هم جلوگیری نکرد بلکه به آن بزرگوار امر می‌کند که یاری نماید پسر عمش رسول خدا را</w:t>
      </w:r>
      <w:r>
        <w:rPr>
          <w:rFonts w:eastAsia="IRNazanin" w:cs="IRNazanin"/>
          <w:color w:val="111111"/>
          <w:sz w:val="28"/>
          <w:szCs w:val="28"/>
          <w:rtl w:val="true"/>
          <w:lang w:bidi="fa-IR"/>
        </w:rPr>
        <w:t>.</w:t>
      </w:r>
    </w:p>
    <w:p>
      <w:pPr>
        <w:pStyle w:val="Heading3"/>
        <w:numPr>
          <w:ilvl w:val="2"/>
          <w:numId w:val="1"/>
        </w:numPr>
        <w:rPr/>
      </w:pPr>
      <w:bookmarkStart w:id="175" w:name="__RefHeading___Toc578592_2616395394"/>
      <w:bookmarkStart w:id="176" w:name="_Toc60"/>
      <w:bookmarkEnd w:id="175"/>
      <w:r>
        <w:rPr>
          <w:rtl w:val="true"/>
        </w:rPr>
        <w:t>ایمان آوردن جعفر طیار به امر پدر</w:t>
      </w:r>
      <w:bookmarkEnd w:id="17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علمای خودتان همگی در کتب خود ثبت نموده‌اند و ابن ابی‌الحدید</w:t>
      </w:r>
    </w:p>
    <w:p>
      <w:pPr>
        <w:pStyle w:val="BookText"/>
        <w:rPr/>
      </w:pPr>
      <w:r>
        <w:rPr>
          <w:rFonts w:ascii="IRNazanin" w:hAnsi="IRNazanin" w:eastAsia="IRNazanin"/>
          <w:color w:val="111111"/>
          <w:sz w:val="28"/>
          <w:sz w:val="28"/>
          <w:szCs w:val="28"/>
          <w:rtl w:val="true"/>
          <w:lang w:bidi="fa-IR"/>
        </w:rPr>
        <w:t>مفصلا در شرح نهج البلاغه</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روی أن أبا طالب فقد النبی صلی الله علیه وآله یوما، وکان یخاف علیه من قریش أن یغتالوه، فخرج ومعه ابنه جعفر یطلبان النبی صلی الله علیه وآله، فوجده قائما فی بعض شعاب مکة یصلی، وعلی علیه السّلام معه عن یمینه، فلما رآهما أبو طالب، قال لجعفر تقدم وصل جناح ابن عمک، فقام جعفر عن یسار محمد صلی الله علیه وآله، فلما صاروا ثلاثة تقدم رسول الله صلی الله علیه وآله وتأخر الاخوان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می‌دهد که روزی جناب ابوطالب به مسجد وارد شد دید رسول اکرم صلی الله علیه وآله نماز می‌گذارد و علی در دست راست آن حضرت مشغول</w:t>
      </w:r>
    </w:p>
    <w:p>
      <w:pPr>
        <w:pStyle w:val="BookText"/>
        <w:rPr/>
      </w:pPr>
      <w:r>
        <w:rPr>
          <w:rFonts w:ascii="IRNazanin" w:hAnsi="IRNazanin" w:eastAsia="IRNazanin"/>
          <w:color w:val="111111"/>
          <w:sz w:val="28"/>
          <w:sz w:val="28"/>
          <w:szCs w:val="28"/>
          <w:rtl w:val="true"/>
          <w:lang w:bidi="fa-IR"/>
        </w:rPr>
        <w:t>به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جعفر طیار که همراه او بود و تا آن روز ایمان نیاورده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 جناح ابن عمک؛ وصل کن خودت را به پهلوی پسر عمت و با او نماز بگذار جعفر پیش رفت و در طرف چپ رسول اکرم صلی الله علیه وآله به نماز ایستاد جناب ابوطالب این ابیات را انشاد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علیا وجعفرا ثقتی</w:t>
      </w:r>
    </w:p>
    <w:p>
      <w:pPr>
        <w:pStyle w:val="BookText"/>
        <w:rPr/>
      </w:pPr>
      <w:r>
        <w:rPr>
          <w:rFonts w:ascii="IRNazanin" w:hAnsi="IRNazanin" w:eastAsia="IRNazanin"/>
          <w:color w:val="111111"/>
          <w:sz w:val="28"/>
          <w:sz w:val="28"/>
          <w:szCs w:val="28"/>
          <w:rtl w:val="true"/>
          <w:lang w:bidi="fa-IR"/>
        </w:rPr>
        <w:t>عند ملم الزمان والنوب</w:t>
      </w:r>
    </w:p>
    <w:p>
      <w:pPr>
        <w:pStyle w:val="BookText"/>
        <w:rPr/>
      </w:pPr>
      <w:r>
        <w:rPr>
          <w:rFonts w:ascii="IRNazanin" w:hAnsi="IRNazanin" w:eastAsia="IRNazanin"/>
          <w:color w:val="111111"/>
          <w:sz w:val="28"/>
          <w:sz w:val="28"/>
          <w:szCs w:val="28"/>
          <w:rtl w:val="true"/>
          <w:lang w:bidi="fa-IR"/>
        </w:rPr>
        <w:t>لا تخذلا وانصرا ابن عمکما</w:t>
      </w:r>
    </w:p>
    <w:p>
      <w:pPr>
        <w:pStyle w:val="BookText"/>
        <w:rPr/>
      </w:pPr>
      <w:r>
        <w:rPr>
          <w:rFonts w:ascii="IRNazanin" w:hAnsi="IRNazanin" w:eastAsia="IRNazanin"/>
          <w:color w:val="111111"/>
          <w:sz w:val="28"/>
          <w:sz w:val="28"/>
          <w:szCs w:val="28"/>
          <w:rtl w:val="true"/>
          <w:lang w:bidi="fa-IR"/>
        </w:rPr>
        <w:t>أخی لأمی من بینهم وأبی</w:t>
      </w:r>
    </w:p>
    <w:p>
      <w:pPr>
        <w:pStyle w:val="BookText"/>
        <w:rPr/>
      </w:pPr>
      <w:r>
        <w:rPr>
          <w:rFonts w:ascii="IRNazanin" w:hAnsi="IRNazanin" w:eastAsia="IRNazanin"/>
          <w:color w:val="111111"/>
          <w:sz w:val="28"/>
          <w:sz w:val="28"/>
          <w:szCs w:val="28"/>
          <w:rtl w:val="true"/>
          <w:lang w:bidi="fa-IR"/>
        </w:rPr>
        <w:t>والله لا اخذل النبی ولا</w:t>
      </w:r>
    </w:p>
    <w:p>
      <w:pPr>
        <w:pStyle w:val="BookText"/>
        <w:rPr/>
      </w:pPr>
      <w:r>
        <w:rPr>
          <w:rFonts w:ascii="IRNazanin" w:hAnsi="IRNazanin" w:eastAsia="IRNazanin"/>
          <w:color w:val="111111"/>
          <w:sz w:val="28"/>
          <w:sz w:val="28"/>
          <w:szCs w:val="28"/>
          <w:rtl w:val="true"/>
          <w:lang w:bidi="fa-IR"/>
        </w:rPr>
        <w:t>یخذله من بنی ذو حسب</w:t>
      </w:r>
      <w:r>
        <w:rPr>
          <w:rStyle w:val="FootnoteAnchor"/>
          <w:rtl w:val="true"/>
        </w:rPr>
        <w:footnoteReference w:id="15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علی و جعفر هر دو محل وثوق و در روزهای سخت و گرفتاری‌ها پشتیبان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 خود را و یاری نمائید او را زیرا که او پسر برادر ابوینی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یاری پیغبر دست برنمی‌دارم و او را وا نمی‌گذارم که پیغامبر</w:t>
      </w:r>
    </w:p>
    <w:p>
      <w:pPr>
        <w:pStyle w:val="BookText"/>
        <w:rPr/>
      </w:pPr>
      <w:r>
        <w:rPr>
          <w:rFonts w:ascii="IRNazanin" w:hAnsi="IRNazanin" w:eastAsia="IRNazanin"/>
          <w:color w:val="111111"/>
          <w:sz w:val="28"/>
          <w:sz w:val="28"/>
          <w:szCs w:val="28"/>
          <w:rtl w:val="true"/>
          <w:lang w:bidi="fa-IR"/>
        </w:rPr>
        <w:t>صاحب حسب شریف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اتفاق علما و مورخین</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ابن اثیر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ان اباطالب رأی النبی صلی الله علیه وآله و علیا یصلیان و علی عن یمینه فقال لجعفرعلیه السّلام صل جناح ابن عمک و صل عن یساره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ابی الحدید در شرح نهج البلاغهْ، </w:t>
      </w:r>
      <w:r>
        <w:rPr>
          <w:rFonts w:eastAsia="IRNazanin" w:cs="IRNazanin"/>
          <w:color w:val="111111"/>
          <w:sz w:val="28"/>
          <w:szCs w:val="28"/>
          <w:lang w:bidi="fa-IR"/>
        </w:rPr>
        <w:t>13/272</w:t>
      </w:r>
      <w:r>
        <w:rPr>
          <w:rFonts w:ascii="IRNazanin" w:hAnsi="IRNazanin" w:eastAsia="IRNazanin"/>
          <w:color w:val="111111"/>
          <w:sz w:val="28"/>
          <w:sz w:val="28"/>
          <w:szCs w:val="28"/>
          <w:rtl w:val="true"/>
          <w:lang w:bidi="fa-IR"/>
        </w:rPr>
        <w:t xml:space="preserve">، شرح خطبه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اسلام ابی‌بکر و علیّ، از قول استادش ابو جعفر اسکافی این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ابا طالب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الزمه فانه لن یدعوک الا الی خیر و قال لجعفرصلی الله علیه وآله جناح ابن عمک فاسلم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خودتان اسلام و ایمان جعفر طیار و نماز گزاردن او با رسول اکرم صلی الله علیه وآله به امر و اجازه پدرش جناب ابوطالب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صاحب عقلی باور کند که پدری مشرک و کافر باشد و برادرزاده خود را منع از آن ادعای بزرگ ننماید حتی فرزندانش را هم منع ننماید از ایمان آوردن به کسی که دین نوین آورده و دشمن دین او می‌باشدآن هم پدر مقتدر مطاعی مانند جناب ابوطالب که رئیس قریش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فرزندش را امر کند برو و به پسر عمت ایمان آور و اقتداء کن به او و خودش هم با تمام قوای جسمی و روحی دشمن بزرگ دین خود را تقویت و 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فاعتبروا یا اولی الابصار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اکابر علمای</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فلما رأی أبو طالب عمل القوم جمع بنی عبد المطلب وأمرهم أن یدخلوا رسول الله صلی الله علیه وآله شعبهم، وأمرهم أن یمنعوه ممن أرادوا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علی ذلک مسلمهم وکافرهم، فمنهم من فعله حمیة، ومنهم من فعله إیمانا ویقینا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السیرهْ النبویهْ،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باب مجادلهْ المشرکین رسول الله صلی الله علیه وآله، فصل فی ذکر مخالفهْ قبائل قریش بین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همانند البدایهْ و النهایهْ نقل می‌کند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فریقین همگی نقل نموده‌اند وقتی اهالی مکه و قریش محاصره</w:t>
      </w:r>
    </w:p>
    <w:p>
      <w:pPr>
        <w:pStyle w:val="BookText"/>
        <w:rPr/>
      </w:pPr>
      <w:r>
        <w:rPr>
          <w:rFonts w:ascii="IRNazanin" w:hAnsi="IRNazanin" w:eastAsia="IRNazanin"/>
          <w:color w:val="111111"/>
          <w:sz w:val="28"/>
          <w:sz w:val="28"/>
          <w:szCs w:val="28"/>
          <w:rtl w:val="true"/>
          <w:lang w:bidi="fa-IR"/>
        </w:rPr>
        <w:t>اقتصادی را درباره بنی هاشم کردند، جناب ابوطالب با تمام بنی هاشم به یاری رسول خدا الله صلی الله علیه وآله</w:t>
      </w:r>
    </w:p>
    <w:p>
      <w:pPr>
        <w:pStyle w:val="BookText"/>
        <w:rPr/>
      </w:pPr>
      <w:r>
        <w:rPr>
          <w:rFonts w:ascii="IRNazanin" w:hAnsi="IRNazanin" w:eastAsia="IRNazanin"/>
          <w:color w:val="111111"/>
          <w:sz w:val="28"/>
          <w:sz w:val="28"/>
          <w:szCs w:val="28"/>
          <w:rtl w:val="true"/>
          <w:lang w:bidi="fa-IR"/>
        </w:rPr>
        <w:t>برخاستند و چهار سال در شعب ابی‌طالب از آن حضرت محافظت و نگهداری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تمام مدت توقف در شعب، اول شب ها هر کجا رسول الله صلی الله علیه وآله به خدا می‌رفت جناب ابوطالب بعد از ساعتی می‌آمد آن حضرت را بیدار می‌کرد و به جای أمن‌تری می‌برد و فرزند عزیزش علی علیه السّلام را در بستر او می‌خوابانید که اگر اول شب دشمنی آن حضرت را در آنجا دیده و قصد سوئی به آن حضرت داشته باشد علی فدای آن حضرت گردد و وجود مبارکش در مهد امن و آسایش راحت و آسوده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قسم آیا مشرکی برای حفاظت موحدی که مدعی مقام نبوت است و مشکرین را اهل ضلالت و گمراهی می‌داند، این قدر جدیت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جواب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جدیت ها و فداکاری ها از آثار ایمان کامل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نهج البلاغه</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جاءت الروایة أن أبا طالب لما مات جاء علی علیه السّلام إلی رسول الله صلی الله علیه وآله، فآذنه بموته، فتوجع عظیما وحزن شدیدا،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فتول غسله، فإذا رفعته علی سریره فأعلمنی، ففعل، فاعترضه رسول الله صلی الله علیه وآله وهو محمول علی رؤوس الرجال، فقال وصلتک رحم یا عم، وجزیت خیرا فلقد ربیت وکفلت صغیرا، ونصرت وآزرت کبیرا، ثم تبعه إلی حفرته، فوقف علیه، فقال أما والله لاستغفرن لک ولأشفعن فیک شفاعة یعجب لها الثقلان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وسبط ابن جوزی در تذکره خواص</w:t>
      </w:r>
    </w:p>
    <w:p>
      <w:pPr>
        <w:pStyle w:val="BookText"/>
        <w:rPr/>
      </w:pPr>
      <w:r>
        <w:rPr>
          <w:rFonts w:ascii="IRNazanin" w:hAnsi="IRNazanin" w:eastAsia="IRNazanin"/>
          <w:color w:val="111111"/>
          <w:sz w:val="28"/>
          <w:sz w:val="28"/>
          <w:szCs w:val="28"/>
          <w:rtl w:val="true"/>
          <w:lang w:bidi="fa-IR"/>
        </w:rPr>
        <w:t>الامه</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سبط بن الجوزی،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الواقدی قال قال علیه السّلام لما توفی ابوطالب اخبرت رسول الله فبکا بکاءاً شدیدا ثم قال اذهب فغسله و کفنه و واراه غفر الله له و رحمه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سعد در طبقات الکبری،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ذکر ضم عبد المطلب رسول الله صلی الله علیه وآله الیه بعد وفاهْ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ابن رافع عن ابیه عن جده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اخبرت رسول الله بموت ابی‌طالب فبکی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فاغسله و کفنه و واره غفر الله له و رحمه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در تاریخ مدینه دمشق، </w:t>
      </w:r>
      <w:r>
        <w:rPr>
          <w:rFonts w:eastAsia="IRNazanin" w:cs="IRNazanin"/>
          <w:color w:val="111111"/>
          <w:sz w:val="28"/>
          <w:szCs w:val="28"/>
          <w:lang w:bidi="fa-IR"/>
        </w:rPr>
        <w:t>66/336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8613</w:t>
      </w:r>
      <w:r>
        <w:rPr>
          <w:rFonts w:ascii="IRNazanin" w:hAnsi="IRNazanin" w:eastAsia="IRNazanin"/>
          <w:color w:val="111111"/>
          <w:sz w:val="28"/>
          <w:sz w:val="28"/>
          <w:szCs w:val="28"/>
          <w:rtl w:val="true"/>
          <w:lang w:bidi="fa-IR"/>
        </w:rPr>
        <w:t xml:space="preserve">، شرح حال ابوطالب بن عبد مناف؛ سیوطی در تفسیر در المنثور، </w:t>
      </w:r>
      <w:r>
        <w:rPr>
          <w:rFonts w:eastAsia="IRNazanin" w:cs="IRNazanin"/>
          <w:color w:val="111111"/>
          <w:sz w:val="28"/>
          <w:szCs w:val="28"/>
          <w:lang w:bidi="fa-IR"/>
        </w:rPr>
        <w:t>3/506</w:t>
      </w:r>
      <w:r>
        <w:rPr>
          <w:rFonts w:ascii="IRNazanin" w:hAnsi="IRNazanin" w:eastAsia="IRNazanin"/>
          <w:color w:val="111111"/>
          <w:sz w:val="28"/>
          <w:sz w:val="28"/>
          <w:szCs w:val="28"/>
          <w:rtl w:val="true"/>
          <w:lang w:bidi="fa-IR"/>
        </w:rPr>
        <w:t xml:space="preserve">، ذیل ایه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شوکانی در فتح القدیر، </w:t>
      </w:r>
      <w:r>
        <w:rPr>
          <w:rFonts w:eastAsia="IRNazanin" w:cs="IRNazanin"/>
          <w:color w:val="111111"/>
          <w:sz w:val="28"/>
          <w:szCs w:val="28"/>
          <w:lang w:bidi="fa-IR"/>
        </w:rPr>
        <w:t>2/411</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سوره توبه حدیث را همانند ابن سعد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ازطبقات محمد بن سعد نقل می‌کند از واقدی و علامه سید محمد بن سید رسول برزنجی در کتاب الاسلام فی العم و آباء سید الانام از ابن سعد و ابن عساکر و غیرهم با اسناد صحیح از محمد بن اسحاق روایت کرده‌اند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ابوطالب وفات نمود، رسول اکرم صلی الله علیه وآله را خبر دادم، فبکی بکاءً شدیداً گریه شدیدی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فغسله و کفنه و واره غفر الله له و رحمه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او را غسل بده و کفن بنما و در قبرش بگذار خدا بیامرزد و رحمت نماید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انصاف دهید آیا در اسلام اجازه داده شده که کافر را غسل بدهند و کفن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بگوئیم رسول الله یستغفر له ایاما لا یخرج من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روزها رسول اکرم صلی الله علیه وآله از منزل بیرون نرفت وبرای جناب ابوطالب استغفار و طلب مغفرت و آمرزش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ممکن است که آن حضرت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را در قرآن خود ندیده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 یَغْفِرُ ما دُونَ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است خدا کسی را که به او شرک آورد، هرگز نخواهد بخشید سوای مشرک هر که را خواهد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رسول اکرم صلی الله علیه وآله با وجود چنین آیه‌ای که صریحا پروردگار می‌فرماید که ما مشرک را نمی‌آمرزیم برای مشرک طلب رحمت و مغفرت بنماید و حال آنکه طلب رحمت و مغفرت برای مشرک حرام است و هم چنین غسل دادن و کفن نمودن بدن میت اختصاص به مسلمین دارد و برای کفار ابدا جائز نمی‌باشد پس همین استغفار نمودن رسول الله صلی الله علیه وآله برای جناب ابوطالب و امر نمودن به علی علیه السّلام که خودت برو پدرت را غسل بده و کفن بنما دلیلی واضح است براسلام و ایمان جناب ابوطالب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دیده حق بین و انصاف صفحه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سبط ابن جوزی را مطالعه کنید و ببیند مولای متقیان چگونه بر پدر بزرگوارش مرثیه گفته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طالب عصمة المستجیر</w:t>
      </w:r>
    </w:p>
    <w:p>
      <w:pPr>
        <w:pStyle w:val="BookText"/>
        <w:rPr/>
      </w:pPr>
      <w:r>
        <w:rPr>
          <w:rFonts w:ascii="IRNazanin" w:hAnsi="IRNazanin" w:eastAsia="IRNazanin"/>
          <w:color w:val="111111"/>
          <w:sz w:val="28"/>
          <w:sz w:val="28"/>
          <w:szCs w:val="28"/>
          <w:rtl w:val="true"/>
          <w:lang w:bidi="fa-IR"/>
        </w:rPr>
        <w:t>وغیث المحول ونور الظلم</w:t>
      </w:r>
    </w:p>
    <w:p>
      <w:pPr>
        <w:pStyle w:val="BookText"/>
        <w:rPr/>
      </w:pPr>
      <w:r>
        <w:rPr>
          <w:rFonts w:ascii="IRNazanin" w:hAnsi="IRNazanin" w:eastAsia="IRNazanin"/>
          <w:color w:val="111111"/>
          <w:sz w:val="28"/>
          <w:sz w:val="28"/>
          <w:szCs w:val="28"/>
          <w:rtl w:val="true"/>
          <w:lang w:bidi="fa-IR"/>
        </w:rPr>
        <w:t>لقد هد فقدک أهل الحفاظ</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فصلی علیک ولی النعم</w:t>
      </w:r>
    </w:p>
    <w:p>
      <w:pPr>
        <w:pStyle w:val="BookText"/>
        <w:rPr/>
      </w:pPr>
      <w:r>
        <w:rPr>
          <w:rFonts w:ascii="IRNazanin" w:hAnsi="IRNazanin" w:eastAsia="IRNazanin"/>
          <w:color w:val="111111"/>
          <w:sz w:val="28"/>
          <w:sz w:val="28"/>
          <w:szCs w:val="28"/>
          <w:rtl w:val="true"/>
          <w:lang w:bidi="fa-IR"/>
        </w:rPr>
        <w:t>ولقاک ربک رضوانه</w:t>
      </w:r>
    </w:p>
    <w:p>
      <w:pPr>
        <w:pStyle w:val="BookText"/>
        <w:rPr/>
      </w:pPr>
      <w:r>
        <w:rPr>
          <w:rFonts w:ascii="IRNazanin" w:hAnsi="IRNazanin" w:eastAsia="IRNazanin"/>
          <w:color w:val="111111"/>
          <w:sz w:val="28"/>
          <w:sz w:val="28"/>
          <w:szCs w:val="28"/>
          <w:rtl w:val="true"/>
          <w:lang w:bidi="fa-IR"/>
        </w:rPr>
        <w:t>فقد کنت للطهر من خیر عم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طالب تو پناه پناهندگان و رحمت بر افتادگان و روشنائی شب ظلمانی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موت تو ارکان دوستان و محبینت متلاشی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حق بر تو نازل و تو را به جوار خود در بهشت برین واصل نمود و تو بودی برای پیغمبر بهترین عموها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و دین او را یاری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باور می‌شود که این شخصیت بزرگ کافر از دنیا رفته باشد که مجسمه توحید و خدا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این قسم مرثیه سرائی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تمام دلائلی است که ثابت می‌نماید جناب ابوطالب مؤمن از دنیا رفته و الا رسول اکرم به امام معصوم امر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او را غسل و کفن و دفن نماید و برای او گریه شدید و طلب رحمت بنماید در حالتی که آن حضرت مجسمه حبّ فی الله و بغض فی الله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و دشمنی برای خدا می نماید نه روی هوای نفس که چون عموی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 امر پروردگار من است، برای او به شدت گریه و استغفار و طلب رحمت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ابوطالب مؤمن و موحد بود به چه علت ایمان خود را پنهان داشت و مانند عباس و حمزه برادران خود علناً اظهار ایمان ننمود؟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بین عباس و حمزه با جناب ابوطالب خیلی فرق و تفاوت بوده؛ چه آن که جناب حمزه به قدری شجاع و جسور و قوی بود که تمام اهل مکه از او ملاحظه می‌کردند بلکه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اسلام و تظاهر او به ایمان کمک شایانی برای حفظ وجود پیغبمرصلی الله علیه وآله از شر دشمنان شد</w:t>
      </w:r>
      <w:r>
        <w:rPr>
          <w:rFonts w:eastAsia="IRNazanin" w:cs="IRNazanin"/>
          <w:color w:val="111111"/>
          <w:sz w:val="28"/>
          <w:szCs w:val="28"/>
          <w:rtl w:val="true"/>
          <w:lang w:bidi="fa-IR"/>
        </w:rPr>
        <w:t>.</w:t>
      </w:r>
      <w:bookmarkStart w:id="177" w:name="pg13409_137354"/>
    </w:p>
    <w:p>
      <w:pPr>
        <w:pStyle w:val="Heading3"/>
        <w:numPr>
          <w:ilvl w:val="2"/>
          <w:numId w:val="1"/>
        </w:numPr>
        <w:rPr/>
      </w:pPr>
      <w:bookmarkStart w:id="178" w:name="__RefHeading___Toc578594_2616395394"/>
      <w:bookmarkStart w:id="179" w:name="_Toc61"/>
      <w:bookmarkEnd w:id="177"/>
      <w:bookmarkEnd w:id="178"/>
      <w:r>
        <w:rPr>
          <w:rtl w:val="true"/>
        </w:rPr>
        <w:t>اسلام عباس پنهانی بوده</w:t>
      </w:r>
      <w:bookmarkEnd w:id="179"/>
    </w:p>
    <w:p>
      <w:pPr>
        <w:pStyle w:val="BookText"/>
        <w:rPr/>
      </w:pPr>
      <w:r>
        <w:rPr>
          <w:rFonts w:ascii="IRNazanin" w:hAnsi="IRNazanin" w:eastAsia="IRNazanin"/>
          <w:color w:val="111111"/>
          <w:sz w:val="28"/>
          <w:sz w:val="28"/>
          <w:szCs w:val="28"/>
          <w:rtl w:val="true"/>
          <w:lang w:bidi="fa-IR"/>
        </w:rPr>
        <w:t>و اما جناب عباس هم فوری اسلام خود را ظاهر نکرد؛ چنانچه ابن عبد البر در استیعاب نقل می‌نماید که عباس در مکه ایمان آورد ولی از مردم پنهان می‌داشت تا زمانی که رسول اکرم صلی الله علیه وآله هجرت نموده خواست با آن حضرت حرکت نماید، حضرت به او نوشت که توقف تو در مکه برای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خبرهای مکه را به آن حضرت می‌رسانید و در غزوه بدر کبری کفار آن جناب را با خود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شکست کفار قریش اسیر شد و در روز فتح خیبر مقتضی موجود شد ایمان خود را ظاهر نمود و نیز شیخ سلیمان بلخی حنفی در صفحه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قندوزی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اهل العلم بالتاریخ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العباس اسلم قدیما و کان یکتم اسلامه و خرج مع المشرکین یوم بدر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نقلااز ذخائر العقبی امام الحرم الشریف ابی جعفر احمد بن عبد الله طبری شافعی از فضائل ابوالقاسم الهی آوده که اهل علم می‌دانند، عباس از قدیم اسلام آورده بود ولی اسلامش را کتمان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نشد چه آن که با کراهت موافقت با کفار نمود و مایل به هجرت بود ولی پیغبمرصلی الله علیه وآله به او نوشت بماند و اخبار مشرکین را به آن حضرت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ابو رافع به آن حضرت خبر تظاهر به اسلام عباس را داد حضرت او را آزاد نمود</w:t>
      </w:r>
      <w:r>
        <w:rPr>
          <w:rFonts w:eastAsia="IRNazanin" w:cs="IRNazanin"/>
          <w:color w:val="111111"/>
          <w:sz w:val="28"/>
          <w:szCs w:val="28"/>
          <w:rtl w:val="true"/>
          <w:lang w:bidi="fa-IR"/>
        </w:rPr>
        <w:t>.</w:t>
      </w:r>
      <w:bookmarkStart w:id="180" w:name="pg13409_137355"/>
    </w:p>
    <w:p>
      <w:pPr>
        <w:pStyle w:val="Heading3"/>
        <w:numPr>
          <w:ilvl w:val="2"/>
          <w:numId w:val="1"/>
        </w:numPr>
        <w:rPr/>
      </w:pPr>
      <w:bookmarkStart w:id="181" w:name="__RefHeading___Toc578596_2616395394"/>
      <w:bookmarkStart w:id="182" w:name="_Toc62"/>
      <w:bookmarkEnd w:id="180"/>
      <w:bookmarkEnd w:id="181"/>
      <w:r>
        <w:rPr>
          <w:rtl w:val="true"/>
        </w:rPr>
        <w:t>علت پنهان داشتن ایمان توسط ابوطالب</w:t>
      </w:r>
      <w:bookmarkEnd w:id="182"/>
    </w:p>
    <w:p>
      <w:pPr>
        <w:pStyle w:val="BookText"/>
        <w:rPr/>
      </w:pPr>
      <w:r>
        <w:rPr>
          <w:rFonts w:ascii="IRNazanin" w:hAnsi="IRNazanin" w:eastAsia="IRNazanin"/>
          <w:color w:val="111111"/>
          <w:sz w:val="28"/>
          <w:sz w:val="28"/>
          <w:szCs w:val="28"/>
          <w:rtl w:val="true"/>
          <w:lang w:bidi="fa-IR"/>
        </w:rPr>
        <w:t>ولی جناب ابوطالب اگر ایمان خود را ظاهر می‌کرد امر یکسره می‌شد؛ یعنی در اول دعوت که هنوز رسول اکرم صلی الله علیه وآله یاری نداشت تمام قریش و جامعه عربیت بر ضد بنی هاشم متحدا قیام می‌نمودند و اساس نبوت را بر هم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جناب ابوطالب ایمان خود را سیاسه ابراز ننمود تا بتواند به عنوان هم‌کیشی با قریش جلوی آنها سایر اعادی را بگیرد تاآنها هم، محض احترام جناب ابوطالب تصمیمات قوی‌تری اتخاد ننمایند و آن حضرت فرصتی کامل داشته باشد تا بتواند مقصد خود را آشکار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همین قسم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جناب زنده بود رسول اکرم صلی الله علیه وآله با قوت قلب تمام مشغول انجام وظیفه بود همین که جناب ابوطالب در آخر سال دهم بعثت وفات نمود جبرئیل نازل شد و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عن مکة فما لک بها ناصر بعد ابی‌طالب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خارج شو که بعد از ابی‌طالب یاوری در آنجا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زمان رسول خداصلی الله علیه وآله اسلام ابوطالب مشهور بوده و امت قبول داشتند یا خیر؟</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شهرت را داشته و تمام امت، نام آن جناب را با عظمت یاد می‌نمودند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در زمان پیغمبرصلی الله علیه وآله امری شایع و شهرت کامل داشته باشد ولی بعداز سی سال تقریبا جهت جعل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حق و حقیقت مشهور گردد به قسمی که حقیقت اولیه خود را از دست</w:t>
      </w:r>
    </w:p>
    <w:p>
      <w:pPr>
        <w:pStyle w:val="BookText"/>
        <w:rPr/>
      </w:pPr>
      <w:r>
        <w:rPr>
          <w:rFonts w:ascii="IRNazanin" w:hAnsi="IRNazanin" w:eastAsia="IRNazanin"/>
          <w:color w:val="111111"/>
          <w:sz w:val="28"/>
          <w:sz w:val="28"/>
          <w:szCs w:val="28"/>
          <w:rtl w:val="true"/>
          <w:lang w:bidi="fa-IR"/>
        </w:rPr>
        <w:t>بدهد؟</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اول قارورة کسرت فی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اولی شیشه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که در اسلام شکسته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تازگی نداشت که موضوعی در زمان رسول خدا مشهور ولی بعد از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جعل حدیثی، صورت اولیه خود را از دست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امور بود حتی در احکام دین که در زمان صاحب شریعت خاتم الانبیاءصلی الله علیه وآله شایع و رایج بلکه مشروع و مورد عمل بوده و بعد از گذشتن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واسطه اعمال نفوذ اشخاص به کلی حقیقت آن عوض گردیده و صورت دیگری به خود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آن امور بسیاری که بیان نمودید نمونه‌ای برای ما ذکر نمایید؟</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بسیار است که وقت مجلس اقتضای بیان تمام آنها را نمی‌دهد ولی برای نمونه به یکی از آن شواهد که از همه مهم‌تر و واضح‌تر و با دلالت قرآن مجید و اتفاق جمهور مسلمین استوار گردیده اشاره می‌نمایم و آن دو حکم محکم، متعه که عقد انقطاع و حج نساء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به حکم قرآن مجید و اتفاق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اکرم صلی الله علیه وآله شایع و مشروع و مورد عمل بوده حتی در دوره خلافت ابی‌بکر و قسمتی از زمان خلافت عمر بن الخطاب هم در میان امت جاری بوده فقط به یک جمله کلام خلیفه عمر که گفت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 کانتا علی عهد رسول الله انی احرمهما و اعاقب علیهما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دومتعه که در زمان پیغمبرصلی الله علیه وآله بوده من آنها را حرام نمودم و عقاب می‌نمایم عمل کنندگان به آنرا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کلی منعکس گردیده؛ یعنی حلال خدا هزار و سیصد سال است حرام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این کلام عمر از خلافت او به بعد تقویت شد و بدون دلیل بر خلاف نصّ صریح قرآن مجید و عمل رسول اکرم صلی الله علیه وآله و صحابه آن حضرت، روی اطاعت کورکورانه پیروی شد که حقیقت اولیه خود را از دست داد که الی الحال ملیونها جمعیت مسلمین از جمهور براردان اهل تسنند،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سنیه رسول الله صلی الله علیه وآله و حلال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بدعتی از بدع شیعه می‌دانند و هنوز عموم برادران اهل تسنن نمی‌دانند و اگر ما با دائل بیان کنیم قبول نمی‌کنند که در زمان پیغمبرصلی الله علیه وآله و ابی‌بکر و عمر این دو متعه شایع و حلال بوده؛ فقط به گفتار خلیفه عمر در اواسط خلافتش حلال خدا حرام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حکم ثابت الهی مؤید به قرآن مجید و سیره رسول الله صلی الله علیه وآله و صحابه پاک و تأیید شیخین ابی‌بکر و عمر و موجود بودن دلائل واضحه در قرآن مجید و کتب معتبرة اهل سند بر حلیت آن، به گفتار شخص عمر که ابداً استناد به آیات و گفتار رسول الله ندارد حرام و بدعت گردد، شما می‌خواهید اسلام و ایمان جناب ابوطالب مبدل به کفر نگردد؟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می‌خواهید بگویید میلیون هامسلمانان جهان، قرنها بر خلاف قرآن و سنت رسول خداصلی الله علیه وآله عمل نمودند و حال آن که در همه جهان ما را سنی می‌خوانند؛ یعنی تابع سنت رسول الله و شیعیان را رافضی گویند یعنی رو‌ی‌گردان از سنت رسول الله صلی الله علیه وآله؟</w:t>
      </w:r>
      <w:r>
        <w:rPr>
          <w:rFonts w:eastAsia="IRNazanin" w:cs="IRNazanin"/>
          <w:color w:val="111111"/>
          <w:sz w:val="28"/>
          <w:szCs w:val="28"/>
          <w:rtl w:val="true"/>
          <w:lang w:bidi="fa-IR"/>
        </w:rPr>
        <w:t>!</w:t>
      </w:r>
      <w:bookmarkStart w:id="183" w:name="pg13409_137358"/>
    </w:p>
    <w:p>
      <w:pPr>
        <w:pStyle w:val="Heading3"/>
        <w:numPr>
          <w:ilvl w:val="2"/>
          <w:numId w:val="1"/>
        </w:numPr>
        <w:rPr/>
      </w:pPr>
      <w:bookmarkStart w:id="184" w:name="__RefHeading___Toc578598_2616395394"/>
      <w:bookmarkStart w:id="185" w:name="_Toc63"/>
      <w:bookmarkEnd w:id="183"/>
      <w:bookmarkEnd w:id="184"/>
      <w:r>
        <w:rPr>
          <w:rtl w:val="true"/>
        </w:rPr>
        <w:t>در واقع سنی ها رافضی و شیعه‌ها سنی می‌باشند</w:t>
      </w:r>
      <w:r>
        <w:rPr>
          <w:rtl w:val="true"/>
        </w:rPr>
        <w:t>.</w:t>
      </w:r>
      <w:bookmarkEnd w:id="185"/>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شماها خود را سنی و شیعیان را رافضی می‌خوانید و حال آن که اگر از عادت و تعصب بر کنار و منصفانه قضاوت نمائید می‌بینید در معنی و حقیقت شیعیان سنی یعنی تابع قرآن و سنت رسول الله صلی الله علیه وآله و مطیع اوامر آن حضرت می‌باشند و شماها رافضی یعنی روی گردان از قرآن و سنت و اوامر آن حضرت می‌باشید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ملیونها مسلمانان پاک را رافضی خواندید، چه دلیل بر این معنی دارید؟</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قسمی که شماها برادران سنی زیاده از صد میلیون مسلمانان پاکدل شیعیان و پیروان عترت و اهل بیت رسول الله صلی الله علیه وآله را رافضی و کافر و مشرک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لیالی ماضیه به دلایل بسیاری اشاره نمودم که رسول اکرم دستور داد بعد از من پیروی کنید از قرآن و عترت من، شما عمدا از عترت روی گردانده پیرو دیگران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و سنت آن حضرت را که در زمان حیات به حکم قرآن عملی می‌نمود زیر پا گذارده و به حکم شیخین آنها را ترک نموده و عاملین به سنت و سیره آن حضرت را رافضی بلکه مشرک و کافر خواندید که از جمله آن احکام که صریحا در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شَیْ‌ءٍ فَأَنَّ لِلّهِ خُمُسَهُ وَ لِلرَّسُولِ وَ لِذِی الْقُرْبی</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مؤمنان بدانید که هرچه به شما غنیمت و فایده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یا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پنج یک آن خاص خدا و رسول و خویشان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در زمان حیات این حکم را عملی می‌فرمود و خمس غنائم را به خویشان و اقارب تقسیم می‌نمود، قطع نموده و از آن روی گردانیدید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اگر بخواهم تمام آنها را شماره کنم رشته سخن خیلی طولانی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 دلیل بر این معنی که ما شیعیان تابع سنت و سیره رسول الله می‌باشیم و شماها رافضی و رویگردان و ترک‌کننده سنت و سیره رسول الله و صحابه گرام می‌باشید، همین موضوع متعه است که به حکم خدا و سنت رسول الله صلی الله علیه وآله و عمل صحابه در زمان خود آن حضرت و تمام دوره خلافت ابی‌بکر تا اواسط خلافت عمر حلال و مورد عمل بوده ولی به جمله‌ای از کلام عمر که روی سیاست و نظر خاصی اداء نموده، حلال خدا را حرام و سنت رسول خداصلی الله علیه وآله را زیر پاگذارده و ترک نمودید مع ذلک خود را سنی و ما شیعیان را که تابع قرآن و سنت رسول الله می‌باشیم رافضی می‌خوانید و این امر را چنان بر بی‌خبران وارونه نشان دادید که چهاده قرن است ما را رافضی و مشرک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آنکه معنای مثل معروف کاسه از آش گرم‌تر شما برادران اهل تسنن هستید که خلیفه عمر برای اثبات کلام خود اقامه برهان و دلیل ننمود ولی علمای اهل تسنن ده‌ها دلیل بارد در کتب خود آورده تا ثابت کنند کلام خلیفه عمر حق ولی قرآن و سنت و سیره رسول الله و صحابه آن حضرت باطل و بی‌اساس می‌باشد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بر حلّیت متعه و عقد انقطاع چیست؟ از کجا و به چه دلیل می‌گویید خلیفه عمر بر خلاف گفته خدا و سنت رسول الله صلی الله علیه وآله عمل نموده؟</w:t>
      </w:r>
      <w:bookmarkStart w:id="186" w:name="pg13409_137360"/>
    </w:p>
    <w:p>
      <w:pPr>
        <w:pStyle w:val="Heading3"/>
        <w:numPr>
          <w:ilvl w:val="2"/>
          <w:numId w:val="1"/>
        </w:numPr>
        <w:rPr/>
      </w:pPr>
      <w:bookmarkStart w:id="187" w:name="__RefHeading___Toc578600_2616395394"/>
      <w:bookmarkStart w:id="188" w:name="_Toc64"/>
      <w:bookmarkEnd w:id="186"/>
      <w:bookmarkEnd w:id="187"/>
      <w:r>
        <w:rPr>
          <w:rtl w:val="true"/>
        </w:rPr>
        <w:t>دلائل حلیت متعه</w:t>
      </w:r>
      <w:bookmarkEnd w:id="188"/>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بر این معنی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قرآن مجید و سند محکم آسمانی است که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صریحا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 فَریضَةً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بهره‌مند شدید از آنها یعنی متعه نمودید و تمتع از آنها داشتید مهر معین که مزد آنها است به آنان بپردازید که فریضه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حکم قرآن مجید الی الابد به مشروعیت خود باقی است مگر ناسخی در خود قرآن ظاهر گردد و چون در این موضوع ناسخی نیامده، پس این حکم محکم تا أبد باقی و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آیه مربوط به نکاح دائم نباشد که در تعقیب همان آیات آمده، دستور می‌دهد مهر و صداق آنها را بپردازند؟</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خود بی‌لطفی و به اصطلاح مغلطه نمودید؛ زیرا علماء بزرگ خودتان از قبیل طبری</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نکاح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جزء پنجم از تفسیر کبیر و امام فخر رازی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فخر رازی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بهذه الآیة حکم المتعة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جزء سیم از تفسیر مفاتیح الغیب و دیگران این آیه شریفه را در باب متعه</w:t>
      </w:r>
    </w:p>
    <w:p>
      <w:pPr>
        <w:pStyle w:val="BookText"/>
        <w:rPr/>
      </w:pP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صراحت بیان مفسرین و علماء خودتان، آقایان به خوبی می‌دانید که سوره نساء کاملا مشتمل است بر بیان اقسام نکاح و ازدواج در اسلام از دائم و متعه منقطعه و ملک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نکاح دائم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فَانْکِحُوا ما طابَ لَکُمْ مِنَ النِّساءِ مَثْنی وَ ثُلاثَ وَ رُباعَ فَإِنْ خِفْتُمْ أَلاّ تَعْدِلُوا فَواحِدَةً أَوْ ما مَلَکَتْ أَیْمانُکُمْ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نکاح خود در‌آورید از زنان آن کس را که برای شما نیکو و مناسب با عدالت باشد دو یا سه یا چهار و اگر بترسید که چون زنان متعدد گیرید نتوانید عدالت نمائید پس تنها یک زن اختیار کرده و یا چنان که کنیزی دارد به آن اکتفا کنید که نزدیک‌تر است به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باره ملک یمین و کنیزکان در آیه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سوره نساء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یَسْتَطِعْ مِنْکُمْ طَوْلاً أَنْ یَنْکِحَ الْمُحْصَناتِ الْمُؤْمِناتِ فَمِنْ ما مَلَکَتْ أَیْمانُکُمْ مِنْ فَتَیاتِکُمُ الْمُؤْمِناتِ وَ اللّهُ أَعْلَمُ بِإیمانِکُمْ بَعْضُکُمْ مِنْ بَعْضٍ فَانْکِحُوهُنَّ بِإِذْنِ أَهْلِهِنَّ وَ آتُوهُنَّ أُجُورَهُنَّ بِالْمَعْرُوفِ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شما را وسعت و توانائی نباشد که زنان پارسای با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 پس کنیزان مؤمنه‌ای که مالک آن شدید به زنی اختیار کنید خدا آگاه‌تر است به مراتب ایمان شما که اهل ایمان همه بعضی از جنس بعضی دیگر و در رتبه یکسانید پس با کنیزکان مؤمنه با اذن مالکش ازدواج کنید و مهر آنها را بدان چه معین شده بدهید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باب متعه و عقد انقطاع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w:t>
      </w:r>
      <w:bookmarkStart w:id="189" w:name="pg13409_137362"/>
    </w:p>
    <w:p>
      <w:pPr>
        <w:pStyle w:val="BookText"/>
        <w:rPr/>
      </w:pPr>
      <w:bookmarkEnd w:id="189"/>
      <w:r>
        <w:rPr>
          <w:rFonts w:ascii="IRNazanin" w:hAnsi="IRNazanin" w:eastAsia="IRNazanin"/>
          <w:color w:val="111111"/>
          <w:sz w:val="28"/>
          <w:sz w:val="28"/>
          <w:szCs w:val="28"/>
          <w:rtl w:val="true"/>
          <w:lang w:bidi="fa-IR"/>
        </w:rPr>
        <w:t>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و اگر این آیه مربوط به نکاح دائم باشد لازم می‌آید که در یک سوره امر به نکاح دائم تکرار شده باشد و این بر خلاف قاعده خواهد بود و چون راجع به متعه نازل گردیده است که خود یک امر و حکم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اتفاق جمیع مسلمین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شیعه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نکاح متعه در صدر اسلام شایع و مشروع بوده و صحابه کبار در زمان خود رسول الله صلی الله علیه وآله به آن دستور عمل می‌کردند و اگر این آیه مربوط به نکاح است پس آیه متعه کدام است که عموم مسلمین قائل به آن هستند؟ پس قطعا آیه متعه همین است که مفسرین خودتان هم متعرضند و مشروعیت آن را ثابت می‌نمایند و ناسخی برای آن نیامده چنان چه در کتب معتبره خودتان ثبت است</w:t>
      </w:r>
      <w:r>
        <w:rPr>
          <w:rFonts w:eastAsia="IRNazanin" w:cs="IRNazanin"/>
          <w:color w:val="111111"/>
          <w:sz w:val="28"/>
          <w:szCs w:val="28"/>
          <w:rtl w:val="true"/>
          <w:lang w:bidi="fa-IR"/>
        </w:rPr>
        <w:t>.</w:t>
      </w:r>
    </w:p>
    <w:p>
      <w:pPr>
        <w:pStyle w:val="Heading3"/>
        <w:numPr>
          <w:ilvl w:val="2"/>
          <w:numId w:val="1"/>
        </w:numPr>
        <w:rPr/>
      </w:pPr>
      <w:bookmarkStart w:id="190" w:name="__RefHeading___Toc578602_2616395394"/>
      <w:bookmarkStart w:id="191" w:name="_Toc65"/>
      <w:bookmarkEnd w:id="190"/>
      <w:r>
        <w:rPr>
          <w:rtl w:val="true"/>
        </w:rPr>
        <w:t>روایات اهل تسنن در حلیت متعه</w:t>
      </w:r>
      <w:bookmarkEnd w:id="191"/>
    </w:p>
    <w:p>
      <w:pPr>
        <w:pStyle w:val="BookText"/>
        <w:rPr/>
      </w:pPr>
      <w:r>
        <w:rPr>
          <w:rFonts w:ascii="IRNazanin" w:hAnsi="IRNazanin" w:eastAsia="IRNazanin"/>
          <w:color w:val="111111"/>
          <w:sz w:val="28"/>
          <w:sz w:val="28"/>
          <w:szCs w:val="28"/>
          <w:rtl w:val="true"/>
          <w:lang w:bidi="fa-IR"/>
        </w:rPr>
        <w:t>از جمله در صحیح بخاری</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6/348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947</w:t>
      </w:r>
      <w:r>
        <w:rPr>
          <w:rFonts w:ascii="IRNazanin" w:hAnsi="IRNazanin" w:eastAsia="IRNazanin"/>
          <w:color w:val="111111"/>
          <w:sz w:val="28"/>
          <w:sz w:val="28"/>
          <w:szCs w:val="28"/>
          <w:rtl w:val="true"/>
          <w:lang w:bidi="fa-IR"/>
        </w:rPr>
        <w:t xml:space="preserve">، کتاب التفسیر، ذیل آیه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بخاری در صحیحش، </w:t>
      </w:r>
      <w:r>
        <w:rPr>
          <w:rFonts w:eastAsia="IRNazanin" w:cs="IRNazanin"/>
          <w:color w:val="111111"/>
          <w:sz w:val="28"/>
          <w:szCs w:val="28"/>
          <w:lang w:bidi="fa-IR"/>
        </w:rPr>
        <w:t>2/562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1459</w:t>
      </w:r>
      <w:r>
        <w:rPr>
          <w:rFonts w:ascii="IRNazanin" w:hAnsi="IRNazanin" w:eastAsia="IRNazanin"/>
          <w:color w:val="111111"/>
          <w:sz w:val="28"/>
          <w:sz w:val="28"/>
          <w:szCs w:val="28"/>
          <w:rtl w:val="true"/>
          <w:lang w:bidi="fa-IR"/>
        </w:rPr>
        <w:t>، کتاب الحج، باب التمتع و الاقران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مروان بن الحکم قال شهدت عثمان وعلیا رضی الله عنهما وعثمان ینهی عن المتعة وأن یجمع بینهما فلما رأی علی أهل بهما لبیک بعمرة وحجة قال ما کنت لأدع سنة النبی صلی الله علیه وآله لقول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بخاری در صحیحش، </w:t>
      </w:r>
      <w:r>
        <w:rPr>
          <w:rFonts w:eastAsia="IRNazanin" w:cs="IRNazanin"/>
          <w:color w:val="111111"/>
          <w:sz w:val="28"/>
          <w:szCs w:val="28"/>
          <w:lang w:bidi="fa-IR"/>
        </w:rPr>
        <w:t>2/655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1465</w:t>
      </w:r>
      <w:r>
        <w:rPr>
          <w:rFonts w:ascii="IRNazanin" w:hAnsi="IRNazanin" w:eastAsia="IRNazanin"/>
          <w:color w:val="111111"/>
          <w:sz w:val="28"/>
          <w:sz w:val="28"/>
          <w:szCs w:val="28"/>
          <w:rtl w:val="true"/>
          <w:lang w:bidi="fa-IR"/>
        </w:rPr>
        <w:t>، کتاب الحج، باب التمتع و الاقران،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سعید بن المسیب قال اختلف علی و عثمان رضی الله عنهما و هما یعسفان فی المتعة فقال علی ما ترید الا ان تنهی عن عمر فعله النبی صلی الله علیه وآله قال فلما رای ذلک علی اهل بهما جمعیا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احمد بن حنبل حدیث را اینگونه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عمران بن 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آیة المتعه فی کتاب الله تبارک و تعالی و عملنا بها مع رسول الله فلم تنزل آیة تنسخها و لم ینه عنها النبی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ابن حجر عسقلانی در فتح الباری، </w:t>
      </w:r>
      <w:r>
        <w:rPr>
          <w:rFonts w:eastAsia="IRNazanin" w:cs="IRNazanin"/>
          <w:color w:val="111111"/>
          <w:sz w:val="28"/>
          <w:szCs w:val="28"/>
          <w:lang w:bidi="fa-IR"/>
        </w:rPr>
        <w:t>3/432</w:t>
      </w:r>
      <w:r>
        <w:rPr>
          <w:rFonts w:ascii="IRNazanin" w:hAnsi="IRNazanin" w:eastAsia="IRNazanin"/>
          <w:color w:val="111111"/>
          <w:sz w:val="28"/>
          <w:sz w:val="28"/>
          <w:szCs w:val="28"/>
          <w:rtl w:val="true"/>
          <w:lang w:bidi="fa-IR"/>
        </w:rPr>
        <w:t>، کتاب الحج، با بالتمتع علی عهد رسول الله صلی الله علیه وآله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عمران بلفظ انزلت آیة المتعة فی کتاب الله ففعلناها مع رسول الله صلی الله علیه وآله و لم ینزل قرآن بحرمة فلم ینه عنها حتی مات قال رجلا برأیه 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جامع الاصول، </w:t>
      </w:r>
      <w:r>
        <w:rPr>
          <w:rFonts w:eastAsia="IRNazanin" w:cs="IRNazanin"/>
          <w:color w:val="111111"/>
          <w:sz w:val="28"/>
          <w:szCs w:val="28"/>
          <w:lang w:bidi="fa-IR"/>
        </w:rPr>
        <w:t>3/460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 کتاب الحج و العمرهْ، 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التمتع و فسخ الحج؛ حمیدی در الجمع بین الصحیحین،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مسند عمران بن حصین؛ ابن کثیر در تفسیر القرآن العظیم،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سوره بقره و همچنین درصحیح مسلم، </w:t>
      </w:r>
      <w:r>
        <w:rPr>
          <w:rFonts w:eastAsia="IRNazanin" w:cs="IRNazanin"/>
          <w:color w:val="111111"/>
          <w:sz w:val="28"/>
          <w:szCs w:val="28"/>
          <w:lang w:bidi="fa-IR"/>
        </w:rPr>
        <w:t>2/900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کتاب الحج باب جواز التمتع، این گونه نقل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عمران بن حصین نزلت آیة المتعة فی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متعة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وأمرنا بها رسول الله صلی الله علیه وآله ثم لم تنزل آیة تنسخ آیة متعة الحج ولم ینه عنها رسول الله صلی الله علیه وآله حتی مات قال رجل برأیه بعد 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نسائی درسنن الکبری، </w:t>
      </w:r>
      <w:r>
        <w:rPr>
          <w:rFonts w:eastAsia="IRNazanin" w:cs="IRNazanin"/>
          <w:color w:val="111111"/>
          <w:sz w:val="28"/>
          <w:szCs w:val="28"/>
          <w:lang w:bidi="fa-IR"/>
        </w:rPr>
        <w:t>6/300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11032</w:t>
      </w:r>
      <w:r>
        <w:rPr>
          <w:rFonts w:ascii="IRNazanin" w:hAnsi="IRNazanin" w:eastAsia="IRNazanin"/>
          <w:color w:val="111111"/>
          <w:sz w:val="28"/>
          <w:sz w:val="28"/>
          <w:szCs w:val="28"/>
          <w:rtl w:val="true"/>
          <w:lang w:bidi="fa-IR"/>
        </w:rPr>
        <w:t xml:space="preserve">، کتاب التفسیر، ذیل آیه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قرطبی در الجامع لاحکام القرآن، </w:t>
      </w:r>
      <w:r>
        <w:rPr>
          <w:rFonts w:eastAsia="IRNazanin" w:cs="IRNazanin"/>
          <w:color w:val="111111"/>
          <w:sz w:val="28"/>
          <w:szCs w:val="28"/>
          <w:lang w:bidi="fa-IR"/>
        </w:rPr>
        <w:t>2/388</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سوره بقره؛ سیوطی درالدر المنثور،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با اختلاف اندکی درالفاظ حدیث را همانند مسلم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بیهقی در سنن الکبری،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کتاب الحج، باب کراهیهْ من کره القرآن و التمع حدیث را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عمران بن حصین قال تمتعنا مع رسول الله صلی الله علیه وآله و نزل فیه القرآن فلیقل رجل برأیه 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ثعلبی درالکشف والبیان، </w:t>
      </w:r>
      <w:r>
        <w:rPr>
          <w:rFonts w:eastAsia="IRNazanin" w:cs="IRNazanin"/>
          <w:color w:val="111111"/>
          <w:sz w:val="28"/>
          <w:szCs w:val="28"/>
          <w:lang w:bidi="fa-IR"/>
        </w:rPr>
        <w:t>3/286</w:t>
      </w:r>
      <w:r>
        <w:rPr>
          <w:rFonts w:ascii="IRNazanin" w:hAnsi="IRNazanin" w:eastAsia="IRNazanin"/>
          <w:color w:val="111111"/>
          <w:sz w:val="28"/>
          <w:sz w:val="28"/>
          <w:szCs w:val="28"/>
          <w:rtl w:val="true"/>
          <w:lang w:bidi="fa-IR"/>
        </w:rPr>
        <w:t xml:space="preserve">، سوره نساء، ذیل آیه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سوره نساء،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الله، لم تنزل آیة بعدها تنسخها، فأمرنا بها رسول الله صلی الله علیه وآله وتمتعنا مع رسول الله صلی الله علیه وآله ولم ینهنا عنه، وقال رجل بعد برأیه 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معجم الکبیر، </w:t>
      </w:r>
      <w:r>
        <w:rPr>
          <w:rFonts w:eastAsia="IRNazanin" w:cs="IRNazanin"/>
          <w:color w:val="111111"/>
          <w:sz w:val="28"/>
          <w:szCs w:val="28"/>
          <w:lang w:bidi="fa-IR"/>
        </w:rPr>
        <w:t>18/118</w:t>
      </w:r>
      <w:r>
        <w:rPr>
          <w:rFonts w:ascii="IRNazanin" w:hAnsi="IRNazanin" w:eastAsia="IRNazanin"/>
          <w:color w:val="111111"/>
          <w:sz w:val="28"/>
          <w:sz w:val="28"/>
          <w:szCs w:val="28"/>
          <w:rtl w:val="true"/>
          <w:lang w:bidi="fa-IR"/>
        </w:rPr>
        <w:t>، احادیث قتادهْ بن دعامهْ عن مطرف عن عمران،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عمران بن حصین قال تمتعنا مع رسول الله صلی الله علیه وآله و نزل به القرآن فلیقل رجل برأیه ماشاء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تفتازانی در شرح المقاصد، </w:t>
      </w:r>
      <w:r>
        <w:rPr>
          <w:rFonts w:eastAsia="IRNazanin" w:cs="IRNazanin"/>
          <w:color w:val="111111"/>
          <w:sz w:val="28"/>
          <w:szCs w:val="28"/>
          <w:lang w:bidi="fa-IR"/>
        </w:rPr>
        <w:t>5/283</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مبحث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کان معترفا بشرعیة المتعتین فی عهد النبی صلی الله علیه وآله علی ما روی عنه أنه قال ثلاث کن علی عهد رسول الله صلی الله علیه وآله أنا أنهی عنهن وأحرمهن وهی متعة النساء ومتعة الحج وحی علی خیر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بادقت در روایاتی که گذشت معلوم می‌شد که حکم متعه در زمان حیات پیامبرصلی الله علیه وآله نسخ نشده است به گونه‌ای که حتی در این روایت اخیر خود عمر به مشروع بودن حکم متعه در زمان پیامبر اعتراف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موضوع فخر رازی مطلبی دارد که شنیدنی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در تفسیرش ذیل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الحجهْ الثانیهْ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عمر بن الخطاب می‌دانسته که متعه حلال را حرام کرده کافر است؛ زیرا کسی که بداند پیامبر اکرم چیزی را حلال کرده و او حرام نماید کافر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کسانی که او را در این حکم تصدیق کردند با توجه به این که می‌دانند چنین شخصی کافر است، آنان نیز کافر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متن کامل تفسیر فخر رازی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عمر رضی الله عنه أنه قال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متعتان کانتا علی عهد رسول الله صلی الله علیه وآله أنا أنهی عنهما وأعاقب علیهما، ذکر هذا الکلام فی مجمع الصحابة وما أنکر علیه أحد، فالحال ههنا لا یخلو إما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کانوا عالمین بحرمة المتعة فسکتوا، أو کانوا عالمین بأنها مباحة ولکنهم سکتوا علی سبیل المداهنة، أو ما عرفوا إباحتها ولا حرمتها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فسکتوا لکونهم متوقفین فی ذلک، والأول هو المطلوب، والثانی یوجب تکفیر عمر، وتکفیر الصحابة لأن من علم أن النبی صلی الله علیه وآله حکم بإباحة المتعة،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محرمة محظورة من غیر نسخ لها فهو کافر بالله، ومن صدقه علیه مع علمه بکونه مخطئا کافرا، کان کافرا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عمر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متعه ای که در زمان پیامبر بوده است را من ممنوع اعلام می‌کنم و بر انجام آن مجازات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عمر درجمع صحابه گفته است و کسی هم آن را انکار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یا باید بگوییم صحابه نمی دانستند که متعه حرام است، لذا اعتراض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بگوییم صحابه می‌دانستند متعه حلال است اما روی بی‌توجهی و سهل انگاری سکوت کردند و یا باید بگوییم نه حلال بودنش را می‌دانستند و نه حرام بودنش را، لذا سکوت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نظر ما احتمال اول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 دوم، باعث کفر عمر بن الخطاب و صحابه خواهد شد؛ زیرا اگر کسی بداند که پیامبر متعه را حلال کرده و او حرام نماید،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کسانی که او را دراین حکم تصدیق کنند با توجه به اینکه می‌دانند چنین شخصی کافر است، آنان نیز کافر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واقعا خلیفه دوم نمی‌دانست که متعه حرام است و او را حرام اعلام کرد؟ مگر خودش تصریح نکرده که دو متعه ای که در زمان رسول خداصلی الله علیه وآله بوده است را من حرام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معنا را حدیثی از بخاری تأیید می‌کند که متعه در زمان پیامبر حلال بوده و به آن عمل می‌شده و نسخی هم در این زمینه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شواهد مسلم خلیفه دوم یقین داشته است که چیزی را حرام می‌کند که پیامبر آن را حلال کرده و به آن عمل می‌شده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احمد بن حنبل که ابورجاء از</w:t>
      </w:r>
    </w:p>
    <w:p>
      <w:pPr>
        <w:pStyle w:val="BookText"/>
        <w:rPr/>
      </w:pPr>
      <w:r>
        <w:rPr>
          <w:rFonts w:ascii="IRNazanin" w:hAnsi="IRNazanin" w:eastAsia="IRNazanin"/>
          <w:color w:val="111111"/>
          <w:sz w:val="28"/>
          <w:sz w:val="28"/>
          <w:szCs w:val="28"/>
          <w:rtl w:val="true"/>
          <w:lang w:bidi="fa-IR"/>
        </w:rPr>
        <w:t>عمران بن حصین نقل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آیة المتعة فی کتاب الله ففعلنا ها مع رسول الله صلی الله علیه وآله و لم ینزل قرآن بحرمته و لم ینه عنها رسول الله صلی الله علیه وآله حتی اذا مات قال رجل برآیه ماشاء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یقال انه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متعه نازل شده در کتاب خدا و ما در زمان رسول خداصلی الله علیه وآله به آن عمل می‌کردیم و آیه‌ای هم بر حرمت آن نازل نگردیده و رسول خداصلی الله علیه وآله هم تا دم مرگ ما را از آن منع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رأی و میل خود گفت هر چه دلش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گوید می‌گویند این مرد عمر بن الخطاب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صفحه</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صحیح مسلم بن حجاج باب نکاح المتعه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الحسن الحلوئی قال حدثنا عبد الرزاق قال اخبرنا ابن جریح قال قال عطا قدم جاب بن عبد الله انصاری معتمرا فجئناه فی منزله فساله منه دام علاء ان لا ینسانی من الدعاء فی المظان فانی شدید الحاجه الی ذلک فی حیاتی و بعد الممات کما ارجوا من فضله تعالی ان لا انسی انشاء الله تعالی رزقه الله خیر الداریه و اذاقه حلاوه مناجاته و شفاعه ساداته امین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حرره خادم علوم اهل البیت النبوه و الطهاره و العاکف ینابهم الذی لم یعرف سواهم ابو المعالی شهاب الدین الحسینی المرعشی النجفی عفی عنه فی مستهل ثانی الربیعین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ببلده قم المشرفه حرم الائمه و عش آل محمد صلوات الله و سلامه علیهم اجمعین کما فی الخبر حامدا مصلیا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 دام علاء ان لا ینسانی من الدعاء فی المظان فانی شدید الحاجه الی ذلک فی حیاتی و بعد الممات کما ارجوا من فضله تعالی ان لا انسی انشاء الله تعالی رزقه الله خیر الداریه و اذاقه حلاوه مناجاته و شفاعه ساداته امین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حرره خادم علوم اهل البیت النبوه و الطهاره و العاکف ینابهم الذی لم یعرف سواهم ابو المعالی شهاب الدین الحسینی المرعشی النجفی عفی عنه فی مستهل ثانی الربیعین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ببلده قم المشرفه حرم الائمه و عش آل محمد صلوات الله و سلامه علیهم اجمعین کما فی الخبر حامدا مصلیا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 دام علاء ان لا ینسانی من الدعاء فی المظان فانی شدید الحاجه الی ذلک فی حیاتی و بعد الممات کما ارجوا من فضله تعالی ان لا انسی انشاء الله تعالی رزقه الله خیر الداریه و اذاقه حلاوه مناجاته و شفاعه ساداته امین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حرره خادم علوم اهل البیت النبوه و الطهاره و العاکف ینابهم الذی لم یعرف سواهم ابو المعالی شهاب الدین الحسینی المرعشی النجفی عفی عنه فی مستهل ثانی الربیعین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ببلده قم المشرفه حرم الائمه و عش آل محمد صلوات الله و سلامه علیهم اجمعین کما فی الخبر حامدا مصلیا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که ابورجاء از عمران بن حصین نقل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آیة المتعة فی کتاب الله ففعلنا ها مع رسول الله صلی الله علیه وآله و لم ینزل قرآن بحرمته و لم ینه عنها رسول الله صلی الله علیه وآله حتی اذا مات قال رجل برآیه ماشاء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یقال انه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متعه نازل شده در کتاب خدا و ما در زمان رسول خداصلی الله علیه وآله به آن عمل می‌کردیم و آیه‌ای هم بر حرمت آن نازل نگردیده و رسول خداصلی الله علیه وآله هم تا دم مرگ ما را از آن منع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رأی و میل خود گفت هر چه دلش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گوید می‌گویند این مرد عمر بن الخطاب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صفحه</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صحیح مسلم بن حجاج باب نکاح المتعه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الحسن الحلوئی قال حدثنا عبد الرزاق قال اخبرنا ابن جریح قال قال عطا قدم جاب بن عبد الله انصاری معتمرا فجئناه فی منزله فساله القوم عن اشیاء ثم ذکروا المتعة فقال نعم استمتعنا علی عهد رسول الله صلی الله علیه وآله و علی عهد ابی‌بکر و عمر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کرد مرا حسن حلوائی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عبد الرزاق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ابن جریح از عطاء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انصاری برای</w:t>
      </w:r>
    </w:p>
    <w:p>
      <w:pPr>
        <w:pStyle w:val="BookText"/>
        <w:rPr/>
      </w:pPr>
      <w:r>
        <w:rPr>
          <w:rFonts w:ascii="IRNazanin" w:hAnsi="IRNazanin" w:eastAsia="IRNazanin"/>
          <w:color w:val="111111"/>
          <w:sz w:val="28"/>
          <w:sz w:val="28"/>
          <w:szCs w:val="28"/>
          <w:rtl w:val="true"/>
          <w:lang w:bidi="fa-IR"/>
        </w:rPr>
        <w:t>عمره به مکه آمد به منزل او رفتیم مردمان از او مسائل و حکایات می‌پرسیدند تا رسید صحبت به متعه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ما در زمان رسول خداصلی الله علیه وآله و هم در زمان ابوبکر و عمر متعه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صفحه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جزء اول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مصر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المتعه بالحج و العمره مسندا از ابی‌نضره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جابر بن عبد الله انصاری بودم شخصی بر او وارد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ابن عباس و الزبیر اختلفا فی المتعتین فقال جابر فعلناه ما مع رسول الله صلی الله علیه وآله ثم نهی عنهما عمر فلم نعدهما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عبد الله بن عباس و عبد الله بن زبیردر موضوع دو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نساء و متعه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رسول خداصلی الله علیه وآله هر دو را به جا می‌آوردیم پس عمر آن دو را نهی کرده و ما هم دیگر پس از آن به جا نیاوردیم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امام احمد بن حنبل در 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مسند</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 الله انصاری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تمتعنا علی عهد رسول الله صلی الله علیه وآله متعتین الحج و النساء و قد قال حماد ایضا متعة الحج و متعة النساء فلما کان عمر نهانا عنهما فانتهینا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صحیح مسلم، </w:t>
      </w:r>
      <w:r>
        <w:rPr>
          <w:rFonts w:eastAsia="IRNazanin" w:cs="IRNazanin"/>
          <w:color w:val="111111"/>
          <w:sz w:val="28"/>
          <w:szCs w:val="28"/>
          <w:lang w:bidi="fa-IR"/>
        </w:rPr>
        <w:t>2/1023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کتاب النکاح، باب نکاح المتعهْ، این گونه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جابر بن عبد الله یقول کنا نستمتع بالقبضة من التمر والدقیق الأیام علی عهد رسول الله صلی الله علیه وآله وأبی بکر حتی نهی عنه عمر فی شأن عمرو بن حریث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جامع الاصول، </w:t>
      </w:r>
      <w:r>
        <w:rPr>
          <w:rFonts w:eastAsia="IRNazanin" w:cs="IRNazanin"/>
          <w:color w:val="111111"/>
          <w:sz w:val="28"/>
          <w:szCs w:val="28"/>
          <w:lang w:bidi="fa-IR"/>
        </w:rPr>
        <w:t>12/135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8953</w:t>
      </w:r>
      <w:r>
        <w:rPr>
          <w:rFonts w:ascii="IRNazanin" w:hAnsi="IRNazanin" w:eastAsia="IRNazanin"/>
          <w:color w:val="111111"/>
          <w:sz w:val="28"/>
          <w:sz w:val="28"/>
          <w:szCs w:val="28"/>
          <w:rtl w:val="true"/>
          <w:lang w:bidi="fa-IR"/>
        </w:rPr>
        <w:t xml:space="preserve">، کتاب النکاح،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متقی هندی در کنز العمال، </w:t>
      </w:r>
      <w:r>
        <w:rPr>
          <w:rFonts w:eastAsia="IRNazanin" w:cs="IRNazanin"/>
          <w:color w:val="111111"/>
          <w:sz w:val="28"/>
          <w:szCs w:val="28"/>
          <w:lang w:bidi="fa-IR"/>
        </w:rPr>
        <w:t>16/523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45732</w:t>
      </w:r>
      <w:r>
        <w:rPr>
          <w:rFonts w:ascii="IRNazanin" w:hAnsi="IRNazanin" w:eastAsia="IRNazanin"/>
          <w:color w:val="111111"/>
          <w:sz w:val="28"/>
          <w:sz w:val="28"/>
          <w:szCs w:val="28"/>
          <w:rtl w:val="true"/>
          <w:lang w:bidi="fa-IR"/>
        </w:rPr>
        <w:t xml:space="preserve">، کتاب النکاح، باب المتعهْ؛ عبد الرزاق صنعانی در المصنف، </w:t>
      </w:r>
      <w:r>
        <w:rPr>
          <w:rFonts w:eastAsia="IRNazanin" w:cs="IRNazanin"/>
          <w:color w:val="111111"/>
          <w:sz w:val="28"/>
          <w:szCs w:val="28"/>
          <w:lang w:bidi="fa-IR"/>
        </w:rPr>
        <w:t>7/499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14028</w:t>
      </w:r>
      <w:r>
        <w:rPr>
          <w:rFonts w:ascii="IRNazanin" w:hAnsi="IRNazanin" w:eastAsia="IRNazanin"/>
          <w:color w:val="111111"/>
          <w:sz w:val="28"/>
          <w:sz w:val="28"/>
          <w:szCs w:val="28"/>
          <w:rtl w:val="true"/>
          <w:lang w:bidi="fa-IR"/>
        </w:rPr>
        <w:t xml:space="preserve">، باب المتعهْ؛ حمیدی در الجمع بین الصحیحن، </w:t>
      </w:r>
      <w:r>
        <w:rPr>
          <w:rFonts w:eastAsia="IRNazanin" w:cs="IRNazanin"/>
          <w:color w:val="111111"/>
          <w:sz w:val="28"/>
          <w:szCs w:val="28"/>
          <w:lang w:bidi="fa-IR"/>
        </w:rPr>
        <w:t>2/398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1672</w:t>
      </w:r>
      <w:r>
        <w:rPr>
          <w:rFonts w:ascii="IRNazanin" w:hAnsi="IRNazanin" w:eastAsia="IRNazanin"/>
          <w:color w:val="111111"/>
          <w:sz w:val="28"/>
          <w:sz w:val="28"/>
          <w:szCs w:val="28"/>
          <w:rtl w:val="true"/>
          <w:lang w:bidi="fa-IR"/>
        </w:rPr>
        <w:t xml:space="preserve">، مسند جابر بن عبد الله؛ زیلعی در نصب الرایهْ، </w:t>
      </w:r>
      <w:r>
        <w:rPr>
          <w:rFonts w:eastAsia="IRNazanin" w:cs="IRNazanin"/>
          <w:color w:val="111111"/>
          <w:sz w:val="28"/>
          <w:szCs w:val="28"/>
          <w:lang w:bidi="fa-IR"/>
        </w:rPr>
        <w:t>3/230</w:t>
      </w:r>
      <w:r>
        <w:rPr>
          <w:rFonts w:ascii="IRNazanin" w:hAnsi="IRNazanin" w:eastAsia="IRNazanin"/>
          <w:color w:val="111111"/>
          <w:sz w:val="28"/>
          <w:sz w:val="28"/>
          <w:szCs w:val="28"/>
          <w:rtl w:val="true"/>
          <w:lang w:bidi="fa-IR"/>
        </w:rPr>
        <w:t>، کتاب النکاح، فصل فی بیان المحرمات با اختلاف در الفاظ حدیث را همانند مسلم نقل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نستمتع بالقبضة من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داوود سجستانی در سنن، </w:t>
      </w:r>
      <w:r>
        <w:rPr>
          <w:rFonts w:eastAsia="IRNazanin" w:cs="IRNazanin"/>
          <w:color w:val="111111"/>
          <w:sz w:val="28"/>
          <w:szCs w:val="28"/>
          <w:lang w:bidi="fa-IR"/>
        </w:rPr>
        <w:t>2/236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2110</w:t>
      </w:r>
      <w:r>
        <w:rPr>
          <w:rFonts w:ascii="IRNazanin" w:hAnsi="IRNazanin" w:eastAsia="IRNazanin"/>
          <w:color w:val="111111"/>
          <w:sz w:val="28"/>
          <w:sz w:val="28"/>
          <w:szCs w:val="28"/>
          <w:rtl w:val="true"/>
          <w:lang w:bidi="fa-IR"/>
        </w:rPr>
        <w:t>، کتاب النکاح، باب قلهْ المهر،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قال کنا علی عهد رسول الله صلی الله علیه وآله نستمتع بالقبضة من الطعام علی معنی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شوکانی در نیل الاوطار، </w:t>
      </w:r>
      <w:r>
        <w:rPr>
          <w:rFonts w:eastAsia="IRNazanin" w:cs="IRNazanin"/>
          <w:color w:val="111111"/>
          <w:sz w:val="28"/>
          <w:szCs w:val="28"/>
          <w:lang w:bidi="fa-IR"/>
        </w:rPr>
        <w:t>6/145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2680</w:t>
      </w:r>
      <w:r>
        <w:rPr>
          <w:rFonts w:ascii="IRNazanin" w:hAnsi="IRNazanin" w:eastAsia="IRNazanin"/>
          <w:color w:val="111111"/>
          <w:sz w:val="28"/>
          <w:sz w:val="28"/>
          <w:szCs w:val="28"/>
          <w:rtl w:val="true"/>
          <w:lang w:bidi="fa-IR"/>
        </w:rPr>
        <w:t>، کتاب النکاح، باب ما جاء فی نکاح المتعهْ،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نستمتع بالقبضة من الدقیق و التمر الایام علی عهد رسول الله صلی الله علیه وآله و ابی‌بکر و صدرا من خلافهْ عمر حتی نهانا عنها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بیهقی در سنن الکبری، </w:t>
      </w:r>
      <w:r>
        <w:rPr>
          <w:rFonts w:eastAsia="IRNazanin" w:cs="IRNazanin"/>
          <w:color w:val="111111"/>
          <w:sz w:val="28"/>
          <w:szCs w:val="28"/>
          <w:lang w:bidi="fa-IR"/>
        </w:rPr>
        <w:t>7/237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کتاب الصداق، باب ما یجزو ان یکون مهراً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بااختلاف اندکی در الفاظ همانند شوکانی نقل می‌کند؛ نسائی در سنن الکبری، </w:t>
      </w:r>
      <w:r>
        <w:rPr>
          <w:rFonts w:eastAsia="IRNazanin" w:cs="IRNazanin"/>
          <w:color w:val="111111"/>
          <w:sz w:val="28"/>
          <w:szCs w:val="28"/>
          <w:lang w:bidi="fa-IR"/>
        </w:rPr>
        <w:t>3/326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5538</w:t>
      </w:r>
      <w:r>
        <w:rPr>
          <w:rFonts w:ascii="IRNazanin" w:hAnsi="IRNazanin" w:eastAsia="IRNazanin"/>
          <w:color w:val="111111"/>
          <w:sz w:val="28"/>
          <w:sz w:val="28"/>
          <w:szCs w:val="28"/>
          <w:rtl w:val="true"/>
          <w:lang w:bidi="fa-IR"/>
        </w:rPr>
        <w:t>، کتاب النکاح، باب المتعه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بن عبد الله انصاری، قال کنا نعمل بها – یعنی متعهْ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عهد رسول الله صلی الله علیه وآله و فی زمان ابی بکر و صدرا من خلافهْ عمر حتی نهانا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در فتح الباری، </w:t>
      </w:r>
      <w:r>
        <w:rPr>
          <w:rFonts w:eastAsia="IRNazanin" w:cs="IRNazanin"/>
          <w:color w:val="111111"/>
          <w:sz w:val="28"/>
          <w:szCs w:val="28"/>
          <w:lang w:bidi="fa-IR"/>
        </w:rPr>
        <w:t>9/211</w:t>
      </w:r>
      <w:r>
        <w:rPr>
          <w:rFonts w:ascii="IRNazanin" w:hAnsi="IRNazanin" w:eastAsia="IRNazanin"/>
          <w:color w:val="111111"/>
          <w:sz w:val="28"/>
          <w:sz w:val="28"/>
          <w:szCs w:val="28"/>
          <w:rtl w:val="true"/>
          <w:lang w:bidi="fa-IR"/>
        </w:rPr>
        <w:t xml:space="preserve">، شرح حیدث </w:t>
      </w:r>
      <w:r>
        <w:rPr>
          <w:rFonts w:eastAsia="IRNazanin" w:cs="IRNazanin"/>
          <w:color w:val="111111"/>
          <w:sz w:val="28"/>
          <w:szCs w:val="28"/>
          <w:lang w:bidi="fa-IR"/>
        </w:rPr>
        <w:t>5149</w:t>
      </w:r>
      <w:r>
        <w:rPr>
          <w:rFonts w:ascii="IRNazanin" w:hAnsi="IRNazanin" w:eastAsia="IRNazanin"/>
          <w:color w:val="111111"/>
          <w:sz w:val="28"/>
          <w:sz w:val="28"/>
          <w:szCs w:val="28"/>
          <w:rtl w:val="true"/>
          <w:lang w:bidi="fa-IR"/>
        </w:rPr>
        <w:t>، کتاب النکاح، باب التزویج علی القرآن و بغیر صداق، حدیث را از جابر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نستمتع بالقبضة من التمر و الدقیق علی عهد رسول الله صلی الله علیه وآله حتی نهی عنها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مزی در تهذیب الکمال،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6301</w:t>
      </w:r>
      <w:r>
        <w:rPr>
          <w:rFonts w:ascii="IRNazanin" w:hAnsi="IRNazanin" w:eastAsia="IRNazanin"/>
          <w:color w:val="111111"/>
          <w:sz w:val="28"/>
          <w:sz w:val="28"/>
          <w:szCs w:val="28"/>
          <w:rtl w:val="true"/>
          <w:lang w:bidi="fa-IR"/>
        </w:rPr>
        <w:t>، شرح حال موسی بن مسلم بن رومان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علی عهد النبی صلی الله علیه وآله نستمتع بالقبضة من الطعام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ابی نضره را به</w:t>
      </w:r>
    </w:p>
    <w:p>
      <w:pPr>
        <w:pStyle w:val="BookText"/>
        <w:rPr/>
      </w:pPr>
      <w:r>
        <w:rPr>
          <w:rFonts w:ascii="IRNazanin" w:hAnsi="IRNazanin" w:eastAsia="IRNazanin"/>
          <w:color w:val="111111"/>
          <w:sz w:val="28"/>
          <w:sz w:val="28"/>
          <w:szCs w:val="28"/>
          <w:rtl w:val="true"/>
          <w:lang w:bidi="fa-IR"/>
        </w:rPr>
        <w:t>طریق دیگرنقل نموده و نیز هر دو روایت دیگری می‌کنند از جابر که در جای دیگر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نستمتع بالقبضه من التمر والدقیق علی عهد رسول الله صلی الله علیه وآله و ابوبکر حتی نهی عمر فی شأن عمرو بن حریث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زمان رسول خداصلی الله علیه وآله و ابی‌بکر متعه می‌کردیم به قبضه ای از خرما و گندم خورد شده و آرد تا آنکه عمر نهی کرد درباره عمرو بن حریث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حمیدی</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کان ابن عباس یأمر بالمتعة، وکان ابن الزبیر ینهی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ذلک لجابر بن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یدیّ دار الحدیث، تمتّعنا مع رسول اللّه فلما قام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یحل لرسوله ما شاء بما شاء، وإنّ القرآن قد نزل منازله، فأتموا الحجّ والعمرة للّه کما أمرکم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وأبتّوا نکاح هذه النساء فلن أُوتی برجل نکح امرأة إلی أجل إلاّ رجمته بالحجارة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در صحیحش، </w:t>
      </w:r>
      <w:r>
        <w:rPr>
          <w:rFonts w:eastAsia="IRNazanin" w:cs="IRNazanin"/>
          <w:color w:val="111111"/>
          <w:sz w:val="28"/>
          <w:szCs w:val="28"/>
          <w:lang w:bidi="fa-IR"/>
        </w:rPr>
        <w:t>2/885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کتاب الحج، باب فی المتعهْ بالحج و العمره، همین حدیث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در کنز العمال، </w:t>
      </w:r>
      <w:r>
        <w:rPr>
          <w:rFonts w:eastAsia="IRNazanin" w:cs="IRNazanin"/>
          <w:color w:val="111111"/>
          <w:sz w:val="28"/>
          <w:szCs w:val="28"/>
          <w:lang w:bidi="fa-IR"/>
        </w:rPr>
        <w:t>16/521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45725</w:t>
      </w:r>
      <w:r>
        <w:rPr>
          <w:rFonts w:ascii="IRNazanin" w:hAnsi="IRNazanin" w:eastAsia="IRNazanin"/>
          <w:color w:val="111111"/>
          <w:sz w:val="28"/>
          <w:sz w:val="28"/>
          <w:szCs w:val="28"/>
          <w:rtl w:val="true"/>
          <w:lang w:bidi="fa-IR"/>
        </w:rPr>
        <w:t xml:space="preserve">، کتاب النکاح، محرمات النکاح؛ بیهقی در سنن الکبری،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کتاب الحج، باب کراهیهْ من کره القرآن و التمتع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این گونه نقل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قتادة قال سمعت أبا بصرة یقول قلت لجابر بن عبد الله ان ابن الزبیر ینهی عن المتعة وان ابن عباس یأمر بها قال جابر علی یدی دار الحدیث تمتعنا علی عهد رسول الله صلی الله علیه وآله فلما کان عمر رضی الله عنه خطب الناس فقال إن الله عز وجل کان یحل لنبیه علیه السّلام ما یشاء وان القرآن قد نزل منازله فافصلوا حجکم من عمرتکم وأبتوا نکاح هذه النساء لا أوتی برجل تزوج امرأة إلی أجل الا 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ابی‌داوود الطیالسی، ص</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احادیث جابر بن عبد الله انصاری و جصاص در احکام القرآن،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باب المتعهًْ حدیث را همانند بیهقی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تفسیر کبیر،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سوره النساء مسأله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ذکرتم یبطل بما انه روی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لااوتی برجل نکح امرأة الی اجل الا رجمته و لا شک ان الرجم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بین الصحیحین از عبد الله نقل نموده و نیز هر دو روایت دیگری می‌کنند از جابر که در جای دیگر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نستمتع بالقبضه من التمر والدقیق علی عهد رسول الله صلی الله علیه وآله و ابوبکر حتی نهی عمر فی شأن عمرو بن حریث</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زمان رسول خداصلی الله علیه وآله و ابی‌بکر متعه می‌کردیم به قبضه ای از خرما</w:t>
      </w:r>
    </w:p>
    <w:p>
      <w:pPr>
        <w:pStyle w:val="BookText"/>
        <w:rPr/>
      </w:pPr>
      <w:r>
        <w:rPr>
          <w:rFonts w:ascii="IRNazanin" w:hAnsi="IRNazanin" w:eastAsia="IRNazanin"/>
          <w:color w:val="111111"/>
          <w:sz w:val="28"/>
          <w:sz w:val="28"/>
          <w:szCs w:val="28"/>
          <w:rtl w:val="true"/>
          <w:lang w:bidi="fa-IR"/>
        </w:rPr>
        <w:t>و گندم خورد شده و آرد تا آنکه عمر نهی کرد درباره عمرو بن حریث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حمیدی</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کان ابن عباس یأمر بالمتعة، وکان ابن الزبیر ینهی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ذلک لجابر بن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یدیّ دار الحدیث، تمتّعنا مع رسول اللّه فلما قام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یحل لرسوله ما شاء بما شاء، وإنّ القرآن قد نزل منازله، فأتموا الحجّ والعمرة للّه کما أمرکم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وأبتّوا نکاح هذه النساء فلن أُوتی برجل نکح امرأة إلی أجل إلاّ رجمته بالحجارة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در صحیحش، </w:t>
      </w:r>
      <w:r>
        <w:rPr>
          <w:rFonts w:eastAsia="IRNazanin" w:cs="IRNazanin"/>
          <w:color w:val="111111"/>
          <w:sz w:val="28"/>
          <w:szCs w:val="28"/>
          <w:lang w:bidi="fa-IR"/>
        </w:rPr>
        <w:t>2/885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کتاب الحج، باب فی المتعهْ بالحج و العمره، همین حدیث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در کنز العمال، </w:t>
      </w:r>
      <w:r>
        <w:rPr>
          <w:rFonts w:eastAsia="IRNazanin" w:cs="IRNazanin"/>
          <w:color w:val="111111"/>
          <w:sz w:val="28"/>
          <w:szCs w:val="28"/>
          <w:lang w:bidi="fa-IR"/>
        </w:rPr>
        <w:t>16/521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45725</w:t>
      </w:r>
      <w:r>
        <w:rPr>
          <w:rFonts w:ascii="IRNazanin" w:hAnsi="IRNazanin" w:eastAsia="IRNazanin"/>
          <w:color w:val="111111"/>
          <w:sz w:val="28"/>
          <w:sz w:val="28"/>
          <w:szCs w:val="28"/>
          <w:rtl w:val="true"/>
          <w:lang w:bidi="fa-IR"/>
        </w:rPr>
        <w:t xml:space="preserve">، کتاب النکاح، محرمات النکاح؛ بیهقی در سنن الکبری،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کتاب الحج، باب کراهیهْ من کره القرآن و التمتع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این گونه نقل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قتادة قال سمعت أبا بصرة یقول قلت لجابر بن عبد الله ان ابن الزبیر ینهی عن المتعة وان ابن عباس یأمر بها قال جابر علی یدی دار الحدیث تمتعنا علی عهد رسول الله صلی الله علیه وآله فلما کان عمر رضی الله عنه خطب الناس فقال إن الله عز وجل کان یحل لنبیه علیه السّلام ما یشاء وان القرآن قد نزل منازله فافصلوا حجکم من عمرتکم وأبتوا نکاح هذه النساء لا أوتی برجل تزوج امرأة إلی أجل الا 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ابی‌داوود الطیالسی، ص</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احادیث جابر بن عبد الله انصاری و جصاص در احکام القرآن،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باب المتعهًْ حدیث را همانند بیهقی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تفسیر کبیر،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سوره النساء مسأله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ذکرتم یبطل بما انه روی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لااوتی برجل نکح امرأة الی اجل الا رجمته و لا شک ان الرجم غیر جائز</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 بین الصحیحین از عبد الله 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اکرم صلی الله علیه وآله متعه می‌کردیم تا آنکه عمر به خلافت برخاست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برای پیغبمر خود هر چه می‌خواست حلال می‌کرد و اکنون او درگذشت و قرآن به جای خود باقی است پس چون به حجّی و یا عمره‌ای شروع کردید آن را به اتمام برسانید چنان چه خدا فرموده است، و توبه کنید از</w:t>
      </w:r>
    </w:p>
    <w:p>
      <w:pPr>
        <w:pStyle w:val="BookText"/>
        <w:rPr/>
      </w:pPr>
      <w:r>
        <w:rPr>
          <w:rFonts w:ascii="IRNazanin" w:hAnsi="IRNazanin" w:eastAsia="IRNazanin"/>
          <w:color w:val="111111"/>
          <w:sz w:val="28"/>
          <w:sz w:val="28"/>
          <w:szCs w:val="28"/>
          <w:rtl w:val="true"/>
          <w:lang w:bidi="fa-IR"/>
        </w:rPr>
        <w:t>متعه زنان و هر مردی را نزد من آرید که او متعه کرده باشد، سنگسارش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اخبار در کتب معتبره خودتان بسیار رسیده است که ثابت می‌نماید متعه در زمان رسول اکرم صلی الله علیه وآله شیاع و مشروع بوده و اصحاب عمل به آن می‌کردند تا زمان خلافت عمر که او حرام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وعلاوه بر این اخبار، عده‌ای از اصحاب و غیره از قبیل ابیّ بن کعب و ابن عباس و عبد الله بن مسعود و سعید بن جبیر و سدّی آیه متعه را به این طریق قرائت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منهم الی اجل مسمی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که بهره‌مند شوید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متعه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تمتع از آنها برداشتید تازمانی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نمودید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جار الله زمخشری در کشاف</w:t>
      </w:r>
      <w:r>
        <w:rPr>
          <w:rStyle w:val="FootnoteAnchor"/>
          <w:rtl w:val="true"/>
        </w:rPr>
        <w:footnoteReference w:id="167"/>
      </w:r>
      <w:r>
        <w:rPr>
          <w:rFonts w:ascii="IRNazanin" w:hAnsi="IRNazanin" w:eastAsia="IRNazanin"/>
          <w:color w:val="111111"/>
          <w:sz w:val="28"/>
          <w:sz w:val="28"/>
          <w:szCs w:val="28"/>
          <w:rtl w:val="true"/>
          <w:lang w:bidi="fa-IR"/>
        </w:rPr>
        <w:t>از ابن عباس به طریق ارسال مسلمات نقل نوده و نیز محمد بن جریر طبری در تفسیر کبیرش</w:t>
      </w:r>
      <w:r>
        <w:rPr>
          <w:rStyle w:val="FootnoteAnchor"/>
          <w:rtl w:val="true"/>
        </w:rPr>
        <w:footnoteReference w:id="168"/>
      </w:r>
      <w:r>
        <w:rPr>
          <w:rFonts w:ascii="IRNazanin" w:hAnsi="IRNazanin" w:eastAsia="IRNazanin"/>
          <w:color w:val="111111"/>
          <w:sz w:val="28"/>
          <w:sz w:val="28"/>
          <w:szCs w:val="28"/>
          <w:rtl w:val="true"/>
          <w:lang w:bidi="fa-IR"/>
        </w:rPr>
        <w:t>ذیل همین آیه و امام فرخ رازی در جلد سیم تفسیر مفاتیح الغیب ذیل آیه شریفه و امام نووی در باب اول نکاح المتعه از شرح صحیح مسلم</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و نیز ثعلبی در الکشف و البیان، </w:t>
      </w:r>
      <w:r>
        <w:rPr>
          <w:rFonts w:eastAsia="IRNazanin" w:cs="IRNazanin"/>
          <w:color w:val="111111"/>
          <w:sz w:val="28"/>
          <w:szCs w:val="28"/>
          <w:lang w:bidi="fa-IR"/>
        </w:rPr>
        <w:t>3/286</w:t>
      </w:r>
      <w:r>
        <w:rPr>
          <w:rFonts w:ascii="IRNazanin" w:hAnsi="IRNazanin" w:eastAsia="IRNazanin"/>
          <w:color w:val="111111"/>
          <w:sz w:val="28"/>
          <w:sz w:val="28"/>
          <w:szCs w:val="28"/>
          <w:rtl w:val="true"/>
          <w:lang w:bidi="fa-IR"/>
        </w:rPr>
        <w:t xml:space="preserve">، ذیل ایه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اینگونه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نضرة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عباس عن المتعة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تقرأ سورة النساء؟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 إلی أجل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أقرأها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لهکذا أنزلها الله، ثلاث مرّات؛</w:t>
      </w:r>
    </w:p>
    <w:p>
      <w:pPr>
        <w:pStyle w:val="BookText"/>
        <w:rPr/>
      </w:pPr>
      <w:r>
        <w:rPr>
          <w:rFonts w:ascii="IRNazanin" w:hAnsi="IRNazanin" w:eastAsia="IRNazanin"/>
          <w:color w:val="111111"/>
          <w:sz w:val="28"/>
          <w:sz w:val="28"/>
          <w:szCs w:val="28"/>
          <w:rtl w:val="true"/>
          <w:lang w:bidi="fa-IR"/>
        </w:rPr>
        <w:t xml:space="preserve">حاکم نیشابوری در در المستدرک علی الصحیحین، </w:t>
      </w:r>
      <w:r>
        <w:rPr>
          <w:rFonts w:eastAsia="IRNazanin" w:cs="IRNazanin"/>
          <w:color w:val="111111"/>
          <w:sz w:val="28"/>
          <w:szCs w:val="28"/>
          <w:lang w:bidi="fa-IR"/>
        </w:rPr>
        <w:t>2/334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3192</w:t>
      </w:r>
      <w:r>
        <w:rPr>
          <w:rFonts w:ascii="IRNazanin" w:hAnsi="IRNazanin" w:eastAsia="IRNazanin"/>
          <w:color w:val="111111"/>
          <w:sz w:val="28"/>
          <w:sz w:val="28"/>
          <w:szCs w:val="28"/>
          <w:rtl w:val="true"/>
          <w:lang w:bidi="fa-IR"/>
        </w:rPr>
        <w:t xml:space="preserve">، کتاب التفسیر، سوره نساء؛ سیوطی در الدر المنثور، </w:t>
      </w:r>
      <w:r>
        <w:rPr>
          <w:rFonts w:eastAsia="IRNazanin" w:cs="IRNazanin"/>
          <w:color w:val="111111"/>
          <w:sz w:val="28"/>
          <w:szCs w:val="28"/>
          <w:lang w:bidi="fa-IR"/>
        </w:rPr>
        <w:t>2/250</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حدیث را با اختلاف در الفاظ همانند ثعلبی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تفسیر القرآن العظیم،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 تفسیر سورهْ النساء،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کان ابن عباس و ابی بن کعب و سعید بن جبیر و السدی یقرؤون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فَآتُوهُنَّ أُجُورَهُنَّ 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نکاح المتعة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بیهقی در السنن الکبری، </w:t>
      </w:r>
      <w:r>
        <w:rPr>
          <w:rFonts w:eastAsia="IRNazanin" w:cs="IRNazanin"/>
          <w:color w:val="111111"/>
          <w:sz w:val="28"/>
          <w:szCs w:val="28"/>
          <w:lang w:bidi="fa-IR"/>
        </w:rPr>
        <w:t>7/206</w:t>
      </w:r>
      <w:r>
        <w:rPr>
          <w:rFonts w:ascii="IRNazanin" w:hAnsi="IRNazanin" w:eastAsia="IRNazanin"/>
          <w:color w:val="111111"/>
          <w:sz w:val="28"/>
          <w:sz w:val="28"/>
          <w:szCs w:val="28"/>
          <w:rtl w:val="true"/>
          <w:lang w:bidi="fa-IR"/>
        </w:rPr>
        <w:t>، کتاب النکاح، باب نکاح المتعهْ به این لفظ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عباس رضی الله عنهما قال کانت المتعة فی اول الاسلام و کانوا یقرؤون هذا الآیه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 الی اجل مسمی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می‌نمایند قول قاضی</w:t>
      </w:r>
    </w:p>
    <w:p>
      <w:pPr>
        <w:pStyle w:val="BookText"/>
        <w:rPr/>
      </w:pPr>
      <w:r>
        <w:rPr>
          <w:rFonts w:ascii="IRNazanin" w:hAnsi="IRNazanin" w:eastAsia="IRNazanin"/>
          <w:color w:val="111111"/>
          <w:sz w:val="28"/>
          <w:sz w:val="28"/>
          <w:szCs w:val="28"/>
          <w:rtl w:val="true"/>
          <w:lang w:bidi="fa-IR"/>
        </w:rPr>
        <w:t xml:space="preserve">عیاض را ازمازری که 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چنین قرائت می‌نمود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اِلِی اَجَلٍ مُسَمّی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فخر رازی</w:t>
      </w:r>
      <w:r>
        <w:rPr>
          <w:rStyle w:val="FootnoteAnchor"/>
          <w:rtl w:val="true"/>
        </w:rPr>
        <w:footnoteReference w:id="170"/>
      </w:r>
      <w:r>
        <w:rPr>
          <w:rFonts w:ascii="IRNazanin" w:hAnsi="IRNazanin" w:eastAsia="IRNazanin"/>
          <w:color w:val="111111"/>
          <w:sz w:val="28"/>
          <w:sz w:val="28"/>
          <w:szCs w:val="28"/>
          <w:rtl w:val="true"/>
          <w:lang w:bidi="fa-IR"/>
        </w:rPr>
        <w:t>پس از نقل قول ابی بن کعب و ابن عباس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الامة ما انکروا علیهما فی هذا القرائة فکان ذلک اجماعا علی صحة ما ذکرنا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انکار ننمودند این دو نفر را بر نقل این نوع از قرائت پس اجماع وارد است بر صحت آنچه ما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ورق</w:t>
      </w:r>
      <w:r>
        <w:rPr>
          <w:rStyle w:val="FootnoteAnchor"/>
          <w:rtl w:val="true"/>
        </w:rPr>
        <w:footnoteReference w:id="171"/>
      </w:r>
      <w:r>
        <w:rPr>
          <w:rFonts w:ascii="IRNazanin" w:hAnsi="IRNazanin" w:eastAsia="IRNazanin"/>
          <w:color w:val="111111"/>
          <w:sz w:val="28"/>
          <w:sz w:val="28"/>
          <w:szCs w:val="28"/>
          <w:rtl w:val="true"/>
          <w:lang w:bidi="fa-IR"/>
        </w:rPr>
        <w:t>بعد جواباً گوید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تلک القرائة لا تدل الا علی ان المتعة کانت مشروعة و نحن لا ننازع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نوع از قرائت دلالت ندارد مگر بر مشروعیت متعه در زمان رسول الله صلی الله علیه وآله و ما نزاعی در این باب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زمان رسول خدا مشروع بوده منتها گویم که نسخ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بر عدم نسخ چیست که در زمان رسول خداصلی الله علیه وآله مشروع بوده ولی بعد نسخ نگردیده؟</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بر عدم نسخ و این که بر مشروعیت خود باقیست بسیار است و از همه دلائل نزدیک‌تر به فهم عموم که بدانند متعه در زمان رسول اکرم صلی الله علیه وآله شایع و مشروع بوده تا اواسط خلافت عمر و نسخ هم نگردیده علاوه بر اخبار مذکوره و سیره و رفتار صحابه گرام که عمل به آن می‌کردند گفتار خود خلیفه عمر بن الخطاب می‌باشد که عموم علماء خودتان نقل نموده‌اند که بالای منبر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 کانتا علی عهد رسول الله و انا احرمهما و اعاقب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 اخبار انهی عنهما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دومتعه که در زمان رسول خدا رایج و شایع بود من هر دو را حرام و نهی از آنها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عمل به آنها بنماید عقابش خواهم کرد و در بعض اخبار سنگسارش می‌نمایم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مسلم در صفحه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صحیح</w:t>
      </w:r>
      <w:r>
        <w:rPr>
          <w:rStyle w:val="FootnoteAnchor"/>
          <w:rtl w:val="true"/>
        </w:rPr>
        <w:footnoteReference w:id="172"/>
      </w:r>
      <w:r>
        <w:rPr>
          <w:rFonts w:ascii="IRNazanin" w:hAnsi="IRNazanin" w:eastAsia="IRNazanin"/>
          <w:color w:val="111111"/>
          <w:sz w:val="28"/>
          <w:sz w:val="28"/>
          <w:szCs w:val="28"/>
          <w:rtl w:val="true"/>
          <w:lang w:bidi="fa-IR"/>
        </w:rPr>
        <w:t>خود آورده و در احکام اسلام حکم رجم و سنگسار راجع به عامل متعه جائی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خلیفه عمر چرا گفته؟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فرمایشات شما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در زمان رسول خداصلی الله علیه وآله بسیاری از احکام دراول امر رایج بوده ولی بعد نسخ شد این حکم متعه هم در اول امر در دستور بود ولی بعدا نسخ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مبنا و اساس دین، قرآن است؛ لذا هر حکمی که در قرآن امر به آن شد ناسخ آن هم باید در قرآن و لسان خود خاتم الانبیاءصلی الله علیه وآله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در کجای قرآن این حکم نسخ شده؟</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مؤمنون ناسخ آن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عَلی أَزْواجِهِمْ أَوْ ما مَلَکَتْ أَیْمانُهُمْ فَإِنَّهُمْ غَیْرُ مَلُومینَ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بر جفتهایشان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زنان شرعی آنها باشد، یا کنیزان ملکی متصرفی آنها که هیچ گونه ملامتی در مباشرت این زنان بر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اسباب حلال شدن را دو چیز قرار داده؛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شدن به ملک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دلیل همین آیه متعه نسخ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دلالتی بر نسخ متعه نمی‌باشد بلکه تأیید است جهت آنکه متعه هم در حکم زوجیت است و زن متعه زوجه حقیقی نبود خداوند در آیه مذکوره امر نمی‌فرمود حق المهر آنها را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حدیث سوره مؤمنین مکیه است و سوره نساء مدینه</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و همچنین سوره نساء را مدین بیان کرده‌اند به جز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نقل شده در مکه اما بعد از هجرت در سال فتح مکه نازل شده که این هم ضرری به استدلال ما ندارد و در هر صورت این سوره بعد از سعد مؤمنون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البیان، ابن جریر طبری، </w:t>
      </w:r>
      <w:r>
        <w:rPr>
          <w:rFonts w:eastAsia="IRNazanin" w:cs="IRNazanin"/>
          <w:color w:val="111111"/>
          <w:sz w:val="28"/>
          <w:szCs w:val="28"/>
          <w:lang w:bidi="fa-IR"/>
        </w:rPr>
        <w:t>4/296</w:t>
      </w:r>
      <w:r>
        <w:rPr>
          <w:rFonts w:ascii="IRNazanin" w:hAnsi="IRNazanin" w:eastAsia="IRNazanin"/>
          <w:color w:val="111111"/>
          <w:sz w:val="28"/>
          <w:sz w:val="28"/>
          <w:szCs w:val="28"/>
          <w:rtl w:val="true"/>
          <w:lang w:bidi="fa-IR"/>
        </w:rPr>
        <w:t xml:space="preserve">؛ تفسیر السمرقندی،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 تفسیر الثعلبی، </w:t>
      </w:r>
      <w:r>
        <w:rPr>
          <w:rFonts w:eastAsia="IRNazanin" w:cs="IRNazanin"/>
          <w:color w:val="111111"/>
          <w:sz w:val="28"/>
          <w:szCs w:val="28"/>
          <w:lang w:bidi="fa-IR"/>
        </w:rPr>
        <w:t>3/241</w:t>
      </w:r>
      <w:r>
        <w:rPr>
          <w:rFonts w:ascii="IRNazanin" w:hAnsi="IRNazanin" w:eastAsia="IRNazanin"/>
          <w:color w:val="111111"/>
          <w:sz w:val="28"/>
          <w:sz w:val="28"/>
          <w:szCs w:val="28"/>
          <w:rtl w:val="true"/>
          <w:lang w:bidi="fa-IR"/>
        </w:rPr>
        <w:t xml:space="preserve">؛ تفسیر السمعانی،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تفسیر النسفی، </w:t>
      </w: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 xml:space="preserve">؛ تفسیر الرازی، </w:t>
      </w:r>
      <w:r>
        <w:rPr>
          <w:rFonts w:eastAsia="IRNazanin" w:cs="IRNazanin"/>
          <w:color w:val="111111"/>
          <w:sz w:val="28"/>
          <w:szCs w:val="28"/>
          <w:lang w:bidi="fa-IR"/>
        </w:rPr>
        <w:t>9/157</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lang w:bidi="fa-IR"/>
        </w:rPr>
        <w:t>1/458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محققا</w:t>
      </w:r>
      <w:bookmarkStart w:id="192" w:name="pg13409_137373"/>
    </w:p>
    <w:p>
      <w:pPr>
        <w:pStyle w:val="BookText"/>
        <w:rPr/>
      </w:pPr>
      <w:bookmarkEnd w:id="192"/>
      <w:r>
        <w:rPr>
          <w:rFonts w:ascii="IRNazanin" w:hAnsi="IRNazanin" w:eastAsia="IRNazanin"/>
          <w:color w:val="111111"/>
          <w:sz w:val="28"/>
          <w:sz w:val="28"/>
          <w:szCs w:val="28"/>
          <w:rtl w:val="true"/>
          <w:lang w:bidi="fa-IR"/>
        </w:rPr>
        <w:t>مکه مقدم بر مدینه است، پس چگونه این آیه ناسخ است در حالی که مقدم بر آیه متعه می‌باشد؟ روی این قاعده ناسخ قبل از منسوخ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یا اولی الابصار</w:t>
      </w:r>
      <w:r>
        <w:rPr>
          <w:rFonts w:eastAsia="IRNazanin" w:cs="IRNazanin"/>
          <w:color w:val="111111"/>
          <w:sz w:val="28"/>
          <w:szCs w:val="28"/>
          <w:rtl w:val="true"/>
          <w:lang w:bidi="fa-IR"/>
        </w:rPr>
        <w:t>!</w:t>
      </w:r>
    </w:p>
    <w:p>
      <w:pPr>
        <w:pStyle w:val="Heading3"/>
        <w:numPr>
          <w:ilvl w:val="2"/>
          <w:numId w:val="1"/>
        </w:numPr>
        <w:rPr/>
      </w:pPr>
      <w:bookmarkStart w:id="193" w:name="__RefHeading___Toc578604_2616395394"/>
      <w:bookmarkStart w:id="194" w:name="_Toc66"/>
      <w:bookmarkEnd w:id="193"/>
      <w:r>
        <w:rPr>
          <w:rtl w:val="true"/>
        </w:rPr>
        <w:t>اکابر صحابه و تابعین حتی مالک حکم به عدم نسخ متعه نموده‌اند</w:t>
      </w:r>
      <w:bookmarkEnd w:id="194"/>
    </w:p>
    <w:p>
      <w:pPr>
        <w:pStyle w:val="BookText"/>
        <w:rPr/>
      </w:pPr>
      <w:r>
        <w:rPr>
          <w:rFonts w:ascii="IRNazanin" w:hAnsi="IRNazanin" w:eastAsia="IRNazanin"/>
          <w:color w:val="111111"/>
          <w:sz w:val="28"/>
          <w:sz w:val="28"/>
          <w:szCs w:val="28"/>
          <w:rtl w:val="true"/>
          <w:lang w:bidi="fa-IR"/>
        </w:rPr>
        <w:t xml:space="preserve">گذشته از ان که اکابر از صحابه وتابعین حکم به عدم نسخ نموده‌اند مانند عبد الله بن عباس و 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 بن عبد الله انصاری و سلمة بن اکوع و ابی‌ذر غفاری و سبره بن معبد و اکوع بن عبد الله الاسلمی و عمران بن حصین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اکابر از علماء خودتان هم به پیروی از صحابه حکم به عدم نسخ داده‌اند از قبیل جار الله زمخشری در تفسیر کشاف</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عباس هی محکمة، یعنی لم نسخ</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موقعی که نقل می‌نماید قول حبر امت عبد الله بن عباس را که گفته است آیه متعه از محکمات قرآن است،گوید یعنی نسخ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مالک بن انس امام مالکی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امر به مشروعیت و جواز متعه و عدم نسخ آن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ملا سعد تفتازانی در شرح مقاصد</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 جوزها مالک و الشیعة، و فی معناها النکاح الی اجل معلوم و جوزه زفر لازماً</w:t>
      </w:r>
    </w:p>
    <w:p>
      <w:pPr>
        <w:pStyle w:val="BookText"/>
        <w:rPr/>
      </w:pPr>
      <w:r>
        <w:rPr>
          <w:rFonts w:ascii="IRNazanin" w:hAnsi="IRNazanin" w:eastAsia="IRNazanin"/>
          <w:color w:val="111111"/>
          <w:sz w:val="28"/>
          <w:sz w:val="28"/>
          <w:szCs w:val="28"/>
          <w:rtl w:val="true"/>
          <w:lang w:bidi="fa-IR"/>
        </w:rPr>
        <w:t>لازم به تذکر است که زفر بن الهذیل از فقهای بزرگ حنفی است که درکتب مختلف عبارتهایی درتوثیق او آمده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شذرات الذهب، ابی الفلاح الحنبلی،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xml:space="preserve">، سنهْ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العبر زفر بن الهذیل العنبری، الفقیه صحاب ابی الحنیفه وله ثمان و اربعون و کان ثقة فی الحدیث موصوفا بالعبادة نزل البصرة و تفقهوا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برهان الدین حنفی در هدایه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فرغانی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مالک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لانه کان مباحا فیبقی الی ان یظهر ناسخه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عسقلانی در فتح الباری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حجر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اهل مکة و الیمن عن ابن عباس اباحة المتعة و روی عنه الرجوع باسانید ضعیفة و اجازة المتعة عن اصح و هو مذهب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سرخسی در المبسوط، </w:t>
      </w:r>
      <w:r>
        <w:rPr>
          <w:rFonts w:eastAsia="IRNazanin" w:cs="IRNazanin"/>
          <w:color w:val="111111"/>
          <w:sz w:val="28"/>
          <w:szCs w:val="28"/>
          <w:lang w:bidi="fa-IR"/>
        </w:rPr>
        <w:t>5/152</w:t>
      </w:r>
      <w:r>
        <w:rPr>
          <w:rFonts w:ascii="IRNazanin" w:hAnsi="IRNazanin" w:eastAsia="IRNazanin"/>
          <w:color w:val="111111"/>
          <w:sz w:val="28"/>
          <w:sz w:val="28"/>
          <w:szCs w:val="28"/>
          <w:rtl w:val="true"/>
          <w:lang w:bidi="fa-IR"/>
        </w:rPr>
        <w:t>، کتاب النکاح، باب نکاح المتعهْ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عندنا جائز عند مالک بن انس و هو الظاهر من قول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دیگران قول و فتوای مالک را نقل نموده‌اند که یک جا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جائز لانه کان مباحا مشروعا و اشتهر عن ابن عباس حلّیتها و تبعه علی ذلک اکثر اهل الیمن و مکّة من اصحابه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جایز است برای آن که مباح و مشروع می‌باشد و مشهور است از</w:t>
      </w:r>
    </w:p>
    <w:p>
      <w:pPr>
        <w:pStyle w:val="BookText"/>
        <w:rPr/>
      </w:pPr>
      <w:r>
        <w:rPr>
          <w:rFonts w:ascii="IRNazanin" w:hAnsi="IRNazanin" w:eastAsia="IRNazanin"/>
          <w:color w:val="111111"/>
          <w:sz w:val="28"/>
          <w:sz w:val="28"/>
          <w:szCs w:val="28"/>
          <w:rtl w:val="true"/>
          <w:lang w:bidi="fa-IR"/>
        </w:rPr>
        <w:t>ابن عباس حلیت آن دو، متابعت نموده‌اند او را بیشتر اهل یمن و مکه از اصحاب مالک عقیده به حلیت و مباح بودن متعه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جائز لانه کان مباحا فیبقی الی ان یظهر ناسخه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متعه جائز است برای آن که مباح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پیغبمر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حلیت و مباح بودن باقی است تا زمانی که نسخ او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می‌شود تا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مالک از دنیا رفته دلائل بر نسخ متعه بر او ظاهر نگردیده بود و معلوم می‌شود آنچه ساخته شده از متأخرین است برای تقویت قول خلیفه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اعاظم مفسرین شما مانند زمخشری</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زمخشری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عباس هی محکمة یعنی لم تنسخ و کان یقرأ فما استمتعتم به منهن الی اجل 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بغوی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بغوی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ذلک مباحا فی ابتداء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ثعلبی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ثعلبی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محکمة و رخص فی المتعة و هی ان ینکح الرجل المرأة بولیّ شاهدین الی اجل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مبارک فوری، در تحفهْ الاحوذی، </w:t>
      </w:r>
      <w:r>
        <w:rPr>
          <w:rFonts w:eastAsia="IRNazanin" w:cs="IRNazanin"/>
          <w:color w:val="111111"/>
          <w:sz w:val="28"/>
          <w:szCs w:val="28"/>
          <w:lang w:bidi="fa-IR"/>
        </w:rPr>
        <w:t>3/470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 ابواب الحج، باب ما جاء فی التمتع،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یأمر بالمتعة و عثمان ینهی عنها فقال عثمان کلمة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علمت انا تمتعنا مع رسول الله صلی الله علیه وآله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و لکنا کنا خائفین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عقیده</w:t>
      </w:r>
      <w:bookmarkStart w:id="195" w:name="pg13409_137376"/>
    </w:p>
    <w:p>
      <w:pPr>
        <w:pStyle w:val="BookText"/>
        <w:rPr/>
      </w:pPr>
      <w:bookmarkEnd w:id="195"/>
      <w:r>
        <w:rPr>
          <w:rFonts w:ascii="IRNazanin" w:hAnsi="IRNazanin" w:eastAsia="IRNazanin"/>
          <w:color w:val="111111"/>
          <w:sz w:val="28"/>
          <w:sz w:val="28"/>
          <w:szCs w:val="28"/>
          <w:rtl w:val="true"/>
          <w:lang w:bidi="fa-IR"/>
        </w:rPr>
        <w:t>ابن عباس و کبار صحابه رفته و معتقد به حلیت و مباحیت متعه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متعه شرائط زوجیت از قبیل ارث و طلاق و عده و نفقه را ندارد پس زوجه حقیقی نیست</w:t>
      </w:r>
      <w:r>
        <w:rPr>
          <w:rFonts w:eastAsia="IRNazanin" w:cs="IRNazanin"/>
          <w:color w:val="111111"/>
          <w:sz w:val="28"/>
          <w:szCs w:val="28"/>
          <w:rtl w:val="true"/>
          <w:lang w:bidi="fa-IR"/>
        </w:rPr>
        <w:t>.</w:t>
      </w:r>
    </w:p>
    <w:p>
      <w:pPr>
        <w:pStyle w:val="Heading3"/>
        <w:numPr>
          <w:ilvl w:val="2"/>
          <w:numId w:val="1"/>
        </w:numPr>
        <w:rPr/>
      </w:pPr>
      <w:bookmarkStart w:id="196" w:name="__RefHeading___Toc578606_2616395394"/>
      <w:bookmarkStart w:id="197" w:name="_Toc67"/>
      <w:bookmarkEnd w:id="196"/>
      <w:r>
        <w:rPr>
          <w:rtl w:val="true"/>
        </w:rPr>
        <w:t>تمام آثار زوجیت بر زن متعه مترتب است</w:t>
      </w:r>
      <w:bookmarkEnd w:id="197"/>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روی نظر بدبینی توجه کامل به کتب فقهیه شیعه ننموده‌اید و الا این اشکال را نمی‌نمودید چه آن که می‌دیدید که تمام آثار زوجیت بر زن متعه مترتب است مگر آن چه با دلیل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 که متعه قسمی از نکاح مسلم است و صدق زوجیت بر او محقق است که برای سهولت و آسانی امت و جلوگیری از زنا به بعض از شرائط و تکلف تا آن فضلاً و لطفاً تخفیف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راجع به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معلوم نیست که ارث از لوازم ثابته زوجیت باشد چه بسیار زنانند که با علاقه زوجیت ارث از شوهر نمی‌برند مانند زوجه کتابیه و قاتله زوج خود که با وجود صدق زوجه از ارث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ممنوع بودن زن متعه از حق الارث هم به طور قطع معلوم نیست چون فتاوای فقهاء درباره آنها مختف است چنان چه فتاوای فقهاء شما هم در احکام مختلف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اجماع امامیه بر آن است که زن متعه هم باید عدّه نگهدارد و اقل مدت عده را چهل و پنج روز مقرر داشته‌اند و اگر شوهر او بمیرد باید عدّه وفات که چهار ماه و ده روز است نگهدارد خواه مدخوله باشد و یا غیر مدخوله، یائسه</w:t>
      </w:r>
    </w:p>
    <w:p>
      <w:pPr>
        <w:pStyle w:val="BookText"/>
        <w:rPr/>
      </w:pPr>
      <w:r>
        <w:rPr>
          <w:rFonts w:ascii="IRNazanin" w:hAnsi="IRNazanin" w:eastAsia="IRNazanin"/>
          <w:color w:val="111111"/>
          <w:sz w:val="28"/>
          <w:sz w:val="28"/>
          <w:szCs w:val="28"/>
          <w:rtl w:val="true"/>
          <w:lang w:bidi="fa-IR"/>
        </w:rPr>
        <w:t>باشد یا غیر یائسه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حق النفقه جزء حتمی لوازم زوجیت نیست چه بسیار زنانی که در علاقه زوجیت هستند و از حق النفقه محرومند مانند ناشزه و کتابیه و قاتلة زوج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تمامیت مدت البته طلاق او می‌باشد و همچنین بذل مدت نمودن زوج در بین مدت نیز طلاق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شرایطی که فرمودید هیچ کدام موضوعیت ندارد چنان چه نابغه البشر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یوسف بن علی بن مطهر جمال الدین قدس سره القدوسی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مفاخر علمای شیعه است در مقابله با علمای بزرگ شما همین دلائل را بر رد گفتار آنها به نحو اتم و اکمل تفصیلا شرح داده که دعاگو جهت ضیق وقت به اختصار کوشیدم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طالب تفصیل کلام و تحقیق بیان است مراجعه کند به کتاب مباحثات سنیه ومعارضات نصیریه و سایر مؤلفات آن مرحوم طاب ثراه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شریفه گذشته، احادیث بسیاری رسیده که در زمان رسول خداصلی الله علیه وآله حکم متعه نسخ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متمنی است بیان فرمائید حکم نسخ در کجا وارد گردیده؟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اختلاف نقل گردیده، بعضی از آنها در فتح خیبر بوده و در بعض اقوال روز فتح مکه و در بعض روایات در حجة الوداع و بعضی گفتند در تبوک بوده و بعضی گفتند در عمرة القضاء حکم نسخ نازل آمده</w:t>
      </w:r>
      <w:r>
        <w:rPr>
          <w:rFonts w:eastAsia="IRNazanin" w:cs="IRNazanin"/>
          <w:color w:val="111111"/>
          <w:sz w:val="28"/>
          <w:szCs w:val="28"/>
          <w:rtl w:val="true"/>
          <w:lang w:bidi="fa-IR"/>
        </w:rPr>
        <w:t>.</w:t>
      </w:r>
      <w:bookmarkStart w:id="198" w:name="pg13409_137378"/>
    </w:p>
    <w:p>
      <w:pPr>
        <w:pStyle w:val="Heading3"/>
        <w:numPr>
          <w:ilvl w:val="2"/>
          <w:numId w:val="1"/>
        </w:numPr>
        <w:rPr/>
      </w:pPr>
      <w:bookmarkStart w:id="199" w:name="__RefHeading___Toc578608_2616395394"/>
      <w:bookmarkStart w:id="200" w:name="_Toc68"/>
      <w:bookmarkEnd w:id="198"/>
      <w:bookmarkEnd w:id="199"/>
      <w:r>
        <w:rPr>
          <w:rtl w:val="true"/>
        </w:rPr>
        <w:t>دلائل عدم ورود حکم نسخ در زمان پیغمبرصلی الله علیه وآله</w:t>
      </w:r>
      <w:bookmarkEnd w:id="200"/>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اختلاف عقیده و تناقض و تعارض در اخبار دلالت کامله دارد بر عدم ورود چنین حکمی و چگونه ممکن است به چنین اخباری وثوق پیدا نمود علاوه بر آن که اخبار بسیاری در کتب معتبره خودتان مانند صحاص سته و جمع بین الصحیحین و جمع بنی الصحاح السته و مسند و غیرهم نقل گردیده از کبار صحابه که عدم منسوخ آن را تا زمان خلافت عمر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دلائل واضح‌تر همان است که شیوخ اکابر علماء خودتان نقل نموده‌اند قول خود خلیفه عمر را که متعتان کانتا علی عهدرسول الله و انا احرمهما اگر حکم نسخی از حیث آیه یا حدیث و بیان رسول الله صلی الله علیه وآله در زمان آن حضرت بود بایستی خلیفه بگوید مطابق همان حکمی که رسول الله صلی الله علیه وآله فرموده و آیه قرآن دلالت بر این دارد هر کس متعه بنماید و این عمل منسوخ ممنوع محرم را به جا آورد من عقابش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برای اجراء و اثر در قلوب این نوع از بیان مؤثرتر بوده تا آن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متعه که در زمان رسول خداصلی الله علیه وآله حلال بوده من حرام نمودم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کلام شما حق باشد، ناسخی در قرآن مجید آمده بود چگونه صحابه پیغبمرصلی الله علیه وآله و شاگردان مدرسه و مکتب آن حضرت مانند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عمران بن حصین و ابی‌ذر غفاری و 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 بن عبد الله انصاری و ابو سعید خدری و سلمه بن اکوع و غیر آنها از اصحاب و تابعین عمل به آن می‌کردند؟ چنان چه محدثین و مورخین بزرگ خودتان حتی بخاری و مسلم که به کتاب های آنها اهمیت می‌دهید ثبت و ضبط</w:t>
      </w:r>
    </w:p>
    <w:p>
      <w:pPr>
        <w:pStyle w:val="BookText"/>
        <w:rPr/>
      </w:pPr>
      <w:r>
        <w:rPr>
          <w:rFonts w:ascii="IRNazanin" w:hAnsi="IRNazanin" w:eastAsia="IRNazanin"/>
          <w:color w:val="111111"/>
          <w:sz w:val="28"/>
          <w:sz w:val="28"/>
          <w:szCs w:val="28"/>
          <w:rtl w:val="true"/>
          <w:lang w:bidi="fa-IR"/>
        </w:rPr>
        <w:t>نموده‌اند که به بعض از آنها اشاره نمودیم و تمام آنها دلالت واضحه دارد که از زمان رسول اکرم صلی الله علیه وآله تا دروه خلافت عمر، اصحاب به آن عمل می‌کردند و می‌گفتند تا زمان وفات آن حضرت چیزی که دلالت بر منسوخ حکم متعه باشد، نشنیدیم؛ فلذا عمل به آن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صراحت به این معنی دارد حدیثی که امام احمد بن حنبل در مسند</w:t>
      </w:r>
      <w:r>
        <w:rPr>
          <w:rStyle w:val="FootnoteAnchor"/>
          <w:rtl w:val="true"/>
        </w:rPr>
        <w:footnoteReference w:id="177"/>
      </w:r>
      <w:r>
        <w:rPr>
          <w:rFonts w:ascii="IRNazanin" w:hAnsi="IRNazanin" w:eastAsia="IRNazanin"/>
          <w:color w:val="111111"/>
          <w:sz w:val="28"/>
          <w:sz w:val="28"/>
          <w:szCs w:val="28"/>
          <w:rtl w:val="true"/>
          <w:lang w:bidi="fa-IR"/>
        </w:rPr>
        <w:t>از ابی رجاء از عمران بن حصین نقل نموده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آیة المتعة فی کتاب الله و عملنا بها مع رسول الله صلی الله علیه وآله فلم تنزل آیة بنسخها و لم ینه عنها النبی حتی 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متعه در قرآن مجید نازل شد و ما به آن عمل می‌کردیم با رسول خداصلی الله علیه وآله و آیه‌ای نازل نگردید که حکم متعه را نسخ نماید و پیغمبرصلی الله علیه وآله هم نهی از آن ننمود تا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خبر عمران بن حصین که قبلا به عرضتان رساندم صراحت دارد که نه در قرآن و نه در لسان پیغمبرصلی الله علیه وآله منع و نهی از متعه نگردیده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نسخ و منعی در کتاب و سنت نرسیده، قطعا متعه به مشروعیت خود باقی است الی الابد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ابو عیسی محمد بن عیسی بن سوره الترمذی در سنن</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ترمذی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شهاب، انّ سالم بن عبد اللّه حدثه انّه سمع رجلاً من أهل الشام، وهو یسأل عبد اللّه بن عمر عن التمتع بالعمرة إلی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اللّه بن عمر هی حلال، فقال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أباک قد نهی عنها، فقال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کان أبی نهی عنها وصنعها رسول اللّه صلی الله علیه وآله أأمرَ أبی نتبع، أم أمرَ رسول اللّه صلی الله علیه وآله؟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أمر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که</w:t>
      </w:r>
    </w:p>
    <w:p>
      <w:pPr>
        <w:pStyle w:val="BookText"/>
        <w:rPr/>
      </w:pPr>
      <w:r>
        <w:rPr>
          <w:rFonts w:ascii="IRNazanin" w:hAnsi="IRNazanin" w:eastAsia="IRNazanin"/>
          <w:color w:val="111111"/>
          <w:sz w:val="28"/>
          <w:sz w:val="28"/>
          <w:szCs w:val="28"/>
          <w:rtl w:val="true"/>
          <w:lang w:bidi="fa-IR"/>
        </w:rPr>
        <w:t xml:space="preserve">یکی از صحاح سته شما شمرده می‌شود و امام احمد بن حنبل در صفحه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دوم مسند و ابن اثیر در جامع الاصول به اسناد عدیده نقل نموده‌اند که ازعبد الله بن عمر بن الخطاب مرد شامی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می‌گویید در متعة نساء؟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خلیفه نهی از آن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پیغمبرصلی الله علیه وآله امر فرموده اگر پدرم نهی نموده قطعا امر پیغمبر مقدم است بر نهی پدرم و من مطیع امر رسول الله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راجع به اخباری که فرمودید نقل گردیده، گمان می‌کنم متأخرین از زمان صحابه و تابعین برای تصحیح و تقویت قول خلیه عمر احادیثی وضع نموده و انتشار دادند و الا مطلب به قدری واضح و آشکار است که احتیاج به توضیح و ردّ ندارد که غیر از قول خلیه عمر بن الخطاب سند صحیح و دلیل کاملی بر ابطال متعه و حرمت آن در دست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خلیفه عمر رضی الله عنه خود سند بزرگی است برای مسلمین که پیروی از آن بنماید زیرا اگر خلیفه از رسول خدا نشیده بود نقل نمی‌نمود؟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عالم با فکر دقیق منصفی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محبت و علاقه مفرط به خلیفه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به چنین عبارتی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هر کاری فکر لازم است آقایان قدری دقیق شوید روی بیان خود که می‌فرمایید قول خلیفه برای مسلمین سندیت دارد که پیروی از آن نمایند ما آنچه در کتب صحیحه معتبره</w:t>
      </w:r>
    </w:p>
    <w:p>
      <w:pPr>
        <w:pStyle w:val="BookText"/>
        <w:rPr/>
      </w:pPr>
      <w:r>
        <w:rPr>
          <w:rFonts w:ascii="IRNazanin" w:hAnsi="IRNazanin" w:eastAsia="IRNazanin"/>
          <w:color w:val="111111"/>
          <w:sz w:val="28"/>
          <w:sz w:val="28"/>
          <w:szCs w:val="28"/>
          <w:rtl w:val="true"/>
          <w:lang w:bidi="fa-IR"/>
        </w:rPr>
        <w:t>خودتان سیر نمودیم حتی یک خبر هم ندیدیم که رسول اکرم صلی الله علیه وآله فرموده باشد قول عمر بن الخطاب سندیت دارد و یا بر مسلمین لازم است از آن پیروی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اخبار متکاثرة متواتره در کتب معتبره خودتان بسیار است که پیروی کنید از عترت طاهره رسالت، بالاخص از فرد شاخص آن خاندان جلیل مولانا امیر المؤمنین علی علیه السّلام که به بعض از آن اخبار در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اشاره نمودیم و تمام عترت و اهل بیت رسالت حکم به عدم نسخ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فرمودید خلیفه اگر از مقام رسالت موضوع حرمت را نشنیده بود بیان نمی‌نمود، بسیار مورد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اگر خلیفه عمر از رسول اکرم صلی الله علیه وآله چنین نسخی را شنیده بود می‌بایستی از زمان آن حضرت تا زمان زمامداری خود گفته باشد مخصوصا وقتی می‌دید که کبار از صحابه عمل به آن می‌نمودند به عنوان نهی از منکر هم شده بایستی به مردم برساند که این عمل منسوخ است، از ارتکاب آن خودداری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نرساند و نهی از منکر ننمود؟</w:t>
      </w:r>
    </w:p>
    <w:p>
      <w:pPr>
        <w:pStyle w:val="BookText"/>
        <w:rPr/>
      </w:pPr>
      <w:r>
        <w:rPr>
          <w:rFonts w:ascii="IRNazanin" w:hAnsi="IRNazanin" w:eastAsia="IRNazanin"/>
          <w:color w:val="111111"/>
          <w:sz w:val="28"/>
          <w:sz w:val="28"/>
          <w:szCs w:val="28"/>
          <w:rtl w:val="true"/>
          <w:lang w:bidi="fa-IR"/>
        </w:rPr>
        <w:t>ثانیا هر حکمی که به فرموده پیغمبر اکرم صلی الله علیه وآله درامت شایع شد البته باید ناسخ آن هم به وسیله خود آن حضرت شایع گردد چنان چه در علم اصول مقرر است که تأخیر بیان از وقت حاجت جائز نیست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عقلائی است که درتمام امت شایع گردیده، نسخ آن را رسول خداصلی الله علیه وآله به احدی نفرماید مگر فقط به عمر تنها بفرماید؟ عمر هم به احدی نگوید تا آخر دروه خلافتش، روی مخالفت شخص معینی سیاسه حرمت آن را اعلام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مدتی که امت عمل به این حکم منسوخ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 مسئول نبودندو عمل خلاف شرعی از آنها صادر نشده بود؟</w:t>
      </w:r>
    </w:p>
    <w:p>
      <w:pPr>
        <w:pStyle w:val="BookText"/>
        <w:rPr/>
      </w:pPr>
      <w:r>
        <w:rPr>
          <w:rFonts w:ascii="IRNazanin" w:hAnsi="IRNazanin" w:eastAsia="IRNazanin"/>
          <w:color w:val="111111"/>
          <w:sz w:val="28"/>
          <w:sz w:val="28"/>
          <w:szCs w:val="28"/>
          <w:rtl w:val="true"/>
          <w:lang w:bidi="fa-IR"/>
        </w:rPr>
        <w:t xml:space="preserve">آیا مسئول این عمل منسوخ غیر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مردم ابلاغ نموده و امت عمل به آن می‌کردند جز رسول خداصلی الله علیه وآله دیگری بوده که حکم ناسخی را که از خدا به او امر شده به امت برساند؟ نرسانده و محرمانه، تنها به عمر گفته باشد؟ عمر هم به احدی نگفته مگر در آخر دوره خلافتش من عندی حکم به حرمت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خلیفه ابوبکر هم که حتما مقامش از عمر بالاتر بوده در تمام دوره خلافت خود جلوگیری از حکم منسوخ ننموده باشد؟</w:t>
      </w:r>
    </w:p>
    <w:p>
      <w:pPr>
        <w:pStyle w:val="BookText"/>
        <w:rPr/>
      </w:pPr>
      <w:r>
        <w:rPr>
          <w:rFonts w:ascii="IRNazanin" w:hAnsi="IRNazanin" w:eastAsia="IRNazanin"/>
          <w:color w:val="111111"/>
          <w:sz w:val="28"/>
          <w:sz w:val="28"/>
          <w:szCs w:val="28"/>
          <w:rtl w:val="true"/>
          <w:lang w:bidi="fa-IR"/>
        </w:rPr>
        <w:t>آیا این کلمه کفر نیست و معتقد به آن کافر نیست که بگوید رسول خداصلی الله علیه وآله در ابلاغ احکام تسامح نموده و امت از روی جهالت و بی‌خبری عمل به حکم منسوخ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اگر متعه در زمان پیامبرصلی الله علیه وآله نسخ شده و عمر هم از آن حضرت شنیده بود بایستی در وقت گفتن نسبت آن حکم به آن حضرت بدهد و گوید خودم از پیغمبرصلی الله علیه وآله شنیدم که فرمود عقد متعه منسوخ است و احدی به آن عمل ننماید واگر هر کس عمل به آن بنماید باید حد بخورد و یا سنگسار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قطعا با استناد به فرموده رسول اکرم صلی الله علیه وآله اثرش بیشتر ظاهر می‌شد در میان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بگوید در متعه که در زمان پیغمبر حلال و مشروع بوده من حرام نمودم و عمل کنندگان را عقاب یا سنگسار می‌نمایم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حلال و حرام و تعیین حد و حدود را باید پیغبمر مقرر دارد که اتصال با غیب عالم دارد یا خلیفه برگزیده خلق این حق را دارد؟</w:t>
      </w:r>
      <w:r>
        <w:rPr>
          <w:rFonts w:eastAsia="IRNazanin" w:cs="IRNazanin"/>
          <w:color w:val="111111"/>
          <w:sz w:val="28"/>
          <w:szCs w:val="28"/>
          <w:rtl w:val="true"/>
          <w:lang w:bidi="fa-IR"/>
        </w:rPr>
        <w:t>!</w:t>
      </w:r>
      <w:bookmarkStart w:id="201" w:name="pg13409_137383"/>
    </w:p>
    <w:p>
      <w:pPr>
        <w:pStyle w:val="BookText"/>
        <w:rPr/>
      </w:pPr>
      <w:bookmarkEnd w:id="201"/>
      <w:r>
        <w:rPr>
          <w:rFonts w:ascii="IRNazanin" w:hAnsi="IRNazanin" w:eastAsia="IRNazanin"/>
          <w:color w:val="111111"/>
          <w:sz w:val="28"/>
          <w:sz w:val="28"/>
          <w:szCs w:val="28"/>
          <w:rtl w:val="true"/>
          <w:lang w:bidi="fa-IR"/>
        </w:rPr>
        <w:t>هنوز نمی‌توانم بفهمم و عقلم حکم نمی‌کند که عمر با چه برهان و دلیلی حلال خدا را حرام کرده و با چه جرأتی گفته انا احرمهما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آن که خود رسول الله صلی الله علیه وآله در مواقع ابلاغ احکام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حلال یا حرام نمودم، هر وقت حکمی را ابلاغ می‌نمود،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من امر فرموده به شما ابلاغ نمایم ولی خلیفه عمر باکمال جرأت و صراحت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متعتان کانتا علی عهد رسول الله انا احرمهما و اعاقب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یا اولی الابصار</w:t>
      </w:r>
      <w:r>
        <w:rPr>
          <w:rFonts w:eastAsia="IRNazanin" w:cs="IRNazanin"/>
          <w:color w:val="111111"/>
          <w:sz w:val="28"/>
          <w:szCs w:val="28"/>
          <w:rtl w:val="true"/>
          <w:lang w:bidi="fa-IR"/>
        </w:rPr>
        <w:t>.</w:t>
      </w:r>
    </w:p>
    <w:p>
      <w:pPr>
        <w:pStyle w:val="Heading3"/>
        <w:numPr>
          <w:ilvl w:val="2"/>
          <w:numId w:val="1"/>
        </w:numPr>
        <w:rPr/>
      </w:pPr>
      <w:bookmarkStart w:id="202" w:name="__RefHeading___Toc578610_2616395394"/>
      <w:bookmarkStart w:id="203" w:name="_Toc69"/>
      <w:bookmarkEnd w:id="202"/>
      <w:r>
        <w:rPr>
          <w:rtl w:val="true"/>
        </w:rPr>
        <w:t>مجتهد می‌تواند تغییر احکام دهد؟</w:t>
      </w:r>
      <w:bookmarkEnd w:id="203"/>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آقا می‌دانید که عده‌ای از محققین علماء ما بر این عقیده هستند که چون پیغمبرصلی الله علیه وآله در احکام شرعی مجتهد بوده است، لذا مجتهد دیگر می‌تواند اجتهاداً مخالفت با امر اولی نموده حکمی را که حلال بوده حرام و یا حرام را حلال نماید به همین جهت خلیفه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احرمهما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انتظار نداشتم که آقایان برای اثبات یک غلطی، مرتکب غلط های دیگر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اجتهاد در مقابل نص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سزاوار عقل است که رسول اکرم را آن قدر پست و خلیفه عمر را به قدری بالا برید که مانند دو مجتهد برابر هم قرار دهید؟ آیا این بیان شما غلو بر خلاف صریح آیات</w:t>
      </w:r>
    </w:p>
    <w:p>
      <w:pPr>
        <w:pStyle w:val="BookText"/>
        <w:rPr/>
      </w:pPr>
      <w:r>
        <w:rPr>
          <w:rFonts w:ascii="IRNazanin" w:hAnsi="IRNazanin" w:eastAsia="IRNazanin"/>
          <w:color w:val="111111"/>
          <w:sz w:val="28"/>
          <w:sz w:val="28"/>
          <w:szCs w:val="28"/>
          <w:rtl w:val="true"/>
          <w:lang w:bidi="fa-IR"/>
        </w:rPr>
        <w:t>قرآن نمی‌باشد که ناچار با ضیق وقت به بعضی از آن آیات اشاره می‌نمایم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صریحا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یَکُونُ لی أَنْ أُبَدِّلَهُ مِنْ تِلْقاءِ نَفْسی إِنْ أَتَّبِعُ إِلاّ ما یُوحی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آنها مرا نرسد که پیش خود قرآن را تبدیل کنم من پیروی نمی‌کنم مگر آنچه وحی می‌شود 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جائی که رسول اکرم صلی الله علیه وآله نتواند به میل و اراده خود تغییر و تبدیلی در احکام بدون نزول وحی بدهد، خلیفه عمر که به کلی از دستگاه وحی بیگانه بوده است چگونه می‌توانسته تصرف در احکام نموده، حلال خدا را حرام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هوای نفس سخن نمی‌گوید و گفتار او چیزی غیر از وحی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کُنْتُ بِدْعًا مِنَ الرُّسُلِ وَ ماأَدْری ما یُفْعَلُ بی وَ لا بِکُمْ إِنْ أَتَّبِعُ إِلاّ ما یُوحی إِلَیَّ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پیامبر به امت، من از بین رسولان اولین پیغمبر نیستم که تازه در جهان آوازه رسالت بلند کرده باشم و نمی‌دانم که با من و شما عاقبت چه می‌کنند من پیروی نمی‌کنم مگر آنچه به من وحی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کامل دارد بر وجوب متابعت پیغمبرصلی الله علیه وآله، پس عمر و غیر عمر هرگز چنین حقی نداشته‌اند که تصرف در احکام نموده و حلال خدا را حرام نمایند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خلیفه عمر رضی الله عنه خیر و صلاح اجتماع را در آن دیده که نسخ حکم را بیان نماید زیرا همین امروز دیده می‌شود مردمانی برای لذت یک</w:t>
      </w:r>
    </w:p>
    <w:p>
      <w:pPr>
        <w:pStyle w:val="BookText"/>
        <w:rPr/>
      </w:pPr>
      <w:r>
        <w:rPr>
          <w:rFonts w:ascii="IRNazanin" w:hAnsi="IRNazanin" w:eastAsia="IRNazanin"/>
          <w:color w:val="111111"/>
          <w:sz w:val="28"/>
          <w:sz w:val="28"/>
          <w:szCs w:val="28"/>
          <w:rtl w:val="true"/>
          <w:lang w:bidi="fa-IR"/>
        </w:rPr>
        <w:t>ساعت یا یک ماه یا یک سال زنی را متعه می‌نمایند و بعد حامله یا غیر حامله رها می‌کنند و همین عمل سبب شیوع فحشاء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آقا این بیان شما خیلی مضحک و موجب تعجب است؛ زیرا عمل دسته‌ای از مردمان شهوت پرست لاابالی را در حرام و حلال احکام دخالت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عملیات مردم شهوت پرست لا ابالی سبب شود که حلالی حرام گردد باید عقد دائم هم حرام شود، برای آن که غالبا دیده شده است اشخاصی برای وجاهت یا مال یا جهت دیگر دختران نجیبه‌ای را عقد دائم نموده بعد بدون خرج و نفقه و سرپرست گذارده و رفته‌اند پس باید گفت چون افرادی عامل چنین عملی می‌شوند پس عقد ازدواج اصلا غلط می‌باشد؟</w:t>
      </w:r>
    </w:p>
    <w:p>
      <w:pPr>
        <w:pStyle w:val="BookText"/>
        <w:rPr/>
      </w:pPr>
      <w:r>
        <w:rPr>
          <w:rFonts w:ascii="IRNazanin" w:hAnsi="IRNazanin" w:eastAsia="IRNazanin"/>
          <w:color w:val="111111"/>
          <w:sz w:val="28"/>
          <w:sz w:val="28"/>
          <w:szCs w:val="28"/>
          <w:rtl w:val="true"/>
          <w:lang w:bidi="fa-IR"/>
        </w:rPr>
        <w:t>باید در مردم تزریق دیانت نمود و آنها را آشنا به وظائف دینی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 متدین شد و دید قدرت و توانائی نگاهداری زن دائمی ندارد و در پی زنا هم نمی‌خواهد برود، مطابق دستور شرع انور می‌خواهد زنی را متعه و به عقد انقطاع در تصرف خود آورد اول در پی تحقیق شرائط متعه می‌رود چه آنکه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برای هر حکمی شرائطی می‌باشد اول باید تحصیل شرائط نموده آنگاه در پی عمل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در وقت قرارداد به قدری مهر برای زن قرار می‌دهد که زن بتواند بعد از تمام شدن متعه دوره عده خود که حد اقل چهل و پنج روز است، راحت زندگی کند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آنکه بعد از متارکه که در تمام مدت عده مراقب زن باشد که اگر حامله</w:t>
      </w:r>
      <w:bookmarkStart w:id="204" w:name="pg13409_137386"/>
    </w:p>
    <w:p>
      <w:pPr>
        <w:pStyle w:val="BookText"/>
        <w:rPr/>
      </w:pPr>
      <w:bookmarkEnd w:id="204"/>
      <w:r>
        <w:rPr>
          <w:rFonts w:ascii="IRNazanin" w:hAnsi="IRNazanin" w:eastAsia="IRNazanin"/>
          <w:color w:val="111111"/>
          <w:sz w:val="28"/>
          <w:sz w:val="28"/>
          <w:szCs w:val="28"/>
          <w:rtl w:val="true"/>
          <w:lang w:bidi="fa-IR"/>
        </w:rPr>
        <w:t>شده است چون بچه از آن اوست از مادر نگهداری کند تا بعد از ولادت به بچه خود برسد و اگر مردمانی رعایت این شرایط را ننمایند دلیل بر این نیست که آقایان ساده دل بی فکر حکم مسلّم حلالی را نسخ شده فرض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اگر هم فرمایش شما صحیح باشد، قطعا صلاح حال اجتماع را خدا و پیغمبرصلی الله علیه وآله از عمر بهتر می‌دانستند؛ چرا برای خیر جامعه آنها را منع نکردند؟</w:t>
      </w:r>
    </w:p>
    <w:p>
      <w:pPr>
        <w:pStyle w:val="BookText"/>
        <w:rPr/>
      </w:pPr>
      <w:r>
        <w:rPr>
          <w:rFonts w:ascii="IRNazanin" w:hAnsi="IRNazanin" w:eastAsia="IRNazanin"/>
          <w:color w:val="111111"/>
          <w:sz w:val="28"/>
          <w:sz w:val="28"/>
          <w:szCs w:val="28"/>
          <w:rtl w:val="true"/>
          <w:lang w:bidi="fa-IR"/>
        </w:rPr>
        <w:t>و اگر پیغمبرصلی الله علیه وآله نهی نکرده خلیفه و امام و حجت منصوص هم نمی‌تواند روی صلاح بینی حلال خدا را حرام نماید به استناد آنکه صلاح اجتماع در این بوده که مردم متعه ننمایند</w:t>
      </w:r>
      <w:r>
        <w:rPr>
          <w:rFonts w:eastAsia="IRNazanin" w:cs="IRNazanin"/>
          <w:color w:val="111111"/>
          <w:sz w:val="28"/>
          <w:szCs w:val="28"/>
          <w:rtl w:val="true"/>
          <w:lang w:bidi="fa-IR"/>
        </w:rPr>
        <w:t>.</w:t>
      </w:r>
    </w:p>
    <w:p>
      <w:pPr>
        <w:pStyle w:val="Heading3"/>
        <w:numPr>
          <w:ilvl w:val="2"/>
          <w:numId w:val="1"/>
        </w:numPr>
        <w:rPr/>
      </w:pPr>
      <w:bookmarkStart w:id="205" w:name="__RefHeading___Toc578612_2616395394"/>
      <w:bookmarkStart w:id="206" w:name="_Toc70"/>
      <w:bookmarkEnd w:id="205"/>
      <w:r>
        <w:rPr>
          <w:rtl w:val="true"/>
        </w:rPr>
        <w:t>منع متعه سبب شیوع فحشاء و زنا</w:t>
      </w:r>
      <w:bookmarkEnd w:id="206"/>
    </w:p>
    <w:p>
      <w:pPr>
        <w:pStyle w:val="BookText"/>
        <w:rPr/>
      </w:pPr>
      <w:r>
        <w:rPr>
          <w:rFonts w:ascii="IRNazanin" w:hAnsi="IRNazanin" w:eastAsia="IRNazanin"/>
          <w:color w:val="111111"/>
          <w:sz w:val="28"/>
          <w:sz w:val="28"/>
          <w:szCs w:val="28"/>
          <w:rtl w:val="true"/>
          <w:lang w:bidi="fa-IR"/>
        </w:rPr>
        <w:t>اگر خوب دقت کنید حکم متعه سبب شیوع فحشاء نیست؛ بلکه منع از متعه شیوع فحشاء آورده برای آن که زن و مرد جوانی که وسائل ازدواج دائم برای آنها فراهم نیست و متعه هم حسب الامر خلیفه عمر، حرام بلکه گناه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شهوت و هوای نفس را هم نمی‌توانند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می‌کنند؟ ناچار به عمل ناشایسته زنا مشغول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درهر قومی که عمل زنا شایع و متداول گردید، پرده‌های حرمت ها دریده نوامیس بشریت متزلزل و امراض مسریه از قبیل سفلیس و سوزاک و شانکر و غیره فراوان می‌شود، خانواده‌ها از هم پاشیده و بی‌چاره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امام احمد ثعلبی</w:t>
      </w:r>
      <w:r>
        <w:rPr>
          <w:rStyle w:val="FootnoteAnchor"/>
          <w:rtl w:val="true"/>
        </w:rPr>
        <w:footnoteReference w:id="179"/>
      </w:r>
      <w:r>
        <w:rPr>
          <w:rFonts w:ascii="IRNazanin" w:hAnsi="IRNazanin" w:eastAsia="IRNazanin"/>
          <w:color w:val="111111"/>
          <w:sz w:val="28"/>
          <w:sz w:val="28"/>
          <w:szCs w:val="28"/>
          <w:rtl w:val="true"/>
          <w:lang w:bidi="fa-IR"/>
        </w:rPr>
        <w:t>و طبری درتفسیر</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و نیز ابن ابی الحدید در شرح نهج البلاغه، </w:t>
      </w:r>
      <w:r>
        <w:rPr>
          <w:rFonts w:eastAsia="IRNazanin" w:cs="IRNazanin"/>
          <w:color w:val="111111"/>
          <w:sz w:val="28"/>
          <w:szCs w:val="28"/>
          <w:lang w:bidi="fa-IR"/>
        </w:rPr>
        <w:t>12/253</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فصل فی ذکر ما طعن به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طعن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حبیش بن المعتمر،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یوقل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ماسبق من ابن الخطاب فی المتعة ما زنی الا 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در کنز العمال، </w:t>
      </w:r>
      <w:r>
        <w:rPr>
          <w:rFonts w:eastAsia="IRNazanin" w:cs="IRNazanin"/>
          <w:color w:val="111111"/>
          <w:sz w:val="28"/>
          <w:szCs w:val="28"/>
          <w:lang w:bidi="fa-IR"/>
        </w:rPr>
        <w:t>16/522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45728</w:t>
      </w:r>
      <w:r>
        <w:rPr>
          <w:rFonts w:ascii="IRNazanin" w:hAnsi="IRNazanin" w:eastAsia="IRNazanin"/>
          <w:color w:val="111111"/>
          <w:sz w:val="28"/>
          <w:sz w:val="28"/>
          <w:szCs w:val="28"/>
          <w:rtl w:val="true"/>
          <w:lang w:bidi="fa-IR"/>
        </w:rPr>
        <w:t>، کتاب النکاح المتعه،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ما سبق من رأی عمر بن الخطاب لامرت بالمتعة ثم ما زنی الا شقی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و امام احمد بن حنبل</w:t>
      </w:r>
    </w:p>
    <w:p>
      <w:pPr>
        <w:pStyle w:val="BookText"/>
        <w:rPr/>
      </w:pPr>
      <w:r>
        <w:rPr>
          <w:rFonts w:ascii="IRNazanin" w:hAnsi="IRNazanin" w:eastAsia="IRNazanin"/>
          <w:color w:val="111111"/>
          <w:sz w:val="28"/>
          <w:sz w:val="28"/>
          <w:szCs w:val="28"/>
          <w:rtl w:val="true"/>
          <w:lang w:bidi="fa-IR"/>
        </w:rPr>
        <w:t>در مسند ذیل آیه متعه مسندا نقل نموده‌اند از امیرالمؤمنین علی علیه السّلام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ان عمر نهی عن المتعة ما زنی الا شفی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عمر متعه را نهی نمی‌نمود زنا نمی‌کرد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قلیلی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جریح و عمر بن دینار از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کانت المتعة الا رحمة رحم الله بهاامة محمد لولا نهیه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ما احتاج الی الزنی الا شفی</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عطاء قال سمعت ابن عباس یقول رحم الله عمر ما کانت المتعة الا رحمة من الله تعالی رحم الله بها امة محمدصلی الله علیه وآله و لو لا نهیه لما احتاج الی الزناء الا شفی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اثیر در النهایهْ، </w:t>
      </w:r>
      <w:r>
        <w:rPr>
          <w:rFonts w:eastAsia="IRNazanin" w:cs="IRNazanin"/>
          <w:color w:val="111111"/>
          <w:sz w:val="28"/>
          <w:szCs w:val="28"/>
          <w:lang w:bidi="fa-IR"/>
        </w:rPr>
        <w:t>2/488</w:t>
      </w:r>
      <w:r>
        <w:rPr>
          <w:rFonts w:ascii="IRNazanin" w:hAnsi="IRNazanin" w:eastAsia="IRNazanin"/>
          <w:color w:val="111111"/>
          <w:sz w:val="28"/>
          <w:sz w:val="28"/>
          <w:szCs w:val="28"/>
          <w:rtl w:val="true"/>
          <w:lang w:bidi="fa-IR"/>
        </w:rPr>
        <w:t>، با بالشین مع الفاء، ماده شفی، با اختلاف اندکی در الفاظ همانند جصاص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قرطبی در الجامع لاحکام القرآن،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سیوطی در الدر المنثور، </w:t>
      </w:r>
      <w:r>
        <w:rPr>
          <w:rFonts w:eastAsia="IRNazanin" w:cs="IRNazanin"/>
          <w:color w:val="111111"/>
          <w:sz w:val="28"/>
          <w:szCs w:val="28"/>
          <w:lang w:bidi="fa-IR"/>
        </w:rPr>
        <w:t>2/252</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با اختلاف اندکی اینگونه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عطاء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 المتعة، الا رحمة من الله تعالی رحم بها عبادة و لو لا نهی عمر عنها ما زنی الا 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وهمچنین عبد الرزاق در المصنف، </w:t>
      </w:r>
      <w:r>
        <w:rPr>
          <w:rFonts w:eastAsia="IRNazanin" w:cs="IRNazanin"/>
          <w:color w:val="111111"/>
          <w:sz w:val="28"/>
          <w:szCs w:val="28"/>
          <w:lang w:bidi="fa-IR"/>
        </w:rPr>
        <w:t>7/497</w:t>
      </w:r>
      <w:r>
        <w:rPr>
          <w:rFonts w:ascii="IRNazanin" w:hAnsi="IRNazanin" w:eastAsia="IRNazanin"/>
          <w:color w:val="111111"/>
          <w:sz w:val="28"/>
          <w:sz w:val="28"/>
          <w:szCs w:val="28"/>
          <w:rtl w:val="true"/>
          <w:lang w:bidi="fa-IR"/>
        </w:rPr>
        <w:t>، باب المتعهًْ از ابن عباس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کانت المتعة الا رخصة من الله رخصة من الله عزوجل رحم بها امة محمدصلی الله علیه وآله فلولا نهیه عنها ما احتاج الی الزناء الا 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عبد الرزاق در المصنف، </w:t>
      </w:r>
      <w:r>
        <w:rPr>
          <w:rFonts w:eastAsia="IRNazanin" w:cs="IRNazanin"/>
          <w:color w:val="111111"/>
          <w:sz w:val="28"/>
          <w:szCs w:val="28"/>
          <w:lang w:bidi="fa-IR"/>
        </w:rPr>
        <w:t>7/497</w:t>
      </w:r>
      <w:r>
        <w:rPr>
          <w:rFonts w:ascii="IRNazanin" w:hAnsi="IRNazanin" w:eastAsia="IRNazanin"/>
          <w:color w:val="111111"/>
          <w:sz w:val="28"/>
          <w:sz w:val="28"/>
          <w:szCs w:val="28"/>
          <w:rtl w:val="true"/>
          <w:lang w:bidi="fa-IR"/>
        </w:rPr>
        <w:t>، باب المتعهًْ از ابن عباس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کانت المتعة الا رخصة من الله عزوجل رحم بها امة محمدصلی الله علیه وآله فلو لا نهیه عنها ما احتاج الی الزنا الا 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شوکانی در نیل الاوطار، </w:t>
      </w:r>
      <w:r>
        <w:rPr>
          <w:rFonts w:eastAsia="IRNazanin" w:cs="IRNazanin"/>
          <w:color w:val="111111"/>
          <w:sz w:val="28"/>
          <w:szCs w:val="28"/>
          <w:lang w:bidi="fa-IR"/>
        </w:rPr>
        <w:t>6/143</w:t>
      </w:r>
      <w:r>
        <w:rPr>
          <w:rFonts w:ascii="IRNazanin" w:hAnsi="IRNazanin" w:eastAsia="IRNazanin"/>
          <w:color w:val="111111"/>
          <w:sz w:val="28"/>
          <w:sz w:val="28"/>
          <w:szCs w:val="28"/>
          <w:rtl w:val="true"/>
          <w:lang w:bidi="fa-IR"/>
        </w:rPr>
        <w:t>، کتاب النکاح، باب ما جاء فی نکاح المتعهْ، باب ما جاء فی نکاح المتعهْ اینگونه نقل کرده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 المتعة الا رحمة رحم الله بها عباده و لو لا نهی عمر لما احتیج الی الزنا ابداً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رحمتی بود از جانب خداوند برای امت محمدصلی الله علیه وآله و اگر عمر منع ونهی از آن نمی‌کرد محتاج به زنا نمی‌شدند مگر قلیلی از مردم و در بعض اخبار عوض شفی شقی ثبت شده یعنی زنا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مگر مردان 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به فرموده اصحاب پیغمبرصلی الله علیه وآله، سبب شیوع زنا منع از متعه بوده نه عمل به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احکام حلال و حرام که از جانب خداوند به وسیله پیغمبر عظیم الشأن به جامعه‌ای ابلاغ گردیده بر خیر و صلاح جمع و اجتماع بوده و می‌باشد الی یوم القیامه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در اینجا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بر بطلان این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المتعتان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شمار که مجلس مختصر ما اقتضای شرح مفصل راندارد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صحبت ما در این موضوع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غرض دعاگو از نقل این حکم</w:t>
      </w:r>
    </w:p>
    <w:p>
      <w:pPr>
        <w:pStyle w:val="BookText"/>
        <w:rPr/>
      </w:pPr>
      <w:r>
        <w:rPr>
          <w:rFonts w:ascii="IRNazanin" w:hAnsi="IRNazanin" w:eastAsia="IRNazanin"/>
          <w:color w:val="111111"/>
          <w:sz w:val="28"/>
          <w:sz w:val="28"/>
          <w:szCs w:val="28"/>
          <w:rtl w:val="true"/>
          <w:lang w:bidi="fa-IR"/>
        </w:rPr>
        <w:t>بنابر تقاضای شما شاهدی بود برای رفع استبعاد جناب عالی که فرمودید چگونه ممکن است امری در زمان پیغمبر شایع و بعدها به أحادیث مجعوله بر خلاف جلوه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خواستم بدانید همان قسمی که احکام خدا را عوض نمودند و دست در حلال و حرام بردند، حکم محکم خمس و دو حکم محکم متعه را که به اتفاق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خاتم الانبیاءصلی الله علیه وآله تا آخر زمان خلافت عمر در امت شایع و مورد عمل کبار از صحابه و تابعین بوده بعد روی میل شخصی خلیفه عمر برای خاطر عمرو بن حریث چنان چه جابر روایت می‌نماید به یک جمله گفتار او بدون دلیل و برهان، نسخ و حلال خدا حرام شد و الحال ملیونها نفر از مسلمین بدون دلیل روی عادت تبعا للاسلاف پیروی از آن عقیده و گفتار می‌نمایند با این که دلائل از آیات قرآن واحادیث در کتب معتبره خودتان بر وجوب خمس و این دو حکم محکم و عدم نسخ در زمان رسول الله هنوز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عاملین به این احکام ثابت که دلیلی بر نسخش نیست را اهل بدعت و ضلالت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دیگر جای استبعادی باقی نمی‌ماند که اسلام و ایمان جناب ابوطالب را هم که در زمان رسول اکرم صلی الله علیه وآله و صدر اسلام شایع و مورد احترام امت بوده به جعل حدیث ضحضاح منعکس جلوه دهند و مردم بی‌فکر هم روی عادت و تقلید بدون تحقیق، حق و حقیقت را زیر پاگذارده محو بنمایند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 است بیش از این طول کلام ندهم برای اهل بینش و دانش همین مقدار از</w:t>
      </w:r>
      <w:bookmarkStart w:id="207" w:name="pg13409_137390"/>
    </w:p>
    <w:p>
      <w:pPr>
        <w:pStyle w:val="BookText"/>
        <w:rPr/>
      </w:pPr>
      <w:bookmarkEnd w:id="207"/>
      <w:r>
        <w:rPr>
          <w:rFonts w:ascii="IRNazanin" w:hAnsi="IRNazanin" w:eastAsia="IRNazanin"/>
          <w:color w:val="111111"/>
          <w:sz w:val="28"/>
          <w:sz w:val="28"/>
          <w:szCs w:val="28"/>
          <w:rtl w:val="true"/>
          <w:lang w:bidi="fa-IR"/>
        </w:rPr>
        <w:t>ادله کافی است و بر اهل بصیرت واضح است که دلائل بر ایمان آن جناب بسی بسیار است که ما اختصارا به همین جا مطلب را ختم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خوارج و نواصب و اموی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پیروان آنها از جهت عداوت با امیر المؤمنین علیه السّلام اگرجناب ابوطالب فرضا زنده گردد و از لسان خودش کلمتین شهادتین را بشنوند باز تأویلات بارده نموده و حمل بر معانی دیگر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آقایان طالب بسط بیشتری در این باب هستید مراجعه کنید به کتب معتبره اکابر علمای خودتان از قبیل جلال الدین سیوطی و ابوالقاسم بلخی و محمد بن اسحق و ابن سعد و ابن قتیبه و واقدی و امام موصلی و شوکانی و امام تلمسانی و امام رطبی و علامه برزنجی و علی اجهوری و امام شعرانی و امام سجمی و ابو جعفر اسکافی و غیرهم که معترف و معتقد به اسلام و ایمان عمّ و ابوین رسول خداصلی الله علیه وآله بوده و غالبا رساله‌های مستقلی در این باب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آنچه عرض شد معلوم گردید که از حیث نسب و نژاد پاک نورانی و جسمانی علی علیه السّلام ممتاز و احدی از صحابه کبار به مقام مقدس آن حضرت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ظهرت فما تخفی علی احد</w:t>
      </w:r>
    </w:p>
    <w:p>
      <w:pPr>
        <w:pStyle w:val="BookText"/>
        <w:rPr/>
      </w:pPr>
      <w:r>
        <w:rPr>
          <w:rFonts w:ascii="IRNazanin" w:hAnsi="IRNazanin" w:eastAsia="IRNazanin"/>
          <w:color w:val="111111"/>
          <w:sz w:val="28"/>
          <w:sz w:val="28"/>
          <w:szCs w:val="28"/>
          <w:rtl w:val="true"/>
          <w:lang w:bidi="fa-IR"/>
        </w:rPr>
        <w:t>الا علی اکمه لا یعرف القمر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به تحقیق ظاهر و آشکار است به طوری که بر هیچ کس مخفی و پوشیده نیست مگر کورمادر زادی که نه ماه را می‌بیند و نه می‌شناسد</w:t>
      </w:r>
      <w:r>
        <w:rPr>
          <w:rFonts w:eastAsia="IRNazanin" w:cs="IRNazanin"/>
          <w:color w:val="111111"/>
          <w:sz w:val="28"/>
          <w:szCs w:val="28"/>
          <w:rtl w:val="true"/>
          <w:lang w:bidi="fa-IR"/>
        </w:rPr>
        <w:t>.)</w:t>
      </w:r>
    </w:p>
    <w:p>
      <w:pPr>
        <w:pStyle w:val="Heading3"/>
        <w:numPr>
          <w:ilvl w:val="2"/>
          <w:numId w:val="1"/>
        </w:numPr>
        <w:rPr/>
      </w:pPr>
      <w:bookmarkStart w:id="208" w:name="__RefHeading___Toc578614_2616395394"/>
      <w:bookmarkStart w:id="209" w:name="_Toc71"/>
      <w:bookmarkEnd w:id="208"/>
      <w:r>
        <w:rPr>
          <w:rtl w:val="true"/>
        </w:rPr>
        <w:t>ولادت علی علیه السّلام درخانه کعبه</w:t>
      </w:r>
      <w:bookmarkEnd w:id="20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خصیصه دیگر که علی علیه السّلام به آن ممتاز است محل و مکان ولادت است که احدی از خلایق از انبیاء عظام و اوصیاء گرام تا امم صالحه آنها من آدم الی</w:t>
      </w:r>
    </w:p>
    <w:p>
      <w:pPr>
        <w:pStyle w:val="BookText"/>
        <w:rPr/>
      </w:pPr>
      <w:r>
        <w:rPr>
          <w:rFonts w:ascii="IRNazanin" w:hAnsi="IRNazanin" w:eastAsia="IRNazanin"/>
          <w:color w:val="111111"/>
          <w:sz w:val="28"/>
          <w:sz w:val="28"/>
          <w:szCs w:val="28"/>
          <w:rtl w:val="true"/>
          <w:lang w:bidi="fa-IR"/>
        </w:rPr>
        <w:t>الخاتم به این خصیصه عظمی ممتاز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قسمی که از حیث نسب و نژاد و جنبه نورانیت در خلقت ممتاز بوده است، از حیث مولد هم برجستگی خاصی داشته که در این امتیاز آن حضرت منفرد بوده است؛ چه آنکه ولادت آن بزرگوار در خانه کعبه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 ولادت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المقدس ندای غیبی مریم طاهره مادر او را از مسجد خارج 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اخرجی عن البیت فان هذه بیت العبادة لا بیت الولادة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 رو 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اینجا خانة عبادت است نه خانه ولادت و زائیدن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زمانی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ولادت با سعادت علی علیه السّلام نزدیک شد، مادرش فاطمه بنت اسد را به داخل خانه کعبه دعوت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 نه تصادفا مثل زنی که در مسجد باشد دفعتا وضع حملش گردد بلکه به عنوان دعوت رسمی او را به درون خانه دربسته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بی‌خبران گمان می‌کنند فاطمه در مجلس بوده درد مخاض او را گرفته نتوانسته خارج شود، ناچار در مسجد وضع حملش شده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این قسم نبوده فاطمه بنت اسد ماه وضع حملش بوده به مسجد الحرام رفته درد مخاض او را گرفته، در مستجار کعبه مشغول به دعا شده، به درگاه با عظمت پروردگار متعال نالید که خداوندا به عزت وجلال خود این درد مخاض را بر من آسان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دیوار خانه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زمان وسط مسجد الحرام قرار داشته، درب او که مساوی با زمین و همیشه بسته و مقفل بوده</w:t>
      </w:r>
    </w:p>
    <w:p>
      <w:pPr>
        <w:pStyle w:val="BookText"/>
        <w:rPr/>
      </w:pPr>
      <w:r>
        <w:rPr>
          <w:rFonts w:ascii="IRNazanin" w:hAnsi="IRNazanin" w:eastAsia="IRNazanin"/>
          <w:color w:val="111111"/>
          <w:sz w:val="28"/>
          <w:sz w:val="28"/>
          <w:szCs w:val="28"/>
          <w:rtl w:val="true"/>
          <w:lang w:bidi="fa-IR"/>
        </w:rPr>
        <w:t>مگر در موسم خاص باز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شکافته و یا درب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هر دو در خبر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وندائی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یافاطمة ادخلی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داخل شو در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حضور جامعه مردم که اطراف خانه نشسته بودند فاطمه داخل خانه شد در و دیوار به حالت اولیه برگشت، موجب تعجب همه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عباس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قضیه را دید فوری برادرش جناب ابوطالب را خبر دادند که کلید درب نزد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آمدند آنچه کردند درب خانه باز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سه روز فاطمه ظاهرا بدون قوت و غذا و پرستار در خانه کعبه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خانه‌های مکه صحبت از این پیش‌آمد غیر منتظره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همان محلی که داخل شده بود،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هجوم آوردند، دیدند ماه‌پاره پسری روی دست اودیده‌ها را خیره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الله در وجود آمد</w:t>
      </w:r>
    </w:p>
    <w:p>
      <w:pPr>
        <w:pStyle w:val="BookText"/>
        <w:rPr/>
      </w:pPr>
      <w:r>
        <w:rPr>
          <w:rFonts w:ascii="IRNazanin" w:hAnsi="IRNazanin" w:eastAsia="IRNazanin"/>
          <w:color w:val="111111"/>
          <w:sz w:val="28"/>
          <w:sz w:val="28"/>
          <w:szCs w:val="28"/>
          <w:rtl w:val="true"/>
          <w:lang w:bidi="fa-IR"/>
        </w:rPr>
        <w:t>در پس پرده هرچه بود آمد</w:t>
      </w:r>
    </w:p>
    <w:p>
      <w:pPr>
        <w:pStyle w:val="BookText"/>
        <w:rPr/>
      </w:pPr>
      <w:r>
        <w:rPr>
          <w:rFonts w:ascii="IRNazanin" w:hAnsi="IRNazanin" w:eastAsia="IRNazanin"/>
          <w:color w:val="111111"/>
          <w:sz w:val="28"/>
          <w:sz w:val="28"/>
          <w:szCs w:val="28"/>
          <w:rtl w:val="true"/>
          <w:lang w:bidi="fa-IR"/>
        </w:rPr>
        <w:t>این خصیصه و امتیاز برای علی علیه السّلام ماند که مولد او خانه کعبه بوده، آن هم با دعوت مخصوصی که مادرش را به خانه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قضیه اتفاقی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قبلا و بعداً احدی به چنین خصیصه نائل نگردیده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حاکم در مستدرک</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حاکم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تواترت الاخبار ان فاطمة بنت اسد ولدت امیر المؤمنین علی بن ابی‌طالب کرم الله وجهه فی جوف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گنجی شافعی در کفایهْ الطالب، صفحه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مولدهْ، جریان را از حاکم نقل می‌کند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نور الدین بن صباغ مالکی در فصل اول</w:t>
      </w:r>
      <w:bookmarkStart w:id="210" w:name="pg13409_137393"/>
    </w:p>
    <w:p>
      <w:pPr>
        <w:pStyle w:val="BookText"/>
        <w:rPr/>
      </w:pPr>
      <w:bookmarkEnd w:id="210"/>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المهمه</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ابن عساکر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هریرة قال مکتوب علی العرش لا اله الا الله وحدی لا شریک لی و محمد عبدی و رسولی ایدته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قوله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ایدک بنصره و بالمؤمنین، همچنین در همین کتاب،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 شرح حال حطاب بن سعد؛ </w:t>
      </w:r>
      <w:r>
        <w:rPr>
          <w:rFonts w:eastAsia="IRNazanin" w:cs="IRNazanin"/>
          <w:color w:val="111111"/>
          <w:sz w:val="28"/>
          <w:szCs w:val="28"/>
          <w:lang w:bidi="fa-IR"/>
        </w:rPr>
        <w:t>42/336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xml:space="preserve">، شرح حال علی بن ابی‌طالب؛ </w:t>
      </w:r>
      <w:r>
        <w:rPr>
          <w:rFonts w:eastAsia="IRNazanin" w:cs="IRNazanin"/>
          <w:color w:val="111111"/>
          <w:sz w:val="28"/>
          <w:szCs w:val="28"/>
          <w:lang w:bidi="fa-IR"/>
        </w:rPr>
        <w:t>47/334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5515</w:t>
      </w:r>
      <w:r>
        <w:rPr>
          <w:rFonts w:ascii="IRNazanin" w:hAnsi="IRNazanin" w:eastAsia="IRNazanin"/>
          <w:color w:val="111111"/>
          <w:sz w:val="28"/>
          <w:sz w:val="28"/>
          <w:szCs w:val="28"/>
          <w:rtl w:val="true"/>
          <w:lang w:bidi="fa-IR"/>
        </w:rPr>
        <w:t>، شرح حال عیسی بن محمد بن عبد الله، با اختلاف در الفاظ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طبرانی در معجم الکبیر؛ </w:t>
      </w:r>
      <w:r>
        <w:rPr>
          <w:rFonts w:eastAsia="IRNazanin" w:cs="IRNazanin"/>
          <w:color w:val="111111"/>
          <w:sz w:val="28"/>
          <w:szCs w:val="28"/>
          <w:lang w:bidi="fa-IR"/>
        </w:rPr>
        <w:t>22/200</w:t>
      </w:r>
      <w:r>
        <w:rPr>
          <w:rFonts w:ascii="IRNazanin" w:hAnsi="IRNazanin" w:eastAsia="IRNazanin"/>
          <w:color w:val="111111"/>
          <w:sz w:val="28"/>
          <w:sz w:val="28"/>
          <w:szCs w:val="28"/>
          <w:rtl w:val="true"/>
          <w:lang w:bidi="fa-IR"/>
        </w:rPr>
        <w:t>، احادیث هلال بن الحارث ابوالحمراء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الحمراء خادم النبی صلی الله علیه وآله قال سمعت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الی السماء دخلت الجنة فرأیت فی ساق العرش مکتوبا لا اله الا الله محمد رسول الله صلی الله علیه وآله ایدته بعلی و نصرته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یولد فی البیت الحرام قبله احد سواه و هی فضیلة خصه الله تعالی بها اجلالا له و اعلاء لمرتبته و اظهارا لتکریمه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علی احدی در خانه کعبه متولد نشد مگر خود او که این فضیلتی است خدا داده که استثناءً از جمیع افراد بشر اختصاص به آن حضرت داده است تا رتبة بلند او را مردم بشناسند و از آن تجلیل و تکریم نمایند</w:t>
      </w:r>
      <w:r>
        <w:rPr>
          <w:rFonts w:eastAsia="IRNazanin" w:cs="IRNazanin"/>
          <w:color w:val="111111"/>
          <w:sz w:val="28"/>
          <w:szCs w:val="28"/>
          <w:rtl w:val="true"/>
          <w:lang w:bidi="fa-IR"/>
        </w:rPr>
        <w:t>.)</w:t>
      </w:r>
    </w:p>
    <w:p>
      <w:pPr>
        <w:pStyle w:val="Heading3"/>
        <w:numPr>
          <w:ilvl w:val="2"/>
          <w:numId w:val="1"/>
        </w:numPr>
        <w:rPr/>
      </w:pPr>
      <w:bookmarkStart w:id="211" w:name="__RefHeading___Toc578616_2616395394"/>
      <w:bookmarkStart w:id="212" w:name="_Toc72"/>
      <w:bookmarkEnd w:id="211"/>
      <w:r>
        <w:rPr>
          <w:rtl w:val="true"/>
        </w:rPr>
        <w:t>نام‌گذاری علی علیه السّلام از عالم غیب دلیل دیگر بر اثبات موحد بودن ابوطالب</w:t>
      </w:r>
      <w:bookmarkEnd w:id="21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خصیصه دیگر که در این موضوع برای علی علیه السّلام پیش آمد نمود و مزید بر</w:t>
      </w:r>
    </w:p>
    <w:p>
      <w:pPr>
        <w:pStyle w:val="BookText"/>
        <w:rPr/>
      </w:pPr>
      <w:r>
        <w:rPr>
          <w:rFonts w:ascii="IRNazanin" w:hAnsi="IRNazanin" w:eastAsia="IRNazanin"/>
          <w:color w:val="111111"/>
          <w:sz w:val="28"/>
          <w:sz w:val="28"/>
          <w:szCs w:val="28"/>
          <w:rtl w:val="true"/>
          <w:lang w:bidi="fa-IR"/>
        </w:rPr>
        <w:t>شرافت آن حضرت گردید، موضوع نام‌گذاری آن بزرگوار است از غیب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غریبی فرمودید مگر ابوطالب پیغمبر بوده که به او وحی شود اسم بچه را علی بگذار؟</w:t>
      </w:r>
    </w:p>
    <w:p>
      <w:pPr>
        <w:pStyle w:val="BookText"/>
        <w:rPr/>
      </w:pPr>
      <w:r>
        <w:rPr>
          <w:rFonts w:ascii="IRNazanin" w:hAnsi="IRNazanin" w:eastAsia="IRNazanin"/>
          <w:color w:val="111111"/>
          <w:sz w:val="28"/>
          <w:sz w:val="28"/>
          <w:szCs w:val="28"/>
          <w:rtl w:val="true"/>
          <w:lang w:bidi="fa-IR"/>
        </w:rPr>
        <w:t>قطعا این بیان شما از شایعاتی است که شیعیان روی علاقه و عشق وضع نموده‌اند و الا راهی ندارد که خداوند دستور دهد نام بچه را علی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نامی بوده که پدر و مادر روی میل و اراده خود بر آن جناب گذاردند، ربطی به عالم غیب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داعی ابدا امر غریب نبوده که اسباب تعجب شما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تأمل شما از اثر عدم توجه به مقام ولایت بوده و چون چند جمله مخلوط به هم بیان نمودید ناچارم جملات را از هم تفکیک نموده، جواب هر یک را علیحده عرض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شما تصور می‌نمائید بچه را پس از ولادت نام‌گذاری نموده‌اند و حال آنکه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کتب آسمانی نام محمد و علی‘ را به عنوان نبوت و امامت ذکر نموده‌اند چه آنکه نام محمد و علی‘ را پروردگار متعال هزاران سال قبل از خلقت گذارده و در تمام آسمان‌ها و ابواب جنت و عرض حقتعالی ثبت نموده‌اند، اختصاص به زمان جناب ابوطالب ندارد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بیان شما غلو نیست که علی کرم الله وجهه را آنقدر بالا ببرید که نام او را توأم با نام پیغمبر مکرم صلی الله علیه وآله قبل از خلقت خلائق ثبت در ملکوت نمائید و حال آنکه نام پیغمبر مانند وجودش مافوق همه و قرینی برای او نمی‌باشد و همین قبیل بیانات آقایان است که سبب گردیده در أذان و اقامه به فتوای فقهای</w:t>
      </w:r>
      <w:bookmarkStart w:id="213" w:name="pg13409_137395"/>
    </w:p>
    <w:p>
      <w:pPr>
        <w:pStyle w:val="BookText"/>
        <w:rPr/>
      </w:pPr>
      <w:bookmarkEnd w:id="213"/>
      <w:r>
        <w:rPr>
          <w:rFonts w:ascii="IRNazanin" w:hAnsi="IRNazanin" w:eastAsia="IRNazanin"/>
          <w:color w:val="111111"/>
          <w:sz w:val="28"/>
          <w:sz w:val="28"/>
          <w:szCs w:val="28"/>
          <w:rtl w:val="true"/>
          <w:lang w:bidi="fa-IR"/>
        </w:rPr>
        <w:t>شما نام علی را وجوبا بعداز نام پیغمبرصلی الله علیه وآله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آقا این بیان داعی ابداً ربطی با غلو ندارد و داعی هم آن نام مبارک را در ملکوت اعلا ثبت ننمودم که به داعی نسبت بدهید بلکه خدای متعال امر به ثبت نام آن حضرت توأم با نام خود و پیغمبرش صلی الله علیه وآله نموده چنان چه در کتب معتبره خودتان اخبار بسیاری در این باب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مرتبه غلو را بالاتر بردید که نام علی را قرین نام خداوند جل و علا قرار دادید ممکن است از آن اخباری که فرمودید بیان نمائید</w:t>
      </w:r>
      <w:r>
        <w:rPr>
          <w:rFonts w:eastAsia="IRNazanin" w:cs="IRNazanin"/>
          <w:color w:val="111111"/>
          <w:sz w:val="28"/>
          <w:szCs w:val="28"/>
          <w:rtl w:val="true"/>
          <w:lang w:bidi="fa-IR"/>
        </w:rPr>
        <w:t>.</w:t>
      </w:r>
    </w:p>
    <w:p>
      <w:pPr>
        <w:pStyle w:val="Heading3"/>
        <w:numPr>
          <w:ilvl w:val="2"/>
          <w:numId w:val="1"/>
        </w:numPr>
        <w:rPr/>
      </w:pPr>
      <w:bookmarkStart w:id="214" w:name="__RefHeading___Toc578618_2616395394"/>
      <w:bookmarkStart w:id="215" w:name="_Toc73"/>
      <w:bookmarkEnd w:id="214"/>
      <w:r>
        <w:rPr>
          <w:rtl w:val="true"/>
        </w:rPr>
        <w:t>ثبت نام علی بعد از نام خدا و پیغمبر در عرش اعلا ثبت</w:t>
      </w:r>
      <w:bookmarkEnd w:id="215"/>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طبری در تفسیر کبیر خود و ابن عساکر در تاریخ</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گنجی حدیث را همانند ابن عساکر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ضمن ترجمه حالات علی علیه السّلام و محمد بن یوسف گنجی شافعی ضمن 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 نعیم حدیث را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الحمراء صاح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رأیت لیلة اسری بی مثبتا علی ساق العرش انا غرست جنة عدن محمدصلی الله علیه وآله صفوتی من خلقی ایدته بعلی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خوارزمی در مناقب، ص</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حدیث را همانند ابو نعیم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ابونعیم در حلیه الاولیاء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سیوطی در الدر المنثور، </w:t>
      </w:r>
      <w:r>
        <w:rPr>
          <w:rFonts w:eastAsia="IRNazanin" w:cs="IRNazanin"/>
          <w:color w:val="111111"/>
          <w:sz w:val="28"/>
          <w:szCs w:val="28"/>
          <w:lang w:bidi="fa-IR"/>
        </w:rPr>
        <w:t>3/361</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حدیث را با اختلاف الفاظ همانند ابن عساکر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بغدادی در تارخی بغداد، </w:t>
      </w:r>
      <w:r>
        <w:rPr>
          <w:rFonts w:eastAsia="IRNazanin" w:cs="IRNazanin"/>
          <w:color w:val="111111"/>
          <w:sz w:val="28"/>
          <w:szCs w:val="28"/>
          <w:lang w:bidi="fa-IR"/>
        </w:rPr>
        <w:t>11/173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58767</w:t>
      </w:r>
      <w:r>
        <w:rPr>
          <w:rFonts w:ascii="IRNazanin" w:hAnsi="IRNazanin" w:eastAsia="IRNazanin"/>
          <w:color w:val="111111"/>
          <w:sz w:val="28"/>
          <w:sz w:val="28"/>
          <w:szCs w:val="28"/>
          <w:rtl w:val="true"/>
          <w:lang w:bidi="fa-IR"/>
        </w:rPr>
        <w:t>، شرح حال عیسی بن محمد ابو موسی، حدیث را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لما عرج بی رأیت علی ساق العرش مکتوبا لا اله الا الله محمدا رسول الله، ایدته بعلی نصرته بعلیّ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حسکانی در شواهد التنزیل،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 الدین طبری در ذخائر العقبی، ص</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قسم اول، باب فضائل علیّ، ذکر تأیید الله عزوجل نبیه بعلی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الخمیس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اسری بی الی السماء فنظرت الی الساق العرش الایمن فرأیت کتاب فهمته محمد رسول الله صلی الله علیه وآله ایدته بعلی و نصرته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متقی هندی کنز العمال، </w:t>
      </w:r>
      <w:r>
        <w:rPr>
          <w:rFonts w:eastAsia="IRNazanin" w:cs="IRNazanin"/>
          <w:color w:val="111111"/>
          <w:sz w:val="28"/>
          <w:szCs w:val="28"/>
          <w:lang w:bidi="fa-IR"/>
        </w:rPr>
        <w:t>11/624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33040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33041</w:t>
      </w:r>
      <w:r>
        <w:rPr>
          <w:rFonts w:ascii="IRNazanin" w:hAnsi="IRNazanin" w:eastAsia="IRNazanin"/>
          <w:color w:val="111111"/>
          <w:sz w:val="28"/>
          <w:sz w:val="28"/>
          <w:szCs w:val="28"/>
          <w:rtl w:val="true"/>
          <w:lang w:bidi="fa-IR"/>
        </w:rPr>
        <w:t xml:space="preserve">، کتاب الفضائل،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فضائل علی بن ابی‌طالب؛ زرندی حنفی در نظم درر السمطین، ص</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سمط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مناقب امیر المؤمنین علی بن ابی طالب؛ مزی در تهذیب الکمال، </w:t>
      </w:r>
      <w:r>
        <w:rPr>
          <w:rFonts w:eastAsia="IRNazanin" w:cs="IRNazanin"/>
          <w:color w:val="111111"/>
          <w:sz w:val="28"/>
          <w:szCs w:val="28"/>
          <w:lang w:bidi="fa-IR"/>
        </w:rPr>
        <w:t>33/260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7327</w:t>
      </w:r>
      <w:r>
        <w:rPr>
          <w:rFonts w:ascii="IRNazanin" w:hAnsi="IRNazanin" w:eastAsia="IRNazanin"/>
          <w:color w:val="111111"/>
          <w:sz w:val="28"/>
          <w:sz w:val="28"/>
          <w:szCs w:val="28"/>
          <w:rtl w:val="true"/>
          <w:lang w:bidi="fa-IR"/>
        </w:rPr>
        <w:t>، شرح حال ابو الحمراء با اختلاف در الفاظ حدیث را همانند طبری نقل می‌کنند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سلیمان بلخی</w:t>
      </w:r>
    </w:p>
    <w:p>
      <w:pPr>
        <w:pStyle w:val="BookText"/>
        <w:rPr/>
      </w:pPr>
      <w:r>
        <w:rPr>
          <w:rFonts w:ascii="IRNazanin" w:hAnsi="IRNazanin" w:eastAsia="IRNazanin"/>
          <w:color w:val="111111"/>
          <w:sz w:val="28"/>
          <w:sz w:val="28"/>
          <w:szCs w:val="28"/>
          <w:rtl w:val="true"/>
          <w:lang w:bidi="fa-IR"/>
        </w:rPr>
        <w:t xml:space="preserve">حنفی درصفحه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و نیز سیوطی در الدر المنثور، </w:t>
      </w:r>
      <w:r>
        <w:rPr>
          <w:rFonts w:eastAsia="IRNazanin" w:cs="IRNazanin"/>
          <w:color w:val="111111"/>
          <w:sz w:val="28"/>
          <w:szCs w:val="28"/>
          <w:lang w:bidi="fa-IR"/>
        </w:rPr>
        <w:t>3/361</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سوره انفال حدیث را با اختلاف الفاظ همانند ابن عساکر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بغدادی در تاریخ بغداد، </w:t>
      </w:r>
      <w:r>
        <w:rPr>
          <w:rFonts w:eastAsia="IRNazanin" w:cs="IRNazanin"/>
          <w:color w:val="111111"/>
          <w:sz w:val="28"/>
          <w:szCs w:val="28"/>
          <w:lang w:bidi="fa-IR"/>
        </w:rPr>
        <w:t>11/173</w:t>
      </w:r>
      <w:r>
        <w:rPr>
          <w:rFonts w:ascii="IRNazanin" w:hAnsi="IRNazanin" w:eastAsia="IRNazanin"/>
          <w:color w:val="111111"/>
          <w:sz w:val="28"/>
          <w:sz w:val="28"/>
          <w:szCs w:val="28"/>
          <w:rtl w:val="true"/>
          <w:lang w:bidi="fa-IR"/>
        </w:rPr>
        <w:t xml:space="preserve">، رقخ </w:t>
      </w:r>
      <w:r>
        <w:rPr>
          <w:rFonts w:eastAsia="IRNazanin" w:cs="IRNazanin"/>
          <w:color w:val="111111"/>
          <w:sz w:val="28"/>
          <w:szCs w:val="28"/>
          <w:lang w:bidi="fa-IR"/>
        </w:rPr>
        <w:t>58767</w:t>
      </w:r>
      <w:r>
        <w:rPr>
          <w:rFonts w:ascii="IRNazanin" w:hAnsi="IRNazanin" w:eastAsia="IRNazanin"/>
          <w:color w:val="111111"/>
          <w:sz w:val="28"/>
          <w:sz w:val="28"/>
          <w:szCs w:val="28"/>
          <w:rtl w:val="true"/>
          <w:lang w:bidi="fa-IR"/>
        </w:rPr>
        <w:t>، شرح حال عیسی بن محمد ابوموسی، حدیث را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لما عرج بی رأیت علی ساق العرش مکتوبا لا اله الا الله محمد رسول الله ایدته بعلی نصرته بعلی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حسکانی در شواهد التنزیل،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سوره 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 الدین طبری در ذخائر العقبی، ص</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قسم اول، باب فضائل علی، ذکر تأیید الله عزوجل نبیه بعلی،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الخمیس، قال قال رسول الله صلی الله علیه وآله اسری بی الی السماء فنظرت الی ساق العرش الایمن فرأیت کتابا فهمته محمد رسول الله صلی الله علیه وآله ایته بعلی و نصرته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متقی هندی در کنز العمال، </w:t>
      </w:r>
      <w:r>
        <w:rPr>
          <w:rFonts w:eastAsia="IRNazanin" w:cs="IRNazanin"/>
          <w:color w:val="111111"/>
          <w:sz w:val="28"/>
          <w:szCs w:val="28"/>
          <w:lang w:bidi="fa-IR"/>
        </w:rPr>
        <w:t>11/624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33041</w:t>
      </w:r>
      <w:r>
        <w:rPr>
          <w:rFonts w:ascii="IRNazanin" w:hAnsi="IRNazanin" w:eastAsia="IRNazanin"/>
          <w:color w:val="111111"/>
          <w:sz w:val="28"/>
          <w:sz w:val="28"/>
          <w:szCs w:val="28"/>
          <w:rtl w:val="true"/>
          <w:lang w:bidi="fa-IR"/>
        </w:rPr>
        <w:t xml:space="preserve">، کتاب الفظائل،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علی بن ابی‌طالب؛ زرندی حنفی در نظم درر السمطین، ص</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قمس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سمط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مناقب امیر المؤمنین علی بن ابی طالب علیه السّلام؛ مزی در تهذیب الکمال، </w:t>
      </w:r>
      <w:r>
        <w:rPr>
          <w:rFonts w:eastAsia="IRNazanin" w:cs="IRNazanin"/>
          <w:color w:val="111111"/>
          <w:sz w:val="28"/>
          <w:szCs w:val="28"/>
          <w:lang w:bidi="fa-IR"/>
        </w:rPr>
        <w:t>33/260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7327</w:t>
      </w:r>
      <w:r>
        <w:rPr>
          <w:rFonts w:ascii="IRNazanin" w:hAnsi="IRNazanin" w:eastAsia="IRNazanin"/>
          <w:color w:val="111111"/>
          <w:sz w:val="28"/>
          <w:sz w:val="28"/>
          <w:szCs w:val="28"/>
          <w:rtl w:val="true"/>
          <w:lang w:bidi="fa-IR"/>
        </w:rPr>
        <w:t>، شرح حال ابو الحمراء با اختلاف در الفاظ حدیث را همانند طبری نقل می‌کنند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استانبول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صمن باب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نقلا از ذخائر العقبی امام الحرم الشریف احمد بن عبد الله طبری شافعی همگی مسنداً از ابوهریره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مختصر کم و زیادی در بعض کلمات و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نموده‌اند 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علی ساق العرش لا اله الا الله وحده لا شریک له و محمد عبدی و رسولی ایدته بعلی بن ابی‌طالب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سال عرش این کلمات مقدسه نوشته شده که نیست خدائی مگر ذات ذو الجلال الله که یگانه‌ای است بلا شریک و محمد بنده و رسول من است که تأیید نمودم او را به</w:t>
      </w:r>
    </w:p>
    <w:p>
      <w:pPr>
        <w:pStyle w:val="BookText"/>
        <w:rPr/>
      </w:pPr>
      <w:r>
        <w:rPr>
          <w:rFonts w:ascii="IRNazanin" w:hAnsi="IRNazanin" w:eastAsia="IRNazanin"/>
          <w:color w:val="111111"/>
          <w:sz w:val="28"/>
          <w:sz w:val="28"/>
          <w:szCs w:val="28"/>
          <w:rtl w:val="true"/>
          <w:lang w:bidi="fa-IR"/>
        </w:rPr>
        <w:t>علی بن ابی‌طالب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جلال الدین سیوطی در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خصائص الکبری</w:t>
      </w:r>
      <w:r>
        <w:rPr>
          <w:rStyle w:val="FootnoteAnchor"/>
          <w:rtl w:val="true"/>
        </w:rPr>
        <w:footnoteReference w:id="186"/>
      </w:r>
      <w:r>
        <w:rPr>
          <w:rFonts w:ascii="IRNazanin" w:hAnsi="IRNazanin" w:eastAsia="IRNazanin"/>
          <w:color w:val="111111"/>
          <w:sz w:val="28"/>
          <w:sz w:val="28"/>
          <w:szCs w:val="28"/>
          <w:rtl w:val="true"/>
          <w:lang w:bidi="fa-IR"/>
        </w:rPr>
        <w:t>و در تفسیر در المنثور</w:t>
      </w:r>
      <w:r>
        <w:rPr>
          <w:rStyle w:val="FootnoteAnchor"/>
          <w:rtl w:val="true"/>
        </w:rPr>
        <w:footnoteReference w:id="187"/>
      </w:r>
      <w:r>
        <w:rPr>
          <w:rFonts w:ascii="IRNazanin" w:hAnsi="IRNazanin" w:eastAsia="IRNazanin"/>
          <w:color w:val="111111"/>
          <w:sz w:val="28"/>
          <w:sz w:val="28"/>
          <w:szCs w:val="28"/>
          <w:rtl w:val="true"/>
          <w:lang w:bidi="fa-IR"/>
        </w:rPr>
        <w:t>اوایل سوره بنی اسرائیل نقلا از عدی و ابن عساکر از انس بن مالک روایت نموده‌اند که رسول اکرم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معراج در ساق عرش دیدم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صلی الله علیه وآله ایدته بعلی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صفحه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Style w:val="FootnoteAnchor"/>
          <w:rtl w:val="true"/>
        </w:rPr>
        <w:footnoteReference w:id="188"/>
      </w:r>
      <w:r>
        <w:rPr>
          <w:rFonts w:ascii="IRNazanin" w:hAnsi="IRNazanin" w:eastAsia="IRNazanin"/>
          <w:color w:val="111111"/>
          <w:sz w:val="28"/>
          <w:sz w:val="28"/>
          <w:szCs w:val="28"/>
          <w:rtl w:val="true"/>
          <w:lang w:bidi="fa-IR"/>
        </w:rPr>
        <w:t>نقلا از ذخائر العقبی امام الحرم از سیره</w:t>
      </w:r>
    </w:p>
    <w:p>
      <w:pPr>
        <w:pStyle w:val="BookText"/>
        <w:rPr/>
      </w:pPr>
      <w:r>
        <w:rPr>
          <w:rFonts w:ascii="IRNazanin" w:hAnsi="IRNazanin" w:eastAsia="IRNazanin"/>
          <w:color w:val="111111"/>
          <w:sz w:val="28"/>
          <w:sz w:val="28"/>
          <w:szCs w:val="28"/>
          <w:rtl w:val="true"/>
          <w:lang w:bidi="fa-IR"/>
        </w:rPr>
        <w:t>ملّا آورده که رسول اکرم صلی الله علیه وآله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معراج که در ملکوت اعلی مرا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 الی ساق الایمن من العرش فرأیت مکتوبا محمد رسول الله ایّدته بعلی و نصرته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نمودم به طرف راست عرش دیدم نوشته شده است محمد رسول خداست تأیید و یاری نمودیم او را به وجود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صفحه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ینابیع الموده</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قندوزی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 الله انصاری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علی باب الجنة قبل ان یخلق الله السموات و الارض بالفی عام محمد رسول الله و علی اخوه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از کتاب السبعین امام الحرم نقلا از مناقب فقیه واسطی ابن مغازلی شافعی و میر سید علی همدانی شافعی در مودت ششم از موده القربی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همدانی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 باب الجنة مکتوبا لا اله الا الله محمد رسول الله و علی ولی الله، اخو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دوحدیث و خطیب خوارزمی در مناقب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ابن شیرویه در فردوس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حسکانی در شواهد التنزیل،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مکتوب علی باب الجنة قبل ان یخلق الخلق السماوات و الارض بالفی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رسولالله ایدته بعلی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مغازلی شافعی در مناقب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همگی از جابر بن عبد</w:t>
      </w:r>
    </w:p>
    <w:p>
      <w:pPr>
        <w:pStyle w:val="BookText"/>
        <w:rPr/>
      </w:pPr>
      <w:r>
        <w:rPr>
          <w:rFonts w:ascii="IRNazanin" w:hAnsi="IRNazanin" w:eastAsia="IRNazanin"/>
          <w:color w:val="111111"/>
          <w:sz w:val="28"/>
          <w:sz w:val="28"/>
          <w:szCs w:val="28"/>
          <w:rtl w:val="true"/>
          <w:lang w:bidi="fa-IR"/>
        </w:rPr>
        <w:t>الله انصاری نقل نموده‌اند 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علی باب الجنة لا اله الا الله محمد رسول الله صلی الله علیه وآله علی ولی الله اخو رسول الله قبل ان یخلق السموات و الارض بالفی 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است بر در بهشت لا اله الا الله محمد رسول خدا علی ولی خدا و برادر رسول خدا بوده پیش از آن که خلق کندآسمانها و زمین را به دوهزار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زیبای دیگر به یادم آمد، مقتضی است 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سید علی فقیه شافعی در مودّت هشتم از موده القربی</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همدانی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رأیت اسمک مقرونا باسمی فی أربعة مواطن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فالتفت بالنظر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بلغت البیت المقدس فی معراجی إلی السماء وجدت علی صخرة بها لاإله إلا الله محمد رسول الله أیدته بعلی وزیره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انتهیت إلی سدرة المنتهی وجدت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 الله لا إلا أنا وحدی، محمد صفوتی من خلقی، أیدته بعلی وزیره، ونصرته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انتهیت إلی عرش رب العالمین فوجدت مکتوبا علی قوائمه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أنا، محمد حبیبی من خلقی، أیدته بعلی وزیره ونصرته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وصلت الجنة وجدت مکتوبا علی باب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أنا، و محمد حبیبی من خلقی، أیدته بعلی وزیره، ونصرته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می‌نماید که رسول اکرم صلی الله علیه وآله به علی فرمود در چهار محل اسم تو را با اسم خودم توأم دیدم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وقتی به بیت المقدس رسیدم بر صخره آن یافتم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ایدته بعلی وزیره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خداست تأیید نمودم او را به علی وزیر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سدره المنتهی که رسیدم دیدم ثبت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انا الله لا اله الا انا وحدی و محمد صفوتی من خلقی ایدته بعلی وزیره و نصرته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من خدائی هستم که غیر از من خدای یگانه‌ای نیست و محمد حبیب من است از میان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و یاری نمودم او را به علی وزیر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عرش رب العالمین رسیدم دیدم بر قوائم آن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انا الله لا اله الا انا محمد حبیبی من خلقی ایدته بعلی وزیره و نصرته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خدای هستم که غیر من خدائی نیست محمد حبیب من است از میان خلق تأیید و یاری نمودم او را به علی وزیر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بهشت رسیدم دیدم بر در بهشت نوشته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انا محمد حبیبی من خلقی ایدته بعلی وزیره و نصرته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خدایی مگر ذات یگانه من و محمد حبیب من است از میان خلق تأیید و یاری نمودم او را به علی وزیر او</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ثعلبی در تفسیر کشف البیان و شیخ سلیمان بلخی حنفی در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Style w:val="FootnoteAnchor"/>
          <w:rtl w:val="true"/>
        </w:rPr>
        <w:footnoteReference w:id="191"/>
      </w:r>
      <w:r>
        <w:rPr>
          <w:rFonts w:ascii="IRNazanin" w:hAnsi="IRNazanin" w:eastAsia="IRNazanin"/>
          <w:color w:val="111111"/>
          <w:sz w:val="28"/>
          <w:sz w:val="28"/>
          <w:szCs w:val="28"/>
          <w:rtl w:val="true"/>
          <w:lang w:bidi="fa-IR"/>
        </w:rPr>
        <w:t>نقلا از حافظ ابو نعیم اصفهانی و محمد بن جریر در تفسیر خود</w:t>
      </w:r>
    </w:p>
    <w:p>
      <w:pPr>
        <w:pStyle w:val="BookText"/>
        <w:rPr/>
      </w:pPr>
      <w:r>
        <w:rPr>
          <w:rFonts w:ascii="IRNazanin" w:hAnsi="IRNazanin" w:eastAsia="IRNazanin"/>
          <w:color w:val="111111"/>
          <w:sz w:val="28"/>
          <w:sz w:val="28"/>
          <w:szCs w:val="28"/>
          <w:rtl w:val="true"/>
          <w:lang w:bidi="fa-IR"/>
        </w:rPr>
        <w:t>و ابن عساکر در تاریخ</w:t>
      </w:r>
      <w:r>
        <w:rPr>
          <w:rStyle w:val="FootnoteAnchor"/>
          <w:rtl w:val="true"/>
        </w:rPr>
        <w:footnoteReference w:id="192"/>
      </w:r>
      <w:r>
        <w:rPr>
          <w:rFonts w:ascii="IRNazanin" w:hAnsi="IRNazanin" w:eastAsia="IRNazanin"/>
          <w:color w:val="111111"/>
          <w:sz w:val="28"/>
          <w:sz w:val="28"/>
          <w:szCs w:val="28"/>
          <w:rtl w:val="true"/>
          <w:lang w:bidi="fa-IR"/>
        </w:rPr>
        <w:t xml:space="preserve">خود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ابوهریره آورده‌اند که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ایدک بنصره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است که به نصرت خود و یاری مؤمنان تو را مؤید ومنصور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علی علیه السّلام آمده آن گاه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مکتوبا علی العرش لا اله الا الله وحده لا شریک له محمد عبدی و رسولی ایدته ونصرته بعلی بن ابی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بر عرش نوشته شده است نیست خدایی مگر خدای یگانه‌ای که شریک ندارد و محمد بنده و رسول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و یاری نمودم او را به علی بن ابی‌طالب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چند حدیث دیگر از همین قبیل از کتاب شفاء</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قاضی عیاض حدیث را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الحمراءقال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الی السماء اذا علی العرش مکتوب لا اله الا الله محمد رسول الله ایدته بعلی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مناقب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مدرویه حدیث را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الحمراء خادم رسول الله صلی الله علیه وآله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لیلة اسری بی الی السماء علی سالق العرش مکتوبا لا اله الا الله محمد رسول الله صفوتی من خلقی، ایدته بعلی و نصرته به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می‌نمایند تا برشما معلوم گردد نام گذاری محمد و علی علیهم السّلام ربطی به ما ندارد بلکه از جناب پروردگار متعال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امام ثعلبی در تفسیر البیان و شیخ سلیمان بلخی حنفی در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 نیز ابن مغازلی در مناقب، ص</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فَتَلَقّی آدَمُ مِنْ رَبِّهِ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سیوطی در الدر المنثور، </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متقی هندی در کنز العمال، </w:t>
      </w:r>
      <w:r>
        <w:rPr>
          <w:rFonts w:eastAsia="IRNazanin" w:cs="IRNazanin"/>
          <w:color w:val="111111"/>
          <w:sz w:val="28"/>
          <w:szCs w:val="28"/>
          <w:lang w:bidi="fa-IR"/>
        </w:rPr>
        <w:t>2/359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4237</w:t>
      </w:r>
      <w:r>
        <w:rPr>
          <w:rFonts w:ascii="IRNazanin" w:hAnsi="IRNazanin" w:eastAsia="IRNazanin"/>
          <w:color w:val="111111"/>
          <w:sz w:val="28"/>
          <w:sz w:val="28"/>
          <w:szCs w:val="28"/>
          <w:rtl w:val="true"/>
          <w:lang w:bidi="fa-IR"/>
        </w:rPr>
        <w:t xml:space="preserve">، کتاب الاذکار، فصل فی التفسیر سوره بقره، متقی هندی در کنز العمال، </w:t>
      </w:r>
      <w:r>
        <w:rPr>
          <w:rFonts w:eastAsia="IRNazanin" w:cs="IRNazanin"/>
          <w:color w:val="111111"/>
          <w:sz w:val="28"/>
          <w:szCs w:val="28"/>
          <w:lang w:bidi="fa-IR"/>
        </w:rPr>
        <w:t>2/359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4237</w:t>
      </w:r>
      <w:r>
        <w:rPr>
          <w:rFonts w:ascii="IRNazanin" w:hAnsi="IRNazanin" w:eastAsia="IRNazanin"/>
          <w:color w:val="111111"/>
          <w:sz w:val="28"/>
          <w:sz w:val="28"/>
          <w:szCs w:val="28"/>
          <w:rtl w:val="true"/>
          <w:lang w:bidi="fa-IR"/>
        </w:rPr>
        <w:t>، کتاب الاذکار، فصل فی التفسیر سوره بقره، همین حدیث را به اختلاف الفاظ نقل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فقیه واسطی ابن مغازلی شافعی ذیل آیه شریفه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آدَمُ مِنْ رَبِّهِ کَلِماتٍ فَتابَ عَلَیْهِ إِنَّهُ هُوَ التَّوّابُ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آدم از خدای خود کلماتی آموخت که موجب پذیرش او گردید زیرا خدا مهربان و توبه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سعید بن جبیر از ابن عباس آورده‌اند که گفت سؤال کردند از رسول اکرم صلی الله علیه وآله از کلماتی که آدم علیه السّلام به آن تلقی نموده و سبب قبولی توبه‌اش گردید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سئله بحق محمد و علی و فاطمة و الحسن و الحسین فتاب علیه و غفر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 خدا را به حق محمد و علی و فاطمه و حسن و حسین علیهم السّلام پس پذیرفت بر او توبة او را و آمرزید و عفو نمود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می‌کنم برای جواب و رفع اشکال اولی شما به همین مقدار نقل روایات از کتب اکابر علماء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تواتر در نزد علماء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باشد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موضوع نزول وحی و پیغمبری جناب ابوطالب هم باز اشتباه نمودید چه آنکه خود می‌دانید برای وحی و الهام مراتبی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 وقت بیان آن</w:t>
      </w:r>
    </w:p>
    <w:p>
      <w:pPr>
        <w:pStyle w:val="BookText"/>
        <w:rPr/>
      </w:pPr>
      <w:r>
        <w:rPr>
          <w:rFonts w:ascii="IRNazanin" w:hAnsi="IRNazanin" w:eastAsia="IRNazanin"/>
          <w:color w:val="111111"/>
          <w:sz w:val="28"/>
          <w:sz w:val="28"/>
          <w:szCs w:val="28"/>
          <w:rtl w:val="true"/>
          <w:lang w:bidi="fa-IR"/>
        </w:rPr>
        <w:t>مراتب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اختصاص به مقام نبوت تنها ندارد زیرا که می‌توان گفت وحی در لغت عبارت است از آگهی پنهان و با سرعت خاصی که متوجه فردی دون افراد دیگر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از بنی آدم و حیوانات که مورد وحی و الهام غریزی قرار گرفته مانند زنبور عسل و مادر حضرت موسی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زنبور عسل پیغمبر بوده که خداوند به او وحی نموده؟</w:t>
      </w:r>
    </w:p>
    <w:p>
      <w:pPr>
        <w:pStyle w:val="BookText"/>
        <w:rPr/>
      </w:pPr>
      <w:r>
        <w:rPr>
          <w:rFonts w:ascii="IRNazanin" w:hAnsi="IRNazanin" w:eastAsia="IRNazanin"/>
          <w:color w:val="111111"/>
          <w:sz w:val="28"/>
          <w:sz w:val="28"/>
          <w:szCs w:val="28"/>
          <w:rtl w:val="true"/>
          <w:lang w:bidi="fa-IR"/>
        </w:rPr>
        <w:t xml:space="preserve">به صراحت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که می‌فریاید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 رَبُّکَ إِلَی النَّحْلِ أَنِ اتَّخِذی مِنَ الْجِبالِ بُیُوتًا وَ مِنَ الشَّجَرِ وَ مِمّا یَعْرِشُونَ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زنبور عسل وحی کرد که از کوه‌ها و درختان و سقف های بلند منزل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تصور می‌نمائید نوخابذ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نظر صاحب تفسیر یواخابد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حضرت موسی علیه السّلام پیغمبر بوده که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صریحا به طریق وحی به دو امر و دو نهی به او امرمی‌کند و دو خبر و دو بشارت می‌دهد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أَوْحَیْنا إِلی أُمّ‌ِ مُوسی أَنْ أَرْضِعیهِ فَإِذا خِفْتِ عَلَیْهِ فَأَلْقیهِ فِی الْیَمّ‌ِ وَ لا تَخافی وَ لا تَحْزَنی إِنّا رَادُّوهُ إِلَیْکِ وَ جاعِلُوهُ مِنَ الْمُرْسَلینَ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مادر موسی وحی کردیم که طفلت را شیر ده چون از آسیب فرعونیان بر او ترسان شوی او را به دریا افکن و هرگز مترس و محزون مباش که ما او را به تو باز آوریم و هم از پیغبمران مرسلش گردانیم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 قسمی که به وسیله وحی و یا ندای منادی حیوانی مانند زنبور</w:t>
      </w:r>
      <w:bookmarkStart w:id="216" w:name="pg13409_137404"/>
    </w:p>
    <w:p>
      <w:pPr>
        <w:pStyle w:val="BookText"/>
        <w:rPr/>
      </w:pPr>
      <w:bookmarkEnd w:id="216"/>
      <w:r>
        <w:rPr>
          <w:rFonts w:ascii="IRNazanin" w:hAnsi="IRNazanin" w:eastAsia="IRNazanin"/>
          <w:color w:val="111111"/>
          <w:sz w:val="28"/>
          <w:sz w:val="28"/>
          <w:szCs w:val="28"/>
          <w:rtl w:val="true"/>
          <w:lang w:bidi="fa-IR"/>
        </w:rPr>
        <w:t xml:space="preserve">عسل و انسانی مانند نوخابذ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حضرت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حضرت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پیغمبر نبودند راهنمائی نموده است؛ جناب ابوطالب را هم برای نامگذاری فرزندش راهنمائی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احدی نگفته جناب ابوطالب پیغمبر بوده و یا بر او نزول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نداء آسمانی و نزول لوحی که در او دستور نامگذاری طفل جدید الولاده موجود بوده، راهنمائی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اکابر علماء خودتان در کتب معتبره خود ثبت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علماء ما چنین خبری را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کتب شما ثبت است و آنچه الحال در نظر دارم</w:t>
      </w:r>
      <w:r>
        <w:rPr>
          <w:rFonts w:eastAsia="IRNazanin" w:cs="IRNazanin"/>
          <w:color w:val="111111"/>
          <w:sz w:val="28"/>
          <w:szCs w:val="28"/>
          <w:rtl w:val="true"/>
          <w:lang w:bidi="fa-IR"/>
        </w:rPr>
        <w:t>.</w:t>
      </w:r>
    </w:p>
    <w:p>
      <w:pPr>
        <w:pStyle w:val="Heading3"/>
        <w:numPr>
          <w:ilvl w:val="2"/>
          <w:numId w:val="1"/>
        </w:numPr>
        <w:rPr/>
      </w:pPr>
      <w:bookmarkStart w:id="217" w:name="__RefHeading___Toc578620_2616395394"/>
      <w:bookmarkStart w:id="218" w:name="_Toc74"/>
      <w:bookmarkEnd w:id="217"/>
      <w:r>
        <w:rPr>
          <w:rtl w:val="true"/>
        </w:rPr>
        <w:t>نزول لوح بر ابوطالب جهت نامگذاری علی علیه السّلام</w:t>
      </w:r>
      <w:bookmarkEnd w:id="218"/>
    </w:p>
    <w:p>
      <w:pPr>
        <w:pStyle w:val="BookText"/>
        <w:rPr/>
      </w:pPr>
      <w:r>
        <w:rPr>
          <w:rFonts w:ascii="IRNazanin" w:hAnsi="IRNazanin" w:eastAsia="IRNazanin"/>
          <w:color w:val="111111"/>
          <w:sz w:val="28"/>
          <w:sz w:val="28"/>
          <w:szCs w:val="28"/>
          <w:rtl w:val="true"/>
          <w:lang w:bidi="fa-IR"/>
        </w:rPr>
        <w:t>میر سید علی همدانی فقیه شافعی در مودت هشتم از موده القربی</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همدانی حدیث را اینگونه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ولدت فاطمة بنت أسد علیا سمته باسم أبیها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یرض أبو طالب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حتی نعلو أبا قبیس لیلا، وندعو خالق الخضراء فلعله أن ینبئنا فی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أمسیا خرجا وصعدا أبا قبیس ودعیا الله تعالی فأنشأ أبو طالب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الغسق الدجی</w:t>
      </w:r>
    </w:p>
    <w:p>
      <w:pPr>
        <w:pStyle w:val="BookText"/>
        <w:rPr/>
      </w:pPr>
      <w:r>
        <w:rPr>
          <w:rFonts w:ascii="IRNazanin" w:hAnsi="IRNazanin" w:eastAsia="IRNazanin"/>
          <w:color w:val="111111"/>
          <w:sz w:val="28"/>
          <w:sz w:val="28"/>
          <w:szCs w:val="28"/>
          <w:rtl w:val="true"/>
          <w:lang w:bidi="fa-IR"/>
        </w:rPr>
        <w:t>والفلق المبتلج المضی</w:t>
      </w:r>
    </w:p>
    <w:p>
      <w:pPr>
        <w:pStyle w:val="BookText"/>
        <w:rPr/>
      </w:pPr>
      <w:r>
        <w:rPr>
          <w:rFonts w:ascii="IRNazanin" w:hAnsi="IRNazanin" w:eastAsia="IRNazanin"/>
          <w:color w:val="111111"/>
          <w:sz w:val="28"/>
          <w:sz w:val="28"/>
          <w:szCs w:val="28"/>
          <w:rtl w:val="true"/>
          <w:lang w:bidi="fa-IR"/>
        </w:rPr>
        <w:t>بین لنا عن أمرک المقضی</w:t>
      </w:r>
    </w:p>
    <w:p>
      <w:pPr>
        <w:pStyle w:val="BookText"/>
        <w:rPr/>
      </w:pPr>
      <w:r>
        <w:rPr>
          <w:rFonts w:ascii="IRNazanin" w:hAnsi="IRNazanin" w:eastAsia="IRNazanin"/>
          <w:color w:val="111111"/>
          <w:sz w:val="28"/>
          <w:sz w:val="28"/>
          <w:szCs w:val="28"/>
          <w:rtl w:val="true"/>
          <w:lang w:bidi="fa-IR"/>
        </w:rPr>
        <w:t>بما نسمی ذلک الصبی</w:t>
      </w:r>
    </w:p>
    <w:p>
      <w:pPr>
        <w:pStyle w:val="BookText"/>
        <w:rPr/>
      </w:pPr>
      <w:r>
        <w:rPr>
          <w:rFonts w:ascii="IRNazanin" w:hAnsi="IRNazanin" w:eastAsia="IRNazanin"/>
          <w:color w:val="111111"/>
          <w:sz w:val="28"/>
          <w:sz w:val="28"/>
          <w:szCs w:val="28"/>
          <w:rtl w:val="true"/>
          <w:lang w:bidi="fa-IR"/>
        </w:rPr>
        <w:t>فإذا خشخشة من السماء، فرفع أبو طالب طرفه فإذا لوح مثل زبرجد أخضر فیه أربعة أسطر، فأخذه بکلتا یدیه وضمه إلی صدره ضما شدیدا فإذا مکتوب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خصصتما بالولد الزکی</w:t>
      </w:r>
    </w:p>
    <w:p>
      <w:pPr>
        <w:pStyle w:val="BookText"/>
        <w:rPr/>
      </w:pPr>
      <w:r>
        <w:rPr>
          <w:rFonts w:ascii="IRNazanin" w:hAnsi="IRNazanin" w:eastAsia="IRNazanin"/>
          <w:color w:val="111111"/>
          <w:sz w:val="28"/>
          <w:sz w:val="28"/>
          <w:szCs w:val="28"/>
          <w:rtl w:val="true"/>
          <w:lang w:bidi="fa-IR"/>
        </w:rPr>
        <w:t>والطاهر المنتجب الرضی</w:t>
      </w:r>
    </w:p>
    <w:p>
      <w:pPr>
        <w:pStyle w:val="BookText"/>
        <w:rPr/>
      </w:pPr>
      <w:r>
        <w:rPr>
          <w:rFonts w:ascii="IRNazanin" w:hAnsi="IRNazanin" w:eastAsia="IRNazanin"/>
          <w:color w:val="111111"/>
          <w:sz w:val="28"/>
          <w:sz w:val="28"/>
          <w:szCs w:val="28"/>
          <w:rtl w:val="true"/>
          <w:lang w:bidi="fa-IR"/>
        </w:rPr>
        <w:t>واسمه من قاهر العلی</w:t>
      </w:r>
    </w:p>
    <w:p>
      <w:pPr>
        <w:pStyle w:val="BookText"/>
        <w:rPr/>
      </w:pPr>
      <w:r>
        <w:rPr>
          <w:rFonts w:ascii="IRNazanin" w:hAnsi="IRNazanin" w:eastAsia="IRNazanin"/>
          <w:color w:val="111111"/>
          <w:sz w:val="28"/>
          <w:sz w:val="28"/>
          <w:szCs w:val="28"/>
          <w:rtl w:val="true"/>
          <w:lang w:bidi="fa-IR"/>
        </w:rPr>
        <w:t>علی اشتق من العلی</w:t>
      </w:r>
    </w:p>
    <w:p>
      <w:pPr>
        <w:pStyle w:val="BookText"/>
        <w:rPr/>
      </w:pPr>
      <w:r>
        <w:rPr>
          <w:rFonts w:ascii="IRNazanin" w:hAnsi="IRNazanin" w:eastAsia="IRNazanin"/>
          <w:color w:val="111111"/>
          <w:sz w:val="28"/>
          <w:sz w:val="28"/>
          <w:szCs w:val="28"/>
          <w:rtl w:val="true"/>
          <w:lang w:bidi="fa-IR"/>
        </w:rPr>
        <w:t xml:space="preserve">فسر أبو طالب سرورا عظیما، وخر ساجدا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وعق بعشرة من الإبل، وکان اللوح معلقا فی بیت الحرام یفتخر به بنو هاشم علی قریش حتی غاب زمان قتال الحجاج ابن الزبیر</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نقلا از</w:t>
      </w:r>
    </w:p>
    <w:p>
      <w:pPr>
        <w:pStyle w:val="BookText"/>
        <w:rPr/>
      </w:pPr>
      <w:r>
        <w:rPr>
          <w:rFonts w:ascii="IRNazanin" w:hAnsi="IRNazanin" w:eastAsia="IRNazanin"/>
          <w:color w:val="111111"/>
          <w:sz w:val="28"/>
          <w:sz w:val="28"/>
          <w:szCs w:val="28"/>
          <w:rtl w:val="true"/>
          <w:lang w:bidi="fa-IR"/>
        </w:rPr>
        <w:t xml:space="preserve">عباس بن عبدالمطلب که سلیمان بلخی حنفی هم در 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Style w:val="FootnoteAnchor"/>
          <w:rtl w:val="true"/>
        </w:rPr>
        <w:footnoteReference w:id="196"/>
      </w:r>
      <w:r>
        <w:rPr>
          <w:rFonts w:ascii="IRNazanin" w:hAnsi="IRNazanin" w:eastAsia="IRNazanin"/>
          <w:color w:val="111111"/>
          <w:sz w:val="28"/>
          <w:sz w:val="28"/>
          <w:szCs w:val="28"/>
          <w:rtl w:val="true"/>
          <w:lang w:bidi="fa-IR"/>
        </w:rPr>
        <w:t xml:space="preserve">فرموده و محمد بن یوسف گنجی شافعی در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صد باب از کفایه الطالب</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گنجی شافعی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وآله عن میلاد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سألتنی عن خیر مولود ولد فی شبه المسیح علیه السّلام، إن الله تبارک وتعالی خلق علیاً من نوری وخلقنی من نوره، وکلانا من نور واحد، ثم إن الله عزّوجلّ نقلنا من صلب آدم فی أصلاب طاهرة إلی أرحام زکیّة، فما نقلت من صلب إلاّ ونقل علی معی، فلم نزل کذلک حتی استودعنی خیر رحم وهی آمنة، واستودع علیاً خیر رحم وهی فاطمة بنت أسد، وکان فی زماننا رجل زاهد عابد یقال له المبرم بن دعیب بن الشقبان، قد عبد الله تعالی مأتین وسبعین سنة، لم یسأل الله حاجة، فبعث الله إلیه أبا طالب، فلمّا أبصره المبرم قام إلیه وقبّل رأسه وأجلسه بین یدیه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تهامة،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تهامة؟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هاشم، فوثب العابد فقبّل رأسه ثانیة،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 العلی الأعلی ألهمنی إلهاماً، 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یولد من ظهرک وهو ولی الله عزّوجّل، فلما کان اللیلة التی ولد فیها علی أشرقت الأرض فخرج أبو طالب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ولد فی الکعبة ولی الله عزّوجلّ، فلما أصبح دخل الکعبة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هذا الغسق الدجیّ</w:t>
      </w:r>
    </w:p>
    <w:p>
      <w:pPr>
        <w:pStyle w:val="BookText"/>
        <w:rPr/>
      </w:pPr>
      <w:r>
        <w:rPr>
          <w:rFonts w:ascii="IRNazanin" w:hAnsi="IRNazanin" w:eastAsia="IRNazanin"/>
          <w:color w:val="111111"/>
          <w:sz w:val="28"/>
          <w:sz w:val="28"/>
          <w:szCs w:val="28"/>
          <w:rtl w:val="true"/>
          <w:lang w:bidi="fa-IR"/>
        </w:rPr>
        <w:t>والقمر المنبلج المضیّ</w:t>
      </w:r>
    </w:p>
    <w:p>
      <w:pPr>
        <w:pStyle w:val="BookText"/>
        <w:rPr/>
      </w:pPr>
      <w:r>
        <w:rPr>
          <w:rFonts w:ascii="Amiri" w:hAnsi="Amiri" w:eastAsia="Amiri" w:cs="Amiri"/>
          <w:color w:val="111111"/>
          <w:sz w:val="28"/>
          <w:sz w:val="28"/>
          <w:szCs w:val="28"/>
          <w:rtl w:val="true"/>
          <w:lang w:bidi="ar-SA"/>
        </w:rPr>
        <w:t>بیّن لنا من أمرک الخفیّ</w:t>
      </w:r>
    </w:p>
    <w:p>
      <w:pPr>
        <w:pStyle w:val="BookText"/>
        <w:rPr/>
      </w:pPr>
      <w:r>
        <w:rPr>
          <w:rFonts w:ascii="IRNazanin" w:hAnsi="IRNazanin" w:eastAsia="IRNazanin"/>
          <w:color w:val="111111"/>
          <w:sz w:val="28"/>
          <w:sz w:val="28"/>
          <w:szCs w:val="28"/>
          <w:rtl w:val="true"/>
          <w:lang w:bidi="fa-IR"/>
        </w:rPr>
        <w:t>ماذا تری فی اسم ذا الصبیّ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صوت هاتف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بیت المصطفی النبیّ</w:t>
      </w:r>
    </w:p>
    <w:p>
      <w:pPr>
        <w:pStyle w:val="BookText"/>
        <w:rPr/>
      </w:pPr>
      <w:r>
        <w:rPr>
          <w:rFonts w:ascii="IRNazanin" w:hAnsi="IRNazanin" w:eastAsia="IRNazanin"/>
          <w:color w:val="111111"/>
          <w:sz w:val="28"/>
          <w:sz w:val="28"/>
          <w:szCs w:val="28"/>
          <w:rtl w:val="true"/>
          <w:lang w:bidi="fa-IR"/>
        </w:rPr>
        <w:t>خصّصتم بالولد الزکی</w:t>
      </w:r>
    </w:p>
    <w:p>
      <w:pPr>
        <w:pStyle w:val="BookText"/>
        <w:rPr/>
      </w:pPr>
      <w:r>
        <w:rPr>
          <w:rFonts w:ascii="IRNazanin" w:hAnsi="IRNazanin" w:eastAsia="IRNazanin"/>
          <w:color w:val="111111"/>
          <w:sz w:val="28"/>
          <w:sz w:val="28"/>
          <w:szCs w:val="28"/>
          <w:rtl w:val="true"/>
          <w:lang w:bidi="fa-IR"/>
        </w:rPr>
        <w:t>إنّ اسمه من شامخ علی</w:t>
      </w:r>
    </w:p>
    <w:p>
      <w:pPr>
        <w:pStyle w:val="BookText"/>
        <w:rPr/>
      </w:pPr>
      <w:r>
        <w:rPr>
          <w:rFonts w:ascii="Amiri" w:hAnsi="Amiri" w:eastAsia="Amiri" w:cs="Amiri"/>
          <w:color w:val="111111"/>
          <w:sz w:val="28"/>
          <w:sz w:val="28"/>
          <w:szCs w:val="28"/>
          <w:rtl w:val="true"/>
          <w:lang w:bidi="ar-SA"/>
        </w:rPr>
        <w:t>علی اشتقّ من العلیّ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مختصر اختلافی در الفاظ و کلمات نقل نموده‌اند که چون علی علیه السّلام</w:t>
      </w:r>
    </w:p>
    <w:p>
      <w:pPr>
        <w:pStyle w:val="BookText"/>
        <w:rPr/>
      </w:pPr>
      <w:r>
        <w:rPr>
          <w:rFonts w:ascii="IRNazanin" w:hAnsi="IRNazanin" w:eastAsia="IRNazanin"/>
          <w:color w:val="111111"/>
          <w:sz w:val="28"/>
          <w:sz w:val="28"/>
          <w:szCs w:val="28"/>
          <w:rtl w:val="true"/>
          <w:lang w:bidi="fa-IR"/>
        </w:rPr>
        <w:t>از مادرش فاطمه متولد شد فاطمه نام اسد را بر او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ابوطالب از آن اسم راضی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بیا امشب برویم بالای کوه ابوقبیس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گفتند فرمود برویم در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بخوانیم شاید ما را خبر بدهد از اسمی برای این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w:t>
      </w:r>
    </w:p>
    <w:p>
      <w:pPr>
        <w:pStyle w:val="BookText"/>
        <w:rPr/>
      </w:pPr>
      <w:r>
        <w:rPr>
          <w:rFonts w:ascii="IRNazanin" w:hAnsi="IRNazanin" w:eastAsia="IRNazanin"/>
          <w:color w:val="111111"/>
          <w:sz w:val="28"/>
          <w:sz w:val="28"/>
          <w:szCs w:val="28"/>
          <w:rtl w:val="true"/>
          <w:lang w:bidi="fa-IR"/>
        </w:rPr>
        <w:t xml:space="preserve">هر دو به کوه ابوقبیس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مسجد الحرام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 مشغول شدند جناب ابوطالب دعای خود را به شعری انشاد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رب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الغسق الدجی</w:t>
      </w:r>
    </w:p>
    <w:p>
      <w:pPr>
        <w:pStyle w:val="BookText"/>
        <w:rPr/>
      </w:pPr>
      <w:r>
        <w:rPr>
          <w:rFonts w:ascii="IRNazanin" w:hAnsi="IRNazanin" w:eastAsia="IRNazanin"/>
          <w:color w:val="111111"/>
          <w:sz w:val="28"/>
          <w:sz w:val="28"/>
          <w:szCs w:val="28"/>
          <w:rtl w:val="true"/>
          <w:lang w:bidi="fa-IR"/>
        </w:rPr>
        <w:t xml:space="preserve">والقمر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المبتلج المضی</w:t>
      </w:r>
    </w:p>
    <w:p>
      <w:pPr>
        <w:pStyle w:val="BookText"/>
        <w:rPr/>
      </w:pPr>
      <w:r>
        <w:rPr>
          <w:rFonts w:ascii="IRNazanin" w:hAnsi="IRNazanin" w:eastAsia="IRNazanin"/>
          <w:color w:val="111111"/>
          <w:sz w:val="28"/>
          <w:sz w:val="28"/>
          <w:szCs w:val="28"/>
          <w:rtl w:val="true"/>
          <w:lang w:bidi="fa-IR"/>
        </w:rPr>
        <w:t xml:space="preserve">بین لنا عن أمرک الخفی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تری فی اسم ذلک الصبی</w:t>
      </w:r>
    </w:p>
    <w:p>
      <w:pPr>
        <w:pStyle w:val="BookText"/>
        <w:rPr/>
      </w:pPr>
      <w:r>
        <w:rPr>
          <w:rFonts w:ascii="IRNazanin" w:hAnsi="IRNazanin" w:eastAsia="IRNazanin"/>
          <w:color w:val="111111"/>
          <w:sz w:val="28"/>
          <w:sz w:val="28"/>
          <w:szCs w:val="28"/>
          <w:rtl w:val="true"/>
          <w:lang w:bidi="fa-IR"/>
        </w:rPr>
        <w:t>لما نسمی لذاک الصبی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ای صاحب شب ظلمانی و ماه نور دهنده آشکار کن برای ما از خزانه اسرار غیب خود اسم این نوزاد را چه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حین صدائی از طرف آسمان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سر بلند نمود، لوحی مانند زبرجد سبز دید که بر او چهار سطر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 برگرفت و بر سینه خود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این اشعار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بیت المصطفی النبیّ</w:t>
      </w:r>
    </w:p>
    <w:p>
      <w:pPr>
        <w:pStyle w:val="BookText"/>
        <w:rPr/>
      </w:pPr>
      <w:r>
        <w:rPr>
          <w:rFonts w:ascii="IRNazanin" w:hAnsi="IRNazanin" w:eastAsia="IRNazanin"/>
          <w:color w:val="111111"/>
          <w:sz w:val="28"/>
          <w:sz w:val="28"/>
          <w:szCs w:val="28"/>
          <w:rtl w:val="true"/>
          <w:lang w:bidi="fa-IR"/>
        </w:rPr>
        <w:t>والطاهر المنتخب الرضی</w:t>
      </w:r>
    </w:p>
    <w:p>
      <w:pPr>
        <w:pStyle w:val="BookText"/>
        <w:rPr/>
      </w:pPr>
      <w:r>
        <w:rPr>
          <w:rFonts w:ascii="Amiri" w:hAnsi="Amiri" w:eastAsia="Amiri" w:cs="Amiri"/>
          <w:color w:val="111111"/>
          <w:sz w:val="28"/>
          <w:sz w:val="28"/>
          <w:szCs w:val="28"/>
          <w:rtl w:val="true"/>
          <w:lang w:bidi="ar-SA"/>
        </w:rPr>
        <w:t>إنّ اسمه من قاهر العلیّ</w:t>
      </w:r>
    </w:p>
    <w:p>
      <w:pPr>
        <w:pStyle w:val="BookText"/>
        <w:rPr/>
      </w:pPr>
      <w:r>
        <w:rPr>
          <w:rFonts w:ascii="Amiri" w:hAnsi="Amiri" w:eastAsia="Amiri" w:cs="Amiri"/>
          <w:color w:val="111111"/>
          <w:sz w:val="28"/>
          <w:sz w:val="28"/>
          <w:szCs w:val="28"/>
          <w:rtl w:val="true"/>
          <w:lang w:bidi="ar-SA"/>
        </w:rPr>
        <w:t>علیٌّ اشتقّ من العلیِّ</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دادم شما را به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پاکیزه که انتخاب کرده شده وبی‌نهایت از او راضی هستم و اسم او از جانب خدای علی، علی گذارده شده که مشتق از علی اعلی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 شافعی در کفایه الطالب</w:t>
      </w:r>
      <w:r>
        <w:rPr>
          <w:rStyle w:val="FootnoteAnchor"/>
          <w:rtl w:val="true"/>
        </w:rPr>
        <w:footnoteReference w:id="198"/>
      </w:r>
      <w:r>
        <w:rPr>
          <w:rFonts w:ascii="IRNazanin" w:hAnsi="IRNazanin" w:eastAsia="IRNazanin"/>
          <w:color w:val="111111"/>
          <w:sz w:val="28"/>
          <w:sz w:val="28"/>
          <w:szCs w:val="28"/>
          <w:rtl w:val="true"/>
          <w:lang w:bidi="fa-IR"/>
        </w:rPr>
        <w:t>نقل نموده که ندائی برخاست و این دو شعر را در جواب ابوطالب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اهل بیت المصطفی النبی</w:t>
      </w:r>
    </w:p>
    <w:p>
      <w:pPr>
        <w:pStyle w:val="BookText"/>
        <w:rPr/>
      </w:pPr>
      <w:r>
        <w:rPr>
          <w:rFonts w:ascii="IRNazanin" w:hAnsi="IRNazanin" w:eastAsia="IRNazanin"/>
          <w:color w:val="111111"/>
          <w:sz w:val="28"/>
          <w:sz w:val="28"/>
          <w:szCs w:val="28"/>
          <w:rtl w:val="true"/>
          <w:lang w:bidi="fa-IR"/>
        </w:rPr>
        <w:t>خصصتم بالولد الزکی</w:t>
      </w:r>
    </w:p>
    <w:p>
      <w:pPr>
        <w:pStyle w:val="BookText"/>
        <w:rPr/>
      </w:pPr>
      <w:r>
        <w:rPr>
          <w:rFonts w:ascii="IRNazanin" w:hAnsi="IRNazanin" w:eastAsia="IRNazanin"/>
          <w:color w:val="111111"/>
          <w:sz w:val="28"/>
          <w:sz w:val="28"/>
          <w:szCs w:val="28"/>
          <w:rtl w:val="true"/>
          <w:lang w:bidi="fa-IR"/>
        </w:rPr>
        <w:t>ان اسمه من شامخ العلیّ</w:t>
      </w:r>
    </w:p>
    <w:p>
      <w:pPr>
        <w:pStyle w:val="BookText"/>
        <w:rPr/>
      </w:pPr>
      <w:r>
        <w:rPr>
          <w:rFonts w:ascii="Amiri" w:hAnsi="Amiri" w:eastAsia="Amiri" w:cs="Amiri"/>
          <w:color w:val="111111"/>
          <w:sz w:val="28"/>
          <w:sz w:val="28"/>
          <w:szCs w:val="28"/>
          <w:rtl w:val="true"/>
          <w:lang w:bidi="ar-SA"/>
        </w:rPr>
        <w:t>علیّ اشتق من العلیّ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خاندان رسالت و اهل بیت پیغمبر برگزیده، مخصوص گردانیدم شما را به این نوزاد پاک و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اسم او در گنجینة اسرار خود علی است که از نام خود که علی است اشتقاق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فسر ابوطالب سرورا عظیما خرّ ساجدا لله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ابوطالب که موفق و درک سعادت این اشعار شد از شدت خوشحالی و سرور به سجده افتاد و حضرت باری تعالی را شکرگذار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ده شتر به شکرانه این امر عظیم قربانی نمود و آن لوح را در مسجد الحرام آویختند و بنی هاشمیه به آن لوح بر قریش افتخار می‌نمودند و آن لوح بود تا زمان جنگ حجاج با عبد الله ابن زبیر مفقود 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هم مؤید خبرها و دلائل قبل است که جناب ابوطالب همیشه موحد بوده، فلذا از خدا تقاضای تعیین اسم می‌نماید و وقتی چنین فیضی از رحمت پروردگار می‌بیند به خاک افتاده و خدا را سجده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شخصی را که به وصول نعمت تازه به خاک افتاده و خدا را سجده می‌کند می‌توان مشرک خواند پناه به خدا می‌بریم از عناد و تعصب جاهلانه؟</w:t>
      </w:r>
      <w:r>
        <w:rPr>
          <w:rFonts w:eastAsia="IRNazanin" w:cs="IRNazanin"/>
          <w:color w:val="111111"/>
          <w:sz w:val="28"/>
          <w:szCs w:val="28"/>
          <w:rtl w:val="true"/>
          <w:lang w:bidi="fa-IR"/>
        </w:rPr>
        <w:t>!)</w:t>
      </w:r>
      <w:bookmarkStart w:id="219" w:name="pg13409_137408"/>
    </w:p>
    <w:p>
      <w:pPr>
        <w:pStyle w:val="Heading3"/>
        <w:numPr>
          <w:ilvl w:val="2"/>
          <w:numId w:val="1"/>
        </w:numPr>
        <w:rPr/>
      </w:pPr>
      <w:bookmarkStart w:id="220" w:name="__RefHeading___Toc578622_2616395394"/>
      <w:bookmarkStart w:id="221" w:name="_Toc75"/>
      <w:bookmarkEnd w:id="219"/>
      <w:bookmarkEnd w:id="220"/>
      <w:r>
        <w:rPr>
          <w:rtl w:val="true"/>
        </w:rPr>
        <w:t>نام علی جزء اذان و اقامه نیست</w:t>
      </w:r>
      <w:bookmarkEnd w:id="221"/>
    </w:p>
    <w:p>
      <w:pPr>
        <w:pStyle w:val="BookText"/>
        <w:rPr/>
      </w:pPr>
      <w:r>
        <w:rPr>
          <w:rFonts w:ascii="IRNazanin" w:hAnsi="IRNazanin" w:eastAsia="IRNazanin"/>
          <w:color w:val="111111"/>
          <w:sz w:val="28"/>
          <w:sz w:val="28"/>
          <w:szCs w:val="28"/>
          <w:rtl w:val="true"/>
          <w:lang w:bidi="fa-IR"/>
        </w:rPr>
        <w:t>و اما اینکه فرمودید به فتوای فقهاء شیعه نام علی علیه السّلام وجوبا در اذان و اقامه وارد است، قطعاً، عمداً سهو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برای نمونه یک فتوا نشان دهید که نام آن حضرت</w:t>
      </w:r>
    </w:p>
    <w:p>
      <w:pPr>
        <w:pStyle w:val="BookText"/>
        <w:rPr/>
      </w:pPr>
      <w:r>
        <w:rPr>
          <w:rFonts w:ascii="IRNazanin" w:hAnsi="IRNazanin" w:eastAsia="IRNazanin"/>
          <w:color w:val="111111"/>
          <w:sz w:val="28"/>
          <w:sz w:val="28"/>
          <w:szCs w:val="28"/>
          <w:rtl w:val="true"/>
          <w:lang w:bidi="fa-IR"/>
        </w:rPr>
        <w:t>جزء اذان و اقامه است و حال آنکه به اتفاق تمام فقهاء شیعه که در کتب استدلالیه و مسائل عملیه بیان نموده‌اند شهادت بر ولایت حضرت امیر المؤمنین علی علیه السّلام جزء اذان نیست و به قصد جزئیت گفتن در اذان و اقامه حرام است و اگر در وقت نیت مجموع را قصد کند با اسم آن حضرت، علاوه بر آن که فعل حرام نموده عملش هم باطل است و لکن به قصد تیمن و تبرک بعد از ذکر نام رسول اکرم صلی الله علیه وآله نه به قصد جزء بودن مطلوب و مستحسن است نام علی علیه السّلام را ببرند؛</w:t>
      </w:r>
      <w:r>
        <w:rPr>
          <w:rStyle w:val="FootnoteAnchor"/>
          <w:rtl w:val="true"/>
        </w:rPr>
        <w:footnoteReference w:id="199"/>
      </w:r>
      <w:r>
        <w:rPr>
          <w:rFonts w:ascii="IRNazanin" w:hAnsi="IRNazanin" w:eastAsia="IRNazanin"/>
          <w:color w:val="111111"/>
          <w:sz w:val="28"/>
          <w:sz w:val="28"/>
          <w:szCs w:val="28"/>
          <w:rtl w:val="true"/>
          <w:lang w:bidi="fa-IR"/>
        </w:rPr>
        <w:t>چه آنکه خداوند بعد از نام پیغمبر همه جا نام علی علیه السّلام را برده، چنان چه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آقایان بی‌جهت هو و جنجال می‌نمائید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 است، برگردیم بر سر مطلب که اگر آقایان محترم با نظر دقت بنگرید خواهید دید که از جهت نژاد و نسب ثابت است که احدی از صحابه کبار مانند امیر المؤمنین علی علیه السّلام نبوده است</w:t>
      </w:r>
      <w:r>
        <w:rPr>
          <w:rFonts w:eastAsia="IRNazanin" w:cs="IRNazanin"/>
          <w:color w:val="111111"/>
          <w:sz w:val="28"/>
          <w:szCs w:val="28"/>
          <w:rtl w:val="true"/>
          <w:lang w:bidi="fa-IR"/>
        </w:rPr>
        <w:t>.</w:t>
      </w:r>
      <w:bookmarkStart w:id="222" w:name="pg13409_137409"/>
    </w:p>
    <w:p>
      <w:pPr>
        <w:pStyle w:val="Heading3"/>
        <w:numPr>
          <w:ilvl w:val="2"/>
          <w:numId w:val="1"/>
        </w:numPr>
        <w:rPr/>
      </w:pPr>
      <w:bookmarkStart w:id="223" w:name="__RefHeading___Toc578624_2616395394"/>
      <w:bookmarkStart w:id="224" w:name="_Toc76"/>
      <w:bookmarkEnd w:id="222"/>
      <w:bookmarkEnd w:id="223"/>
      <w:r>
        <w:rPr>
          <w:rtl w:val="true"/>
        </w:rPr>
        <w:t>در زهد و تقوی علی علیه السّلام</w:t>
      </w:r>
      <w:bookmarkEnd w:id="224"/>
    </w:p>
    <w:p>
      <w:pPr>
        <w:pStyle w:val="BookText"/>
        <w:rPr/>
      </w:pPr>
      <w:r>
        <w:rPr>
          <w:rFonts w:ascii="IRNazanin" w:hAnsi="IRNazanin" w:eastAsia="IRNazanin"/>
          <w:color w:val="111111"/>
          <w:sz w:val="28"/>
          <w:sz w:val="28"/>
          <w:szCs w:val="28"/>
          <w:rtl w:val="true"/>
          <w:lang w:bidi="fa-IR"/>
        </w:rPr>
        <w:t>و اما موضوع ثانی که زهد و تقوا باشد خصیصه‌ای است برای آن حضرت که احدی نتواند در عالم با او برابری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اجماع امت از دوست و دشمن، بعد از رسول خداصلی الله علیه وآله ازهد و اورع و اتقای از امیر المؤمنین علیه السّلام دیده نشده چنان چه ابن ابی الحدید در شرح نهج البلاغه</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ابن ابی الحدید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معاویة بن عمار عن جعفر بن محمد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اعتلج علی علیه السّلام امر ان فی ذات الله الا اخذ باشدها و لقد علمتهم انه کان یأکل – یا اهل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عندکم من ماله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 ازهد فی الدنیا من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طلحه شافعی در مطالب السئول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طلحه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 وضح ذلک توقف الزهد علی معرفة المزهود فیه فاعلم ان امیر المؤمنین علیا لم یزهد فی الدنیا الا بعد ان عرف حقیقتها و احاط علما بذاتها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اثیر در الکامل فی التاریخ، </w:t>
      </w:r>
      <w:r>
        <w:rPr>
          <w:rFonts w:eastAsia="IRNazanin" w:cs="IRNazanin"/>
          <w:color w:val="111111"/>
          <w:sz w:val="28"/>
          <w:szCs w:val="28"/>
          <w:lang w:bidi="fa-IR"/>
        </w:rPr>
        <w:t>3/401</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ذکر بعض سرته، حدیث را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تذاکروا الزهاد عند عمر بن عبد العزیز،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ازهد الناس فی الدنیا علی بن ابی طالب؛ خوارزمی در مناقب، ص</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فی بیان زهده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همانند مؤلف نقل می‌کند؛ ابن عساکر در تاریخ مدینه دمشق، </w:t>
      </w:r>
      <w:r>
        <w:rPr>
          <w:rFonts w:eastAsia="IRNazanin" w:cs="IRNazanin"/>
          <w:color w:val="111111"/>
          <w:sz w:val="28"/>
          <w:szCs w:val="28"/>
          <w:lang w:bidi="fa-IR"/>
        </w:rPr>
        <w:t>42/489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xml:space="preserve">، شرح حال علی بن ابی‌طالب؛ ابن کثیر در البدایهْ و النهایهْ،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فصل فی ذکر شیء من سیرته الفاضله و مواعظه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همانند ابن اثیر نقل می‌کنند؛ سبط ابن الجوزی در تذکرهْ الخواص، ص</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فی ذکر ورعه و زهادته، حدیث را با اندک اختلاف در الفاظ همانند مؤلف ذکر می‌کند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می‌نمایند از عمر بن</w:t>
      </w:r>
      <w:bookmarkStart w:id="225" w:name="pg13409_137410"/>
    </w:p>
    <w:p>
      <w:pPr>
        <w:pStyle w:val="BookText"/>
        <w:rPr/>
      </w:pPr>
      <w:bookmarkEnd w:id="225"/>
      <w:r>
        <w:rPr>
          <w:rFonts w:ascii="IRNazanin" w:hAnsi="IRNazanin" w:eastAsia="IRNazanin"/>
          <w:color w:val="111111"/>
          <w:sz w:val="28"/>
          <w:sz w:val="28"/>
          <w:szCs w:val="28"/>
          <w:rtl w:val="true"/>
          <w:lang w:bidi="fa-IR"/>
        </w:rPr>
        <w:t>عبد العزیز اموی معروف که در تزهد سرآمد اهل زمان خود بوده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علمنا حدا کان فی هذه الامة بعدالنبی صلی الله علیه وآله ازهد من علی بن ابی‌طالب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نمی‌دانیم در این امت احدی را بعد از پیغمبر که زاهد‌تر باشد از علی بن ابی‌طالب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علی قوشچی با تمام تعصبی که دارد در غالب مندرجات کتابش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عقول عقلاء در باره علی علیه السّلام مبهوت است، زیرا که قلم کشید بر گذشتگان و آیندگان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شرح تجرید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شنیدن حالات علی و وضع زندگانی او آدمی را مات و متحیر گرداند</w:t>
      </w:r>
      <w:r>
        <w:rPr>
          <w:rFonts w:eastAsia="IRNazanin" w:cs="IRNazanin"/>
          <w:color w:val="111111"/>
          <w:sz w:val="28"/>
          <w:szCs w:val="28"/>
          <w:rtl w:val="true"/>
          <w:lang w:bidi="fa-IR"/>
        </w:rPr>
        <w:t>.</w:t>
      </w:r>
    </w:p>
    <w:p>
      <w:pPr>
        <w:pStyle w:val="Heading3"/>
        <w:numPr>
          <w:ilvl w:val="2"/>
          <w:numId w:val="1"/>
        </w:numPr>
        <w:rPr/>
      </w:pPr>
      <w:bookmarkStart w:id="226" w:name="__RefHeading___Toc578626_2616395394"/>
      <w:bookmarkStart w:id="227" w:name="_Toc77"/>
      <w:bookmarkEnd w:id="226"/>
      <w:r>
        <w:rPr>
          <w:rtl w:val="true"/>
        </w:rPr>
        <w:t>خبر عبد الله رافع</w:t>
      </w:r>
      <w:bookmarkEnd w:id="22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عبد الله رافع نقل می‌نماید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رفتم به خانه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افطار بود، کیسه سر به مهری برای آن حضرت آوردند، وقتی باز نمود دیدم درمیان کیسه آرد پر سبوسی است که پوست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را نگرفته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کف از آن در دهان مبارک ریخت وجرعه آبی بالای آن نوشید و شکر خدا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چرا سر انبان را مهر نموده‌ای؟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حسنین علیهم السّلام به من مهربانند، مبادا روغن زیت یا شیرینی در او داخل نمایند و نفس علی از خوردنش لذت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فرو رفتن نفس در لذائذ مباحه دنیویه رفته رفته موجب طغیان و سرکشی می‌شود و آدمی را از یاد خدا باز می‌دارد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وآله اللهم ائتنی باحب الخلق الیک و الی یأکل معی من هذا الفرخ؛ فجاء علی فدق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المعجم الاوسط طبرانی، </w:t>
      </w:r>
      <w:r>
        <w:rPr>
          <w:rFonts w:eastAsia="IRNazanin" w:cs="IRNazanin"/>
          <w:color w:val="111111"/>
          <w:sz w:val="28"/>
          <w:szCs w:val="28"/>
          <w:lang w:bidi="fa-IR"/>
        </w:rPr>
        <w:t>6/336</w:t>
      </w:r>
      <w:r>
        <w:rPr>
          <w:rFonts w:ascii="IRNazanin" w:hAnsi="IRNazanin" w:eastAsia="IRNazanin"/>
          <w:color w:val="111111"/>
          <w:sz w:val="28"/>
          <w:sz w:val="28"/>
          <w:szCs w:val="28"/>
          <w:rtl w:val="true"/>
          <w:lang w:bidi="fa-IR"/>
        </w:rPr>
        <w:t xml:space="preserve">، دار الحرمین،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نظم درر السمطین، زرندی حنفی، ص</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مناقب الامام امیر المؤمنین؛ کنز العمال، </w:t>
      </w:r>
      <w:r>
        <w:rPr>
          <w:rFonts w:eastAsia="IRNazanin" w:cs="IRNazanin"/>
          <w:color w:val="111111"/>
          <w:sz w:val="28"/>
          <w:szCs w:val="28"/>
          <w:lang w:bidi="fa-IR"/>
        </w:rPr>
        <w:t>13/167</w:t>
      </w:r>
      <w:r>
        <w:rPr>
          <w:rFonts w:ascii="IRNazanin" w:hAnsi="IRNazanin" w:eastAsia="IRNazanin"/>
          <w:color w:val="111111"/>
          <w:sz w:val="28"/>
          <w:sz w:val="28"/>
          <w:szCs w:val="28"/>
          <w:rtl w:val="true"/>
          <w:lang w:bidi="fa-IR"/>
        </w:rPr>
        <w:t>، فضائل علی 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علی علیه السّلام جلو نفس را از خوردن اغذیه لذیذه می‌گرفت تا مغلوب نفس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سلیمان بلخی در 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قندوزی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الأحنف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إفطاره إذ</w:t>
      </w:r>
    </w:p>
    <w:p>
      <w:pPr>
        <w:pStyle w:val="BookText"/>
        <w:rPr/>
      </w:pPr>
      <w:r>
        <w:rPr>
          <w:rFonts w:ascii="IRNazanin" w:hAnsi="IRNazanin" w:eastAsia="IRNazanin"/>
          <w:color w:val="111111"/>
          <w:sz w:val="28"/>
          <w:sz w:val="28"/>
          <w:szCs w:val="28"/>
          <w:rtl w:val="true"/>
          <w:lang w:bidi="fa-IR"/>
        </w:rPr>
        <w:t>دعا بجراب مختوم فیه سویق الشعیر،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خفت أن یؤخذ</w:t>
      </w:r>
    </w:p>
    <w:p>
      <w:pPr>
        <w:pStyle w:val="BookText"/>
        <w:rPr/>
      </w:pPr>
      <w:r>
        <w:rPr>
          <w:rFonts w:ascii="IRNazanin" w:hAnsi="IRNazanin" w:eastAsia="IRNazanin"/>
          <w:color w:val="111111"/>
          <w:sz w:val="28"/>
          <w:sz w:val="28"/>
          <w:szCs w:val="28"/>
          <w:rtl w:val="true"/>
          <w:lang w:bidi="fa-IR"/>
        </w:rPr>
        <w:t>منه فختمت فیه؟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ولکنی خفت أن یلینه الحسن أو الحسین بسمن أو 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حرام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یجب علی الأئمة یغتذوا بغداء ضعفاء الناس وأفقرهم، کیلا یشکو الفقیر من فقره، ولا یطغی الغنی لغناه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سبط بن الجوزی در تذکرهْ الخواص، ص</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اینگونه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الأحنف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معاویة فقدم إلی من الحلو والحامض ما کثر تعجبی منه،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قدموا ذلک اللون، فقدموا لونا ما أدری ما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مصارین البط محشوة بالمخ ودهن الفستق قد ذر علیه السکر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فبکیت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 ابن أبی طالب، لقد جاء من نفسه بما لم تسمح به أنت ولا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لیلة عند إفطاره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فتعشی مع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إلی الصلاة، فلما فرغ دعا بجراب مختوم بخاتمه فأخرج منه شعیرا مطحونا ثم ختمه، فقلت، لم أعهدک بخیلا یا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أختمه بخلا، ولکن خفت أن یبسه الحسن أو الحسین بسمن أو إهالة،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أحرام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علی أئمة الحق أن یتأسوا بأضعف رعیتهم حالا فی الاکل واللباس، ولا یتمیزون علیهم بشئ، لیراهم الفقیر فیرضی عن الله تعالی بما هو فیه، ویراهم الغنی فیزداد شکرا وتواضعا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را از احنف بن قیس نقل</w:t>
      </w:r>
      <w:bookmarkStart w:id="228" w:name="pg13409_137412"/>
    </w:p>
    <w:p>
      <w:pPr>
        <w:pStyle w:val="BookText"/>
        <w:rPr/>
      </w:pPr>
      <w:bookmarkEnd w:id="228"/>
      <w:r>
        <w:rPr>
          <w:rFonts w:ascii="IRNazanin" w:hAnsi="IRNazanin" w:eastAsia="IRNazanin"/>
          <w:color w:val="111111"/>
          <w:sz w:val="28"/>
          <w:sz w:val="28"/>
          <w:szCs w:val="28"/>
          <w:rtl w:val="true"/>
          <w:lang w:bidi="fa-IR"/>
        </w:rPr>
        <w:t>نموده</w:t>
      </w:r>
      <w:r>
        <w:rPr>
          <w:rFonts w:eastAsia="IRNazanin" w:cs="IRNazanin"/>
          <w:color w:val="111111"/>
          <w:sz w:val="28"/>
          <w:szCs w:val="28"/>
          <w:rtl w:val="true"/>
          <w:lang w:bidi="fa-IR"/>
        </w:rPr>
        <w:t>.</w:t>
      </w:r>
    </w:p>
    <w:p>
      <w:pPr>
        <w:pStyle w:val="Heading3"/>
        <w:numPr>
          <w:ilvl w:val="2"/>
          <w:numId w:val="1"/>
        </w:numPr>
        <w:rPr/>
      </w:pPr>
      <w:bookmarkStart w:id="229" w:name="__RefHeading___Toc578628_2616395394"/>
      <w:bookmarkStart w:id="230" w:name="_Toc78"/>
      <w:bookmarkEnd w:id="229"/>
      <w:r>
        <w:rPr>
          <w:rtl w:val="true"/>
        </w:rPr>
        <w:t>خبر سوید بن غفله</w:t>
      </w:r>
      <w:bookmarkEnd w:id="230"/>
    </w:p>
    <w:p>
      <w:pPr>
        <w:pStyle w:val="BookText"/>
        <w:rPr/>
      </w:pPr>
      <w:r>
        <w:rPr>
          <w:rFonts w:ascii="IRNazanin" w:hAnsi="IRNazanin" w:eastAsia="IRNazanin"/>
          <w:color w:val="111111"/>
          <w:sz w:val="28"/>
          <w:sz w:val="28"/>
          <w:szCs w:val="28"/>
          <w:rtl w:val="true"/>
          <w:lang w:bidi="fa-IR"/>
        </w:rPr>
        <w:t>و نیز شیخ در ینابیع الموده</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علقمة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علی علیه السّلام و بین یدیه طبق من خوص علیه قرص او قرصان من خبز شعیر فخالته و تبین فی الخبر و هو یکسره و کتیبه و یأکله فقلت مجاریهْ سوداء یقال لها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نخلت هذا الدقیق؟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ان رسول الله صلی الله علیه وآله کان یأکل أیبس من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طلحه شافعی در مطالب السؤول و خطیب خوارزمی در مناقب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خوارزمی حدیث را اینگونه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سوید بن غفلة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علی علیه السّلام القصر فوجدته جالسا وبین یدیه صحفة فیها لبن حازر أجد ریحه من شدة حموضته، وفی یدیه رغیف، أری قشار الشعیر فی وجهه، وهو یکسر بیده أحیانا، فإذا غلبه کسره برکبته وطرحه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فأصب من طعامنا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صائم،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منعه الصیام من طعام یشتهیه، کان حقا علی الله أن یطعمه من طعام الجنة ویسقیه من شرابها، قال فقلت</w:t>
      </w:r>
    </w:p>
    <w:p>
      <w:pPr>
        <w:pStyle w:val="BookText"/>
        <w:rPr/>
      </w:pPr>
      <w:r>
        <w:rPr>
          <w:rFonts w:ascii="IRNazanin" w:hAnsi="IRNazanin" w:eastAsia="IRNazanin"/>
          <w:color w:val="111111"/>
          <w:sz w:val="28"/>
          <w:sz w:val="28"/>
          <w:szCs w:val="28"/>
          <w:rtl w:val="true"/>
          <w:lang w:bidi="fa-IR"/>
        </w:rPr>
        <w:t>لجاریته وهی قائمة بقرب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فضة ألا تتقین الله فی هذا الشیخ، ألا تنخلون له طعاما مما أری فیه من النخالة،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تقدم إلینا ان لا ننخل له طعاما، قال ما قلت لها فأخبرته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وأمی من لم ینخل له طعام ولم یشبع من خبز البر ثلاثة أیام حتی قبضه الله عز وجل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طبری در تاریخ خوداز سوید بن غفله نقل</w:t>
      </w:r>
    </w:p>
    <w:p>
      <w:pPr>
        <w:pStyle w:val="BookText"/>
        <w:rPr/>
      </w:pPr>
      <w:r>
        <w:rPr>
          <w:rFonts w:ascii="IRNazanin" w:hAnsi="IRNazanin" w:eastAsia="IRNazanin"/>
          <w:color w:val="111111"/>
          <w:sz w:val="28"/>
          <w:sz w:val="28"/>
          <w:szCs w:val="28"/>
          <w:rtl w:val="true"/>
          <w:lang w:bidi="fa-IR"/>
        </w:rPr>
        <w:t>نموده اند که گفت روزی خدمت امیر المؤمنی مشرف شدم دیدم ظرف شیر ترشیده‌ای که بوی ترشیدگی او به مشام من می‌رسید در مقابل آن حضرت گذارده و قرص نان جو خشکیدة پر سبوسی در دست مبارکش استو به قدری آن نان خشک بود که شکسته نمی‌شد حضرت با زانو مبارک آن را می‌شکست و در همان شیر ترشیده نرم می‌کرد و میل می‌فرمود به من هم تعارف کرد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هستم فرمود شنیدم از حبیبم رسول خداصلی الله علیه وآله که هر کس روزه باشد و میل به طعامی کند و برای خود نخورد خداوند از طعامهای بهشتی به او بخوراند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حال علی علیه السّلام سوخت فضه خادمه آن حضرت نزدیک من بود گفتم از خدا نمی‌ترسی که سبوس جو را نمی‌گیری و نان می‌پزی گفت به خدا قسم خودش امر فرمودسبوسش را نگیرم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فضه چه می‌گفتی؟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چرا سبوس آرد را نمی‌گیرد؟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رسول الله صلی الله علیه وآله باد که سبوس طعامش را نمی‌گرفت و از نان گندم سه روز سیر نخورد تا از دنیا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من تأسی به رسول خدا نمودم</w:t>
      </w:r>
      <w:r>
        <w:rPr>
          <w:rFonts w:eastAsia="IRNazanin" w:cs="IRNazanin"/>
          <w:color w:val="111111"/>
          <w:sz w:val="28"/>
          <w:szCs w:val="28"/>
          <w:rtl w:val="true"/>
          <w:lang w:bidi="fa-IR"/>
        </w:rPr>
        <w:t>).</w:t>
      </w:r>
      <w:bookmarkStart w:id="231" w:name="pg13409_137414"/>
    </w:p>
    <w:p>
      <w:pPr>
        <w:pStyle w:val="Heading3"/>
        <w:numPr>
          <w:ilvl w:val="2"/>
          <w:numId w:val="1"/>
        </w:numPr>
        <w:rPr/>
      </w:pPr>
      <w:bookmarkStart w:id="232" w:name="__RefHeading___Toc578630_2616395394"/>
      <w:bookmarkStart w:id="233" w:name="_Toc79"/>
      <w:bookmarkEnd w:id="231"/>
      <w:bookmarkEnd w:id="232"/>
      <w:r>
        <w:rPr>
          <w:rtl w:val="true"/>
        </w:rPr>
        <w:t>حلوا نخوردن علی علیه السّلام</w:t>
      </w:r>
      <w:bookmarkEnd w:id="233"/>
    </w:p>
    <w:p>
      <w:pPr>
        <w:pStyle w:val="BookText"/>
        <w:rPr/>
      </w:pPr>
      <w:r>
        <w:rPr>
          <w:rFonts w:ascii="IRNazanin" w:hAnsi="IRNazanin" w:eastAsia="IRNazanin"/>
          <w:color w:val="111111"/>
          <w:sz w:val="28"/>
          <w:sz w:val="28"/>
          <w:szCs w:val="28"/>
          <w:rtl w:val="true"/>
          <w:lang w:bidi="fa-IR"/>
        </w:rPr>
        <w:t>موفق بن احمد خوارزمی و ابن مغازلی فقیه شافعی در مناقب خود نقل می‌نمایند که روزی در دوره خلافت ظاهری، برای علی علیه السّلام حلوای شیرینی آوردند با انگشت مبارک قدری از آن حلوا برداشت و بو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رنگ زیبا و چه بوی خوبی دارد ولی علی از طعم او خبر ندارد</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شریک عن جده ان علی بن ابی‌طالب علیه السّلام اتی بفالوذج فوضع قدامه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طیب الریح حسن اللون طیب الطعم و لکن اکره ان اعود نفسی ما لم تعتد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احمد بن حنبل در فضائل الصحابهْ، </w:t>
      </w:r>
      <w:r>
        <w:rPr>
          <w:rFonts w:eastAsia="IRNazanin" w:cs="IRNazanin"/>
          <w:color w:val="111111"/>
          <w:sz w:val="28"/>
          <w:szCs w:val="28"/>
          <w:lang w:bidi="fa-IR"/>
        </w:rPr>
        <w:t>1/543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 xml:space="preserve">، اخبار امیر المؤمنین علی بن ابی طالب علیه السّلام و زهده؛ ابی نعیم اصفهانی در حلیهْ الاولیاء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شرح حال علی بن ابی‌طالب؛ قندوزی حنفی در ینابیع المودهْ، </w:t>
      </w:r>
      <w:r>
        <w:rPr>
          <w:rFonts w:eastAsia="IRNazanin" w:cs="IRNazanin"/>
          <w:color w:val="111111"/>
          <w:sz w:val="28"/>
          <w:szCs w:val="28"/>
          <w:lang w:bidi="fa-IR"/>
        </w:rPr>
        <w:t>2/192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حیدث را با اندک اختلاف در الفاظ همانند متقی هندی نقل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آن که تا به حال حلوانخورده‌ام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مگر حلوا بر شما حلام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خدا حرام نمی‌شود ولی چگونه راضی شوم که شکم خود را سیر نمایم در حالتی که اطراف مملکت شکم های گرسنه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ابیت بطنانا و حول الحجاز بطول غرثی و اکباد حراء وکیف ارضی بان اسمی امیر المؤمنین و لا اشارکهم فی خشونة العسر و شدائد الضر و البلوی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شکم سیر بخوابم و حال آنکه در اطراف حجاز، شکمهای گرسنه و جگرهای گداخته باشد چگونه من راضی باشم که اسم من امیر المؤمنین باشد ولی در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بلایا و شدائد و سختی ها شریک مؤمنین نباشم</w:t>
      </w:r>
      <w:r>
        <w:rPr>
          <w:rFonts w:eastAsia="IRNazanin" w:cs="IRNazanin"/>
          <w:color w:val="111111"/>
          <w:sz w:val="28"/>
          <w:szCs w:val="28"/>
          <w:rtl w:val="true"/>
          <w:lang w:bidi="fa-IR"/>
        </w:rPr>
        <w:t>.)</w:t>
      </w:r>
      <w:bookmarkStart w:id="234" w:name="pg13409_137415"/>
    </w:p>
    <w:p>
      <w:pPr>
        <w:pStyle w:val="BookText"/>
        <w:rPr/>
      </w:pPr>
      <w:bookmarkEnd w:id="234"/>
      <w:r>
        <w:rPr>
          <w:rFonts w:ascii="IRNazanin" w:hAnsi="IRNazanin" w:eastAsia="IRNazanin"/>
          <w:color w:val="111111"/>
          <w:sz w:val="28"/>
          <w:sz w:val="28"/>
          <w:szCs w:val="28"/>
          <w:rtl w:val="true"/>
          <w:lang w:bidi="fa-IR"/>
        </w:rPr>
        <w:t>و نیز خوارزمی از عدی بن ثابت نقل می‌کند که روزی جهت آن حضرت فالوده آوردند جلوی نفس را گرفت و میل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نمونه‌ای از طرز خوراک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سرکه و گاهی نمک و گاهی قدری سبزی و گاهی شیر با نان جو خشکیده میل می‌نمود و هیچ گاه دو نوع خورشت در یک سفره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نوزدهم ماه مبارک رمضان سال چهلم هجری که به دست عبد الرحمن بن ملجم مرادی ضربت شهادت خورد، افطار را میهمان دخترش ام‌کلثوم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سفره برای آن حضرت نان و شیر و نمک گذارده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علاقه‌ای که به دخترش ام‌کلثوم داشت، متغیر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بودم دختری به پدرش جفا کند مانند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چه جفائی کرده‌ام؟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وقت دیده‌ای که بابای تو در یک سفره دو نوع خورشت بگذارد؟ امرفرمود شیر را که لذیذتر بود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لقمه نان با نمک میل نمود، 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حلال الدنیا حساب و فی حرامها عذاب و 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حلال دنیا حساب و در حرام آن عذاب و عقاب می‌باشد</w:t>
      </w:r>
      <w:r>
        <w:rPr>
          <w:rFonts w:eastAsia="IRNazanin" w:cs="IRNazanin"/>
          <w:color w:val="111111"/>
          <w:sz w:val="28"/>
          <w:szCs w:val="28"/>
          <w:rtl w:val="true"/>
          <w:lang w:bidi="fa-IR"/>
        </w:rPr>
        <w:t>.)</w:t>
      </w:r>
    </w:p>
    <w:p>
      <w:pPr>
        <w:pStyle w:val="Heading3"/>
        <w:numPr>
          <w:ilvl w:val="2"/>
          <w:numId w:val="1"/>
        </w:numPr>
        <w:rPr/>
      </w:pPr>
      <w:bookmarkStart w:id="235" w:name="__RefHeading___Toc578632_2616395394"/>
      <w:bookmarkStart w:id="236" w:name="_Toc80"/>
      <w:bookmarkEnd w:id="235"/>
      <w:r>
        <w:rPr>
          <w:rtl w:val="true"/>
        </w:rPr>
        <w:t>در لباس و پوشش علی علیه السّلام</w:t>
      </w:r>
      <w:bookmarkEnd w:id="236"/>
    </w:p>
    <w:p>
      <w:pPr>
        <w:pStyle w:val="BookText"/>
        <w:rPr/>
      </w:pPr>
      <w:r>
        <w:rPr>
          <w:rFonts w:ascii="IRNazanin" w:hAnsi="IRNazanin" w:eastAsia="IRNazanin"/>
          <w:color w:val="111111"/>
          <w:sz w:val="28"/>
          <w:sz w:val="28"/>
          <w:szCs w:val="28"/>
          <w:rtl w:val="true"/>
          <w:lang w:bidi="fa-IR"/>
        </w:rPr>
        <w:t>و اما لباس و پوشش آن حضرت بسیار ساده و بی‌قیمت بوده که ابن ابی الحدید در شرح نهج البلاغه</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علی کان یطوف الاسواق مؤتزرا بإزار مرتدیا برداء و معه الدرة کانه اعرابی بدوی قطاف مرة حتی بلغ سوق الکرابیس فقال لواحدک یا شیخ بعثنی قمیصا تکون قیمته ثلاثة دراهم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مغازلی فقیه شافعی در مناقب و ا مام احمد</w:t>
      </w:r>
    </w:p>
    <w:p>
      <w:pPr>
        <w:pStyle w:val="BookText"/>
        <w:rPr/>
      </w:pPr>
      <w:r>
        <w:rPr>
          <w:rFonts w:ascii="IRNazanin" w:hAnsi="IRNazanin" w:eastAsia="IRNazanin"/>
          <w:color w:val="111111"/>
          <w:sz w:val="28"/>
          <w:sz w:val="28"/>
          <w:szCs w:val="28"/>
          <w:rtl w:val="true"/>
          <w:lang w:bidi="fa-IR"/>
        </w:rPr>
        <w:t>بن حنبل در مسند</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احمد بن حنبل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شیخ لهم رأیت علی علیه السّلام و علیه ازار غلیظ ما هذا قال اشتریته بخمسة 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وسبط ابن جوزی در تذکره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دیگران از علماء خودتان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علیه ازار غلیظ اشتراه بخمسة دراهم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آن حضرت از پارچه درشت بود که پنج درهم خریداری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ممکن بود لباس را وصله می‌نمود و صله‌ها غالبا از پوست و یا از لیف درخت خرما بود و کفش آن حضرت از لیف خرما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طلحه شافعی در مطالب السؤول</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ابن طلحه حدیث را همانند ابن ابی الحدید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سلیمان بلخی حنفی در ینابیع الموده</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قندوزی حدیث را همانند مؤلف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معتزلی در شرح نهج البلاغه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حدیث را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احمد بن حنبل، عن ابیه عبد الله احمد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لعی علیه السّلام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ترقع قمیصک؟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لیخشع القلب و یقتدری بی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ابی عاصم در کتاب الزهد،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 xml:space="preserve">، زهد امیر المؤمنین علی بن ابی طالب؛ ابی نعمی اصفهانی در حلیهْ الاولیاء،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علی بن ابی طالب، زهده و تعبده با اختلاف در الفاظ همانند ابن ابی الحدید نقل می‌کنند همچنین امیر المؤمنین در نهج البلاغهْ خطبه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لقد رقعت مدرعتی هذه حتی استحییت من راقعها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نوشته‌اند که</w:t>
      </w:r>
    </w:p>
    <w:p>
      <w:pPr>
        <w:pStyle w:val="BookText"/>
        <w:rPr/>
      </w:pPr>
      <w:r>
        <w:rPr>
          <w:rFonts w:ascii="IRNazanin" w:hAnsi="IRNazanin" w:eastAsia="IRNazanin"/>
          <w:color w:val="111111"/>
          <w:sz w:val="28"/>
          <w:sz w:val="28"/>
          <w:szCs w:val="28"/>
          <w:rtl w:val="true"/>
          <w:lang w:bidi="fa-IR"/>
        </w:rPr>
        <w:t>حضرت علی علیه السّلام آن قدر وصله به لباس خود زده بود که پسر عمش عبد الله بن عباس در دوره خلافت و ریاست ظاهری آن حضرت دلتنگ شد،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رقعت مرقعة حتی استحییت من راقعها ما لعلی من زینة الدنیا کیف نفرح بلذة تفنی و نعیم لا یبقی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وصله روی وصله زدم که از وصله زننده خجالت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با زینت دنیا چه کار؟ چگونه خوشحال شوم به لذتی که فانی می‌شود و نعمتی که بقا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ایراد گرفت به آن حضرت که چرا در حین خلافت و ریاست شما جامه وصله‌دار می‌پوشید که مورد اهانت اعادی قرار گیرید؟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جامه‌ای است که دل را خاشع می‌گرداند و کبر را از انسان دور می‌کند و مؤمن به آن اقتداء می‌کند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محمد بن طلحه در مطالب السؤول و خوارزمی در مناقب و ابن اثیر در</w:t>
      </w:r>
      <w:bookmarkStart w:id="237" w:name="pg13409_137418"/>
    </w:p>
    <w:p>
      <w:pPr>
        <w:pStyle w:val="BookText"/>
        <w:rPr/>
      </w:pPr>
      <w:bookmarkEnd w:id="237"/>
      <w:r>
        <w:rPr>
          <w:rFonts w:ascii="IRNazanin" w:hAnsi="IRNazanin" w:eastAsia="IRNazanin"/>
          <w:color w:val="111111"/>
          <w:sz w:val="28"/>
          <w:sz w:val="28"/>
          <w:szCs w:val="28"/>
          <w:rtl w:val="true"/>
          <w:lang w:bidi="fa-IR"/>
        </w:rPr>
        <w:t>کامل و سلیمان بلخی در ینابیع الموده</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قندوزی حدیث را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جعفر الصادق علیه السّلام کان امیر المؤمنین علیه السّلام یجلس حلیة العبد، یأکل آکلة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یشتری القمیی من الکرابیس السنبلانی و یعطی خیرها لغلامه قنبر یلبس ردیها، فاذا جاوز اصابعه و کعبه 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آورده‌اندکه لباس علی علیه السّلام و غلامش یکسان بوده، هر جامه‌ای که می‌خرید دو ثوب و یک شکل و یک قیمت بود یکی را خود می پوشید و دیگری را به غلام خود، قنبر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بود مختصری از وضع خوراک و پوشاک علی علیه السّلام که علماء خودتان هم ثبت نموده‌اند و داعی به اقتضای وقت مجلس به اختصار کوشیدم و الا شرح حالات آن حضرت محیر العقول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نان جو خشکیده می‌خورد ولی نان گندم و شکر و عسل و خرما به فقرا و یتیمان و بی‌نوایان می‌خورانید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لباس وصله‌دار می‌پوشید ولی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زیبا به یتیمان و بیوه زنان می‌پوشانید</w:t>
      </w:r>
      <w:r>
        <w:rPr>
          <w:rFonts w:eastAsia="IRNazanin" w:cs="IRNazanin"/>
          <w:color w:val="111111"/>
          <w:sz w:val="28"/>
          <w:szCs w:val="28"/>
          <w:rtl w:val="true"/>
          <w:lang w:bidi="fa-IR"/>
        </w:rPr>
        <w:t>.</w:t>
      </w:r>
    </w:p>
    <w:p>
      <w:pPr>
        <w:pStyle w:val="Heading3"/>
        <w:numPr>
          <w:ilvl w:val="2"/>
          <w:numId w:val="1"/>
        </w:numPr>
        <w:rPr/>
      </w:pPr>
      <w:bookmarkStart w:id="238" w:name="__RefHeading___Toc578634_2616395394"/>
      <w:bookmarkStart w:id="239" w:name="_Toc81"/>
      <w:bookmarkEnd w:id="238"/>
      <w:r>
        <w:rPr>
          <w:rtl w:val="true"/>
        </w:rPr>
        <w:t>گفتار ضرار با معاویه</w:t>
      </w:r>
      <w:bookmarkEnd w:id="239"/>
    </w:p>
    <w:p>
      <w:pPr>
        <w:pStyle w:val="BookText"/>
        <w:rPr/>
      </w:pPr>
      <w:r>
        <w:rPr>
          <w:rFonts w:ascii="IRNazanin" w:hAnsi="IRNazanin" w:eastAsia="IRNazanin"/>
          <w:color w:val="111111"/>
          <w:sz w:val="28"/>
          <w:sz w:val="28"/>
          <w:szCs w:val="28"/>
          <w:rtl w:val="true"/>
          <w:lang w:bidi="fa-IR"/>
        </w:rPr>
        <w:t>در اثبات زهد و تقوا و بی اعتنائی آن حضرت به دنیا بس است، کلامی را که احدی بر او سبقت در آن کلام نگرفته در خطاب به دنیای دنی که اکابر علماء خودتان مانند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در شرح نهج البلاغه</w:t>
      </w:r>
      <w:r>
        <w:rPr>
          <w:rStyle w:val="FootnoteAnchor"/>
          <w:rtl w:val="true"/>
        </w:rPr>
        <w:footnoteReference w:id="210"/>
      </w:r>
      <w:r>
        <w:rPr>
          <w:rFonts w:ascii="IRNazanin" w:hAnsi="IRNazanin" w:eastAsia="IRNazanin"/>
          <w:color w:val="111111"/>
          <w:sz w:val="28"/>
          <w:sz w:val="28"/>
          <w:szCs w:val="28"/>
          <w:rtl w:val="true"/>
          <w:lang w:bidi="fa-IR"/>
        </w:rPr>
        <w:t xml:space="preserve">و حافظ ابو نعیم اصفهانی در صفحه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حلیه الاولیاء</w:t>
      </w:r>
      <w:r>
        <w:rPr>
          <w:rStyle w:val="FootnoteAnchor"/>
          <w:rtl w:val="true"/>
        </w:rPr>
        <w:footnoteReference w:id="211"/>
      </w:r>
      <w:r>
        <w:rPr>
          <w:rFonts w:ascii="IRNazanin" w:hAnsi="IRNazanin" w:eastAsia="IRNazanin"/>
          <w:color w:val="111111"/>
          <w:sz w:val="28"/>
          <w:sz w:val="28"/>
          <w:szCs w:val="28"/>
          <w:rtl w:val="true"/>
          <w:lang w:bidi="fa-IR"/>
        </w:rPr>
        <w:t>و شیخ عبد الله بن عامر شبراوی شافعی</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الاتحاف بحب الاشراف</w:t>
      </w:r>
      <w:r>
        <w:rPr>
          <w:rStyle w:val="FootnoteAnchor"/>
          <w:rtl w:val="true"/>
        </w:rPr>
        <w:footnoteReference w:id="212"/>
      </w:r>
      <w:r>
        <w:rPr>
          <w:rFonts w:ascii="IRNazanin" w:hAnsi="IRNazanin" w:eastAsia="IRNazanin"/>
          <w:color w:val="111111"/>
          <w:sz w:val="28"/>
          <w:sz w:val="28"/>
          <w:szCs w:val="28"/>
          <w:rtl w:val="true"/>
          <w:lang w:bidi="fa-IR"/>
        </w:rPr>
        <w:t>و محمد بن طلحه در صفحه</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السؤول</w:t>
      </w:r>
      <w:r>
        <w:rPr>
          <w:rStyle w:val="FootnoteAnchor"/>
          <w:rtl w:val="true"/>
        </w:rPr>
        <w:footnoteReference w:id="213"/>
      </w:r>
      <w:r>
        <w:rPr>
          <w:rFonts w:ascii="IRNazanin" w:hAnsi="IRNazanin" w:eastAsia="IRNazanin"/>
          <w:color w:val="111111"/>
          <w:sz w:val="28"/>
          <w:sz w:val="28"/>
          <w:szCs w:val="28"/>
          <w:rtl w:val="true"/>
          <w:lang w:bidi="fa-IR"/>
        </w:rPr>
        <w:t xml:space="preserve">و نور الدین بن صباغ مالکی در صفحه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المهمه</w:t>
      </w:r>
      <w:r>
        <w:rPr>
          <w:rStyle w:val="FootnoteAnchor"/>
          <w:rtl w:val="true"/>
        </w:rPr>
        <w:footnoteReference w:id="214"/>
      </w:r>
      <w:r>
        <w:rPr>
          <w:rFonts w:ascii="IRNazanin" w:hAnsi="IRNazanin" w:eastAsia="IRNazanin"/>
          <w:color w:val="111111"/>
          <w:sz w:val="28"/>
          <w:sz w:val="28"/>
          <w:szCs w:val="28"/>
          <w:rtl w:val="true"/>
          <w:lang w:bidi="fa-IR"/>
        </w:rPr>
        <w:t xml:space="preserve">و شیخ سلیمان بلخی حنفی در 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سبط ابن جوزی در 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خواص الامه</w:t>
      </w:r>
      <w:r>
        <w:rPr>
          <w:rStyle w:val="FootnoteAnchor"/>
          <w:rtl w:val="true"/>
        </w:rPr>
        <w:footnoteReference w:id="216"/>
      </w:r>
      <w:r>
        <w:rPr>
          <w:rFonts w:ascii="IRNazanin" w:hAnsi="IRNazanin" w:eastAsia="IRNazanin"/>
          <w:color w:val="111111"/>
          <w:sz w:val="28"/>
          <w:sz w:val="28"/>
          <w:szCs w:val="28"/>
          <w:rtl w:val="true"/>
          <w:lang w:bidi="fa-IR"/>
        </w:rPr>
        <w:t xml:space="preserve">آخر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از علماء ومورخین شما نقل نموده اندکه مذاکرات معاویه علیه الهاویه را با ضرار بن ضمره که مفصل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گفتارش ضرار در وصف علی در حضور معایه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رآیته فی بعض مواقفه و قد ارخی اللیل سدوله و غارت نجومه قابضا علی لحیته یتململ تململ السلیم و یبکی بکاء الحزین و یقول یا دنیا غری غیری ابی تعرضت ام الی تشوقت هیهات هیهات طلقتک ثلاثا لا رجعة فیها فعمرک قصیر و خطرک کبیر و عیشک حقیر آه من قلة الزاد و بعد السفر و وحشة الطریق فبکی معاویة و قال رحم الله ابا الحسن لقد کان والله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تاری علی را دیدم محاسنش را به دست گرفته مثل مار گزیده به خود می‌پیچید و با حالت حزنی می‌گریست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 غیر مرا مغرور نما و فریب ده که من فریب تو را نمی‌خورم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دور است، من تو را سه طلاق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امید بازگشتی به تو نیست، برای آن که عمر تو</w:t>
      </w:r>
      <w:bookmarkStart w:id="240" w:name="pg13409_137420"/>
    </w:p>
    <w:p>
      <w:pPr>
        <w:pStyle w:val="BookText"/>
        <w:rPr/>
      </w:pPr>
      <w:bookmarkEnd w:id="240"/>
      <w:r>
        <w:rPr>
          <w:rFonts w:ascii="IRNazanin" w:hAnsi="IRNazanin" w:eastAsia="IRNazanin"/>
          <w:color w:val="111111"/>
          <w:sz w:val="28"/>
          <w:sz w:val="28"/>
          <w:szCs w:val="28"/>
          <w:rtl w:val="true"/>
          <w:lang w:bidi="fa-IR"/>
        </w:rPr>
        <w:t>کوتاه است و خطر تو بسیار بزرگ و عیش تو بسیار کم، آه کمی زاد و دوری سفر و وحشت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با ان قساوت قلب و عداوتی که با آن حضرت داشت بعد از شنیدن کلمات ضرار در شرح حال علی علیه السّلام بی‌اختیار گریه کرد و گفت خدا رحمت کند ابوالحسن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به تحقیق والله همین 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همین معاویه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عقمت النساء ان تلدن مثل علی بن ابی‌طالب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عقیم اند زنان عالم که بزایند مثل علی بن ابی‌طالب علیه السّلام</w:t>
      </w:r>
      <w:r>
        <w:rPr>
          <w:rFonts w:eastAsia="IRNazanin" w:cs="IRNazanin"/>
          <w:color w:val="111111"/>
          <w:sz w:val="28"/>
          <w:szCs w:val="28"/>
          <w:rtl w:val="true"/>
          <w:lang w:bidi="fa-IR"/>
        </w:rPr>
        <w:t>)</w:t>
      </w:r>
    </w:p>
    <w:p>
      <w:pPr>
        <w:pStyle w:val="Heading3"/>
        <w:numPr>
          <w:ilvl w:val="2"/>
          <w:numId w:val="1"/>
        </w:numPr>
        <w:rPr/>
      </w:pPr>
      <w:bookmarkStart w:id="241" w:name="__RefHeading___Toc578636_2616395394"/>
      <w:bookmarkStart w:id="242" w:name="_Toc82"/>
      <w:bookmarkEnd w:id="241"/>
      <w:r>
        <w:rPr>
          <w:rtl w:val="true"/>
        </w:rPr>
        <w:t>بشارت پیغمبرصلی الله علیه وآله به علی علیه السّلام درزهد</w:t>
      </w:r>
      <w:bookmarkEnd w:id="242"/>
    </w:p>
    <w:p>
      <w:pPr>
        <w:pStyle w:val="BookText"/>
        <w:rPr/>
      </w:pPr>
      <w:r>
        <w:rPr>
          <w:rFonts w:ascii="IRNazanin" w:hAnsi="IRNazanin" w:eastAsia="IRNazanin"/>
          <w:color w:val="111111"/>
          <w:sz w:val="28"/>
          <w:sz w:val="28"/>
          <w:szCs w:val="28"/>
          <w:rtl w:val="true"/>
          <w:lang w:bidi="fa-IR"/>
        </w:rPr>
        <w:t xml:space="preserve">زهد امیر المؤمنین علیه السّلام از افاضات فیض ربانی است که رسول اکرم صلی الله علیه وآله به او بشارت داده چنان چه محمد بن یوسف گنجی شافعی در باب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کفایه الطالب</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و نیز ابی نعیم اصفهانی در حلیهْ الاولیاء،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شرح حال علی بن ابی‌طالب؛ ابن اثیر در اسد الغابهْ،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شرح حال علی بن ابیطالب؛ محمد بن طلحه شافعی در مطالب السؤول، ص</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فی عبادته و زهده و ورعه، همین حدیث را به اختلاف الفاظ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مسندا خبری از عمار یاسر نقل می‌نماید که گفت شنیدم از رسول خداصلی الله علیه وآله که به علی فرمود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قد زینک بزینة لم یتزین العباد بزینة احدب الی الله منها الزهد فی الدنیا و جعلک لا تنال من الدنیا شیئا و لا تنال الدنیا منک شیئا و وهب لک حب المساکین فرضوا بک اماما و رضیت بهم اتباعا فطوبی</w:t>
      </w:r>
    </w:p>
    <w:p>
      <w:pPr>
        <w:pStyle w:val="BookText"/>
        <w:rPr/>
      </w:pPr>
      <w:r>
        <w:rPr>
          <w:rFonts w:ascii="IRNazanin" w:hAnsi="IRNazanin" w:eastAsia="IRNazanin"/>
          <w:color w:val="111111"/>
          <w:sz w:val="28"/>
          <w:sz w:val="28"/>
          <w:szCs w:val="28"/>
          <w:rtl w:val="true"/>
          <w:lang w:bidi="fa-IR"/>
        </w:rPr>
        <w:t>لمن احبک و صدق فیک و ویل لمن ابغضک و کذب علیک فاما الذین احبوک و صدقوا فیک جیرانک فی دارک و رفقائک فی قصرک و اما الذین ابغضوک و کذبوا علیک فحق علی الله ان یوفقهم موقف الکذابین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خداوند تو را در اثر زهد در دنیا به زینتی آرایش کرده است که هیچ فردی از بندگان به آن نوع زینت نشده زیرا که هیچ چیز در دنیا محبوب‌تر از زهد در نظر خلق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از لذائذ دنیوی بهره بردی و نه دنیا توانست تو را استخدام نماید و خداوند تو را موفق به دوستی نیازمندان نموده که معتقد و راضی به امامت تو شدند و راضی شدم من از ایشان که از امامت تو پیروی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تو را دوست داشته و تو را تصدیق نموده‌اند و وای بر حال دشمنان و تکذیب کنندگان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تو را دوست داشتند و تصدیق کردند در بهشت همسایه‌های تو هستند و مصاحب تو می‌باشند در کاخ با عظمت و شکوه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تو را دشمن داشتند و یا تکذیب نمودند، بر خدا لازم است که آن فرقه‌ها را در محل دروغگویان روز قیامت به کیفر رساند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قدر در زهد و ورع و تقوی قوی بود که دوست و دشمن او را امام المتقین نامیدند و لقب امام المتقین را فقط مردم به آن حضرت ندادند بلکه اول کسی که علی را به این لقب خواند و مکرر با این لقب ان حضرت را به جامعه معرفی نمود شخص شخیص خاتم الانبیاءصلی الله علیه وآله بود که چون وقت ضیق است مجال اخبار مفصله نیست، فقط برای نمونه به نقل چند خبر اکتفا می‌کنم</w:t>
      </w:r>
      <w:r>
        <w:rPr>
          <w:rFonts w:eastAsia="IRNazanin" w:cs="IRNazanin"/>
          <w:color w:val="111111"/>
          <w:sz w:val="28"/>
          <w:szCs w:val="28"/>
          <w:rtl w:val="true"/>
          <w:lang w:bidi="fa-IR"/>
        </w:rPr>
        <w:t>.</w:t>
      </w:r>
      <w:bookmarkStart w:id="243" w:name="pg13409_137422"/>
    </w:p>
    <w:p>
      <w:pPr>
        <w:pStyle w:val="Heading3"/>
        <w:numPr>
          <w:ilvl w:val="2"/>
          <w:numId w:val="1"/>
        </w:numPr>
        <w:rPr/>
      </w:pPr>
      <w:bookmarkStart w:id="244" w:name="__RefHeading___Toc578638_2616395394"/>
      <w:bookmarkStart w:id="245" w:name="_Toc83"/>
      <w:bookmarkEnd w:id="243"/>
      <w:bookmarkEnd w:id="244"/>
      <w:r>
        <w:rPr>
          <w:rtl w:val="true"/>
        </w:rPr>
        <w:t>خدا و پیغمبرصلی الله علیه وآله علی علیه السّلام را امام المتقین خواندند</w:t>
      </w:r>
      <w:bookmarkEnd w:id="245"/>
    </w:p>
    <w:p>
      <w:pPr>
        <w:pStyle w:val="BookText"/>
        <w:rPr/>
      </w:pPr>
      <w:r>
        <w:rPr>
          <w:rFonts w:ascii="IRNazanin" w:hAnsi="IRNazanin" w:eastAsia="IRNazanin"/>
          <w:color w:val="111111"/>
          <w:sz w:val="28"/>
          <w:sz w:val="28"/>
          <w:szCs w:val="28"/>
          <w:rtl w:val="true"/>
          <w:lang w:bidi="fa-IR"/>
        </w:rPr>
        <w:t xml:space="preserve">ابن ابی الحدید در صفحه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شرح نهج البلاغه</w:t>
      </w:r>
      <w:r>
        <w:rPr>
          <w:rStyle w:val="FootnoteAnchor"/>
          <w:rtl w:val="true"/>
        </w:rPr>
        <w:footnoteReference w:id="218"/>
      </w:r>
      <w:r>
        <w:rPr>
          <w:rFonts w:ascii="IRNazanin" w:hAnsi="IRNazanin" w:eastAsia="IRNazanin"/>
          <w:color w:val="111111"/>
          <w:sz w:val="28"/>
          <w:sz w:val="28"/>
          <w:szCs w:val="28"/>
          <w:rtl w:val="true"/>
          <w:lang w:bidi="fa-IR"/>
        </w:rPr>
        <w:t>و حافظ ابونعیم اصفهانی در حلیه الاولیاء</w:t>
      </w:r>
      <w:r>
        <w:rPr>
          <w:rStyle w:val="FootnoteAnchor"/>
          <w:rtl w:val="true"/>
        </w:rPr>
        <w:footnoteReference w:id="219"/>
      </w:r>
      <w:r>
        <w:rPr>
          <w:rFonts w:ascii="IRNazanin" w:hAnsi="IRNazanin" w:eastAsia="IRNazanin"/>
          <w:color w:val="111111"/>
          <w:sz w:val="28"/>
          <w:sz w:val="28"/>
          <w:szCs w:val="28"/>
          <w:rtl w:val="true"/>
          <w:lang w:bidi="fa-IR"/>
        </w:rPr>
        <w:t xml:space="preserve">و میر سید علی همدانی در موده القربی و محمد بن یوسف گنجی شافعی درباب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کافیه الطالب</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و نیز قندوزی حنفی در ینابیع المودهْ، </w:t>
      </w:r>
      <w:r>
        <w:rPr>
          <w:rFonts w:eastAsia="IRNazanin" w:cs="IRNazanin"/>
          <w:color w:val="111111"/>
          <w:sz w:val="28"/>
          <w:szCs w:val="28"/>
          <w:lang w:bidi="fa-IR"/>
        </w:rPr>
        <w:t>2/488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ابن عساکر در تاریخ دمشق، </w:t>
      </w:r>
      <w:r>
        <w:rPr>
          <w:rFonts w:eastAsia="IRNazanin" w:cs="IRNazanin"/>
          <w:color w:val="111111"/>
          <w:sz w:val="28"/>
          <w:szCs w:val="28"/>
          <w:lang w:bidi="fa-IR"/>
        </w:rPr>
        <w:t>42/303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شرح حال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اندکی در الفاظ همانند مولف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حموینی در فرائدالسمطین،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 xml:space="preserve">، سمط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انس اسکب لی وضوءاً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فصلی رکعتین،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انس اول من یدخل علیک من هذا الباب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قائد غر المحجلین و خاتم الوصیین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میر سید علی همدانی در موده القربی و محمد بن یوسف گنجی شافعی در 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الطالب از انس بن مالک روایت می‌نمایند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اکرم صلی الله علیه وآله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انس آب وضو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آب وضو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وضو گرفتن دو رکعت نماز به جای آورد، 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أول من یدخل علیک من هذا الباب أمیر المؤمنین وسید المسلمین وقائد الغر المحجلین وخاتم الوصیین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کسی که از این در وارد می‌شود او امام اهل تقوی و سید و سرور مسلمانان و یعسوب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پادشاه ایشان هم چنان که بزرگ و پادشاه زنبور عسل را یعسوب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 اوصیاء و کشانندة رو و</w:t>
      </w:r>
    </w:p>
    <w:p>
      <w:pPr>
        <w:pStyle w:val="BookText"/>
        <w:rPr/>
      </w:pPr>
      <w:r>
        <w:rPr>
          <w:rFonts w:ascii="IRNazanin" w:hAnsi="IRNazanin" w:eastAsia="IRNazanin"/>
          <w:color w:val="111111"/>
          <w:sz w:val="28"/>
          <w:sz w:val="28"/>
          <w:szCs w:val="28"/>
          <w:rtl w:val="true"/>
          <w:lang w:bidi="fa-IR"/>
        </w:rPr>
        <w:t>دست و پا سفیدان است به سوی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 گفتم خدایا این تازه وارد را مردی از انصار قرار بده ولی دعای خود را پنهان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علی از درب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 حالتی شاد و خندان برخاست و علی را استقبال کرد و دست در گردن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رویش را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امروز نسبت به من کاری می‌کنی که پیشتر نمی‌کردی؟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نکنم و حال آنکه تو از جانب من رسالت مرا به خلق خواهی رسانید و صدای مرا به ایشان خواهی شنوانید و بیان خواهی کرد از برای ایشان آنچه را اختلاف کنند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ابی الحدید در جلد دوم شرح نهج البلاغه و حافظ ابو نعیم در حلیه نقل می‌نمایند که روزی علی علیه السّلام وارد شد بر رسول اکرم صلی الله علیه وآله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بسید المرسلین و امام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شکر تو بر این نعمت؟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می‌کنم خدا را بر آنچه به من داده و از او می خواهم که توفیق شکر به من عطا نماید و زیاد گرداند بر من آنچه را به من انعام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طلحه شافعی در آخر فصل چهام از باب اول مطالب السؤول</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ابن طلحه این گونه می‌نویسد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حصول صفة التقوی له قد اثبتها رسول الله صلی الله علیه وآله بأبلغ الطرق و اعلاها فانه قال له صلی الله علیه وآله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بسید المسلمین و امام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حدیث رانقل می‌کند و به همین دلیل امامت بر اهل تقوی اثبات می‌نماید برتری آن حضرت را بر اهل 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حاکم در صفحه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سیم مستدرک و بخاری و مسلم در صحیحین خود نقل می‌نمایند که رسول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درباره علی علیه السّلام به من وحی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سید المسلیمن وامام المتقین و قائد الغر المحجلین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علی سید و آقای مسلمانان و پیشوای اهل تقوی و کشاننده رو و دست و پا سفیدان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احمد بن حنبل در مسند نقل می‌نماید که روزی رسول خداصلی الله علیه وآله به علی خطاب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النظر علی وجهک عبادة انک امام المتقین و سید المؤمنین من احبک فقد احبنی و من احبنی فقد احب الله و من ابغضک فقد ابغضنی و من ابغضنی فقد ابغض الله</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النظر الی وجه علی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خوارزمی در مناقب، ص</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ابن مغازلی در مناقب، 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الی وجه علی عبادهْ، با اختلاف اندکی در الفاظ همین حدیث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دیلمی در فردوس، </w:t>
      </w:r>
      <w:r>
        <w:rPr>
          <w:rFonts w:eastAsia="IRNazanin" w:cs="IRNazanin"/>
          <w:color w:val="111111"/>
          <w:sz w:val="28"/>
          <w:szCs w:val="28"/>
          <w:lang w:bidi="fa-IR"/>
        </w:rPr>
        <w:t>4/294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6866</w:t>
      </w:r>
      <w:r>
        <w:rPr>
          <w:rFonts w:eastAsia="IRNazanin" w:cs="IRNazanin"/>
          <w:color w:val="111111"/>
          <w:sz w:val="28"/>
          <w:szCs w:val="28"/>
          <w:rtl w:val="true"/>
          <w:lang w:bidi="fa-IR"/>
        </w:rPr>
        <w:t xml:space="preserve">- </w:t>
      </w:r>
      <w:r>
        <w:rPr>
          <w:rFonts w:eastAsia="IRNazanin" w:cs="IRNazanin"/>
          <w:color w:val="111111"/>
          <w:sz w:val="28"/>
          <w:szCs w:val="28"/>
          <w:lang w:bidi="fa-IR"/>
        </w:rPr>
        <w:t>6865</w:t>
      </w:r>
      <w:r>
        <w:rPr>
          <w:rFonts w:ascii="IRNazanin" w:hAnsi="IRNazanin" w:eastAsia="IRNazanin"/>
          <w:color w:val="111111"/>
          <w:sz w:val="28"/>
          <w:sz w:val="28"/>
          <w:szCs w:val="28"/>
          <w:rtl w:val="true"/>
          <w:lang w:bidi="fa-IR"/>
        </w:rPr>
        <w:t xml:space="preserve">، ذکر الفصول من ذوات الالف و اللام؛ ابی نعیم اصفهانی در حلیهًْ الاولیاء،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شرح حال سلیمان الاعمش، به همین حدیث اشاره کردند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نظر کردن بر روی تو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توئی امام و</w:t>
      </w:r>
    </w:p>
    <w:p>
      <w:pPr>
        <w:pStyle w:val="BookText"/>
        <w:rPr/>
      </w:pPr>
      <w:r>
        <w:rPr>
          <w:rFonts w:ascii="IRNazanin" w:hAnsi="IRNazanin" w:eastAsia="IRNazanin"/>
          <w:color w:val="111111"/>
          <w:sz w:val="28"/>
          <w:sz w:val="28"/>
          <w:szCs w:val="28"/>
          <w:rtl w:val="true"/>
          <w:lang w:bidi="fa-IR"/>
        </w:rPr>
        <w:t>پیشوای اهل تقوی، سید آقای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دوست بدارد مرا دوست داشته و کسی که مرا دوست بدارد خدا را دوست داشته وکسی که تو را دشمن بدارد مرا دشمن داشته و کسی که مرا دشمن بدارد خدا را دشمن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مردم پست و بی‌فکر و متملق و گاهی اشخاص بی‌ملاحظه افرادی را در موقع مدح به لقب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صفات یا ستایش های بی‌جا بخوانند مانند آنچه غالبا درباره سلاطین و امراء و وزراء و خلفاء گفته شده است و ارباب تواریخ هم ثبت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مثل رسول خدایی که مجسمه حق و حقیقت بوده هیچ گاه شایسته نبوده کسی را بخواند به لقب و صفتی که خالی از معنی باشد و البته آنچه بر لسان صاحب وحی جاری شود عین حقیقت بلکه به مصداق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 اِنْ هُو اِلاّ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مطلق است، خاصه آن که خود فرماید که پروردگار در شب معراج به من وحی فرمود و امر نمود که علی علیه السّلام را امام المتقین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بس است در فضل و مقام و تعریف تقوای امیر المؤمنین علی علیه السّلام که رسول خداصلی الله علیه وآله به امر پروردگار آن حضرت را اختصاص داد به خصیصه‌ای که احدی از صحابه را به آن خصیصه مخصوص نگردانید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تمام صحابه آن حضرت را امام المتقین قرار داد و مکرر به این لقب بزرگوار را خواند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امام به تمام معنی متقی باید باشد تا امام اهل تقوی گردد چه آن که تقوای</w:t>
      </w:r>
    </w:p>
    <w:p>
      <w:pPr>
        <w:pStyle w:val="BookText"/>
        <w:rPr/>
      </w:pPr>
      <w:r>
        <w:rPr>
          <w:rFonts w:ascii="IRNazanin" w:hAnsi="IRNazanin" w:eastAsia="IRNazanin"/>
          <w:color w:val="111111"/>
          <w:sz w:val="28"/>
          <w:sz w:val="28"/>
          <w:szCs w:val="28"/>
          <w:rtl w:val="true"/>
          <w:lang w:bidi="fa-IR"/>
        </w:rPr>
        <w:t>امام باید سرمشق اهل تقوی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بخواهم جهات زهد و ورع و تقوای علی علیه السّلام را مشروحا و مبسوطا بیان نمایم به مثل معروف مثنوی هفتاد من کاغذ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سیدنا علی کرم الله وجهه بفرمائید کم گفته‌اید و واقعا هم همان است که معاویه گفته عقیم‌اند زنان عالم که بزایند مانند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در میان کبار صحابه علی سرآمد اهل تقوی بوده است که رسول اکرم خاتم الانبیاءصلی الله علیه وآله به امر ودستور خدای متعال او را امام المتقین و پیشوای پرهیزگاران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قسمی که از حیث نسب و نژاد نورانی و جسمانی ممتاز و مقدم بود، از حیث تقوا هم حق تقدم با آن بزرگوار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متوجه به یک مطلبی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چه اجازه بدهید یک سؤال از شما بنمایم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احتمال هوا پرستی و حب جاه و دنیا طلبی به علی علیه السّلام که لیاقت امامت و اهل تقوا را در میان صحابه کبار داشته می‌دهید؟</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ممکن نیست چنین خیالی درباره علی کرم الله وجهه برود؛ چنان چه خودتان فرمودید و مشهور است کسی که دنیا را سه طلاق گوید و با اداء این جملات بی‌اعتنائی خود را به دنیا ثابت نماید، چگونه میل به دنیا پیدا می‌کند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مقام و مرتبه سیدنا علی کرم الله وجهه بالاتر از آن است که چنین نسبتی را به آن جناب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این خیال هم غیر ممکن است تا چه رسد به عمل به</w:t>
      </w:r>
      <w:bookmarkStart w:id="246" w:name="pg13409_137427"/>
    </w:p>
    <w:p>
      <w:pPr>
        <w:pStyle w:val="BookText"/>
        <w:rPr/>
      </w:pPr>
      <w:bookmarkEnd w:id="246"/>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عملیات آن مجسمه تقوی تماما برای خدا بوده و قدمی بر غیر حق بر نداشته و هر کجا حقی می‌دیده بی‌اختیار استقبال مینموده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غیر از این از سیدنا علی کرم الله وجهه سراغ نداریم</w:t>
      </w:r>
      <w:r>
        <w:rPr>
          <w:rFonts w:eastAsia="IRNazanin" w:cs="IRNazanin"/>
          <w:color w:val="111111"/>
          <w:sz w:val="28"/>
          <w:szCs w:val="28"/>
          <w:rtl w:val="true"/>
          <w:lang w:bidi="fa-IR"/>
        </w:rPr>
        <w:t>.</w:t>
      </w:r>
    </w:p>
    <w:p>
      <w:pPr>
        <w:pStyle w:val="Heading3"/>
        <w:numPr>
          <w:ilvl w:val="2"/>
          <w:numId w:val="1"/>
        </w:numPr>
        <w:rPr/>
      </w:pPr>
      <w:bookmarkStart w:id="247" w:name="__RefHeading___Toc578640_2616395394"/>
      <w:bookmarkStart w:id="248" w:name="_Toc84"/>
      <w:bookmarkEnd w:id="247"/>
      <w:r>
        <w:rPr>
          <w:rtl w:val="true"/>
        </w:rPr>
        <w:t>اهل حقیقت ، قضاوت منصفانه نمایند</w:t>
      </w:r>
      <w:bookmarkEnd w:id="248"/>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بفرمائید بعد از وفات رسول الله صلی الله علیه وآله که علی علیه السّلام حسب الوصیه مشغول غسل و کفن و دفن آن حضرت بود و در سقیفه بنی ساعده عده‌ای جمع شدند و با ابی بکر بیعت نمودند آنگاه آن حضرت را برای بیعت طلبیدند به چه علت بیعت ننمود؟</w:t>
      </w:r>
    </w:p>
    <w:p>
      <w:pPr>
        <w:pStyle w:val="BookText"/>
        <w:rPr/>
      </w:pPr>
      <w:r>
        <w:rPr>
          <w:rFonts w:ascii="IRNazanin" w:hAnsi="IRNazanin" w:eastAsia="IRNazanin"/>
          <w:color w:val="111111"/>
          <w:sz w:val="28"/>
          <w:sz w:val="28"/>
          <w:szCs w:val="28"/>
          <w:rtl w:val="true"/>
          <w:lang w:bidi="fa-IR"/>
        </w:rPr>
        <w:t>اگر طریقه خلافت ابی‌بکر حق و مسئله اجماع ثابت و مسلم و دلیل حقانیت بود، علی القاعده نبایستی علی علیه السّلام با شدت تقوا و پرهیزکاری تعلل ورزد و روی گردان از حق شود؛ زیرا هر کجا حق بود مطابق فرموده پیغمبرصلی الله علیه وآله علی علیه السّلام باید آنجا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جهتی هم لازمه تقوا این است که شخص متقی از حق رویگردان نشود و از جهت دیگر بنا به اخباری که لیله ماضیه با سلسله اسنادش به عرضتان رساندیدم که 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 علی حیثما 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حق و حق با علی علیه السّلام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قضایا حق و تعیین ابی‌بکر به مقام خلافت حق بوده است بایستی ان حضرت با کمال میل و علاقه قلبی آنها را استقبال و تصدیق نماید نه آن که</w:t>
      </w:r>
    </w:p>
    <w:p>
      <w:pPr>
        <w:pStyle w:val="BookText"/>
        <w:rPr/>
      </w:pPr>
      <w:r>
        <w:rPr>
          <w:rFonts w:ascii="IRNazanin" w:hAnsi="IRNazanin" w:eastAsia="IRNazanin"/>
          <w:color w:val="111111"/>
          <w:sz w:val="28"/>
          <w:sz w:val="28"/>
          <w:szCs w:val="28"/>
          <w:rtl w:val="true"/>
          <w:lang w:bidi="fa-IR"/>
        </w:rPr>
        <w:t>مخالفت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لابد مخالفت علی علیه السّلام از بیعت از دو حال خارج نبوده یا علی برخلاف حق رفتار کرده و متمرد امر رسول الله صلی الله علیه وآله بوده که بیعت با خلیفه پیغمبر ننموده یا وضع خلافت و طریقه اجماع را ساختگی و سیاسی برخلاف حق دانسته لذا بیعت ننموده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اول نظر به فرموده رسول اکرم صلی الله علیه وآله که علی با حق و حق با علی می‌گردد و آن حضرت را امام المتقین خوانده و قطعا علی اهل دنیا نبوده وحب جاه و هوی و هوس در او راه نداشته و دنیا را سه طلا گفته و طالب ریاست ظاهری نبوده، قطعا منتفی است پس لابد قسم دوم بوده که چون خلافت را ساختگی وسیاسی و بر خلاف رضای خدا و رسول دانسته لذا بیعت ننموده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فرمایشی می‌فرمائید که سیدنا علی کرم الله وجهه بیعت نکرده، در صورتی که تمام کتب اخبار و تواریخ ما و شما ثابت نموده‌اند که سیدنا علی با ابی‌بکر رضی الله عنه بیعت نمود و تخلف از اجماع ننموده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از شما است که عرایض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قبل را فراموش نمودید که مفصلا شرح دادم نقل اقوال اکابر علمای خودتان را که حتی بخاری و مسلم هم در صحیحین خود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علی به فوریت واقع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علمای خودتان متعرف‌اند که روز اول که حضرت را به جبر و اهانت از منزل کشیدند و به مسجد بردند، بیعت نکرده به منزل برگشت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ابراهیم بن سعد ثقفی متوفی سال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الحدید و طبری و دیگران از ثقات علمای خودتان متفقا نوشته‌اند که بیعت آن حضرت بعد از شش ماه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وفات حضرت صدیقه کبری فاطمه زهرا علیهاالسّلام بوده چنان چه مفصلا در شب های قبل به عرضتان رسانیدم</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بر فرض تسلیم که بگوئیم آن حضرت بیعت نموده پس چرا شش ماه یا کمتر و بیشتر توقف نمود و بیعت ننمود؟ بلکه محاجّه هم نمود و حال آن که از مثل علی مجسمه حق و تقوا شایسته نبود ولو برای یک ساعت منحرف از حق گردد و حق را به عقب بیاندازد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یک جهتی داشته که خودشان در آن موقع بهتر می‌دانسته که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ما چه آمده که در امر و بین بزرگان و اختلافات آنها بعد از هزار و سیصد سال دخالت نمائیم؟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خنده شدید حضار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دعاگو هم به همین مقدر از جواب قانع شدم که چون شما جواب منطقی نداشتید و راه گریز و دفاعی نبود که اثبات مرام نمائید لذا به این نوع از جواب مبادرت</w:t>
      </w:r>
    </w:p>
    <w:p>
      <w:pPr>
        <w:pStyle w:val="BookText"/>
        <w:rPr/>
      </w:pPr>
      <w:r>
        <w:rPr>
          <w:rFonts w:ascii="IRNazanin" w:hAnsi="IRNazanin" w:eastAsia="IRNazanin"/>
          <w:color w:val="111111"/>
          <w:sz w:val="28"/>
          <w:sz w:val="28"/>
          <w:szCs w:val="28"/>
          <w:rtl w:val="true"/>
          <w:lang w:bidi="fa-IR"/>
        </w:rPr>
        <w:t>جستید، ولی مطلب به قدری واضح و روشن است در نزد مردمان صالح منصف که محتاج به دلیل و برهان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این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نیست که در امر بزرگان و اختلافات آنان دخالت نمایئم البته تا جائی که آن امر تماس با ما ندارد فرمایش شما صحیح است و در اختلاف آراء بزرگان حق دخالت نداریم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این موضوع بالخصوص اشتباه فرموده‌اید؛ برای آن که هر فرد مسلمان عاقلی باید دین حقیقی داشته باشد نه دین تقلیدی و راه تحقیق در دین همین</w:t>
      </w:r>
      <w:bookmarkStart w:id="249" w:name="pg13409_137430"/>
    </w:p>
    <w:p>
      <w:pPr>
        <w:pStyle w:val="BookText"/>
        <w:rPr/>
      </w:pPr>
      <w:bookmarkEnd w:id="249"/>
      <w:r>
        <w:rPr>
          <w:rFonts w:ascii="IRNazanin" w:hAnsi="IRNazanin" w:eastAsia="IRNazanin"/>
          <w:color w:val="111111"/>
          <w:sz w:val="28"/>
          <w:sz w:val="28"/>
          <w:szCs w:val="28"/>
          <w:rtl w:val="true"/>
          <w:lang w:bidi="fa-IR"/>
        </w:rPr>
        <w:t>است که وقتی ما در تاریخ جمهور مسلیمن می‌بینیم بعد از وفات رسول الله صلی الله علیه وآله امت و صحابه کبار دو فرقه شدند کنجکاوی نموده، ببینیم کدام یک از آن دو فرقه ذی حق بوده‌اند تا پیروی حق نمائیم نه آنکه کورکورانه به خیال حق روی عادت و تقلید از پدر و مادر و اسلاف به راهی برویم که تحقیقی در آن راهنموده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می‌خواهید بگوئید خلافت ابی‌بکر رضی الله عنه بر حق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ابی بکر بر خلاف حق و علی کرم الله وجهه ذی حق در امر خلافت بود با قدرت و شجاعتی که مخصوص خود او بود و با علاقه‌ای که دراجراء حق و حقیقت داشت و دیگران هم او را ترغیب می‌نمودند چرا قیام به حق ننمود و به قول شما بعد از شش ماه بیعت نمود؟ حتی به نماز هم حاضر می‌شد و در مواقع لزوم در مشورت خلفاء رضی الله عنهم وارد و رأی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صائب هم می‌داد؟</w:t>
      </w:r>
    </w:p>
    <w:p>
      <w:pPr>
        <w:pStyle w:val="Heading3"/>
        <w:numPr>
          <w:ilvl w:val="2"/>
          <w:numId w:val="1"/>
        </w:numPr>
        <w:rPr/>
      </w:pPr>
      <w:bookmarkStart w:id="250" w:name="__RefHeading___Toc578642_2616395394"/>
      <w:bookmarkStart w:id="251" w:name="_Toc85"/>
      <w:bookmarkEnd w:id="250"/>
      <w:r>
        <w:rPr>
          <w:rtl w:val="true"/>
        </w:rPr>
        <w:t>سکوت و قعود و اعتزال و فرار انبیاء از میان امت</w:t>
      </w:r>
      <w:r>
        <w:rPr>
          <w:rtl w:val="true"/>
        </w:rPr>
        <w:softHyphen/>
      </w:r>
      <w:r>
        <w:rPr>
          <w:rtl w:val="true"/>
        </w:rPr>
        <w:t>ها به واسطه نداشتن یاور</w:t>
      </w:r>
      <w:bookmarkEnd w:id="251"/>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انبیاء و اوصیاء مطابق مقررات و دستورات الهی عمل می‌نمودند و از خود اراده‌ای نداشتند لذا نمی‌توان به انها ایراد گرفت که چرا قیام به جنگ ننموند یا چرا قعود و سکوت و یا چرا در مقابل اعداء فرار نمودند و یا پنهان گردیدند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اگر به تاریخ حالات هر یک ازانبیاء عظام و اوصیاء کرام بنگرید ازاین قبیل قضایا بسیار می‌بینید که با افکار شما بی‌تناسب می‌باشد، مخصوصا</w:t>
      </w:r>
    </w:p>
    <w:p>
      <w:pPr>
        <w:pStyle w:val="BookText"/>
        <w:rPr/>
      </w:pPr>
      <w:r>
        <w:rPr>
          <w:rFonts w:ascii="IRNazanin" w:hAnsi="IRNazanin" w:eastAsia="IRNazanin"/>
          <w:color w:val="111111"/>
          <w:sz w:val="28"/>
          <w:sz w:val="28"/>
          <w:szCs w:val="28"/>
          <w:rtl w:val="true"/>
          <w:lang w:bidi="fa-IR"/>
        </w:rPr>
        <w:t>قرآن مجید به بعض از آنها اشاره نموده که به واسطه نداشتن یار و همراه، سکوت و قعود و یا فرار نموده و پنهان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ایة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از قول نوح شیخ الانبیاء خبر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رَبَّهُ أَنّی مَغْلُوبٌ فَانْتَصِرْ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 را خواندو دعا کرد که بارالها من سخت مغلوب قوم شده‌ام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یاری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قصه اعتزال و کناره گیری حضرت ابراهیم علیه و علی نبینا و آله السلام را خبر می‌دهد که وقتی از عمش آزر استمداد نمود و جواب یأس شنید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أَعْتَزِلُکُمْ وَ ما تَدْعُونَ مِنْ دُونِ اللّهِ وَ أَدْعُوا رَبّی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و بتانی که به جای خدا می‌پرسیتد دوری کرده و خدای یکتا رامی‌خونم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جائی که ابراهیم خلیل الله وقتی یاری و کمک از عم خود ندید، عزلت و گوشه گیری اختیار نماید، علی علیه السّلام به طریق اولی بایستی به واسطه نبودن یار و یاور عزلت و کناره گیری اختیار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مراد از این عزلت، عزلت قلبی باشد که قلبا از آنها دوری و بیزاری جست نه عزلت مکانی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جناب عالی به تفاسیر فریقین مراجعه نمائید می‌بینید که مراد از اعتزال، عزلت مکانی بوده نه عزلت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داردم که امام فخر رازی در</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پنجم تفسیر کبیر</w:t>
      </w:r>
      <w:r>
        <w:rPr>
          <w:rStyle w:val="FootnoteAnchor"/>
          <w:rtl w:val="true"/>
        </w:rPr>
        <w:footnoteReference w:id="224"/>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الاعتزال للشی هو التباعد عنه و المراد انی افارکم فی مکان و افارقکم فی طریقتکم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 از چیزی به معنای دوری از آن می‌باشد و مراد ابراهیم از کلمه اعتزلکم یعنی من از مکان و طریقة شما جدا می‌شوم و دوری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ارباب سیر آورده‌اند که بعد از این قضیه، حضرت ابراهیم علیه السّلام از بابل به کوهستان فارس مهاجرت نمود و هفت سال در اطراف آن جبال سیر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خلق عزلت و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بابل برگشت و دعوت خود را آشکار ساخت و بتها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گرفتند و در آتش انداختند، خداوند آتش را بر او سرد و سلامت نمود و موجب ظهور امر رسالت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قصه فرار کردن موسی علیه السّلام را با خوف و ترس نقل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مِنْها خائِفًا یَتَرَقَّبُ قالَ رَبّ‌ِ نَجِّنی مِنَ الْقَوْمِ الظّالِمینَ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از شهر با حال ترس و نگرانی از دشمن بیرون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مرا از شر قوم ستمکار نجات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جائی که پیغمبر اولوا العزم خدا باترس و خوف فرار نماید آیا وصی رسول در قعود عزلت و کناره گیری معذور نمی‌باشد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درسوره اعراف قصه گوساله پرست شدن بنی اسرائیل را در غیاب حضرت</w:t>
      </w:r>
      <w:bookmarkStart w:id="252" w:name="pg13409_137433"/>
    </w:p>
    <w:p>
      <w:pPr>
        <w:pStyle w:val="BookText"/>
        <w:rPr/>
      </w:pPr>
      <w:bookmarkEnd w:id="252"/>
      <w:r>
        <w:rPr>
          <w:rFonts w:ascii="IRNazanin" w:hAnsi="IRNazanin" w:eastAsia="IRNazanin"/>
          <w:color w:val="111111"/>
          <w:sz w:val="28"/>
          <w:sz w:val="28"/>
          <w:szCs w:val="28"/>
          <w:rtl w:val="true"/>
          <w:lang w:bidi="fa-IR"/>
        </w:rPr>
        <w:t xml:space="preserve">موسی به اغوای سامری و بازیگری‌های او و سکوت هارون را با آن که خلیفه حضرت موسی علیه السّلام بوده نقل نموده تا در آیه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بِرَأْسِ أَخیهِ یَجُرُّهُ إِلَیْهِ قالَ ابْنَ أُمَّ إِنَّ الْقَوْمَ اسْتَضْعَفُونی وَ کادُوا یَقْتُلُونَنی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غضب، سر برادرش هارون را به سوی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خشمگین مباش که من با نهایت کوشش و فداکاری هدایت قوم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 را خوار و زبون داشتند تا آنجا که نزدیک بود مرا به قتل برسانند</w:t>
      </w:r>
      <w:r>
        <w:rPr>
          <w:rFonts w:eastAsia="IRNazanin" w:cs="IRNazanin"/>
          <w:color w:val="111111"/>
          <w:sz w:val="28"/>
          <w:szCs w:val="28"/>
          <w:rtl w:val="true"/>
          <w:lang w:bidi="fa-IR"/>
        </w:rPr>
        <w:t>.)</w:t>
      </w:r>
    </w:p>
    <w:p>
      <w:pPr>
        <w:pStyle w:val="Heading3"/>
        <w:numPr>
          <w:ilvl w:val="2"/>
          <w:numId w:val="1"/>
        </w:numPr>
        <w:rPr/>
      </w:pPr>
      <w:bookmarkStart w:id="253" w:name="__RefHeading___Toc578644_2616395394"/>
      <w:bookmarkStart w:id="254" w:name="_Toc86"/>
      <w:bookmarkEnd w:id="253"/>
      <w:r>
        <w:rPr>
          <w:rtl w:val="true"/>
        </w:rPr>
        <w:t>شباهت علی با هارون در موضوع خلافت</w:t>
      </w:r>
      <w:bookmarkEnd w:id="254"/>
    </w:p>
    <w:p>
      <w:pPr>
        <w:pStyle w:val="BookText"/>
        <w:rPr/>
      </w:pPr>
      <w:r>
        <w:rPr>
          <w:rFonts w:ascii="IRNazanin" w:hAnsi="IRNazanin" w:eastAsia="IRNazanin"/>
          <w:color w:val="111111"/>
          <w:sz w:val="28"/>
          <w:sz w:val="28"/>
          <w:szCs w:val="28"/>
          <w:rtl w:val="true"/>
          <w:lang w:bidi="fa-IR"/>
        </w:rPr>
        <w:t>پس طبق آیات قرآنی حضرت هارون علیه السّلام پیغمبر و خلیفه منصوص حضرت موسی علیه السّلام جهت تنها بودن واین که امت او را خوار و زبون نمودند در مقابل عمل شنیع سامری و شرک مسلم گوساله پرستی مردم سکوت اختیار نموده و قیام به سیف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هم که رسول اکرم صلی الله علیه وآله او را شبیه هارون و صاحب منزله هارون معرفی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در لیالی ماضیه مشروحا ذکر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احق بود که وقتی در مقابل امر واقع شده قرار گرفت و تنها ماند و دنیا طلبان و مخالفین خود را آن طرف دید، مانند جناب هارون صبر و تحمل اختیار نماید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فلذا به روایات اکابر علماء خودتان که قبلا عرض شد، وقتی آن حضرت را جبرا به مسجد آوردند و شمشیر برهنه بر سرش گرفتند و فشار آوردند که بیعت نماید، خود را به قبر پیغمبر رسانید، همان کلماتی را گفت که خداوند از قول</w:t>
      </w:r>
    </w:p>
    <w:p>
      <w:pPr>
        <w:pStyle w:val="BookText"/>
        <w:rPr/>
      </w:pPr>
      <w:r>
        <w:rPr>
          <w:rFonts w:ascii="IRNazanin" w:hAnsi="IRNazanin" w:eastAsia="IRNazanin"/>
          <w:color w:val="111111"/>
          <w:sz w:val="28"/>
          <w:sz w:val="28"/>
          <w:szCs w:val="28"/>
          <w:rtl w:val="true"/>
          <w:lang w:bidi="fa-IR"/>
        </w:rPr>
        <w:t>هارون خبر می‌دهد که به موسی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أُمَّ إِنَّ الْقَوْمَ اسْتَضْعَفُونی وَ کادُوا یَقْتُلُونَنی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یا رسول الله ببین امت مرا تنها گذارده و ضعیفم نموده و می‌خواهند مرا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انبیاء بالاتر و حجت تام و تمام، سیره خود خاتم الانبیاءصلی الله علیه وآله می‌باشد که لازم است در اطراف آن فکر نمائیم که چرا در مقابل دشمنان و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قوم، سیزده سال در مکه معظمه سکوت اختیار نموده تا جائی که شبانه از مرکز بعثت و وطن مألوف فرار اختیار نمود؟</w:t>
      </w:r>
    </w:p>
    <w:p>
      <w:pPr>
        <w:pStyle w:val="BookText"/>
        <w:rPr/>
      </w:pPr>
      <w:r>
        <w:rPr>
          <w:rFonts w:ascii="IRNazanin" w:hAnsi="IRNazanin" w:eastAsia="IRNazanin"/>
          <w:color w:val="111111"/>
          <w:sz w:val="28"/>
          <w:sz w:val="28"/>
          <w:szCs w:val="28"/>
          <w:rtl w:val="true"/>
          <w:lang w:bidi="fa-IR"/>
        </w:rPr>
        <w:t xml:space="preserve">جز برای آن بود که چون یاور نداشت مانند انبیاء سلف صبر و تحمل و فرار بر قرار اختیار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الفرار مما لا یطاق من سنن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بگویم که در حین قدرت و توانائی هم نتوانست کما ینبغی آثار بدع قوم را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باور نمود که آن حضرت نتوانست بدعت ها را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حمیدی در جمع بین الصحیحین</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حمیدی حدیث را این گونه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وآله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عائشه لولا ان قومک حدیث عهد بجاهلیة، لامرت بالبیت فهدم فادخلت فیه ما أخرج منه، و لالزقته بالارض، جعلت له بابین؛ بابا شرقیا و بابا غربیا فبلغت به اساس ابرایهم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در صحیح بخاری، </w:t>
      </w:r>
      <w:r>
        <w:rPr>
          <w:rFonts w:eastAsia="IRNazanin" w:cs="IRNazanin"/>
          <w:color w:val="111111"/>
          <w:sz w:val="28"/>
          <w:szCs w:val="28"/>
          <w:lang w:bidi="fa-IR"/>
        </w:rPr>
        <w:t>2/660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1481</w:t>
      </w:r>
      <w:r>
        <w:rPr>
          <w:rFonts w:ascii="IRNazanin" w:hAnsi="IRNazanin" w:eastAsia="IRNazanin"/>
          <w:color w:val="111111"/>
          <w:sz w:val="28"/>
          <w:sz w:val="28"/>
          <w:szCs w:val="28"/>
          <w:rtl w:val="true"/>
          <w:lang w:bidi="fa-IR"/>
        </w:rPr>
        <w:t>، کتاب الحج، باب فضل مکهْ و بنیانها، به همین حدیث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احمد حنبل در مسند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احمد بن حنبل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عائشه ان رسول الله صلی الله علیه وآله قال لها لولا ان قومک حدیث عهد بشرک اوبجاهلیة لهدمت الکعبة، فالزقتها بالارض و جعلت لها بابین بابا شرقیا و بابا غربیا و زدت فیها من الحجر ستة اذرع فان قریشا اقتصرتها حین بنت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مسلم در صحیحش، </w:t>
      </w:r>
      <w:r>
        <w:rPr>
          <w:rFonts w:eastAsia="IRNazanin" w:cs="IRNazanin"/>
          <w:color w:val="111111"/>
          <w:sz w:val="28"/>
          <w:szCs w:val="28"/>
          <w:lang w:bidi="fa-IR"/>
        </w:rPr>
        <w:t>2/968</w:t>
      </w:r>
      <w:r>
        <w:rPr>
          <w:rFonts w:eastAsia="IRNazanin" w:cs="IRNazanin"/>
          <w:color w:val="111111"/>
          <w:sz w:val="28"/>
          <w:szCs w:val="28"/>
          <w:rtl w:val="true"/>
          <w:lang w:bidi="fa-IR"/>
        </w:rPr>
        <w:t xml:space="preserve"> – </w:t>
      </w:r>
      <w:r>
        <w:rPr>
          <w:rFonts w:eastAsia="IRNazanin" w:cs="IRNazanin"/>
          <w:color w:val="111111"/>
          <w:sz w:val="28"/>
          <w:szCs w:val="28"/>
          <w:lang w:bidi="fa-IR"/>
        </w:rPr>
        <w:t>972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کتاب الحج، باب نقض الکعبهْ و بنائها، به همین حدیث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سرخسی درالمبسوط،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کتاب المناسک، کلام پیامبرصلی الله علیه وآله را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حدثان عهد قومک بالجاهلیة لنقضت بناء الکعبة و اظهرت قواعد الخلیل صلوات الله علیه و ادخلت الحطیم فی البیت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w:t>
      </w:r>
    </w:p>
    <w:p>
      <w:pPr>
        <w:pStyle w:val="BookText"/>
        <w:rPr/>
      </w:pPr>
      <w:r>
        <w:rPr>
          <w:rFonts w:ascii="IRNazanin" w:hAnsi="IRNazanin" w:eastAsia="IRNazanin"/>
          <w:color w:val="111111"/>
          <w:sz w:val="28"/>
          <w:sz w:val="28"/>
          <w:szCs w:val="28"/>
          <w:rtl w:val="true"/>
          <w:lang w:bidi="fa-IR"/>
        </w:rPr>
        <w:t>المؤمنین عایشه نقل نموده‌اند که رسول اکرم صلی الله علیه وآله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مردم قریب العهد به کفر و زمان جاهلیت نبودند و نمی‌ترسیدم که به قلب خود منکر آن شوند امر می‌نمودم خانه کعبه را خراب کنند و آنچه که از آن بیرون بردند داخل نموده و خانه را به زمین متصل می‌ساختم و مانند زمان حضرت ابراهیم دو در برای آن قرار می‌دادم به سمت مشرق و مغرب و نباید آن را به پایه بنای حضرت ابراهیم می‌رسانیدم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از روی انصاف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جائی که رسول اکرم صلی الله علیه وآله با آن مقام و مرتبه عالیه الهیه که برای ریشه کن نمودن شرک و کفر و آثار آنها مبعوث گردیده از صحابه خود ملاحظه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آنچه اکابر علماء خودتان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بدعت هایی که در ساختمان ابراهیمی به کار رفته نتواند عوض نماید وبه صورت اصلی در آورد که مبادا مسلمانان روی عادت عهد جاهلیت انکار آن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تصدیق نمائید امیر المؤمنین علیه السّلام اولی بود به عمل نمودن به آن سیره و دستور که در مقابل قومی حسود و عنود واقع شده بود که عقب فرصت می‌گشتند تا تلافی نموده و ضربات خود را به آن حضرت بلکه به اصل دین وارد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فقیه واسطی ابن مغازلی خوارزمی و خطیب بغدادی در مناقب</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أمشی مع النبی صلی الله علیه وآله فی بعض طرق المدینة، فأتینا علی حدیقة فقلت یا رسول الله ما أحسنها من حدیقة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أحسنها ولک فی الجنة أحسن منها، ثم اتینا علی حدیقة أخری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أحسنها من حدیقة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فی الجنة أحسن منها، حتی اتینا علی سبع حدائق،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أحسنها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فی الجنة أحسن منها، فلما خلا له الطریق اعتنقنی وأجهش باکیا فقلت یا رسول الله ما یبکیک؟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ضغائن فی صدور أقوام لا یبدونها لک إلا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سلامة من 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سلامة من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گنجی شافعی در کفایهْ الطالب، ص</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متقی هندی در کنز العمال، </w:t>
      </w:r>
      <w:r>
        <w:rPr>
          <w:rFonts w:eastAsia="IRNazanin" w:cs="IRNazanin"/>
          <w:color w:val="111111"/>
          <w:sz w:val="28"/>
          <w:szCs w:val="28"/>
          <w:lang w:bidi="fa-IR"/>
        </w:rPr>
        <w:t>13/176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36523</w:t>
      </w:r>
      <w:r>
        <w:rPr>
          <w:rFonts w:ascii="IRNazanin" w:hAnsi="IRNazanin" w:eastAsia="IRNazanin"/>
          <w:color w:val="111111"/>
          <w:sz w:val="28"/>
          <w:sz w:val="28"/>
          <w:szCs w:val="28"/>
          <w:rtl w:val="true"/>
          <w:lang w:bidi="fa-IR"/>
        </w:rPr>
        <w:t xml:space="preserve">، کتاب الفضائل، فضائل علی بن ابی‌طالب؛ هیثمی در مجمع الزوائد، </w:t>
      </w:r>
      <w:r>
        <w:rPr>
          <w:rFonts w:eastAsia="IRNazanin" w:cs="IRNazanin"/>
          <w:color w:val="111111"/>
          <w:sz w:val="28"/>
          <w:szCs w:val="28"/>
          <w:lang w:bidi="fa-IR"/>
        </w:rPr>
        <w:t>9/118</w:t>
      </w:r>
      <w:r>
        <w:rPr>
          <w:rFonts w:ascii="IRNazanin" w:hAnsi="IRNazanin" w:eastAsia="IRNazanin"/>
          <w:color w:val="111111"/>
          <w:sz w:val="28"/>
          <w:sz w:val="28"/>
          <w:szCs w:val="28"/>
          <w:rtl w:val="true"/>
          <w:lang w:bidi="fa-IR"/>
        </w:rPr>
        <w:t xml:space="preserve">، باب بشارته بالجنهْ؛خطیب بغدادی در تاریخ بغدادی، </w:t>
      </w:r>
      <w:r>
        <w:rPr>
          <w:rFonts w:eastAsia="IRNazanin" w:cs="IRNazanin"/>
          <w:color w:val="111111"/>
          <w:sz w:val="28"/>
          <w:szCs w:val="28"/>
          <w:lang w:bidi="fa-IR"/>
        </w:rPr>
        <w:t>12/398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6859</w:t>
      </w:r>
      <w:r>
        <w:rPr>
          <w:rFonts w:ascii="IRNazanin" w:hAnsi="IRNazanin" w:eastAsia="IRNazanin"/>
          <w:color w:val="111111"/>
          <w:sz w:val="28"/>
          <w:sz w:val="28"/>
          <w:szCs w:val="28"/>
          <w:rtl w:val="true"/>
          <w:lang w:bidi="fa-IR"/>
        </w:rPr>
        <w:t xml:space="preserve">، شرح حال فیض بن وثیق؛ ابن عساکر در تاریخ مدینه دمشق، </w:t>
      </w:r>
      <w:r>
        <w:rPr>
          <w:rFonts w:eastAsia="IRNazanin" w:cs="IRNazanin"/>
          <w:color w:val="111111"/>
          <w:sz w:val="28"/>
          <w:szCs w:val="28"/>
          <w:lang w:bidi="fa-IR"/>
        </w:rPr>
        <w:t>42/322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xml:space="preserve">، شرح حال علی بن ابی‌طالب؛ حموینی در فرائد السمطین، </w:t>
      </w:r>
      <w:r>
        <w:rPr>
          <w:rFonts w:eastAsia="IRNazanin" w:cs="IRNazanin"/>
          <w:color w:val="111111"/>
          <w:sz w:val="28"/>
          <w:szCs w:val="28"/>
          <w:lang w:bidi="fa-IR"/>
        </w:rPr>
        <w:t>1/152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طبرانی در معجم الکبیر، </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 xml:space="preserve">، احادیث مجاهد عن ابن عباس؛ ابن یعلی موصلی در مسند ابی‌یعلی،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مسند علی بن ابی‌طالب، همین حدیث را با اختلاف در الفاظ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نقل</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نموده‌اند که رسول اکرم صلی الله علیه وآله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از تو کینه‌ها در دل دارند و زود است بعد از من با تو خدعه نموده و آن چه در دل دارند ظاهر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امر می‌نمایم به صبر و تحمل تا خداوند تو را جزا و عوض خیر عنایت فرماید</w:t>
      </w:r>
      <w:r>
        <w:rPr>
          <w:rFonts w:eastAsia="IRNazanin" w:cs="IRNazanin"/>
          <w:color w:val="111111"/>
          <w:sz w:val="28"/>
          <w:szCs w:val="28"/>
          <w:rtl w:val="true"/>
          <w:lang w:bidi="fa-IR"/>
        </w:rPr>
        <w:t>.</w:t>
      </w:r>
      <w:bookmarkStart w:id="255" w:name="pg13409_137437"/>
    </w:p>
    <w:p>
      <w:pPr>
        <w:pStyle w:val="Heading3"/>
        <w:numPr>
          <w:ilvl w:val="2"/>
          <w:numId w:val="1"/>
        </w:numPr>
        <w:rPr/>
      </w:pPr>
      <w:bookmarkStart w:id="256" w:name="__RefHeading___Toc578646_2616395394"/>
      <w:bookmarkStart w:id="257" w:name="_Toc87"/>
      <w:bookmarkEnd w:id="255"/>
      <w:bookmarkEnd w:id="256"/>
      <w:r>
        <w:rPr>
          <w:rtl w:val="true"/>
        </w:rPr>
        <w:t>علت قعود علی علیه السّلام از جنگ با مخالفین بعد از وفات پیغمبرصلی الله علیه وآله و صبر و سکوت آن حضرت برای خدا</w:t>
      </w:r>
      <w:bookmarkEnd w:id="257"/>
    </w:p>
    <w:p>
      <w:pPr>
        <w:pStyle w:val="BookText"/>
        <w:rPr/>
      </w:pPr>
      <w:r>
        <w:rPr>
          <w:rFonts w:ascii="IRNazanin" w:hAnsi="IRNazanin" w:eastAsia="IRNazanin"/>
          <w:color w:val="111111"/>
          <w:sz w:val="28"/>
          <w:sz w:val="28"/>
          <w:szCs w:val="28"/>
          <w:rtl w:val="true"/>
          <w:lang w:bidi="fa-IR"/>
        </w:rPr>
        <w:t>ثانیا امیر المؤمنین علیه السّلام یگانه رادمردی بود که در زندگی ابدا خود را نمی‌دید و هر چه می‌دید خدا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تمام معنی فانی فی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بسته‌گان خود و امامت و خلافت و ریاست را برای خود و دین خواست، فلذا صبر و تحمل و سکوت و عدم قیام آن حضرت در مقابل مخالفین برای احقاق حق ثابت خود برای خدا بود که مبادا تفرقه در جامعه مسلمین بیافتد و مردم به کفر اولیه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موقعی که فاطمه مظلومه مأیوسانه به خانه برگشت در حالتی که حقش را بوده بوند خطاب نمود به امیر المؤمنین علیه السّلام و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اشتملت شملة الجنین، وقعدت حجرة الظنین، نقضت قادمة الأجدل، فخانک ریش الأعزل، هذا ابن أبی قحافة یبتزنی نحیلة أبی وبلغة ابنی، لقد أجهر فی خصامی، وألفیته ألد فی کلامی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طفل در شکم مادر پرده نشین شدی و چون شخص متهم در کنج خانه پنهان گشته‌ای و بعد از آن که شاه پرهای بازها را در هم شکستی اکنون از پرهای مرغان ضعیف عاجز گردیده‌ای و توانائی بر آنها نداری اینک پسر ابو 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 و ظلم، عطاء و بخشیدة پدرم را و قوت و معیشت فرزندان مرا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آشکارا دشمنی می‌کند و در سخن گفتن به سختی با من مجادله می‌نماید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مخاطبه‌اش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علی تمام کلمات و خطابات را گوش داد تا</w:t>
      </w:r>
      <w:bookmarkStart w:id="258" w:name="pg13409_137438"/>
    </w:p>
    <w:p>
      <w:pPr>
        <w:pStyle w:val="BookText"/>
        <w:rPr/>
      </w:pPr>
      <w:bookmarkEnd w:id="258"/>
      <w:r>
        <w:rPr>
          <w:rFonts w:ascii="IRNazanin" w:hAnsi="IRNazanin" w:eastAsia="IRNazanin"/>
          <w:color w:val="111111"/>
          <w:sz w:val="28"/>
          <w:sz w:val="28"/>
          <w:szCs w:val="28"/>
          <w:rtl w:val="true"/>
          <w:lang w:bidi="fa-IR"/>
        </w:rPr>
        <w:t>فاطمه علیهاالسّلام ساکت شد، آنگاه به مختصر جوابی بی‌بی را قانع نمود که از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امر دین و احقاق حق تا آنجا که ممکن بود کوتاهی نکردم آیا مایل هستی که این دین مبین باقی و پایدار بماند و نام پدرت الی الابد در مسجدها و مأذنه‌ها برده 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آمال و آرزویم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باید صبر کنی چه آن که پدرت خاتم الانبیاءصلی الله علیه وآله به من وصیت ها نمودهلإ من می‌دانم باید صبر نمایم و الا قدرت دارم که دشمنان را خوار نمایم و حقت را بگیرم ولی بدانکه آن وقت دین از میان می‌رود پس از برای خدا، حفظ دین خدا، صبر کن؛ زیرا ثواب آخرت برای تو بهتر است از حقی که از تو غصب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صبر را پیشه خود قرار داد و صبر کرد برای حفظ حوزه اسلام که ایجاد دو دستگی نشود چنان چه؛ غالبا در خطب و بیانات خود اشاره به این جهات می‌نمود</w:t>
      </w:r>
      <w:r>
        <w:rPr>
          <w:rFonts w:eastAsia="IRNazanin" w:cs="IRNazanin"/>
          <w:color w:val="111111"/>
          <w:sz w:val="28"/>
          <w:szCs w:val="28"/>
          <w:rtl w:val="true"/>
          <w:lang w:bidi="fa-IR"/>
        </w:rPr>
        <w:t>.</w:t>
      </w:r>
    </w:p>
    <w:p>
      <w:pPr>
        <w:pStyle w:val="Heading3"/>
        <w:numPr>
          <w:ilvl w:val="2"/>
          <w:numId w:val="1"/>
        </w:numPr>
        <w:rPr/>
      </w:pPr>
      <w:bookmarkStart w:id="259" w:name="__RefHeading___Toc578648_2616395394"/>
      <w:bookmarkStart w:id="260" w:name="_Toc88"/>
      <w:bookmarkEnd w:id="259"/>
      <w:r>
        <w:rPr>
          <w:rtl w:val="true"/>
        </w:rPr>
        <w:t>بیانات علی در علت قعود و سکوت بعد از وفات رسول خداصلی الله علیه وآله</w:t>
      </w:r>
      <w:bookmarkEnd w:id="260"/>
    </w:p>
    <w:p>
      <w:pPr>
        <w:pStyle w:val="BookText"/>
        <w:rPr/>
      </w:pPr>
      <w:r>
        <w:rPr>
          <w:rFonts w:ascii="IRNazanin" w:hAnsi="IRNazanin" w:eastAsia="IRNazanin"/>
          <w:color w:val="111111"/>
          <w:sz w:val="28"/>
          <w:sz w:val="28"/>
          <w:szCs w:val="28"/>
          <w:rtl w:val="true"/>
          <w:lang w:bidi="fa-IR"/>
        </w:rPr>
        <w:t>از جمله ابراهیم بن محمد ثقفی</w:t>
      </w:r>
      <w:r>
        <w:rPr>
          <w:rStyle w:val="FootnoteAnchor"/>
          <w:rtl w:val="true"/>
        </w:rPr>
        <w:footnoteReference w:id="227"/>
      </w:r>
      <w:r>
        <w:rPr>
          <w:rFonts w:ascii="IRNazanin" w:hAnsi="IRNazanin" w:eastAsia="IRNazanin"/>
          <w:color w:val="111111"/>
          <w:sz w:val="28"/>
          <w:sz w:val="28"/>
          <w:szCs w:val="28"/>
          <w:rtl w:val="true"/>
          <w:lang w:bidi="fa-IR"/>
        </w:rPr>
        <w:t>که از ثقات علماء جماعت است و ابن ابی الحدید در شرح نهج البلاغه</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ابن ابی الحدید خطبه را چنین نقل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فانه لما قبل الله نبیه صلی الله علیه وآله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اهله و ورثته و عترته و اولیاءه دون الناس، لا ینازعنا سلطانه احد و لا یطمع فی حقنا طامع، اذ إذ انبری لنا قومنا فغصبونا سلطان نبینا، فصارت الامرة لغیرنا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وصرنا سوقة، یطمع فینا الضعیف، ویتعزز علینا الذلیل، فبکت الأعین منا لذلک، وخشنت الصدور، وجزعت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وأیم الله لولا مخافة الفرقة بین المسلمین، وأن یعود الکفر، ویبور الدین، لکنا علی غیر ما کنا لهم علیه، فولی الامر ولاة لم یألوا الناس خیرا، ثم استخرجتمونی أیها الناس من بیتی، فبایعتمونی علی شین منی لامرکم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بن محمد همدانی نقل می‌نمایند که چون</w:t>
      </w:r>
    </w:p>
    <w:p>
      <w:pPr>
        <w:pStyle w:val="BookText"/>
        <w:rPr/>
      </w:pPr>
      <w:r>
        <w:rPr>
          <w:rFonts w:ascii="IRNazanin" w:hAnsi="IRNazanin" w:eastAsia="IRNazanin"/>
          <w:color w:val="111111"/>
          <w:sz w:val="28"/>
          <w:sz w:val="28"/>
          <w:szCs w:val="28"/>
          <w:rtl w:val="true"/>
          <w:lang w:bidi="fa-IR"/>
        </w:rPr>
        <w:t>طلحه و زبیر بیعت را شکستند و به سمت بصره رفتند حضرت امیر المؤمنین امر فرمود مردم در مسجد جمع شدند، خطبه‌ای ادا نمود و بعد از حمد و ثنای پروردگار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تبارک و تعالی لما قبض نبیه صلی الله علیه وآله قلنا نحن اهل بیته و عصبته و ورثته و عترته و اولیاءه و احق خلایق الله به لا ننازع حقه و سطانه فبینما نحن اذ نفر المنافقون فانتزعوا سلطان نبینا منا و ولوه غیرنا فبکت لذلک و الله العیون و القلوب من جمیعا و خشنت و الله الصدورو ایم الله لولا مخافة الفرقة من المسلیمن ان یعودوا الی الکفر و یعود الدین لکنا قد غیرنا ذلک استطعنا و قد ولی ذلک ولاة و مشوا لسبیلهم و ردّ الله الامر الی و قد بایعانی و قد نهضا الی البصرة لیفرقا جماعتکم و یلقیا بأسکم بینکم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حصل معنی آن که پس از رحلت رسول اکرم صلی الله علیه وآله گفتیم ما اهل بیت و خویشان و وارث و عترت و اولیاء آن حضرت و سزاوارترین خلایق به رتبه و مقام آن حضرت هستیم و منازعی برای حق و سیطره و سلطنت آن حضرت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منافقین دست به دست هم داده خلافت را از ما گرفته به دیگر واگذار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برای این امر چشم ها</w:t>
      </w:r>
    </w:p>
    <w:p>
      <w:pPr>
        <w:pStyle w:val="BookText"/>
        <w:rPr/>
      </w:pPr>
      <w:r>
        <w:rPr>
          <w:rFonts w:ascii="IRNazanin" w:hAnsi="IRNazanin" w:eastAsia="IRNazanin"/>
          <w:color w:val="111111"/>
          <w:sz w:val="28"/>
          <w:sz w:val="28"/>
          <w:szCs w:val="28"/>
          <w:rtl w:val="true"/>
          <w:lang w:bidi="fa-IR"/>
        </w:rPr>
        <w:t>و دل های ما گریان و آزرده گردیده و سینه‌ها از خشم و کینه پر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خوف و تفرقه مسلمانان نبود که به قهقراء برگردند به کفر، هر آینه تغییر</w:t>
      </w:r>
    </w:p>
    <w:p>
      <w:pPr>
        <w:pStyle w:val="BookText"/>
        <w:rPr/>
      </w:pPr>
      <w:r>
        <w:rPr>
          <w:rFonts w:ascii="IRNazanin" w:hAnsi="IRNazanin" w:eastAsia="IRNazanin"/>
          <w:color w:val="111111"/>
          <w:sz w:val="28"/>
          <w:sz w:val="28"/>
          <w:szCs w:val="28"/>
          <w:rtl w:val="true"/>
          <w:lang w:bidi="fa-IR"/>
        </w:rPr>
        <w:t xml:space="preserve">می‌دادم خلافت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سکوت اختیار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به امر خلافت مشغول شدند تا روزی که مسلمانان با من بیعت نمودند؛ در آن هنگام طلحه و زبیر از کسانی بودند که نخست با من بیعت نموده و سپس به طرف بصره نهضت کردند به منظور آن که اختلاف کلمه بین شما مسلمانان و ایجاد دو دستگی را فراهم، تا جنگ داخلی را برقرار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ابی الحدید</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ابن ابی الحدید جریان فوق را از کلبی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کلبی از علماء بزرگ شما روایت نموده‌اند که در موقع حرکت به بصره آن حضرت برخاست در مقابل مردم و خطابه کرد و ضمن خطبه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لما قبض نبیه صلی الله علیه وآله استأثرت علینا قریش بالامر ودفعتنا عن حق نحن احق به من الناس فرأیت ان الصبر علی ذلک افضل من تفریق کلمة المسلمین و سفک دمائهم و الناس حدیثوا عهدا بالاسلام و الدین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وفات رسول اکرم صلی الله علیه وآله قریش جمیعت نموده، خلافت حقی که از همه سزاوارتر بودم به آن، از ما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احساس نمودم که صبر در این مورد بهتر از تفریق مسلمانان است، زیرا اگر صبر نکرده بودم اختلاف</w:t>
      </w:r>
    </w:p>
    <w:p>
      <w:pPr>
        <w:pStyle w:val="BookText"/>
        <w:rPr/>
      </w:pPr>
      <w:r>
        <w:rPr>
          <w:rFonts w:ascii="IRNazanin" w:hAnsi="IRNazanin" w:eastAsia="IRNazanin"/>
          <w:color w:val="111111"/>
          <w:sz w:val="28"/>
          <w:sz w:val="28"/>
          <w:szCs w:val="28"/>
          <w:rtl w:val="true"/>
          <w:lang w:bidi="fa-IR"/>
        </w:rPr>
        <w:t>کلمه ایجاد شکاف عمیقی بین صفوف مسلمین می‌شد و خون ها ریخته می‌گردید، چون مسلمانان تازه عهد به اسلام و دین 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سکوت کردن و تسلیم شدن آن حضرت به مقام خلافت ابی‌بکر و عمر از جهت رضا نبوده بلکه از یک طرف از تفرقه مسلمین و خون ریزی و از طرف دیگر خوف زوال دین و غلبه کفار و ارتداد سست عنصرها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بعد از شش ماه سکوت و مقابله بر خلاف و محاجه با آنها که همه فهمیدند آن حضرت مخالف با آن دستگاه سیاسی می‌باشد، آن گاه برای حفظ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وسیله دو دستگی ممکن بود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اکابر</w:t>
      </w:r>
    </w:p>
    <w:p>
      <w:pPr>
        <w:pStyle w:val="BookText"/>
        <w:rPr/>
      </w:pPr>
      <w:r>
        <w:rPr>
          <w:rFonts w:ascii="IRNazanin" w:hAnsi="IRNazanin" w:eastAsia="IRNazanin"/>
          <w:color w:val="111111"/>
          <w:sz w:val="28"/>
          <w:sz w:val="28"/>
          <w:szCs w:val="28"/>
          <w:rtl w:val="true"/>
          <w:lang w:bidi="fa-IR"/>
        </w:rPr>
        <w:t>علماء خودتان نوشته‌اند بیعت نمود و در مقام مساعدت برآمد که فی الحقیقه مساعدت به دین مقدس اسلام بود نه رضایت و تصدیق به امر 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نامه‌ای که برای اهل مصر به وسیله مالک اشتر فرستاد همین معنی را متذکر شد و صریحا نوشت که سکوت من برای دین و بیعت هم برای دین بوده این است، یعنی عبارت نامه آن حضرت که ابن ابی الحدید هم در صفحه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شرح نهج البلاغه</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ابن ابی الحدید اینگونه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بعد، فإن الله بعث محمدا نذیرا للعالمین، وأمینا علی التنزیل، وشهیدا علی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مضی لسبیله صلی الله علیه وآله، تنازع المسلمون الامر بعده، فوالله ما کان یلقی فی روعی، ولا یخطر علی بالی أن العرب تعدل هذا الامر بعد محمد عن أهل بیته، ولا أنهم منحوه عنی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راعنی إلا انثیال الناس علی أبی بکر، وإجفالهم إلیه لیبایعوه، فأمسکت یدی، ورأیت أنی أحق بمقام محمدصلی الله علیه وآله فی الناس ممن تولی الامر من بعده، فلبثت بذاک ما شاء الله حتی رأیت راجعة من الناس رجعت عن الاسلام، یدعون إلی محق دین الله وملة محمدصلی الله علیه وآله، فخشیت إن لم أنصر الاسلام وأهله أن أری فیه ثلما وهدما یکون المصاب بهما علی أعظم من فوات ولایة أمورکم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bookmarkStart w:id="261" w:name="pg13409_137442"/>
    </w:p>
    <w:p>
      <w:pPr>
        <w:pStyle w:val="Heading3"/>
        <w:numPr>
          <w:ilvl w:val="2"/>
          <w:numId w:val="1"/>
        </w:numPr>
        <w:rPr/>
      </w:pPr>
      <w:bookmarkStart w:id="262" w:name="__RefHeading___Toc578650_2616395394"/>
      <w:bookmarkStart w:id="263" w:name="_Toc89"/>
      <w:bookmarkEnd w:id="261"/>
      <w:bookmarkEnd w:id="262"/>
      <w:r>
        <w:rPr>
          <w:rtl w:val="true"/>
        </w:rPr>
        <w:t>نامه علی علیه السّلام به اهل مصر</w:t>
      </w:r>
      <w:bookmarkEnd w:id="263"/>
    </w:p>
    <w:p>
      <w:pPr>
        <w:pStyle w:val="BookText"/>
        <w:rPr/>
      </w:pPr>
      <w:r>
        <w:rPr>
          <w:rFonts w:ascii="IRNazanin" w:hAnsi="IRNazanin" w:eastAsia="IRNazanin"/>
          <w:color w:val="111111"/>
          <w:sz w:val="28"/>
          <w:sz w:val="28"/>
          <w:szCs w:val="28"/>
          <w:rtl w:val="true"/>
          <w:lang w:bidi="fa-IR"/>
        </w:rPr>
        <w:t>فان الله سبحانه بعث محمداصلی الله علیه وآله نذیرا للعالمین و مهیمنا علی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مضی علیه السّلام تنازع المسلمون الأمر من بعده، فوالله ما کان یلقی فی روعی ولا یخطر ببالی أن العرب تزعج هذا الأمر من بعده صلی الله علیه وآله عن أهل بیته، ولا أنهم منحوه عنی من بعده، فما راعنی إلا انثیال الناس علی فلان یبایعونه، فأمسکت یدی حتی رأیت راجعة الناس قد رجعت عن الاسلام یدعون إلی محق دین محمدصلی الله علیه وآله، فخشیت إن لم أنصر الاسلام وأهله أن أری فیه ثلما أو هدما تکون المصیبة به علی أعظم من فوت ولایتکم التی إنما هی متاع أیام قلائل یزول منها ما کان کما یزول السراب، أو کما یتقشع السحاب، فنهضت فی تلک الأحداث حتی زاح الباطل وزهق، واطمأن الدین وتنهنه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محمد را برانگیخت برای ترسانیدن جهانیان و گواه بر 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درگذشت پس از او مسلمانان در امر خلافت نزاع و گفتگو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دلم راه نمی‌داد و خاطرم نمی‌گذشت و باور نمی‌کردم که عرب پس از آن حضرت خلافت را از اهل بیت و خاندان او به دیگری واگذارند و نه آن که پس از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هه سفارشات و نصوص 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من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رنج نیفکند مگر</w:t>
      </w:r>
      <w:bookmarkStart w:id="264" w:name="pg13409_137443"/>
    </w:p>
    <w:p>
      <w:pPr>
        <w:pStyle w:val="BookText"/>
        <w:rPr/>
      </w:pPr>
      <w:bookmarkEnd w:id="264"/>
      <w:r>
        <w:rPr>
          <w:rFonts w:ascii="IRNazanin" w:hAnsi="IRNazanin" w:eastAsia="IRNazanin"/>
          <w:color w:val="111111"/>
          <w:sz w:val="28"/>
          <w:sz w:val="28"/>
          <w:szCs w:val="28"/>
          <w:rtl w:val="true"/>
          <w:lang w:bidi="fa-IR"/>
        </w:rPr>
        <w:t xml:space="preserve">شتافتن مردم بر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نگاهداشتم تا ان که دیدم گروهی از مردم مرتد شدند و از اسلام برگشتند و می‌خواستند دین محمد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ترسیدم اگر به یاری اسلام و مسلمانان نپردازم رخنه یا ویرانی در آن ببینم که مصیبت و اندوه آن بر من بزرگتر از فوت شدن ولایت و حکومت بر شما باشد که کالای چند روزی است که آنچه از آن بهتر می‌شود، از 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که سراب زایل می‌گردد یا چون ابر از هم پاشیده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آن پیش‌آمدها و تباه کاری ها برخاستم تا آن که جلو نادرستی و تباهکاری گرفته شد، از بین رفت و دین آرام گرفت و باز ایستاد</w:t>
      </w:r>
      <w:r>
        <w:rPr>
          <w:rFonts w:eastAsia="IRNazanin" w:cs="IRNazanin"/>
          <w:color w:val="111111"/>
          <w:sz w:val="28"/>
          <w:szCs w:val="28"/>
          <w:rtl w:val="true"/>
          <w:lang w:bidi="fa-IR"/>
        </w:rPr>
        <w:t>.)</w:t>
      </w:r>
    </w:p>
    <w:p>
      <w:pPr>
        <w:pStyle w:val="Heading3"/>
        <w:numPr>
          <w:ilvl w:val="2"/>
          <w:numId w:val="1"/>
        </w:numPr>
        <w:rPr/>
      </w:pPr>
      <w:bookmarkStart w:id="265" w:name="__RefHeading___Toc578652_2616395394"/>
      <w:bookmarkStart w:id="266" w:name="_Toc90"/>
      <w:bookmarkEnd w:id="265"/>
      <w:r>
        <w:rPr>
          <w:rtl w:val="true"/>
        </w:rPr>
        <w:t>خطبه امیر المؤمنین علیه السّلام بعد از شهادت محمد بن ابی بکر</w:t>
      </w:r>
      <w:bookmarkEnd w:id="26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ابن ابی الحدید در صفحه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جلد دوم شرح نهج البلاغه</w:t>
      </w:r>
      <w:r>
        <w:rPr>
          <w:rStyle w:val="FootnoteAnchor"/>
          <w:rtl w:val="true"/>
        </w:rPr>
        <w:footnoteReference w:id="231"/>
      </w:r>
      <w:r>
        <w:rPr>
          <w:rFonts w:ascii="IRNazanin" w:hAnsi="IRNazanin" w:eastAsia="IRNazanin"/>
          <w:color w:val="111111"/>
          <w:sz w:val="28"/>
          <w:sz w:val="28"/>
          <w:szCs w:val="28"/>
          <w:rtl w:val="true"/>
          <w:lang w:bidi="fa-IR"/>
        </w:rPr>
        <w:t>از کتاب الغارات</w:t>
      </w:r>
      <w:r>
        <w:rPr>
          <w:rStyle w:val="FootnoteAnchor"/>
          <w:rtl w:val="true"/>
        </w:rPr>
        <w:footnoteReference w:id="232"/>
      </w:r>
      <w:r>
        <w:rPr>
          <w:rFonts w:ascii="IRNazanin" w:hAnsi="IRNazanin" w:eastAsia="IRNazanin"/>
          <w:color w:val="111111"/>
          <w:sz w:val="28"/>
          <w:sz w:val="28"/>
          <w:szCs w:val="28"/>
          <w:rtl w:val="true"/>
          <w:lang w:bidi="fa-IR"/>
        </w:rPr>
        <w:t xml:space="preserve">ابراهیم بن سعد بن هلال ثقفی از رجال خودش از عبد الرحمن بن جندب از پدرش نقل نموده است که بعد از فتح مصر به دست دشمنان وشهادت محمد بن ابی‌بکر رحمه الله امیر المؤمنین علیه السّلام خطبه مفصلی بیان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عینا تمام جملاتی را که در نامه خود برای اهل مصر فرستاده بود از اظهار نارضایتی اوضاع و رفتار مسلمانان بعد از وفات رسول الله صلی الله علیه وآله ظاهر و بارز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ابی طالب انک علی هذا الامر لحریص، فقلت انتم احرص منی و ابعد،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أحرص منی وأبعد، أینا أحرص؟ أنا الذی طلبت میراثی وحقی الذی جعلنی الله ورسوله أولی به، أم أنتم تضربون وجهی دونه وتحولون بینی وبینه، فبهتوا، والله لا یهدی القوم الظالمین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طالب در طلب خلافت چه قدر حریص می‌باشی؟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حریص‌تر از من و دورتر از آن مقام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ما حریص‌تر می‌باشیم؟ آیا من که میراث و حق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خلافت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 رسول او برای من قرار دادند طلب می‌نمایم و اولی به آن هستم یا شما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 که حقی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حق خود باز داشتید و میان من و حق ثابت من حاجز و حائل شدید، پس مبهوت گشته و از جواب باز ماندند و خداوند متعال هرگز ظالمان را هدایت نکند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کلمات و سایر خطب و بیانات آن حضرت که وقت اجازه گفتارش را نمی‌دهد، معلوم می‌شود علت عدم قیام و تسلیم و بیعت نمودن بعد از شش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علماء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زوال دین و تفرقه مسلمانان بوده است نه رضای به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زیرا اگر آن روز علی علیه السّلام قیام به حق می‌کرد، محققا جمعی هم اطراف آن حضرت را می‌گرفتند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مکرر آن حضرت را ترغیب به قیام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جنگ داخلی شروع می‌شد پیغمبر هم تازه از دنیا رفته، مسلمانان هم قریب العهد به کفر بودند، هنوز ایمان در قلبهای آنها استقرار پیدا ننموده بود، لذا وقت به دست بیگانگان و اعادی دین از یهود و نصاری و</w:t>
      </w:r>
      <w:bookmarkStart w:id="267" w:name="pg13409_137445"/>
    </w:p>
    <w:p>
      <w:pPr>
        <w:pStyle w:val="BookText"/>
        <w:rPr/>
      </w:pPr>
      <w:bookmarkEnd w:id="267"/>
      <w:r>
        <w:rPr>
          <w:rFonts w:ascii="IRNazanin" w:hAnsi="IRNazanin" w:eastAsia="IRNazanin"/>
          <w:color w:val="111111"/>
          <w:sz w:val="28"/>
          <w:sz w:val="28"/>
          <w:szCs w:val="28"/>
          <w:rtl w:val="true"/>
          <w:lang w:bidi="fa-IR"/>
        </w:rPr>
        <w:t>مشرکین از همه بالاتر منافقین می‌افتاد بساط عزت اسلامیان برچیده و اساس دین از میان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امیر المؤمنین علیه السّلام عالم و دانای به حقایق بود، رسول خدا صلی الله علیه وآله هم به او خبر داده بود، می‌دانست که اصل دین از میان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دین در میان مردم، مثل آفات است، ممکن است مدت کمی در پس پرده جهل و عناد بماند ولی عاقبت ظاهر و هویدا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چه نور حقیقت آن بزرگوار عالم را روشن و منور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ملاحظه فرمود به اقتضای مصحلت دین صبر کند بهتر است از آن که قیام کند، دو دستگی تشکیل شده و باعث تفرقه مسلمین گردد و فرصتی به دست دشمنان بدهد که اصل دین را از میان ببرند و لو رسول خدا خبر به بقای دین داده بود ولی سبب ذلت و حقارت مسلمین و برای مدتی پیشرفت آنها به عقب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 برای اثبات حق خودش شش ماه تأمل نمود و در مجالس و محاضر با مناظرات بسیار، حق را ظاهر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در شب های قبل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 قیام به جنگ ننمود ولی در مناظرات و احتجاجات اثبات حق نمود</w:t>
      </w:r>
      <w:r>
        <w:rPr>
          <w:rFonts w:eastAsia="IRNazanin" w:cs="IRNazanin"/>
          <w:color w:val="111111"/>
          <w:sz w:val="28"/>
          <w:szCs w:val="28"/>
          <w:rtl w:val="true"/>
          <w:lang w:bidi="fa-IR"/>
        </w:rPr>
        <w:t>.</w:t>
      </w:r>
    </w:p>
    <w:p>
      <w:pPr>
        <w:pStyle w:val="Heading3"/>
        <w:numPr>
          <w:ilvl w:val="2"/>
          <w:numId w:val="1"/>
        </w:numPr>
        <w:rPr/>
      </w:pPr>
      <w:bookmarkStart w:id="268" w:name="__RefHeading___Toc578654_2616395394"/>
      <w:bookmarkStart w:id="269" w:name="_Toc91"/>
      <w:bookmarkEnd w:id="268"/>
      <w:r>
        <w:rPr>
          <w:rtl w:val="true"/>
        </w:rPr>
        <w:t>خطبه شقشقیه</w:t>
      </w:r>
      <w:bookmarkEnd w:id="269"/>
    </w:p>
    <w:p>
      <w:pPr>
        <w:pStyle w:val="BookText"/>
        <w:rPr/>
      </w:pPr>
      <w:r>
        <w:rPr>
          <w:rFonts w:ascii="IRNazanin" w:hAnsi="IRNazanin" w:eastAsia="IRNazanin"/>
          <w:color w:val="111111"/>
          <w:sz w:val="28"/>
          <w:sz w:val="28"/>
          <w:szCs w:val="28"/>
          <w:rtl w:val="true"/>
          <w:lang w:bidi="fa-IR"/>
        </w:rPr>
        <w:t>چنان چه در اول خطبه شقشقیه اشاره به این معانی نموده که فرماید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والله لقد تقمصها فلان وإنه لیعلم أن محلی منها محل القطب من الرحی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ینحدر عنی السیل ولا یرقی إلی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فسدلت دونها ثوبا</w:t>
      </w:r>
    </w:p>
    <w:p>
      <w:pPr>
        <w:pStyle w:val="BookText"/>
        <w:rPr/>
      </w:pPr>
      <w:r>
        <w:rPr>
          <w:rFonts w:ascii="IRNazanin" w:hAnsi="IRNazanin" w:eastAsia="IRNazanin"/>
          <w:color w:val="111111"/>
          <w:sz w:val="28"/>
          <w:sz w:val="28"/>
          <w:szCs w:val="28"/>
          <w:rtl w:val="true"/>
          <w:lang w:bidi="fa-IR"/>
        </w:rPr>
        <w:t>وطویت عنها کشحا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وطفقت أرتأی بین أن أصول بید جذاء أو أصبر علی طخیة عمیاء یهرم فیها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ویشیب فیها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ویکدح فیها مؤمن حتی یلقی ربه فرأیت أن الصبر علی هاتا أحجی فصبرت وفی العین قذی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الحلق شجا أری تراثی نهبا حتی مضی الأول لسبیله فأدلی بها إلی فلان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خداوند که پسر ابی‌قحافه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مانند پیراهن پوشیده و حال آنکه می‌دانست مقام من برای خلافت، مانند قطب وسط آسیا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و معارف از سرچشمه فیض من مانند سیل سرازیر می‌شود و هیچ پرواز کننده‌ای در فضای علم و دانش به اوج رفعت من نمی‌رسدز پس جامة خلافت را رها و پهلو از آن تهی نمودم و در کار خود اندیشه می‌کردم که آیا بدون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یار و یارو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خود را مطالبه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بر تاریکی 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کنم که پیران فرسوده و جوانان پژمرده و پیر و مؤمن رنج کشیده تا بمیردز دیدم صبر کردن خردمندی است، پس صبر کردم در حالتی که چشمانم را خاشاک و غبار، گلویم را استخوان گرفته بود؛ میراث خود را تاراج و غارت رفته می‌دیدم تا آن که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خود را به انتها رسانید و خلافت را به آغوش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خود انداخت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 خطبه که تمام مشتمل است بر دردهای دل آن حضرت که وقت مجلس بیش از این اجازه نمی‌دهد مزاحمت دهم؛ به مقداری که اثبات مرام نماید و از تأثرات درونی آن حضرت خبر دهد، گمان می‌کنم کافی باشد</w:t>
      </w:r>
      <w:r>
        <w:rPr>
          <w:rFonts w:eastAsia="IRNazanin" w:cs="IRNazanin"/>
          <w:color w:val="111111"/>
          <w:sz w:val="28"/>
          <w:szCs w:val="28"/>
          <w:rtl w:val="true"/>
          <w:lang w:bidi="fa-IR"/>
        </w:rPr>
        <w:t>.</w:t>
      </w:r>
      <w:bookmarkStart w:id="270" w:name="pg13409_137447"/>
    </w:p>
    <w:p>
      <w:pPr>
        <w:pStyle w:val="Heading3"/>
        <w:numPr>
          <w:ilvl w:val="2"/>
          <w:numId w:val="1"/>
        </w:numPr>
        <w:rPr/>
      </w:pPr>
      <w:bookmarkStart w:id="271" w:name="__RefHeading___Toc578656_2616395394"/>
      <w:bookmarkStart w:id="272" w:name="_Toc92"/>
      <w:bookmarkEnd w:id="270"/>
      <w:bookmarkEnd w:id="271"/>
      <w:r>
        <w:rPr>
          <w:rtl w:val="true"/>
        </w:rPr>
        <w:t>اشکال در خطبه شقشیه و جواب آن</w:t>
      </w:r>
      <w:bookmarkEnd w:id="272"/>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این خطبه دلیلی بر دلتنگی آن حضرت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خطبه مربوط به آن حضرت نیست بلکه از منشآت سید شریف رضی الدین است که ملحق به خطبات آن حضرت نموده و الا آن جناب اصلا از خلافت خلفاء رضی الله عنهم شکایتی نداشته بلکه کمال رضایت را هم داشته و به آن عمل کرد، از آنها هم راضی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شما مربوط به افراط در تعصب است و الا بیانات و شکایات در امر خلافت قبلا عرض شد و دلتنگی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حضرت فقط اختصاص به این خطبه ندارد که شما اشکال تراشی نمائید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اشکال شما راجع به این خطبه که آن را از منشآت سید زاهد عابد عالم بزرگوار رضی الدین رضوان الله تعالی علیه به حساب آورید جسارت نمی‌کنم که بگویم عناد ورزیدید و از حد اعتدال خارج شدید و بدون دلیل پیروی نمودید بعض از متعصبین متأخرین اسلاف خود را، فقط می‌گویم دقت در مطالعات نمایید و الا اگر مطالعات دقیقه داشتید می‌دانستید که نقل این خطبه از مولانا امیر المؤمنین علیه السّلام محقق الوقوع است به شهادت اکابر علماء خودتان از متقدمین و متأخرین مانند عز الدین عبد الحمید</w:t>
      </w:r>
      <w:r>
        <w:rPr>
          <w:rStyle w:val="FootnoteAnchor"/>
          <w:rtl w:val="true"/>
        </w:rPr>
        <w:footnoteReference w:id="233"/>
      </w:r>
      <w:r>
        <w:rPr>
          <w:rFonts w:ascii="IRNazanin" w:hAnsi="IRNazanin" w:eastAsia="IRNazanin"/>
          <w:color w:val="111111"/>
          <w:sz w:val="28"/>
          <w:sz w:val="28"/>
          <w:szCs w:val="28"/>
          <w:rtl w:val="true"/>
          <w:lang w:bidi="fa-IR"/>
        </w:rPr>
        <w:t>و شیخ محمد عبده</w:t>
      </w:r>
      <w:r>
        <w:rPr>
          <w:rStyle w:val="FootnoteAnchor"/>
          <w:rtl w:val="true"/>
        </w:rPr>
        <w:footnoteReference w:id="234"/>
      </w:r>
      <w:r>
        <w:rPr>
          <w:rFonts w:ascii="IRNazanin" w:hAnsi="IRNazanin" w:eastAsia="IRNazanin"/>
          <w:color w:val="111111"/>
          <w:sz w:val="28"/>
          <w:sz w:val="28"/>
          <w:szCs w:val="28"/>
          <w:rtl w:val="true"/>
          <w:lang w:bidi="fa-IR"/>
        </w:rPr>
        <w:t>مفتی دیار مصر و</w:t>
      </w:r>
      <w:bookmarkStart w:id="273" w:name="pg13409_137448"/>
    </w:p>
    <w:p>
      <w:pPr>
        <w:pStyle w:val="BookText"/>
        <w:rPr/>
      </w:pPr>
      <w:bookmarkEnd w:id="273"/>
      <w:r>
        <w:rPr>
          <w:rFonts w:ascii="IRNazanin" w:hAnsi="IRNazanin" w:eastAsia="IRNazanin"/>
          <w:color w:val="111111"/>
          <w:sz w:val="28"/>
          <w:sz w:val="28"/>
          <w:szCs w:val="28"/>
          <w:rtl w:val="true"/>
          <w:lang w:bidi="fa-IR"/>
        </w:rPr>
        <w:t xml:space="preserve">شیخ محمد خضری در صفحه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تاریخ الامم الاسلامیه</w:t>
      </w:r>
      <w:r>
        <w:rPr>
          <w:rStyle w:val="FootnoteAnchor"/>
          <w:rtl w:val="true"/>
        </w:rPr>
        <w:footnoteReference w:id="235"/>
      </w:r>
      <w:r>
        <w:rPr>
          <w:rFonts w:ascii="IRNazanin" w:hAnsi="IRNazanin" w:eastAsia="IRNazanin"/>
          <w:color w:val="111111"/>
          <w:sz w:val="28"/>
          <w:sz w:val="28"/>
          <w:szCs w:val="28"/>
          <w:rtl w:val="true"/>
          <w:lang w:bidi="fa-IR"/>
        </w:rPr>
        <w:t>که اعتراف به صدور این خطبه از آن حضرت نموده و آن را شرح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عده‌ای از متعصبین و متأخرین روی عناد و لجاج دست و پائی زده تولید شبهات نمودند و الا زیاده از چهل نفر از اکابر علمای شیعه و سنی که شرح بر نهج البلاغه نوشته‌اند احدی از آنها تفوه به چنین عقیده‌ای ننموده‌اند</w:t>
      </w:r>
      <w:r>
        <w:rPr>
          <w:rFonts w:eastAsia="IRNazanin" w:cs="IRNazanin"/>
          <w:color w:val="111111"/>
          <w:sz w:val="28"/>
          <w:szCs w:val="28"/>
          <w:rtl w:val="true"/>
          <w:lang w:bidi="fa-IR"/>
        </w:rPr>
        <w:t>.</w:t>
      </w:r>
    </w:p>
    <w:p>
      <w:pPr>
        <w:pStyle w:val="Heading3"/>
        <w:numPr>
          <w:ilvl w:val="2"/>
          <w:numId w:val="1"/>
        </w:numPr>
        <w:rPr/>
      </w:pPr>
      <w:bookmarkStart w:id="274" w:name="__RefHeading___Toc578658_2616395394"/>
      <w:bookmarkStart w:id="275" w:name="_Toc93"/>
      <w:bookmarkEnd w:id="274"/>
      <w:r>
        <w:rPr>
          <w:rtl w:val="true"/>
        </w:rPr>
        <w:t>اشاره به شخصیت سید رضی رحمه الله</w:t>
      </w:r>
      <w:bookmarkEnd w:id="275"/>
    </w:p>
    <w:p>
      <w:pPr>
        <w:pStyle w:val="BookText"/>
        <w:rPr/>
      </w:pPr>
      <w:r>
        <w:rPr>
          <w:rFonts w:ascii="IRNazanin" w:hAnsi="IRNazanin" w:eastAsia="IRNazanin"/>
          <w:color w:val="111111"/>
          <w:sz w:val="28"/>
          <w:sz w:val="28"/>
          <w:szCs w:val="28"/>
          <w:rtl w:val="true"/>
          <w:lang w:bidi="fa-IR"/>
        </w:rPr>
        <w:t>علاوه مقام ورع و تقوای عالم ربانی سید جلیل القدر رضی الدین رضوان الله تعالی علیه بالاتر از آن است که چنین نسبتی را به او بدهند که جعل خطبه و از روی کذب و دروغ منتسب به آن حضرت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مطلعین بر ادبیات عرب که خطبات نهج البلاغه را مورد دقت قرار داده از فصاحت و بلاغت و جزالت الفاظ ومعانی عالیه و کنوز علمیه و حکمیه مندرجه در آنها پی برده‌اند که نه برای سید رضی بلکه برای احدی از بشر ممکن نیست بدون اتصال به عالم غیب بتواند مثل آن کلمات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اکابر علمای خودتان از قبیل عز الدین عبد الحمید بن ابی الحدید معتزلی</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 فی کلامه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کلام الخالق و فوق کلام المخلوقین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متأخرین شیخ محمد عبده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مفتی دیار مصر اعتراف به این معنی</w:t>
      </w:r>
      <w:bookmarkStart w:id="276" w:name="pg13409_137449"/>
    </w:p>
    <w:p>
      <w:pPr>
        <w:pStyle w:val="BookText"/>
        <w:rPr/>
      </w:pPr>
      <w:bookmarkEnd w:id="276"/>
      <w:r>
        <w:rPr>
          <w:rFonts w:ascii="IRNazanin" w:hAnsi="IRNazanin" w:eastAsia="IRNazanin"/>
          <w:color w:val="111111"/>
          <w:sz w:val="28"/>
          <w:sz w:val="28"/>
          <w:szCs w:val="28"/>
          <w:rtl w:val="true"/>
          <w:lang w:bidi="fa-IR"/>
        </w:rPr>
        <w:t>نموده‌اند که جزالت الفاظ و حسن معانی و اسلوب بدیعی که در خطب و بیانات آن حضرت به کار رفته ثابت می‌کند که آن کلمات بعد از کلام رسول خداصلی الله علیه وآله دون کلام خالق و فوق کلام مخلوق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و خطب و رسائل سید جلیل القدر رضی الدین رضوان الله تعالی علیه نظما و نثرا در دفاتر ارباب خبر از شیعه و سنی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مطابقه با خطب نهج البلاغه معلوم می‌گردد که بینهما بُون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صحبت خاک با علام پاک</w:t>
      </w:r>
    </w:p>
    <w:p>
      <w:pPr>
        <w:pStyle w:val="BookText"/>
        <w:rPr/>
      </w:pPr>
      <w:r>
        <w:rPr>
          <w:rFonts w:ascii="IRNazanin" w:hAnsi="IRNazanin" w:eastAsia="IRNazanin"/>
          <w:color w:val="111111"/>
          <w:sz w:val="28"/>
          <w:sz w:val="28"/>
          <w:szCs w:val="28"/>
          <w:rtl w:val="true"/>
          <w:lang w:bidi="fa-IR"/>
        </w:rPr>
        <w:t>کجا صحبت ذره با آفتاب</w:t>
      </w:r>
    </w:p>
    <w:p>
      <w:pPr>
        <w:pStyle w:val="BookText"/>
        <w:rPr/>
      </w:pPr>
      <w:r>
        <w:rPr>
          <w:rFonts w:ascii="IRNazanin" w:hAnsi="IRNazanin" w:eastAsia="IRNazanin"/>
          <w:color w:val="111111"/>
          <w:sz w:val="28"/>
          <w:sz w:val="28"/>
          <w:szCs w:val="28"/>
          <w:rtl w:val="true"/>
          <w:lang w:bidi="fa-IR"/>
        </w:rPr>
        <w:t>چنان چه ابن ابی الحدید معتزلی</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قال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ابی الخشاب صاحب دعا به هزل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 انه منحولة؟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لألعم انه کلامه کما اعلم انک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 له ان کثیره من الناس یقولون انها کلام الرضی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للرضی و لغیر الرضی هذاالنفس و هذا الاسلوب قد وقفنا علی رسائل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می‌نماید که مصدق بن شبیب از ابن الخشاب معروف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رضی و نه برای غیر رضی ممکن نیست چنین کلماتی با این اسلوب بدیع به کار برند و ما کلمات رضی را دیده‌ایم ابدا طرف مقایسه با این کلمات و خطب شریفه نمی‌باشد</w:t>
      </w:r>
      <w:r>
        <w:rPr>
          <w:rFonts w:eastAsia="IRNazanin" w:cs="IRNazanin"/>
          <w:color w:val="111111"/>
          <w:sz w:val="28"/>
          <w:szCs w:val="28"/>
          <w:rtl w:val="true"/>
          <w:lang w:bidi="fa-IR"/>
        </w:rPr>
        <w:t>.</w:t>
      </w:r>
    </w:p>
    <w:p>
      <w:pPr>
        <w:pStyle w:val="Heading3"/>
        <w:numPr>
          <w:ilvl w:val="2"/>
          <w:numId w:val="1"/>
        </w:numPr>
        <w:rPr/>
      </w:pPr>
      <w:bookmarkStart w:id="277" w:name="__RefHeading___Toc578660_2616395394"/>
      <w:bookmarkStart w:id="278" w:name="_Toc94"/>
      <w:bookmarkEnd w:id="277"/>
      <w:r>
        <w:rPr>
          <w:rtl w:val="true"/>
        </w:rPr>
        <w:t>خطبه شقشقیه قبل از ولادت سید رضی در کتب ثبت بوده</w:t>
      </w:r>
      <w:bookmarkEnd w:id="27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قواعد علمیه و موازین عقلیه جمع کثیر از اهل علم و حدیث و تاریخ فریقن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ولادت سید بزرگوار رضی الدین و پدر</w:t>
      </w:r>
    </w:p>
    <w:p>
      <w:pPr>
        <w:pStyle w:val="BookText"/>
        <w:rPr/>
      </w:pPr>
      <w:r>
        <w:rPr>
          <w:rFonts w:ascii="IRNazanin" w:hAnsi="IRNazanin" w:eastAsia="IRNazanin"/>
          <w:color w:val="111111"/>
          <w:sz w:val="28"/>
          <w:sz w:val="28"/>
          <w:szCs w:val="28"/>
          <w:rtl w:val="true"/>
          <w:lang w:bidi="fa-IR"/>
        </w:rPr>
        <w:t>مرحومش ابو احمد نقیب الطالبیین این خطبه را روایت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ابن ابی الحدید در شرح نهج البلاغه</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وجدت أنا کثیرا من هذه الخطبة فی تصانیف شیخنا أبی القاسم البلخی إمام البغدادیین من المعتزلة، وکان فی دولة المقتدر قبل أن یخلق الرضی بمدة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ووجدت أیضا کثیرا منها فی کتاب أبی جعفر بن قبة أحد متکلمی الإمامیة وهو الکتاب المشهور المعروف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 جعفر هذا من تلامذة الشیخ أبی القاسم البلخی رحمه الله، ومات فی ذلک العصر قبل أن یکون الرضی رحمه الله تعالی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وقفت علی هذه الخطبة فی کتب صنفت قبل أن یخلق الرضی بمائتی سنة، ولقد وجدتها مسطورة بخطوط أعرفها، وأعرف خطوط من هو من العلماء وأهل الأدب قبل أن یخلق النقیب أبو أحمد والد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 این خطبه شریفه را زیاد دیدم در تصانیف شیخ خود ابو القاسم بلخی امام معتزله در زمان دولت مقتدر بالله عباسی که قبل از ولادت سید رضی به مدت طولانی ثبت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زیاد دیدم در کتاب الانصاف ابی جعفر بن قبه متکلم معروف که از تلامذه شیخ ابو القاسم بخلی بوده و قبل از ولادت سید رضی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 نموده از شیخ ابی عبد الله بن احمد معروف به ابن خشاب که گفت این خطبه را در کتبی دیدم که دویست سال قبل از ولادت سید رضی تصنیف نموده‌اند بلکه این خطبه را به خطوط علمائی دیدم از اهل ادب که قبل از ولادت والد رضی ابو احمد نقیب الطالبیین نوشته شده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 میثم بن علی بن میثم بحران، فیلسوف متبحر و محقق حکیم در</w:t>
      </w:r>
    </w:p>
    <w:p>
      <w:pPr>
        <w:pStyle w:val="BookText"/>
        <w:rPr/>
      </w:pPr>
      <w:r>
        <w:rPr>
          <w:rFonts w:ascii="IRNazanin" w:hAnsi="IRNazanin" w:eastAsia="IRNazanin"/>
          <w:color w:val="111111"/>
          <w:sz w:val="28"/>
          <w:sz w:val="28"/>
          <w:szCs w:val="28"/>
          <w:rtl w:val="true"/>
          <w:lang w:bidi="fa-IR"/>
        </w:rPr>
        <w:t>شرح نهج البلاغه</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وجدتها فی موضعین تاریخهما قبل مولد الرضی بمدة،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مضمنة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جعفر بن قبة تلمیذ أبی القاسم الکعبی، أحد شیوخ المعتزلة، وکانت وفاته قبل مولد الرضی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وجدتها بنسخة علیها خط الوزیر أبی الحسن علی بن محمد بن الفرات وکان وزیر المقتدر با لله، وذلک قبل مولد الرضی بنیف وستین سنة، والذی یغلب علی ظنی أن تلک النسخة کانت قد کتبت قبل وجود ابن الفرات بمدة</w:t>
      </w:r>
    </w:p>
    <w:p>
      <w:pPr>
        <w:pStyle w:val="BookText"/>
        <w:rPr/>
      </w:pPr>
      <w:r>
        <w:rPr>
          <w:rFonts w:ascii="IRNazanin" w:hAnsi="IRNazanin" w:eastAsia="IRNazanin"/>
          <w:color w:val="111111"/>
          <w:sz w:val="28"/>
          <w:sz w:val="28"/>
          <w:szCs w:val="28"/>
          <w:rtl w:val="true"/>
          <w:lang w:bidi="fa-IR"/>
        </w:rPr>
        <w:t>نوشته است که من یافتم این خطبه را در دو جا یکی به خط وزیر بن فرات که زیاده از شصت سال قبل از ولادت سید شریف رضی الدین رضوان الله علیه نوشته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کتاب الانصاف ابی جعفر بن قبه تلمیذ ابی القاسم کعبی یکی از شیوخ معتزله که قبل از ولادت سید رضی وفات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دلائل و شواهد ثابت شد عناد و لجاج و دست و پاهای بی‌جائی که متعصبین از متأخرین علماء شما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همه دلائل و شواهد وقتی فرضیه آقایان راجع به ابن خطبه شریفه صحیح می‌بود که سایر خطب و حکایات و درد دل های آن حضرت که در کتب معتبره خودتان ثبت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بعض از آنها در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اشاره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عموم نبود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نه ابن ابی الحدید در صفحه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جلددوم شرح نهج البلاغه</w:t>
      </w:r>
      <w:r>
        <w:rPr>
          <w:rStyle w:val="FootnoteAnchor"/>
          <w:rtl w:val="true"/>
        </w:rPr>
        <w:footnoteReference w:id="240"/>
      </w:r>
      <w:r>
        <w:rPr>
          <w:rFonts w:ascii="IRNazanin" w:hAnsi="IRNazanin" w:eastAsia="IRNazanin"/>
          <w:color w:val="111111"/>
          <w:sz w:val="28"/>
          <w:sz w:val="28"/>
          <w:szCs w:val="28"/>
          <w:rtl w:val="true"/>
          <w:lang w:bidi="fa-IR"/>
        </w:rPr>
        <w:t>خطبه آن حضرت را مفصلا نقل نموده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 امر با رسول خدا بودم تا</w:t>
      </w:r>
    </w:p>
    <w:p>
      <w:pPr>
        <w:pStyle w:val="BookText"/>
        <w:rPr/>
      </w:pPr>
      <w:r>
        <w:rPr>
          <w:rFonts w:ascii="IRNazanin" w:hAnsi="IRNazanin" w:eastAsia="IRNazanin"/>
          <w:color w:val="111111"/>
          <w:sz w:val="28"/>
          <w:sz w:val="28"/>
          <w:szCs w:val="28"/>
          <w:rtl w:val="true"/>
          <w:lang w:bidi="fa-IR"/>
        </w:rPr>
        <w:t>دم مرگ که در سینه من جان داد به کمک ملائکه او را غسل دادم بر او نماز گذارده و در قبر قرار دادم پس از من اولی و احق به آن حضرت کسی نبود تا آخر خطبه که به حال خود و مخالفین اشاره نموده تا آنجا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فوالذی لا اله الا هو انی لعلی جادة الحق و انهم لعلی مزلة 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آن خدائی که غیر از او خدائی نیست به درستی که من در جاده و شاهراه حقم و مخالفین من بر مزلّة باطل هستند یعنی در مکانی که سقوط از حق و منحرف از صواب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می‌فرمائید علی علیه السّلام مخالفین خود را حق و بر حق دانسته و از آنها دلتنگ نبوده بلکه به عمل آنها راضی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عزیز حق و حقیقت به این قبیل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پوشیده و از میان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عمیقانه توجه کنید به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یُطْفِؤُا نُورَ اللّهِ بِأَفْواهِهِمْ وَ یَأْبَی اللّهُ إِلاّ أَنْ یُتِمَّ نُورَهُ وَ لَوْ کَرِهَ الْکافِرُونَ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اعادی که خاموش کنند نور خدا را به دهان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تهمتها و بدها و ایجاد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ابا دارد خدا مگر آنکه تمام کند نور خود را اگر چه کراهت داشته باشند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تصدیق خوهید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چراغی را که ایزد بر فروزد</w:t>
      </w:r>
    </w:p>
    <w:p>
      <w:pPr>
        <w:pStyle w:val="BookText"/>
        <w:rPr/>
      </w:pPr>
      <w:r>
        <w:rPr>
          <w:rFonts w:ascii="IRNazanin" w:hAnsi="IRNazanin" w:eastAsia="IRNazanin"/>
          <w:color w:val="111111"/>
          <w:sz w:val="28"/>
          <w:sz w:val="28"/>
          <w:szCs w:val="28"/>
          <w:rtl w:val="true"/>
          <w:lang w:bidi="fa-IR"/>
        </w:rPr>
        <w:t>گر ابله پف کند ریشش بسوزد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خیلی از وقت شب گذشته، شما هم خسته شدید و معلوم است از روی خستگی صبحت می‌فرمایید، مقتضی است مجلس ختم شود؛ بقیه مطالب</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جناب عالی بماند فردا شب به امید خدا</w:t>
      </w:r>
      <w:r>
        <w:rPr>
          <w:rFonts w:eastAsia="IRNazanin" w:cs="IRNazanin"/>
          <w:color w:val="111111"/>
          <w:sz w:val="28"/>
          <w:szCs w:val="28"/>
          <w:rtl w:val="true"/>
          <w:lang w:bidi="fa-IR"/>
        </w:rPr>
        <w:t>.</w:t>
      </w:r>
      <w:bookmarkStart w:id="279" w:name="pg13409_137455"/>
    </w:p>
    <w:p>
      <w:pPr>
        <w:pStyle w:val="Heading2"/>
        <w:numPr>
          <w:ilvl w:val="1"/>
          <w:numId w:val="1"/>
        </w:numPr>
        <w:rPr/>
      </w:pPr>
      <w:bookmarkStart w:id="280" w:name="__RefHeading___Toc578662_2616395394"/>
      <w:bookmarkStart w:id="281" w:name="_Toc95"/>
      <w:bookmarkEnd w:id="279"/>
      <w:bookmarkEnd w:id="280"/>
      <w:r>
        <w:rPr>
          <w:rtl w:val="true"/>
        </w:rPr>
        <w:t>جلسه دهم</w:t>
      </w:r>
      <w:bookmarkEnd w:id="281"/>
    </w:p>
    <w:p>
      <w:pPr>
        <w:pStyle w:val="Heading3"/>
        <w:numPr>
          <w:ilvl w:val="2"/>
          <w:numId w:val="1"/>
        </w:numPr>
        <w:rPr/>
      </w:pPr>
      <w:bookmarkStart w:id="282" w:name="__RefHeading___Toc578664_2616395394"/>
      <w:bookmarkStart w:id="283" w:name="_Toc96"/>
      <w:bookmarkEnd w:id="282"/>
      <w:r>
        <w:rPr>
          <w:rtl w:val="true"/>
        </w:rPr>
        <w:t>اشاره</w:t>
      </w:r>
      <w:bookmarkEnd w:id="2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کلی مورد بحث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عمر بن خطاب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امیر المؤمنین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حکم تیمم را نمی‌دانست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حق امیر المؤمنین علیه السّلام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نمودن پیامبر به اطاعت از امیر المؤمنین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فقهی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ابوبکر و نصب علی علیه السّلام درابلاغ سوره برائت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پیامبر، امیر المؤمنین علیه السّلام را به یمن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هادی امت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امیر المؤمنین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در حکومت امیر المؤمنین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عالم به غیب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مدینه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 الحکمه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اجازه‌نامه‌ها</w:t>
      </w:r>
      <w:bookmarkStart w:id="284" w:name="pg13409_137457"/>
    </w:p>
    <w:p>
      <w:pPr>
        <w:pStyle w:val="Heading3"/>
        <w:numPr>
          <w:ilvl w:val="2"/>
          <w:numId w:val="1"/>
        </w:numPr>
        <w:rPr/>
      </w:pPr>
      <w:bookmarkStart w:id="285" w:name="__RefHeading___Toc578666_2616395394"/>
      <w:bookmarkStart w:id="286" w:name="_Toc97"/>
      <w:bookmarkEnd w:id="284"/>
      <w:bookmarkEnd w:id="285"/>
      <w:r>
        <w:rPr>
          <w:rtl w:val="true"/>
        </w:rPr>
        <w:t xml:space="preserve">جلسه دهم </w:t>
      </w:r>
      <w:r>
        <w:rPr>
          <w:rtl w:val="true"/>
        </w:rPr>
        <w:t>(</w:t>
      </w:r>
      <w:r>
        <w:rPr>
          <w:rtl w:val="true"/>
        </w:rPr>
        <w:t xml:space="preserve">لیله یک شنبه سیم شعبان المعظم </w:t>
      </w:r>
      <w:r>
        <w:rPr/>
        <w:t>45</w:t>
      </w:r>
      <w:r>
        <w:rPr>
          <w:rtl w:val="true"/>
        </w:rPr>
        <w:t>)</w:t>
      </w:r>
      <w:bookmarkEnd w:id="286"/>
    </w:p>
    <w:p>
      <w:pPr>
        <w:pStyle w:val="BookText"/>
        <w:rPr/>
      </w:pPr>
      <w:r>
        <w:rPr>
          <w:rFonts w:ascii="IRNazanin" w:hAnsi="IRNazanin" w:eastAsia="IRNazanin"/>
          <w:color w:val="111111"/>
          <w:sz w:val="28"/>
          <w:sz w:val="28"/>
          <w:szCs w:val="28"/>
          <w:rtl w:val="true"/>
          <w:lang w:bidi="fa-IR"/>
        </w:rPr>
        <w:t>اول شب آقایان محترم با جمعیت زیادتری تشریف آوردند به مناسبت شب عید سعید میلاد سعادت بنیاد حضرت ابا عبدالله الحسین علیه السّلام ارواحنا فداه و علیه الصلاه و الصیام شربت و شیرینی مفصلی صرف شد، خواستم وارد مذاکره شویم آقای نواب عبد القیوم خان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تعارفات مرسومه و صرف شربت و شیرینی و چای بیانی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 خیلی عذر می‌خواهم از جسارتی که می‌نمایم چون موضوعی پیش آمده که بسیار لازم است مورد سؤال و بحث قرار گیرد، چنان چه اجازه فرمائید قبل از رسمیت مجلس و مذاکره با آقایان مطلب خود را به عرض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خواهش می‌کنم بفرمائید برای استماع حاضریم</w:t>
      </w:r>
      <w:r>
        <w:rPr>
          <w:rFonts w:eastAsia="IRNazanin" w:cs="IRNazanin"/>
          <w:color w:val="111111"/>
          <w:sz w:val="28"/>
          <w:szCs w:val="28"/>
          <w:rtl w:val="true"/>
          <w:lang w:bidi="fa-IR"/>
        </w:rPr>
        <w:t>.</w:t>
      </w:r>
    </w:p>
    <w:p>
      <w:pPr>
        <w:pStyle w:val="Heading3"/>
        <w:numPr>
          <w:ilvl w:val="2"/>
          <w:numId w:val="1"/>
        </w:numPr>
        <w:rPr/>
      </w:pPr>
      <w:bookmarkStart w:id="287" w:name="__RefHeading___Toc578668_2616395394"/>
      <w:bookmarkStart w:id="288" w:name="_Toc98"/>
      <w:bookmarkEnd w:id="287"/>
      <w:r>
        <w:rPr>
          <w:rtl w:val="true"/>
        </w:rPr>
        <w:t>سؤال از مقام علمی عمر و جواب آن</w:t>
      </w:r>
      <w:bookmarkEnd w:id="28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جمعی در منزل بنده بودند، تمام مجلس ذکر خیر جناب 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مذاکرات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گفتگو می‌شد، روزنامه‌ها و مجلات خوانده می‌شد و در اطراف بیانات طرفین بحث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بنده زاده‌ها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p>
    <w:p>
      <w:pPr>
        <w:pStyle w:val="BookText"/>
        <w:rPr/>
      </w:pP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کالج و اسکول</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 در قسمت شمالی آن بنا سالن بسیار بزرگی برای سخنرانی‌های علمی و دینی آماده است و هفته یک روز جزء برنامه تدریسی حتما در آن سالن سخنرانی می‌شود و جمیع اساتید و دانش آموزان از کلاس شش به بالای دارای دو دین و مذهبی هستند بایستی در آن سالن حاضر شوند ومستمع سخنرانی گردند چنان چه از داعی هم تقاضا نمودند روزی که برا بازدید آن کالج و اسکول اسلامی رفته بودیم قریب یک ساعت در حضور و قریب چهار صد محصل و اساتید و معلمین دانشمند و کارکنان آن دستگاه با عظمت در اطراف ملازمت علم ودین بیانات مؤثر نمودیم و در دفتر یاداشتی که در کتابخانه بزرگ کالج بود شرحی نوشته و از خود به یادگار گذاردیم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 تحصیل می‌نماید به من گفت که چند روز قبل در کلاس، درس استاد معظم ما ضمن گفتار خود به مناسبتی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فقهاء بزرگ صدر اسلام در مدینه منوره، خلیفه ثانی عمر بن الخطاب رضی الله عنه بوده که احاطه کاملی بر قرآن و آیات شریفه و معانی و مسائل علمی و فقهی اسلام داشته و میان چند نفر از فقهاء مانند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مسعود و عبد الله بن عباس و عکرمه و زید بن ثابت و غیرهم رضی الله عنهم خلیفه عمر رضی الله عنه برجسته‌تر و افقه از همه بوده، حتی علی بن ابی‌طالب کرم الله وجهه که از همه صحابه در مسائل علمی و مباحث فقهی مقدم بوده گاهی در مشکلات فقهیه و حقوق مسلمین معطل می‌ماند به خلیفة ثانی عمر</w:t>
      </w:r>
    </w:p>
    <w:p>
      <w:pPr>
        <w:pStyle w:val="BookText"/>
        <w:rPr/>
      </w:pPr>
      <w:r>
        <w:rPr>
          <w:rFonts w:ascii="IRNazanin" w:hAnsi="IRNazanin" w:eastAsia="IRNazanin"/>
          <w:color w:val="111111"/>
          <w:sz w:val="28"/>
          <w:sz w:val="28"/>
          <w:szCs w:val="28"/>
          <w:rtl w:val="true"/>
          <w:lang w:bidi="fa-IR"/>
        </w:rPr>
        <w:t>رضی الله عنه مراجعه می‌کرد و استمداد از فطانت و علم و دانش خلیفه می‌نمود خلیفه هم حل مشکلات علمیه و مسائل فقهیه علی را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مجلس همه تصدیق کردند که حقا همین قسم بوده؛ زیرا علماء ما بیان نموده‌اند که خلیفه عمر نادره زمان در مراتب علم و عمل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چون در امر دین و تاریخ اطلاعات کامل نداشتم، سکوت اختیار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با آقایان دوستان مخصوصا به بنده‌زاده وعده دادم که امشب قبل از شروع به صحبت آن موضوع را مطرح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علمای فریقین حاضرند، لابد حل این مطلب بزرگ می‌شود تا مقامات علمی صحابه در نزد ما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جسارت ورزیده متمین است صحت وسقم مطلب را مورد بحث قرار دهید تا مورد استفاده عموم قرار گیرد و پی به ارزش علمی هر یک از صحابه ببریم و بدانیم کدام</w:t>
      </w:r>
    </w:p>
    <w:p>
      <w:pPr>
        <w:pStyle w:val="BookText"/>
        <w:rPr/>
      </w:pPr>
      <w:r>
        <w:rPr>
          <w:rFonts w:ascii="IRNazanin" w:hAnsi="IRNazanin" w:eastAsia="IRNazanin"/>
          <w:color w:val="111111"/>
          <w:sz w:val="28"/>
          <w:sz w:val="28"/>
          <w:szCs w:val="28"/>
          <w:rtl w:val="true"/>
          <w:lang w:bidi="fa-IR"/>
        </w:rPr>
        <w:t>یک از صحابه تقدیم علمی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زاده و دوستان هم برای أخذ نتیجه شرفیاب اند، امید است ما را مستفیض فرمائید که مخصوصا بنده زاده اگر متزلزل است، ثابت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داعی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جناب یوسف علیشاه که از محترمین فضلاء شیعه و در همان اسکول معلم تاریخ و جغرافیا و زبان انگلیسی بودند نموده،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کدام معلم بوده و چگونه مذاکره نموده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محل تعجب است از گوینده این حرف، هر که بوده از کجا این حرفها را آورده، در کلمات و گفتار عوام افراط و تفریط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بسیار است ولی معلم بایست گفتارش منطبق با علم و منطق باشد، ولی این معلم بی علم افراطی هر که</w:t>
      </w:r>
    </w:p>
    <w:p>
      <w:pPr>
        <w:pStyle w:val="BookText"/>
        <w:rPr/>
      </w:pPr>
      <w:r>
        <w:rPr>
          <w:rFonts w:ascii="IRNazanin" w:hAnsi="IRNazanin" w:eastAsia="IRNazanin"/>
          <w:color w:val="111111"/>
          <w:sz w:val="28"/>
          <w:sz w:val="28"/>
          <w:szCs w:val="28"/>
          <w:rtl w:val="true"/>
          <w:lang w:bidi="fa-IR"/>
        </w:rPr>
        <w:t>بوده ادعایی نموده که احدی از علمای خودتان هم چنین ادعائی ننموده‌اند و اگر نفرات متعصبی مانند ابن جزم ظاهری و امثال آن چنین نظری به کار</w:t>
      </w:r>
    </w:p>
    <w:p>
      <w:pPr>
        <w:pStyle w:val="BookText"/>
        <w:rPr/>
      </w:pPr>
      <w:r>
        <w:rPr>
          <w:rFonts w:ascii="IRNazanin" w:hAnsi="IRNazanin" w:eastAsia="IRNazanin"/>
          <w:color w:val="111111"/>
          <w:sz w:val="28"/>
          <w:sz w:val="28"/>
          <w:szCs w:val="28"/>
          <w:rtl w:val="true"/>
          <w:lang w:bidi="fa-IR"/>
        </w:rPr>
        <w:t>برد مورد تخطئه اکابر علمای خودتان قرار گرفته و علاوه این تعریف بما لا یرضی صاحبه می‌باشد که قطعا خود خلیفه عمر هم چنین ادعایی را ننموده و در هیچ کتابی از علمای شما ابراز چنین عقیده‌ای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محدث و مورخی که در اطراف ترجمه حالات خلیفه ثانی عمر بن الخطاب نگارشاتی نموده، موضوع علمی خلیفه در کتب خودتان ابدا بحث و بیانی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القاعده ابوابی که در ترجمه حالات خلیفه آورده‌اند بایستی بابی در علم ایشان ذکر نموده باشند و حال آنکه خلاف این قول در کتب فریقین صراحت کامل دارد که خلیفه عمر از احاطه بر مسائل علمیه و مدارج فقهیه عاری و در مواقع احتیاج به پیش‌آمدها دست به دامان علی علیه السّلام و عبد الله بن مسعود و دیگران از فقهای مدینه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ابن ابی الحدید</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ابن ابی الحدید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قال عمر لما انفذ عبد الله بن مسعود الی الکوفة فی کتابه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آثرتکم به علی نفسی؛ و ذلک ان عمر کان یستفتیه فی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که عبد الله بن مسعود از فقهای مدینه بود و خلیفه عمر اصراری داشت که عبدالله همیشه با او باشد تا در مواقع لزوم و پیش‌آمدها و سؤال های فقهی که از او می‌نمایند، عبد الله جواب بدهد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رنگ پریده و عصبانی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و کدام کتاب نوشته شده که خلیفه</w:t>
      </w:r>
    </w:p>
    <w:p>
      <w:pPr>
        <w:pStyle w:val="BookText"/>
        <w:rPr/>
      </w:pPr>
      <w:r>
        <w:rPr>
          <w:rFonts w:ascii="IRNazanin" w:hAnsi="IRNazanin" w:eastAsia="IRNazanin"/>
          <w:color w:val="111111"/>
          <w:sz w:val="28"/>
          <w:sz w:val="28"/>
          <w:szCs w:val="28"/>
          <w:rtl w:val="true"/>
          <w:lang w:bidi="fa-IR"/>
        </w:rPr>
        <w:t>ثانی عمر رضی الله عنه از علم فقه و مسائل شرعیه که اساس دین است بی‌بهره بودند؟</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تمنا می‌نمایم ملایم باشید، عصبانی و تند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شب هر نوع سخنی گفتید صراحه و کنایه اهانت ها نمودید، مشرک و کافر و اهل بدعت به ما گفتید، ابدا از جا در نرفتم، عصبانی و تند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دلیل و برهان اهانت های شما را برگرداندم و جامعه شیعیان را تبرئه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جواب منطقی دارید بدهید و داعی را ساکت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 عالم عاقل منصف در مقابل دلیل و برهان باید لجاجت نکند، بلکه تسلیم شود نه آنکه عصبانی و تند شود؛ چه آنکه عصبانیت موجب خنده و مضحکه بیگانگان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مغلطه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نگفتم خلیفه بی بهره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بر مسائل فقهیه علمیه نداشته، این هم فقط ادعا نیست، بلکه می‌گویم ومی‌آیمش از عهده 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بر این معنی چیست که خلیفه عمر رضی الله عنه در مسائل فقهیه و احکام دین کند بوده؟</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اخبار بسیاری است که در کتب معتبره ما و شما نقل شده و مورخین بزرگ خودتان ثبت نموده‌اند به علاوه اقرارهای مکرری که خود خلیفه در این موضوعات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اخبار در نظر دارید برای روشن شدن مطلب بیان فرمائید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خبری که الحال در نظر دارم به عرضتان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w:t>
      </w:r>
      <w:bookmarkStart w:id="289" w:name="pg13409_137462"/>
    </w:p>
    <w:p>
      <w:pPr>
        <w:pStyle w:val="BookText"/>
        <w:rPr/>
      </w:pPr>
      <w:bookmarkEnd w:id="289"/>
      <w:r>
        <w:rPr>
          <w:rFonts w:ascii="IRNazanin" w:hAnsi="IRNazanin" w:eastAsia="IRNazanin"/>
          <w:color w:val="111111"/>
          <w:sz w:val="28"/>
          <w:sz w:val="28"/>
          <w:szCs w:val="28"/>
          <w:rtl w:val="true"/>
          <w:lang w:bidi="fa-IR"/>
        </w:rPr>
        <w:t>منصفانه را به فکر صائب خود آقایان محترم می‌گذارم</w:t>
      </w:r>
      <w:r>
        <w:rPr>
          <w:rFonts w:eastAsia="IRNazanin" w:cs="IRNazanin"/>
          <w:color w:val="111111"/>
          <w:sz w:val="28"/>
          <w:szCs w:val="28"/>
          <w:rtl w:val="true"/>
          <w:lang w:bidi="fa-IR"/>
        </w:rPr>
        <w:t>.</w:t>
      </w:r>
    </w:p>
    <w:p>
      <w:pPr>
        <w:pStyle w:val="Heading3"/>
        <w:numPr>
          <w:ilvl w:val="2"/>
          <w:numId w:val="1"/>
        </w:numPr>
        <w:rPr/>
      </w:pPr>
      <w:bookmarkStart w:id="290" w:name="__RefHeading___Toc578670_2616395394"/>
      <w:bookmarkStart w:id="291" w:name="_Toc99"/>
      <w:bookmarkEnd w:id="290"/>
      <w:r>
        <w:rPr>
          <w:rtl w:val="true"/>
        </w:rPr>
        <w:t>مجاب شدن عمرتوسط زنی در یک مسئله شرعی</w:t>
      </w:r>
      <w:bookmarkEnd w:id="291"/>
    </w:p>
    <w:p>
      <w:pPr>
        <w:pStyle w:val="BookText"/>
        <w:rPr/>
      </w:pPr>
      <w:r>
        <w:rPr>
          <w:rFonts w:ascii="IRNazanin" w:hAnsi="IRNazanin" w:eastAsia="IRNazanin"/>
          <w:color w:val="111111"/>
          <w:sz w:val="28"/>
          <w:sz w:val="28"/>
          <w:szCs w:val="28"/>
          <w:rtl w:val="true"/>
          <w:lang w:bidi="fa-IR"/>
        </w:rPr>
        <w:t xml:space="preserve">اکابر علماء خودتان مانند جلال الدین سیوطی در صفحه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در درالمنثور</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سیوطی جریان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 عمر بن الخطاب المنبر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ما اکثارکم فی صداق الناس، و قد کان رسول الله و اصحابه و انما الصدقات فیما بینهم اربعمأة درهم فما دون ذلک، و لو کان الاکثار فی ذلک تقوی عند الله او مکرمة لم تسبقوهم الیها فلا اعرفن ما زاد رجل فی صداق امرأة علی اربعمأة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نزل فاعترضته امرأة من قریش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نهیت الناس ان یزیدوا الناس فی صدقاتهن علی اربعمأة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سمعت ما انزل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آتیتم احدهن قنطارا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غفرانک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الناس افقه من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فرکب المنبر فقال یا ایها الناس انی کنت نهیتکم ان تزیدوا النساء فی صدقاتهن علی اربعمأة درهم فمن شاء ان یعطی من ماله ما 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کثیر در صفحه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تفسیر و جار الله زمخشری در صفحه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کشاف</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عن عمر رضی الله عنه انه قام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لا تغالوا بصداق النساء فلو کانت مکرمة عند الله لکان أولاکم بها رسول الله صلی الله علیه وآله ما أصدق امرأة من نسائه أکثر من اثنی عشر أوقیة، فقامت إلیه امرأة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تمنعنا حقا جعله الله لنا؟ والله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وآتیتم إحداهن قنطارا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أحد أعلم من عمر، ثم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أتسمعوننی أقول مثل هذا القول فلا تنکرونه علی حتی ترد علی امرأة لیست من أعلم النساء؟</w:t>
      </w:r>
    </w:p>
    <w:p>
      <w:pPr>
        <w:pStyle w:val="BookText"/>
        <w:rPr/>
      </w:pPr>
      <w:r>
        <w:rPr>
          <w:rFonts w:ascii="IRNazanin" w:hAnsi="IRNazanin" w:eastAsia="IRNazanin"/>
          <w:color w:val="111111"/>
          <w:sz w:val="28"/>
          <w:sz w:val="28"/>
          <w:szCs w:val="28"/>
          <w:rtl w:val="true"/>
          <w:lang w:bidi="fa-IR"/>
        </w:rPr>
        <w:t>و فاضل نیشابوری در جلد اول تفسیر غرائب 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روی ان عمر قال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تغالوا فی مهور نسائک فقامت امرأة و قالت یا ابن الخطاب، الله یعطینا و انت تنمع و قلت هذا الآیة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الناس فقه من عمر و رجع عن ذلک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سوره نساء و قطبی در صفحه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پنجم تفسیر و ابن ماجه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قزوینی در جلد اول سنن و سندی در حاشیه جلد اول سنن صفحه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بیهقی در صفحه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هفتم</w:t>
      </w:r>
    </w:p>
    <w:p>
      <w:pPr>
        <w:pStyle w:val="BookText"/>
        <w:rPr/>
      </w:pPr>
      <w:r>
        <w:rPr>
          <w:rFonts w:ascii="IRNazanin" w:hAnsi="IRNazanin" w:eastAsia="IRNazanin"/>
          <w:color w:val="111111"/>
          <w:sz w:val="28"/>
          <w:sz w:val="28"/>
          <w:szCs w:val="28"/>
          <w:rtl w:val="true"/>
          <w:lang w:bidi="fa-IR"/>
        </w:rPr>
        <w:t>سنن</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وی جریان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عمر رضی الله عنه وقد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تزیدوا فی مهور النساء علی أربعین أوقیة ولو کانت بنت ذی العصبة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یزید بن الحصین الحارثی فمن زاد ألقیت زیادته فی بیت المال، فقامت امرأة من صوب النساء طویلة فیها فطس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ذلک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قالت لان الله عز 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وآتیتم إحداهن قنطارا فلا تأخذوا منه شیئا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أصابت ورجل أخطأ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جلد پنجم تفسیرش ذیل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این داستان را کامل‌تر آورده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وخطب عمر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تغالوا فی صدقات النساء فإنها لو کانت مکرمة فی الدنیا أو تقوی عند الله لکان أولاکم بها رسول الله، صلی الله علیه وآله، ما أصدق قط امرأة من نسائه ولا بناته فوق اثنتی عشرة أوقیة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إلیه امرأة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یعطینا الله وتحرمنا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الله سبحانه وتعالی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وآتیتم إحداهن قنطارا فلا تأخذوا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 امرأة وأخطأ عمر وفی روایة فأطرق عمر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الناس أفقه منک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أصابت ورجل أخطأ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ماجه قزوینی در جلد اول سنن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ابی العجفاء السلمی،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تغالوا صداق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لو کانت مکرمة فی الدنیا او تقوی عند الله کان اولاکم واحکم بها صلی الله علیه وآله ما اصدق امرأة من نسائه و لا اصدقت امرأة من بناته اکثر من اثنتی عشرة اوقیة و ان ارجل لیثقل صدقة امرأته حتی یکون له عداوة فی نفسه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کلفت الیک علق القرابة او عرق القربة</w:t>
      </w:r>
    </w:p>
    <w:p>
      <w:pPr>
        <w:pStyle w:val="BookText"/>
        <w:rPr/>
      </w:pPr>
      <w:r>
        <w:rPr>
          <w:rFonts w:ascii="IRNazanin" w:hAnsi="IRNazanin" w:eastAsia="IRNazanin"/>
          <w:color w:val="111111"/>
          <w:sz w:val="28"/>
          <w:sz w:val="28"/>
          <w:szCs w:val="28"/>
          <w:rtl w:val="true"/>
          <w:lang w:bidi="fa-IR"/>
        </w:rPr>
        <w:t>و سندی در حاشیة جلد اول سنن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با اندکی اختلاف در الفاظ مانند ابن ماجه بخش اول خبر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بیهقی در صفحه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هفتم سنن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بیهقی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عن الشعبی قال خطب عمر بن الخطاب الناس فحمد الله تعالی و اثنی علیه و قال الا لا تغالوا فی صداق النساء فانه لا ینبغی عن احد سال اکثر من شیء ساقه رسول الله صلی الله علیه وآله او سیق الیه الا جعلت فضل ذلک فی بیت المال ثم نزل فعرضت له امرأة من قریش فقالت یا امیر المؤمنین اکتاب الله تعالی احق ان یتبع او قولک؟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کتاب الله تعالی فما ذاک قالت نهیت الناس آنفا ان یغالوا فی صداق النساء و الله تعالی یقول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آتیتم احداهن قنطاراً فلا تأخذوا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احد افقه من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او ثلاثا ثم رجع الی المنبر فقال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کنت نهیتکم ان تغالوا فی صداق النساء الا فلیفعل رجل فی ماله ما بدا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قسطانی درصفحه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هشتم ارشاد الساری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شرح صحیح بخاری و متقی هندی در صفحه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هشتم کنز العمال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حاکم نیشابوری در صفحه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مستدرک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در چهار حدیث با اسناد مختلف بخش اول این خبر را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خبر این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عمر ان عمر بن الخطاب رضی الله عنه 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لا تغالوا مهر النساء فإنها لو کانت مکرمة لم یکن منکم أحد أحق بها ولا أولی من النبی صلی الله علیه وآله ما أمهر أحدا من نسائه ولا أصدق أحدا من بناته أکثر من اثنتی عشرة أو قیة والا وقیة أربعون درهما فذلک ثمانون وأربع مائه درهم وذلک أغلی ما کان رسول الله صلی الله علیه وآله أمهر فلا اعلم أحد زاد علی أربع 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ابوبکر باقلانی در صفحه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 و عجلونی در صفحه</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کشف الخفاء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عجلونی این جریان را مانند سیوطی در در المنثور نقل نموده و در پایان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سنده قوی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قاضی شوکانی در صفحه</w:t>
      </w:r>
    </w:p>
    <w:p>
      <w:pPr>
        <w:pStyle w:val="BookText"/>
        <w:rPr/>
      </w:pP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جلد اول فتح القدیر</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وی این جریان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السیوطی بسند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نهی الناس أن یزیدوا النساء فی صدقاتهن علی أربعمائة درهم، فاعترضت له امرأة من قریش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 ما أنزل الله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وآتیتم إحداهن قنطارا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غفرا کل الناس أفقه من عمر، فرکب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إنی کنت نهیتکم أن تزیدوا النساء فی صدقاتهن علی أربعمائة درهم، فمن شاء أن یعطی من ماله ما أحب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ذهبی در تلخیص مستدرک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ذهبی در ذیل خطبه عمر بن خطاب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من وجه صحیح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لا تغالوا بمهور النساء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ابن المسیب عن عمر قال فقد تواترت الاسانید بصحة خطبة عمر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وی فقط بخش اول خبر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الحدید در 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و صفحه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سیم شرح نهج البلاغه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درباره علم عمر و فتاوی وی و این جریان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عمر یفتی کثیرا بالحکم ثم ینقضه، و یفتی بضده و خلافه، قضی فی الجد مع الاخوهْ قضایا کثیرة مختلفه ثم خاف من الحکم فی هذه المسألة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ان یقتحم جرائیم جهنم فلیقل فی الجد برأیه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یبلغنی ان أمرأة تجاوز صداقها صداق نساء النبی صلی الله علیه وآله الا ارتجعت ذلک منها، فقالت له أمرأة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الله لک ذلک، انه تعالی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آتیتم احداهن قنطارا فلا تأخذوا منه شیئا أتأخذونه بهتانا و اثما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الناس افقه من عمر حتی ربات الحجال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تعجبون من امام اخطأ و امرأة اصابت، فاضلت امامکم فضلته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وحمیدی در جمع بین الصحیحین و فقیه واسطی ابن اثیر در نهایه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ابن حجر در فتح الباری، </w:t>
      </w:r>
      <w:r>
        <w:rPr>
          <w:rFonts w:eastAsia="IRNazanin" w:cs="IRNazanin"/>
          <w:color w:val="111111"/>
          <w:sz w:val="28"/>
          <w:szCs w:val="28"/>
          <w:lang w:bidi="fa-IR"/>
        </w:rPr>
        <w:t>9/204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5148</w:t>
      </w:r>
      <w:r>
        <w:rPr>
          <w:rFonts w:ascii="IRNazanin" w:hAnsi="IRNazanin" w:eastAsia="IRNazanin"/>
          <w:color w:val="111111"/>
          <w:sz w:val="28"/>
          <w:sz w:val="28"/>
          <w:szCs w:val="28"/>
          <w:rtl w:val="true"/>
          <w:lang w:bidi="fa-IR"/>
        </w:rPr>
        <w:t xml:space="preserve">، کتاب النکاح، باب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النساء صدقاتهن 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 لا تغالوا فی مهور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امرأة لیس ذلک لک یا عمر، ان الله یقول و آتیتم احداهن قنطارا من ذهب قال و کذل هی فی قرائة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خاصمت عمر فخصمته و اخرجه الزبیر بن بکار من وجه آخر منقطع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اصابت و رجل اخطأ و اخرجه ابو یعلی من وجه آخر عن مسروق عن عمر فذکره متصلا مطولا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المصنف، عبد الرزاق، </w:t>
      </w:r>
      <w:r>
        <w:rPr>
          <w:rFonts w:eastAsia="IRNazanin" w:cs="IRNazanin"/>
          <w:color w:val="111111"/>
          <w:sz w:val="28"/>
          <w:szCs w:val="28"/>
          <w:lang w:bidi="fa-IR"/>
        </w:rPr>
        <w:t>6/180/1042</w:t>
      </w:r>
      <w:r>
        <w:rPr>
          <w:rFonts w:ascii="IRNazanin" w:hAnsi="IRNazanin" w:eastAsia="IRNazanin"/>
          <w:color w:val="111111"/>
          <w:sz w:val="28"/>
          <w:sz w:val="28"/>
          <w:szCs w:val="28"/>
          <w:rtl w:val="true"/>
          <w:lang w:bidi="fa-IR"/>
        </w:rPr>
        <w:t>، باب غلاء الصداق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در تفسیرش،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سوره نساء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 تدل علی جواز المغالاة فی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 عمر رضی الله عنه قال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لا تغالوا فی مهور نسائکم فقامت امرأة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الخطاب الله یعطینا و انت تمنع هذا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الناس افقه من عمر و رجع عن کرامة المغالاة</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جمع کثیر از</w:t>
      </w:r>
    </w:p>
    <w:p>
      <w:pPr>
        <w:pStyle w:val="BookText"/>
        <w:rPr/>
      </w:pPr>
      <w:r>
        <w:rPr>
          <w:rFonts w:ascii="IRNazanin" w:hAnsi="IRNazanin" w:eastAsia="IRNazanin"/>
          <w:color w:val="111111"/>
          <w:sz w:val="28"/>
          <w:sz w:val="28"/>
          <w:szCs w:val="28"/>
          <w:rtl w:val="true"/>
          <w:lang w:bidi="fa-IR"/>
        </w:rPr>
        <w:t>افاضل خودتان به طرق مختلفه و الفاظ و عبارات متفاوته با تصدیق به صحت، نقل نموده‌اند که روزی خلیفه عمر در مقابل اصحاب خطبه‌ای خواند و اخطار نمود که هر کس زنی بگیرد و مهر زنش را از چهار صد درهم زیادتر نماید او را حد می‌زنم و آن زیادتی مهر را از او می‌گیرم و داخل در بیت المال مسلمین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از میان جمعیت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کلام تو اولی به قبول است یا کلام الله تعالی؟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کلام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آن است که خداوند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أَرَدْتُمُ اسْتِبْدالَ زَوْجٍ مَکانَ زَوْجٍ وَ آتَیْتُمْ إِحْداهُنَّ قِنْطارًا فَلا تَأْخُذُوا مِنْهُ شَیْئًا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خواستید زنی را رها کرده و زنی دیگر به جای او اختیار کنید و مال بسیاری بر او مهر کرده‌اید البته نباید چیزی را مهر او بازگیرید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شنیدن این آیه و حاضر جوابی آن زن مبهوت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افقه من عمر حتی المخدرات فی الحجال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فقیه‌تر و داناترید از عمر حتی زنان مخدره در حجله‌ها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برگشت بالاتر منبر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شما را منع کردم از این که زیاده چهار صد درهم مهر و صداق برای 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ندهید؛ اینک به شما اجازه می‌دهم که اگر خواستید از مال خود زیادتی از مقدار معین به آنها عطاء نمائید مانعی ندرد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خبر استفاده می‌شود که خلیفه عمر احاطه‌ای بر قرآن و احکام فقهیه نداشته و الا چنین بیانی نمی‌نمود که در مقابل یک زن عالمه مجاب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إمرأة اصابت و رجل اخطأ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طور نیست مقصود خلیفه آن بود که مردم را به پیروی از سنت وادار کند در کمی مهر اگر چه به حسب شرع جائز است مهر بسیار قرار دادن اما ترکش اولی است؛ جهت رعایت حال مردمان فقیر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مهر زنان پیغمبر نباید مهر برای زنان خود معین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عذری است غیر قابل قبول که خود خلیفه هم چنین چیزی را در نظر نداشته و الا اظهار عجز و اقرار به خطا نمی‌نمود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شما از عمر فقیه‌تر هستید حتی زنان در حجله‌ها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جواب آن زن همین بیان شما را می‌نمود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هر عاقلی می‌داند برای هر سند مرتکب فعل حرام نباید شد؛ زیرا گرفتن مال اختصاصی زنی را که به حکم قرآن به عنوان مهر مالک شده و داخل</w:t>
      </w:r>
      <w:bookmarkStart w:id="292" w:name="pg13409_137468"/>
    </w:p>
    <w:p>
      <w:pPr>
        <w:pStyle w:val="BookText"/>
        <w:rPr/>
      </w:pPr>
      <w:bookmarkEnd w:id="292"/>
      <w:r>
        <w:rPr>
          <w:rFonts w:ascii="IRNazanin" w:hAnsi="IRNazanin" w:eastAsia="IRNazanin"/>
          <w:color w:val="111111"/>
          <w:sz w:val="28"/>
          <w:sz w:val="28"/>
          <w:szCs w:val="28"/>
          <w:rtl w:val="true"/>
          <w:lang w:bidi="fa-IR"/>
        </w:rPr>
        <w:t>در بیت المال نمودن، ابدا مشروع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اینها گذشته اجراء حد برای چنین عملی که گناهی نکرده و مرتکب جرمی نشده، عمل بی‌جائی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اسلامی چنین محلی در باب حدود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سراغ دارید بیان نمائید و اگر در باب حدود چنین حدی و وجود ندارد، تصدیق فرمائید ادعای معلم بی‌جا بوده</w:t>
      </w:r>
      <w:r>
        <w:rPr>
          <w:rFonts w:eastAsia="IRNazanin" w:cs="IRNazanin"/>
          <w:color w:val="111111"/>
          <w:sz w:val="28"/>
          <w:szCs w:val="28"/>
          <w:rtl w:val="true"/>
          <w:lang w:bidi="fa-IR"/>
        </w:rPr>
        <w:t>.</w:t>
      </w:r>
    </w:p>
    <w:p>
      <w:pPr>
        <w:pStyle w:val="Heading3"/>
        <w:numPr>
          <w:ilvl w:val="2"/>
          <w:numId w:val="1"/>
        </w:numPr>
        <w:rPr/>
      </w:pPr>
      <w:bookmarkStart w:id="293" w:name="__RefHeading___Toc578672_2616395394"/>
      <w:bookmarkStart w:id="294" w:name="_Toc100"/>
      <w:bookmarkEnd w:id="293"/>
      <w:r>
        <w:rPr>
          <w:rtl w:val="true"/>
        </w:rPr>
        <w:t>ادعای عدم وفات پیامبر</w:t>
      </w:r>
      <w:r>
        <w:rPr>
          <w:rtl w:val="true"/>
        </w:rPr>
        <w:t>(</w:t>
      </w:r>
      <w:r>
        <w:rPr>
          <w:rtl w:val="true"/>
        </w:rPr>
        <w:t>ص</w:t>
      </w:r>
      <w:r>
        <w:rPr>
          <w:rtl w:val="true"/>
        </w:rPr>
        <w:t xml:space="preserve">) </w:t>
      </w:r>
      <w:r>
        <w:rPr>
          <w:rtl w:val="true"/>
        </w:rPr>
        <w:t xml:space="preserve">توسط عمرگوشزد نمودن اشتباهش توسط حضرت علی </w:t>
      </w:r>
      <w:r>
        <w:rPr>
          <w:rtl w:val="true"/>
        </w:rPr>
        <w:t>(</w:t>
      </w:r>
      <w:r>
        <w:rPr>
          <w:rtl w:val="true"/>
        </w:rPr>
        <w:t>ع</w:t>
      </w:r>
      <w:r>
        <w:rPr>
          <w:rtl w:val="true"/>
        </w:rPr>
        <w:t>)</w:t>
      </w:r>
      <w:bookmarkEnd w:id="294"/>
    </w:p>
    <w:p>
      <w:pPr>
        <w:pStyle w:val="BookText"/>
        <w:rPr/>
      </w:pPr>
      <w:r>
        <w:rPr>
          <w:rFonts w:ascii="IRNazanin" w:hAnsi="IRNazanin" w:eastAsia="IRNazanin"/>
          <w:color w:val="111111"/>
          <w:sz w:val="28"/>
          <w:sz w:val="28"/>
          <w:szCs w:val="28"/>
          <w:rtl w:val="true"/>
          <w:lang w:bidi="fa-IR"/>
        </w:rPr>
        <w:t>اتفاقاً عادت خلیفه بر این بوده که هر جا متغیر می‌شد از روی عصبانیت برای مرعوب نمودن طرف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امام احمد حنبل در مسند</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عن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ابوبکر الی المسجد و عمر یخطب الناس و یتکلم و یقول ان رسول الله صلی الله علیه وآله لا یموت حتی یفنی الله عزوجل المنافقین فتکلم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میت و انهم میتون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فرغ من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محمد الا رسول قد خلت من قبله الرسل أفان مات او قتل انقلبتم علی اعقابکم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فرغ من الآیة فمن کان یعبد الله عزوجل فان الله حی و من کان یعبد محمدا فان محمدا قد مات فقال عمر و انها لفی کتاب الله ما شعرت انها فی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وحمیدی در جمع بین الصحیحین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حمید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مات و ابوبکر بالسنح – یعنی بالعالیة، فقام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مات رسول الله صلی الله علیه وآله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یقع فی نفسی الا ذاک و لیبعثنه الله فلیقطعن ایدی رجال و ارجلهم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ابوبکر فکشف عن رسول الله صلی الله علیه وآله و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الحالف علی رسلک فلما تکلم ابوبکر جلس عمر فحمد الله ابوبکر و اثنی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کان یعبد محمدا فان محمدا قد مات و منکان یعبد الله فان الله حی لا یموت، و قال انک میت و انهم میتون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طبری</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عن أبی هریرة قال لما توفی رسول الله صلی الله علیه وآله قام عمر بن الخطاب فقال إن رجالا من المنافقین یزعمون أن رسول الله توفی وأن رسول الله والله ما مات ولکنه ذهب إلی ربه کما ذهب موسی بن عمران فغاب عن قومه أربعین لیلة ثم رجع بعد أن قیل قد مات والله لیرجعن رسول الله فلیقطعن أیدی رجال وأرجلهم یزعمون أن رسول الله مات قال وأقبل أبو بکر حتی نزل علی باب المسجد حین بلغه الخبر وعمر یکلم الناس فلم یلتفت إلی شئ حتی دخل علی رسول الله صلی الله علیه وآله فی بیت عائشة ورسول الله مسجی فی ناحیة البیت علیه برد حبرة فأقبل حتی کشف عن وجهه ثم أقبل علیه فقبله ثم قال بأبی أنت وأمی أما الموتة التی کتب الله علیک فقد ذقتها ثم لن یصیبک بعدها موتة أبدا ثم رد الثوب علی وجهه ثم خرج وعمر یکلم الناس فقال علی رسلک یا عمر فأنصت فأبی إلا أن یتکلم فلما رآه أبو بکر لا ینصت أقبل علی الناس فلما سمع الناس کلامه أقبلوا علیه وترکوا عمر فحمد الله وأثنی علیه ثم قال أیها الناس إنه من کان یعبد محمدا فان محمد قد مات ومن کان یعبد الله فان الله حی لا یموت ثم تلا هذه الآیة وما محمد إلا رسول قد خلت من قبله الرسل إلی آخر الآیة قال فوالله لکأن الناس لم یعلموا أن هذه الآیة نزلت علی رسول الله صلی الله علیه وآله حتی تلاها أبو بکر یومئذ</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درتاریخ و دیگران از علماء خودتان نقل نموده‌اند که چون رسول خداصلی الله علیه وآله از دنیا رفت، عمر نزد ابی‌بکر رفت و گفت می‌ترسم محمدصلی الله علیه وآله نمرده باشد و حیله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را به مردن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دوست ودشمن خود را بشناسد و یا این که چون موسی غائب شده باشد و باز آید و هر که مخالفت او را نموده و عاصی گردیده به سیاست رساند؛ پس هر کس گوید رسول خداصلی الله علیه وآله مرده، من او را حد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ابی‌بکر چون این جملات را شنید او را نیز شکی در دل پیدا شد و از این گفتارها اضطرابی در مردم پدید آمد و اختلاف کلمه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را به علی علیه السّلام دادند با عجله و شتاب خود را به جمیعت رسانید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این چه هیاهوی بی دانشی است که بر پا نموده‌اید؟ مگر فراموش نموده‌اید</w:t>
      </w:r>
    </w:p>
    <w:p>
      <w:pPr>
        <w:pStyle w:val="BookText"/>
        <w:rPr/>
      </w:pPr>
      <w:r>
        <w:rPr>
          <w:rFonts w:ascii="IRNazanin" w:hAnsi="IRNazanin" w:eastAsia="IRNazanin"/>
          <w:color w:val="111111"/>
          <w:sz w:val="28"/>
          <w:sz w:val="28"/>
          <w:szCs w:val="28"/>
          <w:rtl w:val="true"/>
          <w:lang w:bidi="fa-IR"/>
        </w:rPr>
        <w:t xml:space="preserve">این آیه شریفه را که خداوند در حیات رسول الله صلی الله علیه وآله به او اعلام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میت و انهم میتون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می‌میری و امت تو هم می‌میرند، پس به حکم این آیه شریفه رسول خدا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علی علیه السّلام مورد قبول امت واقع شد و یقین به موت آن حضرت نمودند،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هرگز این آیه را نشنیده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 کامل</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ابن اثیر این جریان را با اندکی اختلاف مانند طبری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نهایه و زمخشری دراساس البلاغه و شهرستانی در مقدمه چهارم ملل و نحل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شهرستانی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محمدا قد مات قتلفته سیفی هذا؛ و انما رفع الی السماء کما رفع عیسی علیه السّلام و قال ابوبکر بن 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یعبد محمدا فان محمدا قد مات و من کان یعبد الله فان اله محمد حی لم یمت و لن یمت و قرأ قول الله سبحانه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محمد الا رسول قد خلت من قبله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القوم الی قوله، قال عمر رضی لله عنه کانی ما سمعت هذه الآیة حتی قرأها 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حجر هیثمی، در مجمع الزوائد،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کتاب علامات النبوهْ،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وداعه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صحیحش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کتاب فضائل اصحاب النبی باب فضائل ابی‌بکر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فتح الباری، </w:t>
      </w:r>
      <w:r>
        <w:rPr>
          <w:rFonts w:eastAsia="IRNazanin" w:cs="IRNazanin"/>
          <w:color w:val="111111"/>
          <w:sz w:val="28"/>
          <w:szCs w:val="28"/>
          <w:lang w:bidi="fa-IR"/>
        </w:rPr>
        <w:t>8/146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4454</w:t>
      </w:r>
      <w:r>
        <w:rPr>
          <w:rFonts w:ascii="IRNazanin" w:hAnsi="IRNazanin" w:eastAsia="IRNazanin"/>
          <w:color w:val="111111"/>
          <w:sz w:val="28"/>
          <w:sz w:val="28"/>
          <w:szCs w:val="28"/>
          <w:rtl w:val="true"/>
          <w:lang w:bidi="fa-IR"/>
        </w:rPr>
        <w:t xml:space="preserve">، کتاب المغازلی، باب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مرضه صلی الله علیه وآله و وفاته، به الفاظ گوناگون به همین جریان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عده‌ای دیگر از علماء می‌نویسد که چون عمر فریاد می‌زد هرگز پیغمبرصلی الله علیه وآله نمرده است، ابی‌بکر خود را به او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خداوندمی‌فرماید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میت و انهم میتون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می‌میری و آنها نیز خواهند مرد</w:t>
      </w:r>
      <w:r>
        <w:rPr>
          <w:rFonts w:eastAsia="IRNazanin" w:cs="IRNazanin"/>
          <w:color w:val="111111"/>
          <w:sz w:val="28"/>
          <w:szCs w:val="28"/>
          <w:rtl w:val="true"/>
          <w:lang w:bidi="fa-IR"/>
        </w:rPr>
        <w:t>)</w:t>
      </w:r>
      <w:bookmarkStart w:id="295" w:name="pg13409_137471"/>
    </w:p>
    <w:p>
      <w:pPr>
        <w:pStyle w:val="BookText"/>
        <w:rPr/>
      </w:pPr>
      <w:bookmarkEnd w:id="295"/>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أفان مات او قتل انقلبتم علی اعقابکم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نیز به مرگ یا قتل و شهادت درگذشت باز شما به دین جاهلیت خود رجوع خواهید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عمر ساکت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هرگز من این آیه را نشنیده بودم، حالا یقین کردم که وفات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خدا تصدیق می‌نمائید که معلم متعصب بی‌علم، ادعای بی‌جا نموده؟</w:t>
      </w:r>
    </w:p>
    <w:p>
      <w:pPr>
        <w:pStyle w:val="Heading3"/>
        <w:numPr>
          <w:ilvl w:val="2"/>
          <w:numId w:val="1"/>
        </w:numPr>
        <w:rPr/>
      </w:pPr>
      <w:bookmarkStart w:id="296" w:name="__RefHeading___Toc578674_2616395394"/>
      <w:bookmarkStart w:id="297" w:name="_Toc101"/>
      <w:bookmarkEnd w:id="296"/>
      <w:r>
        <w:rPr>
          <w:rtl w:val="true"/>
        </w:rPr>
        <w:t xml:space="preserve">امر نمودن عمر به رجم پنج نفر زانی </w:t>
      </w:r>
      <w:r>
        <w:rPr>
          <w:rtl w:val="true"/>
        </w:rPr>
        <w:t>(</w:t>
      </w:r>
      <w:r>
        <w:rPr>
          <w:rtl w:val="true"/>
        </w:rPr>
        <w:t>و متوجه ساختن علی علیه السّلام او را به اشتباه در حکم</w:t>
      </w:r>
      <w:r>
        <w:rPr>
          <w:rtl w:val="true"/>
        </w:rPr>
        <w:t>)</w:t>
      </w:r>
      <w:bookmarkEnd w:id="297"/>
    </w:p>
    <w:p>
      <w:pPr>
        <w:pStyle w:val="BookText"/>
        <w:rPr/>
      </w:pPr>
      <w:r>
        <w:rPr>
          <w:rFonts w:ascii="IRNazanin" w:hAnsi="IRNazanin" w:eastAsia="IRNazanin"/>
          <w:color w:val="111111"/>
          <w:sz w:val="28"/>
          <w:sz w:val="28"/>
          <w:szCs w:val="28"/>
          <w:rtl w:val="true"/>
          <w:lang w:bidi="fa-IR"/>
        </w:rPr>
        <w:t>از جمله دلائل آن که حمیدی در جمع بین الصحیحین</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ثانیا عین این خبر در منابع مختلف شیعه موجود است که ما به یک نمونه که تقربیا مورد وثوق و توجه اهل سنت نیز می‌باشد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شهرآشوب در مناقب آل ابی‌طالب</w:t>
      </w:r>
      <w:r>
        <w:rPr>
          <w:rFonts w:eastAsia="IRNazanin" w:cs="IRNazanin"/>
          <w:color w:val="111111"/>
          <w:sz w:val="28"/>
          <w:szCs w:val="28"/>
          <w:lang w:bidi="fa-IR"/>
        </w:rPr>
        <w:t>2/361</w:t>
      </w:r>
      <w:r>
        <w:rPr>
          <w:rFonts w:ascii="IRNazanin" w:hAnsi="IRNazanin" w:eastAsia="IRNazanin"/>
          <w:color w:val="111111"/>
          <w:sz w:val="28"/>
          <w:sz w:val="28"/>
          <w:szCs w:val="28"/>
          <w:rtl w:val="true"/>
          <w:lang w:bidi="fa-IR"/>
        </w:rPr>
        <w:t>، ذیل فصل فی قضایاعلیه السّلام فی عهد عمر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ان عمر حکم علی خمسة نفر فی زنا بالرجم فخطاه امیر المؤمنین فی ذلک و قدم واحدا فضرب عنقه و قدم الثانی فرجمه و قدم الثالث فضربه الحد و قدم الرابع فضربه نصف الحد خمسین جلدة و قدم ا لخامس فعزره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الاول فکان ذمیا زنی بمسلمة فخرج عن دمته و اما الثانی فرجل محصن زنی فرجمناه و اما الثالث فغیر محسن فضربناه الحد و اما الرابع فعبد زنی فضربناه نصف الحد و اما الخامس فمغلوب علی عقله مجنون فعزرناه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عشت فی امة لست فیها یا اباالحسن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متقی هندی در کنز العمال، </w:t>
      </w:r>
      <w:r>
        <w:rPr>
          <w:rFonts w:eastAsia="IRNazanin" w:cs="IRNazanin"/>
          <w:color w:val="111111"/>
          <w:sz w:val="28"/>
          <w:szCs w:val="28"/>
          <w:lang w:bidi="fa-IR"/>
        </w:rPr>
        <w:t>5/431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13521</w:t>
      </w:r>
      <w:r>
        <w:rPr>
          <w:rFonts w:ascii="IRNazanin" w:hAnsi="IRNazanin" w:eastAsia="IRNazanin"/>
          <w:color w:val="111111"/>
          <w:sz w:val="28"/>
          <w:sz w:val="28"/>
          <w:szCs w:val="28"/>
          <w:rtl w:val="true"/>
          <w:lang w:bidi="fa-IR"/>
        </w:rPr>
        <w:t>، کتاب الحدود من قسم باب الرجم،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 ذهل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عمر ان یرجم المرأة التی فجرت وهی حامل، فقال له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تظلم، ارأیت الذی فی بطنها ما ذنبه؟ علی ما تقتل نفسین بنفس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شیبه در المصنف، </w:t>
      </w:r>
      <w:r>
        <w:rPr>
          <w:rFonts w:eastAsia="IRNazanin" w:cs="IRNazanin"/>
          <w:color w:val="111111"/>
          <w:sz w:val="28"/>
          <w:szCs w:val="28"/>
          <w:lang w:bidi="fa-IR"/>
        </w:rPr>
        <w:t>6/559</w:t>
      </w:r>
      <w:r>
        <w:rPr>
          <w:rFonts w:ascii="IRNazanin" w:hAnsi="IRNazanin" w:eastAsia="IRNazanin"/>
          <w:color w:val="111111"/>
          <w:sz w:val="28"/>
          <w:sz w:val="28"/>
          <w:szCs w:val="28"/>
          <w:rtl w:val="true"/>
          <w:lang w:bidi="fa-IR"/>
        </w:rPr>
        <w:t>، کتاب الحدود، باب من قال اذا فجرت و هی حامل انتظر بها حتی تضع ثم 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متقی هندی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قدامهْ، در المعنی، </w:t>
      </w:r>
      <w:r>
        <w:rPr>
          <w:rFonts w:eastAsia="IRNazanin" w:cs="IRNazanin"/>
          <w:color w:val="111111"/>
          <w:sz w:val="28"/>
          <w:szCs w:val="28"/>
          <w:lang w:bidi="fa-IR"/>
        </w:rPr>
        <w:t>10/139</w:t>
      </w:r>
      <w:r>
        <w:rPr>
          <w:rFonts w:ascii="IRNazanin" w:hAnsi="IRNazanin" w:eastAsia="IRNazanin"/>
          <w:color w:val="111111"/>
          <w:sz w:val="28"/>
          <w:sz w:val="28"/>
          <w:szCs w:val="28"/>
          <w:rtl w:val="true"/>
          <w:lang w:bidi="fa-IR"/>
        </w:rPr>
        <w:t>، کتاب الحدود، مسئله لا یقام الحد علی حامل حتی تضع اینگونه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ان امرأة زنت فی ایام عمر رضی الله عنه فهم عمر برجمها و هی حامل فقال له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لک سبیل علیها فلیس لک سبیل علی حملها فقال عجز النساء ان یلد مثلک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سرخسی در کتاب المبسوط،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کتاب الطلاق، باب العدهْ و خروج المرأهْ من 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این گونه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الشافعی رحمه الله اربع سنین لما روی ان رجلا غاب عن امرأة سنتین ثم قدم و هی حامل فهم عمر رضی الله عنه برجمها فقال معاذ رضی الله عنه ان یک لک علیها سبیل فلا سبیل لک علی ما فی بطنها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می‌نماید که در</w:t>
      </w:r>
    </w:p>
    <w:p>
      <w:pPr>
        <w:pStyle w:val="BookText"/>
        <w:rPr/>
      </w:pPr>
      <w:r>
        <w:rPr>
          <w:rFonts w:ascii="IRNazanin" w:hAnsi="IRNazanin" w:eastAsia="IRNazanin"/>
          <w:color w:val="111111"/>
          <w:sz w:val="28"/>
          <w:sz w:val="28"/>
          <w:szCs w:val="28"/>
          <w:rtl w:val="true"/>
          <w:lang w:bidi="fa-IR"/>
        </w:rPr>
        <w:t>زمان خلافت عمر پنج نفر مرد را با زنی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خلیفه آوردند و به ثبوت رسید که آن پنج نفر با آن زن زنا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عمر امر به رجم مردان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حضرت علی علیه السّلام وارد مسجد شد و از آن حکم آگاه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 در این جا غیر از این است که تو حکم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زنا ثابت شد، پس از ثبوت زنا حکم رجم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زنا نسبت به مراتب اختلاف پیدا می‌کند و اینجا از مواضعی است که حکم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حکم خدا و رسول است بیان نما جهت آن که مکرر از رسول خداصلی الله علیه وآله 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اعلمکم و اقضاکم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داناتر از همه شما و در مقام قضاوت اولی از همة شما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امر فرمود آن پنج نفر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را حضار نمودند،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بضرب عنقه و امر برجم الثانی و قدم الثالث فضربه فقدم الرابع فضربه نصف الحد خمسین جلدة فقدم الخامس فعزره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را گردن زدند و دوم را سنگسار نمودند وسومی را صد تازیانه حد زنا زدند چهارمی را پنجاه تازیانه نصف حد زنا به او زدند پنجمی را بیست و پنج تازیانه حد تعزیر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متعجب و متحیر شد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ذلک یا اباالحسن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بود این قضیه که پنج حکم مختلف در یک حکم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الأول فکان ذمیا زنی بمسلمة فخرج عن ذمته واما الثانی فرجل محصن زنی فرجمناه واما الثالث فغیر محصن فضربناه الحد واما الرابع فعبد زنی فضربناه نصف الحد واما الخامس فمغلوب علی عقله مجنون فعزرناه،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عشت فی أمة لست فیها یا أبا الحسن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اولی کافری بود در ذمه اسلام که با زن مسلمانی زنا کرده بود از ذمه بیرون رفته و حکم او کشتن و گردن زدن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مرد زن داری بوده که زنا کرده، سنگسارش نمودم و سومی مردم بی‌زن بود که زنا نموده صد تازیانه حد زنا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غلامی بود که زناکرده، حدش نصف حد آزاد بود، پنجاه تازیانه زدم و پنجمی ابله و کم عقل بود لذا تعزیرش نمودم به بیست و پنج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واقعه نبود خطای حکم من سبب هلاکت من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یک روزی در امتی باشم</w:t>
      </w:r>
      <w:bookmarkStart w:id="298" w:name="pg13409_137474"/>
    </w:p>
    <w:p>
      <w:pPr>
        <w:pStyle w:val="BookText"/>
        <w:rPr/>
      </w:pPr>
      <w:bookmarkEnd w:id="298"/>
      <w:r>
        <w:rPr>
          <w:rFonts w:ascii="IRNazanin" w:hAnsi="IRNazanin" w:eastAsia="IRNazanin"/>
          <w:color w:val="111111"/>
          <w:sz w:val="28"/>
          <w:sz w:val="28"/>
          <w:szCs w:val="28"/>
          <w:rtl w:val="true"/>
          <w:lang w:bidi="fa-IR"/>
        </w:rPr>
        <w:t>که یا علی در آنجا نباشی</w:t>
      </w:r>
      <w:r>
        <w:rPr>
          <w:rFonts w:eastAsia="IRNazanin" w:cs="IRNazanin"/>
          <w:color w:val="111111"/>
          <w:sz w:val="28"/>
          <w:szCs w:val="28"/>
          <w:rtl w:val="true"/>
          <w:lang w:bidi="fa-IR"/>
        </w:rPr>
        <w:t>.)</w:t>
      </w:r>
    </w:p>
    <w:p>
      <w:pPr>
        <w:pStyle w:val="Heading3"/>
        <w:numPr>
          <w:ilvl w:val="2"/>
          <w:numId w:val="1"/>
        </w:numPr>
        <w:rPr/>
      </w:pPr>
      <w:bookmarkStart w:id="299" w:name="__RefHeading___Toc578676_2616395394"/>
      <w:bookmarkStart w:id="300" w:name="_Toc102"/>
      <w:bookmarkEnd w:id="299"/>
      <w:r>
        <w:rPr>
          <w:rtl w:val="true"/>
        </w:rPr>
        <w:t>امر نمودن عمر به رجم زن حامله و منع نمودن علی</w:t>
      </w:r>
      <w:bookmarkEnd w:id="300"/>
    </w:p>
    <w:p>
      <w:pPr>
        <w:pStyle w:val="BookText"/>
        <w:rPr/>
      </w:pPr>
      <w:r>
        <w:rPr>
          <w:rFonts w:ascii="IRNazanin" w:hAnsi="IRNazanin" w:eastAsia="IRNazanin"/>
          <w:color w:val="111111"/>
          <w:sz w:val="28"/>
          <w:sz w:val="28"/>
          <w:szCs w:val="28"/>
          <w:rtl w:val="true"/>
          <w:lang w:bidi="fa-IR"/>
        </w:rPr>
        <w:t xml:space="preserve">محمد بن یوسف گنجی شافعی در آخر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الطالب فی مناقب امیر المؤمنین علی بن ابی‌طالب علیه السّلام و امام احمد بن حنبل در مسند و بخاری در صحیح</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وی بخشی از این جریان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علیه السّلام لعمر اما علمتان القلم رفع عن المجنون حتی یفیق و عن الصبی حتی یدرک و عن النائم حتی یستیقظ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توضیح قسطلانی در ارشاد الساری کامل کننده این است که داستان زن دیوانه و حامله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ارشاد الساری، </w:t>
      </w:r>
      <w:r>
        <w:rPr>
          <w:rFonts w:eastAsia="IRNazanin" w:cs="IRNazanin"/>
          <w:color w:val="111111"/>
          <w:sz w:val="28"/>
          <w:szCs w:val="28"/>
          <w:lang w:bidi="fa-IR"/>
        </w:rPr>
        <w:t>14/222</w:t>
      </w:r>
      <w:r>
        <w:rPr>
          <w:rFonts w:ascii="IRNazanin" w:hAnsi="IRNazanin" w:eastAsia="IRNazanin"/>
          <w:color w:val="111111"/>
          <w:sz w:val="28"/>
          <w:sz w:val="28"/>
          <w:szCs w:val="28"/>
          <w:rtl w:val="true"/>
          <w:lang w:bidi="fa-IR"/>
        </w:rPr>
        <w:t>، کتاب حدود، باب لا یرجم المجنون و المجونه،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الخطاب رضی الله عنهما و قد اتی بمجنونة و هی حبلی فاراد ان یرجم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علمت ان القلم رفع عن المجنون حتی یفیق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حمیدی در جمع بین الصحیحن و شیخ سلیمان بلخی حتی در صفحه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مناقب خوارزمی و امام فخر رازی در صفحه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و محب الدین طبری در صفحه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ریاض النضره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طبری اینگونه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اتی عمر بامرأة حامل قد اعترضت بالفجور فأمر برجمها فتلقهاها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هذه؟ فقالوا امر عمر برجمها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فردها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سلطانک علیها فما سلطانک علی ما فی بطنها؟</w:t>
      </w:r>
    </w:p>
    <w:p>
      <w:pPr>
        <w:pStyle w:val="BookText"/>
        <w:rPr/>
      </w:pPr>
      <w:r>
        <w:rPr>
          <w:rFonts w:ascii="IRNazanin" w:hAnsi="IRNazanin" w:eastAsia="IRNazanin"/>
          <w:color w:val="111111"/>
          <w:sz w:val="28"/>
          <w:sz w:val="28"/>
          <w:szCs w:val="28"/>
          <w:rtl w:val="true"/>
          <w:lang w:bidi="fa-IR"/>
        </w:rPr>
        <w:t xml:space="preserve">و خطیب خوارزمی در صفحه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خوارزمی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علیه السّلام قال لما کان فی ولایة عمر اتی بأمرأة حامل، فسألها عمر، فاعترفت بالفجور فأمر بها عمر ان 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فلقیها علی بن ابی طالب علیه السّلام فقال ما بال هذه؟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بها امیر المؤمنین ان ترجم فردها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 بها ان ترجم؟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اعترفت عندی بالفجور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سلطان علیها فما سلطان علی ما فی بطنها؟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 بن طلحه شافعی در صفحه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مطالب</w:t>
      </w:r>
    </w:p>
    <w:p>
      <w:pPr>
        <w:pStyle w:val="BookText"/>
        <w:rPr/>
      </w:pPr>
      <w:r>
        <w:rPr>
          <w:rFonts w:ascii="IRNazanin" w:hAnsi="IRNazanin" w:eastAsia="IRNazanin"/>
          <w:color w:val="111111"/>
          <w:sz w:val="28"/>
          <w:sz w:val="28"/>
          <w:szCs w:val="28"/>
          <w:rtl w:val="true"/>
          <w:lang w:bidi="fa-IR"/>
        </w:rPr>
        <w:t xml:space="preserve">السؤول و امام الحرم در صفحه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ذخایر العقبی</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طبری این خبر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بن الحسن قال دخل علی علی عمر و اذا إمرأهًْ حبلی تقاد ترجم قال ما شأن هذه؟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یذهبون بی یرجمونی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لای شیء ترجم ان کان لک سلطان علیها فمالک سلطان علی ما فی بطنها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احد افقه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و هذه المرأة غیر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عمر بن الخطاب امرأة حاملة فسئلها فاترف بالفجور فامر بها بالرجم فقال علیّ لعمر سطانک علیها فما سلطانک علی الذی فی بطنها فخلا سبیلها و قال عجزت النساء ان یلدن علیا و لو لا علی لهلک عمر و قال اللهم لا تبقنی لمعضلة لیس لها علی حیا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حامله‌ای را نزد خلیفه عمر بن الخطاب آوردند پس از او سؤال نموده اعتراف کرد به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داد رجم وسنگسارش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علیه السّلام به خلیفه فرمود حکم تو درباره او مجری است ولی بر طفلی که در رحم دارد تو را تسلطی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بچه بی‌گناه است قتلش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رها کردند به راه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عاجزند زنان علام که بزایند مثل و مانند علی؛ اگر علی نبود عمر هلاک شده بود و نیز گفت خدایا مرا مگذار در امر پیچیده و مشکلی که علی زنده نباشد در آن امر</w:t>
      </w:r>
      <w:r>
        <w:rPr>
          <w:rFonts w:eastAsia="IRNazanin" w:cs="IRNazanin"/>
          <w:color w:val="111111"/>
          <w:sz w:val="28"/>
          <w:szCs w:val="28"/>
          <w:rtl w:val="true"/>
          <w:lang w:bidi="fa-IR"/>
        </w:rPr>
        <w:t>.)</w:t>
      </w:r>
      <w:bookmarkStart w:id="301" w:name="pg13409_137476"/>
    </w:p>
    <w:p>
      <w:pPr>
        <w:pStyle w:val="Heading3"/>
        <w:numPr>
          <w:ilvl w:val="2"/>
          <w:numId w:val="1"/>
        </w:numPr>
        <w:rPr/>
      </w:pPr>
      <w:bookmarkStart w:id="302" w:name="__RefHeading___Toc578678_2616395394"/>
      <w:bookmarkStart w:id="303" w:name="_Toc103"/>
      <w:bookmarkEnd w:id="301"/>
      <w:bookmarkEnd w:id="302"/>
      <w:r>
        <w:rPr>
          <w:rtl w:val="true"/>
        </w:rPr>
        <w:t>امر نمودن عمر به رجم زن دیوانه و مانع شدن علی علیه السّلام</w:t>
      </w:r>
      <w:bookmarkEnd w:id="303"/>
    </w:p>
    <w:p>
      <w:pPr>
        <w:pStyle w:val="BookText"/>
        <w:rPr/>
      </w:pPr>
      <w:r>
        <w:rPr>
          <w:rFonts w:ascii="IRNazanin" w:hAnsi="IRNazanin" w:eastAsia="IRNazanin"/>
          <w:color w:val="111111"/>
          <w:sz w:val="28"/>
          <w:sz w:val="28"/>
          <w:szCs w:val="28"/>
          <w:rtl w:val="true"/>
          <w:lang w:bidi="fa-IR"/>
        </w:rPr>
        <w:t>و نیز امام احمد حنبل در مسند</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عن ابی طبیان الجنی ان عمر بن الخطاب رضی الله عنه أتی بامرأة قد زنت فامر برجمها فذهبوا بها لیرجموها فلقیهم علی علیه السّلام فقال ما هذه قالوا زنت فامر عمر بجمها فانتزعها علی من ایدهم و ردهم فرجعوا الی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ردکم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ردنا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فعل هذا علی الا لشیء قد عمله فراسل الی علی علیه السّلام فجاء و هو شبه المغضب فقال ما لک ردت هؤلاء قال اما سمعت النبی صلی الله علیه وآله یقول رفع القلم عن ثلاثة عن النائم حتی یستفظ و عن الصغیر حتی یکبر و عن المبتلی حتی یعقل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جلد </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 مسند علی بن ابی طالبع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قتادة عن الحسن ان عمر بن الخطاب اراد ان یرجم مجنونة فقال له علیه السّلام مالک ذلک قال سمعت رسول الله صلی الله علیه وآله یقول رفع القلم عن ثلاثة عن النائم حتی یستیقظ و عن الطفل حتی یحتلم و عن المجنون حتی یبرأ و یعقل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w:t>
      </w:r>
    </w:p>
    <w:p>
      <w:pPr>
        <w:pStyle w:val="BookText"/>
        <w:rPr/>
      </w:pPr>
      <w:r>
        <w:rPr>
          <w:rFonts w:ascii="IRNazanin" w:hAnsi="IRNazanin" w:eastAsia="IRNazanin"/>
          <w:color w:val="111111"/>
          <w:sz w:val="28"/>
          <w:sz w:val="28"/>
          <w:szCs w:val="28"/>
          <w:rtl w:val="true"/>
          <w:lang w:bidi="fa-IR"/>
        </w:rPr>
        <w:t xml:space="preserve">الحرم احمد بن عبد الله شافعی در 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العقبی</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طبری این خبر را مانند مسند احمد بن حنبل با اندکی اختلاف در الفاظ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سلیمان بلخی حنفی در صفحه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حسن بصری و ابن حجر در 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دوازدهم فتح الباری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ابی داود در صفحه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سنن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سبط ابن جوزی در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تذکره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ابن ماجه در صفحه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سنن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مناوی در صفحه</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جلد چهارم فیض القدیر</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وذلک أن عمر أمر بامرأة مجنونة أن ترجم لکونها زنت فمر بها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بها ثم أتاه فقال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تذکر أن رسول الله صلی الله علیه وآله قال فذکره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وخلی عنها وقد أورده الحافظ ابن حجر من طرق عدیدة بألفاظ متقاربة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طرق یقوی بعضها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حاکم نیشابوری در صفحه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مستدرک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قسطانی در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دهم ارشاد الساری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 هو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الخطاب رضی الله عنهما و قد اتی بمجنونة و هی حبلی فأراد ان یرجمها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علمت ان القلم رفع عن المجنون حتی یفیق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جونه و عن الصبی حتی یدرک الحلم و عن النائم حتی یستیقظ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بیهقی در صفحه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جلدهشتم سنن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بیهقی خبر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 امر علی مجنونه بنی فلان قد زنت و هی ترجم فقال علی لعم رضی الله عنهما یا امیر المؤمنین امرت برجم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تذکر قول رسول الله صلی الله علیه وآله رفع القلم عن ثلاث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8/264</w:t>
      </w:r>
      <w:r>
        <w:rPr>
          <w:rFonts w:ascii="IRNazanin" w:hAnsi="IRNazanin" w:eastAsia="IRNazanin"/>
          <w:color w:val="111111"/>
          <w:sz w:val="28"/>
          <w:sz w:val="28"/>
          <w:szCs w:val="28"/>
          <w:rtl w:val="true"/>
          <w:lang w:bidi="fa-IR"/>
        </w:rPr>
        <w:t>، کتاب السرقهْ باب المجنون یصیب حدا با اختلاف در الفاظ این خبر را نقل نموده است</w:t>
      </w:r>
    </w:p>
    <w:p>
      <w:pPr>
        <w:pStyle w:val="BookText"/>
        <w:rPr/>
      </w:pPr>
      <w:r>
        <w:rPr>
          <w:rFonts w:ascii="IRNazanin" w:hAnsi="IRNazanin" w:eastAsia="IRNazanin"/>
          <w:color w:val="111111"/>
          <w:sz w:val="28"/>
          <w:sz w:val="28"/>
          <w:szCs w:val="28"/>
          <w:rtl w:val="true"/>
          <w:lang w:bidi="fa-IR"/>
        </w:rPr>
        <w:t xml:space="preserve">و محب الدین طبری در صفحه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ریاض النضره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طبری این خبر را این گونه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طبیان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عمر بن الخطاب أتی بامرأة قد زنت فأمر برجمها، فذهبوا بها لیرجموها فلقیهم علی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هذه؟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زنت فأمر عمر برجمها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فانتزعها علی من أیدیهم فردهم فرجعوا إلی عمر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ردنا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هذا إلا لشیء، فأرسل إلیه فجاء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رددت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النبی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عن ثلاثة عن النائم حتی یستیقظ وعن الصغیر حتی یکبر وعن المبتلی حتی یعقل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مبتلاة بنی فلان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بخاری در</w:t>
      </w:r>
    </w:p>
    <w:p>
      <w:pPr>
        <w:pStyle w:val="BookText"/>
        <w:rPr/>
      </w:pPr>
      <w:r>
        <w:rPr>
          <w:rFonts w:ascii="IRNazanin" w:hAnsi="IRNazanin" w:eastAsia="IRNazanin"/>
          <w:color w:val="111111"/>
          <w:sz w:val="28"/>
          <w:sz w:val="28"/>
          <w:szCs w:val="28"/>
          <w:rtl w:val="true"/>
          <w:lang w:bidi="fa-IR"/>
        </w:rPr>
        <w:t>صحیح</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وی بخش دوم خبر را اینگونه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 لعمر اما علمت أن القلم رفع عن المجنون حتی یفیق وعن الصبی حتی یدرک وعن النائم حتی یستیقظ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ابویعلی درمسند خود،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مسند علی بن ابی طالب، این گونه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عمر بإمرأة فجرت فامر بها ان ترجم فمر بها علی فعرفهما فخلی سبیلها فاتی عمر فقیل له ان علیا فأرسلها فقال ادعوه لی فأتاه فقال لم أرسلتها قال والله لقد علمت یا أمیر المؤمنین أن رسول الله صلی الله علیه وآله قال قد رفع القلم عن ثلاثة عن النائم حتی یستیقظ وعن الصبی حتی یبلغ وعن المجنون حتی یبرأ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جمال الدین زیلعی در نصب الرایهْ، </w:t>
      </w:r>
      <w:r>
        <w:rPr>
          <w:rFonts w:eastAsia="IRNazanin" w:cs="IRNazanin"/>
          <w:color w:val="111111"/>
          <w:sz w:val="28"/>
          <w:szCs w:val="28"/>
          <w:lang w:bidi="fa-IR"/>
        </w:rPr>
        <w:t>5/374</w:t>
      </w:r>
      <w:r>
        <w:rPr>
          <w:rFonts w:ascii="IRNazanin" w:hAnsi="IRNazanin" w:eastAsia="IRNazanin"/>
          <w:color w:val="111111"/>
          <w:sz w:val="28"/>
          <w:sz w:val="28"/>
          <w:szCs w:val="28"/>
          <w:rtl w:val="true"/>
          <w:lang w:bidi="fa-IR"/>
        </w:rPr>
        <w:t>، کتاب الحجر، حدیث رفع القلم عن ثلاثهْ، خلاصه خبر را اینگونه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عمر بإمرأة قد فجرت برجمها فأتی علی فأخذها فخلی سبیلها فاخبر عمر فقال ادعود لی علیاً فجاء فقال یا امیر المؤمنین لقد علمت ان رسول الله صلی الله علیه وآله قال رفع القلم عن ثلاث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خوارزمی در مناقب، ص</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فی بیان غزارهْ علمه و انه اقضی الاصحاب، این خبر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اتی بامرأة مجنونة حبلی، قد زنت فأراد أن یرجمها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أو ما سمعت ما قال رسول الله صلی الله علیه وآله؟ قال وما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عن ثلاثة الخ</w:t>
      </w:r>
    </w:p>
    <w:p>
      <w:pPr>
        <w:pStyle w:val="BookText"/>
        <w:rPr/>
      </w:pPr>
      <w:r>
        <w:rPr>
          <w:rFonts w:ascii="IRNazanin" w:hAnsi="IRNazanin" w:eastAsia="IRNazanin"/>
          <w:color w:val="111111"/>
          <w:sz w:val="28"/>
          <w:sz w:val="28"/>
          <w:szCs w:val="28"/>
          <w:rtl w:val="true"/>
          <w:lang w:bidi="fa-IR"/>
        </w:rPr>
        <w:t xml:space="preserve">و محمد ناصر البانی در کتاب ارواء الغلیل،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کتاب الصلاهْ، حدیث رفع القلم عن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عمر بمجنونة قد زنت فستشار فیها اناسا فامر بها عمر ان ترجم، فمر بها علی علی بن ابی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 هذه؟ قالوا مجنونة بنی فلان زنت فامر بها عمر ان ترجم،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بها، ثم اتاه،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علمت ان القلم قد رفع عن ثلاثة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محی الدین النووی در المجموع،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کتاب اللعان و بیانه، باب من یصح لعانه و کیف اللعان و ما یوجبه من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 مر علی بن ابی طالب بمجنونه بنی فلان قد زنت فامر عمر برجمها فردها علی و 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تذکر ان رسول الله صلی الله علیه وآله رفع القلم من ثلاثة عن المجنون المغلوب علی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مبارک فوری در تحفه الاوذی، </w:t>
      </w:r>
      <w:r>
        <w:rPr>
          <w:rFonts w:eastAsia="IRNazanin" w:cs="IRNazanin"/>
          <w:color w:val="111111"/>
          <w:sz w:val="28"/>
          <w:szCs w:val="28"/>
          <w:lang w:bidi="fa-IR"/>
        </w:rPr>
        <w:t>4/572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 ابواب حدود، باب ما جاء فی درء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جریان را مانند علی بن الجعد در مسندش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لا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یرجم المجنون و المجنونه بالاخره اکابر علماء خودتان متکاثرا</w:t>
      </w:r>
    </w:p>
    <w:p>
      <w:pPr>
        <w:pStyle w:val="BookText"/>
        <w:rPr/>
      </w:pPr>
      <w:r>
        <w:rPr>
          <w:rFonts w:ascii="IRNazanin" w:hAnsi="IRNazanin" w:eastAsia="IRNazanin"/>
          <w:color w:val="111111"/>
          <w:sz w:val="28"/>
          <w:sz w:val="28"/>
          <w:szCs w:val="28"/>
          <w:rtl w:val="true"/>
          <w:lang w:bidi="fa-IR"/>
        </w:rPr>
        <w:t>نقل نموده‌اند که روزی زن دیوانه‌ای را نزد خلیفه عمر بن الخطاب آوردند که زنا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اعتراف به زنا خلیفه امر به رجم و سنگسارش یرجم المجنون و المجنونه بالاخره اکابر علماء خودتان متکاثرا نقل نموده‌اند که روزی زن دیوانه‌ای را نزد خلیفه عمر بن الخطاب آوردند که زنا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اعتراف به زنا خلیفه امر به رجم و سنگسارش نمود؛ حضرت امیر المؤمنین علیه السّلام حاضر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چه می‌کنی؟</w:t>
      </w:r>
    </w:p>
    <w:p>
      <w:pPr>
        <w:pStyle w:val="BookText"/>
        <w:rPr/>
      </w:pPr>
      <w:r>
        <w:rPr>
          <w:rFonts w:ascii="IRNazanin" w:hAnsi="IRNazanin" w:eastAsia="IRNazanin"/>
          <w:color w:val="111111"/>
          <w:sz w:val="28"/>
          <w:sz w:val="28"/>
          <w:szCs w:val="28"/>
          <w:rtl w:val="true"/>
          <w:lang w:bidi="fa-IR"/>
        </w:rPr>
        <w:t>سمعت رسول الله صلی الله علیه وآله یقول رفع القلم عن ثلاثة عن النائم حتی یستیقظ و عن المجنون حتی یبرء و یعقل و عن الطفل حتی یحتلم قال فخلی سبیلها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رسول خداصلی الله علیه وآله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از سه کس برداشته شده است از خوابیده تا بیدار شود و از دیوانه تا عاقل گردد و از بچه تا محتلم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سن رشد و تکلیف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رها کردند آن زن دیوانه را، به راه خود رفت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السمان در کتاب الموافقه احادیث بسیاری از این قبیل نقل نموده است و در بعض از کتب قریب صد موضع از خطاها و اشتباهات خلیفه را نقل نموده‌اند که وقت مجلس اقتضای نقل بیش از اینها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برای نمونه اثبات مرام همین مقدار که عرض شد کافی باشد</w:t>
      </w:r>
      <w:r>
        <w:rPr>
          <w:rFonts w:eastAsia="IRNazanin" w:cs="IRNazanin"/>
          <w:color w:val="111111"/>
          <w:sz w:val="28"/>
          <w:szCs w:val="28"/>
          <w:rtl w:val="true"/>
          <w:lang w:bidi="fa-IR"/>
        </w:rPr>
        <w:t>.</w:t>
      </w:r>
      <w:bookmarkStart w:id="304" w:name="pg13409_137480"/>
    </w:p>
    <w:p>
      <w:pPr>
        <w:pStyle w:val="BookText"/>
        <w:rPr/>
      </w:pPr>
      <w:bookmarkEnd w:id="304"/>
      <w:r>
        <w:rPr>
          <w:rFonts w:ascii="IRNazanin" w:hAnsi="IRNazanin" w:eastAsia="IRNazanin"/>
          <w:color w:val="111111"/>
          <w:sz w:val="28"/>
          <w:sz w:val="28"/>
          <w:szCs w:val="28"/>
          <w:rtl w:val="true"/>
          <w:lang w:bidi="fa-IR"/>
        </w:rPr>
        <w:t xml:space="preserve">پس آقایان محترم از شنیدن این قبیل اخبار که اکابر علمای خودتان نقل نموده‌اند تصدیق می‌نمایید معلم بی علمی که چنین حرفی را زده است کاملا بی‌اطلاع بوده و روی هوای نفس و تعصب بیان نموده، قطعا بایستی از او مطالبه دلیل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هرگز نتواند چنین دلیلی اقامه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عند الفریقین در میان تمام اصحاب رسول الله صلی الله علیه وآله اعلم و افقه و اکمل از امیر المؤمنین علیه السّلام وجود نداشته چنان چه نور الدین بن صباغ مالکی در فصل سیم فصول المهمه 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آن حضرت نوشته</w:t>
      </w:r>
      <w:r>
        <w:rPr>
          <w:rFonts w:eastAsia="IRNazanin" w:cs="IRNazanin"/>
          <w:color w:val="111111"/>
          <w:sz w:val="28"/>
          <w:szCs w:val="28"/>
          <w:rtl w:val="true"/>
          <w:lang w:bidi="fa-IR"/>
        </w:rPr>
        <w:t>.</w:t>
      </w:r>
    </w:p>
    <w:p>
      <w:pPr>
        <w:pStyle w:val="Heading3"/>
        <w:numPr>
          <w:ilvl w:val="2"/>
          <w:numId w:val="1"/>
        </w:numPr>
        <w:rPr/>
      </w:pPr>
      <w:bookmarkStart w:id="305" w:name="__RefHeading___Toc578680_2616395394"/>
      <w:bookmarkStart w:id="306" w:name="_Toc104"/>
      <w:bookmarkEnd w:id="305"/>
      <w:r>
        <w:rPr>
          <w:rtl w:val="true"/>
        </w:rPr>
        <w:t>بیان ابن صباغ مالکی در فضائل و علوم علی علیه السّلام و نصب حضرت توسط پیامبر به مقام قضاوت</w:t>
      </w:r>
      <w:bookmarkEnd w:id="306"/>
    </w:p>
    <w:p>
      <w:pPr>
        <w:pStyle w:val="BookText"/>
        <w:rPr/>
      </w:pPr>
      <w:r>
        <w:rPr>
          <w:rFonts w:ascii="IRNazanin" w:hAnsi="IRNazanin" w:eastAsia="IRNazanin"/>
          <w:color w:val="111111"/>
          <w:sz w:val="28"/>
          <w:sz w:val="28"/>
          <w:szCs w:val="28"/>
          <w:rtl w:val="true"/>
          <w:lang w:bidi="fa-IR"/>
        </w:rPr>
        <w:t>فصل فی ذکر شیء من علومه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الفقه الّذی هو مرجع الأنام ومجمع الأحکام ومنبع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علیّ علیه السّلام مطّلعاً علی غوامض أحکامه، منقاداً له جامحاً بزمامه،مشهوداً له فیه بعلوّ محلّه ومقامه، ولهذا خصّه رسول الله صلی الله علیه وآله بعلم القضاء، کما نقله الإمام أبو محمّد الحسین بن مسعود البغوی رحمة الله علیه فی کتابه المصابیح مرویّاً 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خصّص جماعةً من الصحابة کلّ واحد بفضیلة خصّ علیّاً بعلم القضاء،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وأقضاکم علیّ</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حصل کلام این عالم منصف آن است که در این فصل اشاره به علوم علی علیه السّلام نموده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علمی که اختصاص به علی علیه السّلام داشته علم فقه بوده که محل رجوع بشر و سرچشمه حلال و حرام است پس به تحقیق</w:t>
      </w:r>
    </w:p>
    <w:p>
      <w:pPr>
        <w:pStyle w:val="BookText"/>
        <w:rPr/>
      </w:pPr>
      <w:r>
        <w:rPr>
          <w:rFonts w:ascii="IRNazanin" w:hAnsi="IRNazanin" w:eastAsia="IRNazanin"/>
          <w:color w:val="111111"/>
          <w:sz w:val="28"/>
          <w:sz w:val="28"/>
          <w:szCs w:val="28"/>
          <w:rtl w:val="true"/>
          <w:lang w:bidi="fa-IR"/>
        </w:rPr>
        <w:t>علی علیه السّلام مطلع بر غوامض احکام و آگاه بر حقایق اشیاء بوده و هر حکمی را در میان همه امت، اختصاص داد علی را به علم قضاوت همچنان که روایت نموده امام ابو محمد حسین بن مسعود بغوی در کتاب مصابیح از انس که رسول اکرم صلی الله علیه وآله در موقعی که هر یک از اصحاب را مخصوص به کاری که شایسته او بود تعیین می‌نمود علی علیه السّلامرا اختصاص به قضاوت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همه شما صحابه و امت به قضاوت اولی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افقه از همه و احاطه او از همه بیشتر است چون در قضاوت احاطه بر تمام مسائل فقهیه لازم است به علاوه شرائط دیگر که فقهاء در کتاب قضاء نوشته‌اند و تمام آنها به اتفاق موافق و مخالف در علی علیه السّلام موجود بوده، لذا پیغمبرصلی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اقضاکم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همین حدیث علیّ اقضاکم را محمد بن طلحه شافعی در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السؤول</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و نیز احمد بن حنبل در مسند، </w:t>
      </w:r>
      <w:r>
        <w:rPr>
          <w:rFonts w:eastAsia="IRNazanin" w:cs="IRNazanin"/>
          <w:color w:val="111111"/>
          <w:sz w:val="28"/>
          <w:szCs w:val="28"/>
          <w:lang w:bidi="fa-IR"/>
        </w:rPr>
        <w:t>5/113</w:t>
      </w:r>
      <w:r>
        <w:rPr>
          <w:rFonts w:ascii="IRNazanin" w:hAnsi="IRNazanin" w:eastAsia="IRNazanin"/>
          <w:color w:val="111111"/>
          <w:sz w:val="28"/>
          <w:sz w:val="28"/>
          <w:szCs w:val="28"/>
          <w:rtl w:val="true"/>
          <w:lang w:bidi="fa-IR"/>
        </w:rPr>
        <w:t>، مسند الانصار، حدیث ابی منذر ابن بن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حاکم نیشابوری در مستدرک، </w:t>
      </w:r>
      <w:r>
        <w:rPr>
          <w:rFonts w:eastAsia="IRNazanin" w:cs="IRNazanin"/>
          <w:color w:val="111111"/>
          <w:sz w:val="28"/>
          <w:szCs w:val="28"/>
          <w:lang w:bidi="fa-IR"/>
        </w:rPr>
        <w:t>3/345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5328</w:t>
      </w:r>
      <w:r>
        <w:rPr>
          <w:rFonts w:ascii="IRNazanin" w:hAnsi="IRNazanin" w:eastAsia="IRNazanin"/>
          <w:color w:val="111111"/>
          <w:sz w:val="28"/>
          <w:sz w:val="28"/>
          <w:szCs w:val="28"/>
          <w:rtl w:val="true"/>
          <w:lang w:bidi="fa-IR"/>
        </w:rPr>
        <w:t>، کتاب معرفهْ الصحابهْ، ذکر مناقب ابی بن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کثیر در البدایهْ و النهایهْ، </w:t>
      </w:r>
      <w:r>
        <w:rPr>
          <w:rFonts w:eastAsia="IRNazanin" w:cs="IRNazanin"/>
          <w:color w:val="111111"/>
          <w:sz w:val="28"/>
          <w:szCs w:val="28"/>
          <w:lang w:bidi="fa-IR"/>
        </w:rPr>
        <w:t>7/397</w:t>
      </w:r>
      <w:r>
        <w:rPr>
          <w:rFonts w:ascii="IRNazanin" w:hAnsi="IRNazanin" w:eastAsia="IRNazanin"/>
          <w:color w:val="111111"/>
          <w:sz w:val="28"/>
          <w:sz w:val="28"/>
          <w:szCs w:val="28"/>
          <w:rtl w:val="true"/>
          <w:lang w:bidi="fa-IR"/>
        </w:rPr>
        <w:t>، ذیل سال چهلم هجری، شیء من فضائل امیر المؤمنین علی بن ابی طالب علیه السّلام همین مطلب را به الفاظ گوناگون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مناقب آل الرسول از قاضی بغوی نقل نموده آنگاه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صدع الحدیث بمنطوقه و صرح بمفهومه ان انواع العلم و اقسامه قد جمعها رسول الله صلی الله علیه وآله لعلی علیه السّلام دون غیره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منطوق و مفهوم این حدیث صراحت دارد بر این که رسول اکرم صلی الله علیه وآله انواع و اقسام علم را جمع نموده اختصاصا برای علی علیه السّلام جهت</w:t>
      </w:r>
    </w:p>
    <w:p>
      <w:pPr>
        <w:pStyle w:val="BookText"/>
        <w:rPr/>
      </w:pPr>
      <w:r>
        <w:rPr>
          <w:rFonts w:ascii="IRNazanin" w:hAnsi="IRNazanin" w:eastAsia="IRNazanin"/>
          <w:color w:val="111111"/>
          <w:sz w:val="28"/>
          <w:sz w:val="28"/>
          <w:szCs w:val="28"/>
          <w:rtl w:val="true"/>
          <w:lang w:bidi="fa-IR"/>
        </w:rPr>
        <w:t xml:space="preserve">آن که حق قضاوت برای کسی است که احاطه بر جمیع علوم داشته باشد به علاوه کمال عقل و زیادتی تمیز و فطانت و زکاوت و دور بودن از سهو و غفلت و صیغه افعل التفضیل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معنی اثبات این مرام می‌نماید و بعد از آن با دلائل بسیاری مشروحا بیان نموده که علی علیه السّلام اعلم و افضل از جمیع امت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آقایان محترم بعد از دقت در احادیث وارده و مطابقه نمودن با بیانات محققین از اکابر علماء خودتان و گفتار غلط این معلم بی‌علم، تصدیق خواهید نمود که او ادعای بی‌جائی نموده زیرا مقام مقدس علی علیه السّلام بالاتر از آن است که محل قیاس با احدی از صحابه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 معلم، کاسه از آش گرم‌تر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خود خلیفه عمر که در مقابل علی علیه السّلام اظهار عجز نموده و در دوره خلافتش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اکابر علماء خودتان با ذکر مواضع و وقایع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راضی نبوده و نیست که چنین نسبتی را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نوع از تمیجد‌ها، تعریف بما لا یرضی صاحبه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خلاف گفته این معلم بی‌علم متعصب افراطی، امام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امام الحرم احمد مکی شافعی در ذخائر العقبی بنا بر آنچه شیخ سلیمان بلخی در 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و محب الدین طبری در صفحه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ریاض النضره از قول معاویه نقل نموده‌اند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عمر بن الخطاب اذا اشکل علیه شیء اخذ من علیّ علیه السّلام</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زمانی که امری بر عمر بن الخطاب مشکل می شد مراجعه می‌نمود</w:t>
      </w:r>
    </w:p>
    <w:p>
      <w:pPr>
        <w:pStyle w:val="BookText"/>
        <w:rPr/>
      </w:pPr>
      <w:r>
        <w:rPr>
          <w:rFonts w:ascii="IRNazanin" w:hAnsi="IRNazanin" w:eastAsia="IRNazanin"/>
          <w:color w:val="111111"/>
          <w:sz w:val="28"/>
          <w:sz w:val="28"/>
          <w:szCs w:val="28"/>
          <w:rtl w:val="true"/>
          <w:lang w:bidi="fa-IR"/>
        </w:rPr>
        <w:t>به علی علیه السّلام و از او اخذ می‌کرد و حل مشکل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ابو الحجاج بلوی در صفحه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می‌نماید که وقتی خبر شهادت علی به معاویه رسید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ذهب الفقه و العلم بموت ابن ابی طالب</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معاویة یکتب فیما ینزل به لیسأل له علی بن ابی طالب رضی الله عنه عن ذلک فلما بلغه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الفقه و العلم بموت 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اخوه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یسمع هذا منک اهل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lang w:bidi="fa-IR"/>
        </w:rPr>
        <w:t>3/1108</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lang w:bidi="fa-IR"/>
        </w:rPr>
        <w:t>1855</w:t>
      </w:r>
      <w:r>
        <w:rPr>
          <w:rFonts w:ascii="IRNazanin" w:hAnsi="IRNazanin" w:eastAsia="IRNazanin"/>
          <w:color w:val="111111"/>
          <w:sz w:val="28"/>
          <w:sz w:val="28"/>
          <w:szCs w:val="28"/>
          <w:rtl w:val="true"/>
          <w:lang w:bidi="fa-IR"/>
        </w:rPr>
        <w:t>، علی بن ابی‌طالب رضی رضی الله عنه؛ فتح الملک العلی، احم بن الصدیق المغری، ص</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شهادهْ معاویهْ؛ الجوهرهْ فی نسب الامام علی و آله، بری، ص</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فضائل علی و موعظه و وصایاه 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فقه و علم به مردن علی علیه السّلام از میان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از سعید بن مسیب نقل می نماید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عمر رضی الله عنه یتعوذ من معضلة لیس لها ابوالحسن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عمر پناه می‌برد به خدا از امر پیچیده‌ای که علی علیه السّلام در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ابوعبد الله محمد بن علی الحکیم الترمذی در شرح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الصحابة رضی الله عنهم یرجعون الیه فی احکام الکتاب و یأخذون عنه الفتاوی کما قال عمر بن الخطاب فی عدة مواطن لو لا علی لهلک عمر و قال صلی الله علیه وآله اعلم امتی علی بن ابی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پیغمبر در احکام قرآن مراجعه به علی می‌نمودند و فتاوی از او می‌گرفتند کما آنکه عمر در مواطن متعدده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عمر هلاک شده بود و رسول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امت من علی بن ابی‌طالب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سیر در کتب اخبار و تواریخ به دست می‌آید معلوم می‌گردد که خلیفه عمر به قدری در مراتب علمی و مسائل فقهی ساده بوده که غالبا در احکام و مسائل ما به الاحتیاج عمومی چنان اشتباه واضحی می‌کرده که هر یک از صحابه که حاضر بودند او را منتبه و متوجه به اشتباه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بی لطفی می‌فرمایید که چنین نسبتی به خلیفه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که خلیفه رضی الله عنه در احکام و مسائل دین اشتباه نموده باشد؟</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بی‌لطفی را نکرده‌ام بلکه اکابر علماء خودتان کشف حقیقت نموده و در کتب معتبره خود ثبت و منتشر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آن اشتباهات با ذکر اسناد بیان فرمائید تا صدق و کذب معلوم و مفتری رسوا گردد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اشتباهات ایشان بسیار و قریب صد اشتباه ثبت نموده‌اند ولی از آنچه الحال در نظر دارم به اقتضای وقت مجلس به یکی از آنها اشاره می‌نمایم</w:t>
      </w:r>
      <w:r>
        <w:rPr>
          <w:rFonts w:eastAsia="IRNazanin" w:cs="IRNazanin"/>
          <w:color w:val="111111"/>
          <w:sz w:val="28"/>
          <w:szCs w:val="28"/>
          <w:rtl w:val="true"/>
          <w:lang w:bidi="fa-IR"/>
        </w:rPr>
        <w:t>.</w:t>
      </w:r>
      <w:bookmarkStart w:id="307" w:name="pg13409_137485"/>
    </w:p>
    <w:p>
      <w:pPr>
        <w:pStyle w:val="Heading3"/>
        <w:numPr>
          <w:ilvl w:val="2"/>
          <w:numId w:val="1"/>
        </w:numPr>
        <w:rPr/>
      </w:pPr>
      <w:bookmarkStart w:id="308" w:name="__RefHeading___Toc578682_2616395394"/>
      <w:bookmarkStart w:id="309" w:name="_Toc105"/>
      <w:bookmarkEnd w:id="307"/>
      <w:bookmarkEnd w:id="308"/>
      <w:r>
        <w:rPr>
          <w:rtl w:val="true"/>
        </w:rPr>
        <w:t>اشبتاه عمر در مورد تیمم در زمان پیغمبرصلی الله علیه وآله وحکم غلط دادن در زمان خلافت</w:t>
      </w:r>
      <w:bookmarkEnd w:id="309"/>
    </w:p>
    <w:p>
      <w:pPr>
        <w:pStyle w:val="BookText"/>
        <w:rPr/>
      </w:pPr>
      <w:r>
        <w:rPr>
          <w:rFonts w:ascii="IRNazanin" w:hAnsi="IRNazanin" w:eastAsia="IRNazanin"/>
          <w:color w:val="111111"/>
          <w:sz w:val="28"/>
          <w:sz w:val="28"/>
          <w:szCs w:val="28"/>
          <w:rtl w:val="true"/>
          <w:lang w:bidi="fa-IR"/>
        </w:rPr>
        <w:t>مسلم بن حجاج در باب تیمم صحیح</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مسلم جریان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سعید بن عبد الرحمن بن ابزی عن ابیه ان رجلا اتی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اجنبت فلم اجد ماءفقال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تذکر یا امیر المؤمنین اذا انا وانت فی سریة فاجنبنا فلم نجد ماء فاما انت فلم تصل و اما انا فتمعکت فی التراب و صلیت فقال النبی صلی الله علیه وآله انما کان یکفیک ان تضرب بیدیک الارض ثم تنفخ ثم تمسح بهما وجهک وکفیک فقال عمر اتق الله یا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شائت لم احدث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حمیدی در جمیع بین الصحیحین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امام احمد بن حنبل در صفحه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مسند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احمد بن حنبل جریان را این گونه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الرحمن بن أبزی قال کنا عند عمر فاتاه رجل فقال یا أمیر المؤمنین انا نمکث الشهر والشهرین لا نجد الماء فقال عمر اما أنا فلم أکن لأصلی حتی أجد الماء فقال عمار یا أمیر المؤمنین تذکر حیث کنا بمکان کذا ونحن نرقی الإبل فتعلم انا أجنبنا قال نعم قال فانی تمرغت فی التراب فاتیت النبی صلی الله علیه وسلم فحدثته فضحک وقال کان الصعید الطیب کافیک وضرب بکفیه الأرض ثم نفخ فیهما ثم مسح بهما وجهه وبعض ذراعیه قال اتق الله یا عمار قال یا أمیر المؤمنین ان شئت لم أذکره ما عشت أو ما حییت قال کلا والله ولکن نولیک من ذلک ما تولیت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بیهقی در صفحه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سنن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ابی داوود در صفحه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سنن</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ابی داوود این جریان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عمر فجاء رجل فقال انا نکون بالمکان الشهر والشهرین فقال عمر اما انا فلم أکن أصلی حتی أجد الماء قال فقال عمار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تذکر إذ کنت أنا وأنت فی الإبل فأصابتنا جنابة فلما أنا تمکنت فأتیت النبی صلی الله علیه وآله فذکرت ذلک فقال انما یکون یکفیک ان تقول هکذا وضرب بیدیه الأرض ثم نفخهما ثم مسح بهما وجهه ویدیه إلی نصف الذراع فقال عمر یا عمار اتقوا الله فقال یا أمیر المؤمنین ان شئت والله لم أذکره أبدا فقال عمر کلا والله لنولینک من ذلک ما تولیت</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ماجه در 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سنن</w:t>
      </w:r>
      <w:r>
        <w:rPr>
          <w:rStyle w:val="FootnoteAnchor"/>
          <w:rtl w:val="true"/>
        </w:rPr>
        <w:footnoteReference w:id="261"/>
      </w:r>
      <w:r>
        <w:rPr>
          <w:rFonts w:ascii="IRNazanin" w:hAnsi="IRNazanin" w:eastAsia="IRNazanin"/>
          <w:color w:val="111111"/>
          <w:sz w:val="28"/>
          <w:sz w:val="28"/>
          <w:szCs w:val="28"/>
          <w:rtl w:val="true"/>
          <w:lang w:bidi="fa-IR"/>
        </w:rPr>
        <w:t xml:space="preserve">وامام نسائی در صفحه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سنن</w:t>
      </w:r>
      <w:r>
        <w:rPr>
          <w:rStyle w:val="FootnoteAnchor"/>
          <w:rtl w:val="true"/>
        </w:rPr>
        <w:footnoteReference w:id="262"/>
      </w:r>
      <w:r>
        <w:rPr>
          <w:rFonts w:ascii="IRNazanin" w:hAnsi="IRNazanin" w:eastAsia="IRNazanin"/>
          <w:color w:val="111111"/>
          <w:sz w:val="28"/>
          <w:sz w:val="28"/>
          <w:szCs w:val="28"/>
          <w:rtl w:val="true"/>
          <w:lang w:bidi="fa-IR"/>
        </w:rPr>
        <w:t>و دیگران از اکابر علماء خودتان به طرق مختلفه و الفاظ متفاوته نقل نموده‌اند که در زمان خلافت عمر، مردی به نزد وی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جنب شده‌ام و آبی نیافته‌ام که غسل نمایم، نمی‌دانم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آب نیافتی نماز مکن تا آب به دستت بیاید و غسل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از صحابه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یادت رفته که در یکی از اسفار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و تو بر حسب اتفاق احتیاج به غسل پیدا نمودیم، چون آب نبود تو نماز نخواندی ولی من گمان کردم که تیمم بدل از غسل آن است که تمام بدن را به زمین بمالم لذا خود را به زمین غلطانده و نماز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خدمت پیغمبرصلی الله علیه وآله شرفیاب شدیم حضرت تبسمی نموده،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تیمم همین قدر بس است که کف دو دست را با هم به زمین زده و بعد هر دو کف را با هم به پیشانی بمالند و بعد کف دست چپ را بر پشت دست راست و بعد کف دست راست را بر پشت دست چپ مسح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اینک خلیفه می‌گوئی نماز نخواند؟ عمر چون جوابی نداشت گفت ای عمار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که این حدیث را نقل نمایم؟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تولیک ما تولیت یعنی تو را واگذار کردم به آنچه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آقایان محترم اگر فکر کنید در اطراف این خبر معتبر که در صحاح معتبر علماء خودتان نقل گردیده، قطعا بی‌اراده تصدیق خواهید نمود که آقای معلم خیلی بی‌جا گفته که خلیفه را یکی از فقهاء بزرگ در میان صحابه شناخته ومعرفی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ممکن است فقیهی که شب و روز، حضرا و سفرا با پیغمبرصلی الله علیه وآله بوده و از خود آن حضرت هم شنیده که در فقدان آب طریق تیمم چگونه است، علاوه صریحا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خوانده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 ماءً فتیمموا صعیدا طیبا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آب نیابید با خاک پاک تیمم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حکم را عوضی ابلاغ نماید، به مرد مسلمانی بگوید اگر آب نیافتی 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قرآن مجید فرماید آب نیافتی با زمین پاک تیمم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مسئله تیمم میان مسلمانان رایج و ما به الابتلاء عمومی است که مانند وضوء و غسل، هر مسلمان عامی آن را می‌داند تا چه رسد فرد صحابی و خلیفه پیغمبر که گذشته از آن که باید به مردم تعلیم نماید، برای عمل کرد خود حتما باید بداند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نمی‌توانم بگویم خلیفه عمر عالما عامدا عوضی گفته و یا غرضش اخلال در دین بوده ولی ممکن است که حافظه در اخذ مسائل بوده و ضبط احکام برای او</w:t>
      </w:r>
      <w:bookmarkStart w:id="310" w:name="pg13409_137488"/>
    </w:p>
    <w:p>
      <w:pPr>
        <w:pStyle w:val="BookText"/>
        <w:rPr/>
      </w:pPr>
      <w:bookmarkEnd w:id="310"/>
      <w:r>
        <w:rPr>
          <w:rFonts w:ascii="IRNazanin" w:hAnsi="IRNazanin" w:eastAsia="IRNazanin"/>
          <w:color w:val="111111"/>
          <w:sz w:val="28"/>
          <w:sz w:val="28"/>
          <w:szCs w:val="28"/>
          <w:rtl w:val="true"/>
          <w:lang w:bidi="fa-IR"/>
        </w:rPr>
        <w:t>اشکال داشته به همین جهت بوده که علماء خودتان نوشته‌اند به عبد</w:t>
      </w:r>
    </w:p>
    <w:p>
      <w:pPr>
        <w:pStyle w:val="BookText"/>
        <w:rPr/>
      </w:pPr>
      <w:r>
        <w:rPr>
          <w:rFonts w:ascii="IRNazanin" w:hAnsi="IRNazanin" w:eastAsia="IRNazanin"/>
          <w:color w:val="111111"/>
          <w:sz w:val="28"/>
          <w:sz w:val="28"/>
          <w:szCs w:val="28"/>
          <w:rtl w:val="true"/>
          <w:lang w:bidi="fa-IR"/>
        </w:rPr>
        <w:t>الله بن مسعود فقیه صحابی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جدا مباش که هرگاه از من سؤالی می‌نمایند تو جواب آن را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آقایان با توجه کامل قضاوت نمائید چقدر فرق است بین چنین آدمی ساده و سطحی که در اخذ مسائل و بیان احکام فقهی حاضر و آماده نبوده با آن کسی که احاطه کامل بر جزئیات و کلیات امور داشته و تمام مسائل علمیه و عملیه در نزد او مانند کف دست حاضر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رسول خداصلی الله علیه وآله چه کسی می‌توانست احاطه بر جمیع جزئیات و کلیات امور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بعد از رسول اکرم خاتم الانبیاءصلی الله علیه وآله احدی از صحابه چنین ا حاطه‌ای نداشته مگر باب علم آن حضرت، امیر المؤمنین علی بن ابی‌طالب علیه السّلام که خود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اعلم از شما می باشد</w:t>
      </w:r>
      <w:r>
        <w:rPr>
          <w:rFonts w:eastAsia="IRNazanin" w:cs="IRNazanin"/>
          <w:color w:val="111111"/>
          <w:sz w:val="28"/>
          <w:szCs w:val="28"/>
          <w:rtl w:val="true"/>
          <w:lang w:bidi="fa-IR"/>
        </w:rPr>
        <w:t>.</w:t>
      </w:r>
    </w:p>
    <w:p>
      <w:pPr>
        <w:pStyle w:val="Heading3"/>
        <w:numPr>
          <w:ilvl w:val="2"/>
          <w:numId w:val="1"/>
        </w:numPr>
        <w:rPr/>
      </w:pPr>
      <w:bookmarkStart w:id="311" w:name="__RefHeading___Toc578684_2616395394"/>
      <w:bookmarkStart w:id="312" w:name="_Toc106"/>
      <w:bookmarkEnd w:id="311"/>
      <w:r>
        <w:rPr>
          <w:rtl w:val="true"/>
        </w:rPr>
        <w:t xml:space="preserve">حضورتمامی علوم درنزد حضرت علی </w:t>
      </w:r>
      <w:r>
        <w:rPr>
          <w:rtl w:val="true"/>
        </w:rPr>
        <w:t>(</w:t>
      </w:r>
      <w:r>
        <w:rPr>
          <w:rtl w:val="true"/>
        </w:rPr>
        <w:t>ع</w:t>
      </w:r>
      <w:r>
        <w:rPr>
          <w:rtl w:val="true"/>
        </w:rPr>
        <w:t>)</w:t>
      </w:r>
      <w:bookmarkEnd w:id="31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ابو المؤید موفق بن احمد خوارزمی اخطب الخطباء در مناقب خود نقل می‌نماید که روزی خلیفه عمر از روی تعجب از علی بن ابیطالب علیه السّلام سؤال کرد چگونه است هر حکمی از احکام یا مسئله‌ای از مسائل از تو پرسش می‌کنند بدون معطلی جواب می‌دهی؟ حضرت در جواب عمر کف دست مبارک را در مقابل او باز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انگشت در دست من است؟ فوری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تأمل نکردی و فکر ننمودی؟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فکر</w:t>
      </w:r>
      <w:bookmarkStart w:id="313" w:name="pg13409_137489"/>
    </w:p>
    <w:p>
      <w:pPr>
        <w:pStyle w:val="BookText"/>
        <w:rPr/>
      </w:pPr>
      <w:bookmarkEnd w:id="313"/>
      <w:r>
        <w:rPr>
          <w:rFonts w:ascii="IRNazanin" w:hAnsi="IRNazanin" w:eastAsia="IRNazanin"/>
          <w:color w:val="111111"/>
          <w:sz w:val="28"/>
          <w:sz w:val="28"/>
          <w:szCs w:val="28"/>
          <w:rtl w:val="true"/>
          <w:lang w:bidi="fa-IR"/>
        </w:rPr>
        <w:t>نبود؛ زیرا پنج انگشت در مقاب روی من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مسائل و احکام و علوم در مقابل من مانند این کف دست حاضر است، لذا در جواب سؤالات، فوری، بی‌تأمل و تفکر جواب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با انصاف آیا بی‌وجدانی نیست که روی حبّ و بغض و تعصّب آقای معلم بی‌انصاف افراطی در یک هم چو اسکول با عضمتی حرف پوچ، بی‌دلیل و برهان بزند و بگوید چنین</w:t>
      </w:r>
    </w:p>
    <w:p>
      <w:pPr>
        <w:pStyle w:val="BookText"/>
        <w:rPr/>
      </w:pPr>
      <w:r>
        <w:rPr>
          <w:rFonts w:ascii="IRNazanin" w:hAnsi="IRNazanin" w:eastAsia="IRNazanin"/>
          <w:color w:val="111111"/>
          <w:sz w:val="28"/>
          <w:sz w:val="28"/>
          <w:szCs w:val="28"/>
          <w:rtl w:val="true"/>
          <w:lang w:bidi="fa-IR"/>
        </w:rPr>
        <w:t>عالم محیط بر تمام علوم و باب علم رسول الله صلی الله علیه وآله در مشکلات خود به خلیفه عمر مراجعه می‌نموده و سبب حیرت جوانان بی خبر گردد</w:t>
      </w:r>
      <w:r>
        <w:rPr>
          <w:rFonts w:eastAsia="IRNazanin" w:cs="IRNazanin"/>
          <w:color w:val="111111"/>
          <w:sz w:val="28"/>
          <w:szCs w:val="28"/>
          <w:rtl w:val="true"/>
          <w:lang w:bidi="fa-IR"/>
        </w:rPr>
        <w:t>.</w:t>
      </w:r>
    </w:p>
    <w:p>
      <w:pPr>
        <w:pStyle w:val="Heading3"/>
        <w:numPr>
          <w:ilvl w:val="2"/>
          <w:numId w:val="1"/>
        </w:numPr>
        <w:rPr/>
      </w:pPr>
      <w:bookmarkStart w:id="314" w:name="__RefHeading___Toc578686_2616395394"/>
      <w:bookmarkStart w:id="315" w:name="_Toc107"/>
      <w:bookmarkEnd w:id="314"/>
      <w:r>
        <w:rPr>
          <w:rtl w:val="true"/>
        </w:rPr>
        <w:t>دفاع نمودن معاویه از مقام علی علیه السّلام</w:t>
      </w:r>
      <w:bookmarkEnd w:id="315"/>
    </w:p>
    <w:p>
      <w:pPr>
        <w:pStyle w:val="BookText"/>
        <w:rPr/>
      </w:pPr>
      <w:r>
        <w:rPr>
          <w:rFonts w:ascii="IRNazanin" w:hAnsi="IRNazanin" w:eastAsia="IRNazanin"/>
          <w:color w:val="111111"/>
          <w:sz w:val="28"/>
          <w:sz w:val="28"/>
          <w:szCs w:val="28"/>
          <w:rtl w:val="true"/>
          <w:lang w:bidi="fa-IR"/>
        </w:rPr>
        <w:t>اینک خبری به یادم آمد که برای ثبوت مرام به عرض آقایان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مکی متعصب در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مقصد پنجم صفحه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w:t>
      </w:r>
      <w:r>
        <w:rPr>
          <w:rStyle w:val="FootnoteAnchor"/>
          <w:rtl w:val="true"/>
        </w:rPr>
        <w:footnoteReference w:id="263"/>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که امام احمد روایت نموده و نیز میر سید علی همدانی در موده القربی و ابن ابی الحدید در شرح نهج البلاغه</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ابن ابی الحدید جریان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فی أشیاء فیخطئ فیها حتی یفهمه إیاها علی بن أبی طالب ومعاذ بن جبل وغیرهما حتی قال لولا علی لهلک عمر ولولا معاذ لهلک عمر وکان یشکل علیه الحکم فیقول لابن عباس غص یا غواصی فیخرج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مغازلی در مناقب خود ص</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منزلته من رسول الله صلی الله علیه وآله این جریان را کامل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رجل معاویة عن مسئلة،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عنها علی بن أبی طالب فإنّه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قولک فیها أحبّ إلیّ من قول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قلتَ، ولَؤُم ما جئتَ به، لقد کرهتَ رجلاً کان رسول الله صلی الله علیه وآله یغرّه بالعلم غرّاً، ولقد قال له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ولقد کان عمر بن الخطّاب یسأله فیأخذ عنه، ولقد شهدتُ عمر إذا أشکل علیه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علیٌّ؟</w:t>
      </w:r>
    </w:p>
    <w:p>
      <w:pPr>
        <w:pStyle w:val="BookText"/>
        <w:rPr/>
      </w:pPr>
      <w:r>
        <w:rPr>
          <w:rFonts w:ascii="IRNazanin" w:hAnsi="IRNazanin" w:eastAsia="IRNazanin"/>
          <w:color w:val="111111"/>
          <w:sz w:val="28"/>
          <w:sz w:val="28"/>
          <w:szCs w:val="28"/>
          <w:rtl w:val="true"/>
          <w:lang w:bidi="fa-IR"/>
        </w:rPr>
        <w:t xml:space="preserve">و سمهودی این جریان را در جواهر العقدین، </w:t>
      </w:r>
      <w:r>
        <w:rPr>
          <w:rFonts w:eastAsia="IRNazanin" w:cs="IRNazanin"/>
          <w:color w:val="111111"/>
          <w:sz w:val="28"/>
          <w:szCs w:val="28"/>
          <w:lang w:bidi="fa-IR"/>
        </w:rPr>
        <w:t>2/328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ذکر ما درج علیه السلف من توقیهم و تعظیمهم و اعترافهم بعظم حقوقهم،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اخرج الامام احمد فی المناقب عن ابی حازم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الی معاویة فسأل عن مسئلة،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 عنها علیا فهو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امیر المؤمنین جوابه فیها احب الی من جواب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قلت، لقد کرهت رجلا کان رسول الله صلی الله علیه وآله یغره بالعلم غرا و لقد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بمنزلة هارون من موسی الا انه لا نبی بعدی و کان عمر اذا اشکل علیه شیء اخذ منه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نموده‌اندکه مردی از</w:t>
      </w:r>
    </w:p>
    <w:p>
      <w:pPr>
        <w:pStyle w:val="BookText"/>
        <w:rPr/>
      </w:pPr>
      <w:r>
        <w:rPr>
          <w:rFonts w:ascii="IRNazanin" w:hAnsi="IRNazanin" w:eastAsia="IRNazanin"/>
          <w:color w:val="111111"/>
          <w:sz w:val="28"/>
          <w:sz w:val="28"/>
          <w:szCs w:val="28"/>
          <w:rtl w:val="true"/>
          <w:lang w:bidi="fa-IR"/>
        </w:rPr>
        <w:t>معاویه سؤالی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علی بپرس که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تو را خوشتر دارم از جواب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سخنی گفتی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کرهت رجلا کان رسول الله صلی الله علیه وآله یغره بالعلم غراً و لقد قال له انت منی بمنزلة هارون من موسی الا انه لا نبی بعدی و کان عمر اذا اشکل علیه شیء اخذ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کراهت داری از کسی که پیغمبرصلی الله علیه وآله او را تلقین علم می‌داد و هر آینه به تحقیق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به منزله هارونی از موسی الا آن که بعد از من پیغمبری نباشد و هر وقت بر عمر امری مشکل و پیچیده می‌شد از علی سؤال می‌کرد و رأی او را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ما شهدت به الاعداء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آن است که دشمنان شهادت و گواهی به آن دهند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کفایت می‌کند شهادت معاویه اعدا عدو علی علیه السّلام به مقام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w:t>
      </w:r>
      <w:bookmarkStart w:id="316" w:name="pg13409_137491"/>
    </w:p>
    <w:p>
      <w:pPr>
        <w:pStyle w:val="BookText"/>
        <w:rPr/>
      </w:pPr>
      <w:bookmarkEnd w:id="316"/>
      <w:r>
        <w:rPr>
          <w:rFonts w:ascii="IRNazanin" w:hAnsi="IRNazanin" w:eastAsia="IRNazanin"/>
          <w:color w:val="111111"/>
          <w:sz w:val="28"/>
          <w:sz w:val="28"/>
          <w:szCs w:val="28"/>
          <w:rtl w:val="true"/>
          <w:lang w:bidi="fa-IR"/>
        </w:rPr>
        <w:t>است برای اثبات این معنی که آن چه را که اکابر علماء شما عموما مانند نور الدین بن صباغ مالکی در فصول المهمه و محمد بن طلحه شافعی در مطالب السؤول و امام احمد بن حنبل در مسندو خطیب خوارزمی در مقام و سلیمان بلخی حنفی در ینابیع الموده و غیر آنها در کتب معتبره خود ثبت نموده‌اند که خلیفه عمر بن الخطاب هفتاد مرتبه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بلکه صریحا اعتراف نموده که اگر در جواب معضلات و مشکلات و مسائل پیچیده علی نباشد کار مشکل می‌شود و اگر علی نبود عمر هلاک شده بود</w:t>
      </w:r>
      <w:r>
        <w:rPr>
          <w:rFonts w:eastAsia="IRNazanin" w:cs="IRNazanin"/>
          <w:color w:val="111111"/>
          <w:sz w:val="28"/>
          <w:szCs w:val="28"/>
          <w:rtl w:val="true"/>
          <w:lang w:bidi="fa-IR"/>
        </w:rPr>
        <w:t>.</w:t>
      </w:r>
    </w:p>
    <w:p>
      <w:pPr>
        <w:pStyle w:val="Heading3"/>
        <w:numPr>
          <w:ilvl w:val="2"/>
          <w:numId w:val="1"/>
        </w:numPr>
        <w:rPr/>
      </w:pPr>
      <w:bookmarkStart w:id="317" w:name="__RefHeading___Toc578688_2616395394"/>
      <w:bookmarkStart w:id="318" w:name="_Toc108"/>
      <w:bookmarkEnd w:id="317"/>
      <w:r>
        <w:rPr>
          <w:rtl w:val="true"/>
        </w:rPr>
        <w:t xml:space="preserve">اقرار عمر به ناتوانی درپاسخگویی و عدم حل مشکل در نبود علی </w:t>
      </w:r>
      <w:r>
        <w:rPr>
          <w:rtl w:val="true"/>
        </w:rPr>
        <w:t>(</w:t>
      </w:r>
      <w:r>
        <w:rPr>
          <w:rtl w:val="true"/>
        </w:rPr>
        <w:t>ع</w:t>
      </w:r>
      <w:r>
        <w:rPr>
          <w:rtl w:val="true"/>
        </w:rPr>
        <w:t>)</w:t>
      </w:r>
      <w:bookmarkEnd w:id="318"/>
    </w:p>
    <w:p>
      <w:pPr>
        <w:pStyle w:val="BookText"/>
        <w:rPr/>
      </w:pPr>
      <w:r>
        <w:rPr>
          <w:rFonts w:ascii="IRNazanin" w:hAnsi="IRNazanin" w:eastAsia="IRNazanin"/>
          <w:color w:val="111111"/>
          <w:sz w:val="28"/>
          <w:sz w:val="28"/>
          <w:szCs w:val="28"/>
          <w:rtl w:val="true"/>
          <w:lang w:bidi="fa-IR"/>
        </w:rPr>
        <w:t>از جمله نور الدین مالکی در فصول المهمه</w:t>
      </w:r>
      <w:r>
        <w:rPr>
          <w:rStyle w:val="FootnoteAnchor"/>
          <w:rtl w:val="true"/>
        </w:rPr>
        <w:footnoteReference w:id="266"/>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سیم از فصل اول آورده که مردی را نزد خلیفه عمر آوردند که در حضور جمعی از او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اصبحت؟ چگونه صبح کردی؟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اصبحت احب الفتنه و اکره الحق واصدق الیهود و النصاری و اؤمن بمالم اره و اقر بما لم یخلق</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کرده‌ام در حالتی که فتنه را دوست می‌دارم و اکراه دارم حق را و</w:t>
      </w:r>
    </w:p>
    <w:p>
      <w:pPr>
        <w:pStyle w:val="BookText"/>
        <w:rPr/>
      </w:pPr>
      <w:r>
        <w:rPr>
          <w:rFonts w:ascii="IRNazanin" w:hAnsi="IRNazanin" w:eastAsia="IRNazanin"/>
          <w:color w:val="111111"/>
          <w:sz w:val="28"/>
          <w:sz w:val="28"/>
          <w:szCs w:val="28"/>
          <w:rtl w:val="true"/>
          <w:lang w:bidi="fa-IR"/>
        </w:rPr>
        <w:t>تصدیق می‌نمایم یهود و نصاری را و ایمان دارم به چیزی که ندیده‌ام او را و اقرار می‌کنم به چیزی که خلق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امر کرد بروند علی علیه السّلام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 ا لمؤمنین علیه السّلام آمد، قضیه را خدمت آن حضرت عرض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گفته این که گفته فتنه را دوست می‌دارم، مرادش اموال و اولاد است که خداوند در قرآن در سوره انفال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اموالکم و اولادکم فتنه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و جز این نیست که اولاد و اموال شما فتنه و اسباب امتحان‌اند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این که اظهار کراهت از حق نموده، مرادش مرگ است چنان چه در قرآن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جائت سکرت الموت بالحق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بی‌هوی و سختی مرگ به حق و حقیقت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گفته یهود و نصاری را تصدیق می‌نمایم مرادش قول خدای تعالی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الْیَهُودُ لَیْسَتِ النَّصاری عَلی شَیْ‌ءٍ وَ قالَتِ النَّصاری لَیْسَتِ الْیَهُودُ عَلی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 بر حق نیستند و نصاری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بر حق نیستند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هر دوفرقه یکدیگر را تکذیب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عرب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دو</w:t>
      </w:r>
    </w:p>
    <w:p>
      <w:pPr>
        <w:pStyle w:val="BookText"/>
        <w:rPr/>
      </w:pPr>
      <w:r>
        <w:rPr>
          <w:rFonts w:ascii="IRNazanin" w:hAnsi="IRNazanin" w:eastAsia="IRNazanin"/>
          <w:color w:val="111111"/>
          <w:sz w:val="28"/>
          <w:sz w:val="28"/>
          <w:szCs w:val="28"/>
          <w:rtl w:val="true"/>
          <w:lang w:bidi="fa-IR"/>
        </w:rPr>
        <w:t>فرقه را تصدیق می‌کنم یعنی هر دو فرقه را تکذیب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گفته اقرار دارم به چیزی که ندیده‌ام یعنی ایمان به خدای لا یری دارم و این که گفته اقرار دارم به چیزی که خلق نشده یعنی موجود نشده، مرادش قیامت است که هنوز وجود پیدا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معضلة لا علی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 به خدا از امر پیچیده و مشکلی که علی در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قضیه را بعضی ماند محمد بن یوسف گنجی شافعی در 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الطالب</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گنجی حدیث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حذیفة بن الیمان، انه لقی عمر ابن الخطاب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یا ابن الیمان،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تریدنی أصبح، أصبحت والله أکره الحق، وأحب الفتنة، وأشهد بما لم أره، وأحفظ غیر المخلوق، وأصلی علی غیر وضوء، ولی فی الأرض ما لیس لله فی السماء، فغضب عمر لقوله وانصرف من فوره، وقد أعجله أمر وعزم علی أذی حذیفة لقوله ذلک، فبینا هو فی الطریق إذ مر بعلی بن أبی طالب، فرأی الغضب فی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أغضبک یا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حذیفة بن الیمان فسألته کیف أصبحت،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أکره الحق،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یکره الموت وهو 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وأحب الفتنة،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یحب المال والولد، وقد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أموالکم وأولادکم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بما لم أره،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یشهد لله بالوحدانیة والموت البعث، والقیامة، والجنة، والنار، والصراط، ولم یر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اننی أحفظ غیر المخلوق،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یحفظ کتاب الله تعالی القرآن وهو غیر مخلوق،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أصلی علی غیر وضوء،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یصلی علی ابن عمی رسول الله صلی الله علیه وآله علی غیر وضوء، والصلاة علیه جائزة، فقال یا أبا الحسن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 من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فی الأرض ما لیس لله فی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له زوجة وتعالی الله عن الزوجة والولد،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یهلک ابن الخطاب لولا علی ابن أبی طالب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ثابت عند أهل النقل</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طریق دیگر مبسوط‌تر از حذیفه بن الیمان از خلیفه عمر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قضایا در زمان خلافت ابی‌بکر و عمر بسیار اتفاق افتاده که ابی‌بکر و عمر در جواب مانده و علی علیه السّلام در مقام جواب برآمده مخصوصا علماء یهود و نصاری و ارباب ماده و طبیعت وقتی می‌آمدند و مسائل مشکله سؤال می‌کردند فقط علی علیه السّلام بود که جواب معضلات آنها را می‌داد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فلذا به اقرار اکابر علماء خوتان از قبیل بخاری و مسلم در صحیحن خود و نیشابوری در تفسیر و ابن مغازلی فقیه شافعی در مناقب و محمد بن طلحه در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و حمیدی در جمع بین الصحیحین و امام احمد در مسند و ابن صبّاغ مالکی متوفی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المهمه و حافظ ابن حجر عسقلانی متوفی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حیدر آباد 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قاضی فضل الله بن روزبهان شیرازی در ابطال الباطل و محب الدین طبری در صفحه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ریاض النضره و ابن اثیر جزری متوفی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 اسد الغابه و ابن قتیبه دینوری متوفی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مختلف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عبد البر قرطبی متوفی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استیعاب و ابن کثیر در صفحه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هفتم تاریخ خود و محمد بن یوسف گنجی شافعی متوفی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الطالب و جلال الدین سیوطی در صفحه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و سید مؤمن شبلنجی در صفحه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الابصار و نور الدین علی بن عبد الله سمهودی 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جواهر العقدین و حاج احمد افندی در 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هدایه المرتاب و محمد بن علی الصبان در صفحه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اسعاف الراغبین و یوسف سبط ابن جوزی در 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الخواص الامه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الحدید متوفی</w:t>
      </w:r>
    </w:p>
    <w:p>
      <w:p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شرح نهج البلاغه و مولی علی قوشچی در صفحه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تجرید و اخطب الخطباء خوارزمی در صفحه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حتی ابن حجر مکی متعصب متوفی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محرقه و ابن حجر عسقلانی در صفحه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 دوم اصابه و علامه ابن قیم جوزیه در 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الحکمیه قضایای بسیاری نقل نموده‌اند که خلیفه عمر در حوادث و مسائل مشکله مخصوصا مسائل مشکله پادشاه نقل نموده‌اند که خلیفه عمر در حوادث و مسائل مشکله مخصوصا مسائل مشکله پادشاه روم را رجوع به امیر المؤمنین علی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نزدیک به تواتر آمده که مکرر خلیفه ثانی عمر بن الخطاب در قضایای متعدده که علی علیه السّلام حل مشکلات نموده و جواب آنها را داده گاهی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معضلة لیس فیها ابو الحسن و بعضی اوقات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علی لهلک عمر و در بعض مواقع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 یهلک ابن الخطاب لولا علی بن ابی‌طالب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 به خدا از امر پیچیده ومشکلی که علی در اونباشد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عمر هلاک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پسر خطاب هلاک شود اگر علی بن ابی‌طالب نبود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گفته این معلم بی علم افراطی ابن مغازلی فقیه شافعی در مناقب و حمیدی در جمع بین الصحیحین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در تمام مراحل با علی علیه السّلام شور می‌کردند و در امور دنو دنیا مرکز فتوی علی علیه السّلام بوده و کاملا خلفاء گوش به کلمات و دستورات او می‌دادند و عمل می‌کردند و بهره می‌بردند کما آن که به مختصری از آنها اشاره شد</w:t>
      </w:r>
      <w:r>
        <w:rPr>
          <w:rFonts w:eastAsia="IRNazanin" w:cs="IRNazanin"/>
          <w:color w:val="111111"/>
          <w:sz w:val="28"/>
          <w:szCs w:val="28"/>
          <w:rtl w:val="true"/>
          <w:lang w:bidi="fa-IR"/>
        </w:rPr>
        <w:t>.</w:t>
      </w:r>
      <w:bookmarkStart w:id="319" w:name="pg13409_137496"/>
    </w:p>
    <w:p>
      <w:pPr>
        <w:pStyle w:val="BookText"/>
        <w:rPr/>
      </w:pPr>
      <w:bookmarkEnd w:id="319"/>
      <w:r>
        <w:rPr>
          <w:rFonts w:ascii="IRNazanin" w:hAnsi="IRNazanin" w:eastAsia="IRNazanin"/>
          <w:color w:val="111111"/>
          <w:sz w:val="28"/>
          <w:sz w:val="28"/>
          <w:szCs w:val="28"/>
          <w:rtl w:val="true"/>
          <w:lang w:bidi="fa-IR"/>
        </w:rPr>
        <w:t>پس بر هر صاحب بصیرتی ظاهر و هویدا است که قطع نظر از سایر کلمات و نصوص وارده، همین قضایای منقوله و احکام مترادفه‌ای که از آن حضرت صادر می‌گردید خود دلیل بر امامت و حجیت و حق تقدم او است بر دیگران</w:t>
      </w:r>
      <w:r>
        <w:rPr>
          <w:rFonts w:eastAsia="IRNazanin" w:cs="IRNazanin"/>
          <w:color w:val="111111"/>
          <w:sz w:val="28"/>
          <w:szCs w:val="28"/>
          <w:rtl w:val="true"/>
          <w:lang w:bidi="fa-IR"/>
        </w:rPr>
        <w:t>.</w:t>
      </w:r>
    </w:p>
    <w:p>
      <w:pPr>
        <w:pStyle w:val="Heading3"/>
        <w:numPr>
          <w:ilvl w:val="2"/>
          <w:numId w:val="1"/>
        </w:numPr>
        <w:rPr/>
      </w:pPr>
      <w:bookmarkStart w:id="320" w:name="__RefHeading___Toc578690_2616395394"/>
      <w:bookmarkStart w:id="321" w:name="_Toc109"/>
      <w:bookmarkEnd w:id="320"/>
      <w:r>
        <w:rPr>
          <w:rtl w:val="true"/>
        </w:rPr>
        <w:t>علی اولی و احق به مقام خلافت بوده</w:t>
      </w:r>
      <w:bookmarkEnd w:id="321"/>
    </w:p>
    <w:p>
      <w:pPr>
        <w:pStyle w:val="BookText"/>
        <w:rPr/>
      </w:pPr>
      <w:r>
        <w:rPr>
          <w:rFonts w:ascii="IRNazanin" w:hAnsi="IRNazanin" w:eastAsia="IRNazanin"/>
          <w:color w:val="111111"/>
          <w:sz w:val="28"/>
          <w:sz w:val="28"/>
          <w:szCs w:val="28"/>
          <w:rtl w:val="true"/>
          <w:lang w:bidi="fa-IR"/>
        </w:rPr>
        <w:t>زیرا اعلمیت خود بزگترین برهان اولویت است خصوصا که توأم با سایر صفات کمالیه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صریحا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یَهْدی إِلَی الْحَقّ‌ِ أَحَقُّ أَنْ یُتَّبَعَ أَمَّنْ لا یَهِدّی إِلاّ أَنْ یُهْدی فَما لَکُمْ کَیْفَ تَحْکُمُونَ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خلق را به سوی حق رهبری می‌کند سزاوارتر به پیروی است یا آن که هدایت نمی‌کند مگر آن که خود هدایت شود؟ پس شما چگونه حکم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البته آن کسی که عالم به طریق هدایت است اولی می‌باشد که مطاع مردم واقع شود تا آن کسی که جاهل به طرق هدایت است و دیگر باید او را هدایت و 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آیه شریفه خود دلیل کافی است بر عدم جواز تقدیم مفضول بر فاضل که قاعده عقلائی است در امر امامت و خلافت و ریاست عامه دینیه و دنیویه و جانشین رسول خداصلی الله علیه وآله چنانچه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به طرق استفهام تقدیری و انکاری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یستوی الذین یعلمون و الذین لایعلمون</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اهل علم و دانش با مردم جاهل و نادان یکسانند؟</w:t>
      </w:r>
      <w:r>
        <w:rPr>
          <w:rFonts w:eastAsia="IRNazanin" w:cs="IRNazanin"/>
          <w:color w:val="111111"/>
          <w:sz w:val="28"/>
          <w:szCs w:val="28"/>
          <w:rtl w:val="true"/>
          <w:lang w:bidi="fa-IR"/>
        </w:rPr>
        <w:t>)</w:t>
      </w:r>
      <w:bookmarkStart w:id="322" w:name="pg13409_137497"/>
    </w:p>
    <w:p>
      <w:pPr>
        <w:pStyle w:val="Heading3"/>
        <w:numPr>
          <w:ilvl w:val="2"/>
          <w:numId w:val="1"/>
        </w:numPr>
        <w:rPr/>
      </w:pPr>
      <w:bookmarkStart w:id="323" w:name="__RefHeading___Toc578692_2616395394"/>
      <w:bookmarkStart w:id="324" w:name="_Toc110"/>
      <w:bookmarkEnd w:id="322"/>
      <w:bookmarkEnd w:id="323"/>
      <w:r>
        <w:rPr>
          <w:rtl w:val="true"/>
        </w:rPr>
        <w:t>قضاوت منصفانه لازم است</w:t>
      </w:r>
      <w:bookmarkEnd w:id="324"/>
    </w:p>
    <w:p>
      <w:pPr>
        <w:pStyle w:val="BookText"/>
        <w:rPr/>
      </w:pPr>
      <w:r>
        <w:rPr>
          <w:rFonts w:ascii="IRNazanin" w:hAnsi="IRNazanin" w:eastAsia="IRNazanin"/>
          <w:color w:val="111111"/>
          <w:sz w:val="28"/>
          <w:sz w:val="28"/>
          <w:szCs w:val="28"/>
          <w:rtl w:val="true"/>
          <w:lang w:bidi="fa-IR"/>
        </w:rPr>
        <w:t>آقایان شما را به خدا عادت و تعصب را بگذارید و منصفانه قضاوت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انصاف بوده چنین شخصیت بزرگی را که ا حاطه علمی او بر ظواهر و بواطن امور، اظهر من الشمس و مورد اتفاق تمام علماء فریقین بلکه بیگانگان از دین است و مورد توصیه رسول خداصلی الله علیه وآله بوده از اکابر برکنار نمایند؟</w:t>
      </w:r>
    </w:p>
    <w:p>
      <w:pPr>
        <w:pStyle w:val="BookText"/>
        <w:rPr/>
      </w:pPr>
      <w:r>
        <w:rPr>
          <w:rFonts w:ascii="IRNazanin" w:hAnsi="IRNazanin" w:eastAsia="IRNazanin"/>
          <w:color w:val="111111"/>
          <w:sz w:val="28"/>
          <w:sz w:val="28"/>
          <w:szCs w:val="28"/>
          <w:rtl w:val="true"/>
          <w:lang w:bidi="fa-IR"/>
        </w:rPr>
        <w:t>آیا در برکنار نمودن آن حضرت دسائسی به کار نرفته و سیاستی در کار نبوده؟</w:t>
      </w:r>
    </w:p>
    <w:p>
      <w:pPr>
        <w:pStyle w:val="BookText"/>
        <w:rPr/>
      </w:pPr>
      <w:r>
        <w:rPr>
          <w:rFonts w:ascii="IRNazanin" w:hAnsi="IRNazanin" w:eastAsia="IRNazanin"/>
          <w:color w:val="111111"/>
          <w:sz w:val="28"/>
          <w:sz w:val="28"/>
          <w:szCs w:val="28"/>
          <w:rtl w:val="true"/>
          <w:lang w:bidi="fa-IR"/>
        </w:rPr>
        <w:t>آیا شما در امت و صحابه پیغمبرصلی الله علیه وآله کسی را پیدا می‌کنید که باب علم رسول الله و امام المتقین و سید المرسلین به فرموده آن حضرت باشد؟ او را مقدم دارید در امر خلافت و اگر پیدا نکردید این صفات عالیه را در احدی که اعلم و اورع و اتقی و ازهد از همه امت باشد بعد از رسول خدا صلی الله علیه وآله مگر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حکم عقل تصدیق نمائید که علی امام برحق و خلیفه و وصی رسول الله صلی الله علیه وآله و الیق از همه امت به این امر بزرگ بوده و می‌باشد و قطعا چنین شخصیت بزرگی از اکابر برکنار نشد مگر با دسائس سیاسی که به کار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جناب عالی در فضائل و مناقب علمی و عملی سیدنا علی کرم الله وجهه مورد اتفاق است و احدی انکار این معنی را ننموده مگر عده‌ای لجوج عنود متعصب جاهل خارجی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آنچه مسلم است سیدنا علی خود بالطوع و الرغبه خلافت خلفاء رضی الله عنهم را پذیرفت و به مقام برتری و حق تقدم آنها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چه رسیده</w:t>
      </w:r>
      <w:bookmarkStart w:id="325" w:name="pg13409_137498"/>
    </w:p>
    <w:p>
      <w:pPr>
        <w:pStyle w:val="BookText"/>
        <w:rPr/>
      </w:pPr>
      <w:bookmarkEnd w:id="325"/>
      <w:r>
        <w:rPr>
          <w:rFonts w:ascii="IRNazanin" w:hAnsi="IRNazanin" w:eastAsia="IRNazanin"/>
          <w:color w:val="111111"/>
          <w:sz w:val="28"/>
          <w:sz w:val="28"/>
          <w:szCs w:val="28"/>
          <w:rtl w:val="true"/>
          <w:lang w:bidi="fa-IR"/>
        </w:rPr>
        <w:t>به فرموده شما کاسه از آش گرم‌تر باشیم، بعد از هزار و سیصد سال بسوزیم و با هم بجنگیم که چرا ابی‌بکر و عمر و عثمان رضی الله عنهم را اجماع امت پسندیده و مقدم بر علی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عیب دارد ما با هم سر صلح و صفاباشیم؟ هر آنچه تاریخ نشان داده و عموم علمای شما هم تصدیق دارند که بعد از پیغمبر ابی‌بکر و عمر و عثمان رضی الله عنهم هر یک بعد از دیگری مسند نشین خلافت شدند، ما هم با هم برادرانه با حفظ مقام برتری و افضلیت علمی و عملی علی کرم الله وجهه و قرابت او به رسول الله صلی الله علیه وآله تشریک مساعی نمائیم همان قسمی که مذاهب اربعه ما با هم سازگارند، مذهب شیعه هم با ما از در یگانگی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منکر مقام علم و عمل سیدنا علی کرم الله وجهه نیستیم ولی خودتان تصدیق نمائید از حیث کبر سن و سیاستمداری و زیادتی حزم و تحمل و بردباری در مقابل اعداء البته ابی‌بکر رضی الله عنه مقدم بوده و به همین جهت به اجماع امت بر مسند خلافت برقرار شد، چه آنکه علی کرم الله وجهه جان نارس قدرت و توانائی خلافت نداشت چنان چه بعد از بیست و پنج سال هم که به خلافت رسید به واسطه عدم سیاست آن همه خونریزی‌ها وانقلابات برپا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جمله درهم فرمودید که ناچارم روی این یادداشتی که نمودم هر یک را از هم تفکیک نموده جواب عرض نمایم</w:t>
      </w:r>
      <w:r>
        <w:rPr>
          <w:rFonts w:eastAsia="IRNazanin" w:cs="IRNazanin"/>
          <w:color w:val="111111"/>
          <w:sz w:val="28"/>
          <w:szCs w:val="28"/>
          <w:rtl w:val="true"/>
          <w:lang w:bidi="fa-IR"/>
        </w:rPr>
        <w:t>.</w:t>
      </w:r>
    </w:p>
    <w:p>
      <w:pPr>
        <w:pStyle w:val="Heading3"/>
        <w:numPr>
          <w:ilvl w:val="2"/>
          <w:numId w:val="1"/>
        </w:numPr>
        <w:rPr/>
      </w:pPr>
      <w:bookmarkStart w:id="326" w:name="__RefHeading___Toc578694_2616395394"/>
      <w:bookmarkStart w:id="327" w:name="_Toc111"/>
      <w:bookmarkEnd w:id="326"/>
      <w:r>
        <w:rPr>
          <w:rtl w:val="true"/>
        </w:rPr>
        <w:t>مثل دزد و زوار</w:t>
      </w:r>
      <w:bookmarkEnd w:id="32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فرمودید مولانا امیر المؤمنین علیه السّلام به میل و رغبت سر تسلیم رود آورد و</w:t>
      </w:r>
    </w:p>
    <w:p>
      <w:pPr>
        <w:pStyle w:val="BookText"/>
        <w:rPr/>
      </w:pPr>
      <w:r>
        <w:rPr>
          <w:rFonts w:ascii="IRNazanin" w:hAnsi="IRNazanin" w:eastAsia="IRNazanin"/>
          <w:color w:val="111111"/>
          <w:sz w:val="28"/>
          <w:sz w:val="28"/>
          <w:szCs w:val="28"/>
          <w:rtl w:val="true"/>
          <w:lang w:bidi="fa-IR"/>
        </w:rPr>
        <w:t>راضی به خلافت خلفاء قبل از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در اینجا یادم آمد من باب مثل مناسب است عرض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سابق که ناامنی در اوایل مشروطیت ایران طرق و شوارع را گرفته بود زائرین عتبات به زحمت ایاب و ذهاب می‌نمودند قافله‌ای از زائرین در مراجعت گرفتار دسته‌ای از لصوص و سارقین گردیده آنها را اسیر و اموالشان را تقسیم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اموال قطعه پارچه کفن از آن یکی از زوار به دست پیرمردی از دزدان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زوار این کفن مال کیست؟ زائری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کفن ندارم این کفن را به من ببخشید که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تمام اموال من مال شما، کفن را به من بدهید چون آخر عمر من است و این لباس آخر را به زحمتی تهیه دیده‌ام، مایه امید‌واری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هرچه اصرار نمود زائر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حقم را به کسی نمی‌دهم آقای دزد شلاق را کشید به سر و صورت زائر و بنای زدن گذارد؛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می‌زنم تا ببخشی و بگوئی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تازیانه زد، زائر پیر مرد بیچاره شد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حلال حلال حلال از شیر مادر حلال‌تر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خنده حضار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می‌بخشید در مثل مناقشه‌ای نیست، مثل برای تقریب اذهان و فهم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گویا فراموش نمودید بیانات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قبل را که با دلائل قاطعه تاریخیه به عرض رسانیدم که به شهادت اکابر علماء خودتان از قبیل ابن ابی‌الحدید و جوهری و طبری و بلاذری و ا بن قیبه و مسعودی و دیگران، آتش در خانه علی علیه السّلام بردند، او را با سر برهنه و دوش بی‌رداء جبرا کشیدند و به مسجد بردند،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شمشیر برهنه به روی او کشیدند،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 و الا گردنت را می‌زنیم</w:t>
      </w:r>
      <w:r>
        <w:rPr>
          <w:rFonts w:eastAsia="IRNazanin" w:cs="IRNazanin"/>
          <w:color w:val="111111"/>
          <w:sz w:val="28"/>
          <w:szCs w:val="28"/>
          <w:rtl w:val="true"/>
          <w:lang w:bidi="fa-IR"/>
        </w:rPr>
        <w:t>.</w:t>
      </w:r>
      <w:bookmarkStart w:id="328" w:name="pg13409_137500"/>
    </w:p>
    <w:p>
      <w:pPr>
        <w:pStyle w:val="BookText"/>
        <w:rPr/>
      </w:pPr>
      <w:bookmarkEnd w:id="328"/>
      <w:r>
        <w:rPr>
          <w:rFonts w:ascii="IRNazanin" w:hAnsi="IRNazanin" w:eastAsia="IRNazanin"/>
          <w:color w:val="111111"/>
          <w:sz w:val="28"/>
          <w:sz w:val="28"/>
          <w:szCs w:val="28"/>
          <w:rtl w:val="true"/>
          <w:lang w:bidi="fa-IR"/>
        </w:rPr>
        <w:t>شما را به خدا قضاوت منصفانه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معنی رضا و رغبت همین است؟ اگر با هو و جار و جنجال و آتش در خانه زدن و به ضرب و زور شمشیر و تهدید به قتل، بیعت گرفتن بیعت به میل و رضا می‌باشد؟ پس بیعت به جبر و اکراه کدام است؟</w:t>
      </w:r>
    </w:p>
    <w:p>
      <w:pPr>
        <w:pStyle w:val="BookText"/>
        <w:rPr/>
      </w:pPr>
      <w:r>
        <w:rPr>
          <w:rFonts w:ascii="IRNazanin" w:hAnsi="IRNazanin" w:eastAsia="IRNazanin"/>
          <w:color w:val="111111"/>
          <w:sz w:val="28"/>
          <w:sz w:val="28"/>
          <w:szCs w:val="28"/>
          <w:rtl w:val="true"/>
          <w:lang w:bidi="fa-IR"/>
        </w:rPr>
        <w:t>انشاء الله به منزل که تشریف بردید اگر منصفانه صفحات روزنامه‌ها و مجلات را بخواندی و دو مربته به دلائل ما که در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بیان نمودیم دقیق شوید، قطعا تصدیق خواهید نمود که رضا و رغبت در کار نبوده مگر آنکه مانند آن دزد بیابانی بر سر ما بزنید تا مجبورا بگوئیم راضی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 بعد از هزار و سیصد سال باید در این کار دقت کنیم و به جان هم بیافتیم؟ اولا ما به جان کسی نیفتاده‌ایم و نخواهیم افتاد بلکه در مقابل حملات ناچار از دفاع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اهل سنت هستند که به جان شیعیان افتاده جان و مال آنها را مباح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را مشرک و کافر و اهل بدعت در مقابل عوام بی‌خبر معرفی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اکراها مقابله نموده و اثبات می‌نمائیم مشرک و کافر نیستیم بلکه مؤمن و موحد پاک هستیم و افتخار به این عقیده توحیدی پاک می‌نمائیم</w:t>
      </w:r>
      <w:r>
        <w:rPr>
          <w:rFonts w:eastAsia="IRNazanin" w:cs="IRNazanin"/>
          <w:color w:val="111111"/>
          <w:sz w:val="28"/>
          <w:szCs w:val="28"/>
          <w:rtl w:val="true"/>
          <w:lang w:bidi="fa-IR"/>
        </w:rPr>
        <w:t>.</w:t>
      </w:r>
    </w:p>
    <w:p>
      <w:pPr>
        <w:pStyle w:val="Heading3"/>
        <w:numPr>
          <w:ilvl w:val="2"/>
          <w:numId w:val="1"/>
        </w:numPr>
        <w:rPr/>
      </w:pPr>
      <w:bookmarkStart w:id="329" w:name="__RefHeading___Toc578696_2616395394"/>
      <w:bookmarkStart w:id="330" w:name="_Toc112"/>
      <w:bookmarkEnd w:id="329"/>
      <w:r>
        <w:rPr>
          <w:rtl w:val="true"/>
        </w:rPr>
        <w:t>قبول دیانت نباید کورکورانه باشد</w:t>
      </w:r>
      <w:bookmarkEnd w:id="33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قبل عرض نمودم، عقائد دینی تقلیدی نمی‌شود که چون جریان تاریخ نشان می‌دهد خلفاء اربعه به طریقی که بیان نمودید زمامدار شدند، ما هم کورکورانه تحت تأثیر عادات و رویه و رفتار اسلاف قرار گیریم و تسلیم شویم و</w:t>
      </w:r>
      <w:bookmarkStart w:id="331" w:name="pg13409_137501"/>
    </w:p>
    <w:p>
      <w:pPr>
        <w:pStyle w:val="BookText"/>
        <w:rPr/>
      </w:pPr>
      <w:bookmarkEnd w:id="331"/>
      <w:r>
        <w:rPr>
          <w:rFonts w:ascii="IRNazanin" w:hAnsi="IRNazanin" w:eastAsia="IRNazanin"/>
          <w:color w:val="111111"/>
          <w:sz w:val="28"/>
          <w:sz w:val="28"/>
          <w:szCs w:val="28"/>
          <w:rtl w:val="true"/>
          <w:lang w:bidi="fa-IR"/>
        </w:rPr>
        <w:t>حال آنکه با دلائل عقل و نقل، ثابت و محقق است که اصول عقائد باید تحقیقی باشند نه تقلیدی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تکرارا عرض می‌نمایم پس از این که مورخین ما و شما و جمهور امت نوشتند که بعد از وفات رسول الله دو دستگی در امت ایجاد شد فرقه ای گفتندباید تبعیت از ابی بکر نمود و جماعتی گفتند حق با علی است باید به امر رسول الله که از مسلمانان بیعت برای علی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علی اطاعت من و مخالفت با علی مخالفت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و اطاعت از علی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فردی از ما و شما وظیفه داریم که دلائل طرفین را بشنویم و کنجکاوی نموده، هر طریقی را حق دیدیم پیروی کنیم و البته آن طریقی حق است که دلائل عقل و نقل و منطق بر او قائم باشد</w:t>
      </w:r>
      <w:r>
        <w:rPr>
          <w:rFonts w:eastAsia="IRNazanin" w:cs="IRNazanin"/>
          <w:color w:val="111111"/>
          <w:sz w:val="28"/>
          <w:szCs w:val="28"/>
          <w:rtl w:val="true"/>
          <w:lang w:bidi="fa-IR"/>
        </w:rPr>
        <w:t>.</w:t>
      </w:r>
    </w:p>
    <w:p>
      <w:pPr>
        <w:pStyle w:val="Heading3"/>
        <w:numPr>
          <w:ilvl w:val="2"/>
          <w:numId w:val="1"/>
        </w:numPr>
        <w:rPr/>
      </w:pPr>
      <w:bookmarkStart w:id="332" w:name="__RefHeading___Toc578698_2616395394"/>
      <w:bookmarkStart w:id="333" w:name="_Toc113"/>
      <w:bookmarkEnd w:id="332"/>
      <w:r>
        <w:rPr>
          <w:rtl w:val="true"/>
        </w:rPr>
        <w:t>بنده دیانت را از روی تحقیق قبول نمودم</w:t>
      </w:r>
      <w:bookmarkEnd w:id="333"/>
    </w:p>
    <w:p>
      <w:pPr>
        <w:pStyle w:val="BookText"/>
        <w:rPr/>
      </w:pPr>
      <w:r>
        <w:rPr>
          <w:rFonts w:ascii="IRNazanin" w:hAnsi="IRNazanin" w:eastAsia="IRNazanin"/>
          <w:color w:val="111111"/>
          <w:sz w:val="28"/>
          <w:sz w:val="28"/>
          <w:szCs w:val="28"/>
          <w:rtl w:val="true"/>
          <w:lang w:bidi="fa-IR"/>
        </w:rPr>
        <w:t>شما خیال می‌فرمایید که داعی تقلید اسلاف و آباء و اجداد نموده و مذهب حق تشیع را روی عادت کورکورانه قبول نموده‌ام؟</w:t>
      </w:r>
    </w:p>
    <w:p>
      <w:pPr>
        <w:pStyle w:val="BookText"/>
        <w:rPr/>
      </w:pPr>
      <w:r>
        <w:rPr>
          <w:rFonts w:ascii="IRNazanin" w:hAnsi="IRNazanin" w:eastAsia="IRNazanin"/>
          <w:color w:val="111111"/>
          <w:sz w:val="28"/>
          <w:sz w:val="28"/>
          <w:szCs w:val="28"/>
          <w:rtl w:val="true"/>
          <w:lang w:bidi="fa-IR"/>
        </w:rPr>
        <w:t>نه به خدا قسم، از آن روزی که خود را شناختم در راه حق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معرفت ذات لا یزال پروردگار متعال دقت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نمودم، عقاید مادیین و سایر فرق را مطالعه نمودم تا به</w:t>
      </w:r>
    </w:p>
    <w:p>
      <w:pPr>
        <w:pStyle w:val="BookText"/>
        <w:rPr/>
      </w:pPr>
      <w:r>
        <w:rPr>
          <w:rFonts w:ascii="IRNazanin" w:hAnsi="IRNazanin" w:eastAsia="IRNazanin"/>
          <w:color w:val="111111"/>
          <w:sz w:val="28"/>
          <w:sz w:val="28"/>
          <w:szCs w:val="28"/>
          <w:rtl w:val="true"/>
          <w:lang w:bidi="fa-IR"/>
        </w:rPr>
        <w:t>حمد الله موحد پاک شدم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رسالت انبیاء و طریقه دعوات ارباب ملل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مطالعه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 با علماء هر قومی مناظرات و مباحثات و تحقیقات بسیار نمودم تا بالاخره حقاینت دین مقدس اسلام بر داعی ثابت و جد امجدم رسول الله محمد بن عبد الله را خاتم الانبیاء با دلیل و برهان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طریق بعد از پیغمبرصلی الله علیه وآله کورکورانه تحت تأثیر اسلاف و آباء قرار نگرفتم بلکه دلائل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دقیقانه و بی‌طرفانه بررسی نمودم صدها کتب اهل خلاف را دقیقانه مطالعه نمودم خدا را شاهد و گواه می‌گیرم که با تفکرات عاقلانه حقیقت ولایت و خلافت امیرالمؤمنین علی علیه السّلام را از میان اوراق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معتبر اکابر علماء سنی به دست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مقام امامت و خلافت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بگویم به قدری که دعاگو کتب مهمه علماء جماعت را مطالعه نمودم، در این باب به کتب علماءشیعه دقت زیادی ننمودم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دلائلی که در کتب علماء شیعه بر اثبات امامت آمده در کتب اکابر علماء جماعت به نحو اتم و اکمل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شما آقایان آن دلائل را از آیات و اخبار، سطحی مطالعه می‌کنید ولی ما عمیقانه می‌نگریم علماء شما تبعاً للاسلاف برای هر آیه و خبر که نص صریحی است بر اثبات خلافت مولانا امیر المؤمنین علیه السّلام تأویلات مضحکه نموده و حمل بر غیر معانی حقیقی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هر فردی دقیقانه و عمیقانه کتب اکابر علماء جماعت را مطالعه نماید بی‌اختیار مانند ما خواهد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علیا ولی الله و خلیفته و رسوله و حجته علی خلقه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فرمودید خوب است پیروی از گفتار مورخین نمائیم، ابی‌بکر و عمر و عثمان را مقدم بر علی علیه السّلام به شمار آریم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روی قواعد عقل و نقل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فرق از حیوان به قوه عقل وعلم و فکر است، کورکورانه نمی‌تواند مقلد اسلاف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فقیهی بمیرد یک عده بازیگر جمع شوند، یک فرد عامی محض یا مسئله گویی را به جای آن فقیه به نام فقاهت معرفی نمایند آیا بر مردم است تقلید از آن عامی فقیه نما یا مسئله گو بنماید؟ مخصوصا اگر در مقام تحقیق و امتحان معلوم گردد که آن مسند نشین فقاهت از علم فقاهت بهره‌ای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به حکم عقل و نقل، تبعیت و تقلید از او حرام است چه آن که با بودن عالم، حق تقدم بر جاهل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روی قواعد و منقولات اکابر علماء خودتان حق علمی علی علیه السّلام علاوه بر نصوص وارده ثابت شد، حق تقدم در امر خلافت برای آن حضرت محفوظ و مورد قبول عقل و نقل می‌باشد و انحراف از آن حضرت که باب علم رسول الله صلی الله علیه وآله بوده است عقلا و نقلا مذموم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جهه وقایع تاریخ، البته تصدیق داریم که بعد از وفات رسول اکرم صلی الله علیه وآله ابی‌بکرمدت دوسال و سه ماه و بعد از او عمر مدت ده سال و بعد از او عثمان مدت دوازده سال مسند نشین خلافت شدند و هر یک به نوبه خود خدماتی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تمام این امور جلوگیر از عقل و نقل و برهان نمی‌نماید که ما بتوانیم علی علیه السّلام باب علم رسول الله را در واقع و حقیقت مؤخر از آنها بدانیم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اکابر علماء خودتان مانند شیخ سلیمان بلخی حنفی در 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w:t>
      </w:r>
      <w:bookmarkStart w:id="334" w:name="pg13409_137504"/>
    </w:p>
    <w:p>
      <w:pPr>
        <w:pStyle w:val="BookText"/>
        <w:rPr/>
      </w:pPr>
      <w:bookmarkEnd w:id="334"/>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Style w:val="FootnoteAnchor"/>
          <w:rtl w:val="true"/>
        </w:rPr>
        <w:footnoteReference w:id="268"/>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انهم مسئولون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موقف حساب نگاهشان دارید که درکارشان سخت مسئولند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ولایت علی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فردوس دیلمی و از ابو نعیم اصفهانی و از محمد بن اسحق مطلبی صاحب کتاب مغازی واز حاکم و از حموینی و از خطیب خوارزمی و ابن مغازلی جمیعا بعضی از ابن عباس و بعضی از ابو سعید خدری و بعضی از ابن مسعود از رسول اکرم نقل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مسئولون عن ولایة علی 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سئوال کرده می‌شوند از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سبط ابن جوزی در صفحه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خواص الامه</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شایان ذکر است احادیث ذیل آیه فوق مفصل در مجلس ششم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یوسف گنجی شافعی در 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ابن جریر از ابن عباس ذیل آیه آورده که مراد ولایت علی علیه السّلام می‌باشد</w:t>
      </w:r>
      <w:r>
        <w:rPr>
          <w:rFonts w:eastAsia="IRNazanin" w:cs="IRNazanin"/>
          <w:color w:val="111111"/>
          <w:sz w:val="28"/>
          <w:szCs w:val="28"/>
          <w:rtl w:val="true"/>
          <w:lang w:bidi="fa-IR"/>
        </w:rPr>
        <w:t>.</w:t>
      </w:r>
    </w:p>
    <w:p>
      <w:pPr>
        <w:pStyle w:val="Heading3"/>
        <w:numPr>
          <w:ilvl w:val="2"/>
          <w:numId w:val="1"/>
        </w:numPr>
        <w:rPr/>
      </w:pPr>
      <w:bookmarkStart w:id="335" w:name="__RefHeading___Toc578700_2616395394"/>
      <w:bookmarkStart w:id="336" w:name="_Toc114"/>
      <w:bookmarkEnd w:id="335"/>
      <w:r>
        <w:rPr>
          <w:rtl w:val="true"/>
        </w:rPr>
        <w:t>امر پیغمبر به اطاعت علی علیه السّلام</w:t>
      </w:r>
      <w:bookmarkEnd w:id="336"/>
    </w:p>
    <w:p>
      <w:pPr>
        <w:pStyle w:val="BookText"/>
        <w:rPr/>
      </w:pPr>
      <w:r>
        <w:rPr>
          <w:rFonts w:ascii="IRNazanin" w:hAnsi="IRNazanin" w:eastAsia="IRNazanin"/>
          <w:color w:val="111111"/>
          <w:sz w:val="28"/>
          <w:sz w:val="28"/>
          <w:szCs w:val="28"/>
          <w:rtl w:val="true"/>
          <w:lang w:bidi="fa-IR"/>
        </w:rPr>
        <w:t xml:space="preserve">علاوه بر همه اینها به حکم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حشر که می‌فرماید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آتاکُمُ الرَّسُولُ فَخُذُوهُ وَ مانَهاکُمْ عَنْهُ فَانْتَهُوا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رسول اکرم صلی الله علیه وآله به شما داد فرا گیرید و آنچه شما را از آن نهی نمود پس باز ایستید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مجبورند آنچه رسول اکرم صلی الله علیه وآله امر فرموده اطاعت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وقتی به فرمایشات آن حضرت مراجعه می‌نمائیم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در کتب معتبره خودتان ثبت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آن حضرت در میان تمام امت علی علیه السّلام را باب علم خود معرفی و امر به اطاعت او نموده و اطاعت او را توأم با اطاعت خود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امام احمد بن حنبل در مسند و امام الحرم و ذخائر العقبی</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عن الحسن بن علی علیه السّلام قال قال رسول الله صلی الله علیه وآله ادعوا لی سید العرب یعنی علیا قالت عائشه الست سید العرب؟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سید ولد آدم و علی سید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ارسل صلی الله علیه وآله الی الانصار فأتوه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الانصار الا ادلکم علی ما ان تمسکتم به لن تضلوا بعدی ابدا قالوا 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هذا علی فاحبوه بحبی و اکرموه بکرامتی فان جبرائیل اخبرنی بالذی قلت لکم عن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خوارزمی در</w:t>
      </w:r>
    </w:p>
    <w:p>
      <w:pPr>
        <w:pStyle w:val="BookText"/>
        <w:rPr/>
      </w:pPr>
      <w:r>
        <w:rPr>
          <w:rFonts w:ascii="IRNazanin" w:hAnsi="IRNazanin" w:eastAsia="IRNazanin"/>
          <w:color w:val="111111"/>
          <w:sz w:val="28"/>
          <w:sz w:val="28"/>
          <w:szCs w:val="28"/>
          <w:rtl w:val="true"/>
          <w:lang w:bidi="fa-IR"/>
        </w:rPr>
        <w:t>مناقب و دیگران نوشته‌اند چنان چه سلیمان حنفی در ینابیع الموده</w:t>
      </w:r>
      <w:r>
        <w:rPr>
          <w:rStyle w:val="FootnoteAnchor"/>
          <w:rtl w:val="true"/>
        </w:rPr>
        <w:footnoteReference w:id="271"/>
      </w:r>
      <w:r>
        <w:rPr>
          <w:rFonts w:ascii="IRNazanin" w:hAnsi="IRNazanin" w:eastAsia="IRNazanin"/>
          <w:color w:val="111111"/>
          <w:sz w:val="28"/>
          <w:sz w:val="28"/>
          <w:szCs w:val="28"/>
          <w:rtl w:val="true"/>
          <w:lang w:bidi="fa-IR"/>
        </w:rPr>
        <w:t>و محمد بن یوسف گنجی شافعی در کفایه الطالب</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و نیز طبرانی در ا لمعجم الکبیر،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27749</w:t>
      </w:r>
      <w:r>
        <w:rPr>
          <w:rFonts w:ascii="IRNazanin" w:hAnsi="IRNazanin" w:eastAsia="IRNazanin"/>
          <w:color w:val="111111"/>
          <w:sz w:val="28"/>
          <w:sz w:val="28"/>
          <w:szCs w:val="28"/>
          <w:rtl w:val="true"/>
          <w:lang w:bidi="fa-IR"/>
        </w:rPr>
        <w:t>، احادیث عمیر بن مأمون عن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الحدید در شرح نهج البلاغهْ، </w:t>
      </w:r>
      <w:r>
        <w:rPr>
          <w:rFonts w:eastAsia="IRNazanin" w:cs="IRNazanin"/>
          <w:color w:val="111111"/>
          <w:sz w:val="28"/>
          <w:szCs w:val="28"/>
          <w:lang w:bidi="fa-IR"/>
        </w:rPr>
        <w:t>9/170</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خطبهْ له علیه السّلام وناظر قلب اللبیب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جوینی در فرائد السمطین، </w:t>
      </w:r>
      <w:r>
        <w:rPr>
          <w:rFonts w:eastAsia="IRNazanin" w:cs="IRNazanin"/>
          <w:color w:val="111111"/>
          <w:sz w:val="28"/>
          <w:szCs w:val="28"/>
          <w:lang w:bidi="fa-IR"/>
        </w:rPr>
        <w:t>1/197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سمط اول باب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متقی هندی در کنز العمال، </w:t>
      </w:r>
      <w:r>
        <w:rPr>
          <w:rFonts w:eastAsia="IRNazanin" w:cs="IRNazanin"/>
          <w:color w:val="111111"/>
          <w:sz w:val="28"/>
          <w:szCs w:val="28"/>
          <w:lang w:bidi="fa-IR"/>
        </w:rPr>
        <w:t>13/143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36448</w:t>
      </w:r>
      <w:r>
        <w:rPr>
          <w:rFonts w:ascii="IRNazanin" w:hAnsi="IRNazanin" w:eastAsia="IRNazanin"/>
          <w:color w:val="111111"/>
          <w:sz w:val="28"/>
          <w:sz w:val="28"/>
          <w:szCs w:val="28"/>
          <w:rtl w:val="true"/>
          <w:lang w:bidi="fa-IR"/>
        </w:rPr>
        <w:t xml:space="preserve">، کتاب الفضائل، بعد از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فضائل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مغازلی در المناقب ص</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قوله علیه السّلام لعائشهْ، اذا سرک ان تنظری الی سید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 المتقی الهندی،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33008</w:t>
      </w:r>
      <w:r>
        <w:rPr>
          <w:rFonts w:ascii="IRNazanin" w:hAnsi="IRNazanin" w:eastAsia="IRNazanin"/>
          <w:color w:val="111111"/>
          <w:sz w:val="28"/>
          <w:sz w:val="28"/>
          <w:szCs w:val="28"/>
          <w:rtl w:val="true"/>
          <w:lang w:bidi="fa-IR"/>
        </w:rPr>
        <w:t>، فضائل علی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ومحمد بن طلحه شافعی درمطالب السؤول، ص</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فی علمه و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حاکم نیشابوری در المستدرک علی الصحیحین، </w:t>
      </w:r>
      <w:r>
        <w:rPr>
          <w:rFonts w:eastAsia="IRNazanin" w:cs="IRNazanin"/>
          <w:color w:val="111111"/>
          <w:sz w:val="28"/>
          <w:szCs w:val="28"/>
          <w:lang w:bidi="fa-IR"/>
        </w:rPr>
        <w:t>3/134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4626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4627</w:t>
      </w:r>
      <w:r>
        <w:rPr>
          <w:rFonts w:ascii="IRNazanin" w:hAnsi="IRNazanin" w:eastAsia="IRNazanin"/>
          <w:color w:val="111111"/>
          <w:sz w:val="28"/>
          <w:sz w:val="28"/>
          <w:szCs w:val="28"/>
          <w:rtl w:val="true"/>
          <w:lang w:bidi="fa-IR"/>
        </w:rPr>
        <w:t>، کتاب معرفهْ الصحابهْ، ذکر مقتل علی بن ابی طالب علیه السّلام به الفاظ گوناگون به این حدیث اشاره کرده‌اند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نموده‌اند که</w:t>
      </w:r>
    </w:p>
    <w:p>
      <w:pPr>
        <w:pStyle w:val="BookText"/>
        <w:rPr/>
      </w:pPr>
      <w:r>
        <w:rPr>
          <w:rFonts w:ascii="IRNazanin" w:hAnsi="IRNazanin" w:eastAsia="IRNazanin"/>
          <w:color w:val="111111"/>
          <w:sz w:val="28"/>
          <w:sz w:val="28"/>
          <w:szCs w:val="28"/>
          <w:rtl w:val="true"/>
          <w:lang w:bidi="fa-IR"/>
        </w:rPr>
        <w:t>رسول اکرم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الأنصار ألا أدلکم علی ما أن تمسّکتم به لَن تَضِلّوا بعدی أبداً؟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فأحبّوه وأکرموه واتبعوه، إنه مع القرآن والقرآن معه، وإنه یهدیکم إلی الهدی، ولا یُدلّکم علی الردَی، فإن جبرائیل أخبرنی بالذی قُلتهُ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انصار آیا دلالت نکنم شما را به چیزی که اگر به او متمسک شوید هرگز گمراه نشوید بعد از من؟ عرض کردند 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علی پس او را دوست بدارید و اکرامش کنید و متابعتش نمائید به درستی که او با قران و قرآن با او است و او شما را هدایت می‌کند به طریق هدایت ودلالت نمی‌کند بر خلاف و آنچه گفتم به شما، جبرئیل به من خبر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اکابر علماء شما به ما رسانیدند چنان چه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با اسنادش به عرض رسانیدم که رسول اکرم صلی الله علیه وآله به عمار یاسر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سلک الناس کلهم وادیا و سلک علی وادیا فاسلک وادی علی و خلّ عن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مکرر در مکرر در امکنه مختلفه و ازمنه متفاوته فرمود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اطاع علیا فقد اطاعنی و من اطاعنی فقد اطاع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لیالی ماضیه</w:t>
      </w:r>
      <w:bookmarkStart w:id="337" w:name="pg13409_137507"/>
    </w:p>
    <w:p>
      <w:pPr>
        <w:pStyle w:val="BookText"/>
        <w:rPr/>
      </w:pPr>
      <w:bookmarkEnd w:id="337"/>
      <w:r>
        <w:rPr>
          <w:rFonts w:ascii="IRNazanin" w:hAnsi="IRNazanin" w:eastAsia="IRNazanin"/>
          <w:color w:val="111111"/>
          <w:sz w:val="28"/>
          <w:sz w:val="28"/>
          <w:szCs w:val="28"/>
          <w:rtl w:val="true"/>
          <w:lang w:bidi="fa-IR"/>
        </w:rPr>
        <w:t>مفصلا و مسندا شرح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اخبار در کتب معتبره شما بسیار و به حد تواتر معنوی رسیده که آن حضرت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علی باشید راه علی را بروید و راه دیگران را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 عکس در کتب شما حتی یک خبر ندیدم که رسول اکرم صلی الله علیه وآله فرموده باشد بعد از من راه هدایت یا باب علم من وصی و خلیفه من ابی‌بکر و یا عمر و یا عثمان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گرشما دیده اید اخباری که موضوع و یک طرفه و جعل از طرف بکریون و امویون نباشد، ارائه دهید کمال امتنان را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شما می‌گوئید علی علیه السّلام باب علم رسول الله صلی الله علیه وآله و راه هدایت و وصی و خلیفه به لسان آن حضرت را در مرتبه چهارم بگذاریم و با آن همه تأکیداتی که امر به اطاعت و متابعت و پیروی آن حضرت از طرف رسول الله صلی الله علیه وآله شده و در کتب شما پر است، چشم‌پوشی نموده، کورکورانه پی عملکرد تاریخ برویم و پیروی کنیم کسانی را که از آن حضرت درباره آنها در اخبار مجمع علیه دستوری نرسیده، آیا چنین امری ممکن است و اگر این راه را برویم مورد مسخره عقل و نقل و مسئول عند الله نخواهیم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در پی گفتار شما برویم مخالفت رسول الله و اوامر آن حضرت را ننموده‌ایم؟ قضاوت این امر را با وجدان و انصاف پاک آقایان محترم می‌گذاریم</w:t>
      </w:r>
      <w:r>
        <w:rPr>
          <w:rFonts w:eastAsia="IRNazanin" w:cs="IRNazanin"/>
          <w:color w:val="111111"/>
          <w:sz w:val="28"/>
          <w:szCs w:val="28"/>
          <w:rtl w:val="true"/>
          <w:lang w:bidi="fa-IR"/>
        </w:rPr>
        <w:t>.</w:t>
      </w:r>
    </w:p>
    <w:p>
      <w:pPr>
        <w:pStyle w:val="Heading3"/>
        <w:numPr>
          <w:ilvl w:val="2"/>
          <w:numId w:val="1"/>
        </w:numPr>
        <w:rPr/>
      </w:pPr>
      <w:bookmarkStart w:id="338" w:name="__RefHeading___Toc578702_2616395394"/>
      <w:bookmarkStart w:id="339" w:name="_Toc115"/>
      <w:bookmarkEnd w:id="338"/>
      <w:r>
        <w:rPr>
          <w:rtl w:val="true"/>
        </w:rPr>
        <w:t>علماء اهل سنت نمی‌خواهند با شیعیان همکاری کنند</w:t>
      </w:r>
      <w:bookmarkEnd w:id="33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فرمودید مانند مذاهب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 و مالکی و حنبلی و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w:t>
      </w:r>
    </w:p>
    <w:p>
      <w:pPr>
        <w:pStyle w:val="BookText"/>
        <w:rPr/>
      </w:pPr>
      <w:r>
        <w:rPr>
          <w:rFonts w:ascii="IRNazanin" w:hAnsi="IRNazanin" w:eastAsia="IRNazanin"/>
          <w:color w:val="111111"/>
          <w:sz w:val="28"/>
          <w:sz w:val="28"/>
          <w:szCs w:val="28"/>
          <w:rtl w:val="true"/>
          <w:lang w:bidi="fa-IR"/>
        </w:rPr>
        <w:t>همکاری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نشدنی است، برای این که شماها بدون دلیل و برهان شیعیان و پیروان عترت و اهل بیت پیغمبر را با افتراء و تهمت، رافضی و مشرک و کافر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بین مشرک و مؤمن هرگز جمع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در مقام اتحاد و اتفاق با جامعه اهل تسنن و برادران حنفی و مالکی و حنبلی و شافعی ما صمیمانه پیش قدم و حاضریم تشریک مساعی کنیم به شرطی که در ابراز حقایق و عقاید مذهبی استدلالا همگی ما و شما آزاد باشیم و مزاحمتی برای یک دیگر فراهم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 قسمی که اتباع چهار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عمل دارند، اتباع عترت طاهره پیغمبرصلی الله علیه وآله جعفری ها هم آزاددر اعمال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می‌بینم با اختلاف بسیاری که در مذاهب اربعه موجود است، حتی بعضی یکدیگر را تکفیر و تفسیق می‌نمایند، مع ذلک شما همه را مسلمان و به آنها آزادی در عمل می‌دهید ولی شیعیان بی چاره را مشرک و کافر خوانده و طرد از جامعه نموده و آزادی در عمل و عبادت را از آنها سلب می‌نمایید</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اوزعی و سفیان ثوری که یکی از علماء اهل تسنن است درباره ابو حنیفه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ولد فی الاسلام مولود اضر علی الاسلام من ابی‌حنیفه و ابی مسلم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العلل، احمد بن حنبل، </w:t>
      </w:r>
      <w:r>
        <w:rPr>
          <w:rFonts w:eastAsia="IRNazanin" w:cs="IRNazanin"/>
          <w:color w:val="111111"/>
          <w:sz w:val="28"/>
          <w:szCs w:val="28"/>
          <w:lang w:bidi="fa-IR"/>
        </w:rPr>
        <w:t>2/546/3589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عقیلی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ضعفاء العقیلی،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را جزو ضعفاء نام برده است و قول علماء را مانند احمد بن حنبل حماد و ایوب و سلمهْ بن حکیم و سفیان ثوری و مالک بن انس و شعبهْ و شریک و ابابکر بن عیاش و عبد الرحمن بن مهدی و یحیی بن سعید و وکیع بن الجراح و ایوب سختیانی و ابا اسحق فزاری و یوسف بن اسباط و حجاج بن ارطاهْ و حماد بن سلمهْ و ابن عون البتی را در تضعیف او باین کرده است همچینن خطیب بغدادی در کتاب تاریخ بغدادی </w:t>
      </w:r>
      <w:r>
        <w:rPr>
          <w:rFonts w:eastAsia="IRNazanin" w:cs="IRNazanin"/>
          <w:color w:val="111111"/>
          <w:sz w:val="28"/>
          <w:szCs w:val="28"/>
          <w:rtl w:val="true"/>
          <w:lang w:bidi="fa-IR"/>
        </w:rPr>
        <w:t>(</w:t>
      </w:r>
      <w:r>
        <w:rPr>
          <w:rFonts w:eastAsia="IRNazanin" w:cs="IRNazanin"/>
          <w:color w:val="111111"/>
          <w:sz w:val="28"/>
          <w:szCs w:val="28"/>
          <w:lang w:bidi="fa-IR"/>
        </w:rPr>
        <w:t>13/330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صفحه به شرح حالات ابوحنیفه پرداخته و قول بسیاری از علماء را در تضعیف او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حبان در کتاب المجروحین </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ابوحنیفه را به عنوان مجروحین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w:t>
      </w:r>
      <w:bookmarkStart w:id="340" w:name="pg13409_137509"/>
    </w:p>
    <w:p>
      <w:pPr>
        <w:pStyle w:val="BookText"/>
        <w:rPr/>
      </w:pPr>
      <w:bookmarkEnd w:id="340"/>
      <w:r>
        <w:rPr>
          <w:rFonts w:ascii="IRNazanin" w:hAnsi="IRNazanin" w:eastAsia="IRNazanin"/>
          <w:color w:val="111111"/>
          <w:sz w:val="28"/>
          <w:sz w:val="28"/>
          <w:szCs w:val="28"/>
          <w:rtl w:val="true"/>
          <w:lang w:bidi="fa-IR"/>
        </w:rPr>
        <w:t>امید اتحاد و همکاری می‌رود</w:t>
      </w:r>
      <w:r>
        <w:rPr>
          <w:rFonts w:eastAsia="IRNazanin" w:cs="IRNazanin"/>
          <w:color w:val="111111"/>
          <w:sz w:val="28"/>
          <w:szCs w:val="28"/>
          <w:rtl w:val="true"/>
          <w:lang w:bidi="fa-IR"/>
        </w:rPr>
        <w:t>.</w:t>
      </w:r>
    </w:p>
    <w:p>
      <w:pPr>
        <w:pStyle w:val="Heading3"/>
        <w:numPr>
          <w:ilvl w:val="2"/>
          <w:numId w:val="1"/>
        </w:numPr>
        <w:rPr/>
      </w:pPr>
      <w:bookmarkStart w:id="341" w:name="__RefHeading___Toc578704_2616395394"/>
      <w:bookmarkStart w:id="342" w:name="_Toc116"/>
      <w:bookmarkEnd w:id="341"/>
      <w:r>
        <w:rPr>
          <w:rtl w:val="true"/>
        </w:rPr>
        <w:t>اختلاف در سجده بر تربت</w:t>
      </w:r>
      <w:bookmarkEnd w:id="342"/>
    </w:p>
    <w:p>
      <w:pPr>
        <w:pStyle w:val="BookText"/>
        <w:rPr/>
      </w:pPr>
      <w:r>
        <w:rPr>
          <w:rFonts w:ascii="IRNazanin" w:hAnsi="IRNazanin" w:eastAsia="IRNazanin"/>
          <w:color w:val="111111"/>
          <w:sz w:val="28"/>
          <w:sz w:val="28"/>
          <w:szCs w:val="28"/>
          <w:rtl w:val="true"/>
          <w:lang w:bidi="fa-IR"/>
        </w:rPr>
        <w:t>شما برای سجده کردن بر تربت بینید چه انقلابی برپا می‌کنید؟ خاک و تربت را در نظر عوام معرفی به بت نموده و شیعیان موحد را بت پرست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ما به امر و اجازه خدا و پیغمبر سجده به خاک می‌نماییم زیرا که در آیات قرآن مجید امر به سجده شده و شما خود می‌دانید که سجده یعنی صورت روی زمین گذاردن منتها در طریق سجده ما و شما اختلاف است که بر چه چیز باید سجده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مانند تمام مسلمانان سجده نمی‌نمائید تا اختلاف واقع نشود و این بدبینی‌ها از میان برود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شما آقایان شافعی‌ها چرا با حنفی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مالکی‌ها و حنبلی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اخذ فروعات و بلکه در اصول آن قدر اختلاف دارید که گاهی منجر به تفسییق و تکفیر یکدیگر می‌گردد؟ خوب است همگی با هم یک عقیده پیدا نمایید تا اختلاف کلمه پیدا نشود</w:t>
      </w:r>
      <w:r>
        <w:rPr>
          <w:rFonts w:eastAsia="IRNazanin" w:cs="IRNazanin"/>
          <w:color w:val="111111"/>
          <w:sz w:val="28"/>
          <w:szCs w:val="28"/>
          <w:rtl w:val="true"/>
          <w:lang w:bidi="fa-IR"/>
        </w:rPr>
        <w:t>!</w:t>
      </w:r>
      <w:bookmarkStart w:id="343" w:name="pg13409_137510"/>
    </w:p>
    <w:p>
      <w:pPr>
        <w:pStyle w:val="BookText"/>
        <w:rPr/>
      </w:pPr>
      <w:bookmarkEnd w:id="343"/>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فتاوای فقها اختلاف دارد، هر فرقه و طایفه از ما که تبعیت از فقیهی مانند امام شافعی و امام اعظم یا مالک یا احمد بن حنبل رضی الله عنهم بنمایند مثاب و مأجور می‌باشند</w:t>
      </w:r>
      <w:r>
        <w:rPr>
          <w:rFonts w:eastAsia="IRNazanin" w:cs="IRNazanin"/>
          <w:color w:val="111111"/>
          <w:sz w:val="28"/>
          <w:szCs w:val="28"/>
          <w:rtl w:val="true"/>
          <w:lang w:bidi="fa-IR"/>
        </w:rPr>
        <w:t>.</w:t>
      </w:r>
    </w:p>
    <w:p>
      <w:pPr>
        <w:pStyle w:val="Heading3"/>
        <w:numPr>
          <w:ilvl w:val="2"/>
          <w:numId w:val="1"/>
        </w:numPr>
        <w:rPr/>
      </w:pPr>
      <w:bookmarkStart w:id="344" w:name="__RefHeading___Toc578706_2616395394"/>
      <w:bookmarkStart w:id="345" w:name="_Toc117"/>
      <w:bookmarkEnd w:id="344"/>
      <w:r>
        <w:rPr>
          <w:rtl w:val="true"/>
        </w:rPr>
        <w:t>ابراز حقیقت توأم با تأثر</w:t>
      </w:r>
      <w:bookmarkEnd w:id="345"/>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انصاف دهید تبعیت از فقهاء اربعه که دلیلی بر متابعت آنها جز جهت علم و دانش بعض از آنها و پیروی کورکورانه از اوامر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آنچه علامه مقریزی در خطط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تبعیت و اطاعت از اوامر ائمه از عترت طاهره و اهل بیت رسالت که علاوه برمراتب علم و دانش و تقوای آنها که اکابر علماء خودتان به اعلمیت و افقهیت آن ذوات مقدسه اذعان دارند و نیز نصوص صریحه از رسول اکرم وارد است که آن خاندان جلیل را عدیل القرآن معرفی و نجات را در متابعت آنها و هلاکت را در مخالفت آنان قرار داده‌اند شرک و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تصدیق نمائید که بدبینی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مربوط به اختلاف کلمه نیست، بلکه ناظر به حب و بغض عترت و اهل بیت طهارت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هرگز از میان نخواهد رفت مگر بعد از تصفیه نفس از اخلاق رذیله و صفات ناپسندیده و مصفی نمودن باطن دل را از حقد و کینه و حسد و واجد مقام انصاف گردیدن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 این قبیل اختلافات در اصول و فروع احکام از طهارت تا دیات بین مذاهب اربعه شما بسیار است، با آنکه غالب فتاوای أئمه اربعه و فقهای شما درباره مفتی و عاملین به آن فتاوا هیچ نظر بد ندارید، ولی جامعه شیعیان را که به</w:t>
      </w:r>
      <w:bookmarkStart w:id="346" w:name="pg13409_137511"/>
    </w:p>
    <w:p>
      <w:pPr>
        <w:pStyle w:val="BookText"/>
        <w:rPr/>
      </w:pPr>
      <w:bookmarkEnd w:id="346"/>
      <w:r>
        <w:rPr>
          <w:rFonts w:ascii="IRNazanin" w:hAnsi="IRNazanin" w:eastAsia="IRNazanin"/>
          <w:color w:val="111111"/>
          <w:sz w:val="28"/>
          <w:sz w:val="28"/>
          <w:szCs w:val="28"/>
          <w:rtl w:val="true"/>
          <w:lang w:bidi="fa-IR"/>
        </w:rPr>
        <w:t>حکم قرآن مجید سجده برخاک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مشرک و کافر و بت پرست می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أئمه أربعه و فقهاء جماعت رضی الله عنهم بر خلاف کلام مجید فتوی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خواهشمندم اگر حرف نیست و معنی دارد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احکام بر خلاف نص صریح، بلکه فتوی جمهور حکم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با ضیق وقت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تمام آنها را بیان نمایم گذشته از اینکه اکابر فقهاء خودتان کتب بسیاری در مسائل خلافیه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المذاهب تألیف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مراجعه نمائید به کتاب با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الخلاف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شیخ بزرگوار الامام الموفق شیخ الطایفه الامامیه ابی جعفر محمد بن الحسن علی الطوسی قدس سره القدوسی که جمیع اختلافات فقهاء اسلام را بدون اعمال نظر خصوصی از باب طهارت تا آخر باب دیات جمع و در دسترس اهل علم گذارده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نقل تمام آنها غیر ممکن می باشد ولی برای نمونه و روشن شدن مطلب که آقایان اهل مجلس بدانند ما اهل حرف و نسبت دادن بیجا و تهمت نیستیم به یک موضوع مختصراً اشاره می نمایم که بدانید در همین یک موضوع فتاوای صریح برخلاف نص کلام الله مجید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کدام موضوع است که در آن فتاوای بر خلاف داده شده است</w:t>
      </w:r>
      <w:r>
        <w:rPr>
          <w:rFonts w:eastAsia="IRNazanin" w:cs="IRNazanin"/>
          <w:color w:val="111111"/>
          <w:sz w:val="28"/>
          <w:szCs w:val="28"/>
          <w:rtl w:val="true"/>
          <w:lang w:bidi="fa-IR"/>
        </w:rPr>
        <w:t>.</w:t>
      </w:r>
    </w:p>
    <w:p>
      <w:pPr>
        <w:pStyle w:val="Heading3"/>
        <w:numPr>
          <w:ilvl w:val="2"/>
          <w:numId w:val="1"/>
        </w:numPr>
        <w:rPr/>
      </w:pPr>
      <w:bookmarkStart w:id="347" w:name="__RefHeading___Toc578708_2616395394"/>
      <w:bookmarkStart w:id="348" w:name="_Toc118"/>
      <w:bookmarkEnd w:id="347"/>
      <w:r>
        <w:rPr>
          <w:rtl w:val="true"/>
        </w:rPr>
        <w:t>در فقدان آب برای غسل باید تیمم نمود</w:t>
      </w:r>
      <w:bookmarkEnd w:id="348"/>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خود می‌دانید که یکی از اعمال مسلمه در باب طهارت، غسل و وضوء با آب مطلق می‌باشد که گاهی واجب و گاهی سنت و مستحب می‌گردد</w:t>
      </w:r>
      <w:bookmarkStart w:id="349" w:name="pg13409_137512"/>
    </w:p>
    <w:p>
      <w:pPr>
        <w:pStyle w:val="BookText"/>
        <w:rPr/>
      </w:pPr>
      <w:bookmarkEnd w:id="349"/>
      <w:r>
        <w:rPr>
          <w:rFonts w:ascii="IRNazanin" w:hAnsi="IRNazanin" w:eastAsia="IRNazanin"/>
          <w:color w:val="111111"/>
          <w:sz w:val="28"/>
          <w:sz w:val="28"/>
          <w:szCs w:val="28"/>
          <w:rtl w:val="true"/>
          <w:lang w:bidi="fa-IR"/>
        </w:rPr>
        <w:t xml:space="preserve">چنان چه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إِلَی الصَّلاةِ فَاغْسِلُوا وُجُوهَکُمْ وَ أَیْدِیَکُمْ إِلَی الْمَرافِقِ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برخیزید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 دست هایتان را تا آرنج بشویید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ادامه آیه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اگرآب نیابید پس تیمم کنید به خاک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با خاک پاک تیمم بنمائید، غیر از این دو شق، دستور دیگری داده نشده در مرتبه اول آب برای وضوء لازم است و در فقدان آب یا مانع دیگر تیمم با خاک پاک بدل از آب بنمایند، خواه در سفر یا در حضر، و در این حکم جمهور فقهاء مسلمین از جامعه امامیه اثنا عشریه و مالکی ها و شافعی ها و حنبلی ها و غیرهم اتفاق دارند</w:t>
      </w:r>
      <w:r>
        <w:rPr>
          <w:rFonts w:eastAsia="IRNazanin" w:cs="IRNazanin"/>
          <w:color w:val="111111"/>
          <w:sz w:val="28"/>
          <w:szCs w:val="28"/>
          <w:rtl w:val="true"/>
          <w:lang w:bidi="fa-IR"/>
        </w:rPr>
        <w:t>.</w:t>
      </w:r>
    </w:p>
    <w:p>
      <w:pPr>
        <w:pStyle w:val="Heading3"/>
        <w:numPr>
          <w:ilvl w:val="2"/>
          <w:numId w:val="1"/>
        </w:numPr>
        <w:rPr/>
      </w:pPr>
      <w:bookmarkStart w:id="350" w:name="__RefHeading___Toc578710_2616395394"/>
      <w:bookmarkStart w:id="351" w:name="_Toc119"/>
      <w:bookmarkEnd w:id="350"/>
      <w:r>
        <w:rPr>
          <w:rtl w:val="true"/>
        </w:rPr>
        <w:t>فتوای ابوحنیفه بر جواز غسل و وضو با نبیذ در صورت فقدان آب</w:t>
      </w:r>
      <w:bookmarkEnd w:id="351"/>
    </w:p>
    <w:p>
      <w:pPr>
        <w:pStyle w:val="BookText"/>
        <w:rPr/>
      </w:pPr>
      <w:r>
        <w:rPr>
          <w:rFonts w:ascii="IRNazanin" w:hAnsi="IRNazanin" w:eastAsia="IRNazanin"/>
          <w:color w:val="111111"/>
          <w:sz w:val="28"/>
          <w:sz w:val="28"/>
          <w:szCs w:val="28"/>
          <w:rtl w:val="true"/>
          <w:lang w:bidi="fa-IR"/>
        </w:rPr>
        <w:t xml:space="preserve">و لکن امام اعظم شما ابوحنیفه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غالب فتاوایش روی قیاس است یعنی بی سوادی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 که در سفر اگر آب نیابند با نبیذ تمر، عمل غسل و وضو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 که همه می‌دانید نبیذ مایعی است مضاف که با خرما و غیر آن ممزوج گردیده و وضو با مضاف جایز نیست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نظر به این که قرآن مجید برای اداء نماز، تطهیر را به آب خالص پاک و در فقدآب تیمم با خاک پاک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اعظم ابوحنیفه</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 روی ان الامام ابا حنیفه رجع الی قول ابی یوسف قال القاری فی المرقاة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خزانة الاکمل قال التوضوء بنبیذ التمر جائز من بین سائر الاشربة عند عدم الماء و یتیمم معه عندی ابی حنیفة و به اخذ محمد و فی روایة عنه یتوضأ و لا یتمم و فی روایة و لا یتوضأ و به اخذ ابو یوسف و روی نوح الجامع ان ابا حنیفه رجع الی هذا القول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فتوی به غسل و وضوی با نبیذ داده، مخالفتی است با حکم صریح و نص بیّن 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 که بخاری در صحیح</w:t>
      </w:r>
      <w:r>
        <w:rPr>
          <w:rStyle w:val="FootnoteAnchor"/>
          <w:rtl w:val="true"/>
        </w:rPr>
        <w:footnoteReference w:id="275"/>
      </w:r>
      <w:r>
        <w:rPr>
          <w:rFonts w:ascii="IRNazanin" w:hAnsi="IRNazanin" w:eastAsia="IRNazanin"/>
          <w:color w:val="111111"/>
          <w:sz w:val="28"/>
          <w:sz w:val="28"/>
          <w:szCs w:val="28"/>
          <w:rtl w:val="true"/>
          <w:lang w:bidi="fa-IR"/>
        </w:rPr>
        <w:t>خود بابی دارد به 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الوضوء بالنبیذ و لا المسکر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وضو گرفتن به نبیذ و نه مسکر و مست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حقیر در مذهب شافعی رضی الله عنه هستم و با بیان شما کاملا موافقم که اگر آب نباشد تیمم باید نمود و به مذهب ما تطهیر با نبیذ جایز نیست ولی گمان می‌کنم در فتوای امام ابوحنیفه رضی الله عنه شهرتی بیش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جناب عالی با علم به حقیقت مطلب دفاع بما لا یرضی صاحبه نمودید و الا نقل این فتوی از امام ابوحنیفه از متواترات منقوله می‌باشد و آنچه الحال داعی در نظر دارم امام فخر رازی در صفحه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سیم تفسیر مفاتیح الغیب ذیل آیه تیمم در سوره مائده در مسئله پنجم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الشافعی رحمه الله لا یجوز الوضوء نبیذ التمر و قال ابو حنیفه رحمه الله یجوز ذلک فی السفر</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گفته است جایز نیست وضو به نبیذ خرما و ابوحنیفه گفته است</w:t>
      </w:r>
    </w:p>
    <w:p>
      <w:pPr>
        <w:pStyle w:val="BookText"/>
        <w:rPr/>
      </w:pPr>
      <w:r>
        <w:rPr>
          <w:rFonts w:ascii="IRNazanin" w:hAnsi="IRNazanin" w:eastAsia="IRNazanin"/>
          <w:color w:val="111111"/>
          <w:sz w:val="28"/>
          <w:sz w:val="28"/>
          <w:szCs w:val="28"/>
          <w:rtl w:val="true"/>
          <w:lang w:bidi="fa-IR"/>
        </w:rPr>
        <w:t>جایز است وضو به نبیذ در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فیلسوف بزرگ ابن رشد در بدایه المجتهد نقل حکم و فتوای ابوحنیفه را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می‌فرمایید بر خلاف نص فتوی داده‌اند و حال آن که اخباری صراحه عمل رسول خداصلی الله علیه وآله را به این معنی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یکی از آن خبرها را اگر در نظر دارید بیان فرمایید؟</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خبری است که ابی زید بن مولی عمرو بن حریث را عبد الله بن مسعود نقل می‌نمایند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وآله قال له فی لیلة الجن عندک طهور قال لا الا شیء من نبیذ فی اداوة قال تمرة و ماء طهور فتوضأ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در لیلهْ الجن به او فرمود نزد تو می‌باشد آبی، عرض کرد نمی‌باشد مگر چیزی از نبیذ در مطهره آب فرمود خرمای پاکیزه و آب پاک پس وضو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عمل رسول خداصلی الله علیه وآله برای ما حجت است، کدام نص و دلیل بالاتر از عمل آن جناب می‌باشد؟ فلذا امامنا الاعظم روایت کرده عمل پیغمبر را و فتوی به جواز داده‌اند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اگر سکوت می‌فرمودیدبهتر از این بیان شما بود گرچه ممنون شدم که اقامه دلیل فرمودید تا مطلب بهتر روشن گردد و آقایان برادران اهل تسنن بدانند که حق با ما است، پیشوایان آنها سفسطه نموده بدون تعمق روی قیاس حکم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قبلا در اطراف روات و اسناد حدیث بحث کنیم و بعد وارد اصل موضوع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ابی زید مولی عمرو بن حریث مجهول الحال است و در نزد اهل حدیث مردود می‌باشد چنان چه ترمذی</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ترمذی بعد از اینکه حدیث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هذا الحدیث عن ابی زید عن عبد الله عن النبی صلی الله علیه وآله و ابو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مجهول عند اهل الحدیث لا تعرف له غیر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ابن حزم در المحلی، </w:t>
      </w:r>
      <w:r>
        <w:rPr>
          <w:rFonts w:eastAsia="IRNazanin" w:cs="IRNazanin"/>
          <w:color w:val="111111"/>
          <w:sz w:val="28"/>
          <w:szCs w:val="28"/>
          <w:lang w:bidi="fa-IR"/>
        </w:rPr>
        <w:t>1/198</w:t>
      </w:r>
      <w:r>
        <w:rPr>
          <w:rFonts w:ascii="IRNazanin" w:hAnsi="IRNazanin" w:eastAsia="IRNazanin"/>
          <w:color w:val="111111"/>
          <w:sz w:val="28"/>
          <w:sz w:val="28"/>
          <w:szCs w:val="28"/>
          <w:rtl w:val="true"/>
          <w:lang w:bidi="fa-IR"/>
        </w:rPr>
        <w:t xml:space="preserve">، کتاب الطهاره، حکم الوضوء بالنبیذ مسئلهْ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بعد از نقل این حدیث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خبر المذکور فلم یصح لان فی جمیع طرقه من لا یعرف او من لا خیر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 نقل نموده‌اند، مخصوصا ذهبی در میزان الاعتدال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و عنه ابو فزارة لا یصح حدیثه ذکره البخاری فی الضعفاء و متن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نبی لاله توضأ بالنبیذ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احمد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سوی حدیث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 این مرد شناخته نشده و حدیثی که از عبد الله بن مسعود نقل نموده صحت ندارد و حاکم گودی از این آدم مجهول غیر از این حدیث نقل نگردیده و بخاری او را از ضعفاء به شمار آورده به همین جهت اکابر علماء خودتان مانند قسطلانی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نقل می‌کند که ابو حنیفه قائل به جواز وضوء بالنبیذ تمر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جوزا بو حنیفه بنبیذ التمر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احتجوا بحدیث ابن مسعود لیلة الجن اذ قال صلی الله علیه وآله أمعک 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طهروا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ثمرة طیبه و ماء 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قسطلانی در مقام جواب بعد جواب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اجیب بان علماء السلف اطبقوا علی تضعیف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ابن حجر در فتح الباری،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کتاب الوضوء باب لا یجوز الوضوء بالنبیذ، به همین نکات اشاره می‌کند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زکریای انصاری در شرحین خود بر صحیح</w:t>
      </w:r>
    </w:p>
    <w:p>
      <w:pPr>
        <w:pStyle w:val="BookText"/>
        <w:rPr/>
      </w:pPr>
      <w:r>
        <w:rPr>
          <w:rFonts w:ascii="IRNazanin" w:hAnsi="IRNazanin" w:eastAsia="IRNazanin"/>
          <w:color w:val="111111"/>
          <w:sz w:val="28"/>
          <w:sz w:val="28"/>
          <w:szCs w:val="28"/>
          <w:rtl w:val="true"/>
          <w:lang w:bidi="fa-IR"/>
        </w:rPr>
        <w:t>بخاری ذیل باب لا یجوزالوضوء بالنبیذ و لا المسکر حکم به تضعیف این حدیث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 دوم به جهاتی مردود است؛ اولا آن که این حدیث را غیر از بن ماجه قزوینی</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مؤلف حدیث را کامل نقل می‌کند و محقق کتاب بعد از 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ابن عباس قد تفرد به المصنف فی سد ابن لهیعة 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طریق احدی از علماء نقل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علت عدم نقل اکابر علماء در سنن خود مجروح و مخدوش بودن سلسله روات در این حدیث است چنان‌چه ذهبی در میزان الاعتدال</w:t>
      </w:r>
      <w:r>
        <w:rPr>
          <w:rStyle w:val="FootnoteAnchor"/>
          <w:rtl w:val="true"/>
        </w:rPr>
        <w:footnoteReference w:id="278"/>
      </w:r>
      <w:r>
        <w:rPr>
          <w:rFonts w:ascii="IRNazanin" w:hAnsi="IRNazanin" w:eastAsia="IRNazanin"/>
          <w:color w:val="111111"/>
          <w:sz w:val="28"/>
          <w:sz w:val="28"/>
          <w:szCs w:val="28"/>
          <w:rtl w:val="true"/>
          <w:lang w:bidi="fa-IR"/>
        </w:rPr>
        <w:t>نقل اقوال را آورده که عباس بن ولید محل وثوق نمی‌باشد فلذا بزرگان ارباب جرح و تعدیل او را ترک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مروان بن محمد طاهری</w:t>
      </w:r>
      <w:r>
        <w:rPr>
          <w:rStyle w:val="FootnoteAnchor"/>
          <w:rtl w:val="true"/>
        </w:rPr>
        <w:footnoteReference w:id="279"/>
      </w:r>
      <w:r>
        <w:rPr>
          <w:rFonts w:ascii="IRNazanin" w:hAnsi="IRNazanin" w:eastAsia="IRNazanin"/>
          <w:color w:val="111111"/>
          <w:sz w:val="28"/>
          <w:sz w:val="28"/>
          <w:szCs w:val="28"/>
          <w:rtl w:val="true"/>
          <w:lang w:bidi="fa-IR"/>
        </w:rPr>
        <w:t>از گمراهان مرجئه بوده و ابن حزم ذهبی اثبات ضعف او را نموده‌اند و همچنین عبد الله بن لهیعه</w:t>
      </w:r>
      <w:r>
        <w:rPr>
          <w:rStyle w:val="FootnoteAnchor"/>
          <w:rtl w:val="true"/>
        </w:rPr>
        <w:footnoteReference w:id="280"/>
      </w:r>
      <w:r>
        <w:rPr>
          <w:rFonts w:ascii="IRNazanin" w:hAnsi="IRNazanin" w:eastAsia="IRNazanin"/>
          <w:color w:val="111111"/>
          <w:sz w:val="28"/>
          <w:sz w:val="28"/>
          <w:szCs w:val="28"/>
          <w:rtl w:val="true"/>
          <w:lang w:bidi="fa-IR"/>
        </w:rPr>
        <w:t>را نیز از اکابر علماء جرح و تعدیل تضعیف نموده‌اند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در سلسله روات حدیثی آن قدر ضعف و فساد پیدا شود که متروک</w:t>
      </w:r>
    </w:p>
    <w:p>
      <w:pPr>
        <w:pStyle w:val="BookText"/>
        <w:rPr/>
      </w:pPr>
      <w:r>
        <w:rPr>
          <w:rFonts w:ascii="IRNazanin" w:hAnsi="IRNazanin" w:eastAsia="IRNazanin"/>
          <w:color w:val="111111"/>
          <w:sz w:val="28"/>
          <w:sz w:val="28"/>
          <w:szCs w:val="28"/>
          <w:rtl w:val="true"/>
          <w:lang w:bidi="fa-IR"/>
        </w:rPr>
        <w:t>اکابر علماء خوتان گردد، قطعا به خودی خود آن حدیث از درجه اعتبار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بنابر اخباری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علماء خودتان از عبد الله بن مسعود نقل نموده‌اند در لیله الجن احدی با آن حضرت نبوده چنان‌چه ابی داود در سنن</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ابی داوود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علقمهْ،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منکم مع رسول الله لیلة الجن؟ قال ما کان معه منا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ترمذی در صحیح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علقمه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صحبت النبی لیلة الجن منکم 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صحیبه منا احدو لکن قد افتقدناه ذات لیلة و هو بکة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علقمه نقل نموده‌اند که از عبد الله بن مسعود سؤال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منکم مع رسول الله صلی الله علیه وآله لیلة الجن فقال ما کان معه احد 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لیله الجن کسی از شما با رسول خداصلی الله علیه وآله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ما با آن حضرت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لیله الجن در مکه قبل از هجرت بوده و آیه تیمم به اتفاق عموم مفسرین در مدینه نازل گردیده پس این حکم قطعا ناسخ ما قبل بوده و به همین جهت فقهاء بزرگ خودتان مانند امام شافعی و امام مالک و غیرهم فتوی بر جواز ندادند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این حکم در مدینه آمده که در فقد آب حضرا و سفرا حتما باید</w:t>
      </w:r>
      <w:bookmarkStart w:id="352" w:name="pg13409_137518"/>
    </w:p>
    <w:p>
      <w:pPr>
        <w:pStyle w:val="BookText"/>
        <w:rPr/>
      </w:pPr>
      <w:bookmarkEnd w:id="352"/>
      <w:r>
        <w:rPr>
          <w:rFonts w:ascii="IRNazanin" w:hAnsi="IRNazanin" w:eastAsia="IRNazanin"/>
          <w:color w:val="111111"/>
          <w:sz w:val="28"/>
          <w:sz w:val="28"/>
          <w:szCs w:val="28"/>
          <w:rtl w:val="true"/>
          <w:lang w:bidi="fa-IR"/>
        </w:rPr>
        <w:t>تیمم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این آیه در مدینه و حکم به تیمم در فقد آب فتوی دادند به وضوبا نبیذ به استناد حدیثی مجعول با سلسله روات مجهول الحال ضعیف خیلی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اعجب از همه فرمایش جناب شیخ است که اخبار مجهولی را نص در مقابل قرآن قرار دهند و روی این قاعده صحه بر اجتهاد ابوحنیفه مقابل نص کلام الله مجید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صحاب مراد از نبیذ تمر همان شراب مسکر است که حرام است خوردن آن؟</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نبیذ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حلال است که سکر آورنده نیست و آن عبارت است از آبی که در آن خرما می‌ریزند تا خوش‌طعم گردد وقتی 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شد آب صافی بر روی آن می‌ماند که تقریبا آب مضافی است به نام نبیذ یعنی شربت فشرده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دیگر حرام است که مسکر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بحث ما که مورد فتوای امام ابوحنیفه به جواز می‌باشد نبیذ غیر مسکر است که مطبوخ باشد و الا در حرمت وضوء به مسکرات ابدا خلافی نیست چنان چه قبلا عرض نمودم که بخاری در صحیح خود بابی دارد به عنوان لایجوز الوضو بالنبیذ و لا المسکر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وضو به نبیذ ونه به مست کننده</w:t>
      </w:r>
      <w:r>
        <w:rPr>
          <w:rFonts w:eastAsia="IRNazanin" w:cs="IRNazanin"/>
          <w:color w:val="111111"/>
          <w:sz w:val="28"/>
          <w:szCs w:val="28"/>
          <w:rtl w:val="true"/>
          <w:lang w:bidi="fa-IR"/>
        </w:rPr>
        <w:t>)</w:t>
      </w:r>
    </w:p>
    <w:p>
      <w:pPr>
        <w:pStyle w:val="Heading3"/>
        <w:numPr>
          <w:ilvl w:val="2"/>
          <w:numId w:val="1"/>
        </w:numPr>
        <w:rPr/>
      </w:pPr>
      <w:bookmarkStart w:id="353" w:name="__RefHeading___Toc578712_2616395394"/>
      <w:bookmarkStart w:id="354" w:name="_Toc120"/>
      <w:bookmarkEnd w:id="353"/>
      <w:r>
        <w:rPr>
          <w:rtl w:val="true"/>
        </w:rPr>
        <w:t>فتوی اهل سنت به شستن پاها در وضو خلاف نص صریح قرآن</w:t>
      </w:r>
      <w:bookmarkEnd w:id="354"/>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موارد مسلمه در دستور وضو به حکم آیه‌ای که قبلا قرائت نمودیم</w:t>
      </w:r>
    </w:p>
    <w:p>
      <w:pPr>
        <w:pStyle w:val="BookText"/>
        <w:rPr/>
      </w:pPr>
      <w:r>
        <w:rPr>
          <w:rFonts w:ascii="IRNazanin" w:hAnsi="IRNazanin" w:eastAsia="IRNazanin"/>
          <w:color w:val="111111"/>
          <w:sz w:val="28"/>
          <w:sz w:val="28"/>
          <w:szCs w:val="28"/>
          <w:rtl w:val="true"/>
          <w:lang w:bidi="fa-IR"/>
        </w:rPr>
        <w:t>بعد از شستن صورت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مسح نمودن سر و پاها است که به کعبین که بلندی پشت پا باشد چنان چه در آیه صراحت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 برؤسکم و ارجلکم الی الکعبین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مسح نمایید سرها و پاهای خود را تا بلندی پشت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جمهور فقهاء شما بر خلاف این نص صریح فتوا می‌دهند به شستن پاها و حال آن که بین غسل و مسح فاصله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بسیار دلالت بر غسل رجلین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اخبار وقتی مورد قبول است که مؤید نص باشد و الا اگر اخبار مخالف نص باشد قطعا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نسخ نص صریح آیه شریفه به خبر واحد ابدا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 صریح آیه شریفه حکم بر مسح می‌نماید نه غسل و اگر آقایان قدری دقیق شوید متوجه خواهید شد که منطوق خود آیه دلالت بر این معنا دارد چه آن که در اول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وجوهکم و ایدکم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بشویید صورت و دست های خود را پس همان طوری که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در ایدکم حکم می‌کنید بر اینکه بعد از شستن صورت بایستی دست ها را هم شست و شو داد هم چنین در حکم ثانی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امسحوا برؤسکم و 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ارجلکم را برؤسکم معطوف می‌دارد یعنی بعد از مسح سر بایستی پاهای خود را هم مسح نمایید و قطعا غسل جای مسح را نمی‌گیرد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همان قسم که صورت و دست ها را وجوبا در وضو باید شست، سر و پاها را هم بایستی وجوبا مسح نمود نه آن که یکی را مسح و دیگر بار غسل دهند و اگر چنین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بی‌معنی می‌گردد</w:t>
      </w:r>
      <w:r>
        <w:rPr>
          <w:rFonts w:eastAsia="IRNazanin" w:cs="IRNazanin"/>
          <w:color w:val="111111"/>
          <w:sz w:val="28"/>
          <w:szCs w:val="28"/>
          <w:rtl w:val="true"/>
          <w:lang w:bidi="fa-IR"/>
        </w:rPr>
        <w:t>.</w:t>
      </w:r>
      <w:bookmarkStart w:id="355" w:name="pg13409_137520"/>
    </w:p>
    <w:p>
      <w:pPr>
        <w:pStyle w:val="BookText"/>
        <w:rPr/>
      </w:pPr>
      <w:bookmarkEnd w:id="355"/>
      <w:r>
        <w:rPr>
          <w:rFonts w:ascii="IRNazanin" w:hAnsi="IRNazanin" w:eastAsia="IRNazanin"/>
          <w:color w:val="111111"/>
          <w:sz w:val="28"/>
          <w:sz w:val="28"/>
          <w:szCs w:val="28"/>
          <w:rtl w:val="true"/>
          <w:lang w:bidi="fa-IR"/>
        </w:rPr>
        <w:t>علاوه بر این معنی ظاهره روی قاعده عرف عام شریعت مقدسه اسلام در کمال سهولت آمده، مشقت و سختی در احکام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عاقلی می‌فهمد در شستن پا یک نوع مشقتی است که در مسح آن مشقت نیست پس قطعا چون عمل به مسح سهل‌تر است حکم شریعت روی آن جاری گردیده چنان چه ظاهر آیه حکم بر این معنا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فخر رازی که از اکابر مفسرین خودتان است ذیل همین آیه شریفه بیان مفصلی دارد بر وجوب مسح به حسب ظاهر آیه که اینک وقت مجلس اجازه نقل آن بیان مفصل را نمی‌دهد شما خود مراجعه فرمایید تا کشف حقیقت بر شما گردد</w:t>
      </w:r>
      <w:r>
        <w:rPr>
          <w:rFonts w:eastAsia="IRNazanin" w:cs="IRNazanin"/>
          <w:color w:val="111111"/>
          <w:sz w:val="28"/>
          <w:szCs w:val="28"/>
          <w:rtl w:val="true"/>
          <w:lang w:bidi="fa-IR"/>
        </w:rPr>
        <w:t>.</w:t>
      </w:r>
    </w:p>
    <w:p>
      <w:pPr>
        <w:pStyle w:val="Heading3"/>
        <w:numPr>
          <w:ilvl w:val="2"/>
          <w:numId w:val="1"/>
        </w:numPr>
        <w:rPr/>
      </w:pPr>
      <w:bookmarkStart w:id="356" w:name="__RefHeading___Toc578714_2616395394"/>
      <w:bookmarkStart w:id="357" w:name="_Toc121"/>
      <w:bookmarkEnd w:id="356"/>
      <w:r>
        <w:rPr>
          <w:rtl w:val="true"/>
        </w:rPr>
        <w:t>فتوی اهل سنت در جواز مسح روی چکمه خلاف نص صریح قرآن</w:t>
      </w:r>
      <w:bookmarkEnd w:id="357"/>
    </w:p>
    <w:p>
      <w:pPr>
        <w:pStyle w:val="BookText"/>
        <w:rPr/>
      </w:pPr>
      <w:r>
        <w:rPr>
          <w:rFonts w:ascii="IRNazanin" w:hAnsi="IRNazanin" w:eastAsia="IRNazanin"/>
          <w:color w:val="111111"/>
          <w:sz w:val="28"/>
          <w:sz w:val="28"/>
          <w:szCs w:val="28"/>
          <w:rtl w:val="true"/>
          <w:lang w:bidi="fa-IR"/>
        </w:rPr>
        <w:t>و اعجب از فتوای به شستن پاها بر خلاف نص صریح قرآن مجید، حکم به جواز مسح بر چکمه و جوراب است سفرا و یا حضرا دون الحضر بااختلاف بسیاری که بین فقهای می‌باشد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آنکه بر خلاف نص صریح قرآن حکم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قرآن حکم به مسح برپا می‌نماید نه چکمه و جوراب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بر خلاف حکم اول می‌باشد که شستن پا باشد، اگر مسح بر خود پا جایز نیست و بایستی بشویند پا را چگونه در اینجا حکم را تنزل داده‌اند که به جای شستن حکم بر جواز مسح بر چکمه و جوراب داده‌اند و هر عاقلی می‌داند که مسح بر چکمه و جوراب مسح بر پا</w:t>
      </w:r>
    </w:p>
    <w:p>
      <w:pPr>
        <w:pStyle w:val="BookText"/>
        <w:rPr/>
      </w:pPr>
      <w:r>
        <w:rPr>
          <w:rFonts w:ascii="IRNazanin" w:hAnsi="IRNazanin" w:eastAsia="IRNazanin"/>
          <w:color w:val="111111"/>
          <w:sz w:val="28"/>
          <w:sz w:val="28"/>
          <w:szCs w:val="28"/>
          <w:rtl w:val="true"/>
          <w:lang w:bidi="fa-IR"/>
        </w:rPr>
        <w:t>نمی‌باشد، فاعتبروا یا اولی الابصار؟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بسیاری دلالت دارد بر این که رسول خداصلی الله علیه وآله مسح بر خفین نموده است لذا فقهاء همان عمل را دلیل بر جواز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به این معنا اشاره نموده‌اند که بنا بر فرموده رسول اکرم صلی الله علیه وآله هر خبری که از آن حضرت نقل شود، موافقت با قرآن مجید ننمایند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شیادها و بازیگرها برای اخلال در دین جعل اخبار ازقول آن حضرت بسیار نموده‌ند فلذا علماء بزرگ خودتان هم اخبار بسیار را که به نام آن حضرت نقل شده، چون بر خلاف موازین آمده رد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که اخبار منقوله در ترخیص بر خلاف نص صریح قرآن مجید می‌باشد بین آن اخبار هم تعارض فوق العاده موجود است چنان چه اکابر علماء خودتان اقرار به این معنی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حکیم دانشمند ابن رشد اندلسی در 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بدایه المجتهد و نهایه المقتصد</w:t>
      </w:r>
      <w:r>
        <w:rPr>
          <w:rStyle w:val="FootnoteAnchor"/>
          <w:rtl w:val="true"/>
        </w:rPr>
        <w:footnoteReference w:id="282"/>
      </w:r>
      <w:r>
        <w:rPr>
          <w:rFonts w:ascii="IRNazanin" w:hAnsi="IRNazanin" w:eastAsia="IRNazanin"/>
          <w:color w:val="111111"/>
          <w:sz w:val="28"/>
          <w:sz w:val="28"/>
          <w:szCs w:val="28"/>
          <w:rtl w:val="true"/>
          <w:lang w:bidi="fa-IR"/>
        </w:rPr>
        <w:t>در اختلاف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اختلافهم تعارض الاخبار فی ذلک</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 اختلافهم اختلاف الآثار فی ذلک</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اختلاف آنها تعارض اخبار است در این باب و سبب اختلاف آنها اختلاف آثاراست در این باب</w:t>
      </w:r>
      <w:r>
        <w:rPr>
          <w:rFonts w:eastAsia="IRNazanin" w:cs="IRNazanin"/>
          <w:color w:val="111111"/>
          <w:sz w:val="28"/>
          <w:szCs w:val="28"/>
          <w:rtl w:val="true"/>
          <w:lang w:bidi="fa-IR"/>
        </w:rPr>
        <w:t>).</w:t>
      </w:r>
      <w:bookmarkStart w:id="358" w:name="pg13409_137522"/>
    </w:p>
    <w:p>
      <w:pPr>
        <w:pStyle w:val="BookText"/>
        <w:rPr/>
      </w:pPr>
      <w:bookmarkEnd w:id="358"/>
      <w:r>
        <w:rPr>
          <w:rFonts w:ascii="IRNazanin" w:hAnsi="IRNazanin" w:eastAsia="IRNazanin"/>
          <w:color w:val="111111"/>
          <w:sz w:val="28"/>
          <w:sz w:val="28"/>
          <w:szCs w:val="28"/>
          <w:rtl w:val="true"/>
          <w:lang w:bidi="fa-IR"/>
        </w:rPr>
        <w:t>پس استدلال و استناد به اخبار متعارضی که مخالف نص صریح قرآن مجید باشد عقلا و علما مردود و غیر قابل قبول می‌باشد؛ چه آنکه خود بهتر می‌دانید که در اخبار متعارضه آن خبری مورد قبول است که موافقت با قرآن مجید داشته باشد و اگر هیچ کدام از اخبار متعارض موافقت با قرآن نداشته بلکه مخالف نص صریح باشد همگی ساقط می‌گردند</w:t>
      </w:r>
      <w:r>
        <w:rPr>
          <w:rFonts w:eastAsia="IRNazanin" w:cs="IRNazanin"/>
          <w:color w:val="111111"/>
          <w:sz w:val="28"/>
          <w:szCs w:val="28"/>
          <w:rtl w:val="true"/>
          <w:lang w:bidi="fa-IR"/>
        </w:rPr>
        <w:t>.</w:t>
      </w:r>
    </w:p>
    <w:p>
      <w:pPr>
        <w:pStyle w:val="Heading3"/>
        <w:numPr>
          <w:ilvl w:val="2"/>
          <w:numId w:val="1"/>
        </w:numPr>
        <w:rPr/>
      </w:pPr>
      <w:bookmarkStart w:id="359" w:name="__RefHeading___Toc578716_2616395394"/>
      <w:bookmarkStart w:id="360" w:name="_Toc122"/>
      <w:bookmarkEnd w:id="359"/>
      <w:r>
        <w:rPr>
          <w:rtl w:val="true"/>
        </w:rPr>
        <w:t>فتاوای اهل سنت در جواز مسح نمودن بر عمامه خلاف نص صریح قرآن</w:t>
      </w:r>
      <w:bookmarkEnd w:id="360"/>
    </w:p>
    <w:p>
      <w:pPr>
        <w:pStyle w:val="BookText"/>
        <w:rPr/>
      </w:pPr>
      <w:r>
        <w:rPr>
          <w:rFonts w:ascii="IRNazanin" w:hAnsi="IRNazanin" w:eastAsia="IRNazanin"/>
          <w:color w:val="111111"/>
          <w:sz w:val="28"/>
          <w:sz w:val="28"/>
          <w:szCs w:val="28"/>
          <w:rtl w:val="true"/>
          <w:lang w:bidi="fa-IR"/>
        </w:rPr>
        <w:t>و نیز در همین آیه شریفه صریحا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برؤسکم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شستن صورت ودست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سرها را مسح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همین اصل قرآن کریم فقهای امامیه تبعا للائمه العتره الطاهره و همچنین فقهاء شافعی و مالکی و حنفی وغیره فتوی داده‌اند که مسح باید بر سر باشد ولی امام احمد بن</w:t>
      </w:r>
    </w:p>
    <w:p>
      <w:pPr>
        <w:pStyle w:val="BookText"/>
        <w:rPr/>
      </w:pPr>
      <w:r>
        <w:rPr>
          <w:rFonts w:ascii="IRNazanin" w:hAnsi="IRNazanin" w:eastAsia="IRNazanin"/>
          <w:color w:val="111111"/>
          <w:sz w:val="28"/>
          <w:sz w:val="28"/>
          <w:szCs w:val="28"/>
          <w:rtl w:val="true"/>
          <w:lang w:bidi="fa-IR"/>
        </w:rPr>
        <w:t>حنبل و اسحق و ثوری و اوزاعی فتوی داده‌اند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جائز است مسح بر 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امام فخر رازی در تفسیر کبیر</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فخر رازی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الاکتفاء بامسح علی العمامة و قال الاوزاعی و الثوری و احمد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نقل نموده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 که هر عاقلی می‌داند که مسح بر روی عمامه غیر از مسح بر سر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عبارت است از گوشت و پوست و استخوان و موهای متصل به آن</w:t>
      </w:r>
      <w:bookmarkStart w:id="361" w:name="pg13409_137523"/>
    </w:p>
    <w:p>
      <w:pPr>
        <w:pStyle w:val="BookText"/>
        <w:rPr/>
      </w:pPr>
      <w:bookmarkEnd w:id="361"/>
      <w:r>
        <w:rPr>
          <w:rFonts w:ascii="IRNazanin" w:hAnsi="IRNazanin" w:eastAsia="IRNazanin"/>
          <w:color w:val="111111"/>
          <w:sz w:val="28"/>
          <w:sz w:val="28"/>
          <w:szCs w:val="28"/>
          <w:rtl w:val="true"/>
          <w:lang w:bidi="fa-IR"/>
        </w:rPr>
        <w:t>ولی عمامه پارچه‌های بافته‌ای است که بر روی سر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بون بیعد</w:t>
      </w:r>
      <w:r>
        <w:rPr>
          <w:rFonts w:eastAsia="IRNazanin" w:cs="IRNazanin"/>
          <w:color w:val="111111"/>
          <w:sz w:val="28"/>
          <w:szCs w:val="28"/>
          <w:rtl w:val="true"/>
          <w:lang w:bidi="fa-IR"/>
        </w:rPr>
        <w:t>.</w:t>
      </w:r>
    </w:p>
    <w:p>
      <w:pPr>
        <w:pStyle w:val="Heading3"/>
        <w:numPr>
          <w:ilvl w:val="2"/>
          <w:numId w:val="1"/>
        </w:numPr>
        <w:rPr/>
      </w:pPr>
      <w:bookmarkStart w:id="362" w:name="__RefHeading___Toc578718_2616395394"/>
      <w:bookmarkStart w:id="363" w:name="_Toc123"/>
      <w:bookmarkEnd w:id="362"/>
      <w:r>
        <w:rPr>
          <w:rtl w:val="true"/>
        </w:rPr>
        <w:t>توجه خاص و قضاوت منصفانه لازم است</w:t>
      </w:r>
      <w:bookmarkEnd w:id="363"/>
    </w:p>
    <w:p>
      <w:pPr>
        <w:pStyle w:val="BookText"/>
        <w:rPr/>
      </w:pPr>
      <w:r>
        <w:rPr>
          <w:rFonts w:ascii="IRNazanin" w:hAnsi="IRNazanin" w:eastAsia="IRNazanin"/>
          <w:color w:val="111111"/>
          <w:sz w:val="28"/>
          <w:sz w:val="28"/>
          <w:szCs w:val="28"/>
          <w:rtl w:val="true"/>
          <w:lang w:bidi="fa-IR"/>
        </w:rPr>
        <w:t>و از این قبیل است جمیع احکام از طهارت تا دیات که بین فقهاء و ائمه و اربعه شما اختلاف بسیار می‌باشد که غالبا مخالف نص صریح آیات قرآن است مع ذلک به هم بدبین نیستند و هر یک در اعمالتان آزادی مطلق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و حنفی‌ها را مشرک نمی‌خوانید که بر خلاف تمام موازین فتوی به طهارت و وضو با آب نبیذ می‌دهند و هم چنین فتاوای سایر فقهاء را که مخالف با هم بر خلاف نصوص قرآن مجید می‌دهند، مردود نمی‌دارید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اعمال شیعیان که از عترت طاهره آل محمد علیهم السّلام صادر گردیده، خورده گیری نموده و اعتراض می‌نمایید بلکه پیروان آن خاندان جلیل را که عدیل القرآنند رافضی و مشرک و کافر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مجلس رسمی مکرر در لیالی ماضیه فرمودید اعمال شیعیان دلیل بر شرک آنها می باشد، الحال هم می‌فرماید چرا مانند مسلمانان نماز نمی‌خوانید و حال آنکه بین ما و شما و تمام مسلمانان در اصل نماز که هفده رکعت فریضه شبانه روز می‌باشد که دو رکعت در صبح و سه رکعت در مغرب و در ظهر و عصر و عشاء هر یک چهار رکعت است با هم شریک در عمل ایم منتها در فروعات اختلافات بسیاری بین جمیع فرق مسلمین هست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قسمی که بین ابو الحسن اشعری و واصل بن عطا در اصول و فروع وضوحا اختلاف می‌باشد و همچنین فقهاء اربعه شما و سایر فقهای بزرگتان مانند</w:t>
      </w:r>
    </w:p>
    <w:p>
      <w:pPr>
        <w:pStyle w:val="BookText"/>
        <w:rPr/>
      </w:pPr>
      <w:r>
        <w:rPr>
          <w:rFonts w:ascii="IRNazanin" w:hAnsi="IRNazanin" w:eastAsia="IRNazanin"/>
          <w:color w:val="111111"/>
          <w:sz w:val="28"/>
          <w:sz w:val="28"/>
          <w:szCs w:val="28"/>
          <w:rtl w:val="true"/>
          <w:lang w:bidi="fa-IR"/>
        </w:rPr>
        <w:t>حسن و داوود و کثیر و ابو ثور و اوزاعی و سفیان ثوری و حسن بصری و قاسم بن سلام و غیره با هم اختلاف دارند، بیانات ائمه از عترت طاهره با بیانات فقهاء شما اختلاف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اختلاف آراء و فتاوای فقهاء باید مورد اعتراض قرار گیرد چرا این اعتراضات به فرق مختلفه اهل سنت واقع نمی‌گردد؟</w:t>
      </w:r>
    </w:p>
    <w:p>
      <w:pPr>
        <w:pStyle w:val="BookText"/>
        <w:rPr/>
      </w:pPr>
      <w:r>
        <w:rPr>
          <w:rFonts w:ascii="IRNazanin" w:hAnsi="IRNazanin" w:eastAsia="IRNazanin"/>
          <w:color w:val="111111"/>
          <w:sz w:val="28"/>
          <w:sz w:val="28"/>
          <w:szCs w:val="28"/>
          <w:rtl w:val="true"/>
          <w:lang w:bidi="fa-IR"/>
        </w:rPr>
        <w:t>با این که غالبا فتوا بر خلاف نص صریح قرآن می‌دهند و نصوص واضحه را تاویلات بارده می‌نمایند و دیگران از فقهاء بر خلاف آنها رأی می‌دهند، آن فتوا و عمل را دلیل بر شرک و کفر آنان نمی‌دانید که نمونه‌ای از آنها را به عرضتان رساندم ولی در عمل سجده که مانند سایر اختلافات فروعی بین ما و شما خلاف رای و فتوا می باشد، این همه هیاهو وجار و جنجال راه می‌اندازید که شیعیان مشرک و بت‌پرستند ولی فتوا به سجده کردن به عذره یابسه</w:t>
      </w:r>
      <w:r>
        <w:rPr>
          <w:rStyle w:val="FootnoteAnchor"/>
          <w:rtl w:val="true"/>
        </w:rPr>
        <w:footnoteReference w:id="284"/>
      </w:r>
      <w:r>
        <w:rPr>
          <w:rFonts w:ascii="IRNazanin" w:hAnsi="IRNazanin" w:eastAsia="IRNazanin"/>
          <w:color w:val="111111"/>
          <w:sz w:val="28"/>
          <w:sz w:val="28"/>
          <w:szCs w:val="28"/>
          <w:rtl w:val="true"/>
          <w:lang w:bidi="fa-IR"/>
        </w:rPr>
        <w:t>را ندیده گرفته و اعتنا نمی‌کنید؟</w:t>
      </w:r>
    </w:p>
    <w:p>
      <w:pPr>
        <w:pStyle w:val="BookText"/>
        <w:rPr/>
      </w:pPr>
      <w:r>
        <w:rPr>
          <w:rFonts w:ascii="IRNazanin" w:hAnsi="IRNazanin" w:eastAsia="IRNazanin"/>
          <w:color w:val="111111"/>
          <w:sz w:val="28"/>
          <w:sz w:val="28"/>
          <w:szCs w:val="28"/>
          <w:rtl w:val="true"/>
          <w:lang w:bidi="fa-IR"/>
        </w:rPr>
        <w:t>با این که اگر با دیده انصاف و تعمق بنگرید فتوای فقهاء امامیه تبعا للائمه الطاهره به نص صریح قرآن مجید نزدیک‌تر است تا فتاوای فقهاء شما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فقهاء شما فرش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بافته شده از پشم و پنبه و ابریشم و چرم و مشمع و غیره را که روی زمین افتاده جزء زمین می‌دانند و بر آنها سجده می‌نمایند و فتوی به آن می‌دهند و حال آنکه اگر از جمیع علماء و عقلاء ارباب ملل و نحل سؤال</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فرش های بافته شده از پشم و نخ و ابریشم و غیره جزء زمین است و اطلاق زمین بر آنها می‌شود؟ جواب منفی می‌دهند بلکه بر فهم گویندگان می‌خندند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جامعه شیعیان امامیه که تبعا للائمه العتره الطاهرة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السجود الا علی الارض او ما انبتته الارض مما لا یؤکل و لا یلبس</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سجده مگر بر زمین و یا بر آنچه روییده می‌شود از زمین که خوردنی و پوشیدنی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حمله قرار داده مشرک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سجده به نجاست خشکیده را شرک نمی‌خوانید؟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سجده برزمین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دستور و امر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سجده بر فرش از هم جدا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اختصاص می‌دهید سجده را به قطعاتی از خاک کربلا و الواحی از آن خاک مانند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ساخته و در بغل ها نگاه می‌دارید و واجب می‌دانید سجده بر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صریحا بر خلاف دستور و رویه مسلمین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جملات را روی عادتی که از طفولیت در مغز شما قرار داده و به آن خو گرفته‌اید تبعا للاسلاف بدون دلیل و برهان فرمودید و از مثل شما عالم منصف روشن‌فکری شایسته نیست این قسم بیان نمودن که خاک پاک را</w:t>
      </w:r>
      <w:bookmarkStart w:id="364" w:name="pg13409_137526"/>
    </w:p>
    <w:p>
      <w:pPr>
        <w:pStyle w:val="BookText"/>
        <w:rPr/>
      </w:pPr>
      <w:bookmarkEnd w:id="364"/>
      <w:r>
        <w:rPr>
          <w:rFonts w:ascii="IRNazanin" w:hAnsi="IRNazanin" w:eastAsia="IRNazanin"/>
          <w:color w:val="111111"/>
          <w:sz w:val="28"/>
          <w:sz w:val="28"/>
          <w:szCs w:val="28"/>
          <w:rtl w:val="true"/>
          <w:lang w:bidi="fa-IR"/>
        </w:rPr>
        <w:t>تعبیر به بت بنمائید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بدانید که در محکمه عدل الهی باید جواب این تهمت و اهانت بزرگ را بدهید و سخت مسئول خواهید بود که خاک پاک را بت و موحدین خدا پرست را مشرک و بت‌پرست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 نقد و انتقاد از هر عقیده‌ای باید روی سند و دلیل باشد نه روی هوا اگر شما کتب فقهیه استدلالیه و رسائل عملیه شیعیان را که عموما چاپ و در دسترس عموم می‌باشد مطالعه نمایید، جواب خود را درک نموده، دیگر چنین اعتراضاتی نمی‌کنید و بی خبران از برادران اهل تسنن را به برادران شیعی خود بد‌بین نمی‌نمایید</w:t>
      </w:r>
      <w:r>
        <w:rPr>
          <w:rFonts w:eastAsia="IRNazanin" w:cs="IRNazanin"/>
          <w:color w:val="111111"/>
          <w:sz w:val="28"/>
          <w:szCs w:val="28"/>
          <w:rtl w:val="true"/>
          <w:lang w:bidi="fa-IR"/>
        </w:rPr>
        <w:t>.</w:t>
      </w:r>
    </w:p>
    <w:p>
      <w:pPr>
        <w:pStyle w:val="Heading3"/>
        <w:numPr>
          <w:ilvl w:val="2"/>
          <w:numId w:val="1"/>
        </w:numPr>
        <w:rPr/>
      </w:pPr>
      <w:bookmarkStart w:id="365" w:name="__RefHeading___Toc578720_2616395394"/>
      <w:bookmarkStart w:id="366" w:name="_Toc124"/>
      <w:bookmarkEnd w:id="365"/>
      <w:r>
        <w:rPr>
          <w:rtl w:val="true"/>
        </w:rPr>
        <w:t>سجده بر مهرتوسط شیعیان</w:t>
      </w:r>
      <w:bookmarkEnd w:id="366"/>
    </w:p>
    <w:p>
      <w:pPr>
        <w:pStyle w:val="BookText"/>
        <w:rPr/>
      </w:pPr>
      <w:r>
        <w:rPr>
          <w:rFonts w:ascii="IRNazanin" w:hAnsi="IRNazanin" w:eastAsia="IRNazanin"/>
          <w:color w:val="111111"/>
          <w:sz w:val="28"/>
          <w:sz w:val="28"/>
          <w:szCs w:val="28"/>
          <w:rtl w:val="true"/>
          <w:lang w:bidi="fa-IR"/>
        </w:rPr>
        <w:t>اگر شما در تمام کتب استدلالیه و رسائل عملیه یک خبر و یا یک فتوی آوردید که فقاء امامیه رضوان الله علیهم اجمعین امر وجوبی به سجده بر خاک کربلا داده باشند، ما به تمام مباینات شما تسلیم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 در تمام کتب فقهیه استدلالیه و رسائل عملیه، دستورات جمیع فقهاء امامیه موجود است که سجده باید طبق دستور قرآن مجید بر زمین پاک باشد از خاک و سنگ و ریگ و شن و رمل به شرطی که از معادن نباشد یا بر آنچه از زمین می‌روید، به شرط آن که خوردنی و پوشیدنی نباشد که اگر هر یک نباشد بر دیگری سجده نمایند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قطعاتی از خاک کربلا به صورت الواح حتما با خود بر می‌دارید و در موقع نماز بر آن سجده می‌نمایید؟</w:t>
      </w:r>
      <w:bookmarkStart w:id="367" w:name="pg13409_137527"/>
    </w:p>
    <w:p>
      <w:pPr>
        <w:pStyle w:val="Heading3"/>
        <w:numPr>
          <w:ilvl w:val="2"/>
          <w:numId w:val="1"/>
        </w:numPr>
        <w:rPr/>
      </w:pPr>
      <w:bookmarkStart w:id="368" w:name="__RefHeading___Toc578722_2616395394"/>
      <w:bookmarkStart w:id="369" w:name="_Toc125"/>
      <w:bookmarkEnd w:id="367"/>
      <w:bookmarkEnd w:id="368"/>
      <w:r>
        <w:rPr>
          <w:rtl w:val="true"/>
        </w:rPr>
        <w:t>علت برداشتن شیعیان مهر‌هایی با خود برای سجده</w:t>
      </w:r>
      <w:bookmarkEnd w:id="369"/>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با خود داشتن قطعاتی از خاک آن است که چون امر وجوبی است سجده بر زمین پاک بنماییم و غالبا در منازل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نماز اداء می‌شود و تمام حجرات مفروش است به قالی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نمدها و غیره از پشم و ابریشم و نخ و آنها مانع از سجده بر زمین می‌شود و ممکن نیست در وقت نماز فرش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برچینند و رفع مانع بنمایند و چنان چه بر چینند غالب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گچ و سنگ</w:t>
      </w:r>
      <w:r>
        <w:rPr>
          <w:rStyle w:val="FootnoteAnchor"/>
          <w:rtl w:val="true"/>
        </w:rPr>
        <w:footnoteReference w:id="286"/>
      </w:r>
      <w:r>
        <w:rPr>
          <w:rFonts w:ascii="IRNazanin" w:hAnsi="IRNazanin" w:eastAsia="IRNazanin"/>
          <w:color w:val="111111"/>
          <w:sz w:val="28"/>
          <w:sz w:val="28"/>
          <w:szCs w:val="28"/>
          <w:rtl w:val="true"/>
          <w:lang w:bidi="fa-IR"/>
        </w:rPr>
        <w:t>و کاشی و چوب و موزائیک و غیره می‌باشد و سجده بر آنها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قطعات خاک پاکی با خود داریم که در موقع نماز سجده بر خاک نموده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 که ما مجبوریم طبق دستور فقها بر زمین پاک سجده نماییم و غالبا با زمین های ناپاک تلاقی می‌نماییم فلذا قطعاتی از زمین پاک با خود بر می‌داریم که هر کجا با مانعی برخورد نمودیم قطعه‌ای از زمین پاک حاضر داشته که بر او سجده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که تمام شیعیان از خاک کربلا الواحی به صورت مهر ساخته و حتما واجب می‌دانند که بر آنها سجده نمایند</w:t>
      </w:r>
      <w:r>
        <w:rPr>
          <w:rFonts w:eastAsia="IRNazanin" w:cs="IRNazanin"/>
          <w:color w:val="111111"/>
          <w:sz w:val="28"/>
          <w:szCs w:val="28"/>
          <w:rtl w:val="true"/>
          <w:lang w:bidi="fa-IR"/>
        </w:rPr>
        <w:t>.</w:t>
      </w:r>
    </w:p>
    <w:p>
      <w:pPr>
        <w:pStyle w:val="Heading3"/>
        <w:numPr>
          <w:ilvl w:val="2"/>
          <w:numId w:val="1"/>
        </w:numPr>
        <w:rPr/>
      </w:pPr>
      <w:bookmarkStart w:id="370" w:name="__RefHeading___Toc578724_2616395394"/>
      <w:bookmarkStart w:id="371" w:name="_Toc126"/>
      <w:bookmarkEnd w:id="370"/>
      <w:r>
        <w:rPr>
          <w:rtl w:val="true"/>
        </w:rPr>
        <w:t>علت سجده نمودن بر خاک کربلا</w:t>
      </w:r>
      <w:bookmarkEnd w:id="37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 صحیح است سجده بر خاک کربلا می‌نماییم، ولی نه به طریق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قبلا عرض نمودیم ما طبق دستوراتی که در کتب فقهیه داده شده سجده</w:t>
      </w:r>
    </w:p>
    <w:p>
      <w:pPr>
        <w:pStyle w:val="BookText"/>
        <w:rPr/>
      </w:pPr>
      <w:r>
        <w:rPr>
          <w:rFonts w:ascii="IRNazanin" w:hAnsi="IRNazanin" w:eastAsia="IRNazanin"/>
          <w:color w:val="111111"/>
          <w:sz w:val="28"/>
          <w:sz w:val="28"/>
          <w:szCs w:val="28"/>
          <w:rtl w:val="true"/>
          <w:lang w:bidi="fa-IR"/>
        </w:rPr>
        <w:t>بر مطلق زمین پاک را واجب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بنا بر اخباری که از اهل بیت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آگاه بر خواص اشیاء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سجده بر تربت پاک حسینی بهتر و موجب فضیلت و ثواب فراوان است نه به طور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متأسفانه جمعی بازیگران از اتباع خوارج و نواصب، شهرت داده و می‌دهند که شیعیان حسین علیه السّلام بت‌پرستند و دلیل بر آن این است که سجده بر خاک قبل مطهر او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 که این جملات در نزد ما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ابدا حسین پرست که نیستیم بلکه علی پرست و محمد پرست هم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این عقیده باشد کافر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خداپرست می‌باشیم و سجده نمی‌نماییم مگر بر خاک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قرآن مجید سجده هم برای حسین علیه السّلام نیست بلکه بر خاک پاک کربلا که به فرموده ائمه از عترت طاهره باعث زیادتی ثواب و موجب فضیلت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به طریق وجوب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معلوم است که خاک کربلا دارای خصائصی می‌باشد که مورد توجه قرار گیرد تا آنجا که در سجده کردن آن را بر سایر خاک ها مقدم دارند؟</w:t>
      </w:r>
    </w:p>
    <w:p>
      <w:pPr>
        <w:pStyle w:val="BookText"/>
        <w:rPr/>
      </w:pPr>
      <w:r>
        <w:rPr>
          <w:rFonts w:ascii="IRNazanin" w:hAnsi="IRNazanin" w:eastAsia="IRNazanin"/>
          <w:color w:val="111111"/>
          <w:sz w:val="28"/>
          <w:sz w:val="28"/>
          <w:szCs w:val="28"/>
          <w:rtl w:val="true"/>
          <w:lang w:bidi="fa-IR"/>
        </w:rPr>
        <w:t>خصائص خاک کربلا و بیانات رسول الله صلی الله علیه وآله</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اختلاف اشیاء حتی خاک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این که برای هر خاکی آثار و خصائصی است محل شک و شبهه نمی‌باشد، منتها متخصصین فن به آن خصائص پی می‌برند نه عموم مردم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خاک کربلا از مان ائمه طاهرین سلام الله علیهم اجمعین به بعد تنها مورد</w:t>
      </w:r>
    </w:p>
    <w:p>
      <w:pPr>
        <w:pStyle w:val="BookText"/>
        <w:rPr/>
      </w:pPr>
      <w:r>
        <w:rPr>
          <w:rFonts w:ascii="IRNazanin" w:hAnsi="IRNazanin" w:eastAsia="IRNazanin"/>
          <w:color w:val="111111"/>
          <w:sz w:val="28"/>
          <w:sz w:val="28"/>
          <w:szCs w:val="28"/>
          <w:rtl w:val="true"/>
          <w:lang w:bidi="fa-IR"/>
        </w:rPr>
        <w:t>توجه نبوده بلکه در زمان خود رسول الله صلی الله علیه وآله مورد توجه آن حضرت بوده، چنان چه در کتب معتبره اکابر علماء خودتان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خصائص الکبری</w:t>
      </w:r>
      <w:r>
        <w:rPr>
          <w:rStyle w:val="FootnoteAnchor"/>
          <w:rtl w:val="true"/>
        </w:rPr>
        <w:footnoteReference w:id="287"/>
      </w:r>
      <w:r>
        <w:rPr>
          <w:rFonts w:ascii="IRNazanin" w:hAnsi="IRNazanin" w:eastAsia="IRNazanin"/>
          <w:color w:val="111111"/>
          <w:sz w:val="28"/>
          <w:sz w:val="28"/>
          <w:szCs w:val="28"/>
          <w:rtl w:val="true"/>
          <w:lang w:bidi="fa-IR"/>
        </w:rPr>
        <w:t xml:space="preserve">تألیف جلال الدین سیوطی چاپ حیدر آباد دکن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اخبار بسیاری از موثقین روات و اکابر علمای خودتان مانند ابو نعیم اصفهانی و بیهقی و حاکم</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یوما إلی رسول الله صلی الله علیه وآله فوضعنه فی حجره ثم حانت منی التفاتة فإذا عینا رسول الله صلی الله علیه وآله تهریقان من الدموع قالت فقلت یا نبی الله بابی أنت وأمی مالک قال اتانی جبریل علیه السّلام فأخبرنی ان أمتی ستقتل ابنی هذا فقلت هذا فقال نعم وأتانی بتربة من تربته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 ولم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یعقوبی در تاریخ خود </w:t>
      </w:r>
      <w:r>
        <w:rPr>
          <w:rFonts w:eastAsia="IRNazanin" w:cs="IRNazanin"/>
          <w:color w:val="111111"/>
          <w:sz w:val="28"/>
          <w:szCs w:val="28"/>
          <w:lang w:bidi="fa-IR"/>
        </w:rPr>
        <w:t>2/245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ذیل مقتل الحسین علیه السّلام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أول صارخة صرخت فی المدینة أم سلمة زوج رسول، کان دفع إلیها قارورة فیها تربة،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جبریل أعلمنی ان أمتی تقتل الحسین، وأعطانی هذه التربة،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صارت دما عبیطا فاعلمی أن الحسین قد قتل، وکانت عندها، فلما حضر ذلک الوقت جعلت تنظر إلی القارورة فی کل ساعة، فلما رأتها قد صارت دما 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وتصارخت النساء من کل ناحیة، حتی ارتفعت المدینة بالرجة التی ما سمع بمثلها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مکی در صواعق المحرقهْ، ص</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باره شهات امام حسین در کربلا و خبر دادن جبرئیل پیامبر اکرم را بیان می‌کند که ما فقط به یک حدیث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البغوی فی معجمه</w:t>
      </w:r>
    </w:p>
    <w:p>
      <w:pPr>
        <w:pStyle w:val="BookText"/>
        <w:rPr/>
      </w:pPr>
      <w:r>
        <w:rPr>
          <w:rFonts w:ascii="IRNazanin" w:hAnsi="IRNazanin" w:eastAsia="IRNazanin"/>
          <w:color w:val="111111"/>
          <w:sz w:val="28"/>
          <w:sz w:val="28"/>
          <w:szCs w:val="28"/>
          <w:rtl w:val="true"/>
          <w:lang w:bidi="fa-IR"/>
        </w:rPr>
        <w:t>من حدیث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ملک القطر ربه أن یزورنی فأذن له، وکان فی یوم أم سلمة، فقال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 سلمة احفظی علینا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فبینا هی علی الباب إذ دخل الحسین فاقتحم، فوثب علی رسول الله صلی الله علیه وآله، فجعل رسول الله صلی الله علیه وآله یلثمه ویقبله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أمتک ستقتله، وإن شئت أریک المکان الذی یقتل فیه، فأراه، فجاء بسهلة أو تراب أحمر فأخذته أم سلمة فجعلته فی ثوبها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کربلاء</w:t>
      </w:r>
    </w:p>
    <w:p>
      <w:pPr>
        <w:pStyle w:val="BookText"/>
        <w:rPr/>
      </w:pPr>
      <w:r>
        <w:rPr>
          <w:rFonts w:ascii="IRNazanin" w:hAnsi="IRNazanin" w:eastAsia="IRNazanin"/>
          <w:color w:val="111111"/>
          <w:sz w:val="28"/>
          <w:sz w:val="28"/>
          <w:szCs w:val="28"/>
          <w:rtl w:val="true"/>
          <w:lang w:bidi="fa-IR"/>
        </w:rPr>
        <w:t>و زرندی حنفی در نظم درر السمطین، ص</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سمط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فضائل الحسین، ذکر خروج المسلمین الی العراق و قتله هناک،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روت ام سلمه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 جبرئیل الی النبی صلی الله علیه وآله فدخل علیه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امتک تقتله بعد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اریک تربة مقتله جاء بحصیات فجعلهن رسول الله صلی الله علیه وآله فی قارورة فاما کان لیلة قلت الحسین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 و فتح القارورة فاذا الحصیات قد جرت 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وذهبی در سیر اعلام النبلاء، </w:t>
      </w:r>
      <w:r>
        <w:rPr>
          <w:rFonts w:eastAsia="IRNazanin" w:cs="IRNazanin"/>
          <w:color w:val="111111"/>
          <w:sz w:val="28"/>
          <w:szCs w:val="28"/>
          <w:lang w:bidi="fa-IR"/>
        </w:rPr>
        <w:t>3/290</w:t>
      </w:r>
      <w:r>
        <w:rPr>
          <w:rFonts w:ascii="IRNazanin" w:hAnsi="IRNazanin" w:eastAsia="IRNazanin"/>
          <w:color w:val="111111"/>
          <w:sz w:val="28"/>
          <w:sz w:val="28"/>
          <w:szCs w:val="28"/>
          <w:rtl w:val="true"/>
          <w:lang w:bidi="fa-IR"/>
        </w:rPr>
        <w:t xml:space="preserve">، ذیل ترجمه شماره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شرح حال امام حسین چند حدیث با الفاظ مختلف درباره شهادت امام حسین علیه السّلام در کربلا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یوسف مزی در تهذیب الکمال، </w:t>
      </w:r>
      <w:r>
        <w:rPr>
          <w:rFonts w:eastAsia="IRNazanin" w:cs="IRNazanin"/>
          <w:color w:val="111111"/>
          <w:sz w:val="28"/>
          <w:szCs w:val="28"/>
          <w:lang w:bidi="fa-IR"/>
        </w:rPr>
        <w:t>6/408</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شرح حال حسین بن علی بن ابی طالب علیه السّلام و ابن دمشقی در جواهر المطالب، </w:t>
      </w:r>
      <w:r>
        <w:rPr>
          <w:rFonts w:eastAsia="IRNazanin" w:cs="IRNazanin"/>
          <w:color w:val="111111"/>
          <w:sz w:val="28"/>
          <w:szCs w:val="28"/>
          <w:lang w:bidi="fa-IR"/>
        </w:rPr>
        <w:t>2/274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مقتل سیدنا و ابن سیدنا الحسین علیه السّلام و صالحی شامی در سبل الهدی و الرشاد، </w:t>
      </w:r>
      <w:r>
        <w:rPr>
          <w:rFonts w:eastAsia="IRNazanin" w:cs="IRNazanin"/>
          <w:color w:val="111111"/>
          <w:sz w:val="28"/>
          <w:szCs w:val="28"/>
          <w:lang w:bidi="fa-IR"/>
        </w:rPr>
        <w:t>10/154</w:t>
      </w:r>
      <w:r>
        <w:rPr>
          <w:rFonts w:ascii="IRNazanin" w:hAnsi="IRNazanin" w:eastAsia="IRNazanin"/>
          <w:color w:val="111111"/>
          <w:sz w:val="28"/>
          <w:sz w:val="28"/>
          <w:szCs w:val="28"/>
          <w:rtl w:val="true"/>
          <w:lang w:bidi="fa-IR"/>
        </w:rPr>
        <w:t xml:space="preserve">، جماع ابواب معجزاته صلی الله علیه وآله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اخباره صلی الله علیه وآله بقتل الحسین بن علی علیه السّلام و همچنین احمد حنبل در مسند، </w:t>
      </w:r>
      <w:r>
        <w:rPr>
          <w:rFonts w:eastAsia="IRNazanin" w:cs="IRNazanin"/>
          <w:color w:val="111111"/>
          <w:sz w:val="28"/>
          <w:szCs w:val="28"/>
          <w:lang w:bidi="fa-IR"/>
        </w:rPr>
        <w:t>3/242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انس بن مالک، احادیث گوناگونی در این زمینه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ابن کثیر در البدایهْ و النهایهْ، </w:t>
      </w:r>
      <w:r>
        <w:rPr>
          <w:rFonts w:eastAsia="IRNazanin" w:cs="IRNazanin"/>
          <w:color w:val="111111"/>
          <w:sz w:val="28"/>
          <w:szCs w:val="28"/>
          <w:lang w:bidi="fa-IR"/>
        </w:rPr>
        <w:t>6/257</w:t>
      </w:r>
      <w:r>
        <w:rPr>
          <w:rFonts w:ascii="IRNazanin" w:hAnsi="IRNazanin" w:eastAsia="IRNazanin"/>
          <w:color w:val="111111"/>
          <w:sz w:val="28"/>
          <w:sz w:val="28"/>
          <w:szCs w:val="28"/>
          <w:rtl w:val="true"/>
          <w:lang w:bidi="fa-IR"/>
        </w:rPr>
        <w:t>، کتاب دلائل النبوهْ، الاخبار بمقتل الحسین بن علی علیه السّلام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بن وهب بن زمعة، أخبرتنی أم سلمة أن رسول الله صلی الله علیه وآله اضطجع ذات یوم فاستیقظ وهو حائر، ثم اضطجع فرقد، ثم استیقظ وهو حائر دون ما رأیت منه فی المرة الأولی، ثم اضطجع واستیقظ وفی یده تربة حمراء وهو یقلبها،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التربة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جبریل أن هذا یقتل بأرض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جبریل أرنی تربة الأرض التی یقتل بها، فهذه تربتها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دیگران از ام‌المؤمنین ام‌سلمه و ام‌المؤمنین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و ام الفضل و ابن عباس و انس بن مالک و دیگران راجع به خاک کربلا نقل نموده‌اند، که از جمله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حسین در دامن جدش رسول الله صلی الله علیه وآله نشسته و خاک سرخ‌رنگی در دست آن حضرت بوده می‌بوسید و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خبر داده که این</w:t>
      </w:r>
    </w:p>
    <w:p>
      <w:pPr>
        <w:pStyle w:val="BookText"/>
        <w:rPr/>
      </w:pPr>
      <w:r>
        <w:rPr>
          <w:rFonts w:ascii="IRNazanin" w:hAnsi="IRNazanin" w:eastAsia="IRNazanin"/>
          <w:color w:val="111111"/>
          <w:sz w:val="28"/>
          <w:sz w:val="28"/>
          <w:szCs w:val="28"/>
          <w:rtl w:val="true"/>
          <w:lang w:bidi="fa-IR"/>
        </w:rPr>
        <w:t>حسینم را در زمین عراق می‌کشند و این خاک را از آن زمین برایم آورده فلذا من بر مصائب وارده بر حسینم گریه می‌کنم؛ آنگاه آن تربت را از آن زمین برایم آروده فلذا من بر مصائب وارده بر حسینم گریه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تربت را به ام سلمه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دیدی این خاک مبدل به خون شد بدان حسینم کشته شده فلذا ام سلمه آن خاک را در شیشه‌ای نگاه‌داری می‌نمود تا روز عاشورا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دید آن خاک خون آلود گردید، دانست که حسین بن علی کشته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کتب معتبره اکابر علماء و فقهاء شیعه به نحو تواتر رسیده که آن خاک پاک منه دام علاء ان لا ینسانی من الدعاء فی المظان فانی شدید الحاجه الی ذلک فی حیاتی و بعد الممات کما ارجوا من فضله تعالی ان لا انسی انشاء الله تعالی رزقه الله خیر الداریه و اذاقه حلاوه مناجاته و شفاعه ساداته امین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حرره خادم علوم اهل البیت النبوه و الطهاره و العاکف ینابهم الذی لم یعرف سواهم ابو المعالی شهاب الدین الحسینی المرعشی النجفی عفی عنه فی مستهل ثانی الربیعین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ببلده قم المشرفه حرم الائمه و عش آل محمد صلوات الله و سلامه علیهم اجمعین کما فی الخبر حامدا مصلیا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و ام‌المؤمنین عایشه و ام الفضل و ابن عباس و انس بن مالک و دیگران راجع به خاک کربلا نقل نموده‌اند، که از جمله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حسین در دامن جدش رسول الله صلی الله علیه وآله نشسته و خاک سرخ‌رنگی در دست آن حضرت بوده می‌بوسید و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خبر داده که این حسینم را در زمین عراق می‌کشند و این خاک را از آن زمین برایم آورده فلذا من بر مصائب وارده بر حسینم گریه می‌کنم؛ آنگاه آن تربت را از آن زمین برایم آروده فلذا من بر مصائب وارده بر حسینم گریه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تربت را به ام سلمه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دیدی این خاک مبدل به خون شد بدان حسینم کشته شده فلذا ام سلمه آن خاک را در شیشه‌ای نگاه‌داری می‌نمود تا روز عاشورا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دید آن خاک خون آلود گردید، دانست که حسین بن علی کشته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کتب معتبره اکابر علماء و فقهاء شیعه به نحو تواتر رسیده که آن خاک پاک مورد توجه رسول الله صلی الله علیه وآله و ائمه از عترت طاهره آن حضرت که عدیل القرآنند بوده و اول کسی که بعد از شهادت حضرت سید الشهداء ریحانه رسول الله صلی الله علیه وآله از آن خاک پاک برداشته و به آن تبرک جست حضرت سید الساجدین زین العابدین امام چهارم علی ابن الحسین علیهم السّلام بوده که آن خاک پاک را در کیسه‌ای نموده و بر آن سجده می‌نمود و سبحه از آن ساخته و با آن ذکر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حضرت، تمام ائمه طاهرین به آن خاک تبرک جسته و تسبیح و سجاده از آن ساخته و بر آن سجده می‌نمودند و شیعیان را دعوت به این عمل برای وصول به کمال اجور می نمودند نه به قصد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مؤکدا دستور می‌دادند که سجده برای خدای تعالی بایستی بر زمین پاک باشد ولی بر تربت حضرت سید الشهداء ارواحنا فداه افضل و باعث زیادتی ثواب می‌گردد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شیخ الطائفه الامامیه ابی جعفر محمد بن حسن طوسی رضوان الله علیه در مصباح المتهجد روایت می‌نماید که حضرت امام صادق علیه السّلام مقداری از</w:t>
      </w:r>
    </w:p>
    <w:p>
      <w:pPr>
        <w:pStyle w:val="BookText"/>
        <w:rPr/>
      </w:pPr>
      <w:r>
        <w:rPr>
          <w:rFonts w:ascii="IRNazanin" w:hAnsi="IRNazanin" w:eastAsia="IRNazanin"/>
          <w:color w:val="111111"/>
          <w:sz w:val="28"/>
          <w:sz w:val="28"/>
          <w:szCs w:val="28"/>
          <w:rtl w:val="true"/>
          <w:lang w:bidi="fa-IR"/>
        </w:rPr>
        <w:t>تربت امام حسین علیه السّلام را بر پارچه زردی ریخته، موقع نماز مقابل خود باز نموده بر آن سجده می نمود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کان لابی عبد الله خریطة دیاج صفراء فیها تربة ابن عبد الله علیه السّلام فکان اذا حفرته الصلاة صبه علی سجادته و سجد علیه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علی تربة ابی عبد الله علیه السّلام یغرق الحجب السبع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مدتی شیعیان به این طریق خاک را با خود نگاه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برای آن که تفریط نگردد با آب ممزوج نموده به صورت الواحی و قطعاتی که امروز به نام مهر نامیده می‌شود، جهت تبرک و تیمن با خود نگاه می‌دارند و در موقع نماز بر آن سجده می‌نمایند از جهت زیادتی فضلیت نه از جهت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بسیاری از اوقات که مهر از آن خاک پاک همراه ما نبوده بر خاک یا سنگ پاک سجده نموده و عمل فریضه را هم انجام داده‌ایم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توفیق تشریف بیت الله الحرام نصیب داعی گردید یک ساعت به غروب مانده که از طیاره بیروت در مدینه فرود آمدیم و وقت تنگ بود در همان صحرا به نماز ایستادم جمعیت کثیر از مأمورین و غیره اطراف داعی اجتماع نموده و مراقب حالت سجده بوند چون دیدند مهری همراه ندارم بلکه بر زمین سجده می‌نمایم، تعجب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شیوخ بزرگان آنها اطراف داعی جمع شده سؤال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از بت پرستان شیعیان نیستید؟ جواب دادم افتخار تشیع دارم ولی هرگز ما بت‌پرست نیستیم بلکه موحد و خدا پرست هستیم و این کلام شما تهمت به شیعیان است چه آن که آنها موحدین پاک‌دل</w:t>
      </w:r>
    </w:p>
    <w:p>
      <w:pPr>
        <w:pStyle w:val="BookText"/>
        <w:rPr/>
      </w:pP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غالبا ما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بغل آنها همین جا درآورده و شکسته‌ایم چگونه شما شیعه هستید که بت همراه ندارید؟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کلمات اشتباه و تهمت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از بت و بت‌پرستی بیزارند ولی چون به حکم قرآن ما مأموریم سجده به زمین پاک نماییم لذا قطعاتی از خاک پاک با خود بر می‌داریم که اگر در جائی که دست‌رسی به زمین پاک نداشته باشیم بر آن خاک پاک سجده نماییم؛ به همین جهت الحال که در این صحرا تمام زمین پاک است احتیاجی به آن خاک پاک نداریم، چنان چه دیدید حقیر به همین زمین سجده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تهمت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از حلقوم خوارج و نواصب که مایل به تفرقه مسلمین می‌باشد، بیرون آمده تا امروز که بر شما برادران اهل تسنن مشبته نموده‌اند که برادران شیعی خود را مشرک و بت‌پرست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تا غروب به قسمی با آن جمیعت بسیار که غالبا وهابی بودند صحبت نموده، از هم جدا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یا اولی الابصار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سزاوار است در اطراف این مطلب به این سادگی آنقدر جار و جنجال راه بیاندازیم تا آنجا که ما را مشرک و کافر و بت‌پرست بخوانید و امر را بر عوام بی‌خبر مشتبه نمایید؟</w:t>
      </w:r>
    </w:p>
    <w:p>
      <w:pPr>
        <w:pStyle w:val="BookText"/>
        <w:rPr/>
      </w:pPr>
      <w:r>
        <w:rPr>
          <w:rFonts w:ascii="IRNazanin" w:hAnsi="IRNazanin" w:eastAsia="IRNazanin"/>
          <w:color w:val="111111"/>
          <w:sz w:val="28"/>
          <w:sz w:val="28"/>
          <w:szCs w:val="28"/>
          <w:rtl w:val="true"/>
          <w:lang w:bidi="fa-IR"/>
        </w:rPr>
        <w:t>ولی ما به دستور خود رسول خداصلی الله علیه وآله که مکرر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از عترت من عدیل القرآن و سفن نجات و باب حطه‌اند تبعیت و پیروی از آنها اسباب نجات و تمرد و دوری از آنها موجب هلاکت است، عمل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به بعض از آن اخبار در لیالی ماضیه اشاره نمودیم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قول و فعل آن ذوات مقدسه طبق دستور آن حضرت برای ما حجت</w:t>
      </w:r>
      <w:bookmarkStart w:id="372" w:name="pg13409_137534"/>
    </w:p>
    <w:p>
      <w:pPr>
        <w:pStyle w:val="BookText"/>
        <w:rPr/>
      </w:pPr>
      <w:bookmarkEnd w:id="37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پیروی از دستور آنها نموده، استحبابا عمل می‌نماییم</w:t>
      </w:r>
      <w:r>
        <w:rPr>
          <w:rFonts w:eastAsia="IRNazanin" w:cs="IRNazanin"/>
          <w:color w:val="111111"/>
          <w:sz w:val="28"/>
          <w:szCs w:val="28"/>
          <w:rtl w:val="true"/>
          <w:lang w:bidi="fa-IR"/>
        </w:rPr>
        <w:t>.</w:t>
      </w:r>
    </w:p>
    <w:p>
      <w:pPr>
        <w:pStyle w:val="Heading3"/>
        <w:numPr>
          <w:ilvl w:val="2"/>
          <w:numId w:val="1"/>
        </w:numPr>
        <w:rPr/>
      </w:pPr>
      <w:bookmarkStart w:id="373" w:name="__RefHeading___Toc578726_2616395394"/>
      <w:bookmarkStart w:id="374" w:name="_Toc127"/>
      <w:bookmarkEnd w:id="373"/>
      <w:r>
        <w:rPr>
          <w:rtl w:val="true"/>
        </w:rPr>
        <w:t>عمل علماء اهل سنت موجب تعجب است</w:t>
      </w:r>
      <w:bookmarkEnd w:id="374"/>
    </w:p>
    <w:p>
      <w:pPr>
        <w:pStyle w:val="BookText"/>
        <w:rPr/>
      </w:pPr>
      <w:r>
        <w:rPr>
          <w:rFonts w:ascii="IRNazanin" w:hAnsi="IRNazanin" w:eastAsia="IRNazanin"/>
          <w:color w:val="111111"/>
          <w:sz w:val="28"/>
          <w:sz w:val="28"/>
          <w:szCs w:val="28"/>
          <w:rtl w:val="true"/>
          <w:lang w:bidi="fa-IR"/>
        </w:rPr>
        <w:t>ولی تعجب از علمای شما است که به فتاوای نادره عجیبه فقهاء اربعه و دیگران ابدا اعراض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امام اعظم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فقد آب باید با نبیذ وضو گرفت آقایان شافعی ها و مالکی ها و حنبلی ها اعتراض ندارند و یا اگر امام احمد معتقد به رؤیت خدای متعال گردد و مسح بر عمامه را جائز بداند، دیگران بر او خورده نگیرند و همچنین سایر فتاوای عجیبه نادره از قبیل نکاح با مادر در سفر و یا سجده بر عذره یابسه و یا با لفافه نکاح امهات نمودن و امثال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بسیار است، مورد قدح هیچ فرقه‌ای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بگویند ائمه از عترت طاهره رسول الله صلی الله علیه وآله فرمودند سجده بر خاک پاک کربلا افضل از سایر خاک ها می باشد و مزید بر ثواب و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داد و فریاد برپا کرده، جار و جنجال می‌نمایید که شیعیان مشرک و بت‌پست می‌باشند و موجب نفاق داخلی شده جنگ و برادر کشی را برپا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جاده را برای غلبه بیگانگان باز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دل بسیار است بگذاریم و 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برویم بر سر مطلب اول و به جواب شما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مظلومیت ما در روز جزامقابل رسول الله صلی الله علیه وآله اثر خواهد داد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 راجع به کبر سن و اجماع بیانی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ده شب که با دلائل قطعیه عقلیه و نقلیه ثابت نمودیم بطلان اجماع و کبر سن را، تازه تجدید مرام</w:t>
      </w:r>
      <w:bookmarkStart w:id="375" w:name="pg13409_137535"/>
    </w:p>
    <w:p>
      <w:pPr>
        <w:pStyle w:val="BookText"/>
        <w:rPr/>
      </w:pPr>
      <w:bookmarkEnd w:id="375"/>
      <w:r>
        <w:rPr>
          <w:rFonts w:ascii="IRNazanin" w:hAnsi="IRNazanin" w:eastAsia="IRNazanin"/>
          <w:color w:val="111111"/>
          <w:sz w:val="28"/>
          <w:sz w:val="28"/>
          <w:szCs w:val="28"/>
          <w:rtl w:val="true"/>
          <w:lang w:bidi="fa-IR"/>
        </w:rPr>
        <w:t>نموده و تکرار مطلب می‌نمایید و می‌خواهید وقت مجلس را به تکرار مطالب بگیرید با آن که در لیالی ماضیه جواب های کافی داده‌ایم ولی اینک هم شما را بلا جواب نمی‌گذاریم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سیاست مداری و کبر سن که دلیل حق تقدم برای خلیفه اول ابی‌بکر قرار دادید عرض می‌کنم چگونه مردم پی به این معنی بردند که برای کار بزرگ پیر مرد سیاست مداری لازم است ولی خدا و پیغمبر او ندانستند که ابی‌بکر پیر مرد سیاستمداری را در ابلاغ آیات اول سوره برائت معزول و علی جوان را منصوب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صاحب ببخشید که در میان صحبت شما وارد می‌شویم، این قضیه را مبهم نگذارید، یک شب دیگر هم اشاره فرمودید، درکجا و برای چه کار خلیفه ابی‌بکر رضی الله عنه را عزل و علی کرم الله وجهه را نصب نمودند؟ چون ما از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علمای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سؤال نمودیم مبهم جواب دادند که امر مهمی نبوده است، واضح بفرمایید تا حل معما گردد</w:t>
      </w:r>
      <w:r>
        <w:rPr>
          <w:rFonts w:eastAsia="IRNazanin" w:cs="IRNazanin"/>
          <w:color w:val="111111"/>
          <w:sz w:val="28"/>
          <w:szCs w:val="28"/>
          <w:rtl w:val="true"/>
          <w:lang w:bidi="fa-IR"/>
        </w:rPr>
        <w:t>.</w:t>
      </w:r>
    </w:p>
    <w:p>
      <w:pPr>
        <w:pStyle w:val="Heading3"/>
        <w:numPr>
          <w:ilvl w:val="2"/>
          <w:numId w:val="1"/>
        </w:numPr>
        <w:rPr/>
      </w:pPr>
      <w:bookmarkStart w:id="376" w:name="__RefHeading___Toc578728_2616395394"/>
      <w:bookmarkStart w:id="377" w:name="_Toc128"/>
      <w:bookmarkEnd w:id="376"/>
      <w:r>
        <w:rPr>
          <w:rtl w:val="true"/>
        </w:rPr>
        <w:t>عزل ابی‌بکر و نصب علی در ابلاغ سوره برائت بر اهل مکه</w:t>
      </w:r>
      <w:bookmarkEnd w:id="377"/>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 امت و جمیع علماء و مورخین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آنند که چون آیات اول سوره برائت که نهمین سوره قرآن مجید است در مذمت مشرکین نازل شد خاتم الانبیاءصلی الله علیه وآله ابی‌بکر را طلبیده ده آیه از اول سوره برائت را به او داد، ببرد در مکه معظمه موسم حج برای اهل مکه قرائت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منزلی که رفت جبرئیل نازل شد و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ان الله تعالی یقرئک السلام و یقول لا یؤدی عنک الا انت او رجل منک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 و ابلاغ رسالت از تو احدی ننمایدمگر خود یا مردی که از خودت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پیغمبرصلی الله علیه وآله علی علیه السّلام را طلبید و مأمور به این امر بزرگ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 هر کجا به ابی‌بکر رسیدی آیات برائت را از او بگیر، خودت ببر در مکه برای مشرکین اهل مکه قرائت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فوریت علی علیه السّلام حرکت کرد در ذی الحلیفه به ابی‌بکر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پیام رسول الله نمود، آیات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در مکه در حضور عامه مردم ابلاغ رسالت رسول‌الله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آیات را بر اهل مکه قرائت نمود، برگشت خدمت آن حضرت در مدینه منوره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کتب معتبره ما هم این قضیه نوشته شده است؟</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اجماع امت است و جمهور علماء و مورخین از شیعه و سنی متفقا ثبت نموده‌اند که قضیه همین قسم واقع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برای اطمینان قلب شما چند کتابی که الحال در نظر دارم به عرضتان می‌رسانم تا مراجعه فرموده حقیقت بر شما مکشوف گردد که امر مهمی بوده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در جزء چهارم و پنجم صحیح</w:t>
      </w:r>
      <w:r>
        <w:rPr>
          <w:rStyle w:val="FootnoteAnchor"/>
          <w:rtl w:val="true"/>
        </w:rPr>
        <w:footnoteReference w:id="290"/>
      </w:r>
      <w:r>
        <w:rPr>
          <w:rFonts w:ascii="IRNazanin" w:hAnsi="IRNazanin" w:eastAsia="IRNazanin"/>
          <w:color w:val="111111"/>
          <w:sz w:val="28"/>
          <w:sz w:val="28"/>
          <w:szCs w:val="28"/>
          <w:rtl w:val="true"/>
          <w:lang w:bidi="fa-IR"/>
        </w:rPr>
        <w:t xml:space="preserve">و عبدی در جزء دوم جمع بین الصحاح السته و بیهقی در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w:t>
      </w:r>
      <w:r>
        <w:rPr>
          <w:rStyle w:val="FootnoteAnchor"/>
          <w:rtl w:val="true"/>
        </w:rPr>
        <w:footnoteReference w:id="291"/>
      </w:r>
      <w:r>
        <w:rPr>
          <w:rFonts w:ascii="IRNazanin" w:hAnsi="IRNazanin" w:eastAsia="IRNazanin"/>
          <w:color w:val="111111"/>
          <w:sz w:val="28"/>
          <w:sz w:val="28"/>
          <w:szCs w:val="28"/>
          <w:rtl w:val="true"/>
          <w:lang w:bidi="fa-IR"/>
        </w:rPr>
        <w:t xml:space="preserve">و ترمذی در صفحه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دوم جامع</w:t>
      </w:r>
      <w:r>
        <w:rPr>
          <w:rStyle w:val="FootnoteAnchor"/>
          <w:rtl w:val="true"/>
        </w:rPr>
        <w:footnoteReference w:id="292"/>
      </w:r>
      <w:r>
        <w:rPr>
          <w:rFonts w:ascii="IRNazanin" w:hAnsi="IRNazanin" w:eastAsia="IRNazanin"/>
          <w:color w:val="111111"/>
          <w:sz w:val="28"/>
          <w:sz w:val="28"/>
          <w:szCs w:val="28"/>
          <w:rtl w:val="true"/>
          <w:lang w:bidi="fa-IR"/>
        </w:rPr>
        <w:t>و ابی داود در سنن وخوارزمی در مناقب</w:t>
      </w:r>
      <w:r>
        <w:rPr>
          <w:rStyle w:val="FootnoteAnchor"/>
          <w:rtl w:val="true"/>
        </w:rPr>
        <w:footnoteReference w:id="293"/>
      </w:r>
      <w:r>
        <w:rPr>
          <w:rFonts w:ascii="IRNazanin" w:hAnsi="IRNazanin" w:eastAsia="IRNazanin"/>
          <w:color w:val="111111"/>
          <w:sz w:val="28"/>
          <w:sz w:val="28"/>
          <w:szCs w:val="28"/>
          <w:rtl w:val="true"/>
          <w:lang w:bidi="fa-IR"/>
        </w:rPr>
        <w:t xml:space="preserve">و شوکانی در صفحه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تفسیر</w:t>
      </w:r>
      <w:r>
        <w:rPr>
          <w:rStyle w:val="FootnoteAnchor"/>
          <w:rtl w:val="true"/>
        </w:rPr>
        <w:footnoteReference w:id="294"/>
      </w:r>
      <w:r>
        <w:rPr>
          <w:rFonts w:ascii="IRNazanin" w:hAnsi="IRNazanin" w:eastAsia="IRNazanin"/>
          <w:color w:val="111111"/>
          <w:sz w:val="28"/>
          <w:sz w:val="28"/>
          <w:szCs w:val="28"/>
          <w:rtl w:val="true"/>
          <w:lang w:bidi="fa-IR"/>
        </w:rPr>
        <w:t>و ابن مغازلی فقیه شافعی در فضائل</w:t>
      </w:r>
      <w:r>
        <w:rPr>
          <w:rStyle w:val="FootnoteAnchor"/>
          <w:rtl w:val="true"/>
        </w:rPr>
        <w:footnoteReference w:id="295"/>
      </w:r>
      <w:r>
        <w:rPr>
          <w:rFonts w:ascii="IRNazanin" w:hAnsi="IRNazanin" w:eastAsia="IRNazanin"/>
          <w:color w:val="111111"/>
          <w:sz w:val="28"/>
          <w:sz w:val="28"/>
          <w:szCs w:val="28"/>
          <w:rtl w:val="true"/>
          <w:lang w:bidi="fa-IR"/>
        </w:rPr>
        <w:t xml:space="preserve">و محمد بن طلحه شافعی در 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السؤول</w:t>
      </w:r>
      <w:r>
        <w:rPr>
          <w:rStyle w:val="FootnoteAnchor"/>
          <w:rtl w:val="true"/>
        </w:rPr>
        <w:footnoteReference w:id="296"/>
      </w:r>
      <w:r>
        <w:rPr>
          <w:rFonts w:ascii="IRNazanin" w:hAnsi="IRNazanin" w:eastAsia="IRNazanin"/>
          <w:color w:val="111111"/>
          <w:sz w:val="28"/>
          <w:sz w:val="28"/>
          <w:szCs w:val="28"/>
          <w:rtl w:val="true"/>
          <w:lang w:bidi="fa-IR"/>
        </w:rPr>
        <w:t xml:space="preserve">و شیخ سلیمان بلخی حنفی در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Style w:val="FootnoteAnchor"/>
          <w:rtl w:val="true"/>
        </w:rPr>
        <w:footnoteReference w:id="297"/>
      </w:r>
      <w:r>
        <w:rPr>
          <w:rFonts w:ascii="IRNazanin" w:hAnsi="IRNazanin" w:eastAsia="IRNazanin"/>
          <w:color w:val="111111"/>
          <w:sz w:val="28"/>
          <w:sz w:val="28"/>
          <w:szCs w:val="28"/>
          <w:rtl w:val="true"/>
          <w:lang w:bidi="fa-IR"/>
        </w:rPr>
        <w:t xml:space="preserve">به طرق مختلفه از روات و اکابر علمای عامه و محب الدین طبری در صفحه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النضره</w:t>
      </w:r>
      <w:r>
        <w:rPr>
          <w:rStyle w:val="FootnoteAnchor"/>
          <w:rtl w:val="true"/>
        </w:rPr>
        <w:footnoteReference w:id="298"/>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العقبی</w:t>
      </w:r>
      <w:r>
        <w:rPr>
          <w:rStyle w:val="FootnoteAnchor"/>
          <w:rtl w:val="true"/>
        </w:rPr>
        <w:footnoteReference w:id="299"/>
      </w:r>
      <w:r>
        <w:rPr>
          <w:rFonts w:ascii="IRNazanin" w:hAnsi="IRNazanin" w:eastAsia="IRNazanin"/>
          <w:color w:val="111111"/>
          <w:sz w:val="28"/>
          <w:sz w:val="28"/>
          <w:szCs w:val="28"/>
          <w:rtl w:val="true"/>
          <w:lang w:bidi="fa-IR"/>
        </w:rPr>
        <w:t xml:space="preserve">و سبط بن الجوزی در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الخواص الامه</w:t>
      </w:r>
      <w:r>
        <w:rPr>
          <w:rStyle w:val="FootnoteAnchor"/>
          <w:rtl w:val="true"/>
        </w:rPr>
        <w:footnoteReference w:id="300"/>
      </w:r>
      <w:r>
        <w:rPr>
          <w:rFonts w:ascii="IRNazanin" w:hAnsi="IRNazanin" w:eastAsia="IRNazanin"/>
          <w:color w:val="111111"/>
          <w:sz w:val="28"/>
          <w:sz w:val="28"/>
          <w:szCs w:val="28"/>
          <w:rtl w:val="true"/>
          <w:lang w:bidi="fa-IR"/>
        </w:rPr>
        <w:t xml:space="preserve">و امام ابو عبد الرحمن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ائمه صحاح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العلوی</w:t>
      </w:r>
      <w:r>
        <w:rPr>
          <w:rStyle w:val="FootnoteAnchor"/>
          <w:rtl w:val="true"/>
        </w:rPr>
        <w:footnoteReference w:id="301"/>
      </w:r>
      <w:r>
        <w:rPr>
          <w:rFonts w:ascii="IRNazanin" w:hAnsi="IRNazanin" w:eastAsia="IRNazanin"/>
          <w:color w:val="111111"/>
          <w:sz w:val="28"/>
          <w:sz w:val="28"/>
          <w:szCs w:val="28"/>
          <w:rtl w:val="true"/>
          <w:lang w:bidi="fa-IR"/>
        </w:rPr>
        <w:t xml:space="preserve">شش حدیث در این باب نقل نموده و ابن کثیر در صفحه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و صفحه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هفتم تاریخ کبیر</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سبل الهدی و الرشاد، ابن حجر عسقلانی، </w:t>
      </w:r>
      <w:r>
        <w:rPr>
          <w:rFonts w:eastAsia="IRNazanin" w:cs="IRNazanin"/>
          <w:color w:val="111111"/>
          <w:sz w:val="28"/>
          <w:szCs w:val="28"/>
          <w:lang w:bidi="fa-IR"/>
        </w:rPr>
        <w:t>4/467</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lang w:bidi="fa-IR"/>
        </w:rPr>
        <w:t>5704</w:t>
      </w:r>
      <w:r>
        <w:rPr>
          <w:rFonts w:ascii="IRNazanin" w:hAnsi="IRNazanin" w:eastAsia="IRNazanin"/>
          <w:color w:val="111111"/>
          <w:sz w:val="28"/>
          <w:sz w:val="28"/>
          <w:szCs w:val="28"/>
          <w:rtl w:val="true"/>
          <w:lang w:bidi="fa-IR"/>
        </w:rPr>
        <w:t>، شرح حال علی بن ابی طالب</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حجر عسقلانی در صفحه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اصابه و جلال الدین</w:t>
      </w:r>
    </w:p>
    <w:p>
      <w:pPr>
        <w:pStyle w:val="BookText"/>
        <w:rPr/>
      </w:pPr>
      <w:r>
        <w:rPr>
          <w:rFonts w:ascii="IRNazanin" w:hAnsi="IRNazanin" w:eastAsia="IRNazanin"/>
          <w:color w:val="111111"/>
          <w:sz w:val="28"/>
          <w:sz w:val="28"/>
          <w:szCs w:val="28"/>
          <w:rtl w:val="true"/>
          <w:lang w:bidi="fa-IR"/>
        </w:rPr>
        <w:t xml:space="preserve">سیوطی در صفحه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در المنثور</w:t>
      </w:r>
      <w:r>
        <w:rPr>
          <w:rStyle w:val="FootnoteAnchor"/>
          <w:rtl w:val="true"/>
        </w:rPr>
        <w:footnoteReference w:id="303"/>
      </w:r>
      <w:r>
        <w:rPr>
          <w:rFonts w:ascii="IRNazanin" w:hAnsi="IRNazanin" w:eastAsia="IRNazanin"/>
          <w:color w:val="111111"/>
          <w:sz w:val="28"/>
          <w:sz w:val="28"/>
          <w:szCs w:val="28"/>
          <w:rtl w:val="true"/>
          <w:lang w:bidi="fa-IR"/>
        </w:rPr>
        <w:t xml:space="preserve">در تفسیر آیه اول سوره برائت و طبری در صفحه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دهم جامع البیان</w:t>
      </w:r>
      <w:r>
        <w:rPr>
          <w:rStyle w:val="FootnoteAnchor"/>
          <w:rtl w:val="true"/>
        </w:rPr>
        <w:footnoteReference w:id="304"/>
      </w:r>
      <w:r>
        <w:rPr>
          <w:rFonts w:ascii="IRNazanin" w:hAnsi="IRNazanin" w:eastAsia="IRNazanin"/>
          <w:color w:val="111111"/>
          <w:sz w:val="28"/>
          <w:sz w:val="28"/>
          <w:szCs w:val="28"/>
          <w:rtl w:val="true"/>
          <w:lang w:bidi="fa-IR"/>
        </w:rPr>
        <w:t>در تفسیر آیه مذکوره و امام ثعلبی در تفسیر کشف البیان</w:t>
      </w:r>
      <w:r>
        <w:rPr>
          <w:rStyle w:val="FootnoteAnchor"/>
          <w:rtl w:val="true"/>
        </w:rPr>
        <w:footnoteReference w:id="305"/>
      </w:r>
      <w:r>
        <w:rPr>
          <w:rFonts w:ascii="IRNazanin" w:hAnsi="IRNazanin" w:eastAsia="IRNazanin"/>
          <w:color w:val="111111"/>
          <w:sz w:val="28"/>
          <w:sz w:val="28"/>
          <w:szCs w:val="28"/>
          <w:rtl w:val="true"/>
          <w:lang w:bidi="fa-IR"/>
        </w:rPr>
        <w:t xml:space="preserve">و ابن کثیر در صفحه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تفسیر</w:t>
      </w:r>
      <w:r>
        <w:rPr>
          <w:rStyle w:val="FootnoteAnchor"/>
          <w:rtl w:val="true"/>
        </w:rPr>
        <w:footnoteReference w:id="306"/>
      </w:r>
      <w:r>
        <w:rPr>
          <w:rFonts w:ascii="IRNazanin" w:hAnsi="IRNazanin" w:eastAsia="IRNazanin"/>
          <w:color w:val="111111"/>
          <w:sz w:val="28"/>
          <w:sz w:val="28"/>
          <w:szCs w:val="28"/>
          <w:rtl w:val="true"/>
          <w:lang w:bidi="fa-IR"/>
        </w:rPr>
        <w:t xml:space="preserve">و آلوسی در صفحه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سیم روح المعانی</w:t>
      </w:r>
      <w:r>
        <w:rPr>
          <w:rStyle w:val="FootnoteAnchor"/>
          <w:rtl w:val="true"/>
        </w:rPr>
        <w:footnoteReference w:id="307"/>
      </w:r>
      <w:r>
        <w:rPr>
          <w:rFonts w:ascii="IRNazanin" w:hAnsi="IRNazanin" w:eastAsia="IRNazanin"/>
          <w:color w:val="111111"/>
          <w:sz w:val="28"/>
          <w:sz w:val="28"/>
          <w:szCs w:val="28"/>
          <w:rtl w:val="true"/>
          <w:lang w:bidi="fa-IR"/>
        </w:rPr>
        <w:t xml:space="preserve">و ابن حجر مکی متعصب در 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w:t>
      </w:r>
      <w:r>
        <w:rPr>
          <w:rStyle w:val="FootnoteAnchor"/>
          <w:rtl w:val="true"/>
        </w:rPr>
        <w:footnoteReference w:id="308"/>
      </w:r>
      <w:r>
        <w:rPr>
          <w:rFonts w:ascii="IRNazanin" w:hAnsi="IRNazanin" w:eastAsia="IRNazanin"/>
          <w:color w:val="111111"/>
          <w:sz w:val="28"/>
          <w:sz w:val="28"/>
          <w:szCs w:val="28"/>
          <w:rtl w:val="true"/>
          <w:lang w:bidi="fa-IR"/>
        </w:rPr>
        <w:t xml:space="preserve">و هیثمی در 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هفتم مجمع الزوائد</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 در پایان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الصحیح بعضه رواه احمد و رجاله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بن یوسف گنجی شافعی در صفحه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ضمن 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ابی‌بکر و از حافظ ابو نعیم و از مسند حافظ دمشقی از ابی نعیم به طرق مختلفه نقل نموده و امام احمد بن حنبل در صفحه </w:t>
      </w:r>
      <w:r>
        <w:rPr>
          <w:rFonts w:eastAsia="IRNazanin" w:cs="IRNazanin"/>
          <w:color w:val="111111"/>
          <w:sz w:val="28"/>
          <w:szCs w:val="28"/>
          <w:lang w:bidi="fa-IR"/>
        </w:rPr>
        <w:t>3/151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و صفحه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و صفحه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مسند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حاکم در 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مستدرک</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bookmarkStart w:id="378" w:name="pg13409_137539"/>
    </w:p>
    <w:p>
      <w:pPr>
        <w:pStyle w:val="BookText"/>
        <w:rPr/>
      </w:pPr>
      <w:bookmarkEnd w:id="378"/>
      <w:r>
        <w:rPr>
          <w:rFonts w:ascii="IRNazanin" w:hAnsi="IRNazanin" w:eastAsia="IRNazanin"/>
          <w:color w:val="111111"/>
          <w:sz w:val="28"/>
          <w:sz w:val="28"/>
          <w:szCs w:val="28"/>
          <w:rtl w:val="true"/>
          <w:lang w:bidi="fa-IR"/>
        </w:rPr>
        <w:t xml:space="preserve">کتاب مغازلی و در صفحه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همان کتاب و مولی علی متقی در صفحه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کنز العمال</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و ابن حجر در فتح الباری، </w:t>
      </w:r>
      <w:r>
        <w:rPr>
          <w:rFonts w:eastAsia="IRNazanin" w:cs="IRNazanin"/>
          <w:color w:val="111111"/>
          <w:sz w:val="28"/>
          <w:szCs w:val="28"/>
          <w:lang w:bidi="fa-IR"/>
        </w:rPr>
        <w:t>8/318</w:t>
      </w:r>
      <w:r>
        <w:rPr>
          <w:rFonts w:ascii="IRNazanin" w:hAnsi="IRNazanin" w:eastAsia="IRNazanin"/>
          <w:color w:val="111111"/>
          <w:sz w:val="28"/>
          <w:sz w:val="28"/>
          <w:szCs w:val="28"/>
          <w:rtl w:val="true"/>
          <w:lang w:bidi="fa-IR"/>
        </w:rPr>
        <w:t>، کتاب التفسیر، آیه سوم سوره التوبهْ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طبری در تاریخ خود </w:t>
      </w:r>
      <w:r>
        <w:rPr>
          <w:rFonts w:eastAsia="IRNazanin" w:cs="IRNazanin"/>
          <w:color w:val="111111"/>
          <w:sz w:val="28"/>
          <w:szCs w:val="28"/>
          <w:lang w:bidi="fa-IR"/>
        </w:rPr>
        <w:t>2/383</w:t>
      </w:r>
      <w:r>
        <w:rPr>
          <w:rFonts w:ascii="IRNazanin" w:hAnsi="IRNazanin" w:eastAsia="IRNazanin"/>
          <w:color w:val="111111"/>
          <w:sz w:val="28"/>
          <w:sz w:val="28"/>
          <w:szCs w:val="28"/>
          <w:rtl w:val="true"/>
          <w:lang w:bidi="fa-IR"/>
        </w:rPr>
        <w:t>، کتاب التفسیر، آیه سوم سوره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حبان درالثقات، </w:t>
      </w:r>
      <w:r>
        <w:rPr>
          <w:rFonts w:eastAsia="IRNazanin" w:cs="IRNazanin"/>
          <w:color w:val="111111"/>
          <w:sz w:val="28"/>
          <w:szCs w:val="28"/>
          <w:lang w:bidi="fa-IR"/>
        </w:rPr>
        <w:t>9/29</w:t>
      </w:r>
      <w:r>
        <w:rPr>
          <w:rFonts w:ascii="IRNazanin" w:hAnsi="IRNazanin" w:eastAsia="IRNazanin"/>
          <w:color w:val="111111"/>
          <w:sz w:val="28"/>
          <w:sz w:val="28"/>
          <w:szCs w:val="28"/>
          <w:rtl w:val="true"/>
          <w:lang w:bidi="fa-IR"/>
        </w:rPr>
        <w:t>، شرح حال الکرمانی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الحدید در شرح نهج البلاغهْ، </w:t>
      </w:r>
      <w:r>
        <w:rPr>
          <w:rFonts w:eastAsia="IRNazanin" w:cs="IRNazanin"/>
          <w:color w:val="111111"/>
          <w:sz w:val="28"/>
          <w:szCs w:val="28"/>
          <w:lang w:bidi="fa-IR"/>
        </w:rPr>
        <w:t>6/168</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کلامه علیه السّلام عزموا علی بیعهْ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عساکر در تاریخ دمشق </w:t>
      </w:r>
      <w:r>
        <w:rPr>
          <w:rFonts w:eastAsia="IRNazanin" w:cs="IRNazanin"/>
          <w:color w:val="111111"/>
          <w:sz w:val="28"/>
          <w:szCs w:val="28"/>
          <w:lang w:bidi="fa-IR"/>
        </w:rPr>
        <w:t>42/346</w:t>
      </w:r>
      <w:r>
        <w:rPr>
          <w:rFonts w:ascii="IRNazanin" w:hAnsi="IRNazanin" w:eastAsia="IRNazanin"/>
          <w:color w:val="111111"/>
          <w:sz w:val="28"/>
          <w:sz w:val="28"/>
          <w:szCs w:val="28"/>
          <w:rtl w:val="true"/>
          <w:lang w:bidi="fa-IR"/>
        </w:rPr>
        <w:t>، شرح حال علی بن ابی طالب علیه السّلام باالفاظ گوناگون به همین جریان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ششم در فضائل علی علیه السّلام بالاخره این قضیه متواترا نقل گردیده و عموما تصدیق به صحت آن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که جمیع افعال و اقوالش از جانب خداست چرا از اول این مأموریت را به علی کرم الله وجهه نداد و ابی‌بکر رضی الله عنه را مأمور ابلاغ نمود که بعدا پیام حق برسد علی برود و ابی بکر پیر مرد را از وسط راه برگرداند؟</w:t>
      </w:r>
      <w:r>
        <w:rPr>
          <w:rFonts w:eastAsia="IRNazanin" w:cs="IRNazanin"/>
          <w:color w:val="111111"/>
          <w:sz w:val="28"/>
          <w:szCs w:val="28"/>
          <w:rtl w:val="true"/>
          <w:lang w:bidi="fa-IR"/>
        </w:rPr>
        <w:t>!</w:t>
      </w:r>
    </w:p>
    <w:p>
      <w:pPr>
        <w:pStyle w:val="Heading3"/>
        <w:numPr>
          <w:ilvl w:val="2"/>
          <w:numId w:val="1"/>
        </w:numPr>
        <w:rPr/>
      </w:pPr>
      <w:bookmarkStart w:id="379" w:name="__RefHeading___Toc578730_2616395394"/>
      <w:bookmarkStart w:id="380" w:name="_Toc129"/>
      <w:bookmarkEnd w:id="379"/>
      <w:r>
        <w:rPr>
          <w:rtl w:val="true"/>
        </w:rPr>
        <w:t>علت عزل ابی‌بکر و نصب علی علیه السّلام در ظاهر</w:t>
      </w:r>
      <w:bookmarkEnd w:id="380"/>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اصلی چون بیانی در کتب ما و شما نقل نگردیده ما وارد نیستیم ولی به نظر داعی روی استحسان فکری گمان می‌کنم علت این تغییر اثبات مقام مقدس علی علیه السّلام بر دیگران بوده که بعد از هزار و سیصد و چهل سال تقریبا امشب جواب شما حاضر باشد که نگوئید ابی‌بکر از جهت کبر سن و</w:t>
      </w:r>
    </w:p>
    <w:p>
      <w:pPr>
        <w:pStyle w:val="BookText"/>
        <w:rPr/>
      </w:pPr>
      <w:r>
        <w:rPr>
          <w:rFonts w:ascii="IRNazanin" w:hAnsi="IRNazanin" w:eastAsia="IRNazanin"/>
          <w:color w:val="111111"/>
          <w:sz w:val="28"/>
          <w:sz w:val="28"/>
          <w:szCs w:val="28"/>
          <w:rtl w:val="true"/>
          <w:lang w:bidi="fa-IR"/>
        </w:rPr>
        <w:t>سیاست‌مداری حق تقدم در خلافت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ابتداء این مأموریت را به علی علیه السّلام می‌دادند این امر عادی به نظر می‌آمد و ممکن نبود ظاهرا فضل و کرامتی برای علی علیه السّلام به این حدیث برای شما ثابت نماییم زیرا شما عادت دارید در مقابل هر حدیثی که اثبات فضیلت در مقام خلافت آن حضرت بنمایید تأویلات بارده نمائید و لو آن تأویل مانند بسیاری از تأویلات شما مضحک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برای اثبات مقام مقدس علی علیه السّلام و حق تقدم او با صغر سن بر پیرمدان صحابه که بر جمع امت الی الحال کاملا مکشوف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آیات را به ابی‌بکر می‌دهد، بعد از رفتن چند منزل علی علیه السّلام را مأمور می‌نماید با توضیح به این که جبرئیل از جانب رب جلیل مرا امر به این کار نموده است و صریحا</w:t>
      </w:r>
    </w:p>
    <w:p>
      <w:pPr>
        <w:pStyle w:val="BookText"/>
        <w:rPr/>
      </w:pPr>
      <w:r>
        <w:rPr>
          <w:rFonts w:ascii="IRNazanin" w:hAnsi="IRNazanin" w:eastAsia="IRNazanin"/>
          <w:color w:val="111111"/>
          <w:sz w:val="28"/>
          <w:sz w:val="28"/>
          <w:szCs w:val="28"/>
          <w:rtl w:val="true"/>
          <w:lang w:bidi="fa-IR"/>
        </w:rPr>
        <w:t>گفته که خدا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یؤدی عنک الا انت او رجل منک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 و ابلاغ رسالت از تو، احدی هرگز نمی‌نماید مگر خودت یا مردی که از خود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رفتن و برگشتن ابی‌بکر از وسط راه دلیلی بر اثبات مقام علی علیه السّلام و حق تقدم او بر دیگران می‌باشد، که می‌رساند ابلاغ رسالت حق تعالی یعنی نبوت و خلافت ربطی به پیری و جوانی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نکته باریکتر ز مو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ابی‌بکر پیر مردی و سیاستمداری موجب حق تقدم بود، نبایستی از چنین امر مقدسی عزل گردد و حال آنکه ابلاغ رسالت مخصوص پیغمبرصلی الله علیه وآله می‌باشد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اخبار از ابو هریره نقل نموده‌اند که علی کرم الله وجهه مأمور</w:t>
      </w:r>
    </w:p>
    <w:p>
      <w:pPr>
        <w:pStyle w:val="BookText"/>
        <w:rPr/>
      </w:pPr>
      <w:r>
        <w:rPr>
          <w:rFonts w:ascii="IRNazanin" w:hAnsi="IRNazanin" w:eastAsia="IRNazanin"/>
          <w:color w:val="111111"/>
          <w:sz w:val="28"/>
          <w:sz w:val="28"/>
          <w:szCs w:val="28"/>
          <w:rtl w:val="true"/>
          <w:lang w:bidi="fa-IR"/>
        </w:rPr>
        <w:t>گردید که با ابابکر رضی الله عنه توأماً به مکه بروند، ابی‌بکر مناسک حج را به مردم ارائه دهد و علی آیات سوره برائت را قرائت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جهت هر دو با هم مساوی در ابلاغ رسالت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خبر از مخترعات بکریون است چه آنکه دیگران نقل نمودند ثانیا اخبار عزل ابی‌بکر و ارسال علی برای ابلاغ رسالت منفردا به مکه مجمع علیه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صحاح مسانید ملل موافق و مخالف با اسانید مستفیضه به حد تواتر ثابت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تمسک به صحاح احادیث کثیره مستفیضه الاسانید متفق علیه جمهور امت است و اگر خبر واحدی معارض صحاح کثیره باشد خود بهتر می‌دانید که به قاعده محدثین و اصولیین ترک و طرح آن واجب می‌باشد اگر چه آن خبر واحد صحیح 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مظنون است پس ترک معلوم برای خبر مظنون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خبر عزل ابی‌بکر و نصب علی و برگشتن ابی‌بکر به مدینه با حال حزن و گفتگوی پیغمبر با او، دلداری دادن او که امر خدا چنین بوده از مسلمات خبریه می‌باشد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خود دلیل کاملی است که حق تقدم مربوط به کبر سن و پیری نیست بلکه با دلائل عقل و نقل ثابت است که حق تقدم مربوط به کبر سن و پیری نیست بلکه با دلائل عقل و نقل ثابت است که حق تقدم در امت و جامعه بشر به علم و دانش و تقوی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از افراد بشر که از جهت علم و فضل و</w:t>
      </w:r>
      <w:bookmarkStart w:id="381" w:name="pg13409_137542"/>
    </w:p>
    <w:p>
      <w:pPr>
        <w:pStyle w:val="BookText"/>
        <w:rPr/>
      </w:pPr>
      <w:bookmarkEnd w:id="381"/>
      <w:r>
        <w:rPr>
          <w:rFonts w:ascii="IRNazanin" w:hAnsi="IRNazanin" w:eastAsia="IRNazanin"/>
          <w:color w:val="111111"/>
          <w:sz w:val="28"/>
          <w:sz w:val="28"/>
          <w:szCs w:val="28"/>
          <w:rtl w:val="true"/>
          <w:lang w:bidi="fa-IR"/>
        </w:rPr>
        <w:t>تقوی برتری دارد حق تقدم در جامعه برای اوست زیرا که فرموده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موتی و اهل العلم احیاء</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مردم مردگانند مگر اهل علم که حیات و زندگانی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رسول اکرم صلی الله علیه وآله علی علیه السّلام را مقدم داشت بر دیگران از صحابه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 علم من است پس باب علم رسول الله اقدم از سایرین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آن که صحابه پیغمبرصلی الله علیه وآله هر یک که بر اطاعت آن حضرت ثابت قدم ماندند، فضائلی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منکر فضائل صحابه نیستیم ولی فضائل آنها هرگز مقابله با باب علم رسول الله صلی الله علیه وآله نمی‌نماید زیرا مقام و مرتبه او مقام افضلیت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حق تقدم برای فردی از افراد صحابه بود قطعا رسول اکرم صلی الله علیه وآله امر می‌فرمود امت پیروی از او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امر الهی است که ابدا ربطی به پیری و جوانی ندارد بلکه هر کس را پروردگار، لایق و قابل این مقام بداند خواه پیر و یا جوان امر به اطاعت او می‌نماید</w:t>
      </w:r>
      <w:r>
        <w:rPr>
          <w:rFonts w:eastAsia="IRNazanin" w:cs="IRNazanin"/>
          <w:color w:val="111111"/>
          <w:sz w:val="28"/>
          <w:szCs w:val="28"/>
          <w:rtl w:val="true"/>
          <w:lang w:bidi="fa-IR"/>
        </w:rPr>
        <w:t>.</w:t>
      </w:r>
    </w:p>
    <w:p>
      <w:pPr>
        <w:pStyle w:val="Heading3"/>
        <w:numPr>
          <w:ilvl w:val="2"/>
          <w:numId w:val="1"/>
        </w:numPr>
        <w:rPr/>
      </w:pPr>
      <w:bookmarkStart w:id="382" w:name="__RefHeading___Toc578732_2616395394"/>
      <w:bookmarkStart w:id="383" w:name="_Toc130"/>
      <w:bookmarkEnd w:id="382"/>
      <w:r>
        <w:rPr>
          <w:rtl w:val="true"/>
        </w:rPr>
        <w:t xml:space="preserve">نصب علی </w:t>
      </w:r>
      <w:r>
        <w:rPr>
          <w:rtl w:val="true"/>
        </w:rPr>
        <w:t>(</w:t>
      </w:r>
      <w:r>
        <w:rPr>
          <w:rtl w:val="true"/>
        </w:rPr>
        <w:t>ع</w:t>
      </w:r>
      <w:r>
        <w:rPr>
          <w:rtl w:val="true"/>
        </w:rPr>
        <w:t>)</w:t>
      </w:r>
      <w:r>
        <w:rPr>
          <w:rtl w:val="true"/>
        </w:rPr>
        <w:t>به قضاوت توسط پیامبر</w:t>
      </w:r>
      <w:r>
        <w:rPr>
          <w:rtl w:val="true"/>
        </w:rPr>
        <w:t>(</w:t>
      </w:r>
      <w:r>
        <w:rPr>
          <w:rtl w:val="true"/>
        </w:rPr>
        <w:t>ص</w:t>
      </w:r>
      <w:r>
        <w:rPr>
          <w:rtl w:val="true"/>
        </w:rPr>
        <w:t xml:space="preserve">) </w:t>
      </w:r>
      <w:r>
        <w:rPr>
          <w:rtl w:val="true"/>
        </w:rPr>
        <w:t>در یمن</w:t>
      </w:r>
      <w:bookmarkEnd w:id="383"/>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اکابر علماء شما عموما شرح فرستادن علی علیه السّلام را به یمن برای قضاوت و هدایت انها نقل نموده‌اند، مخصوصا امام ابو عبد الرحمن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یکی از ائمه اعلام صحاح سته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خصائص العلوی</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نسائی حدیث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حنش بن المعتمر، عن علی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رسول الله صلی الله علیه وآله إلی الیمن وأنا شاب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تبعثنی وأنا شاب إلی قوم ذوی أسنان أقضی بینهم ولا علم لی بالقضاء فوضع یده علی صدری،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سیهدی قلبک ویثبت لسانک، یا علی إذا أجلس إلیک الخصمان فلا تقض بینهما حتی تسمع من الآخر کما سمعت من الأول، فإنک إذا فعلت ذلک تبدی لک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أشکل علی قضاء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حدیث در این باب آورده و نیز ابوالقاسم 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محاضرات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وعن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رسول الله صلی الله علیه وآله إلی الیمن،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أتبعثنی وأنا حدیث السن لا علم لی بالقضاء،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فان الله سیهدی قلبک ویثبت لسانک،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شککت فی قضاء بین 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بیهقی در السنن الکبری، </w:t>
      </w:r>
      <w:r>
        <w:rPr>
          <w:rFonts w:eastAsia="IRNazanin" w:cs="IRNazanin"/>
          <w:color w:val="111111"/>
          <w:sz w:val="28"/>
          <w:szCs w:val="28"/>
          <w:lang w:bidi="fa-IR"/>
        </w:rPr>
        <w:t>10/141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آداب القاضی، باب لا یقبل الشهادهْ الا بمحضر من الخصم و لا یقضی علی الغایب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اینگونه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رضی الله عنه قال لما بعثنی رسول الله صلی الله علیه وآله إلی الیمن قلت تبعثنی وانا حدیث السن لا علم لی بکثیر من القضاء فقال لی إذا أتاک الخصمان فلا تقض للأول حتی تسمع ما یقول الآخر فإنک إذا سمعت ما یقول الآخر عرفت کیف تقضی، ان الله سیثبت لسانک ویهدی قلبک قال علی رضی الله عنه فما زلت قاضیا بعد</w:t>
      </w:r>
    </w:p>
    <w:p>
      <w:pPr>
        <w:pStyle w:val="BookText"/>
        <w:rPr/>
      </w:pPr>
      <w:r>
        <w:rPr>
          <w:rFonts w:ascii="IRNazanin" w:hAnsi="IRNazanin" w:eastAsia="IRNazanin"/>
          <w:color w:val="111111"/>
          <w:sz w:val="28"/>
          <w:sz w:val="28"/>
          <w:szCs w:val="28"/>
          <w:rtl w:val="true"/>
          <w:lang w:bidi="fa-IR"/>
        </w:rPr>
        <w:t xml:space="preserve">و احمد بن حنبل در مسند، </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 مسند علی بن البی طالب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علیه السّلام قال بعثنی رسول الله صلی الله علیه وآله الی الیمن فقلت انک تبعثنی الی قوم و هم اسن منی لاقضی بینهم فقال اذهب فان الله سیهدی قلبک و یثبت لسانک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زرندی در نظم درر السمطین، ص</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سمط اول، مناقب الامام امیر المؤمنین ذکر ارتفاع علی منکب رسول الله صلی الله علیه وآله و غزارهْ علمه علیه السّلام</w:t>
      </w:r>
    </w:p>
    <w:p>
      <w:pPr>
        <w:pStyle w:val="BookText"/>
        <w:rPr/>
      </w:pPr>
      <w:r>
        <w:rPr>
          <w:rFonts w:ascii="IRNazanin" w:hAnsi="IRNazanin" w:eastAsia="IRNazanin"/>
          <w:color w:val="111111"/>
          <w:sz w:val="28"/>
          <w:sz w:val="28"/>
          <w:szCs w:val="28"/>
          <w:rtl w:val="true"/>
          <w:lang w:bidi="fa-IR"/>
        </w:rPr>
        <w:t xml:space="preserve">وابن ابی الحدید در شرح نهج البلاغهْ،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القول فی نسب امیر المؤمنین علی علیه السّلام و ذکر لمع یسیر من 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نسائی در سنن الکبری، </w:t>
      </w:r>
      <w:r>
        <w:rPr>
          <w:rFonts w:eastAsia="IRNazanin" w:cs="IRNazanin"/>
          <w:color w:val="111111"/>
          <w:sz w:val="28"/>
          <w:szCs w:val="28"/>
          <w:lang w:bidi="fa-IR"/>
        </w:rPr>
        <w:t>5/117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الخصائص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ذکر قول النبی صلی الله علیه وآله ان الله سیهدی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ابی داود در سنن خود </w:t>
      </w:r>
      <w:r>
        <w:rPr>
          <w:rFonts w:eastAsia="IRNazanin" w:cs="IRNazanin"/>
          <w:color w:val="111111"/>
          <w:sz w:val="28"/>
          <w:szCs w:val="28"/>
          <w:lang w:bidi="fa-IR"/>
        </w:rPr>
        <w:t>3/301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3582</w:t>
      </w:r>
      <w:r>
        <w:rPr>
          <w:rFonts w:ascii="IRNazanin" w:hAnsi="IRNazanin" w:eastAsia="IRNazanin"/>
          <w:color w:val="111111"/>
          <w:sz w:val="28"/>
          <w:sz w:val="28"/>
          <w:szCs w:val="28"/>
          <w:rtl w:val="true"/>
          <w:lang w:bidi="fa-IR"/>
        </w:rPr>
        <w:t>، کتاب الاقضیهْ باب کیف القضاء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رسول الله صلی الله علیه وآله إلی الیمن قاضیا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ترسلنی وأنا حدیث السن ولا علم لی بالقضاء؟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سیهدی قلبک ویثبت لسانک،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زلت قاضیا، أو ما شککت فی قضاء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حزم در محلی، </w:t>
      </w:r>
      <w:r>
        <w:rPr>
          <w:rFonts w:eastAsia="IRNazanin" w:cs="IRNazanin"/>
          <w:color w:val="111111"/>
          <w:sz w:val="28"/>
          <w:szCs w:val="28"/>
          <w:lang w:bidi="fa-IR"/>
        </w:rPr>
        <w:t>8/435</w:t>
      </w:r>
      <w:r>
        <w:rPr>
          <w:rFonts w:ascii="IRNazanin" w:hAnsi="IRNazanin" w:eastAsia="IRNazanin"/>
          <w:color w:val="111111"/>
          <w:sz w:val="28"/>
          <w:sz w:val="28"/>
          <w:szCs w:val="28"/>
          <w:rtl w:val="true"/>
          <w:lang w:bidi="fa-IR"/>
        </w:rPr>
        <w:t xml:space="preserve">، کتاب الاقضیهْ، مساله </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یقضی علی الغائب کما یقضی علی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حجر در صواعق المحرقه ص</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علیه السّلام قال بعثنی رسول الله الی الیمن فقلت یا رسول الله بعثتنی و انا شاب اقضی بینهم و لا ادری ما القضاء فضرب صدری بیده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 قلبه و ثبت لسانه فوالذی فلق الحبة ما شککت فی قضاء بین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سبط ابن جوزی در تذکرهْ الخواص، ص</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فی قضائه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رسول الله صلی الله علیه وآله إلی الیمن وأنا شاب،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تبعثنی إلی قوم لأقضی بینهم وأنا شاب لا علم لی بالقضاء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فدنوت منه فضرب فی صدری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 قلبه وثبت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شککت بعدها فی قضاء بین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کثیر در البدایهْ و النهایهْ، </w:t>
      </w:r>
      <w:r>
        <w:rPr>
          <w:rFonts w:eastAsia="IRNazanin" w:cs="IRNazanin"/>
          <w:color w:val="111111"/>
          <w:sz w:val="28"/>
          <w:szCs w:val="28"/>
          <w:lang w:bidi="fa-IR"/>
        </w:rPr>
        <w:t>7/396</w:t>
      </w:r>
      <w:r>
        <w:rPr>
          <w:rFonts w:ascii="IRNazanin" w:hAnsi="IRNazanin" w:eastAsia="IRNazanin"/>
          <w:color w:val="111111"/>
          <w:sz w:val="28"/>
          <w:sz w:val="28"/>
          <w:szCs w:val="28"/>
          <w:rtl w:val="true"/>
          <w:lang w:bidi="fa-IR"/>
        </w:rPr>
        <w:t>، ذیل حوادث سال چهلم هجری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قال بعثنی رسول الله صلی الله علیه وآله الی الیمن و انا حدیث السن لیس لی علم بالقضاء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فی صدری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سیهدی قلبک و یثبت 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شککت فی قضاء بین اثنین بعد</w:t>
      </w:r>
    </w:p>
    <w:p>
      <w:pPr>
        <w:pStyle w:val="BookText"/>
        <w:rPr/>
      </w:pPr>
      <w:r>
        <w:rPr>
          <w:rFonts w:ascii="IRNazanin" w:hAnsi="IRNazanin" w:eastAsia="IRNazanin"/>
          <w:color w:val="111111"/>
          <w:sz w:val="28"/>
          <w:sz w:val="28"/>
          <w:szCs w:val="28"/>
          <w:rtl w:val="true"/>
          <w:lang w:bidi="fa-IR"/>
        </w:rPr>
        <w:t xml:space="preserve">و ابن سعد در الطبقات الکبری، </w:t>
      </w:r>
      <w:r>
        <w:rPr>
          <w:rFonts w:eastAsia="IRNazanin" w:cs="IRNazanin"/>
          <w:color w:val="111111"/>
          <w:sz w:val="28"/>
          <w:szCs w:val="28"/>
          <w:lang w:bidi="fa-IR"/>
        </w:rPr>
        <w:t>2/257</w:t>
      </w:r>
      <w:r>
        <w:rPr>
          <w:rFonts w:ascii="IRNazanin" w:hAnsi="IRNazanin" w:eastAsia="IRNazanin"/>
          <w:color w:val="111111"/>
          <w:sz w:val="28"/>
          <w:sz w:val="28"/>
          <w:szCs w:val="28"/>
          <w:rtl w:val="true"/>
          <w:lang w:bidi="fa-IR"/>
        </w:rPr>
        <w:t>، شرح حال علی بن ابی‌طالب علیه السّلام وی مانند وصواعق با اختلاف اندکی در لفظ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شبلنجی در نور الابصار، ص</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باب اول فی ذکر سیرته و خلفائه فصل فی ذکر مناقب سیدنا علی بن ابی‌طالب به الفاظ گوناگون به همین حدیث اشاره کرده‌اند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الادباء و دیگران نقل نمودند که خلاصه آنها با سلسله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این است که وقتی رسول اکرم صلی الله علیه وآله علی علیه السّلام را مأمور نمود به یمن جهت</w:t>
      </w:r>
      <w:bookmarkStart w:id="384" w:name="pg13409_137549"/>
    </w:p>
    <w:p>
      <w:pPr>
        <w:pStyle w:val="BookText"/>
        <w:rPr/>
      </w:pPr>
      <w:bookmarkEnd w:id="384"/>
      <w:r>
        <w:rPr>
          <w:rFonts w:ascii="IRNazanin" w:hAnsi="IRNazanin" w:eastAsia="IRNazanin"/>
          <w:color w:val="111111"/>
          <w:sz w:val="28"/>
          <w:sz w:val="28"/>
          <w:szCs w:val="28"/>
          <w:rtl w:val="true"/>
          <w:lang w:bidi="fa-IR"/>
        </w:rPr>
        <w:t>قضاوت و هدایت خلق برود، عرض کرد من جوانم چگونه مرا بر پیران قوم نمودند که خلاصه آنها با سلسله اسناد این است که وقتی رسول اکرم صلی الله علیه وآله علی علیه السّلام را مأمور نمود به یمن جهت قضاوت و هدایت خلق برود، عرض کرد من جوانم چگونه مرا بر پیران قوم مبعوث می‌گردانی؟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سیهدی قلبک و یثبت لسانک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زود است که خداوند راهنمائی کند قلب تو را به علم قضا و ثابت کند زبان تورا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کبر سن شرط در تقدم بود؟ پس چرا با بودن کبار صحابه و شیوخ و پیرمردانی مانند ابی‌بکر، علی علیه السّلام را مأمور قضاوت و هدایت اهل یمن نمود؟</w:t>
      </w:r>
    </w:p>
    <w:p>
      <w:pPr>
        <w:pStyle w:val="BookText"/>
        <w:rPr/>
      </w:pPr>
      <w:r>
        <w:rPr>
          <w:rFonts w:ascii="IRNazanin" w:hAnsi="IRNazanin" w:eastAsia="IRNazanin"/>
          <w:color w:val="111111"/>
          <w:sz w:val="28"/>
          <w:sz w:val="28"/>
          <w:szCs w:val="28"/>
          <w:rtl w:val="true"/>
          <w:lang w:bidi="fa-IR"/>
        </w:rPr>
        <w:t>پس معلوم می‌شود در هدایت و قضاوت بر خلق کم و زیاد سن، پیری و جوانی مدخلیت ندارد، فقط علم و فضل و تقوی و نص بالخصوص لازم است</w:t>
      </w:r>
      <w:r>
        <w:rPr>
          <w:rFonts w:eastAsia="IRNazanin" w:cs="IRNazanin"/>
          <w:color w:val="111111"/>
          <w:sz w:val="28"/>
          <w:szCs w:val="28"/>
          <w:rtl w:val="true"/>
          <w:lang w:bidi="fa-IR"/>
        </w:rPr>
        <w:t>.</w:t>
      </w:r>
    </w:p>
    <w:p>
      <w:pPr>
        <w:pStyle w:val="Heading3"/>
        <w:numPr>
          <w:ilvl w:val="2"/>
          <w:numId w:val="1"/>
        </w:numPr>
        <w:rPr/>
      </w:pPr>
      <w:bookmarkStart w:id="385" w:name="__RefHeading___Toc578734_2616395394"/>
      <w:bookmarkStart w:id="386" w:name="_Toc131"/>
      <w:bookmarkEnd w:id="385"/>
      <w:r>
        <w:rPr>
          <w:rtl w:val="true"/>
        </w:rPr>
        <w:t>علی علیه السّلام بعد از پیغمبر هادی امت بوده</w:t>
      </w:r>
      <w:r>
        <w:rPr>
          <w:rtl w:val="true"/>
        </w:rPr>
        <w:t>.</w:t>
      </w:r>
      <w:bookmarkEnd w:id="386"/>
    </w:p>
    <w:p>
      <w:pPr>
        <w:pStyle w:val="BookText"/>
        <w:rPr/>
      </w:pPr>
      <w:r>
        <w:rPr>
          <w:rFonts w:ascii="IRNazanin" w:hAnsi="IRNazanin" w:eastAsia="IRNazanin"/>
          <w:color w:val="111111"/>
          <w:sz w:val="28"/>
          <w:sz w:val="28"/>
          <w:szCs w:val="28"/>
          <w:rtl w:val="true"/>
          <w:lang w:bidi="fa-IR"/>
        </w:rPr>
        <w:t xml:space="preserve">و چنین نصی در قرآن و اخبار جز برای علی علیه السّلام نبوده چنان چه صریحا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به پیغمبرصلی الله علیه وآله خطاب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منذر و لکل قوم 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ترساننده و بیم دهنده‌ای و برای هر قومی راهنمائی می‌باشد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راه نماینده و هادی امت بعد از پیغمبرصلی الله علیه وآله علی و عترت طاهره علیهم السّلام بودند چنان چه امام ثعلبی در تفسیر کشف البیان</w:t>
      </w:r>
      <w:r>
        <w:rPr>
          <w:rStyle w:val="FootnoteAnchor"/>
          <w:rtl w:val="true"/>
        </w:rPr>
        <w:footnoteReference w:id="313"/>
      </w:r>
      <w:r>
        <w:rPr>
          <w:rFonts w:ascii="IRNazanin" w:hAnsi="IRNazanin" w:eastAsia="IRNazanin"/>
          <w:color w:val="111111"/>
          <w:sz w:val="28"/>
          <w:sz w:val="28"/>
          <w:szCs w:val="28"/>
          <w:rtl w:val="true"/>
          <w:lang w:bidi="fa-IR"/>
        </w:rPr>
        <w:t>و محمد بن جریر طبری در تفسیر</w:t>
      </w:r>
      <w:r>
        <w:rPr>
          <w:rStyle w:val="FootnoteAnchor"/>
          <w:rtl w:val="true"/>
        </w:rPr>
        <w:footnoteReference w:id="314"/>
      </w:r>
      <w:r>
        <w:rPr>
          <w:rFonts w:ascii="IRNazanin" w:hAnsi="IRNazanin" w:eastAsia="IRNazanin"/>
          <w:color w:val="111111"/>
          <w:sz w:val="28"/>
          <w:sz w:val="28"/>
          <w:szCs w:val="28"/>
          <w:rtl w:val="true"/>
          <w:lang w:bidi="fa-IR"/>
        </w:rPr>
        <w:t xml:space="preserve">و محمد بن یوسف گنجی شافعی در 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الطالب مسندا از</w:t>
      </w:r>
    </w:p>
    <w:p>
      <w:pPr>
        <w:pStyle w:val="BookText"/>
        <w:rPr/>
      </w:pPr>
      <w:r>
        <w:rPr>
          <w:rFonts w:ascii="IRNazanin" w:hAnsi="IRNazanin" w:eastAsia="IRNazanin"/>
          <w:color w:val="111111"/>
          <w:sz w:val="28"/>
          <w:sz w:val="28"/>
          <w:szCs w:val="28"/>
          <w:rtl w:val="true"/>
          <w:lang w:bidi="fa-IR"/>
        </w:rPr>
        <w:t>تاریخ ابن عساکر</w:t>
      </w:r>
      <w:r>
        <w:rPr>
          <w:rStyle w:val="FootnoteAnchor"/>
          <w:rtl w:val="true"/>
        </w:rPr>
        <w:footnoteReference w:id="315"/>
      </w:r>
      <w:r>
        <w:rPr>
          <w:rFonts w:ascii="IRNazanin" w:hAnsi="IRNazanin" w:eastAsia="IRNazanin"/>
          <w:color w:val="111111"/>
          <w:sz w:val="28"/>
          <w:sz w:val="28"/>
          <w:szCs w:val="28"/>
          <w:rtl w:val="true"/>
          <w:lang w:bidi="fa-IR"/>
        </w:rPr>
        <w:t xml:space="preserve">و شیخ سلیمان بلخی حنفی در آخر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Style w:val="FootnoteAnchor"/>
          <w:rtl w:val="true"/>
        </w:rPr>
        <w:footnoteReference w:id="316"/>
      </w:r>
      <w:r>
        <w:rPr>
          <w:rFonts w:ascii="IRNazanin" w:hAnsi="IRNazanin" w:eastAsia="IRNazanin"/>
          <w:color w:val="111111"/>
          <w:sz w:val="28"/>
          <w:sz w:val="28"/>
          <w:szCs w:val="28"/>
          <w:rtl w:val="true"/>
          <w:lang w:bidi="fa-IR"/>
        </w:rPr>
        <w:t>از ثعلبی و حموینی</w:t>
      </w:r>
      <w:r>
        <w:rPr>
          <w:rStyle w:val="FootnoteAnchor"/>
          <w:rtl w:val="true"/>
        </w:rPr>
        <w:footnoteReference w:id="317"/>
      </w:r>
      <w:r>
        <w:rPr>
          <w:rFonts w:ascii="IRNazanin" w:hAnsi="IRNazanin" w:eastAsia="IRNazanin"/>
          <w:color w:val="111111"/>
          <w:sz w:val="28"/>
          <w:sz w:val="28"/>
          <w:szCs w:val="28"/>
          <w:rtl w:val="true"/>
          <w:lang w:bidi="fa-IR"/>
        </w:rPr>
        <w:t>و حاکم ابو القاسم حسکانی</w:t>
      </w:r>
      <w:r>
        <w:rPr>
          <w:rStyle w:val="FootnoteAnchor"/>
          <w:rtl w:val="true"/>
        </w:rPr>
        <w:footnoteReference w:id="318"/>
      </w:r>
      <w:r>
        <w:rPr>
          <w:rFonts w:ascii="IRNazanin" w:hAnsi="IRNazanin" w:eastAsia="IRNazanin"/>
          <w:color w:val="111111"/>
          <w:sz w:val="28"/>
          <w:sz w:val="28"/>
          <w:szCs w:val="28"/>
          <w:rtl w:val="true"/>
          <w:lang w:bidi="fa-IR"/>
        </w:rPr>
        <w:t>و ابن صباغ مالکی</w:t>
      </w:r>
      <w:r>
        <w:rPr>
          <w:rStyle w:val="FootnoteAnchor"/>
          <w:rtl w:val="true"/>
        </w:rPr>
        <w:footnoteReference w:id="319"/>
      </w:r>
      <w:r>
        <w:rPr>
          <w:rFonts w:ascii="IRNazanin" w:hAnsi="IRNazanin" w:eastAsia="IRNazanin"/>
          <w:color w:val="111111"/>
          <w:sz w:val="28"/>
          <w:sz w:val="28"/>
          <w:szCs w:val="28"/>
          <w:rtl w:val="true"/>
          <w:lang w:bidi="fa-IR"/>
        </w:rPr>
        <w:t>و میر سیدعلی همدانی</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 زرندی حنفی در نظم درر السمطین ص</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سمط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ذکرما نز فی علی فی لاقرآن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این حدیث را از ده سند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مناقب خوارزمی از ابن عباس و مولانا امیر المؤمنین و ابو هریره اسلمی یازده خبر نقل می‌نمایند به الفاظ و عبارات مختلفه که خلاصه همه آنها این است که وقتی این آیه نازل شد، رسول اکرم صلی الله علیه وآله دست به سینه خودگذارد،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به سینه علی گذارد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الهادی و بک یهتدی المهتدون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تو هادی 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امتی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هدایت می‌شوند هدایت یافتگان</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چنین نصی درباره دیگران آمده بود قطعا ما پیرو آن می‌شدیم و چون اختصاص به علی علیه السّلام داده شده ما ناچاریم پیرو آن بزرگوار باشیم و نظری به پیری و جوانی نداریم</w:t>
      </w:r>
      <w:r>
        <w:rPr>
          <w:rFonts w:eastAsia="IRNazanin" w:cs="IRNazanin"/>
          <w:color w:val="111111"/>
          <w:sz w:val="28"/>
          <w:szCs w:val="28"/>
          <w:rtl w:val="true"/>
          <w:lang w:bidi="fa-IR"/>
        </w:rPr>
        <w:t>.</w:t>
      </w:r>
      <w:bookmarkStart w:id="387" w:name="pg13409_137554"/>
    </w:p>
    <w:p>
      <w:pPr>
        <w:pStyle w:val="Heading3"/>
        <w:numPr>
          <w:ilvl w:val="2"/>
          <w:numId w:val="1"/>
        </w:numPr>
        <w:rPr/>
      </w:pPr>
      <w:bookmarkStart w:id="388" w:name="__RefHeading___Toc578736_2616395394"/>
      <w:bookmarkStart w:id="389" w:name="_Toc132"/>
      <w:bookmarkEnd w:id="387"/>
      <w:bookmarkEnd w:id="388"/>
      <w:r>
        <w:rPr>
          <w:rtl w:val="true"/>
        </w:rPr>
        <w:t>دسیسه های دشمنان در مقابل علی علیه السّلام و فرق بین سیاست مجاز و حقیقت</w:t>
      </w:r>
      <w:bookmarkEnd w:id="389"/>
    </w:p>
    <w:p>
      <w:pPr>
        <w:pStyle w:val="BookText"/>
        <w:rPr/>
      </w:pPr>
      <w:r>
        <w:rPr>
          <w:rFonts w:ascii="IRNazanin" w:hAnsi="IRNazanin" w:eastAsia="IRNazanin"/>
          <w:color w:val="111111"/>
          <w:sz w:val="28"/>
          <w:sz w:val="28"/>
          <w:szCs w:val="28"/>
          <w:rtl w:val="true"/>
          <w:lang w:bidi="fa-IR"/>
        </w:rPr>
        <w:t>و اما این که فرمودید علی علیه السّلام چون جوان و کم‌تجربه بود، قدرت و توانایی خلافت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بعد از بیست و پنج سال هم که به خلافت رسید به واسطه عدم حسن سیاست آن جناب، آن همه خونریزی ها و انقلابات برپا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عمدا یا سهوا یا تبعا للاسلاف این بیان را نمودید و الا یک فرد عالم دقیق هرگز تفوه به این مقال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نفهمیدیم مراد از سیاست در نظر آقایان چیست؟ اگر مراد دروغ گفتن و حیله ورزیدن و دسیسه به کار بردن وحق و باطل را ممزوج ونفاق نمودن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ابناء هر زمان برای حفظ مقام و منصب خود در هر زمان به کار برده و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می‌کنم که علی علیه السّلام فاقد چنین سیاستی بوده و آن حضرت هرگز سیاستمدار به این معانی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نوع اعمال سیاست به معانی حقیقی نیست بلکه شرارت و سراپا مکر و خدعه و حیله و تزویر است که مردمان جاه‌طلب برای رسیدن به هدف ومقصد و حفظ جاه و مقام خود به کار می‌برند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حقیقی آن است که با عدل و انصاف توأم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شیء در 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سیاستی در نزد اهل حق پیدا می‌شود که طالب جاه و مقام فانی نیستند بلکه مایلند فقط اجراء حق بشود فلذا آن حضرت که مجسمه حق و حقیقت و عدالت و انصاف و صداقت و درستی بوده، اهل آن نوع از سیاست که دیگران واجد بودند،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قبلا عرض کردم وقتی به خلافت ظاهری رسید فوری تمام حکام مأمورینی که روی کار بودند معزول نمود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عرض کردند خوب است قدری ابلاغ این حکم را به تأخیر بیندازید تا همگی حکام و مأمورین ایالات به مقام خلافت شما تسلیم گردند آنگاه حکم عزل آنها را به تدریج ابلاغ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حفظ سیاست ظاهری صلاح بینی نمودید ولی هیچ می‌دانید در مدتی که من برای حفظ سیاست ظاهری حکام ظالم جابر را بر مسند خود باقی بگذارم و راضی شوم به بقای آنها ولو موقت و ظاهری باشد، عند الله مسئول تمام اعمال آنها هستم و در موقف حساب باید جواب بدهم؟</w:t>
      </w:r>
    </w:p>
    <w:p>
      <w:pPr>
        <w:pStyle w:val="BookText"/>
        <w:rPr/>
      </w:pPr>
      <w:r>
        <w:rPr>
          <w:rFonts w:ascii="IRNazanin" w:hAnsi="IRNazanin" w:eastAsia="IRNazanin"/>
          <w:color w:val="111111"/>
          <w:sz w:val="28"/>
          <w:sz w:val="28"/>
          <w:szCs w:val="28"/>
          <w:rtl w:val="true"/>
          <w:lang w:bidi="fa-IR"/>
        </w:rPr>
        <w:t>قطع بدانید که علی علیه السّلام هرگز چنین عملی را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حکم عزل آنها را برای حفظ عدالت، فوری ابلاغ و همان حکم سبب طغیان معاویه علیه الهاویه و طلحه و زبیر و دیگران گردید که علم مخالفت بلند و روی هوا و هوس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شیطانی ایجاد انقلاب و خونریزی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تاریخ خود و ابن عبد ربه در عقد الفرید و ابن ابی الحدید در شرح نهج البلاغه</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وی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الدین و التقی لکنت ادهی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10/210</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فرمایش حضرت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معاویة بادهی منی و لکنه یغدر و یفجر و لولا کراهیة الغدر لکنت من ادهی الناس و لکن غدرة فجرة و کل فجرة کفرة و لکل غادر لواء یعرف به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قندوزی در ینابیع المودهْ، </w:t>
      </w:r>
      <w:r>
        <w:rPr>
          <w:rFonts w:eastAsia="IRNazanin" w:cs="IRNazanin"/>
          <w:color w:val="111111"/>
          <w:sz w:val="28"/>
          <w:szCs w:val="28"/>
          <w:lang w:bidi="fa-IR"/>
        </w:rPr>
        <w:t>1/454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اعدائه لا رای لعلی لانه کان متقیدا بالشرع لا یری خلافه و لهذا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الدین و التقی لکنت ادهی العرب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معاویة بادهی منی و لکنه یغدر و یفجر و لولا کراهیة الغدر کنت من ادهی الناس و لکن کل غدرة فجرة و کل فجرة کفرة و لکل غادر لواء یعرف به یوم القیامة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دیگران نقل نموده‌اند که مکررعلی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ملاحظه</w:t>
      </w:r>
      <w:bookmarkStart w:id="390" w:name="pg13409_137558"/>
    </w:p>
    <w:p>
      <w:pPr>
        <w:pStyle w:val="BookText"/>
        <w:rPr/>
      </w:pPr>
      <w:bookmarkEnd w:id="390"/>
      <w:r>
        <w:rPr>
          <w:rFonts w:ascii="IRNazanin" w:hAnsi="IRNazanin" w:eastAsia="IRNazanin"/>
          <w:color w:val="111111"/>
          <w:sz w:val="28"/>
          <w:sz w:val="28"/>
          <w:szCs w:val="28"/>
          <w:rtl w:val="true"/>
          <w:lang w:bidi="fa-IR"/>
        </w:rPr>
        <w:t>دین و تقوی و عدل و انصاف نبود من از تمام عرب زیرک‌تر و مکار‌تر و داهیه‌ام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محترم اشتباه فرمودید و بدون تحقیق تحت تأثیر گفتار بیجا قرار گرفتید که گمان نمودید انقلاب در دوره خلافت آن حضرت و پراکندگی از اطراف آن بزرگوار از</w:t>
      </w:r>
    </w:p>
    <w:p>
      <w:pPr>
        <w:pStyle w:val="BookText"/>
        <w:rPr/>
      </w:pPr>
      <w:r>
        <w:rPr>
          <w:rFonts w:ascii="IRNazanin" w:hAnsi="IRNazanin" w:eastAsia="IRNazanin"/>
          <w:color w:val="111111"/>
          <w:sz w:val="28"/>
          <w:sz w:val="28"/>
          <w:szCs w:val="28"/>
          <w:rtl w:val="true"/>
          <w:lang w:bidi="fa-IR"/>
        </w:rPr>
        <w:t>جهت عدم سیاست بوده و حال آن که این طور نبوده بلکه علل دیگری در کار بوده که با این وقت تنگ نمی‌توانم تمام علل را مبسوطا ذکر نمایم فقط برای رفع اشتباه شما به بعض از آن علل اشاره می‌نمایم تا معما حل گردد</w:t>
      </w:r>
      <w:r>
        <w:rPr>
          <w:rFonts w:eastAsia="IRNazanin" w:cs="IRNazanin"/>
          <w:color w:val="111111"/>
          <w:sz w:val="28"/>
          <w:szCs w:val="28"/>
          <w:rtl w:val="true"/>
          <w:lang w:bidi="fa-IR"/>
        </w:rPr>
        <w:t>.</w:t>
      </w:r>
    </w:p>
    <w:p>
      <w:pPr>
        <w:pStyle w:val="Heading3"/>
        <w:numPr>
          <w:ilvl w:val="2"/>
          <w:numId w:val="1"/>
        </w:numPr>
        <w:rPr/>
      </w:pPr>
      <w:bookmarkStart w:id="391" w:name="__RefHeading___Toc578738_2616395394"/>
      <w:bookmarkStart w:id="392" w:name="_Toc133"/>
      <w:bookmarkEnd w:id="391"/>
      <w:r>
        <w:rPr>
          <w:rtl w:val="true"/>
        </w:rPr>
        <w:t>اشاره به علل انقلاب در خلافت امیر المؤمنین</w:t>
      </w:r>
      <w:bookmarkEnd w:id="392"/>
    </w:p>
    <w:p>
      <w:pPr>
        <w:pStyle w:val="BookText"/>
        <w:rPr/>
      </w:pPr>
      <w:r>
        <w:rPr>
          <w:rFonts w:ascii="IRNazanin" w:hAnsi="IRNazanin" w:eastAsia="IRNazanin"/>
          <w:color w:val="111111"/>
          <w:sz w:val="28"/>
          <w:sz w:val="28"/>
          <w:szCs w:val="28"/>
          <w:rtl w:val="true"/>
          <w:lang w:bidi="fa-IR"/>
        </w:rPr>
        <w:t>اولا در مدت بیست پنج سال تقریبا مردم به کینه و عداوت و دشمنی آن حضرت تربیت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مشکل بود دفعه همگی زیر بار ولایت رفته و تصدیق مقام آن حضرت را بنمایند چنان چه از روز اول خلافت یکی از بزرگ زادگان آن زمان از در مسجد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که روی منبر دید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شود آن چشمی که به جای خلیفه عمر، علی را روی منبر ببیند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مردمان دنیا طلب توانائی قبول عدل و عدالت آن حضرت را نداشتند</w:t>
      </w:r>
    </w:p>
    <w:p>
      <w:pPr>
        <w:pStyle w:val="BookText"/>
        <w:rPr/>
      </w:pPr>
      <w:r>
        <w:rPr>
          <w:rFonts w:ascii="IRNazanin" w:hAnsi="IRNazanin" w:eastAsia="IRNazanin"/>
          <w:color w:val="111111"/>
          <w:sz w:val="28"/>
          <w:sz w:val="28"/>
          <w:szCs w:val="28"/>
          <w:rtl w:val="true"/>
          <w:lang w:bidi="fa-IR"/>
        </w:rPr>
        <w:t>مخصوصا در سنوات اخیره دوره زمامداری اموی ها، درخلافت عثمان که آزاد مطلق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دم از مخالفت زدند تا فردی روی کار آید که امیال دنیا طلبی آنها را تأمین نماید چنان چه در دوره خلافت معاویه امیال و آرزوهای آنها برآورده شد و به مقاصد دنیا طلبی خود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طلحه و زبیر که در روز اول بیعت نمودند همین که تقاضای حکومت از آن حضرت نمودند و مورد قبول واقع نشد فوری بیعت را شکسته و فتنه جمل و بصره را برپا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خوب است دقیقانه به تاریخ بنگرید و منصفانه قضاوت نماید ببینید سر فته و فساد و انقلاب در اول امر خلافت که بوده؟ چه کسی مردم را تحریص و ترغیب به مخالفت و انقلاب نمود و باعث ریزش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گردید؟</w:t>
      </w:r>
    </w:p>
    <w:p>
      <w:pPr>
        <w:pStyle w:val="BookText"/>
        <w:rPr/>
      </w:pPr>
      <w:r>
        <w:rPr>
          <w:rFonts w:ascii="IRNazanin" w:hAnsi="IRNazanin" w:eastAsia="IRNazanin"/>
          <w:color w:val="111111"/>
          <w:sz w:val="28"/>
          <w:sz w:val="28"/>
          <w:szCs w:val="28"/>
          <w:rtl w:val="true"/>
          <w:lang w:bidi="fa-IR"/>
        </w:rPr>
        <w:t>آیا آن کس جز ام‌المؤمنین عایشه فرد دیگری بوده؟ آیا عایشه نبود که به شهادت تمام علماء محدثین و مورخین اسلام از شیعه و سنی، سوار شتر شد و برخلاف دستور خدا وپیغمبر که امر فرموده بودند در خانه بنشیند، به بصره رفت و ایجاد فتنه و فساد و انقلاب نمود و سبب ریزش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از مسلمین گردید؟</w:t>
      </w:r>
    </w:p>
    <w:p>
      <w:pPr>
        <w:pStyle w:val="BookText"/>
        <w:rPr/>
      </w:pPr>
      <w:r>
        <w:rPr>
          <w:rFonts w:ascii="IRNazanin" w:hAnsi="IRNazanin" w:eastAsia="IRNazanin"/>
          <w:color w:val="111111"/>
          <w:sz w:val="28"/>
          <w:sz w:val="28"/>
          <w:szCs w:val="28"/>
          <w:rtl w:val="true"/>
          <w:lang w:bidi="fa-IR"/>
        </w:rPr>
        <w:t>پس عدم سیاستمداری آن حضرت سبب انقلاب و فتنه و فساد نشد، بلکه رویه و رفتار تربیت شدگان بیست و پنج ساله و کینه و عداوت ام المؤمنین عایشه و حرص و آز دنیا طلبان مسبب انقلاب وخونریزی شد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راجع به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داخلی و خونریزی اشاره نمودید که به واسطه عدم حسن سیاست آن حضرت بوده، این هم اشتباه بزرگی است که بدون دقت در</w:t>
      </w:r>
    </w:p>
    <w:p>
      <w:pPr>
        <w:pStyle w:val="BookText"/>
        <w:rPr/>
      </w:pPr>
      <w:r>
        <w:rPr>
          <w:rFonts w:ascii="IRNazanin" w:hAnsi="IRNazanin" w:eastAsia="IRNazanin"/>
          <w:color w:val="111111"/>
          <w:sz w:val="28"/>
          <w:sz w:val="28"/>
          <w:szCs w:val="28"/>
          <w:rtl w:val="true"/>
          <w:lang w:bidi="fa-IR"/>
        </w:rPr>
        <w:t>تاریخ بیان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اگر عمیقانه و منصفانه توجه کنید می‌بینید که با منع صریح پیغمبر جدا در مقابل آن حضرت قیام نمود و ریشه تمام جنگ ها و خون ریزی ها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عایشه قیام نکرده بود، کسی جرأت نمی‌کرد در مقابل آن حضرت قیام نماید چه آن که رسول اکرم صلی الله علیه وآله صریحا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باعلی جنگ با من است</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ثم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حربک حربی و سلمک سلمی و انت العلم بینی و بین 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با تعابیر مختلف در کتب اهل تسنن ذکر شده است، شرح نهج البلاغهْ، ابن ابی الحدید، </w:t>
      </w:r>
      <w:r>
        <w:rPr>
          <w:rFonts w:eastAsia="IRNazanin" w:cs="IRNazanin"/>
          <w:color w:val="111111"/>
          <w:sz w:val="28"/>
          <w:szCs w:val="28"/>
          <w:lang w:bidi="fa-IR"/>
        </w:rPr>
        <w:t>2/297</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13/193</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18/24</w:t>
      </w:r>
      <w:r>
        <w:rPr>
          <w:rFonts w:ascii="IRNazanin" w:hAnsi="IRNazanin" w:eastAsia="IRNazanin"/>
          <w:color w:val="111111"/>
          <w:sz w:val="28"/>
          <w:sz w:val="28"/>
          <w:szCs w:val="28"/>
          <w:rtl w:val="true"/>
          <w:lang w:bidi="fa-IR"/>
        </w:rPr>
        <w:t xml:space="preserve">، نامه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20/221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امرئ القیس؛ و احمد بن حنبل در کتاب مسند، </w:t>
      </w:r>
      <w:r>
        <w:rPr>
          <w:rFonts w:eastAsia="IRNazanin" w:cs="IRNazanin"/>
          <w:color w:val="111111"/>
          <w:sz w:val="28"/>
          <w:szCs w:val="28"/>
          <w:lang w:bidi="fa-IR"/>
        </w:rPr>
        <w:t>2/442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ابی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هریرهْ چنین روایت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النبی صلی الله علیه وآله الی علی و الحسن و الحسین و فاطمة علیهم السّلام فقال انا حرب لمن حاربکم و سمل لمن سالکم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رویات را حاکم نیشابوری در المستدرک، </w:t>
      </w:r>
      <w:r>
        <w:rPr>
          <w:rFonts w:eastAsia="IRNazanin" w:cs="IRNazanin"/>
          <w:color w:val="111111"/>
          <w:sz w:val="28"/>
          <w:szCs w:val="28"/>
          <w:lang w:bidi="fa-IR"/>
        </w:rPr>
        <w:t>3/149</w:t>
      </w:r>
      <w:r>
        <w:rPr>
          <w:rFonts w:ascii="IRNazanin" w:hAnsi="IRNazanin" w:eastAsia="IRNazanin"/>
          <w:color w:val="111111"/>
          <w:sz w:val="28"/>
          <w:sz w:val="28"/>
          <w:szCs w:val="28"/>
          <w:rtl w:val="true"/>
          <w:lang w:bidi="fa-IR"/>
        </w:rPr>
        <w:t xml:space="preserve">، مناقب اهل البیت و ابن ابی شیبهْ در المصنف از زید بن ارقم، </w:t>
      </w:r>
      <w:r>
        <w:rPr>
          <w:rFonts w:eastAsia="IRNazanin" w:cs="IRNazanin"/>
          <w:color w:val="111111"/>
          <w:sz w:val="28"/>
          <w:szCs w:val="28"/>
          <w:lang w:bidi="fa-IR"/>
        </w:rPr>
        <w:t>7/512/7</w:t>
      </w:r>
      <w:r>
        <w:rPr>
          <w:rFonts w:ascii="IRNazanin" w:hAnsi="IRNazanin" w:eastAsia="IRNazanin"/>
          <w:color w:val="111111"/>
          <w:sz w:val="28"/>
          <w:sz w:val="28"/>
          <w:szCs w:val="28"/>
          <w:rtl w:val="true"/>
          <w:lang w:bidi="fa-IR"/>
        </w:rPr>
        <w:t>، ما جاء فی الحسن و الحسین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محاملی در امالی از زید رن ارقم ص</w:t>
      </w:r>
      <w:r>
        <w:rPr>
          <w:rFonts w:eastAsia="IRNazanin" w:cs="IRNazanin"/>
          <w:color w:val="111111"/>
          <w:sz w:val="28"/>
          <w:szCs w:val="28"/>
          <w:lang w:bidi="fa-IR"/>
        </w:rPr>
        <w:t>447/532</w:t>
      </w:r>
      <w:r>
        <w:rPr>
          <w:rFonts w:ascii="IRNazanin" w:hAnsi="IRNazanin" w:eastAsia="IRNazanin"/>
          <w:color w:val="111111"/>
          <w:sz w:val="28"/>
          <w:sz w:val="28"/>
          <w:szCs w:val="28"/>
          <w:rtl w:val="true"/>
          <w:lang w:bidi="fa-IR"/>
        </w:rPr>
        <w:t xml:space="preserve">، و ابن حبان در صحیح از زید بن ارقم </w:t>
      </w:r>
      <w:r>
        <w:rPr>
          <w:rFonts w:eastAsia="IRNazanin" w:cs="IRNazanin"/>
          <w:color w:val="111111"/>
          <w:sz w:val="28"/>
          <w:szCs w:val="28"/>
          <w:lang w:bidi="fa-IR"/>
        </w:rPr>
        <w:t>15/434</w:t>
      </w:r>
      <w:r>
        <w:rPr>
          <w:rFonts w:ascii="IRNazanin" w:hAnsi="IRNazanin" w:eastAsia="IRNazanin"/>
          <w:color w:val="111111"/>
          <w:sz w:val="28"/>
          <w:sz w:val="28"/>
          <w:szCs w:val="28"/>
          <w:rtl w:val="true"/>
          <w:lang w:bidi="fa-IR"/>
        </w:rPr>
        <w:t xml:space="preserve">، مناقب الحسن و الحسین رضی الله عنهما؛ و طبرانی در المعجم الاوسط از صحیح، </w:t>
      </w:r>
      <w:r>
        <w:rPr>
          <w:rFonts w:eastAsia="IRNazanin" w:cs="IRNazanin"/>
          <w:color w:val="111111"/>
          <w:sz w:val="28"/>
          <w:szCs w:val="28"/>
          <w:lang w:bidi="fa-IR"/>
        </w:rPr>
        <w:t>3/179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 در المعجم الصغیر از زید بن ارقم، </w:t>
      </w:r>
      <w:r>
        <w:rPr>
          <w:rFonts w:eastAsia="IRNazanin" w:cs="IRNazanin"/>
          <w:color w:val="111111"/>
          <w:sz w:val="28"/>
          <w:szCs w:val="28"/>
          <w:lang w:bidi="fa-IR"/>
        </w:rPr>
        <w:t>2/3/2621</w:t>
      </w:r>
      <w:r>
        <w:rPr>
          <w:rFonts w:ascii="IRNazanin" w:hAnsi="IRNazanin" w:eastAsia="IRNazanin"/>
          <w:color w:val="111111"/>
          <w:sz w:val="28"/>
          <w:sz w:val="28"/>
          <w:szCs w:val="28"/>
          <w:rtl w:val="true"/>
          <w:lang w:bidi="fa-IR"/>
        </w:rPr>
        <w:t xml:space="preserve">، باب المیم و همچنین او در المعجم الکبیر از ابی‌هریره،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مسند اخبار الحسین بن علی، باب الحاء؛ و هیثمی در موارد الظمآن </w:t>
      </w:r>
      <w:r>
        <w:rPr>
          <w:rFonts w:eastAsia="IRNazanin" w:cs="IRNazanin"/>
          <w:color w:val="111111"/>
          <w:sz w:val="28"/>
          <w:szCs w:val="28"/>
          <w:lang w:bidi="fa-IR"/>
        </w:rPr>
        <w:t>7/201/2224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حسن بن علی علیه السّلام سه روایت و متقی هدی در کنز العمال، </w:t>
      </w:r>
      <w:r>
        <w:rPr>
          <w:rFonts w:eastAsia="IRNazanin" w:cs="IRNazanin"/>
          <w:color w:val="111111"/>
          <w:sz w:val="28"/>
          <w:szCs w:val="28"/>
          <w:lang w:bidi="fa-IR"/>
        </w:rPr>
        <w:t>12/97/34164</w:t>
      </w:r>
      <w:r>
        <w:rPr>
          <w:rFonts w:ascii="IRNazanin" w:hAnsi="IRNazanin" w:eastAsia="IRNazanin"/>
          <w:color w:val="111111"/>
          <w:sz w:val="28"/>
          <w:sz w:val="28"/>
          <w:szCs w:val="28"/>
          <w:rtl w:val="true"/>
          <w:lang w:bidi="fa-IR"/>
        </w:rPr>
        <w:t xml:space="preserve">، باب الخامس فی فضل اهل البیت، ودر </w:t>
      </w:r>
      <w:r>
        <w:rPr>
          <w:rFonts w:eastAsia="IRNazanin" w:cs="IRNazanin"/>
          <w:color w:val="111111"/>
          <w:sz w:val="28"/>
          <w:szCs w:val="28"/>
          <w:lang w:bidi="fa-IR"/>
        </w:rPr>
        <w:t>13/640</w:t>
      </w:r>
      <w:r>
        <w:rPr>
          <w:rFonts w:eastAsia="IRNazanin" w:cs="IRNazanin"/>
          <w:color w:val="111111"/>
          <w:sz w:val="28"/>
          <w:szCs w:val="28"/>
          <w:rtl w:val="true"/>
          <w:lang w:bidi="fa-IR"/>
        </w:rPr>
        <w:t xml:space="preserve">/ </w:t>
      </w:r>
      <w:r>
        <w:rPr>
          <w:rFonts w:eastAsia="IRNazanin" w:cs="IRNazanin"/>
          <w:color w:val="111111"/>
          <w:sz w:val="28"/>
          <w:szCs w:val="28"/>
          <w:lang w:bidi="fa-IR"/>
        </w:rPr>
        <w:t>37618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اهل البیت از زید بن ارقم؛</w:t>
      </w:r>
    </w:p>
    <w:p>
      <w:pPr>
        <w:pStyle w:val="BookText"/>
        <w:rPr/>
      </w:pPr>
      <w:r>
        <w:rPr>
          <w:rFonts w:ascii="IRNazanin" w:hAnsi="IRNazanin" w:eastAsia="IRNazanin"/>
          <w:color w:val="111111"/>
          <w:sz w:val="28"/>
          <w:sz w:val="28"/>
          <w:szCs w:val="28"/>
          <w:rtl w:val="true"/>
          <w:lang w:bidi="fa-IR"/>
        </w:rPr>
        <w:t xml:space="preserve">و خطیب بغدادی در تاریخ بغداد، </w:t>
      </w:r>
      <w:r>
        <w:rPr>
          <w:rFonts w:eastAsia="IRNazanin" w:cs="IRNazanin"/>
          <w:color w:val="111111"/>
          <w:sz w:val="28"/>
          <w:szCs w:val="28"/>
          <w:lang w:bidi="fa-IR"/>
        </w:rPr>
        <w:t>7/144</w:t>
      </w:r>
      <w:r>
        <w:rPr>
          <w:rFonts w:ascii="IRNazanin" w:hAnsi="IRNazanin" w:eastAsia="IRNazanin"/>
          <w:color w:val="111111"/>
          <w:sz w:val="28"/>
          <w:sz w:val="28"/>
          <w:szCs w:val="28"/>
          <w:rtl w:val="true"/>
          <w:lang w:bidi="fa-IR"/>
        </w:rPr>
        <w:t xml:space="preserve">، باب التاء </w:t>
      </w:r>
      <w:r>
        <w:rPr>
          <w:rFonts w:eastAsia="IRNazanin" w:cs="IRNazanin"/>
          <w:color w:val="111111"/>
          <w:sz w:val="28"/>
          <w:szCs w:val="28"/>
          <w:lang w:bidi="fa-IR"/>
        </w:rPr>
        <w:t>3582</w:t>
      </w:r>
      <w:r>
        <w:rPr>
          <w:rFonts w:ascii="IRNazanin" w:hAnsi="IRNazanin" w:eastAsia="IRNazanin"/>
          <w:color w:val="111111"/>
          <w:sz w:val="28"/>
          <w:sz w:val="28"/>
          <w:szCs w:val="28"/>
          <w:rtl w:val="true"/>
          <w:lang w:bidi="fa-IR"/>
        </w:rPr>
        <w:t xml:space="preserve">؛ و ابن عساکر، در تاریخ مدینه دمشق، </w:t>
      </w:r>
      <w:r>
        <w:rPr>
          <w:rFonts w:eastAsia="IRNazanin" w:cs="IRNazanin"/>
          <w:color w:val="111111"/>
          <w:sz w:val="28"/>
          <w:szCs w:val="28"/>
          <w:lang w:bidi="fa-IR"/>
        </w:rPr>
        <w:t>13/218</w:t>
      </w:r>
      <w:r>
        <w:rPr>
          <w:rFonts w:ascii="IRNazanin" w:hAnsi="IRNazanin" w:eastAsia="IRNazanin"/>
          <w:color w:val="111111"/>
          <w:sz w:val="28"/>
          <w:sz w:val="28"/>
          <w:szCs w:val="28"/>
          <w:rtl w:val="true"/>
          <w:lang w:bidi="fa-IR"/>
        </w:rPr>
        <w:t>، الحسن بن علی بن ابی طالب</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روایت از ابی‌هریره و زید بن ارقم، و ج </w:t>
      </w:r>
      <w:r>
        <w:rPr>
          <w:rFonts w:eastAsia="IRNazanin" w:cs="IRNazanin"/>
          <w:color w:val="111111"/>
          <w:sz w:val="28"/>
          <w:szCs w:val="28"/>
          <w:lang w:bidi="fa-IR"/>
        </w:rPr>
        <w:t>14/157</w:t>
      </w:r>
      <w:r>
        <w:rPr>
          <w:rFonts w:ascii="IRNazanin" w:hAnsi="IRNazanin" w:eastAsia="IRNazanin"/>
          <w:color w:val="111111"/>
          <w:sz w:val="28"/>
          <w:sz w:val="28"/>
          <w:szCs w:val="28"/>
          <w:rtl w:val="true"/>
          <w:lang w:bidi="fa-IR"/>
        </w:rPr>
        <w:t xml:space="preserve">، الحسین بن علی بن ابی طالب </w:t>
      </w:r>
      <w:r>
        <w:rPr>
          <w:rFonts w:eastAsia="IRNazanin" w:cs="IRNazanin"/>
          <w:color w:val="111111"/>
          <w:sz w:val="28"/>
          <w:szCs w:val="28"/>
          <w:rtl w:val="true"/>
          <w:lang w:bidi="fa-IR"/>
        </w:rPr>
        <w:t>(</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اثیر در اسد الغابهْ،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ابن ماجه در سنن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فضل الحسن و الحسین ابنی علی بن ابی طالب رضی الله عنهم، از زید بن ارقم 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لعلی و فاطمهْ والحسن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سلم لمن سالمتم و حرب لمن حاربتم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رویات را ترمذی در سنن، </w:t>
      </w:r>
      <w:r>
        <w:rPr>
          <w:rFonts w:eastAsia="IRNazanin" w:cs="IRNazanin"/>
          <w:color w:val="111111"/>
          <w:sz w:val="28"/>
          <w:szCs w:val="28"/>
          <w:lang w:bidi="fa-IR"/>
        </w:rPr>
        <w:t>5/360</w:t>
      </w:r>
      <w:r>
        <w:rPr>
          <w:rFonts w:eastAsia="IRNazanin" w:cs="IRNazanin"/>
          <w:color w:val="111111"/>
          <w:sz w:val="28"/>
          <w:szCs w:val="28"/>
          <w:rtl w:val="true"/>
          <w:lang w:bidi="fa-IR"/>
        </w:rPr>
        <w:t xml:space="preserve">/ </w:t>
      </w:r>
      <w:r>
        <w:rPr>
          <w:rFonts w:eastAsia="IRNazanin" w:cs="IRNazanin"/>
          <w:color w:val="111111"/>
          <w:sz w:val="28"/>
          <w:szCs w:val="28"/>
          <w:lang w:bidi="fa-IR"/>
        </w:rPr>
        <w:t>3962</w:t>
      </w:r>
      <w:r>
        <w:rPr>
          <w:rFonts w:ascii="IRNazanin" w:hAnsi="IRNazanin" w:eastAsia="IRNazanin"/>
          <w:color w:val="111111"/>
          <w:sz w:val="28"/>
          <w:sz w:val="28"/>
          <w:szCs w:val="28"/>
          <w:rtl w:val="true"/>
          <w:lang w:bidi="fa-IR"/>
        </w:rPr>
        <w:t xml:space="preserve">، ماجاء فی فضل فاطمهْ رضی الله عنها و حاکم در المستدرک، </w:t>
      </w:r>
      <w:r>
        <w:rPr>
          <w:rFonts w:eastAsia="IRNazanin" w:cs="IRNazanin"/>
          <w:color w:val="111111"/>
          <w:sz w:val="28"/>
          <w:szCs w:val="28"/>
          <w:lang w:bidi="fa-IR"/>
        </w:rPr>
        <w:t>3/149</w:t>
      </w:r>
      <w:r>
        <w:rPr>
          <w:rFonts w:ascii="IRNazanin" w:hAnsi="IRNazanin" w:eastAsia="IRNazanin"/>
          <w:color w:val="111111"/>
          <w:sz w:val="28"/>
          <w:sz w:val="28"/>
          <w:szCs w:val="28"/>
          <w:rtl w:val="true"/>
          <w:lang w:bidi="fa-IR"/>
        </w:rPr>
        <w:t xml:space="preserve">، و طبرانی در المعجم الاوسط، </w:t>
      </w:r>
      <w:r>
        <w:rPr>
          <w:rFonts w:eastAsia="IRNazanin" w:cs="IRNazanin"/>
          <w:color w:val="111111"/>
          <w:sz w:val="28"/>
          <w:szCs w:val="28"/>
          <w:lang w:bidi="fa-IR"/>
        </w:rPr>
        <w:t>5/182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المعجم الکبیر، </w:t>
      </w:r>
      <w:r>
        <w:rPr>
          <w:rFonts w:eastAsia="IRNazanin" w:cs="IRNazanin"/>
          <w:color w:val="111111"/>
          <w:sz w:val="28"/>
          <w:szCs w:val="28"/>
          <w:lang w:bidi="fa-IR"/>
        </w:rPr>
        <w:t>3/402619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2620</w:t>
      </w:r>
      <w:r>
        <w:rPr>
          <w:rFonts w:ascii="IRNazanin" w:hAnsi="IRNazanin" w:eastAsia="IRNazanin"/>
          <w:color w:val="111111"/>
          <w:sz w:val="28"/>
          <w:sz w:val="28"/>
          <w:szCs w:val="28"/>
          <w:rtl w:val="true"/>
          <w:lang w:bidi="fa-IR"/>
        </w:rPr>
        <w:t xml:space="preserve">، مسند حسن بن علی علیه السّلام و نیز </w:t>
      </w:r>
      <w:r>
        <w:rPr>
          <w:rFonts w:eastAsia="IRNazanin" w:cs="IRNazanin"/>
          <w:color w:val="111111"/>
          <w:sz w:val="28"/>
          <w:szCs w:val="28"/>
          <w:lang w:bidi="fa-IR"/>
        </w:rPr>
        <w:t>5/184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صبیح مولی ام سلمهْ عن 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که مردم راجرأت داد و به جنگ آن حضرت کشید عایشه بود</w:t>
      </w:r>
      <w:bookmarkStart w:id="393" w:name="pg13409_137564"/>
    </w:p>
    <w:p>
      <w:pPr>
        <w:pStyle w:val="BookText"/>
        <w:rPr/>
      </w:pPr>
      <w:bookmarkEnd w:id="393"/>
      <w:r>
        <w:rPr>
          <w:rFonts w:ascii="IRNazanin" w:hAnsi="IRNazanin" w:eastAsia="IRNazanin"/>
          <w:color w:val="111111"/>
          <w:sz w:val="28"/>
          <w:sz w:val="28"/>
          <w:szCs w:val="28"/>
          <w:rtl w:val="true"/>
          <w:lang w:bidi="fa-IR"/>
        </w:rPr>
        <w:t>که جنگ جمل را تشکیل داد و با کلمات ناهنجار نسبت به آن حضرت میدان حرب را گرم و مردم را جری نمود</w:t>
      </w:r>
      <w:r>
        <w:rPr>
          <w:rFonts w:eastAsia="IRNazanin" w:cs="IRNazanin"/>
          <w:color w:val="111111"/>
          <w:sz w:val="28"/>
          <w:szCs w:val="28"/>
          <w:rtl w:val="true"/>
          <w:lang w:bidi="fa-IR"/>
        </w:rPr>
        <w:t>.</w:t>
      </w:r>
    </w:p>
    <w:p>
      <w:pPr>
        <w:pStyle w:val="Heading3"/>
        <w:numPr>
          <w:ilvl w:val="2"/>
          <w:numId w:val="1"/>
        </w:numPr>
        <w:rPr/>
      </w:pPr>
      <w:bookmarkStart w:id="394" w:name="__RefHeading___Toc578740_2616395394"/>
      <w:bookmarkStart w:id="395" w:name="_Toc134"/>
      <w:bookmarkEnd w:id="394"/>
      <w:r>
        <w:rPr>
          <w:rtl w:val="true"/>
        </w:rPr>
        <w:t>خبر دادن پیغمبر از جنگهای بصره و صفین و نهروان</w:t>
      </w:r>
      <w:bookmarkEnd w:id="395"/>
    </w:p>
    <w:p>
      <w:pPr>
        <w:pStyle w:val="BookText"/>
        <w:rPr/>
      </w:pPr>
      <w:r>
        <w:rPr>
          <w:rFonts w:ascii="IRNazanin" w:hAnsi="IRNazanin" w:eastAsia="IRNazanin"/>
          <w:color w:val="111111"/>
          <w:sz w:val="28"/>
          <w:sz w:val="28"/>
          <w:szCs w:val="28"/>
          <w:rtl w:val="true"/>
          <w:lang w:bidi="fa-IR"/>
        </w:rPr>
        <w:t>ثانیا جنگهای آن حضرت با منافقین ومخالفین در بصره و صفین و نهروان مانند جنگ های رسول الله صلی الله علیه وآله با کفار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جنگهای با مسلمین با مشرکی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اکرم صلی الله علیه وآله بنا بر اخباری که اکابر علماء شما مانند امام احمد حنبل در مسند</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وی جریان جنگ نهروان را این‌گونه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طارق بن زیاد قال سار علی إلی النهروان فقتل الخوارج فقال اطلبوا فان النبی صلی الله علیه وآله قال سیجئ قوم یتکلمون بکلمة الحق لا یجاوز حلوقهم یمرقون من الاسلام کما یمرق السهم من الرمیة سیماهم أو فیهم رجل أسود مخدج الید فی یده شعرات سودان کان فیهم فقد قتلتم شر الناس وان لم یکن فیهم فقد قتلتم خیر الناس قال ثم انا وجدنا المخدج قال فخررنا سجودا وخر علی ساجدا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سبط ابن جوزی در تذکره الخواص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بعد از نقل داستان غنائم حنین و اعتراض منافق به رسول خدا و داوطلب شدن عمر برای قتل منافق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دعه فان له من یقتله، قال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یمنعنی ما بینی وبین علی ان أقول الحق سمعت النبی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تفترق أمتی علی فرقتین تمرق بینهما فرقة محلقون رؤوسهم محفون شواربهم أزرهم إلی انصاف سوقهم یقرأون القرآن لا یتجاوز تراقیهم یقتلهم أحبهم إلی وأحبهم إلی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المؤمنین فأنت تعلمین هذا فلم کان الذی منک قالت یا أبا قتادة وکان أمر الله قدرا مقدورا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سلیمان بلخی</w:t>
      </w:r>
    </w:p>
    <w:p>
      <w:pPr>
        <w:pStyle w:val="BookText"/>
        <w:rPr/>
      </w:pPr>
      <w:r>
        <w:rPr>
          <w:rFonts w:ascii="IRNazanin" w:hAnsi="IRNazanin" w:eastAsia="IRNazanin"/>
          <w:color w:val="111111"/>
          <w:sz w:val="28"/>
          <w:sz w:val="28"/>
          <w:szCs w:val="28"/>
          <w:rtl w:val="true"/>
          <w:lang w:bidi="fa-IR"/>
        </w:rPr>
        <w:t>در ینابیع الموده</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وی کلام پیامبر اکرم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مسعود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أتی منزل أم سلمة فجاء علی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سلمة هذا علی هو قاتل الناکثین والقاسطین والمارقین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شرح ناکثین و قاسطین و مارقین پرداخته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الناکثون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والقاسطون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الجائرون من القسط، والقسوط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الجور والعدول عن الحق، وهم أهل الشام، وأما القسط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 فهو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المارقون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ابو عبد الرحمن نسائی در خصائص العلوی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زر بن جیش انه سمع علیاعلیه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فقأت عنی الفتنة لولا انا ما قتل اهل النهروان و اهل الجمع لو لا ان اخشی ان ترکوا العمل لاخبرتکم بالذی قضی الله علی لسان نبیکم لمن قاتلهم مبصرا ضلالتهم عارفا للهدی الذی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ومحمد بن طلحه شافعی در مطالب السؤول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این گونه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وحروبه التی بها انذره رسول الله صلی الله علیه وآله من قتاله الناکثین و القاسطین و المارقین الذین مرقوا من الذین مروق السهام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یوسف گنجی شافعی در باب کفایه الطالب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ابی الحدید در صفحه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شرح نهج البلاغه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فاما الطائفة الناکثة فهم اصحاب الجمل و اما الطائفة الفاسقة فاصحاب صفین و سماهم رسول الله صلی الله علیه وآله القاسطین و اما الطائفة المارقة فاصحاب النهروان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ستقاتل بعدی الناکثین والقاسطین و المارقین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الخبر من دلائل نبوته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از جنگ های علی علیه السّلام به عنوان ناکثین و قاسطین و مارقین داده که مراد از ناکثین طلحه و زبیر و اطرافیان آنها بودند و مراد از قاسطین معاویه و اتباع او و مراد ازمارقین خوارج نهروان بودند که تمامی آنها اهل بغی و قتل آنها واجب بوده است و خاتم الانبیاء خبر از آن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داده و امر به آن فرموده، چنانچه محمد بن یوسف گنجی شافعی در 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الطالب</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و طبرانی در المعجم الکبیر، </w:t>
      </w:r>
      <w:r>
        <w:rPr>
          <w:rFonts w:eastAsia="IRNazanin" w:cs="IRNazanin"/>
          <w:color w:val="111111"/>
          <w:sz w:val="28"/>
          <w:szCs w:val="28"/>
          <w:lang w:bidi="fa-IR"/>
        </w:rPr>
        <w:t>4/172</w:t>
      </w:r>
      <w:r>
        <w:rPr>
          <w:rFonts w:ascii="IRNazanin" w:hAnsi="IRNazanin" w:eastAsia="IRNazanin"/>
          <w:color w:val="111111"/>
          <w:sz w:val="28"/>
          <w:sz w:val="28"/>
          <w:szCs w:val="28"/>
          <w:rtl w:val="true"/>
          <w:lang w:bidi="fa-IR"/>
        </w:rPr>
        <w:t>، احادیث سلیم بن عطاء بن یزید عن ابی ایوب، ذیل حدیث مخنف بن سلیم عن ابی ایوب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محنف بن سلیم قال أتینا أبا أیوب الأنصاری وهو یعلف خیلا له بصعنبی فقلنا عنده فقلت له أبا أیوب قاتلت المشرکین مع رسول الله صلی الله علیه وآله ثم جئت تقاتل المسلمین قال إن رسول الله صلی الله علیه وآله أمرنی بقتال ثلاثة الناکثین والقاسطین والمارقین فقد قاتلت الناکثین وقاتلت القاسطین وأنا مقاتل إن شاء الله المارقین بالشعفات بالطرقات بالنهراوات وما أدری ما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عساکر در تاریخ دمشق، </w:t>
      </w:r>
      <w:r>
        <w:rPr>
          <w:rFonts w:eastAsia="IRNazanin" w:cs="IRNazanin"/>
          <w:color w:val="111111"/>
          <w:sz w:val="28"/>
          <w:szCs w:val="28"/>
          <w:lang w:bidi="fa-IR"/>
        </w:rPr>
        <w:t>42/468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شرح حال علی بن ابی طالب اینگونه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 بقلت ثلاثة القاسطین و الناکثین و المارقین فاما القاسطون فاهل الشام و اما الناکثون فذکرهم و اما المارقون فاهل النهروان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ومتقی هندی در کنز العمال </w:t>
      </w:r>
      <w:r>
        <w:rPr>
          <w:rFonts w:eastAsia="IRNazanin" w:cs="IRNazanin"/>
          <w:color w:val="111111"/>
          <w:sz w:val="28"/>
          <w:szCs w:val="28"/>
          <w:lang w:bidi="fa-IR"/>
        </w:rPr>
        <w:t>11/292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31552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31553</w:t>
      </w:r>
      <w:r>
        <w:rPr>
          <w:rFonts w:ascii="IRNazanin" w:hAnsi="IRNazanin" w:eastAsia="IRNazanin"/>
          <w:color w:val="111111"/>
          <w:sz w:val="28"/>
          <w:sz w:val="28"/>
          <w:szCs w:val="28"/>
          <w:rtl w:val="true"/>
          <w:lang w:bidi="fa-IR"/>
        </w:rPr>
        <w:t>، کتاب الفتن من قسم الافعال، فتن الخوراج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 بقتال الناکثین و القاسطین و المارقین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سرخسی در المبسوط، </w:t>
      </w:r>
      <w:r>
        <w:rPr>
          <w:rFonts w:eastAsia="IRNazanin" w:cs="IRNazanin"/>
          <w:color w:val="111111"/>
          <w:sz w:val="28"/>
          <w:szCs w:val="28"/>
          <w:lang w:bidi="fa-IR"/>
        </w:rPr>
        <w:t>10/124</w:t>
      </w:r>
      <w:r>
        <w:rPr>
          <w:rFonts w:ascii="IRNazanin" w:hAnsi="IRNazanin" w:eastAsia="IRNazanin"/>
          <w:color w:val="111111"/>
          <w:sz w:val="28"/>
          <w:sz w:val="28"/>
          <w:szCs w:val="28"/>
          <w:rtl w:val="true"/>
          <w:lang w:bidi="fa-IR"/>
        </w:rPr>
        <w:t>، کتاب السیر باب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اسکافی در المعیار والموازنه ص</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خطبهْ عمار بن یاسر فی اهل الکوفهْ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 بن ابی عاصم درکتاب السنهْ، ص</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 باب المارقهْ والحروریهْ و الخوارج السابق لها خذلان حدیث را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مأمور بذلک بقوله عنه امرت بقتال المارقین و الناکثین و القاسطین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مسندا حدیثی نقل</w:t>
      </w:r>
    </w:p>
    <w:p>
      <w:pPr>
        <w:pStyle w:val="BookText"/>
        <w:rPr/>
      </w:pPr>
      <w:r>
        <w:rPr>
          <w:rFonts w:ascii="IRNazanin" w:hAnsi="IRNazanin" w:eastAsia="IRNazanin"/>
          <w:color w:val="111111"/>
          <w:sz w:val="28"/>
          <w:sz w:val="28"/>
          <w:szCs w:val="28"/>
          <w:rtl w:val="true"/>
          <w:lang w:bidi="fa-IR"/>
        </w:rPr>
        <w:t xml:space="preserve">نموده از سعید بن جبیر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که رسول اکرم صلی الله علیه وآله به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بن ابی‌طالب لحمه من لحمی و دممه من دمی و هو منی بمنزلة هارون من موسی الا انه لا نبی بعدی یا ام سلمة هذا علی امیر المومنین و سید المرسلین و وعاء علمی و وصیی و بابی الذی اوتی منه و هو الآخرة و معی فی المقام الا علی یقتل القاسطین و المارقین و الناکثین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علی گوشتش گوشت من و خونش خون من است و او از من به منزله هارون است از موسی الا آنکه پیغمبری بعد از من نمی‌باشد ای ام سلمه این علی امیر المؤمنین و سید المسلمین و مخزن علم من و وصی من و باب علوم من است که می‌آیند از او و اوست برادر من در دنیا و آخرت و با من است در مقام اعلا و جنگ می‌کند با ناکثین و قاسطین و مارقین</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محمد بن یوسف بعد از نقل این حدیث اظهار نظر نموده،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 کامله دارد بر این که رسول اکرم صلی الله علیه وآله وعده داد علی علیه السّلام را به جنگ آن سه طایفه و قطعا فرموده آن حضرت حق و وعده‌ای که فرموده راست بوده و به تحقیق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جنگ کردن با آن سه طایفه را و قطعا فرموده آن حضرت حق و وعده‌ای که فرموده راست بوده و به تحقیق امر فرمود به علی</w:t>
      </w:r>
    </w:p>
    <w:p>
      <w:pPr>
        <w:pStyle w:val="BookText"/>
        <w:rPr/>
      </w:pPr>
      <w:r>
        <w:rPr>
          <w:rFonts w:ascii="IRNazanin" w:hAnsi="IRNazanin" w:eastAsia="IRNazanin"/>
          <w:color w:val="111111"/>
          <w:sz w:val="28"/>
          <w:sz w:val="28"/>
          <w:szCs w:val="28"/>
          <w:rtl w:val="true"/>
          <w:lang w:bidi="fa-IR"/>
        </w:rPr>
        <w:t xml:space="preserve">جنگ کردن با آن سه طایفه را چنان چه در خبر است مسندا از مخنف بن سلیم که گفت ابو ایوب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کبار صحابه رسول الله 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لشکری آماده جنگ شد به او گفتم کار تو ای ابا ایوب عجیب است تو همان هستی که در رکاب رسول خداصلی الله علیه وآله با مشرکین جنگ نمودی اینک آماده جنگ با مسلمانان شده‌ای در جواب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وآله امرنی بقتال ثلاثة الناکثین و القاسطین و المارقین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مرا امر فرموده به جنگ نمودن سه طایفه که ناکثین و قاسطین و مارقین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 که عرض کردم جنگهای امیر المؤمنین صلوات الله علیه با اهل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اهل نهروان مانند جنگ با کفار و مشرکین بوده خبری است که اکابر علماء خودتان مانند امام ابو عبدالرحمن نسائی در خصائص العلوی</w:t>
      </w:r>
      <w:r>
        <w:rPr>
          <w:rStyle w:val="FootnoteAnchor"/>
          <w:rtl w:val="true"/>
        </w:rPr>
        <w:footnoteReference w:id="326"/>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ابی سعید خدری و سلیمان بلخی حنفی در صفحه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و ابو یعلی در صحیح خود، </w:t>
      </w:r>
      <w:r>
        <w:rPr>
          <w:rFonts w:eastAsia="IRNazanin" w:cs="IRNazanin"/>
          <w:color w:val="111111"/>
          <w:sz w:val="28"/>
          <w:szCs w:val="28"/>
          <w:lang w:bidi="fa-IR"/>
        </w:rPr>
        <w:t>15/385</w:t>
      </w:r>
      <w:r>
        <w:rPr>
          <w:rFonts w:ascii="IRNazanin" w:hAnsi="IRNazanin" w:eastAsia="IRNazanin"/>
          <w:color w:val="111111"/>
          <w:sz w:val="28"/>
          <w:sz w:val="28"/>
          <w:szCs w:val="28"/>
          <w:rtl w:val="true"/>
          <w:lang w:bidi="fa-IR"/>
        </w:rPr>
        <w:t>، کتاب اخباریه باب مناقب علی بن ابی طالب علیه السّلام ذکر قتال علی بن ابی‌طالب علیه السّلام علی تأویل القرآن</w:t>
      </w:r>
    </w:p>
    <w:p>
      <w:pPr>
        <w:pStyle w:val="BookText"/>
        <w:rPr/>
      </w:pPr>
      <w:r>
        <w:rPr>
          <w:rFonts w:ascii="IRNazanin" w:hAnsi="IRNazanin" w:eastAsia="IRNazanin"/>
          <w:color w:val="111111"/>
          <w:sz w:val="28"/>
          <w:sz w:val="28"/>
          <w:szCs w:val="28"/>
          <w:rtl w:val="true"/>
          <w:lang w:bidi="fa-IR"/>
        </w:rPr>
        <w:t>و طبرانی در کتاب طرق حدیث من کذب علی ص</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الله بن عدی در الکامل، </w:t>
      </w:r>
      <w:r>
        <w:rPr>
          <w:rFonts w:eastAsia="IRNazanin" w:cs="IRNazanin"/>
          <w:color w:val="111111"/>
          <w:sz w:val="28"/>
          <w:szCs w:val="28"/>
          <w:lang w:bidi="fa-IR"/>
        </w:rPr>
        <w:t>3/337</w:t>
      </w:r>
      <w:r>
        <w:rPr>
          <w:rFonts w:ascii="IRNazanin" w:hAnsi="IRNazanin" w:eastAsia="IRNazanin"/>
          <w:color w:val="111111"/>
          <w:sz w:val="28"/>
          <w:sz w:val="28"/>
          <w:szCs w:val="28"/>
          <w:rtl w:val="true"/>
          <w:lang w:bidi="fa-IR"/>
        </w:rPr>
        <w:t>، ذیل شرح حال سلمهًْ بن تمام الشقری 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عساکر در تاریخ دمشق، </w:t>
      </w:r>
      <w:r>
        <w:rPr>
          <w:rFonts w:eastAsia="IRNazanin" w:cs="IRNazanin"/>
          <w:color w:val="111111"/>
          <w:sz w:val="28"/>
          <w:szCs w:val="28"/>
          <w:lang w:bidi="fa-IR"/>
        </w:rPr>
        <w:t>42/451</w:t>
      </w:r>
      <w:r>
        <w:rPr>
          <w:rFonts w:ascii="IRNazanin" w:hAnsi="IRNazanin" w:eastAsia="IRNazanin"/>
          <w:color w:val="111111"/>
          <w:sz w:val="28"/>
          <w:sz w:val="28"/>
          <w:szCs w:val="28"/>
          <w:rtl w:val="true"/>
          <w:lang w:bidi="fa-IR"/>
        </w:rPr>
        <w:t>، شرح حال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صالحی شامی در سبل الهدی و الرشاد، </w:t>
      </w: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 xml:space="preserve">، جماع ابواب معجزاته فی اخباره بالفتن الملاحم الواقعه،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دمشقی در جواهر المطالب فی مناقب امیر الامام علی،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قندوزی در ینابیع المودهْ،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را در این زمینه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هیثمی در مجمع الزوائد، </w:t>
      </w:r>
      <w:r>
        <w:rPr>
          <w:rFonts w:eastAsia="IRNazanin" w:cs="IRNazanin"/>
          <w:color w:val="111111"/>
          <w:sz w:val="28"/>
          <w:szCs w:val="28"/>
          <w:lang w:bidi="fa-IR"/>
        </w:rPr>
        <w:t>5/186</w:t>
      </w:r>
      <w:r>
        <w:rPr>
          <w:rFonts w:ascii="IRNazanin" w:hAnsi="IRNazanin" w:eastAsia="IRNazanin"/>
          <w:color w:val="111111"/>
          <w:sz w:val="28"/>
          <w:sz w:val="28"/>
          <w:szCs w:val="28"/>
          <w:rtl w:val="true"/>
          <w:lang w:bidi="fa-IR"/>
        </w:rPr>
        <w:t>، کتاب الخلافهْ باب الخلفاء الاربعهْ، این را نقل می‌کند و بعد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ابو یعلی ورجاله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احمد بن حنبل در مسند خود،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مسند ابی سیعد خدری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زرندی در نظم درر السمطین، ص</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سمط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ذکر جامع مناقبه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در الاصابهْ فی تمییز الصحابهْ، </w:t>
      </w:r>
      <w:r>
        <w:rPr>
          <w:rFonts w:eastAsia="IRNazanin" w:cs="IRNazanin"/>
          <w:color w:val="111111"/>
          <w:sz w:val="28"/>
          <w:szCs w:val="28"/>
          <w:lang w:bidi="fa-IR"/>
        </w:rPr>
        <w:t>4/245</w:t>
      </w:r>
      <w:r>
        <w:rPr>
          <w:rFonts w:ascii="IRNazanin" w:hAnsi="IRNazanin" w:eastAsia="IRNazanin"/>
          <w:color w:val="111111"/>
          <w:sz w:val="28"/>
          <w:sz w:val="28"/>
          <w:szCs w:val="28"/>
          <w:rtl w:val="true"/>
          <w:lang w:bidi="fa-IR"/>
        </w:rPr>
        <w:t xml:space="preserve">، شماره ترمه </w:t>
      </w:r>
      <w:r>
        <w:rPr>
          <w:rFonts w:eastAsia="IRNazanin" w:cs="IRNazanin"/>
          <w:color w:val="111111"/>
          <w:sz w:val="28"/>
          <w:szCs w:val="28"/>
          <w:lang w:bidi="fa-IR"/>
        </w:rPr>
        <w:t>5102</w:t>
      </w:r>
      <w:r>
        <w:rPr>
          <w:rFonts w:ascii="IRNazanin" w:hAnsi="IRNazanin" w:eastAsia="IRNazanin"/>
          <w:color w:val="111111"/>
          <w:sz w:val="28"/>
          <w:sz w:val="28"/>
          <w:szCs w:val="28"/>
          <w:rtl w:val="true"/>
          <w:lang w:bidi="fa-IR"/>
        </w:rPr>
        <w:t>، شرح حال بشر یا بشیر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عبد الرحمن بن بشیر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حاکم نیشابوری درالمستدرک علی الصحیحین، </w:t>
      </w:r>
      <w:r>
        <w:rPr>
          <w:rFonts w:eastAsia="IRNazanin" w:cs="IRNazanin"/>
          <w:color w:val="111111"/>
          <w:sz w:val="28"/>
          <w:szCs w:val="28"/>
          <w:lang w:bidi="fa-IR"/>
        </w:rPr>
        <w:t>3/132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4622</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کتاب معرفهْ الصحابهْ، من مناقب امیر المؤمنین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شیبه در المصنف، </w:t>
      </w:r>
      <w:r>
        <w:rPr>
          <w:rFonts w:eastAsia="IRNazanin" w:cs="IRNazanin"/>
          <w:color w:val="111111"/>
          <w:sz w:val="28"/>
          <w:szCs w:val="28"/>
          <w:lang w:bidi="fa-IR"/>
        </w:rPr>
        <w:t>7/497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کتاب الفضائل، فضائل علی بن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خوارزمی در المناقب ص</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فی بیان قتال الخوارج و هم المارقون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کثیر در البدایهْ و النهایهْ، </w:t>
      </w:r>
      <w:r>
        <w:rPr>
          <w:rFonts w:eastAsia="IRNazanin" w:cs="IRNazanin"/>
          <w:color w:val="111111"/>
          <w:sz w:val="28"/>
          <w:szCs w:val="28"/>
          <w:lang w:bidi="fa-IR"/>
        </w:rPr>
        <w:t>6/243</w:t>
      </w:r>
      <w:r>
        <w:rPr>
          <w:rFonts w:ascii="IRNazanin" w:hAnsi="IRNazanin" w:eastAsia="IRNazanin"/>
          <w:color w:val="111111"/>
          <w:sz w:val="28"/>
          <w:sz w:val="28"/>
          <w:szCs w:val="28"/>
          <w:rtl w:val="true"/>
          <w:lang w:bidi="fa-IR"/>
        </w:rPr>
        <w:t>، کتاب دلائل النبوهْ، ذکر اخبار عن الفتن الوقعهْ فی آخر ایام عثمان و خلافهْ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اثیر در اسد الغابهْ،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ذیل شرح حال علی بن ابیطالب و در ح</w:t>
      </w:r>
      <w:r>
        <w:rPr>
          <w:rFonts w:eastAsia="IRNazanin" w:cs="IRNazanin"/>
          <w:color w:val="111111"/>
          <w:sz w:val="28"/>
          <w:szCs w:val="28"/>
          <w:lang w:bidi="fa-IR"/>
        </w:rPr>
        <w:t>3/382</w:t>
      </w:r>
      <w:r>
        <w:rPr>
          <w:rFonts w:ascii="IRNazanin" w:hAnsi="IRNazanin" w:eastAsia="IRNazanin"/>
          <w:color w:val="111111"/>
          <w:sz w:val="28"/>
          <w:sz w:val="28"/>
          <w:szCs w:val="28"/>
          <w:rtl w:val="true"/>
          <w:lang w:bidi="fa-IR"/>
        </w:rPr>
        <w:t>، شرح حال عبد الرحمن بن بشیر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الحدید در شرح نهج البلاغهْ، </w:t>
      </w:r>
      <w:r>
        <w:rPr>
          <w:rFonts w:eastAsia="IRNazanin" w:cs="IRNazanin"/>
          <w:color w:val="111111"/>
          <w:sz w:val="28"/>
          <w:szCs w:val="28"/>
          <w:lang w:bidi="fa-IR"/>
        </w:rPr>
        <w:t>2/276</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خطبهْ له فی تخویف اهل النهروان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متقی هندی در 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39967</w:t>
      </w:r>
      <w:r>
        <w:rPr>
          <w:rFonts w:ascii="IRNazanin" w:hAnsi="IRNazanin" w:eastAsia="IRNazanin"/>
          <w:color w:val="111111"/>
          <w:sz w:val="28"/>
          <w:sz w:val="28"/>
          <w:szCs w:val="28"/>
          <w:rtl w:val="true"/>
          <w:lang w:bidi="fa-IR"/>
        </w:rPr>
        <w:t xml:space="preserve">، کتاب الفضائل من قسم الافعال،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نعیم در حلیهْ الاولیاء،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علی بن ابی طالب</w:t>
      </w:r>
    </w:p>
    <w:p>
      <w:pPr>
        <w:pStyle w:val="BookText"/>
        <w:rPr/>
      </w:pPr>
      <w:r>
        <w:rPr>
          <w:rFonts w:ascii="IRNazanin" w:hAnsi="IRNazanin" w:eastAsia="IRNazanin"/>
          <w:color w:val="111111"/>
          <w:sz w:val="28"/>
          <w:sz w:val="28"/>
          <w:szCs w:val="28"/>
          <w:rtl w:val="true"/>
          <w:lang w:bidi="fa-IR"/>
        </w:rPr>
        <w:t xml:space="preserve">و محب الدین طبری در ریاض النضرهْ، </w:t>
      </w:r>
      <w:r>
        <w:rPr>
          <w:rFonts w:eastAsia="IRNazanin" w:cs="IRNazanin"/>
          <w:color w:val="111111"/>
          <w:sz w:val="28"/>
          <w:szCs w:val="28"/>
          <w:lang w:bidi="fa-IR"/>
        </w:rPr>
        <w:t>2/157</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مناقب امیر المؤمنین علی بن ابی طالب ذکر اختصاصه بالقتال علی تأویل القرآن کما قاتل النبی صلی الله علیه وآله علی تنزیله، به الفاظ و طرق گوناگون به همین حدیث اشاره کرده‌اند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باب یازدهم از جمع الفرائد از ابی سعید نقل</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می‌نماید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صحابه نشسته منتظر رسول خداصلی الله علیه وآله بودیم پس آن حضرت به سوی ما آمد در حالتی که تسمیة نعلین آن حضرت قطع شده بود آن نعل را افکند به سمت علی علیه السّلام و علی مشغول دوختن نعل آن حضرت شد آنگاه حضرت یازدهم از جمع الفرائد از ابی سعید نقل می‌نماید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صحابه نشسته منتظر رسول خداصلی الله علیه وآله بودیم پس آن حضرت به سوی ما آمد در حالتی که تسمیة نعلین آن حضرت قطع شده بود آن نعل را افکند به سمت علی علیه السّلام و علی مشغول دوختن نعل آن حضرت شد آنگاه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منکم من یقاتل علی تأویل القرآن کما قاتلت علی تنزیله فقال ابوبکر انا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خاصف النعل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کسی هست که جنگ می‌کند بر تأویل و معنای قرآن چنان چه من جنگ کردم با کفار و مشرکین به ظاهر قرآن پس ابوبکر عرض کرد آن شخص من هستم فرمود نه 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آن شخص دوزنده نعل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حدیث نص صریح است بر این که جنگ های علی علیه السّلام جهاد بر حق و برای حفظ معنی و تأویل و حقیقت قرآن بوده چنان که جنگ های رسول الله صلی الله علیه وآله برای تنزیل و نزول ظاهر قرآن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سه جنگی که علی علیه السّلام نمود به حکم فرموده رسول اکرم صلی الله علیه وآله جنگ با مسلمین نبوده چون اگر جنگ با مسلمین بود حتما آن حضرت نهی از آن می‌نمود نه آن که امر به آنها نماید و آنها را نام‌گذاری نماید به نام ناکثین و قاسطین و مارقین که خود دلیل کامل بر ارتداد آنها و قیام در مقابل قرآن بوده چنان چه مشرکین قیام در مقابل قرآن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انقلابات و جنگ های امیر المؤمنین علیه السّلام روی عدم حسن سیاست نبوده بلکه روی نفاق و رؤیت و عدم توجه مخالفین به قواعد و قوانین ودستورات رسول الله صلی الله علیه وآله بوده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از روی علم و انصاف و بی‌طرفانه به رویه و رفتار حکومت شرعی کامل خلافت پنج ساله آن حضرت و احکامی که به حکام ولایات و مأمورین</w:t>
      </w:r>
    </w:p>
    <w:p>
      <w:pPr>
        <w:pStyle w:val="BookText"/>
        <w:rPr/>
      </w:pPr>
      <w:r>
        <w:rPr>
          <w:rFonts w:ascii="IRNazanin" w:hAnsi="IRNazanin" w:eastAsia="IRNazanin"/>
          <w:color w:val="111111"/>
          <w:sz w:val="28"/>
          <w:sz w:val="28"/>
          <w:szCs w:val="28"/>
          <w:rtl w:val="true"/>
          <w:lang w:bidi="fa-IR"/>
        </w:rPr>
        <w:t>لشکری و کشوری صادر می‌فرمود، مراجعه نمایید مانند دستوراتی که به مالک ابن اشتر و محمد بن ابی‌بکر در حکومت مصر به عثمان بن حنیف و عبد الله بن عباس در حکومت بصره و بقثم بن عباس در حکومت مکه و به سایر عمال خود در حین مأموریت‌های آنها داده که در نهج البلاغه ضبط گردیده، تصدیق خواهید نمود که بعد از رسول اکرم صلی الله علیه وآله سیاستمدار عادل نوع پروری مانند علی علیه السّلام چشم روزگار ندیده که دوست و دشمن معتقد به این معنی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آن حضرت در ورع و تقوی امام المتقین بوده، در علم و دانش عالم به کتاب الله و تفسیر و تأویل و ناسخ و منسوخ و محکم و متشابه و مجمل و مفصل آن، به علاوه عالم به غیب و شهود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این جمله مبهم را نفهمیدم که سیدنا علی کرم الله وجهه را عالم به غیب و شهود خواندید، معنی غیب و شهود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متمنی است واضح‌تر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ابهامی در این معنی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غیب یعنی احاطه بر بواطن امور و آگاهی بر اسرار پوشیده از خلایق که عالم به آن به افاضات غیب الغیوب جلّ و علا انبیاء و اوصیاء آنها بودند، البته هر یک به مقداری که خداوند متعال برای آنها صلاح دیده و مقتضای دعوات آنها بوده، آگاهی بر امورغیبیه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خاتم الانبیاءصلی الله علیه وآله علام به چنین علمی شخص امیر المؤمنین علی علیه السّلام بوده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ازجناب عالی انتظار نداشتم که عقاید باطله غلات شیعه را با این که از آنها بیزاری می‌جویید، بیان نمایید</w:t>
      </w:r>
      <w:r>
        <w:rPr>
          <w:rFonts w:eastAsia="IRNazanin" w:cs="IRNazanin"/>
          <w:color w:val="111111"/>
          <w:sz w:val="28"/>
          <w:szCs w:val="28"/>
          <w:rtl w:val="true"/>
          <w:lang w:bidi="fa-IR"/>
        </w:rPr>
        <w:t>.</w:t>
      </w:r>
      <w:bookmarkStart w:id="396" w:name="pg13409_137581"/>
    </w:p>
    <w:p>
      <w:pPr>
        <w:pStyle w:val="BookText"/>
        <w:rPr/>
      </w:pPr>
      <w:bookmarkEnd w:id="396"/>
      <w:r>
        <w:rPr>
          <w:rFonts w:ascii="IRNazanin" w:hAnsi="IRNazanin" w:eastAsia="IRNazanin"/>
          <w:color w:val="111111"/>
          <w:sz w:val="28"/>
          <w:sz w:val="28"/>
          <w:szCs w:val="28"/>
          <w:rtl w:val="true"/>
          <w:lang w:bidi="fa-IR"/>
        </w:rPr>
        <w:t>بدیهی است که تعریف بما لا یرضی صاحبه می‌باشد زیرا که علم غیب از مخصوصات ذات باری تعالی می‌باشد و احدی از عباد در این علم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شما همان اشتباهی است که عمدا یا سهوا گذشتگان شما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 هم بدون تفکر و تعقل و تعمق تبعا للاسلاف بر زبان جاری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قدری دقیق می‌شدید، کشف حجب بر شما می‌شد و می‌دانستید که معتقد بودن به علم غیب از برای انبیاء عظام و اوصیاء کرام و برگزیدگان حق تعالی ابدا ربطی به غلو ندارد، بلکه برای آنها امر عادی بوده است و خود اثبات مقام عبودیت خالص است، جهت آن که عقل و نقل و</w:t>
      </w:r>
    </w:p>
    <w:p>
      <w:pPr>
        <w:pStyle w:val="BookText"/>
        <w:rPr/>
      </w:pPr>
      <w:r>
        <w:rPr>
          <w:rFonts w:ascii="IRNazanin" w:hAnsi="IRNazanin" w:eastAsia="IRNazanin"/>
          <w:color w:val="111111"/>
          <w:sz w:val="28"/>
          <w:sz w:val="28"/>
          <w:szCs w:val="28"/>
          <w:rtl w:val="true"/>
          <w:lang w:bidi="fa-IR"/>
        </w:rPr>
        <w:t>نص صریح قرآن مجید شاهد بر این معنی می‌باشد</w:t>
      </w:r>
      <w:r>
        <w:rPr>
          <w:rFonts w:eastAsia="IRNazanin" w:cs="IRNazanin"/>
          <w:color w:val="111111"/>
          <w:sz w:val="28"/>
          <w:szCs w:val="28"/>
          <w:rtl w:val="true"/>
          <w:lang w:bidi="fa-IR"/>
        </w:rPr>
        <w:t>.</w:t>
      </w:r>
    </w:p>
    <w:p>
      <w:pPr>
        <w:pStyle w:val="Heading3"/>
        <w:numPr>
          <w:ilvl w:val="2"/>
          <w:numId w:val="1"/>
        </w:numPr>
        <w:rPr/>
      </w:pPr>
      <w:bookmarkStart w:id="397" w:name="__RefHeading___Toc578742_2616395394"/>
      <w:bookmarkStart w:id="398" w:name="_Toc135"/>
      <w:bookmarkEnd w:id="397"/>
      <w:r>
        <w:rPr>
          <w:rtl w:val="true"/>
        </w:rPr>
        <w:t>علم غیب را غیر از خدا احدی نداند</w:t>
      </w:r>
      <w:bookmarkEnd w:id="398"/>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لطفی فرمودید که اشاره به قرآن نمودید زیرا که نص قرآن کریم بر خلاف بیان شما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ممنون می‌شود آیات بر خلاف را که می‌فرمایید قرائت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چندی در قرآن کریم شاهد بر این عرض حقیر می‌باشد اولا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صریحا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مَفاتِحُ الْغَیْبِ لا یَعْلَمُها إِلاّ هُوَ وَ یَعْلَمُ ما فِی الْبَرِّ وَ الْبَحْرِ وَ ما تَسْقُطُ مِنْ وَرَقَةٍ إِلاّ یَعْلَمُها وَ لا حَبَّةٍ فی ظُلُماتِ اْلأَرْضِ وَ لا رَطْبٍ وَ لا یابِسٍ إِلاّ فی کِتابٍ مُبینٍ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خزائن غیب نزد خداست و کسی جز خدا بر آن گاه نیست و نیز آنچه در خشکی و دریا است همه می‌داند و هیچ برگی از درخت نیفتد</w:t>
      </w:r>
    </w:p>
    <w:p>
      <w:pPr>
        <w:pStyle w:val="BookText"/>
        <w:rPr/>
      </w:pPr>
      <w:r>
        <w:rPr>
          <w:rFonts w:ascii="IRNazanin" w:hAnsi="IRNazanin" w:eastAsia="IRNazanin"/>
          <w:color w:val="111111"/>
          <w:sz w:val="28"/>
          <w:sz w:val="28"/>
          <w:szCs w:val="28"/>
          <w:rtl w:val="true"/>
          <w:lang w:bidi="fa-IR"/>
        </w:rPr>
        <w:t>مرگ آن که او آگاه است و هیچ دانه در زیر تاریکی‌های زمین و هیچ تر و خشکی نیست جز آن که درکتاب مبین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دلیل قاطع است بر این که جز ذات پروردگار احدی عالم به علم غیب نیست و هر کس علم به غیب را برای غیر خدا قائل شود غلو نموده و بنده ضعیف را شریک در صفت خدایی قرار داده و حال آنکه ذات پروردگار معری و مبرای از شریک است ذاتا و صفه و این که فرمودید سیدنا علی کرم الله وجهه عالم به علم غیب بوده است علاوه بر این که او را در صفت مخصوص خدا شریک قرار داده‌اید مقامش را بالاتر از مقام پیغمبر بزرگ برده‌اید زیرا خود پیغمبرصلی الله علیه وآله مکرر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بشری هستم مانند شما و عالم به علم غیب خدا است و صریحا اظهار عجز از علم غیب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را مطالعه ننموده‌اید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مِثْلُکُمْ یُوحی إِلَیَّ أَنَّما إِلهُکُمْ إِلهٌ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بگو به امت که من مانند شما بشر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فرق میان من با شما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 وحی می‌رسد جز این نیست که خدای شما خدای یکتاست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أَمْلِکُ لِنَفْسی نَفْعًا وَ لا ضَرًّا إِلاّ ما شاءَ اللّهُ وَ لَوْ کُنْتُ أَعْلَمُ الْغَیْبَ لاَسْتَکْثَرْتُ مِنَ الْخَیْرِ وَ ما مَسَّنِیَ السُّوءُ إِنْ أَنَا إِلاّ نَذیرٌ وَ بَشیرٌ لِقَوْمٍ یُؤْمِنُونَ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بگو به امت که من مالک نفع و ضرر خویش نیستم مگر آنچه</w:t>
      </w:r>
    </w:p>
    <w:p>
      <w:pPr>
        <w:pStyle w:val="BookText"/>
        <w:rPr/>
      </w:pPr>
      <w:r>
        <w:rPr>
          <w:rFonts w:ascii="IRNazanin" w:hAnsi="IRNazanin" w:eastAsia="IRNazanin"/>
          <w:color w:val="111111"/>
          <w:sz w:val="28"/>
          <w:sz w:val="28"/>
          <w:szCs w:val="28"/>
          <w:rtl w:val="true"/>
          <w:lang w:bidi="fa-IR"/>
        </w:rPr>
        <w:t xml:space="preserve">خدا بر من خواسته است و اگر من از غیب جز آن چه به وحی 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افاضه غیب الغیوب آگاه بودم بر خیر و نفع خویش همیشه می‌افزودم و هیچ گاه زیان و رنج نمی‌دیدم من نیستم مگر رسول ترساننده و بشارت دهنده اهل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أَقُولُ لَکُمْ عِنْدی خَزائِنُ اللّهِ وَ لا أَعْلَمُ الْغَیْبَ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نمی‌گویم من به شما که خزائن خدا نزد من است و نه مدعیم که از علم غیب حق آگاهی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یَعْلَمُ مَنْ فِی السَّماواتِ وَ اْلأَرْضِ الْغَیْبَ إِلاَّ اللّهُ وَ ما یَشْعُرُونَ أَیّانَ یُبْعَثُونَ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بگو که در همه آسمانها و زمین جز خدا کسی از علم غیب آگاه نیست و هیچ نمی‌دانند که چه هنگام زنده و برانگیخته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خود پیغمبر به صریح این آیات شریفه اذعان دارد به ندانستن علم غیب و این علم را از مخصوصات ذات الهی می‌داند شما چگونه چنین علمی را جهت علی قائلید پس این عقیده نیست مگر آن که مقام علی بایستی از مقام پیغمبر بالاتر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این است که در آیه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لِیُطْلِعَکُمْ عَلَی الْغَیْبِ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همه شما را از سر غیب آگاه نسازد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روی چه قاعده شما عمل غیب را برای غیر خدا قائل می‌شوید، اگر این</w:t>
      </w:r>
      <w:bookmarkStart w:id="399" w:name="pg13409_137587"/>
    </w:p>
    <w:p>
      <w:pPr>
        <w:pStyle w:val="BookText"/>
        <w:rPr/>
      </w:pPr>
      <w:bookmarkEnd w:id="399"/>
      <w:r>
        <w:rPr>
          <w:rFonts w:ascii="IRNazanin" w:hAnsi="IRNazanin" w:eastAsia="IRNazanin"/>
          <w:color w:val="111111"/>
          <w:sz w:val="28"/>
          <w:sz w:val="28"/>
          <w:szCs w:val="28"/>
          <w:rtl w:val="true"/>
          <w:lang w:bidi="fa-IR"/>
        </w:rPr>
        <w:t>عقیده غلو نیست که علی را شریک خدا قرار دهید، پس غلو چه چیز است؟</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بیانات شما صحیح است و مورد قبول است و عقیده همه ما می‌باشد ولی نتیجه‌ای که از مقدمات گفتارتان گرفتید نارسا می‌باشد</w:t>
      </w:r>
      <w:r>
        <w:rPr>
          <w:rFonts w:eastAsia="IRNazanin" w:cs="IRNazanin"/>
          <w:color w:val="111111"/>
          <w:sz w:val="28"/>
          <w:szCs w:val="28"/>
          <w:rtl w:val="true"/>
          <w:lang w:bidi="fa-IR"/>
        </w:rPr>
        <w:t>.</w:t>
      </w:r>
    </w:p>
    <w:p>
      <w:pPr>
        <w:pStyle w:val="Heading3"/>
        <w:numPr>
          <w:ilvl w:val="2"/>
          <w:numId w:val="1"/>
        </w:numPr>
        <w:rPr/>
      </w:pPr>
      <w:bookmarkStart w:id="400" w:name="__RefHeading___Toc578744_2616395394"/>
      <w:bookmarkStart w:id="401" w:name="_Toc136"/>
      <w:bookmarkEnd w:id="400"/>
      <w:r>
        <w:rPr>
          <w:rtl w:val="true"/>
        </w:rPr>
        <w:t>علم غیب از جانب خدا افاضه بر انبیاء و اوصیاء می‌شود</w:t>
      </w:r>
      <w:bookmarkEnd w:id="401"/>
    </w:p>
    <w:p>
      <w:pPr>
        <w:pStyle w:val="BookText"/>
        <w:rPr/>
      </w:pPr>
      <w:r>
        <w:rPr>
          <w:rFonts w:ascii="IRNazanin" w:hAnsi="IRNazanin" w:eastAsia="IRNazanin"/>
          <w:color w:val="111111"/>
          <w:sz w:val="28"/>
          <w:sz w:val="28"/>
          <w:szCs w:val="28"/>
          <w:rtl w:val="true"/>
          <w:lang w:bidi="fa-IR"/>
        </w:rPr>
        <w:t>اما در مقدمات اولیه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علم غیب ذات پرودگار است و کلید و مفتاح علم غیب در نزد خدای متعال می باشد و نظر به آیه آخر سوره کهف رسول خاتم الانبیاءصلی الله علیه وآله و تمام انبیاء عظام و اوصیاء کرم و ائمه طاهرین سلام الله علیهم اجمعین بشری هستند مانند سایر افراد بشر و در ساختمان هیاکلشان چیزی زیادتی ندارد و آنچه در هیاکل جسمانی دیگران به کار رفته دروجودات مقدسه آنها نیز به کار رفته، ابدا شک و شبهه‌ای نیست و عقاید جمیع امامیه همین است و آیاتی که شما قرائت نمودید هر یک در محل خود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آیه سوره مبارکه هود را که قرائت نمودید مربوط به حضرت نوح شیخ الانبیاء علی نبینا و آله و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مخصوص به پیغمبر با عظمت ما است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می‌باشد که وقتی کفار و مشرکین از آن حضرت اقتراح آیات می‌کردند که چرا گنجی بر او فرود نمی‌آید و چرا غیب مستمر نمی‌داند در جواب آنها این آیه شریفه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أَقُولُ لَکُمْ عِنْدی خَزائِنُ اللّهِ وَ لا أَعْلَمُ الْغَیْبَ وَ لا أَقُولُ لَکُمْ إِنّی مَلَکٌ إِنْ أَتَّبِعُ إِلاّ ما یُوحی إِلَیَّ</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نمی‌گویم من به شما که خزائن خدا نزد من است و نه مدعیم که از علم غیب آگاهی دارم و نه دعوی کنم که فرشته آسمانم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من شما</w:t>
      </w:r>
      <w:bookmarkStart w:id="402" w:name="pg13409_137589"/>
    </w:p>
    <w:p>
      <w:pPr>
        <w:pStyle w:val="BookText"/>
        <w:rPr/>
      </w:pPr>
      <w:bookmarkEnd w:id="402"/>
      <w:r>
        <w:rPr>
          <w:rFonts w:ascii="IRNazanin" w:hAnsi="IRNazanin" w:eastAsia="IRNazanin"/>
          <w:color w:val="111111"/>
          <w:sz w:val="28"/>
          <w:sz w:val="28"/>
          <w:szCs w:val="28"/>
          <w:rtl w:val="true"/>
          <w:lang w:bidi="fa-IR"/>
        </w:rPr>
        <w:t>تنها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پیروی نمی‌کنم جز آنچه را که به من وحی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نزول این آیه شریفه جلوگیری از هوس بازی‌های مردم جاهل بوده که بدانند دستگاه الوهیت و مقام رسالت و نبوت بالاتر از آن است که مانند خیمه شب بازی در دسترس هوس بازی آنها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علم غیبی که ما برای انبیاء و اوصیاء آنها قائلیم شرکت در صفت خدائی نیست بلکه قسمتی از وحی و الهام است که از جانب خدا بر آنها نزول و پرده‌ها برداشته و حقایق را بر آنها کشف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مطالب را باز کنیم و واضح‌تر بیان حقیقت نماییم تا کشف حجب گردد و شیادها نسبت به عقاید شیعیان دخالت های بیجا ننمایند و تهمت ها نزنند و نگویند شیعیان مشرک هستند، چون امامان خود را شریک در علم خدا می‌دانند</w:t>
      </w:r>
      <w:r>
        <w:rPr>
          <w:rFonts w:eastAsia="IRNazanin" w:cs="IRNazanin"/>
          <w:color w:val="111111"/>
          <w:sz w:val="28"/>
          <w:szCs w:val="28"/>
          <w:rtl w:val="true"/>
          <w:lang w:bidi="fa-IR"/>
        </w:rPr>
        <w:t>.</w:t>
      </w:r>
    </w:p>
    <w:p>
      <w:pPr>
        <w:pStyle w:val="Heading3"/>
        <w:numPr>
          <w:ilvl w:val="2"/>
          <w:numId w:val="1"/>
        </w:numPr>
        <w:rPr/>
      </w:pPr>
      <w:bookmarkStart w:id="403" w:name="__RefHeading___Toc578746_2616395394"/>
      <w:bookmarkStart w:id="404" w:name="_Toc137"/>
      <w:bookmarkEnd w:id="403"/>
      <w:r>
        <w:rPr>
          <w:rtl w:val="true"/>
        </w:rPr>
        <w:t>علم بر دو قسم است ذاتی و عرضی</w:t>
      </w:r>
      <w:bookmarkEnd w:id="404"/>
    </w:p>
    <w:p>
      <w:pPr>
        <w:pStyle w:val="BookText"/>
        <w:rPr/>
      </w:pPr>
      <w:r>
        <w:rPr>
          <w:rFonts w:ascii="IRNazanin" w:hAnsi="IRNazanin" w:eastAsia="IRNazanin"/>
          <w:color w:val="111111"/>
          <w:sz w:val="28"/>
          <w:sz w:val="28"/>
          <w:szCs w:val="28"/>
          <w:rtl w:val="true"/>
          <w:lang w:bidi="fa-IR"/>
        </w:rPr>
        <w:t>آنچه ما جماعت شیعه امامیه معتقدیم آن است که علم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و 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ذاتی که ابدا عرضی در او راه ندارد و اطلاق مطلق منحصر به فرد اکمل است، مخصوصا ذات پروردگار اکبر اعظم می‌باشد و ما غیر از اثبات اجمالی آن علم راهی بر تصور حقیقت آن نداریم و هرچه تعبیر و تقدی نماییم از تنگی عبارت است و الا علم بالذات در محاطه عقل بشر عاجز متصور نمی‌شود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قسم دوم علم عرضی است که آدمی اعم از پیغمبر و امت، امام و مأموم</w:t>
      </w:r>
    </w:p>
    <w:p>
      <w:pPr>
        <w:pStyle w:val="BookText"/>
        <w:rPr/>
      </w:pPr>
      <w:r>
        <w:rPr>
          <w:rFonts w:ascii="IRNazanin" w:hAnsi="IRNazanin" w:eastAsia="IRNazanin"/>
          <w:color w:val="111111"/>
          <w:sz w:val="28"/>
          <w:sz w:val="28"/>
          <w:szCs w:val="28"/>
          <w:rtl w:val="true"/>
          <w:lang w:bidi="fa-IR"/>
        </w:rPr>
        <w:t>ذاتا دارای علم نمی‌باشند بعدها به آنها افاضه می‌شود و این نوع از علم بر دو قسم است تحصیلی و لدنی و این هر دو قسم از افاضات فیض ربانی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محصلی که تحصیل می نماید، تا افاضه حضرت یزدان نباشد زحمات او به جائی نمی‌رسد؛ هرچند زحمت بکشد عالم نشود مگر با توجهات حق تعالی منتها با اسباب مدرسه رفتن و معلم دیدن که به مرور ایام به همان مقدار که زحمت کشیده کسب فیض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قسم دوم از علم عرضی را علم لدنی می‌گویند یعنی بی واسطه کسب فیض می‌نماید بدون تحصیل و تلقین حروف، افاضه مستقیم از مبدء فیاض علی الاطلاق می‌شود و عالم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در ایه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علمناه من لدنا علما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نزد خود علم لدنی و اسرار غیبی بیاموختیم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احدی از شیعان نگفته و ادعاء ننموده که علم به مغیبات جزء ذات پیغمبر و امام است یعنی ذاتا پیغمبرصلی الله علیه وآله و امام ها علام به علم غیب بوده‌اند همان قسمی که خدای متعال عالم است و اگر کسی چنین ادعایی نماید قطعا جزء غلات و کافر می‌باشد و ما شیعان امامیه از آنها بی‌زاری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ما میگوییم و عقیده به آن داریم این است که حضرت احدیت جل و علا مجبور و محدود نمی‌باشد بلکه فعال ما یشاء قادر بالاستقلال می‌باشد در مواقعی که مشیت او تعلق گیرد به هر خلقی از مخلوقات که</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و مقتضی</w:t>
      </w:r>
    </w:p>
    <w:p>
      <w:pPr>
        <w:pStyle w:val="BookText"/>
        <w:rPr/>
      </w:pPr>
      <w:r>
        <w:rPr>
          <w:rFonts w:ascii="IRNazanin" w:hAnsi="IRNazanin" w:eastAsia="IRNazanin"/>
          <w:color w:val="111111"/>
          <w:sz w:val="28"/>
          <w:sz w:val="28"/>
          <w:szCs w:val="28"/>
          <w:rtl w:val="true"/>
          <w:lang w:bidi="fa-IR"/>
        </w:rPr>
        <w:t>بداند علم و قدرت بدهد قادر و توانا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گاهی به وسیله و واسطه معلم بشری و گاهی بی‌واسطه افاضه فیض می‌نماید که از آن علم بی‌واسطه تعبیر به علم لدنی و علم غیب می‌نماییم که بدون مکتب رفتن و معلم دیدن درک فیض می‌نماید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 من که به</w:t>
      </w:r>
    </w:p>
    <w:p>
      <w:pPr>
        <w:pStyle w:val="BookText"/>
        <w:rPr/>
      </w:pPr>
      <w:r>
        <w:rPr>
          <w:rFonts w:ascii="IRNazanin" w:hAnsi="IRNazanin" w:eastAsia="IRNazanin"/>
          <w:color w:val="111111"/>
          <w:sz w:val="28"/>
          <w:sz w:val="28"/>
          <w:szCs w:val="28"/>
          <w:rtl w:val="true"/>
          <w:lang w:bidi="fa-IR"/>
        </w:rPr>
        <w:t>مکتب نرفت و خط ننوشت</w:t>
      </w:r>
    </w:p>
    <w:p>
      <w:pPr>
        <w:pStyle w:val="BookText"/>
        <w:rPr/>
      </w:pPr>
      <w:r>
        <w:rPr>
          <w:rFonts w:ascii="IRNazanin" w:hAnsi="IRNazanin" w:eastAsia="IRNazanin"/>
          <w:color w:val="111111"/>
          <w:sz w:val="28"/>
          <w:sz w:val="28"/>
          <w:szCs w:val="28"/>
          <w:rtl w:val="true"/>
          <w:lang w:bidi="fa-IR"/>
        </w:rPr>
        <w:t>به غمزه مسئله آموز هر مدرس شد</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مقدماتی شما صحیح است ولی مشیت خداوندی به چنین امر غیر طبیعی تعلق نمی‌گیرد که از علم غیب خود بدون معلم و مدرس افاضه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شما و أقران شما در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است که قدری فکر نمی‌کنید، حتی بر خلاف عده بسیاری از محققین علمای خودتان صحبت می‌فرمایید و الا این مطلب به قدری ساده و واضح است که محتاج بحث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خداوند متعال به تمام انبیاء و اوصیاء آنها که برگزیده‌گان او هستند به اندازه و مقداری که برای محیط هر یک لازم بوده است افاضه غیبی نموده شبهه‌ای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آیات منفی قرآن که صریحا نفی علم غیب را از افراد می‌نماید چه دلیل مثبتی بر مدعای خود دارید؟</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مخالف با آیات منفی قرآن نیستیم زیرا هر آیه ای از قرآن برای امری مخصوص نازل گردیده که گاهی منفی و گاهی مثبت به مقتضای حال بوده است فلذا درباره قرآن بزرگان گفته‌اند آیات القرآن یشدد بعضها بعضا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تقاضای مشرکین و کفار که پیوسته از آن حضرت اقتراح آیات می‌کردند که فی الحقیقه می‌خواستند مقام نبوت را بازیچه دست خود قرار دهند</w:t>
      </w:r>
      <w:bookmarkStart w:id="405" w:name="pg13409_137595"/>
    </w:p>
    <w:p>
      <w:pPr>
        <w:pStyle w:val="BookText"/>
        <w:rPr/>
      </w:pPr>
      <w:bookmarkEnd w:id="405"/>
      <w:r>
        <w:rPr>
          <w:rFonts w:ascii="IRNazanin" w:hAnsi="IRNazanin" w:eastAsia="IRNazanin"/>
          <w:color w:val="111111"/>
          <w:sz w:val="28"/>
          <w:sz w:val="28"/>
          <w:szCs w:val="28"/>
          <w:rtl w:val="true"/>
          <w:lang w:bidi="fa-IR"/>
        </w:rPr>
        <w:t>آیات نفی نازل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برای اثبات اصل موضوع آیات مثبته نازل نموده تا کشف حقیقت گردد و اما دلائل از قرآن مجید و اخبار صحیحه و تاریخ که مورد توجه علمای خودتان هم می‌باشد حتی بیگانگان هم تصدیق دارند، بسیار است</w:t>
      </w:r>
      <w:r>
        <w:rPr>
          <w:rFonts w:eastAsia="IRNazanin" w:cs="IRNazanin"/>
          <w:color w:val="111111"/>
          <w:sz w:val="28"/>
          <w:szCs w:val="28"/>
          <w:rtl w:val="true"/>
          <w:lang w:bidi="fa-IR"/>
        </w:rPr>
        <w:t>.</w:t>
      </w:r>
    </w:p>
    <w:p>
      <w:pPr>
        <w:pStyle w:val="Heading3"/>
        <w:numPr>
          <w:ilvl w:val="2"/>
          <w:numId w:val="1"/>
        </w:numPr>
        <w:rPr/>
      </w:pPr>
      <w:bookmarkStart w:id="406" w:name="__RefHeading___Toc578748_2616395394"/>
      <w:bookmarkStart w:id="407" w:name="_Toc138"/>
      <w:bookmarkEnd w:id="406"/>
      <w:r>
        <w:rPr>
          <w:rtl w:val="true"/>
        </w:rPr>
        <w:t>دلائل قرآنی به علم غیب انبیاء و اوصیاء</w:t>
      </w:r>
      <w:bookmarkEnd w:id="407"/>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 که می‌فرمایید دلیل مثبت در قرآن کریم است متمنی است آن آیات را قرائت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نفرمایید خودتان هم می‌دانید منتها صلاحتان نیست تصدیق نمایید، زیرا در اثبات مقام خلافت به عقیده خودتان اسباب زحمت می‌شود تا متابعت از اسلاف شما را وادار به تعجب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 صریحا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فَلا یُظْهِرُ عَلی غَیْبِهِ أَحَدًا إِلاّ مَنِ ارْتَضی مِنْ رَسُولٍ فَإِنَّهُ یَسْلُکُ مِنْ بَیْنِ یَدَیْهِ وَ مِنْ خَلْفِهِ رَصَدًا لِیَعْلَمَ أَنْ قَدْ أَبْلَغُوا رِسالاتِ رَبِّهِمْ وَ أَحاطَ بِما لَدَیْهِمْ وَ أَحْصی کُلَّ شَیْ‌ءٍ عَدَدًا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پرودگار متعال که عالم و دانای غیب است احدی را بر علم غیب خود آگاه نمی‌کند مگر آن کس که از رسولان برگزیده است که بر محافظت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ازپیش رو و پشت سر می‌فرستد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اسرار وحی او را که غیب خداوند است شیاطین به سرقت گوش نربایند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بداندکه آن رسولان پیغام های پرودگار خود را به خلق کاملا رسانیدند و خدا به آنچه نزد رسولان است احاطه کامل دارد و به شماره هر چیز در عالم به</w:t>
      </w:r>
    </w:p>
    <w:p>
      <w:pPr>
        <w:pStyle w:val="BookText"/>
        <w:rPr/>
      </w:pPr>
      <w:r>
        <w:rPr>
          <w:rFonts w:ascii="IRNazanin" w:hAnsi="IRNazanin" w:eastAsia="IRNazanin"/>
          <w:color w:val="111111"/>
          <w:sz w:val="28"/>
          <w:sz w:val="28"/>
          <w:szCs w:val="28"/>
          <w:rtl w:val="true"/>
          <w:lang w:bidi="fa-IR"/>
        </w:rPr>
        <w:t>خوبی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شریفه صراحت کامل دارد بر این که به گزیدگان و پسندیده‌گان از رسل و فرستادگان حق تعالی مستثنای در این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به آنها افاضه و ابلاغ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همین آیه‌ای که الان از سوره آل عمران قرائت فرمودید به اول آیه اشاره کردید ولی بقیه آیه را نخواندید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دعاگو تمام آیه را قرائت می‌نمایم تا بدانید خود دلیلی است بر ثوبت مرام و گفتار ما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لِیُطْلِعَکُمْ عَلَی الْغَیْبِ وَ لکِنَّ اللّهَ یَجْتَبی مِنْ رُسُلِهِ مَنْ یَشاءُفَآمِنُوا بِاللّهِ وَ رُسُلِهِ وَ إِنْ تُؤْمِنُوا وَ تَتَّقُوا فَلَکُمْ أَجْرٌ 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حکایت نوح از اخبار غیب است که پیش از آنکه ما به تو وحی کنیم تو و قومت هیچ از آن آگاه نبودید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أَوْحَیْنا إِلَیْکَ رُوحًا مِنْ أَمْرِنا ما کُنْتَ تَدْری مَا الْکِتابُ وَ لاَ اْلإیمانُ وَ لکِنْ جَعَلْناهُ نُورًا نَهْدی بِهِ مَنْ نَشاءُ مِنْ عِبادِنا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همین گونه ما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فرمان خویش برای وحی به تو فرستادیم و از آن پیش که وحی رسد ندانستی کتاب خدا چیست و نه فهم کردی که راه ایمان و شرع کدام است و لیکن ما آن کتاب و شرع را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 که هر کس از بندگان خود را بخواهیم به آن نور هدایت می‌کنیم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افاضه علم غیب در عالم نبود، پس انبیاء چگونه از بواطن امور خبر می‌دادند ومردم را از زندگانی داخلی آنها آگاه می‌نمودند؟</w:t>
      </w:r>
      <w:bookmarkStart w:id="408" w:name="pg13409_137599"/>
    </w:p>
    <w:p>
      <w:pPr>
        <w:pStyle w:val="BookText"/>
        <w:rPr/>
      </w:pPr>
      <w:bookmarkEnd w:id="408"/>
      <w:r>
        <w:rPr>
          <w:rFonts w:ascii="IRNazanin" w:hAnsi="IRNazanin" w:eastAsia="IRNazanin"/>
          <w:color w:val="111111"/>
          <w:sz w:val="28"/>
          <w:sz w:val="28"/>
          <w:szCs w:val="28"/>
          <w:rtl w:val="true"/>
          <w:lang w:bidi="fa-IR"/>
        </w:rPr>
        <w:t xml:space="preserve">مگر در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از قول حضرت عیسی علی نبینا و آله علیه السلام صریحا نقل نمی‌نماید که به بنی اسرائیل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أُنَبِّئُکُمْ بِما تَأْکُلُونَ وَ ما تَدَّخِرُونَ فی بُیُوتِکُمْ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از غیب خبر دهم که در خانه‌هایتان چه می‌خورید و چه ذخیره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خبر دادن از امور داخلی اشخاص اخبار از مغیبات نیست؟ اگر بخواهم تمام آیات قرآن مجید را که در این امور وارد است قرائت نمایم وقت مجلس اقتضا ندارد، برای نمونه و شاهد گمان می‌کنم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بیانات شما و هم عقیده‌های شما است که سبب پیدایش راه‌زنی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شده، دسته‌های بازیگران و حقه‌بازها به عنوان رمال و جفّار و کف‌بین و کت‌بین و طالع بین وسرکتاب‌بین و امثال اینها در جامعه پیدا شده و گوش مردم بی خبر را بریده، جیب خود را پر کرده، به عنوان خبر دادن از غیب مردم را با خرافات و موهومات عادت داده، باعث بدبختی‌ها می‌شوند و خلق را به گمراهی و خروج از حق و حقیقت می‌کشانند</w:t>
      </w:r>
      <w:r>
        <w:rPr>
          <w:rFonts w:eastAsia="IRNazanin" w:cs="IRNazanin"/>
          <w:color w:val="111111"/>
          <w:sz w:val="28"/>
          <w:szCs w:val="28"/>
          <w:rtl w:val="true"/>
          <w:lang w:bidi="fa-IR"/>
        </w:rPr>
        <w:t>!</w:t>
      </w:r>
    </w:p>
    <w:p>
      <w:pPr>
        <w:pStyle w:val="Heading3"/>
        <w:numPr>
          <w:ilvl w:val="2"/>
          <w:numId w:val="1"/>
        </w:numPr>
        <w:rPr/>
      </w:pPr>
      <w:bookmarkStart w:id="409" w:name="__RefHeading___Toc578750_2616395394"/>
      <w:bookmarkStart w:id="410" w:name="_Toc139"/>
      <w:bookmarkEnd w:id="409"/>
      <w:r>
        <w:rPr>
          <w:rtl w:val="true"/>
        </w:rPr>
        <w:t>مدعیان علم غیب</w:t>
      </w:r>
      <w:bookmarkEnd w:id="410"/>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حق باعث بد‌بختی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ونادانی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که آنها را به در هر خانه می‌کشاند و الا اگر مسلیمن دانا می‌شدند مطابق با دستورات اکیده پیغمبر عظیم الشأن خود در پی علم و عالم می‌رفتند، مخصوصا عارف به قرآن می‌شدند و از روز اول باب علم مسدود نمی‌شد، در پی اشخاص مجهول و ایادی مرموز نمی‌رفتند و طعمه هر شغال و روباهی نمی‌شدند، می‌دانستند که</w:t>
      </w:r>
    </w:p>
    <w:p>
      <w:pPr>
        <w:pStyle w:val="BookText"/>
        <w:rPr/>
      </w:pPr>
      <w:r>
        <w:rPr>
          <w:rFonts w:ascii="IRNazanin" w:hAnsi="IRNazanin" w:eastAsia="IRNazanin"/>
          <w:color w:val="111111"/>
          <w:sz w:val="28"/>
          <w:sz w:val="28"/>
          <w:szCs w:val="28"/>
          <w:rtl w:val="true"/>
          <w:lang w:bidi="fa-IR"/>
        </w:rPr>
        <w:t>قرآن صریحا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ارتضی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کلمه رسول راه بازیگران را بسته زیرا این کلمه صراحت کامل دارد بر این که علم به غیب مخصوص خداوندی که بدون اسباب و آلات و ادوات باشد برگزیدگان از فرستادگان و رسل حقند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جنبه رسالت نداشته باشد یعنی پیغمبر و امام نباشد و مدعی خبر دادن از مغیبات به علم مخصوص خداوندی باشد، با رمل یا جفر یا قیافه شناسی یا قهوه خوری یا کت بینی یا سر کتاب دیدن و امثال اینها قطعا دروغ‌گو می‌باشند و مسلمانان عالم و عارف و تابع قرآن مجید آنها را حق نمی‌دانند و به سوی آنها نمی‌روند و فریب آنها را نمی‌خورند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فهیمده و دانسته‌اند که پیروی از احدی نباید بنمایند جز از قرآن مجید و حاملین و مبینین قرآن که خاندان محمد و آل محمد علیهم السّلام باشند که عدیل‌القرآنند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جز پیغمبر خاتم اوصیاءصلی الله علیه وآله و اوصیاء طاهرین آن حضرت که برگزیدگان حقند در این امت هر کس دعوی غیب دانی بنماید و بگوید از غیب الهی خبر می‌دهد مسلما کذاب وبازیگراست و لو به هر وسیله واسباب باشد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چون مرکز نزول وحی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اطلاع بر مغیبات پیدا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سیدنا علی کرم الله وجهه پیغمبر بوده یا شریک در امر رسالت بوده که آگاهی بر مغیبات داشته باشد که شما اثبات این مقام را برای او می‌نمایید؟</w:t>
      </w:r>
      <w:bookmarkStart w:id="411" w:name="pg13409_137603"/>
    </w:p>
    <w:p>
      <w:pPr>
        <w:pStyle w:val="Heading3"/>
        <w:numPr>
          <w:ilvl w:val="2"/>
          <w:numId w:val="1"/>
        </w:numPr>
        <w:rPr/>
      </w:pPr>
      <w:bookmarkStart w:id="412" w:name="__RefHeading___Toc578752_2616395394"/>
      <w:bookmarkStart w:id="413" w:name="_Toc140"/>
      <w:bookmarkEnd w:id="411"/>
      <w:bookmarkEnd w:id="412"/>
      <w:r>
        <w:rPr>
          <w:rtl w:val="true"/>
        </w:rPr>
        <w:t>انبیاء و اوصیاء عالم به غیب بودند</w:t>
      </w:r>
      <w:bookmarkEnd w:id="413"/>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که فرمودید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عمدا سهو نموده و مغلطه کاری می‌نمایید؟ چرا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فرمایید به قول خداوند متعال که می‌فرمایید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از خود چیزی ندارد و ابراز عقیده و ادعائی نمی‌کند جز آن که ناقل قرآن مجید و کاشف حقایق آن هستم به فرموده رسول خداصلی الله علیه وآله که مبین قرآن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مرتبه اول که شواهد از آیات قرآن مجید قرائت نمودم بر این که انبیاء و رسل برگزیدگان حق تعالی عالم به علم غیبند واکابر علماء خودتان تصدیق به این معنی نموده‌اند و به نقل اخبار غیبیه از خاتم الانبیاء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از جمله آنها ابن ابی الحدید معتزلی در صفحه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شرح نهج البلاغه</w:t>
      </w:r>
      <w:r>
        <w:rPr>
          <w:rStyle w:val="FootnoteAnchor"/>
          <w:rtl w:val="true"/>
        </w:rPr>
        <w:footnoteReference w:id="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ستقاتل بعدی الناکثین، والقاسطین والمارقین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الخبر من دلائل نبوته صلوات الله علیه، لأنه إخبار صریح بالغیب، لا یحتمل التمویه والتدلیس، کما تحتمله الاخبار المجملة، وصدق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 أولا فی الخوارج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یمرقون من الدین کما یمرق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السهم من الرمیهْ ونیز عمرو بن ابی عاصم در کتاب السنهْ ص</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 با المارقهْ و الحروریهْ و الخوارج لاسابق لها خذلان اینگونه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رسول الله صلی الله علیه وآله بقتال الناکثین و القاسطین و المارقین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متقی هندی در کنز العمال، </w:t>
      </w:r>
      <w:r>
        <w:rPr>
          <w:rFonts w:eastAsia="IRNazanin" w:cs="IRNazanin"/>
          <w:color w:val="111111"/>
          <w:sz w:val="28"/>
          <w:szCs w:val="28"/>
          <w:lang w:bidi="fa-IR"/>
        </w:rPr>
        <w:t>16/194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44216</w:t>
      </w:r>
      <w:r>
        <w:rPr>
          <w:rFonts w:ascii="IRNazanin" w:hAnsi="IRNazanin" w:eastAsia="IRNazanin"/>
          <w:color w:val="111111"/>
          <w:sz w:val="28"/>
          <w:sz w:val="28"/>
          <w:szCs w:val="28"/>
          <w:rtl w:val="true"/>
          <w:lang w:bidi="fa-IR"/>
        </w:rPr>
        <w:t>، کتاب المواعظ و الرقائق و الخطب و الحکم، خطب علی و مواعظه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ابن عساکر در تاریخ دمشق، </w:t>
      </w:r>
      <w:r>
        <w:rPr>
          <w:rFonts w:eastAsia="IRNazanin" w:cs="IRNazanin"/>
          <w:color w:val="111111"/>
          <w:sz w:val="28"/>
          <w:szCs w:val="28"/>
          <w:lang w:bidi="fa-IR"/>
        </w:rPr>
        <w:t>42/468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شرح حال علی بن ابی‌طالب، با اختلاف الفاظ به همین حدیث اشاره کرده‌اند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حدیثی از رسول اکرم صلی الله علیه وآله که به علی علیه السّلام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ستقاتل بعد الناکثین و القاسطین و المارقین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که جنگ می‌نمایی بعد از من با ناکثین و قاسطین و مارقین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گوید این خبر از جمله دلائل نبوت آن حضرت است برای آن که در این حدیث اخبار صریح به غیب است که ابدا احتمال تمویه و تدلیس در آن نمی‌رود زیرا خبر از وقایع بعد از خود دارد که عینا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بعد از سی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چه آن که فرمود با این سه طایفه جنگ خواهی نمود که مراد از ناکثین اهل جمل بودند به اغوای طلحه و زبیر و قیادت عایشه به جنگ با علی برخاستند و قاسطین اهل صفین بودند یعنی اتباع معاویه و مارقین، خوارج نهروان بودند که از دین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مشروحا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ثاینا احدی از شیعیان امامیه دعوای نبوت برای امیر المؤمنین علی بن ابی طالب علیه السّلام و ائمه طاهرین سلام الله علیهم اجمعین ننموده بلکه رسول اکرم صلی الله علیه وآله را به خاتم الانبیاء ومستقل در امر نبوت و بلا شریک می‌دانیم و مدعیان چنین امری را باطل و معتقدین به این عقیده را کافر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حضرت و یازده امام از نسل او را امامان بر حق و اوصیاء و خلفاء منصوص رسول الله صلی الله علیه وآله می‌دانیم که خداوند به وسیله و واسطه خود آن بزرگوار آنها را آگاه و مطلع بر اسرار و مغیبات نمود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همان پرده‌ای که در مقابل دیدگان عالمیان است که نمی‌بینند در این عالم مگر انچه ظاهر و نمایان است، در مقابل دیدگان انبیاء و اوصیاء آنها هم می‌باشد ولی به اقتضای زمان و مکان، همان خدای عالم الغیب که قادر بر افاضه</w:t>
      </w:r>
    </w:p>
    <w:p>
      <w:pPr>
        <w:pStyle w:val="BookText"/>
        <w:rPr/>
      </w:pPr>
      <w:r>
        <w:rPr>
          <w:rFonts w:ascii="IRNazanin" w:hAnsi="IRNazanin" w:eastAsia="IRNazanin"/>
          <w:color w:val="111111"/>
          <w:sz w:val="28"/>
          <w:sz w:val="28"/>
          <w:szCs w:val="28"/>
          <w:rtl w:val="true"/>
          <w:lang w:bidi="fa-IR"/>
        </w:rPr>
        <w:t>فیض می‌باشد به مقداری که مقتضی بوده و صلاح می‌دانسته پرده را از مقابل دیدگان آنها برداشته که پشت پرده را می‌دیدند، لذا از مغیبات خبر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صلاح نبوده پرده افتاده و بی خبر بودند، به همین جهت در بعض اخبار است که گاهی اظهار بی‌اطلاعی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کُنْتُ أَعْلَمُ الْغَیْبَ لاَسْتَکْثَرْتُ مِنَ الْخَیْرِ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می‌دانستم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زیاد می‌نمودم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 استقلالا و از پیش خود خبری از غیب ندارم، مرگ پرده بالا رود و افاضه فیض یزدانی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و چه جا پیغمبرصلی الله علیه وآله به آنها اطلاع داده که به وسیله پیغمبر آگاه بر حقایق مستوره شدند؟</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حکم آیات قرآنیه که به بعض از آنها اشاره نمودیم، شما رسول اکرم خاتم الانبیاءصلی الله علیه وآله را مرتضی و برگزیده از خلق و رسول حق تعالی می‌دانید یا خیر؟</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عجیبی نمودید بدیهی است که آن حضرت صلی الله علیه وآله مرتضی و خاتم الانبیاء بوده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حکم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فَلا یُظْهِرُ عَلی غَیْبِهِ أَحَدًا إِلاّ مَنِ ارْتَضی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خاتم عالم به علم غیب بوده چه آنکه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عالم الغیب از علم غیب خود به مرتضای از رسل و فرستاگان خود افاضه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آن حضرت عالم به غیب بوده چه ربطی دارد به این که سیدنا علی کرم الله وجهه هم بایستی عالم به غیب باشد؟</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آقایان محترم از جمودت و تقلید اسلاف خارج و قدری توسعه در فکر دهید و به اخبار صحیحه و حالات رسول الله صلی الله علیه وآله دقت نمایید، مطلب به خودی خود واضح و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فکرمان مقصور است شما که به حمد الله فکرتان باز و طلیق اللسانید بفرمایید کدام خبر است که اثبات علم غیب برای سیدنا علی کرم الله وجهه می‌نماید؟</w:t>
      </w:r>
    </w:p>
    <w:p>
      <w:pPr>
        <w:pStyle w:val="BookText"/>
        <w:rPr/>
      </w:pPr>
      <w:r>
        <w:rPr>
          <w:rFonts w:ascii="IRNazanin" w:hAnsi="IRNazanin" w:eastAsia="IRNazanin"/>
          <w:color w:val="111111"/>
          <w:sz w:val="28"/>
          <w:sz w:val="28"/>
          <w:szCs w:val="28"/>
          <w:rtl w:val="true"/>
          <w:lang w:bidi="fa-IR"/>
        </w:rPr>
        <w:t>اگر بایستی علم غیبی برای اوصیاء و خلفاء راشدین باشد استثناء معنی ندارد حتما باید خلفاء بالاخص خلفاء راشیدن رضوان الله علیهم اجمعین عالم به غیب باشند و حال</w:t>
      </w:r>
    </w:p>
    <w:p>
      <w:pPr>
        <w:pStyle w:val="BookText"/>
        <w:rPr/>
      </w:pPr>
      <w:r>
        <w:rPr>
          <w:rFonts w:ascii="IRNazanin" w:hAnsi="IRNazanin" w:eastAsia="IRNazanin"/>
          <w:color w:val="111111"/>
          <w:sz w:val="28"/>
          <w:sz w:val="28"/>
          <w:szCs w:val="28"/>
          <w:rtl w:val="true"/>
          <w:lang w:bidi="fa-IR"/>
        </w:rPr>
        <w:t>آنکه می‌بینیم هیچ یک از خلفاء چنین ادعایی ننمودند بلکه مانند خود پیغمبرصلی الله علیه وآله اظهار عجز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سیدنا علی کرم الله وجهه را شما منحصرا استثناء می‌نمایید؟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جواب شما را در اظهار عجز پیغمبرصلی الله علیه وآله دادم که آن حضرت مستقل در احاطه بر امور غیبیه نبوده، بلکه با افاضات حضرت غیب الغیوب آگاه بر حقایق بوده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غیب می‌دانستم بر خوبی‌های خود می‌افزودم اشاره به آن است که من مانند خدای متعال دارای علم غیب نیستم بلکه هرگاه افاضه می‌شد و پرده‌دار عالم غیب پرده را از مقابل او بر می‌داشت حقایق مستوره بر او مکشوف می‌شد فلذا خبرها از غیب می‌داد</w:t>
      </w:r>
      <w:r>
        <w:rPr>
          <w:rFonts w:eastAsia="IRNazanin" w:cs="IRNazanin"/>
          <w:color w:val="111111"/>
          <w:sz w:val="28"/>
          <w:szCs w:val="28"/>
          <w:rtl w:val="true"/>
          <w:lang w:bidi="fa-IR"/>
        </w:rPr>
        <w:t>.</w:t>
      </w:r>
      <w:bookmarkStart w:id="414" w:name="pg13409_137610"/>
    </w:p>
    <w:p>
      <w:pPr>
        <w:pStyle w:val="Heading3"/>
        <w:numPr>
          <w:ilvl w:val="2"/>
          <w:numId w:val="1"/>
        </w:numPr>
        <w:rPr/>
      </w:pPr>
      <w:bookmarkStart w:id="415" w:name="__RefHeading___Toc578754_2616395394"/>
      <w:bookmarkStart w:id="416" w:name="_Toc141"/>
      <w:bookmarkEnd w:id="414"/>
      <w:bookmarkEnd w:id="415"/>
      <w:r>
        <w:rPr>
          <w:rtl w:val="true"/>
        </w:rPr>
        <w:t>ائمه طاهرین خلفاء بر حق و عالم به غیب بودند</w:t>
      </w:r>
      <w:bookmarkEnd w:id="416"/>
    </w:p>
    <w:p>
      <w:pPr>
        <w:pStyle w:val="BookText"/>
        <w:rPr/>
      </w:pPr>
      <w:r>
        <w:rPr>
          <w:rFonts w:ascii="IRNazanin" w:hAnsi="IRNazanin" w:eastAsia="IRNazanin"/>
          <w:color w:val="111111"/>
          <w:sz w:val="28"/>
          <w:sz w:val="28"/>
          <w:szCs w:val="28"/>
          <w:rtl w:val="true"/>
          <w:lang w:bidi="fa-IR"/>
        </w:rPr>
        <w:t>ثانیا فرمودید اگر علم غیبی بوده نبایستی در خلفاء استثناء باشد فرمایش صحیح و محکمی فرمودید، ما هم همین عقیده را داریم اختلاف ما و شما از همین جا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 می‌گوییم که خلفاء رسول الله بایستی مانند خود آن حضرت عالم به ظواهر و بواطن امور باشند بلکه به تمام معنی و در جمیع صفات به استثنای مقام نبوت و رسالت و شرائط خاصه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از نزول وحی و کتاب و احکام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خلفاء و اوصیاء آن حضرت مثل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 شما خلفاء برگزیده خلق یعنی کسانی که عده‌ای از مردم جمع شدند و آنها را خلیفه خواندند و لو پیغمبر آنها را لعن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معاویه علیه الهاویه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الرسول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می‌گوییم خلفاء و اوصیاء رسول الله صلی الله علیه وآله کسانی هستند که آن حضرت خود نص بر وجود آنها نموده مانند نصوص انبیاء سلف بر اوصیاء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والبته آن خلفاء و اوصیایی که رسول اکرم صلی الله علیه وآله نص بر آنکه بدون استثناء مظهر تام وتمام آن حضرت بودند، به همین جهت همگی آنها علام به غیب و بواطن امور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خلفاء برحق و منصوص دوازده نفر بودند که در اخبار شما هم به عدد و نامهای آنها روایت شده است</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سمعت جابر بن سمرة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الاسلام عزیزا الی اثنی عشر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کمی تغییر در عبارت روایات بسیاری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مسلم نیشابوری و بخاری در صحیح خود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الاماره، باب الناس تبع لقریش و الخلافهْ و بخاری در صحیح </w:t>
      </w:r>
      <w:r>
        <w:rPr>
          <w:rFonts w:eastAsia="IRNazanin" w:cs="IRNazanin"/>
          <w:color w:val="111111"/>
          <w:sz w:val="28"/>
          <w:szCs w:val="28"/>
          <w:lang w:bidi="fa-IR"/>
        </w:rPr>
        <w:t>8/128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ترمذی در سنن </w:t>
      </w:r>
      <w:r>
        <w:rPr>
          <w:rFonts w:eastAsia="IRNazanin" w:cs="IRNazanin"/>
          <w:color w:val="111111"/>
          <w:sz w:val="28"/>
          <w:szCs w:val="28"/>
          <w:lang w:bidi="fa-IR"/>
        </w:rPr>
        <w:t>3/340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2323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جاء فی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ابی داود در سنن </w:t>
      </w:r>
      <w:r>
        <w:rPr>
          <w:rFonts w:eastAsia="IRNazanin" w:cs="IRNazanin"/>
          <w:color w:val="111111"/>
          <w:sz w:val="28"/>
          <w:szCs w:val="28"/>
          <w:lang w:bidi="fa-IR"/>
        </w:rPr>
        <w:t>2/309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4280</w:t>
      </w:r>
      <w:r>
        <w:rPr>
          <w:rFonts w:ascii="IRNazanin" w:hAnsi="IRNazanin" w:eastAsia="IRNazanin"/>
          <w:color w:val="111111"/>
          <w:sz w:val="28"/>
          <w:sz w:val="28"/>
          <w:szCs w:val="28"/>
          <w:rtl w:val="true"/>
          <w:lang w:bidi="fa-IR"/>
        </w:rPr>
        <w:t>، کتاب المهدی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 دوازده امام بر حق شیعه از عترت و اهل</w:t>
      </w:r>
    </w:p>
    <w:p>
      <w:pPr>
        <w:pStyle w:val="BookText"/>
        <w:rPr/>
      </w:pPr>
      <w:r>
        <w:rPr>
          <w:rFonts w:ascii="IRNazanin" w:hAnsi="IRNazanin" w:eastAsia="IRNazanin"/>
          <w:color w:val="111111"/>
          <w:sz w:val="28"/>
          <w:sz w:val="28"/>
          <w:szCs w:val="28"/>
          <w:rtl w:val="true"/>
          <w:lang w:bidi="fa-IR"/>
        </w:rPr>
        <w:t>بیت رسالت امیر المؤمنین علی و یازده فرزند بزرگوار آن حضرت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این که دیگران خلفاء منصوص رسول الله نبودند همان فرموده شما است که جمیع اکابر علماء خودتان هم تصدیق نموده‌اند که پیوسته اظهار عجز از مطلق علم می‌نمودند تا چه رسد به علم غیب بر بواطن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فرمودید به کدام خبر اثبات علم غیب برای مولانا امیر المؤمنین علیه السّلام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بسیار در این باب از رسول اکرم صلی الله علیه وآله رسیده از جمله حدیث مهمی است که مکرر در ازمنه و امکنه مختلفه بر لسان مبارک آن حضرت جاری گردیده و به نام حدیث مدینه در میان احادیث شهرت پیدا نموده که تقریبا از متواترات فریقن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آن حضرت علی علیه السّلام را منحصرا و منفردا باب علم و حکمت خود معرفی و به این عبارت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 علی بابها و من اراد العمل فلیأت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 الله هتسم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 علمم و علی در و باب آن شهرستان علم است و هر کس اراده دارد علم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وهد از علم من بهره‌بردارد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برود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سوی علی علیه السّلام</w:t>
      </w:r>
      <w:r>
        <w:rPr>
          <w:rFonts w:eastAsia="IRNazanin" w:cs="IRNazanin"/>
          <w:color w:val="111111"/>
          <w:sz w:val="28"/>
          <w:szCs w:val="28"/>
          <w:rtl w:val="true"/>
          <w:lang w:bidi="fa-IR"/>
        </w:rPr>
        <w:t>)</w:t>
      </w:r>
      <w:bookmarkStart w:id="417" w:name="pg13409_137614"/>
    </w:p>
    <w:p>
      <w:pPr>
        <w:pStyle w:val="BookText"/>
        <w:rPr/>
      </w:pPr>
      <w:bookmarkEnd w:id="417"/>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نزد علمای ما به ثبوت نرسیده و اگر باشد خبر واحد است و یا ضعاف اخبار می‌باشد</w:t>
      </w:r>
      <w:r>
        <w:rPr>
          <w:rFonts w:eastAsia="IRNazanin" w:cs="IRNazanin"/>
          <w:color w:val="111111"/>
          <w:sz w:val="28"/>
          <w:szCs w:val="28"/>
          <w:rtl w:val="true"/>
          <w:lang w:bidi="fa-IR"/>
        </w:rPr>
        <w:t>!</w:t>
      </w:r>
    </w:p>
    <w:p>
      <w:pPr>
        <w:pStyle w:val="Heading3"/>
        <w:numPr>
          <w:ilvl w:val="2"/>
          <w:numId w:val="1"/>
        </w:numPr>
        <w:rPr/>
      </w:pPr>
      <w:bookmarkStart w:id="418" w:name="__RefHeading___Toc578756_2616395394"/>
      <w:bookmarkStart w:id="419" w:name="_Toc142"/>
      <w:bookmarkEnd w:id="418"/>
      <w:r>
        <w:rPr>
          <w:rtl w:val="true"/>
        </w:rPr>
        <w:t>درنقل روات و ناقلین حدیث مدینه</w:t>
      </w:r>
      <w:bookmarkEnd w:id="419"/>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لطفی فرمودید که چنین خبر محکم و متواتری را خبر واحد و از ضعاف اخبار به حساب آوردید و حال آن که اکابر علماء خودتان صحت آن را تصدیق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مراجعه نمایید به کتب معتبره خودتان مانند جمع الجوامع سیوطی و تهذیب الآثار محمد بن جریر طبری و تذکره الابرار سید محمد بخاری و مستدرک حاکم نیشابوری و نقد الصحیح فیروز‌آبادی و کنز العمال متقی هندی و کفایت الطالب گنجی شافعی و تذکره الموضوعات جمال الدین هندی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حکم بکذبه فقد اخطأ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حکم به دورغ بودن این حدیث بنماید به تحقیق خطا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روضه الندیه امیر محمد یمانی و بحرالاسانید حافظ ابو محمد سمرقندی و مطالب السؤول محمد بن طلحه شافعی و غیرهم که عموما حکم به صحت این حدیث شریف نموده‌اند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آن که این حدیث با عظمت به طرق مختلفه و اسناد متفاوته از بسیاری از اصحاب و تابعبین از قبیل مولانا امیر المؤمنین علی علیه السّلام و ابا محمد حسن بن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اکبر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المفسرین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و جابر بن عبد الله انصاری و عبد الله بن مسعود و حذیفه بن الیمان و عبد</w:t>
      </w:r>
    </w:p>
    <w:p>
      <w:pPr>
        <w:pStyle w:val="BookText"/>
        <w:rPr/>
      </w:pPr>
      <w:r>
        <w:rPr>
          <w:rFonts w:ascii="IRNazanin" w:hAnsi="IRNazanin" w:eastAsia="IRNazanin"/>
          <w:color w:val="111111"/>
          <w:sz w:val="28"/>
          <w:sz w:val="28"/>
          <w:szCs w:val="28"/>
          <w:rtl w:val="true"/>
          <w:lang w:bidi="fa-IR"/>
        </w:rPr>
        <w:t xml:space="preserve">الله بن عمر و انس بن مالک و عمرو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صحابه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زین العابیدن علی بن الحسین علیه السّلام و محمد بن علی الباقر علیهم السّلام و اصبغ بن نباته و جریر الضبی و حارث بن عبد الله همدانی کوفی و سعد بن طریف الحنظلی کوفی و سعید بن جبیر اسدی الکوفی و سلمه بن کهیل حضرمی کوفی و سیمان بن مهران اعمش کوفی و عاصم بن حمزه سلولی کوفی و عبد الله بن عباس بن خیثم القاری المکی و عبد الرحمن بن عثمان عبد الله بن عسیله المرادی ابو عبد الله صنابحی و مجاهد بن جبیر ابو الحجاج المخزومی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تابیعن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سلسله جلیله علماء فخام و محدثین عظام و مورخین گرام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جمهور علماء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که آنچه داعی دیده‌ام گمان می‌کنم قریب دویست نفر از جهابذة بزرگان خودتان این حدیث شریف را نقل نموده‌اند و آنچه الحال در نظر دارم نقل قول بعضی از آنها را به عرض می‌رسانم تا جناب شیخ خجالت نکشند، بدانند روی عادت تبعا للاسلاف خدشه در سند حدیث نمودند و الا عند العموم مطلب واضح و آشکار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طبری مفسر و مورخ قرن سیم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تهذیب الآثار</w:t>
      </w:r>
      <w:r>
        <w:rPr>
          <w:rFonts w:eastAsia="IRNazanin" w:cs="IRNazanin"/>
          <w:color w:val="111111"/>
          <w:sz w:val="28"/>
          <w:szCs w:val="28"/>
          <w:rtl w:val="true"/>
          <w:lang w:bidi="fa-IR"/>
        </w:rPr>
        <w:t>.</w:t>
      </w:r>
      <w:r>
        <w:rPr>
          <w:rStyle w:val="FootnoteAnchor"/>
          <w:rtl w:val="true"/>
        </w:rPr>
        <w:footnoteReference w:id="330"/>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متوفی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سیم</w:t>
      </w:r>
    </w:p>
    <w:p>
      <w:pPr>
        <w:pStyle w:val="BookText"/>
        <w:rPr/>
      </w:pP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وی چند حدیث با اسناد مختلف نقل می‌کند و بعد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صحیح الاسناد ولم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حدیث دیگر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حدیث سفیان الثوری باسناد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عیسی محمد ترمذی متفی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خود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متفوی سال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الجوامع</w:t>
      </w:r>
      <w:r>
        <w:rPr>
          <w:rStyle w:val="FootnoteAnchor"/>
          <w:rtl w:val="true"/>
        </w:rPr>
        <w:footnoteReference w:id="333"/>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جامع الصغیر</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سلیمان بن احمد طبرانی متوفی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کبیر و اوسط</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محمد حسن بن سمرقندی، متوفی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 الاسانید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نعیم احمد بن عبد الله اصفهانی متفوی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معرفه الصحابه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عمرو یوسف بن عبد الله بن عبد البر قرطبی متفوی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استیعاب</w:t>
      </w:r>
      <w:r>
        <w:rPr>
          <w:rFonts w:eastAsia="IRNazanin" w:cs="IRNazanin"/>
          <w:color w:val="111111"/>
          <w:sz w:val="28"/>
          <w:szCs w:val="28"/>
          <w:rtl w:val="true"/>
          <w:lang w:bidi="fa-IR"/>
        </w:rPr>
        <w:t>.</w:t>
      </w:r>
      <w:r>
        <w:rPr>
          <w:rStyle w:val="FootnoteAnchor"/>
          <w:rtl w:val="true"/>
        </w:rPr>
        <w:footnoteReference w:id="336"/>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فقیه شافعی علی بن محمد بن طبیب الجلابی ابن مغازلی</w:t>
      </w:r>
    </w:p>
    <w:p>
      <w:pPr>
        <w:pStyle w:val="BookText"/>
        <w:rPr/>
      </w:pP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شجاع شیرویه همدانی دیلمی متوفی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فردوس الاخبار</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المؤید خطیب خوارزمی متوفی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w:t>
      </w:r>
      <w:r>
        <w:rPr>
          <w:rStyle w:val="FootnoteAnchor"/>
          <w:rtl w:val="true"/>
        </w:rPr>
        <w:footnoteReference w:id="339"/>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مقتل</w:t>
      </w:r>
      <w:r>
        <w:rPr>
          <w:rStyle w:val="FootnoteAnchor"/>
          <w:rtl w:val="true"/>
        </w:rPr>
        <w:footnoteReference w:id="340"/>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ابن عساکر علی بن حسن دمشقی متوفی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کبیر</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حجاج یوسف بن محمد آندلسی متوفی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علی بن محمد بن اثیر جرزی متوفی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اسد الغابه</w:t>
      </w:r>
      <w:r>
        <w:rPr>
          <w:rFonts w:eastAsia="IRNazanin" w:cs="IRNazanin"/>
          <w:color w:val="111111"/>
          <w:sz w:val="28"/>
          <w:szCs w:val="28"/>
          <w:rtl w:val="true"/>
          <w:lang w:bidi="fa-IR"/>
        </w:rPr>
        <w:t>.</w:t>
      </w:r>
      <w:r>
        <w:rPr>
          <w:rStyle w:val="FootnoteAnchor"/>
          <w:rtl w:val="true"/>
        </w:rPr>
        <w:footnoteReference w:id="342"/>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احمد بن عبد الله طبری شافعی متوفی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ریاض النضره</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احمد ذهبی شافعی 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تذکره الحفاظ</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الدین محمد زرکشی مصری متوفی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xml:space="preserve">، در 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سیم فیض القدیر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علی بن ابی بکر هیثمی متوفی </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 xml:space="preserve">، در صفحه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نهم مجمع الزوائد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محمد بن موسی دمیری متوفی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جلداول حیات الحیوان</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محمد جزری متوفی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اسنی المطالب</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ابن حجر احمد بن علی عسقلانی 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هفتم تهذیب التهذیب</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الدین محمود بن احمد عینی حنفی متوفی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هفتم عمده القاری</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حسام الدین متقی هندی متوفی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ششم</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الرؤف المناوی شافعی 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سیم فیض القدیر شرح جامع الصغیر</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علی بن احمد عزیزی شافعی متوفی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سراج المنیر شرح جامع الصغیر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شامی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سبل الهدی و ارشاد فی اسماء خیر العباد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فیروز آبادی متوفی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درنقد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احمد بن حنبل متوفی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در مجلدات مناقب مسند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رواه الامام احمد فی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همچینن سبط بن جوزی، در تذکرهْ الخواص، ص</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حدیث مدینهْ العلم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احمد فی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انا مدینة العلم و علی بابها و فی روایة انا دار الحکمة و علی بابهاو فی روایة انا مدینة الفقه و علی بابها فمن اراد فلیأتها الباب</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ابوسالم محمد بن طلحه شافعی متوفی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السوول</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 ابراهیم بن محمد حموینی متوفی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فرائد السمطین</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دولت آبادی متفوی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هدایت السعداء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سمهودی سیدنور الدین شافعی 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جواهر العقدین</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فضل بن روزبهان شیرازی درابطال الباطل</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بن صباغ مالکی متوفی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ابن حجر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متعصب عنود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عطاء الله محدث شیرازی متوفی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قاری هروی متوفی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 در مرقاه بر مشکوه</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کتاب الرقاق، باب مناقب علی بن ابی طالب فصل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الصبان متوفی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اسعاف الراغبین</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محمد بن علی شوکانی متوفی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فوائد المجموعه فی الاحاد الموضوعه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سید محمود آلوسی بغدادی متوفی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درتفسیر روح المعانی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غزالی امام غزالی در احیاء 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علی همدانی فقیه شافعی در موده القربی</w:t>
      </w:r>
      <w:r>
        <w:rPr>
          <w:rStyle w:val="FootnoteAnchor"/>
          <w:rtl w:val="true"/>
        </w:rPr>
        <w:footnoteReference w:id="361"/>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احمد بن محمد عاصمی در زین الفتی شرح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محمدبن عبد الرحمن سخاوی متوفی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درمقاصد الحسنه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بلخی حنفی متوفی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سبط ابن جوزی در 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الخواص الامه</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الدنی سید حسین فوزی هروی درنزهه الارواح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حسین میبدی در شرح دیوان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ابوبکر احمد بن علی خطیب بغدادی متوفی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جلددوم و صفحه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در صفحه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 هفتم تاریخ خود بالاخره بسیاری از اکابر علماء</w:t>
      </w:r>
    </w:p>
    <w:p>
      <w:pPr>
        <w:pStyle w:val="BookText"/>
        <w:rPr/>
      </w:pPr>
      <w:r>
        <w:rPr>
          <w:rFonts w:ascii="IRNazanin" w:hAnsi="IRNazanin" w:eastAsia="IRNazanin"/>
          <w:color w:val="111111"/>
          <w:sz w:val="28"/>
          <w:sz w:val="28"/>
          <w:szCs w:val="28"/>
          <w:rtl w:val="true"/>
          <w:lang w:bidi="fa-IR"/>
        </w:rPr>
        <w:t>خودتان در کتب معتبره خود که بعض از آنها با شحر و بسط کامل در الطراف مطلب و تصدیق به صحت این حدیث شریف را نقل نموده‌اند که از جمله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گنجی شافعی</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و جار الله زمخشری در الفائق فی غریب الحدیث،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ذیل حرف الراء مع الثاء</w:t>
      </w:r>
    </w:p>
    <w:p>
      <w:pPr>
        <w:pStyle w:val="BookText"/>
        <w:rPr/>
      </w:pPr>
      <w:r>
        <w:rPr>
          <w:rFonts w:ascii="IRNazanin" w:hAnsi="IRNazanin" w:eastAsia="IRNazanin"/>
          <w:color w:val="111111"/>
          <w:sz w:val="28"/>
          <w:sz w:val="28"/>
          <w:szCs w:val="28"/>
          <w:rtl w:val="true"/>
          <w:lang w:bidi="fa-IR"/>
        </w:rPr>
        <w:t xml:space="preserve">و سیوطی در الجامع الصغیر،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2705</w:t>
      </w:r>
      <w:r>
        <w:rPr>
          <w:rFonts w:ascii="IRNazanin" w:hAnsi="IRNazanin" w:eastAsia="IRNazanin"/>
          <w:color w:val="111111"/>
          <w:sz w:val="28"/>
          <w:sz w:val="28"/>
          <w:szCs w:val="28"/>
          <w:rtl w:val="true"/>
          <w:lang w:bidi="fa-IR"/>
        </w:rPr>
        <w:t>، حرف الهمزهْ، و در تاریخ الخلفاء ص</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شرح حال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عجلونی در کشف الخفاء، </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حرف الهمزهْ مع 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حسن بن علی السقاف در تناقضات الالبانی والواضحات،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بیان خطبهْ فی صلاته فیما یتعلق بدعاء التوجه فی الصلاهْ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طاهر هندی الفتنی در تذکرهْ الموضوعات، ص</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باب فضل صحابهْ و اهل بیته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آورده بعد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ینتهی بطرفه الی درجة الحسن فلا یکون ضعیفا فضلا عن این یکون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حسکانی در شواهد التنزیل،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سوره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زرندی در نظم الدرر السمطین، ص</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سمط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مناقب الامام امیر المؤمنین، ذکر جامع مناقبه و ابن حجر در لسان المیزان، </w:t>
      </w:r>
      <w:r>
        <w:rPr>
          <w:rFonts w:eastAsia="IRNazanin" w:cs="IRNazanin"/>
          <w:color w:val="111111"/>
          <w:sz w:val="28"/>
          <w:szCs w:val="28"/>
          <w:lang w:bidi="fa-IR"/>
        </w:rPr>
        <w:t>7/370</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9172</w:t>
      </w:r>
      <w:r>
        <w:rPr>
          <w:rFonts w:ascii="IRNazanin" w:hAnsi="IRNazanin" w:eastAsia="IRNazanin"/>
          <w:color w:val="111111"/>
          <w:sz w:val="28"/>
          <w:sz w:val="28"/>
          <w:szCs w:val="28"/>
          <w:rtl w:val="true"/>
          <w:lang w:bidi="fa-IR"/>
        </w:rPr>
        <w:t>، شرح حال یحیی بن بشار الکندی به الفاظ گونانون به همین حدیث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متوفی</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درآخر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w:t>
      </w:r>
    </w:p>
    <w:p>
      <w:pPr>
        <w:pStyle w:val="BookText"/>
        <w:rPr/>
      </w:pPr>
      <w:r>
        <w:rPr>
          <w:rFonts w:ascii="IRNazanin" w:hAnsi="IRNazanin" w:eastAsia="IRNazanin"/>
          <w:color w:val="111111"/>
          <w:sz w:val="28"/>
          <w:sz w:val="28"/>
          <w:szCs w:val="28"/>
          <w:rtl w:val="true"/>
          <w:lang w:bidi="fa-IR"/>
        </w:rPr>
        <w:t>الطالب بعد از نقل سه خبر مسندا از رسول اکرم صلی الله علیه وآله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العلماء من الصحابة والتابعین وأهل بیته بتفضیل علی علیه السّلام وزیادة علمه وغزارته وحدة فهمه ووفور حکمته وحسن قضایاه، وصحة فتواه، وقد کان أبو بکر وعمر وعثمان وغیرهم من علماء الصحابة یشاورونه فی الأحکام ویأخذون بقوله فی النقض والابرام، اعترافا منهم بعلمه، ووفور فضله، ورجاحة عقله، وصحة حکمه، ولیس هذا الحدیث فی حقه بکثیر لأن رتبته عند الله وعند رسوله وعند المؤمنین من عباده أجل وأعلا من ذلک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معنی ان که علماء از صحابه وتابعین و اهل بیت اقرار و اعتراف</w:t>
      </w:r>
    </w:p>
    <w:p>
      <w:pPr>
        <w:pStyle w:val="BookText"/>
        <w:rPr/>
      </w:pPr>
      <w:r>
        <w:rPr>
          <w:rFonts w:ascii="IRNazanin" w:hAnsi="IRNazanin" w:eastAsia="IRNazanin"/>
          <w:color w:val="111111"/>
          <w:sz w:val="28"/>
          <w:sz w:val="28"/>
          <w:szCs w:val="28"/>
          <w:rtl w:val="true"/>
          <w:lang w:bidi="fa-IR"/>
        </w:rPr>
        <w:t>ننموده‌اند به برتری و تفضیل علی علیه السّلام و زیادتی علم او و غزارت و حدت فهم و وفور حکمت و صحت فتاوا و نیکویی در قضایا و احکام او و ابوبکر و عمر و عثمان و علماء صحابه با آن حضرت در احکام دین مشورت می‌نمودند درنقض و ابرام احکام حکم آن حضرت را قبول می‌نمودند با اقرار و اعتراف به علم و وفور فضل و رجحان عقل و صحت حکم آن حضرت را و این حدیث برای آن حضرت زیاد نیست چه آن که رتبه و مقام آن حضرت در نزد خدا و پیغمبر و مؤمنین از عباد اجلا و اعلای از اینها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احمد بن محمد بن الصدیق مغربی ساکن قاهره مصر در تصحیح این حدیث شریف کتابی نوشته است به نام فتح الملک العلی به صحه حدیث باب مدینه العلم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مطبعة اعلامیه مصر چاپ گردیده و در کتاب‌خانه خصوصی حقیر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همین مقدار قبلتان آرام نشد و باز هم میل دارید حاضرم مبسوط‌تر به عبارات مختلفه نقل اخبار در این باب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عدیل اختر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فضلاء و ادباء و ائمه 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مکرر در اخبار دیده‌ام که پیغمبرصلی الله علیه وآله فرموده نقل فضائل علی کرم الله وجهه عبادت است حتی دیدم عالم فاضل فقیه ادیب میر سید علی همدانی شافعی در موده القربی نقل می‌نماید که پیغمبرصلی الله علیه وآله فرموده در هر مجلسی که ذکر فضایل و مناقب علی شود ملائکه آسمان‌ها به آن مجلس توجه پیدا نموده و برای اهل آن مجلس از درگاه حق تعالی طلب رحمت و مغفرت می‌نمایند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معنی نقل حدیث از رسول خداصلی الله علیه وآله خود عبادت است فلذا</w:t>
      </w:r>
      <w:bookmarkStart w:id="420" w:name="pg13409_137635"/>
    </w:p>
    <w:p>
      <w:pPr>
        <w:pStyle w:val="BookText"/>
        <w:rPr/>
      </w:pPr>
      <w:bookmarkEnd w:id="420"/>
      <w:r>
        <w:rPr>
          <w:rFonts w:ascii="IRNazanin" w:hAnsi="IRNazanin" w:eastAsia="IRNazanin"/>
          <w:color w:val="111111"/>
          <w:sz w:val="28"/>
          <w:sz w:val="28"/>
          <w:szCs w:val="28"/>
          <w:rtl w:val="true"/>
          <w:lang w:bidi="fa-IR"/>
        </w:rPr>
        <w:t>مقضی است چنان چه حاضر دارید مجلس را بیش از پیش مرکز عبادت کاملتری قرار دهید به نقل چند حدیث مبسوط‌تر از رسول خداصلی الله علیه وآله</w:t>
      </w:r>
      <w:r>
        <w:rPr>
          <w:rFonts w:eastAsia="IRNazanin" w:cs="IRNazanin"/>
          <w:color w:val="111111"/>
          <w:sz w:val="28"/>
          <w:szCs w:val="28"/>
          <w:rtl w:val="true"/>
          <w:lang w:bidi="fa-IR"/>
        </w:rPr>
        <w:t>.</w:t>
      </w:r>
    </w:p>
    <w:p>
      <w:pPr>
        <w:pStyle w:val="Heading3"/>
        <w:numPr>
          <w:ilvl w:val="2"/>
          <w:numId w:val="1"/>
        </w:numPr>
        <w:rPr/>
      </w:pPr>
      <w:bookmarkStart w:id="421" w:name="__RefHeading___Toc578758_2616395394"/>
      <w:bookmarkStart w:id="422" w:name="_Toc143"/>
      <w:bookmarkEnd w:id="421"/>
      <w:r>
        <w:rPr>
          <w:rtl w:val="true"/>
        </w:rPr>
        <w:t>حدیث أنا دارالحکمة</w:t>
      </w:r>
      <w:bookmarkEnd w:id="422"/>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احادیث مستفیضه که ممکن است به حد تواتر رسیده باشد زیرا که روات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امام احمد بن حنبل در مناقب مسند و حاکم در مستدرک و مولی علی متقی در صفحه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جزء ششم کنز العمال</w:t>
      </w:r>
      <w:r>
        <w:rPr>
          <w:rStyle w:val="FootnoteAnchor"/>
          <w:rtl w:val="true"/>
        </w:rPr>
        <w:footnoteReference w:id="365"/>
      </w:r>
      <w:r>
        <w:rPr>
          <w:rFonts w:ascii="IRNazanin" w:hAnsi="IRNazanin" w:eastAsia="IRNazanin"/>
          <w:color w:val="111111"/>
          <w:sz w:val="28"/>
          <w:sz w:val="28"/>
          <w:szCs w:val="28"/>
          <w:rtl w:val="true"/>
          <w:lang w:bidi="fa-IR"/>
        </w:rPr>
        <w:t xml:space="preserve">و حافظ ابو نعیم اصفهانی در صفحه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حلیه الاولیاء</w:t>
      </w:r>
      <w:r>
        <w:rPr>
          <w:rStyle w:val="FootnoteAnchor"/>
          <w:rtl w:val="true"/>
        </w:rPr>
        <w:footnoteReference w:id="366"/>
      </w:r>
      <w:r>
        <w:rPr>
          <w:rFonts w:ascii="IRNazanin" w:hAnsi="IRNazanin" w:eastAsia="IRNazanin"/>
          <w:color w:val="111111"/>
          <w:sz w:val="28"/>
          <w:sz w:val="28"/>
          <w:szCs w:val="28"/>
          <w:rtl w:val="true"/>
          <w:lang w:bidi="fa-IR"/>
        </w:rPr>
        <w:t>و محمد بن صبان مصری در اسعاف الراغبین و ابن مغازلی فقیه شافعی در مناقب</w:t>
      </w:r>
      <w:r>
        <w:rPr>
          <w:rStyle w:val="FootnoteAnchor"/>
          <w:rtl w:val="true"/>
        </w:rPr>
        <w:footnoteReference w:id="367"/>
      </w:r>
      <w:r>
        <w:rPr>
          <w:rFonts w:ascii="IRNazanin" w:hAnsi="IRNazanin" w:eastAsia="IRNazanin"/>
          <w:color w:val="111111"/>
          <w:sz w:val="28"/>
          <w:sz w:val="28"/>
          <w:szCs w:val="28"/>
          <w:rtl w:val="true"/>
          <w:lang w:bidi="fa-IR"/>
        </w:rPr>
        <w:t>و جلال الدین سیوطی در جامع الصغیر و جمع الجوامع</w:t>
      </w:r>
      <w:r>
        <w:rPr>
          <w:rStyle w:val="FootnoteAnchor"/>
          <w:rtl w:val="true"/>
        </w:rPr>
        <w:footnoteReference w:id="368"/>
      </w:r>
      <w:r>
        <w:rPr>
          <w:rFonts w:ascii="IRNazanin" w:hAnsi="IRNazanin" w:eastAsia="IRNazanin"/>
          <w:color w:val="111111"/>
          <w:sz w:val="28"/>
          <w:sz w:val="28"/>
          <w:szCs w:val="28"/>
          <w:rtl w:val="true"/>
          <w:lang w:bidi="fa-IR"/>
        </w:rPr>
        <w:t>و لئالی المصنوعه</w:t>
      </w:r>
      <w:r>
        <w:rPr>
          <w:rStyle w:val="FootnoteAnchor"/>
          <w:rtl w:val="true"/>
        </w:rPr>
        <w:footnoteReference w:id="369"/>
      </w:r>
      <w:r>
        <w:rPr>
          <w:rFonts w:ascii="IRNazanin" w:hAnsi="IRNazanin" w:eastAsia="IRNazanin"/>
          <w:color w:val="111111"/>
          <w:sz w:val="28"/>
          <w:sz w:val="28"/>
          <w:szCs w:val="28"/>
          <w:rtl w:val="true"/>
          <w:lang w:bidi="fa-IR"/>
        </w:rPr>
        <w:t xml:space="preserve">و ابو عیسی ترمذی در صفحه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 صحیح و محمد بن طلحه شافعی درمطالب السؤول</w:t>
      </w:r>
      <w:r>
        <w:rPr>
          <w:rStyle w:val="FootnoteAnchor"/>
          <w:rtl w:val="true"/>
        </w:rPr>
        <w:footnoteReference w:id="370"/>
      </w:r>
      <w:r>
        <w:rPr>
          <w:rFonts w:ascii="IRNazanin" w:hAnsi="IRNazanin" w:eastAsia="IRNazanin"/>
          <w:color w:val="111111"/>
          <w:sz w:val="28"/>
          <w:sz w:val="28"/>
          <w:szCs w:val="28"/>
          <w:rtl w:val="true"/>
          <w:lang w:bidi="fa-IR"/>
        </w:rPr>
        <w:t>و شیخ سلیمان بلخی حنفی در ینابیع الموده</w:t>
      </w:r>
      <w:r>
        <w:rPr>
          <w:rStyle w:val="FootnoteAnchor"/>
          <w:rtl w:val="true"/>
        </w:rPr>
        <w:footnoteReference w:id="371"/>
      </w:r>
      <w:r>
        <w:rPr>
          <w:rFonts w:ascii="IRNazanin" w:hAnsi="IRNazanin" w:eastAsia="IRNazanin"/>
          <w:color w:val="111111"/>
          <w:sz w:val="28"/>
          <w:sz w:val="28"/>
          <w:szCs w:val="28"/>
          <w:rtl w:val="true"/>
          <w:lang w:bidi="fa-IR"/>
        </w:rPr>
        <w:t>و محمد بن یوسف گنجی شافعی در کافیه الطالب</w:t>
      </w:r>
      <w:r>
        <w:rPr>
          <w:rStyle w:val="FootnoteAnchor"/>
          <w:rtl w:val="true"/>
        </w:rPr>
        <w:footnoteReference w:id="372"/>
      </w:r>
      <w:r>
        <w:rPr>
          <w:rFonts w:ascii="IRNazanin" w:hAnsi="IRNazanin" w:eastAsia="IRNazanin"/>
          <w:color w:val="111111"/>
          <w:sz w:val="28"/>
          <w:sz w:val="28"/>
          <w:szCs w:val="28"/>
          <w:rtl w:val="true"/>
          <w:lang w:bidi="fa-IR"/>
        </w:rPr>
        <w:t>و سبط ابن الجوزی در تذکره خواص</w:t>
      </w:r>
    </w:p>
    <w:p>
      <w:pPr>
        <w:pStyle w:val="BookText"/>
        <w:rPr/>
      </w:pPr>
      <w:r>
        <w:rPr>
          <w:rFonts w:ascii="IRNazanin" w:hAnsi="IRNazanin" w:eastAsia="IRNazanin"/>
          <w:color w:val="111111"/>
          <w:sz w:val="28"/>
          <w:sz w:val="28"/>
          <w:szCs w:val="28"/>
          <w:rtl w:val="true"/>
          <w:lang w:bidi="fa-IR"/>
        </w:rPr>
        <w:t>الامه</w:t>
      </w:r>
      <w:r>
        <w:rPr>
          <w:rStyle w:val="FootnoteAnchor"/>
          <w:rtl w:val="true"/>
        </w:rPr>
        <w:footnoteReference w:id="373"/>
      </w:r>
      <w:r>
        <w:rPr>
          <w:rFonts w:ascii="IRNazanin" w:hAnsi="IRNazanin" w:eastAsia="IRNazanin"/>
          <w:color w:val="111111"/>
          <w:sz w:val="28"/>
          <w:sz w:val="28"/>
          <w:szCs w:val="28"/>
          <w:rtl w:val="true"/>
          <w:lang w:bidi="fa-IR"/>
        </w:rPr>
        <w:t>و ابن حجر مکی در ص</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 فصل دوم از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 محرقه</w:t>
      </w:r>
      <w:r>
        <w:rPr>
          <w:rStyle w:val="FootnoteAnchor"/>
          <w:rtl w:val="true"/>
        </w:rPr>
        <w:footnoteReference w:id="374"/>
      </w:r>
      <w:r>
        <w:rPr>
          <w:rFonts w:ascii="IRNazanin" w:hAnsi="IRNazanin" w:eastAsia="IRNazanin"/>
          <w:color w:val="111111"/>
          <w:sz w:val="28"/>
          <w:sz w:val="28"/>
          <w:szCs w:val="28"/>
          <w:rtl w:val="true"/>
          <w:lang w:bidi="fa-IR"/>
        </w:rPr>
        <w:t>و محب الدین طبری در ریاض النضره</w:t>
      </w:r>
      <w:r>
        <w:rPr>
          <w:rStyle w:val="FootnoteAnchor"/>
          <w:rtl w:val="true"/>
        </w:rPr>
        <w:footnoteReference w:id="375"/>
      </w:r>
      <w:r>
        <w:rPr>
          <w:rFonts w:ascii="IRNazanin" w:hAnsi="IRNazanin" w:eastAsia="IRNazanin"/>
          <w:color w:val="111111"/>
          <w:sz w:val="28"/>
          <w:sz w:val="28"/>
          <w:szCs w:val="28"/>
          <w:rtl w:val="true"/>
          <w:lang w:bidi="fa-IR"/>
        </w:rPr>
        <w:t>و شیخ الاسلام حموینی در فرائد السمطین</w:t>
      </w:r>
      <w:r>
        <w:rPr>
          <w:rStyle w:val="FootnoteAnchor"/>
          <w:rtl w:val="true"/>
        </w:rPr>
        <w:footnoteReference w:id="376"/>
      </w:r>
      <w:r>
        <w:rPr>
          <w:rFonts w:ascii="IRNazanin" w:hAnsi="IRNazanin" w:eastAsia="IRNazanin"/>
          <w:color w:val="111111"/>
          <w:sz w:val="28"/>
          <w:sz w:val="28"/>
          <w:szCs w:val="28"/>
          <w:rtl w:val="true"/>
          <w:lang w:bidi="fa-IR"/>
        </w:rPr>
        <w:t>و ابن صباغ مالکی در فصول المهمه و ابن ابی الحدید معتزلی در شرح نهج البلاغه</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و نیز ابن جزری در اسنی المطالب ص</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قاری در مرقاهْ المفاتیح، </w:t>
      </w:r>
      <w:r>
        <w:rPr>
          <w:rFonts w:eastAsia="IRNazanin" w:cs="IRNazanin"/>
          <w:color w:val="111111"/>
          <w:sz w:val="28"/>
          <w:szCs w:val="28"/>
          <w:lang w:bidi="fa-IR"/>
        </w:rPr>
        <w:t>5/571</w:t>
      </w:r>
      <w:r>
        <w:rPr>
          <w:rFonts w:ascii="IRNazanin" w:hAnsi="IRNazanin" w:eastAsia="IRNazanin"/>
          <w:color w:val="111111"/>
          <w:sz w:val="28"/>
          <w:sz w:val="28"/>
          <w:szCs w:val="28"/>
          <w:rtl w:val="true"/>
          <w:lang w:bidi="fa-IR"/>
        </w:rPr>
        <w:t xml:space="preserve">، کتاب الرقاق، باب مناقب علی بن ابی‌طالب فصل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طبری در ذخائر العقبی، ص</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فصل اول، ذکر انه باب دار الحکمهْ</w:t>
      </w:r>
    </w:p>
    <w:p>
      <w:pPr>
        <w:pStyle w:val="BookText"/>
        <w:rPr/>
      </w:pPr>
      <w:r>
        <w:rPr>
          <w:rFonts w:ascii="IRNazanin" w:hAnsi="IRNazanin" w:eastAsia="IRNazanin"/>
          <w:color w:val="111111"/>
          <w:sz w:val="28"/>
          <w:sz w:val="28"/>
          <w:szCs w:val="28"/>
          <w:rtl w:val="true"/>
          <w:lang w:bidi="fa-IR"/>
        </w:rPr>
        <w:t xml:space="preserve">و ابن حجر در لسان المیزان،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ذیل ترجمه شماره </w:t>
      </w:r>
      <w:r>
        <w:rPr>
          <w:rFonts w:eastAsia="IRNazanin" w:cs="IRNazanin"/>
          <w:color w:val="111111"/>
          <w:sz w:val="28"/>
          <w:szCs w:val="28"/>
          <w:lang w:bidi="fa-IR"/>
        </w:rPr>
        <w:t>5576</w:t>
      </w:r>
      <w:r>
        <w:rPr>
          <w:rFonts w:ascii="IRNazanin" w:hAnsi="IRNazanin" w:eastAsia="IRNazanin"/>
          <w:color w:val="111111"/>
          <w:sz w:val="28"/>
          <w:sz w:val="28"/>
          <w:szCs w:val="28"/>
          <w:rtl w:val="true"/>
          <w:lang w:bidi="fa-IR"/>
        </w:rPr>
        <w:t>، شرح حال عثمان بن عبد الله الاموی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خطیب بغدادی، در تاریخ بغداد،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5098</w:t>
      </w:r>
      <w:r>
        <w:rPr>
          <w:rFonts w:ascii="IRNazanin" w:hAnsi="IRNazanin" w:eastAsia="IRNazanin"/>
          <w:color w:val="111111"/>
          <w:sz w:val="28"/>
          <w:sz w:val="28"/>
          <w:szCs w:val="28"/>
          <w:rtl w:val="true"/>
          <w:lang w:bidi="fa-IR"/>
        </w:rPr>
        <w:t>، شرح حال عمر بن اسماعیل الهمدانی</w:t>
      </w:r>
    </w:p>
    <w:p>
      <w:pPr>
        <w:pStyle w:val="BookText"/>
        <w:rPr/>
      </w:pPr>
      <w:r>
        <w:rPr>
          <w:rFonts w:ascii="IRNazanin" w:hAnsi="IRNazanin" w:eastAsia="IRNazanin"/>
          <w:color w:val="111111"/>
          <w:sz w:val="28"/>
          <w:sz w:val="28"/>
          <w:szCs w:val="28"/>
          <w:rtl w:val="true"/>
          <w:lang w:bidi="fa-IR"/>
        </w:rPr>
        <w:t xml:space="preserve">و ذهبی در میزان الاعتدال،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5529</w:t>
      </w:r>
      <w:r>
        <w:rPr>
          <w:rFonts w:ascii="IRNazanin" w:hAnsi="IRNazanin" w:eastAsia="IRNazanin"/>
          <w:color w:val="111111"/>
          <w:sz w:val="28"/>
          <w:sz w:val="28"/>
          <w:szCs w:val="28"/>
          <w:rtl w:val="true"/>
          <w:lang w:bidi="fa-IR"/>
        </w:rPr>
        <w:t xml:space="preserve">، شرح حال عثمان بن عبد الله الاموی الشامی و مناوی در فیض القدیر،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حرف همزه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جریر طبری درتهذیب الآثار، ص</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مسند علی ذکر خبر آخر من اخبار علی</w:t>
      </w:r>
    </w:p>
    <w:p>
      <w:pPr>
        <w:pStyle w:val="BookText"/>
        <w:rPr/>
      </w:pPr>
      <w:r>
        <w:rPr>
          <w:rFonts w:ascii="IRNazanin" w:hAnsi="IRNazanin" w:eastAsia="IRNazanin"/>
          <w:color w:val="111111"/>
          <w:sz w:val="28"/>
          <w:sz w:val="28"/>
          <w:szCs w:val="28"/>
          <w:rtl w:val="true"/>
          <w:lang w:bidi="fa-IR"/>
        </w:rPr>
        <w:t xml:space="preserve">و ابی یعلی در مسندش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عسد بن ابی وقاص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عجلونی در کشف الخفاء </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 حرف الهمزه مع 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بن صدیق مغری در فتح الملک العلی، 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عساکر در تاریخ مدینه دمشق در تاریخ مدینه دمشق، </w:t>
      </w:r>
      <w:r>
        <w:rPr>
          <w:rFonts w:eastAsia="IRNazanin" w:cs="IRNazanin"/>
          <w:color w:val="111111"/>
          <w:sz w:val="28"/>
          <w:szCs w:val="28"/>
          <w:lang w:bidi="fa-IR"/>
        </w:rPr>
        <w:t>42/378</w:t>
      </w:r>
      <w:r>
        <w:rPr>
          <w:rFonts w:ascii="IRNazanin" w:hAnsi="IRNazanin" w:eastAsia="IRNazanin"/>
          <w:color w:val="111111"/>
          <w:sz w:val="28"/>
          <w:sz w:val="28"/>
          <w:szCs w:val="28"/>
          <w:rtl w:val="true"/>
          <w:lang w:bidi="fa-IR"/>
        </w:rPr>
        <w:t>، شرح حال علی بن ابی طالب کتاب الفضائل باب فی فضائل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صالحی شامی در سبل الهدی و الرشاد،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جماع ابواب اسمائه، باب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عدی در الکامل،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 شرح حال احمد بن عبد الله بن یزید المودب به الفاظ گوناگون به همین حدیث اشاره کرده‌اند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وبسیاری دیگر از علماء خودتان گذشته از عموم علماء شیعه</w:t>
      </w:r>
    </w:p>
    <w:p>
      <w:pPr>
        <w:pStyle w:val="BookText"/>
        <w:rPr/>
      </w:pPr>
      <w:r>
        <w:rPr>
          <w:rFonts w:ascii="IRNazanin" w:hAnsi="IRNazanin" w:eastAsia="IRNazanin"/>
          <w:color w:val="111111"/>
          <w:sz w:val="28"/>
          <w:sz w:val="28"/>
          <w:szCs w:val="28"/>
          <w:rtl w:val="true"/>
          <w:lang w:bidi="fa-IR"/>
        </w:rPr>
        <w:t>آن را نقل نموده و حکم بر صحت آن کرده‌اند 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دار الحکمة و علی بابها ومن اراد الحکمة فلیأت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خانه حکمتم و علی در و باب آن خانه می‌باشد هر کس اراده دارد از حکمت من بهره بردارد برود در خانه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یوسف گنجی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الطالب</w:t>
      </w:r>
      <w:r>
        <w:rPr>
          <w:rStyle w:val="FootnoteAnchor"/>
          <w:rtl w:val="true"/>
        </w:rPr>
        <w:footnoteReference w:id="378"/>
      </w:r>
      <w:r>
        <w:rPr>
          <w:rFonts w:ascii="IRNazanin" w:hAnsi="IRNazanin" w:eastAsia="IRNazanin"/>
          <w:color w:val="111111"/>
          <w:sz w:val="28"/>
          <w:sz w:val="28"/>
          <w:szCs w:val="28"/>
          <w:rtl w:val="true"/>
          <w:lang w:bidi="fa-IR"/>
        </w:rPr>
        <w:t>را اختصاص به این حدیث شریف داده و بعد از نقل خبر با سلسله اسانید آن اظهار نظر و بیانی دارد تا آنجا که گوید این حدیثی است بسیار عالی و نیکو که از آن حکمت و فلسفه اشیاء و بیان امر و نهی و حلال و حرام که خداوند به پیغمبرصلی الله علیه وآله تعلیم نموده به علی علیه السّلام هم مرحمت فرموده فلذا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 حکمت من است به آن مراجعه نمایید تا کشف حقایق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مغازلی شافعی در مناقب</w:t>
      </w:r>
      <w:r>
        <w:rPr>
          <w:rStyle w:val="FootnoteAnchor"/>
          <w:rtl w:val="true"/>
        </w:rPr>
        <w:footnoteReference w:id="379"/>
      </w:r>
      <w:r>
        <w:rPr>
          <w:rFonts w:ascii="IRNazanin" w:hAnsi="IRNazanin" w:eastAsia="IRNazanin"/>
          <w:color w:val="111111"/>
          <w:sz w:val="28"/>
          <w:sz w:val="28"/>
          <w:szCs w:val="28"/>
          <w:rtl w:val="true"/>
          <w:lang w:bidi="fa-IR"/>
        </w:rPr>
        <w:t>و ابن عساکر در تاریخ خود با ذکر طریق حدیث از</w:t>
      </w:r>
    </w:p>
    <w:p>
      <w:pPr>
        <w:pStyle w:val="BookText"/>
        <w:rPr/>
      </w:pPr>
      <w:r>
        <w:rPr>
          <w:rFonts w:ascii="IRNazanin" w:hAnsi="IRNazanin" w:eastAsia="IRNazanin"/>
          <w:color w:val="111111"/>
          <w:sz w:val="28"/>
          <w:sz w:val="28"/>
          <w:szCs w:val="28"/>
          <w:rtl w:val="true"/>
          <w:lang w:bidi="fa-IR"/>
        </w:rPr>
        <w:t>مشایخ خود و خطیب خوارزمی در مناقب</w:t>
      </w:r>
      <w:r>
        <w:rPr>
          <w:rStyle w:val="FootnoteAnchor"/>
          <w:rtl w:val="true"/>
        </w:rPr>
        <w:footnoteReference w:id="380"/>
      </w:r>
      <w:r>
        <w:rPr>
          <w:rFonts w:ascii="IRNazanin" w:hAnsi="IRNazanin" w:eastAsia="IRNazanin"/>
          <w:color w:val="111111"/>
          <w:sz w:val="28"/>
          <w:sz w:val="28"/>
          <w:szCs w:val="28"/>
          <w:rtl w:val="true"/>
          <w:lang w:bidi="fa-IR"/>
        </w:rPr>
        <w:t>و شیخ الاسلام حموینی در فرائد</w:t>
      </w:r>
      <w:r>
        <w:rPr>
          <w:rStyle w:val="FootnoteAnchor"/>
          <w:rtl w:val="true"/>
        </w:rPr>
        <w:footnoteReference w:id="381"/>
      </w:r>
      <w:r>
        <w:rPr>
          <w:rFonts w:ascii="IRNazanin" w:hAnsi="IRNazanin" w:eastAsia="IRNazanin"/>
          <w:color w:val="111111"/>
          <w:sz w:val="28"/>
          <w:sz w:val="28"/>
          <w:szCs w:val="28"/>
          <w:rtl w:val="true"/>
          <w:lang w:bidi="fa-IR"/>
        </w:rPr>
        <w:t xml:space="preserve">و دیلمی در فردوس و محمد یوسف گنجی شافعی در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الطالب</w:t>
      </w:r>
      <w:r>
        <w:rPr>
          <w:rStyle w:val="FootnoteAnchor"/>
          <w:rtl w:val="true"/>
        </w:rPr>
        <w:footnoteReference w:id="382"/>
      </w:r>
      <w:r>
        <w:rPr>
          <w:rFonts w:ascii="IRNazanin" w:hAnsi="IRNazanin" w:eastAsia="IRNazanin"/>
          <w:color w:val="111111"/>
          <w:sz w:val="28"/>
          <w:sz w:val="28"/>
          <w:szCs w:val="28"/>
          <w:rtl w:val="true"/>
          <w:lang w:bidi="fa-IR"/>
        </w:rPr>
        <w:t xml:space="preserve">و شیخ سلیمان بلخی حنفی در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ینابیع الموده</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ومناوی در فیض القدیر، </w:t>
      </w:r>
      <w:r>
        <w:rPr>
          <w:rFonts w:eastAsia="IRNazanin" w:cs="IRNazanin"/>
          <w:color w:val="111111"/>
          <w:sz w:val="28"/>
          <w:szCs w:val="28"/>
          <w:lang w:bidi="fa-IR"/>
        </w:rPr>
        <w:t>4/469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5591</w:t>
      </w:r>
      <w:r>
        <w:rPr>
          <w:rFonts w:ascii="IRNazanin" w:hAnsi="IRNazanin" w:eastAsia="IRNazanin"/>
          <w:color w:val="111111"/>
          <w:sz w:val="28"/>
          <w:sz w:val="28"/>
          <w:szCs w:val="28"/>
          <w:rtl w:val="true"/>
          <w:lang w:bidi="fa-IR"/>
        </w:rPr>
        <w:t>، حرف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متقی هندی در کنز العمال، </w:t>
      </w:r>
      <w:r>
        <w:rPr>
          <w:rFonts w:eastAsia="IRNazanin" w:cs="IRNazanin"/>
          <w:color w:val="111111"/>
          <w:sz w:val="28"/>
          <w:szCs w:val="28"/>
          <w:lang w:bidi="fa-IR"/>
        </w:rPr>
        <w:t>11/602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32909</w:t>
      </w:r>
      <w:r>
        <w:rPr>
          <w:rFonts w:ascii="IRNazanin" w:hAnsi="IRNazanin" w:eastAsia="IRNazanin"/>
          <w:color w:val="111111"/>
          <w:sz w:val="28"/>
          <w:sz w:val="28"/>
          <w:szCs w:val="28"/>
          <w:rtl w:val="true"/>
          <w:lang w:bidi="fa-IR"/>
        </w:rPr>
        <w:t xml:space="preserve">، کتاب الفضائل، باب سوم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فضائلا علی بن ابی طالب و زرندی در نظم درر السمطین، ص</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قسم دوم از سط اول، مناقب الامام امیر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میزان الاعتدال،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شرح حال احمد بن عبد الله بن یزید الهیثمی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خطیب بغدادی، در تاریخ بغداد، </w:t>
      </w:r>
      <w:r>
        <w:rPr>
          <w:rFonts w:eastAsia="IRNazanin" w:cs="IRNazanin"/>
          <w:color w:val="111111"/>
          <w:sz w:val="28"/>
          <w:szCs w:val="28"/>
          <w:lang w:bidi="fa-IR"/>
        </w:rPr>
        <w:t>2/377</w:t>
      </w:r>
      <w:r>
        <w:rPr>
          <w:rFonts w:ascii="IRNazanin" w:hAnsi="IRNazanin" w:eastAsia="IRNazanin"/>
          <w:color w:val="111111"/>
          <w:sz w:val="28"/>
          <w:sz w:val="28"/>
          <w:szCs w:val="28"/>
          <w:rtl w:val="true"/>
          <w:lang w:bidi="fa-IR"/>
        </w:rPr>
        <w:t xml:space="preserve">، ذیل ترجمه شماره </w:t>
      </w: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 شرح حال محمد بن عبد الصمد الناقد</w:t>
      </w:r>
    </w:p>
    <w:p>
      <w:pPr>
        <w:pStyle w:val="BookText"/>
        <w:rPr/>
      </w:pPr>
      <w:r>
        <w:rPr>
          <w:rFonts w:ascii="IRNazanin" w:hAnsi="IRNazanin" w:eastAsia="IRNazanin"/>
          <w:color w:val="111111"/>
          <w:sz w:val="28"/>
          <w:sz w:val="28"/>
          <w:szCs w:val="28"/>
          <w:rtl w:val="true"/>
          <w:lang w:bidi="fa-IR"/>
        </w:rPr>
        <w:t xml:space="preserve">ومتقی هندی درکنز العمال، </w:t>
      </w:r>
      <w:r>
        <w:rPr>
          <w:rFonts w:eastAsia="IRNazanin" w:cs="IRNazanin"/>
          <w:color w:val="111111"/>
          <w:sz w:val="28"/>
          <w:szCs w:val="28"/>
          <w:lang w:bidi="fa-IR"/>
        </w:rPr>
        <w:t>11/602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32909</w:t>
      </w:r>
      <w:r>
        <w:rPr>
          <w:rFonts w:ascii="IRNazanin" w:hAnsi="IRNazanin" w:eastAsia="IRNazanin"/>
          <w:color w:val="111111"/>
          <w:sz w:val="28"/>
          <w:sz w:val="28"/>
          <w:szCs w:val="28"/>
          <w:rtl w:val="true"/>
          <w:lang w:bidi="fa-IR"/>
        </w:rPr>
        <w:t xml:space="preserve">، کتاب فضائل، باب سوم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حسکانی در شواهدالتنزیل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خوارزمی در مناقب، ص</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حاکم نیشابوری در المستدرک علی الصحیحین، </w:t>
      </w:r>
      <w:r>
        <w:rPr>
          <w:rFonts w:eastAsia="IRNazanin" w:cs="IRNazanin"/>
          <w:color w:val="111111"/>
          <w:sz w:val="28"/>
          <w:szCs w:val="28"/>
          <w:lang w:bidi="fa-IR"/>
        </w:rPr>
        <w:t>37140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4644</w:t>
      </w:r>
      <w:r>
        <w:rPr>
          <w:rFonts w:ascii="IRNazanin" w:hAnsi="IRNazanin" w:eastAsia="IRNazanin"/>
          <w:color w:val="111111"/>
          <w:sz w:val="28"/>
          <w:sz w:val="28"/>
          <w:szCs w:val="28"/>
          <w:rtl w:val="true"/>
          <w:lang w:bidi="fa-IR"/>
        </w:rPr>
        <w:t>، کتاب معرفهْ الصحابهْ، ذکر فضائل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طلحه شافعی در مطالب السؤول، ص</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به الفاظ گوناگون به همین حدیث اشاره کرده‌اند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بسیاری از</w:t>
      </w:r>
    </w:p>
    <w:p>
      <w:pPr>
        <w:pStyle w:val="BookText"/>
        <w:rPr/>
      </w:pPr>
      <w:r>
        <w:rPr>
          <w:rFonts w:ascii="IRNazanin" w:hAnsi="IRNazanin" w:eastAsia="IRNazanin"/>
          <w:color w:val="111111"/>
          <w:sz w:val="28"/>
          <w:sz w:val="28"/>
          <w:szCs w:val="28"/>
          <w:rtl w:val="true"/>
          <w:lang w:bidi="fa-IR"/>
        </w:rPr>
        <w:t>اکابرعلماء خودتان از ابن عباس و جابر بن عبد الله انصاری روایت نموده‌اند که رسول اکرم صلی الله علیه وآله بازوی علی علیه السّلام را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أمیر البررة و قاتل الفجرة، منصور من نصره، مخذول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بها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الحکمة و علی بابها، فمن أراد الحکمة فلیأت الباب</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و رئیس مردمان نیکوکار و قاتل کفار است و نصرت یابد یاری کننده او و خوار می‌شود خوار کننده او بعد از آن صدای مبارک را بلند فرمود که من شهرستان علمم و علی دروازه آن</w:t>
      </w:r>
    </w:p>
    <w:p>
      <w:pPr>
        <w:pStyle w:val="BookText"/>
        <w:rPr/>
      </w:pPr>
      <w:r>
        <w:rPr>
          <w:rFonts w:ascii="IRNazanin" w:hAnsi="IRNazanin" w:eastAsia="IRNazanin"/>
          <w:color w:val="111111"/>
          <w:sz w:val="28"/>
          <w:sz w:val="28"/>
          <w:szCs w:val="28"/>
          <w:rtl w:val="true"/>
          <w:lang w:bidi="fa-IR"/>
        </w:rPr>
        <w:t>است پس هر کس اراده دارد از علوم مخصوصه من بهره‌بردارد پس باید از آن در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علی بن ابی طالب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شافعی آورده که رسول اکرم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مدینة العلم و علی بابها و ان البیوت لا یدخلها الا من 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مدینه و شهرستان علم هستم و علی باب آن است و برخانه‌ةای نمی‌شود داخل شد مگر از در آنها یعنی به علوم مکنونة در شهرستان وجود من نخواهید رسید مگر به وسیله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صحاب مناقب فاخره از ابن عباس روایت نموده که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شهرستان علمم و علی در آن است پس هر کدام علم دین می‌خواهد باید از آن در آید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شهرستان علمم و تو یا علی باب آن هستی دروغ گوید آن کس که گمان نماید به من می‌رسد بدون واسطة تو</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ابی الحدید در چند جای از شرح نهج البلاغه</w:t>
      </w:r>
      <w:r>
        <w:rPr>
          <w:rStyle w:val="FootnoteAnchor"/>
          <w:rtl w:val="true"/>
        </w:rPr>
        <w:footnoteReference w:id="384"/>
      </w:r>
      <w:r>
        <w:rPr>
          <w:rFonts w:ascii="IRNazanin" w:hAnsi="IRNazanin" w:eastAsia="IRNazanin"/>
          <w:color w:val="111111"/>
          <w:sz w:val="28"/>
          <w:sz w:val="28"/>
          <w:szCs w:val="28"/>
          <w:rtl w:val="true"/>
          <w:lang w:bidi="fa-IR"/>
        </w:rPr>
        <w:t xml:space="preserve">و ابو اسحاق ابراهیم بن سعدالدین محمد حموینی در فرائد السمطین از عباس و خط الخطباء خوارزمی در مناقب از عمرو بن عاص وامام الحرم احمد بن عبد الله شافعی در ذخائر العقبی و امام احمد بن حنبل در مسند و میر سید علی همدانی در موده القربی حتی ابن حجر متعصب در صفحه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فصل دوم از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نهم از چهل حدیثی که در فضایل علی علیه السّلام در صواعق محرقه آورده از بزاز و طبراین در اوسط از جابر بن عبد الله و ابن عدی از عبد الله بن عمر و حاکم و ترمذی از</w:t>
      </w:r>
      <w:bookmarkStart w:id="423" w:name="pg13409_137645"/>
    </w:p>
    <w:p>
      <w:pPr>
        <w:pStyle w:val="BookText"/>
        <w:rPr/>
      </w:pPr>
      <w:bookmarkEnd w:id="423"/>
      <w:r>
        <w:rPr>
          <w:rFonts w:ascii="IRNazanin" w:hAnsi="IRNazanin" w:eastAsia="IRNazanin"/>
          <w:color w:val="111111"/>
          <w:sz w:val="28"/>
          <w:sz w:val="28"/>
          <w:szCs w:val="28"/>
          <w:rtl w:val="true"/>
          <w:lang w:bidi="fa-IR"/>
        </w:rPr>
        <w:t>علی علیه السّلام نقل نموده‌اند که رسول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انامدینة العلم و علی بابها فمن اراد المدینه فلیأت الباب</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آنگاه در ذیل این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قصیر الفکرمضطرب شدند در این حدیث در جماعتی گفتند این حدیث از موضوعات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ابن جوزی ونووی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مستدکر که قولش در نزد شما سندیت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حرفها راشنید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این حدیث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اخبار در کتب معبتره شما بسیار رسیده که وقت مجلس بیش از این اجازه نقل آنها را نمی‌دهد</w:t>
      </w:r>
      <w:r>
        <w:rPr>
          <w:rFonts w:eastAsia="IRNazanin" w:cs="IRNazanin"/>
          <w:color w:val="111111"/>
          <w:sz w:val="28"/>
          <w:szCs w:val="28"/>
          <w:rtl w:val="true"/>
          <w:lang w:bidi="fa-IR"/>
        </w:rPr>
        <w:t>.</w:t>
      </w:r>
    </w:p>
    <w:p>
      <w:pPr>
        <w:pStyle w:val="Heading3"/>
        <w:numPr>
          <w:ilvl w:val="2"/>
          <w:numId w:val="1"/>
        </w:numPr>
        <w:rPr/>
      </w:pPr>
      <w:bookmarkStart w:id="424" w:name="__RefHeading___Toc578760_2616395394"/>
      <w:bookmarkStart w:id="425" w:name="_Toc144"/>
      <w:bookmarkEnd w:id="424"/>
      <w:r>
        <w:rPr>
          <w:rtl w:val="true"/>
        </w:rPr>
        <w:t>تبیین حدیث</w:t>
      </w:r>
      <w:bookmarkEnd w:id="425"/>
    </w:p>
    <w:p>
      <w:pPr>
        <w:pStyle w:val="BookText"/>
        <w:rPr/>
      </w:pPr>
      <w:r>
        <w:rPr>
          <w:rFonts w:ascii="IRNazanin" w:hAnsi="IRNazanin" w:eastAsia="IRNazanin"/>
          <w:color w:val="111111"/>
          <w:sz w:val="28"/>
          <w:sz w:val="28"/>
          <w:szCs w:val="28"/>
          <w:rtl w:val="true"/>
          <w:lang w:bidi="fa-IR"/>
        </w:rPr>
        <w:t>بدیهی است الف و لام العلم درحدیث شریف الف و لام جنس است یعنی هر چیزی که اطلاق علم بر او می‌شود ظاهرا و باطنا صورتا و معنا در نزد رسول خداصلی الله علیه وآله بوده و باب تمام آن علوم علی علیه السّلام بوده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الدقیق میر سید حامد حسین دهلوی صاحب عبقات الانوار دوجلد از مجلدات ضخیم عبقات الانوار را که هر جلدی به قدر صحیح بخاری بلکه بیشتر است در اطارف سند این حدیث شریف و صحت آن نوشته الحال نظر ندارم به چند سند فقط از طرف اکابر علماء سنت و جماعت اثبات این حدیث را به نحو تواتر ابزار داشته خوب نظر دارم که وقتی می خواندم پیسته</w:t>
      </w:r>
      <w:bookmarkStart w:id="426" w:name="pg13409_137647"/>
    </w:p>
    <w:p>
      <w:pPr>
        <w:pStyle w:val="BookText"/>
        <w:rPr/>
      </w:pPr>
      <w:bookmarkEnd w:id="426"/>
      <w:r>
        <w:rPr>
          <w:rFonts w:ascii="IRNazanin" w:hAnsi="IRNazanin" w:eastAsia="IRNazanin"/>
          <w:color w:val="111111"/>
          <w:sz w:val="28"/>
          <w:sz w:val="28"/>
          <w:szCs w:val="28"/>
          <w:rtl w:val="true"/>
          <w:lang w:bidi="fa-IR"/>
        </w:rPr>
        <w:t>طلب رحمت رای روح پر فتوح آن شخصیت بزرگ می‌نمودم که چه مقدرا زحمت کشیده و چه اندازه تبحر داشته خوب است آقایان محترم آن ک تاب را تهیه و مطالعه نمایید تا مورد تصدیق قرار دهید که علی علیه السّلام در صحابه رسول الله صلی الله علیه وآله منحصر به فرد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ادلة ظاهره بر اثبات خلافت بلا فصل علی علیه السّلام همین حدیث شریف است جهت آن که به اتفاق عقل و نقل در هر قوم وملت علماء بر جهال حق تقدم دارند خاصه آنکه رسول اکرم صلی الله علیه وآله امر کند که هر کس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واهد از علم من بهره بردارد باید برود در خانه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خدا انصاف دهید آیا سزاوار بود باب علمی را که پیغمبر خود به روی امت گشاده مردم مسدود نمایند و باب دل بخواه بگشایند که فاقد مراتب علمی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این حدیث مورد توجه عموم علمای ما بوده و در اطراف آن بحث بسیار شده شبهه‌ای نیست بعضی آن را ضعیف و خبرواحد و در نزد بعضی به حد تواتر آمده ولی چه ربطی دارد با علم لدنی و این که سیدنا علی کرم الله وجهه عالم به علم غیب و آگاه بر بواطن بوده</w:t>
      </w:r>
      <w:r>
        <w:rPr>
          <w:rFonts w:eastAsia="IRNazanin" w:cs="IRNazanin"/>
          <w:color w:val="111111"/>
          <w:sz w:val="28"/>
          <w:szCs w:val="28"/>
          <w:rtl w:val="true"/>
          <w:lang w:bidi="fa-IR"/>
        </w:rPr>
        <w:t>.</w:t>
      </w:r>
    </w:p>
    <w:p>
      <w:pPr>
        <w:pStyle w:val="Heading3"/>
        <w:numPr>
          <w:ilvl w:val="2"/>
          <w:numId w:val="1"/>
        </w:numPr>
        <w:rPr/>
      </w:pPr>
      <w:bookmarkStart w:id="427" w:name="__RefHeading___Toc578762_2616395394"/>
      <w:bookmarkStart w:id="428" w:name="_Toc145"/>
      <w:bookmarkEnd w:id="427"/>
      <w:r>
        <w:rPr>
          <w:rtl w:val="true"/>
        </w:rPr>
        <w:t>علی علیه السّلام عالم به غیب بود</w:t>
      </w:r>
      <w:bookmarkEnd w:id="428"/>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توجه به عرایض و دلائل داعی نمایید یا بی‌لطفی کامل نموده مغلطه می‌فرمایید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قبلا عرض نکردم که به تصدیق خودتان پیغمبر خاتم صلی الله علیه وآله مرتضای از</w:t>
      </w:r>
      <w:bookmarkStart w:id="429" w:name="pg13409_137649"/>
    </w:p>
    <w:p>
      <w:pPr>
        <w:pStyle w:val="BookText"/>
        <w:rPr/>
      </w:pPr>
      <w:bookmarkEnd w:id="429"/>
      <w:r>
        <w:rPr>
          <w:rFonts w:ascii="IRNazanin" w:hAnsi="IRNazanin" w:eastAsia="IRNazanin"/>
          <w:color w:val="111111"/>
          <w:sz w:val="28"/>
          <w:sz w:val="28"/>
          <w:szCs w:val="28"/>
          <w:rtl w:val="true"/>
          <w:lang w:bidi="fa-IR"/>
        </w:rPr>
        <w:t xml:space="preserve">خلق بوده است و به حکم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فَلا یُظْهِرُ عَلی غَیْبِهِ أَحَدًا إِلاّ مَنِ ارْتَضی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پرده‌ها از مقابل دیده آن حضرت برداشته و استثناءً از علوم غریبه به آن حضرت افاضه فرموده پس از جمله علومی که در شهرستان وجود آن حضرت موجد بوده علم و اطلاع بر مغیبات عالم وجود بوده است که به آن قوه خداداده جمیع بواطن امور در نزد آن حضرت حاضر بوده و به مقتضای بیان حضرت که مورد قبول ما و شما و جمیع اکابر علمای سنت و جماعت است که به بعض از آنها اشاره نمودیم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مدینة العلم و علی بابها از جمیع علومی که در مدینه و شهرستان وجود آن حضرت بود آن حضرت بود و به وسیله باب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استفاده از آن نمود علم و اطلاع بر مغیبات است که قطعا علی علیه السّلام عالم به اسرار و بواطن امور بوده هم چنان که آگاه بر ظواهر احکام و حقایق امور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پایه و اساس علم ان خاندان جلیل قرآن مجید بوده آگاه بر علوم قرآن ظاهرا و باطنا بعد از رسول خداصلی الله علیه وآله علی علیه السّلام بروده چنانچه اکابر علماء خودتان تصدیق به این معنی دارند</w:t>
      </w:r>
      <w:r>
        <w:rPr>
          <w:rFonts w:eastAsia="IRNazanin" w:cs="IRNazanin"/>
          <w:color w:val="111111"/>
          <w:sz w:val="28"/>
          <w:szCs w:val="28"/>
          <w:rtl w:val="true"/>
          <w:lang w:bidi="fa-IR"/>
        </w:rPr>
        <w:t>.</w:t>
      </w:r>
    </w:p>
    <w:p>
      <w:pPr>
        <w:pStyle w:val="Heading3"/>
        <w:numPr>
          <w:ilvl w:val="2"/>
          <w:numId w:val="1"/>
        </w:numPr>
        <w:rPr/>
      </w:pPr>
      <w:bookmarkStart w:id="430" w:name="__RefHeading___Toc578764_2616395394"/>
      <w:bookmarkStart w:id="431" w:name="_Toc146"/>
      <w:bookmarkEnd w:id="430"/>
      <w:r>
        <w:rPr>
          <w:rtl w:val="true"/>
        </w:rPr>
        <w:t>علی علیه السّلام عالم به ظاهر و باطن قران بود</w:t>
      </w:r>
      <w:bookmarkEnd w:id="431"/>
    </w:p>
    <w:p>
      <w:pPr>
        <w:pStyle w:val="BookText"/>
        <w:rPr/>
      </w:pPr>
      <w:r>
        <w:rPr>
          <w:rFonts w:ascii="IRNazanin" w:hAnsi="IRNazanin" w:eastAsia="IRNazanin"/>
          <w:color w:val="111111"/>
          <w:sz w:val="28"/>
          <w:sz w:val="28"/>
          <w:szCs w:val="28"/>
          <w:rtl w:val="true"/>
          <w:lang w:bidi="fa-IR"/>
        </w:rPr>
        <w:t xml:space="preserve">از جلمه حافظ ابو نعیم اصفهانی در صفحه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حلیه الاولیاء</w:t>
      </w:r>
      <w:r>
        <w:rPr>
          <w:rStyle w:val="FootnoteAnchor"/>
          <w:rtl w:val="true"/>
        </w:rPr>
        <w:footnoteReference w:id="386"/>
      </w:r>
      <w:r>
        <w:rPr>
          <w:rFonts w:ascii="IRNazanin" w:hAnsi="IRNazanin" w:eastAsia="IRNazanin"/>
          <w:color w:val="111111"/>
          <w:sz w:val="28"/>
          <w:sz w:val="28"/>
          <w:szCs w:val="28"/>
          <w:rtl w:val="true"/>
          <w:lang w:bidi="fa-IR"/>
        </w:rPr>
        <w:t>و محمد بن یوسف</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گنجی شافعی در باب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الطالب و سلیمان بلخی در</w:t>
      </w:r>
      <w:bookmarkStart w:id="432" w:name="pg13409_137651"/>
    </w:p>
    <w:p>
      <w:pPr>
        <w:pStyle w:val="BookText"/>
        <w:rPr/>
      </w:pPr>
      <w:bookmarkEnd w:id="432"/>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 همچنین جرزی در اسنی المطالب، ص</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مناوی در فیض القدیر،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حرف همزه ح</w:t>
      </w:r>
      <w:r>
        <w:rPr>
          <w:rFonts w:eastAsia="IRNazanin" w:cs="IRNazanin"/>
          <w:color w:val="111111"/>
          <w:sz w:val="28"/>
          <w:szCs w:val="28"/>
          <w:lang w:bidi="fa-IR"/>
        </w:rPr>
        <w:t>2804</w:t>
      </w:r>
      <w:r>
        <w:rPr>
          <w:rFonts w:ascii="IRNazanin" w:hAnsi="IRNazanin" w:eastAsia="IRNazanin"/>
          <w:color w:val="111111"/>
          <w:sz w:val="28"/>
          <w:sz w:val="28"/>
          <w:szCs w:val="28"/>
          <w:rtl w:val="true"/>
          <w:lang w:bidi="fa-IR"/>
        </w:rPr>
        <w:t>، این روایت را بیان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صدیق مغربی در فتح الملک العلی، ص</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و ابن عساکر در تاریخ دمشق، </w:t>
      </w:r>
      <w:r>
        <w:rPr>
          <w:rFonts w:eastAsia="IRNazanin" w:cs="IRNazanin"/>
          <w:color w:val="111111"/>
          <w:sz w:val="28"/>
          <w:szCs w:val="28"/>
          <w:lang w:bidi="fa-IR"/>
        </w:rPr>
        <w:t>42/400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شرح حال علی بن ابی طالب، به همین حدیث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فصل الخطاب مسندا از عبد الله مسعود کتاب الوحی نقل نموده‌اند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القرآن نزل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منها حرف الا ولها ظهر وبطن، وان علی بن أبی طالب عنده منه علم الظاهر والباطن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نازل گردیده بر هفت حرف و هر حرفی از آنها ظاهری داردو باطنی و نزد علی بن ابی‌طالب علیه السّلام علم ظاهر و باطن قرآن می‌باشد</w:t>
      </w:r>
      <w:r>
        <w:rPr>
          <w:rFonts w:eastAsia="IRNazanin" w:cs="IRNazanin"/>
          <w:color w:val="111111"/>
          <w:sz w:val="28"/>
          <w:szCs w:val="28"/>
          <w:rtl w:val="true"/>
          <w:lang w:bidi="fa-IR"/>
        </w:rPr>
        <w:t>.)</w:t>
      </w:r>
    </w:p>
    <w:p>
      <w:pPr>
        <w:pStyle w:val="Heading3"/>
        <w:numPr>
          <w:ilvl w:val="2"/>
          <w:numId w:val="1"/>
        </w:numPr>
        <w:rPr/>
      </w:pPr>
      <w:bookmarkStart w:id="433" w:name="__RefHeading___Toc578766_2616395394"/>
      <w:bookmarkStart w:id="434" w:name="_Toc147"/>
      <w:bookmarkEnd w:id="433"/>
      <w:r>
        <w:rPr>
          <w:rtl w:val="true"/>
        </w:rPr>
        <w:t>پیغمبرصلی الله علیه وآله هزار باب از علم در سینة علی علیه السّلام باز نمود</w:t>
      </w:r>
      <w:bookmarkEnd w:id="434"/>
    </w:p>
    <w:p>
      <w:pPr>
        <w:pStyle w:val="BookText"/>
        <w:rPr/>
      </w:pPr>
      <w:r>
        <w:rPr>
          <w:rFonts w:ascii="IRNazanin" w:hAnsi="IRNazanin" w:eastAsia="IRNazanin"/>
          <w:color w:val="111111"/>
          <w:sz w:val="28"/>
          <w:sz w:val="28"/>
          <w:szCs w:val="28"/>
          <w:rtl w:val="true"/>
          <w:lang w:bidi="fa-IR"/>
        </w:rPr>
        <w:t>اکابر علماء خودتان در کتب معتبرة خود تصدیق دارند که علی علیه السّلام صاحب علم لدنی بوده چون مرتضای از خلق بعد از رسول الله بوده که از جمله آنها حجه الاسلام ابوحامد غزالی است که در کتاب بیان علم لدنی نقل نموده که علی علیه السّلام فرمود رسول خداصلی الله علیه وآله زبان خد را در دهان من گذارد پس برای من از لعاب دهان آن حضرت هزار باب از علم باز شد که از هر بابی هزار باب دیگر باز می‌شود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خواجه کلان سلیمان بلخی حنفی در صفحه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w:t>
      </w:r>
    </w:p>
    <w:p>
      <w:pPr>
        <w:pStyle w:val="BookText"/>
        <w:rPr/>
      </w:pPr>
      <w:r>
        <w:rPr>
          <w:rFonts w:ascii="IRNazanin" w:hAnsi="IRNazanin" w:eastAsia="IRNazanin"/>
          <w:color w:val="111111"/>
          <w:sz w:val="28"/>
          <w:sz w:val="28"/>
          <w:szCs w:val="28"/>
          <w:rtl w:val="true"/>
          <w:lang w:bidi="fa-IR"/>
        </w:rPr>
        <w:t>الموده</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و نیز در جلد اول 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رسول الله صلی الله علیه وآله الف الباب من العلم فانفتح من کل واحد منها الف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زرندی در نظم درر السمطین، 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الاول من سمط الاول مناقب الامام علی بن ابی طالب بخشی از این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رسول الله صلی الله علیه وآله الف باب کل باب یفتح لی الف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متقی هندی در کنز العمال، </w:t>
      </w:r>
      <w:r>
        <w:rPr>
          <w:rFonts w:eastAsia="IRNazanin" w:cs="IRNazanin"/>
          <w:color w:val="111111"/>
          <w:sz w:val="28"/>
          <w:szCs w:val="28"/>
          <w:lang w:bidi="fa-IR"/>
        </w:rPr>
        <w:t>13/114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الفضائل بعد از باب دهم، فضائل امیر المؤمنین علی بن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طلحه شافعی در مطالب السؤول، صفحه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علمه و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حموینی در فرائد السمطین،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 xml:space="preserve">، سمط اول، 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به الفاظ گوناگون به همین حدیث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اصبغ بن نباته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امیر المؤمنین علی علیه السّلام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 الله علیه وآله علمنی ألف باب، وکل باب منها یفتح ألف باب، فذلک ألف ألف باب، حتی علمت ما کان وما یکون إلی یوم القیامة، وعلمت</w:t>
      </w:r>
    </w:p>
    <w:p>
      <w:pPr>
        <w:pStyle w:val="BookText"/>
        <w:rPr/>
      </w:pPr>
      <w:r>
        <w:rPr>
          <w:rFonts w:ascii="IRNazanin" w:hAnsi="IRNazanin" w:eastAsia="IRNazanin"/>
          <w:color w:val="111111"/>
          <w:sz w:val="28"/>
          <w:sz w:val="28"/>
          <w:szCs w:val="28"/>
          <w:rtl w:val="true"/>
          <w:lang w:bidi="fa-IR"/>
        </w:rPr>
        <w:t>علم المنایا والبلایا وفصل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رسول خداصلی الله علیه وآله یاد داد به من هزار باب که هر بابی از آنها باز می‌شود هزار باب پس این می‌شود هزار هزار باب تا آن که دانستم آنچه شده و آنچه می‌شود تا روز قیامت ودانستم علم بلایا ومنایا و فصل الخطاب را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همان باب</w:t>
      </w:r>
      <w:r>
        <w:rPr>
          <w:rStyle w:val="FootnoteAnchor"/>
          <w:rtl w:val="true"/>
        </w:rPr>
        <w:footnoteReference w:id="389"/>
      </w:r>
      <w:r>
        <w:rPr>
          <w:rFonts w:ascii="IRNazanin" w:hAnsi="IRNazanin" w:eastAsia="IRNazanin"/>
          <w:color w:val="111111"/>
          <w:sz w:val="28"/>
          <w:sz w:val="28"/>
          <w:szCs w:val="28"/>
          <w:rtl w:val="true"/>
          <w:lang w:bidi="fa-IR"/>
        </w:rPr>
        <w:t>از ابن مغازلی فقیه شافعی نقل می‌نمید به سند خودش</w:t>
      </w:r>
    </w:p>
    <w:p>
      <w:pPr>
        <w:pStyle w:val="BookText"/>
        <w:rPr/>
      </w:pPr>
      <w:r>
        <w:rPr>
          <w:rFonts w:ascii="IRNazanin" w:hAnsi="IRNazanin" w:eastAsia="IRNazanin"/>
          <w:color w:val="111111"/>
          <w:sz w:val="28"/>
          <w:sz w:val="28"/>
          <w:szCs w:val="28"/>
          <w:rtl w:val="true"/>
          <w:lang w:bidi="fa-IR"/>
        </w:rPr>
        <w:t>از ابی الصباح ازابن عباس از رسول اکرم صلی الله علیه وآله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صرت بین یدی ربی کلمنی و ناجانی فما علمت شیئا الا علّمته علیا فهو باب علمی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معراج به مقام قرب حق رسیدم خداوندبا من حرف زد و نجوی نمود پس آنچه یاد گرفتم یا دادم به علی پس علی است باب علم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همین خبر را از موفق بن احمد خوارزمی</w:t>
      </w:r>
      <w:r>
        <w:rPr>
          <w:rStyle w:val="FootnoteAnchor"/>
          <w:rtl w:val="true"/>
        </w:rPr>
        <w:footnoteReference w:id="390"/>
      </w:r>
      <w:r>
        <w:rPr>
          <w:rFonts w:ascii="IRNazanin" w:hAnsi="IRNazanin" w:eastAsia="IRNazanin"/>
          <w:color w:val="111111"/>
          <w:sz w:val="28"/>
          <w:sz w:val="28"/>
          <w:szCs w:val="28"/>
          <w:rtl w:val="true"/>
          <w:lang w:bidi="fa-IR"/>
        </w:rPr>
        <w:t>اخطب الخطباء به این طریق نقل می‌کند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أتانی جبرئیل بدر نوک من الجنة فجلست علیه فلما صرت بین یدی ربی کلمنی وناجانی فما علمت شیئا إلا علمته علیا فهو باب مدینة علمی ثم دعاه إلیه فقال یا علی سلمک سلمی وحربک حربی وأنت العلم فیما بینی وبین أمتی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پیش من گلیمی از بساطهای بهشت پس من بر او نشستم تا رسیدم به خانه قرب حق پس حقتعالی با من حرف زد و نجوی نمود آنچه از خدا گرفتم به علی یاد دادم پس او است باب علم من آنگاه علی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صلح و سلم با تو صلح و سلم با من است و جنگ با تو جنگ با من است و تویی علم بین من و بین امت من</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باب اخبار بسیاری از اکابر علماء خودتان مانند امام احمد بن حنبل و</w:t>
      </w:r>
    </w:p>
    <w:p>
      <w:pPr>
        <w:pStyle w:val="BookText"/>
        <w:rPr/>
      </w:pPr>
      <w:r>
        <w:rPr>
          <w:rFonts w:ascii="IRNazanin" w:hAnsi="IRNazanin" w:eastAsia="IRNazanin"/>
          <w:color w:val="111111"/>
          <w:sz w:val="28"/>
          <w:sz w:val="28"/>
          <w:szCs w:val="28"/>
          <w:rtl w:val="true"/>
          <w:lang w:bidi="fa-IR"/>
        </w:rPr>
        <w:t>محمد بن طلحه شافعی و اخطب الخطباء خوارزمی</w:t>
      </w:r>
      <w:r>
        <w:rPr>
          <w:rStyle w:val="FootnoteAnchor"/>
          <w:rtl w:val="true"/>
        </w:rPr>
        <w:footnoteReference w:id="391"/>
      </w:r>
      <w:r>
        <w:rPr>
          <w:rFonts w:ascii="IRNazanin" w:hAnsi="IRNazanin" w:eastAsia="IRNazanin"/>
          <w:color w:val="111111"/>
          <w:sz w:val="28"/>
          <w:sz w:val="28"/>
          <w:szCs w:val="28"/>
          <w:rtl w:val="true"/>
          <w:lang w:bidi="fa-IR"/>
        </w:rPr>
        <w:t>و ابو حامد غزالی و جلال الدین سیوطی و امام احمد ثعلبی و میر سید علی همدانی و دیگران رسیده که به طرق مختلفه و الفاظ و عبارات متفاوته نقل نموده‌اند که رسول اکرم صلی الله علیه وآله هزارباب از علم که از هر بابی هزار باب دیگر باز می‌شود در سینه علی علیه السّلام به ودیعه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حافظ ابو نعیم اصفهانی در حلیه الاولیاء و مولی علی متقی در صفحه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ششم کنز العمال و ابو یعلی</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سیر اعلام النبلاء، ذهبی، </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 xml:space="preserve">، شرح حال عبد الله بن لهیعهْ، و نیز در کتاب دیگرش میزان الاعتدال، </w:t>
      </w:r>
      <w:r>
        <w:rPr>
          <w:rFonts w:eastAsia="IRNazanin" w:cs="IRNazanin"/>
          <w:color w:val="111111"/>
          <w:sz w:val="28"/>
          <w:szCs w:val="28"/>
          <w:lang w:bidi="fa-IR"/>
        </w:rPr>
        <w:t>4/173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4535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عبد الله بن لهیعه الحضرمی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حبان در المجروحین،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شرح حال عبد الله بن لهیعه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کثیر، درالبدایهْ و النهایهْ، </w:t>
      </w:r>
      <w:r>
        <w:rPr>
          <w:rFonts w:eastAsia="IRNazanin" w:cs="IRNazanin"/>
          <w:color w:val="111111"/>
          <w:sz w:val="28"/>
          <w:szCs w:val="28"/>
          <w:lang w:bidi="fa-IR"/>
        </w:rPr>
        <w:t>7/396</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ذکر مقتل امیر المؤمنین علی بن ابیطالب علیه السّلام بعد از حدیث المآخاهْ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کامل بن طلحه از ابن لهیعه از حی بن عبد مغافری از ابو عبد الرحمن حبلی از عبد الله بن عمر روایت نموده‌اند که رسول اکرم صلی الله علیه وآله در مرض موت خود فرمود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مرضه ادعوا إلی أخی فدعوا له أبا بکر فأعرض عنه ثم قال ادعوا إلی أخی فدعوا له عمر فأعرض عنه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إلی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فدعوا له عثمان فأعرض عنه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إلی أخی فدعی له علی بن أبی طالب فستره بثوب وانکب علیه فلما خرج من عنده قیل له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علمنی ألف باب یفتح کل باب ألف 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 برای من برادرم را پس ابوبکر آمد حضرت روی از او گردانیده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بار بخوانید پس عثمان آمد باز روی مبارک از او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دیگر دارد که بعد از ابوبکر عمر آمد و بعد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را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علی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به جامة خود پوشانده و براو خم شد پس چون از نزد آن حضرت بیرون 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پیغمبر با تو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هزار باب از علم آموخت که از هر بابی هزار باب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ابو نعیم احمد بن عبد الله اصفهانی متفوی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صفحه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حلیه الاولیاء در فضائل علی علیه السّلام و محمد جزری در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اسنی المطالب</w:t>
      </w:r>
      <w:r>
        <w:rPr>
          <w:rStyle w:val="FootnoteAnchor"/>
          <w:rtl w:val="true"/>
        </w:rPr>
        <w:footnoteReference w:id="393"/>
      </w:r>
      <w:r>
        <w:rPr>
          <w:rFonts w:ascii="IRNazanin" w:hAnsi="IRNazanin" w:eastAsia="IRNazanin"/>
          <w:color w:val="111111"/>
          <w:sz w:val="28"/>
          <w:sz w:val="28"/>
          <w:szCs w:val="28"/>
          <w:rtl w:val="true"/>
          <w:lang w:bidi="fa-IR"/>
        </w:rPr>
        <w:t xml:space="preserve">و محمد بن یوسف گنجی شافعی در 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الطالب مسندا از احمد بن عمران بن سلمه بن عبد الله نقل نموده‌اند که گفت نزد رسول خداصلی الله علیه وآله بودیم پس سؤال شد از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الحکمة عشرة اجزاء فاعطی علی تسعة اجزاء و الناس جزءا واحدا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به ده قسمت تقسیم گردید نه جزء آن به علی عطاء شد و یک جزء دیگر آن به مردمان</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ابو المؤید موفق بن احمد خوارزمی در مناقب</w:t>
      </w:r>
      <w:r>
        <w:rPr>
          <w:rStyle w:val="FootnoteAnchor"/>
          <w:rtl w:val="true"/>
        </w:rPr>
        <w:footnoteReference w:id="394"/>
      </w:r>
      <w:r>
        <w:rPr>
          <w:rFonts w:ascii="IRNazanin" w:hAnsi="IRNazanin" w:eastAsia="IRNazanin"/>
          <w:color w:val="111111"/>
          <w:sz w:val="28"/>
          <w:sz w:val="28"/>
          <w:szCs w:val="28"/>
          <w:rtl w:val="true"/>
          <w:lang w:bidi="fa-IR"/>
        </w:rPr>
        <w:t xml:space="preserve">و متقی در صفحه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کنز العمال </w:t>
      </w:r>
      <w:r>
        <w:rPr>
          <w:rStyle w:val="FootnoteAnchor"/>
          <w:rtl w:val="true"/>
        </w:rPr>
        <w:footnoteReference w:id="395"/>
      </w:r>
      <w:r>
        <w:rPr>
          <w:rFonts w:ascii="IRNazanin" w:hAnsi="IRNazanin" w:eastAsia="IRNazanin"/>
          <w:color w:val="111111"/>
          <w:sz w:val="28"/>
          <w:sz w:val="28"/>
          <w:szCs w:val="28"/>
          <w:rtl w:val="true"/>
          <w:lang w:bidi="fa-IR"/>
        </w:rPr>
        <w:t xml:space="preserve">از بیساری از اکابر علماء نقل نموده و ابن مغازلی فقیه شافعی در فضائل و سلیمان بلخی حنفی در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و نیز میر سید علی همدانی در مودهْ القربی،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استفاده از ینابیع المودهْ، قندوزی، </w:t>
      </w:r>
      <w:r>
        <w:rPr>
          <w:rFonts w:eastAsia="IRNazanin" w:cs="IRNazanin"/>
          <w:color w:val="111111"/>
          <w:sz w:val="28"/>
          <w:szCs w:val="28"/>
          <w:lang w:bidi="fa-IR"/>
        </w:rPr>
        <w:t>2/302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حسکانی در شواهد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سوره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ومناوی در فیض القدیر،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حرف الهمزه ح </w:t>
      </w:r>
      <w:r>
        <w:rPr>
          <w:rFonts w:eastAsia="IRNazanin" w:cs="IRNazanin"/>
          <w:color w:val="111111"/>
          <w:sz w:val="28"/>
          <w:szCs w:val="28"/>
          <w:lang w:bidi="fa-IR"/>
        </w:rPr>
        <w:t>2804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بن محمد بن الصدیق مغربی، در فتح الملک العلی، ص</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مسلک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 نیز حموینی در فرائد السمطین،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سمط اول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به الفاظ گوناگون به همین حدیث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همین اسناد از 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طلحه شافعی در 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السؤول نقلا از حیله از علقمه بن عبد الله روایت نموده اند که از رسول اکرم صلی الله علیه وآله از علی علیه السّلام سؤال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الحکمة علی عشرة اجزاء فاعطی علی تسعة اجزاء و الناس جزءأ وحد ا و هو اعلم بالعشر الباقی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را به ده قسمت نمودند نه جزء ان اختصاص به علی عطا نمودند و یک جزء را به تمام مردمان دادند و علی به آن یک جزء نیز اعلم می‌باشد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ینابیع الموده</w:t>
      </w:r>
      <w:r>
        <w:rPr>
          <w:rStyle w:val="FootnoteAnchor"/>
          <w:rtl w:val="true"/>
        </w:rPr>
        <w:footnoteReference w:id="397"/>
      </w:r>
      <w:r>
        <w:rPr>
          <w:rFonts w:ascii="IRNazanin" w:hAnsi="IRNazanin" w:eastAsia="IRNazanin"/>
          <w:color w:val="111111"/>
          <w:sz w:val="28"/>
          <w:sz w:val="28"/>
          <w:szCs w:val="28"/>
          <w:rtl w:val="true"/>
          <w:lang w:bidi="fa-IR"/>
        </w:rPr>
        <w:t xml:space="preserve">در همان باب از شرح رساله فتح المبین ابو عبد الله محمد بن علی الحکیم الترمذی از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المفسری حبر امت</w:t>
      </w:r>
      <w:r>
        <w:rPr>
          <w:rFonts w:eastAsia="IRNazanin" w:cs="IRNazanin"/>
          <w:color w:val="111111"/>
          <w:sz w:val="28"/>
          <w:szCs w:val="28"/>
          <w:rtl w:val="true"/>
          <w:lang w:bidi="fa-IR"/>
        </w:rPr>
        <w:t>)</w:t>
      </w:r>
      <w:bookmarkStart w:id="435" w:name="pg13409_137664"/>
    </w:p>
    <w:p>
      <w:pPr>
        <w:pStyle w:val="BookText"/>
        <w:rPr/>
      </w:pPr>
      <w:bookmarkEnd w:id="435"/>
      <w:r>
        <w:rPr>
          <w:rFonts w:ascii="IRNazanin" w:hAnsi="IRNazanin" w:eastAsia="IRNazanin"/>
          <w:color w:val="111111"/>
          <w:sz w:val="28"/>
          <w:sz w:val="28"/>
          <w:szCs w:val="28"/>
          <w:rtl w:val="true"/>
          <w:lang w:bidi="fa-IR"/>
        </w:rPr>
        <w:t>نقل می‌نماید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عشرةاجزاءلعلی تسعة اجزاء و للناس عشر الباقی و هو اعلمهم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ده جزء است نه جزء آن اختصاص به علی دارد یک جزء آن برای همه مردم و علی به آن یک جزء از همه مردم داناتر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متقی هندی در صفحه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ششم کنز العمال</w:t>
      </w:r>
      <w:r>
        <w:rPr>
          <w:rStyle w:val="FootnoteAnchor"/>
          <w:rtl w:val="true"/>
        </w:rPr>
        <w:footnoteReference w:id="398"/>
      </w:r>
      <w:r>
        <w:rPr>
          <w:rFonts w:ascii="IRNazanin" w:hAnsi="IRNazanin" w:eastAsia="IRNazanin"/>
          <w:color w:val="111111"/>
          <w:sz w:val="28"/>
          <w:sz w:val="28"/>
          <w:szCs w:val="28"/>
          <w:rtl w:val="true"/>
          <w:lang w:bidi="fa-IR"/>
        </w:rPr>
        <w:t xml:space="preserve">و خطیب خوارزمی در صفحه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w:t>
      </w:r>
      <w:r>
        <w:rPr>
          <w:rStyle w:val="FootnoteAnchor"/>
          <w:rtl w:val="true"/>
        </w:rPr>
        <w:footnoteReference w:id="399"/>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مقتل الحسین</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دیلمی در فردوس الاخبار</w:t>
      </w:r>
      <w:r>
        <w:rPr>
          <w:rStyle w:val="FootnoteAnchor"/>
          <w:rtl w:val="true"/>
        </w:rPr>
        <w:footnoteReference w:id="401"/>
      </w:r>
      <w:r>
        <w:rPr>
          <w:rFonts w:ascii="IRNazanin" w:hAnsi="IRNazanin" w:eastAsia="IRNazanin"/>
          <w:color w:val="111111"/>
          <w:sz w:val="28"/>
          <w:sz w:val="28"/>
          <w:szCs w:val="28"/>
          <w:rtl w:val="true"/>
          <w:lang w:bidi="fa-IR"/>
        </w:rPr>
        <w:t xml:space="preserve">و سلیمان بلخی حنفی در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ونیز حموینی، در فرائدالسمطین،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سمط اول باب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گنجی شافعی در کفایهْ الطالب، ص</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به الفاظ مختلف به همین حدیث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می‌نمایند که رسول اکرم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امتی من بعدی علی بن ابی 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داناترین امت من بعد از من علی بن ابی طالب است</w:t>
      </w:r>
      <w:r>
        <w:rPr>
          <w:rFonts w:eastAsia="IRNazanin" w:cs="IRNazanin"/>
          <w:color w:val="111111"/>
          <w:sz w:val="28"/>
          <w:szCs w:val="28"/>
          <w:rtl w:val="true"/>
          <w:lang w:bidi="fa-IR"/>
        </w:rPr>
        <w:t>.)</w:t>
      </w:r>
    </w:p>
    <w:p>
      <w:pPr>
        <w:pStyle w:val="Heading3"/>
        <w:numPr>
          <w:ilvl w:val="2"/>
          <w:numId w:val="1"/>
        </w:numPr>
        <w:rPr/>
      </w:pPr>
      <w:bookmarkStart w:id="436" w:name="__RefHeading___Toc578768_2616395394"/>
      <w:bookmarkStart w:id="437" w:name="_Toc148"/>
      <w:bookmarkEnd w:id="436"/>
      <w:r>
        <w:rPr>
          <w:rtl w:val="true"/>
        </w:rPr>
        <w:t>در طرق افاضه علم رسول الله به علی علیه السّلام</w:t>
      </w:r>
      <w:bookmarkEnd w:id="437"/>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احادیث که نمونه‌ای از احادیث بسیار است، ثابت می‌آید که رسول اکرم صلی الله علیه وآله مرتضای از خلق و عالم به غیب بوده و آنچه عمل ظاهر و باطن از</w:t>
      </w:r>
    </w:p>
    <w:p>
      <w:pPr>
        <w:pStyle w:val="BookText"/>
        <w:rPr/>
      </w:pPr>
      <w:r>
        <w:rPr>
          <w:rFonts w:ascii="IRNazanin" w:hAnsi="IRNazanin" w:eastAsia="IRNazanin"/>
          <w:color w:val="111111"/>
          <w:sz w:val="28"/>
          <w:sz w:val="28"/>
          <w:szCs w:val="28"/>
          <w:rtl w:val="true"/>
          <w:lang w:bidi="fa-IR"/>
        </w:rPr>
        <w:t>مبدء فیاض درک نموده به علی علیه السّلام افاضه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نمی‌گوییم علی بن ابی‌طالب و ائمة احدی عشر از اولاد آن حضرت علیهم السّلام مانند یک پیغمبرطریق مستقیم و مستقلی با پرودگار متعال به طریق وحی دشاتند بلکه به طور قطع و یقین می‌دانیم که مرکز فیض در وقت افاضه از مبدء فیاض شخص خاتم الانبیاءصلی الله علیه وآله است هر فیضی از فیوضات در حیات و بعد از وفات آن حضرت به تمام موجودات بالاخص به ائمه اثنا عشر ما رسیده یا می‌رسد از جناب حق تعالی به وسیله رسول اکرم صلی الله علیه وآله بوده است منتها تمام علوم و وقایع مهمة عالم از ماضی و مستقبل گذشته و آینه در زمان حیات پیغمبرصلی الله علیه وآله از جانب حقتعالی به آن حضرت ابلاغ می‌شد آن حضرت بعضی را در همان ایام به علی علیه السّلام می‌فرمود و آنچه در ذخیره علم آن حضرت مانده بود در دم آخر که خواست از این علام بیرون برود به آن حضرت افاضه نموده که در این باب اخبار بسیار از طرق اکابر علماء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اخبار معتبره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نمونه‌ای از آن را به عرض رسانیدم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علماء خودتان از عایشه ام المؤمنین حدیث مفصلی نقل نموده‌اند که در آخر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پیغمبرصلی الله علیه وآله علی را خواست و او را به سینه چسبانید روپوش را بر سر کشید من سرم را نزدیک بردم هرچه گوش دادم چیزی نفهمیدم یک وقت علی سر را بر دشات عرق از جبین مبارکش جاری بود گفتند یا علی پیغمبر در این مدت طولانی به تو چه می‌گفت؟ فرمود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علمنی رسول الله صلی الله علیه وآله الف باب من العلم و من کل باب یفتح الف 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رسول خداصلی الله علیه وآله هزار باب از علم به من تعلیم فرمود که از هر بابی هزار باب دیگر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ازهمان اول بعثت که شرح مفصلش را در شبهای اول عرض کردم که رسول اکرم صلی الله علیه وآله چهل نفر از اعمام و بزرگان قریش را در منزل عم اکرم خود جناب ابوطالب دعوت کرد و به آنها ابلاغ رسالت نمود علی علیه السّلام اول کس بود که ایمان خود را ظاهر نمود پیغمبر او را در بغل گرفت و آب دهان خود را در دهان علی افکند که علی فرمود همان ساعت چشمه‌های علم بر سینة من گشوده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اکابر علماءخودتان نقل نموده‌اند که در بالای منبر ضمن خطبه‌ای اشاره به این معنی نمود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ان تفقدونی فانما بین الجوانح منی علم جم</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قال رأیت امیر المؤمنین علی بن ابی طالب رضی الله عنه قام علی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ان لا تسألونی و لن تسألوا بعدی 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 و لم یخرجاه</w:t>
      </w:r>
    </w:p>
    <w:p>
      <w:pPr>
        <w:pStyle w:val="BookText"/>
        <w:rPr/>
      </w:pPr>
      <w:r>
        <w:rPr>
          <w:rFonts w:ascii="IRNazanin" w:hAnsi="IRNazanin" w:eastAsia="IRNazanin"/>
          <w:color w:val="111111"/>
          <w:sz w:val="28"/>
          <w:sz w:val="28"/>
          <w:szCs w:val="28"/>
          <w:rtl w:val="true"/>
          <w:lang w:bidi="fa-IR"/>
        </w:rPr>
        <w:t xml:space="preserve">عینی در عمدهْ القاری </w:t>
      </w:r>
      <w:r>
        <w:rPr>
          <w:rFonts w:eastAsia="IRNazanin" w:cs="IRNazanin"/>
          <w:color w:val="111111"/>
          <w:sz w:val="28"/>
          <w:szCs w:val="28"/>
          <w:lang w:bidi="fa-IR"/>
        </w:rPr>
        <w:t>19/190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الطفیل چنین روایت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شهدت علیا رضی الله تعالی عنه و یخطب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فو الله لا تسألوین عن شیء یکون الی یوم القیامة الا حدثتکم به، و سلونی عن کتاب الله فوالله ما من آیه الا و انا اعلم بلیل انزلت ام بنهار ام فی سهل ام فی 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اسکافی درالمعیار و الموازنهْ صحفه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ماورد عن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کمیل بن زیاد ذیل روایت مفصلی این عبارت روایت شده است و نیز اسکافی در همین کتاب صفحه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اجوبهْ امیر المومنین علیه السّلام عن اسئلهْ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کواء چنین 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سمع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ان تفقدونی، سلونی فان العلم یقبض قبضا، سلونی فان بین الجوانح منی علما جما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 بن سلامهْ در دستور معالم الحکم صفحه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الخامس با کمی اختلاف این طور روایت کرده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شیبه در کتاب المصنف </w:t>
      </w:r>
      <w:r>
        <w:rPr>
          <w:rFonts w:eastAsia="IRNazanin" w:cs="IRNazanin"/>
          <w:color w:val="111111"/>
          <w:sz w:val="28"/>
          <w:szCs w:val="28"/>
          <w:lang w:bidi="fa-IR"/>
        </w:rPr>
        <w:t>6/227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یستحب ان یسأل و یقول 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 بن سعید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احد من اصحاب النبی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الا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ابی یعلی در مسند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 مسند علی بن ابی طالب رضی الله عنه حدیث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بن اسماعیل معالی در امالی صفحه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اهل تسنن این روایت را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اشاره به شکم مبارک نموده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سفط العلم هذا لعاب رسول الله صلی الله علیه وآله هذا ما زقنی رسول الله زقا زقاً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کنید ازمن قبل از اینکه مرا نیابید جز این نیست که در سینة من علم فراوان است این شکم من سفط پر از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لعاب رسول الله صلی الله علیه وآله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اثر آب دهان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رسول اکرم صلی الله علیه وآله پس دانه‌های علم را به من خورانید 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پیوسته آن حضرت تا دم مرگ به طرق مختلفه افاضه فیض ربانی را بر علی می‌نمود و آنچه از مبدء فیاض غیب الغیوب می‌گرفت در سینه علی علیه السّلام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ابن صباغ مالکی در فصول المهمه</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وی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رباه النبی صلی الله علیه وآله و ازلفه و هداه الی مکارم الااخلاق و الفقه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طفولیت علی را علما و عملا در آغوش محبت تربیت نمود</w:t>
      </w:r>
      <w:r>
        <w:rPr>
          <w:rFonts w:eastAsia="IRNazanin" w:cs="IRNazanin"/>
          <w:color w:val="111111"/>
          <w:sz w:val="28"/>
          <w:szCs w:val="28"/>
          <w:rtl w:val="true"/>
          <w:lang w:bidi="fa-IR"/>
        </w:rPr>
        <w:t>.</w:t>
      </w:r>
      <w:bookmarkStart w:id="438" w:name="pg13409_137672"/>
    </w:p>
    <w:p>
      <w:pPr>
        <w:pStyle w:val="Heading3"/>
        <w:numPr>
          <w:ilvl w:val="2"/>
          <w:numId w:val="1"/>
        </w:numPr>
        <w:rPr/>
      </w:pPr>
      <w:bookmarkStart w:id="439" w:name="__RefHeading___Toc578770_2616395394"/>
      <w:bookmarkStart w:id="440" w:name="_Toc149"/>
      <w:bookmarkEnd w:id="438"/>
      <w:bookmarkEnd w:id="439"/>
      <w:r>
        <w:rPr>
          <w:rtl w:val="true"/>
        </w:rPr>
        <w:t>درجفر جامعه و چگونگی آن</w:t>
      </w:r>
      <w:bookmarkEnd w:id="440"/>
    </w:p>
    <w:p>
      <w:pPr>
        <w:pStyle w:val="BookText"/>
        <w:rPr/>
      </w:pPr>
      <w:r>
        <w:rPr>
          <w:rFonts w:ascii="IRNazanin" w:hAnsi="IRNazanin" w:eastAsia="IRNazanin"/>
          <w:color w:val="111111"/>
          <w:sz w:val="28"/>
          <w:sz w:val="28"/>
          <w:szCs w:val="28"/>
          <w:rtl w:val="true"/>
          <w:lang w:bidi="fa-IR"/>
        </w:rPr>
        <w:t>ازجمله طرقی که از جانب پروردگار اعظم جل و علا به وسیله خاتم الانبیاءصلی الله علیه وآله افاضه فیض رحمانی بر علی علیه السّلام شد جفر جامعه بوده استو آن صحیفه وکتابی بوده است مشتمل بر علم ماکان وما یکون الی یوم القیامه به طریق حروف رمز که بزرگان علمای خودتان هم معترفند که آن کتاب و علم آن از مخصوصات علی و ائمه طاهرین علیهم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چه حجه الاسلام ابوحامد غزالی نوشته است که امام المتقین علی بن ابی طالب را کتابی است مسمی به جامع الدنیا والآخره و آن کتاب مشتمل است بر تمام علوم و حقایق و دقایق واسرار و مغیبات و خواص اشیاء و اثرات ما فی العالم و خواص اسماء وحروف که به غیر از آنحضرت و یازده فرزند بزرگوارش که مقام ولایت را منصوصا از رسول خداصلی الله علیه وآله دارا بوده‌اند احدی مطلع بر آن نیست چون به وراثت به ایشان رسیده و همچنین سلیمان بلخی در صفحه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ینابیع الموده شحر مبسوطی از درالمنظم محمد بن طلحه حلبی شافعی در این باب نقل نموده که جفر جامع مشتمل بر هزار و هفتصد صفحه از مفاتیح علوم مخصوص امام علی بن ابی‌طالب علیه السّلام می‌باشد لذا شهیر در مدح آن بزرگوار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مثله ذا جفر و جامعه</w:t>
      </w:r>
    </w:p>
    <w:p>
      <w:pPr>
        <w:pStyle w:val="BookText"/>
        <w:rPr/>
      </w:pPr>
      <w:r>
        <w:rPr>
          <w:rFonts w:ascii="IRNazanin" w:hAnsi="IRNazanin" w:eastAsia="IRNazanin"/>
          <w:color w:val="111111"/>
          <w:sz w:val="28"/>
          <w:sz w:val="28"/>
          <w:szCs w:val="28"/>
          <w:rtl w:val="true"/>
          <w:lang w:bidi="fa-IR"/>
        </w:rPr>
        <w:t>له تدوّن سر الغیب تدوینا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ماننداو که باشد صاحب جفر وجامعه که در آن کتاب اسرار غیبیه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تاریخ نگارستان از شرح مؤلف نقل می‌کند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الجفر والجامعة کتابان لعلَّی کرّم الله وجهه، قد ذکر فیهما علی</w:t>
      </w:r>
    </w:p>
    <w:p>
      <w:pPr>
        <w:pStyle w:val="BookText"/>
        <w:rPr/>
      </w:pPr>
      <w:r>
        <w:rPr>
          <w:rFonts w:ascii="IRNazanin" w:hAnsi="IRNazanin" w:eastAsia="IRNazanin"/>
          <w:color w:val="111111"/>
          <w:sz w:val="28"/>
          <w:sz w:val="28"/>
          <w:szCs w:val="28"/>
          <w:rtl w:val="true"/>
          <w:lang w:bidi="fa-IR"/>
        </w:rPr>
        <w:t>طریقة علم الحروف، الحوادث التی تحدث إلی انقراض العالم وکان الأئمة المعروفون من أولاده یعرفونهما ویحکمون بهما</w:t>
      </w:r>
      <w:r>
        <w:rPr>
          <w:rStyle w:val="FootnoteAnchor"/>
          <w:rtl w:val="true"/>
        </w:rPr>
        <w:footnoteReference w:id="4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جفر و جامعه دو کتاب است مخصوص علی علیه السّلام که در آن دو کتاب جمیع حوادث تا انقراض عالم به طریق علم حروف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طریق 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اولاد آن حضرت حکم می‌کنند به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مفتاح آن کتاب رمز فقط در دست علی علیه السّلام و اولاد او می‌باشد که از حوادث عالم خبر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 کتاب جفری که می‌فرمایید مورد تصدیق علمای ما هم هست چیست و چگونه بوده است متمنی است چنان چه مقتضی می‌دانید شرح آن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مقدار ممکن است خلاصه از مشروحات مفصله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تنگ است از شرح و بسط در اطراف این علم و کتاب آن معذورم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مقدار ممکن است خلاصه از مشروحات مفصله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دهم هجرت بعد از مراجعت از حجه الوداع جبرئیل آمد و به رسول اکرم صلی الله علیه وآله خبر مرگ داد که عمرت به آخر رسیده آن حضرت دستهای مبارک به درگاه حضرت واهب العطایا برداشت و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وعدتک التی وعدتنی انک لا تخلف المیعاد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به من وعده دادی و هرگز خلف وعده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الهی رسید علی را بردار و برو بالای کوه احد پشت به قبله بنشین حیوانات صحرا را صدا کن تو را اجابت می‌نمایند در میان آنها بز سرخ‌رنگ بزرگی است که اندکی شاخ او بالا آمده است به علی امر کن او را ذبح نمادی و پوست او را از طرف گردن بکند و وارونه کند او را دباغی کرده خواهدی دید آنگاه جبرئیل می‌آید و دوات و قلم و مرکب می‌آورد که از جنس مرکب زمین نمی‌باشد هرچه جبرئی می‌گوید توبه علی بگو بنویسد آن نوشته و پوست باقی می‌ماند هرگز مندرس نمی‌شود و محفوظ خواهد ماند هرگاه او را بگشایند تازه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صلی الله علیه وآله به همان دستور بالای کوه احد عمل نمود جبرئیل آمد قلم و دوات خدمت آن حضرت گذارد حضرت فرمود به علی آماده کار شد انگاه جبرئیل از جانب رب جلیل وقایع مهمه عالم را کلا و جزءً به پیغمبرصلی الله علیه وآله می‌گفت پیغمبر هم به علی می‌فرمود بر آن پوست می‌نوشت تا آن که پوستهای باریک پاچه و دستها و پاهای او را هم نوشت و ثتب شد ودر آن کتاب کلما کان و ما هو کائن الی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بود و هر چه بعد خواهد شد تا روز قیامت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تمام را نوشتند حتی اسامی اولاده و ذراری و دوستان و دشمنان آنها و آنچه بر هر یک وارد خوهد شد تا روز قیامت در آن کتاب ثبت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اکرم صلی الله علیه وآله آن جلده و جفره را به علی علیه السّلام دادند و جزء اسباب وراثت و ولایت و امامت قرار گرفت که هر امام از دنیا برود به امام معلوم بعد از خود به وراثت می‌سپارد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کتابی است که ابو حامد غزالی گوید جفر جامعه کتابی است</w:t>
      </w:r>
    </w:p>
    <w:p>
      <w:pPr>
        <w:pStyle w:val="BookText"/>
        <w:rPr/>
      </w:pPr>
      <w:r>
        <w:rPr>
          <w:rFonts w:ascii="IRNazanin" w:hAnsi="IRNazanin" w:eastAsia="IRNazanin"/>
          <w:color w:val="111111"/>
          <w:sz w:val="28"/>
          <w:sz w:val="28"/>
          <w:szCs w:val="28"/>
          <w:rtl w:val="true"/>
          <w:lang w:bidi="fa-IR"/>
        </w:rPr>
        <w:t xml:space="preserve">مخصوص علی و یازده فرزندان آن حضرت دو در آن همه چیز هست من علم المنایا و البلایا و القضایا و فصل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منایا و بلایا و احکام و تمام لغتها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این همه وقایع و علوم تا روز قیامت در یک پوست بزغاله نوشته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طرز این خبر معلوم است که بزغاله معمولی نبوده بلکه بسیار بزرگ و مخلوق این کار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کتابت کتب و رسائل نوشته بلکه به طریق حروف رمز نوشته گردیده چنان چه عرض کردم صاحب ترایخ نگارستان نقلا از شرح مواقف آورده است که قد ذکر فیهما علی طریقة علم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مفتاح و کید آن رمز را رسول اکرم صلی الله علیه وآله به علی علیه السّلام دادند آن بزرگوار هم حسب الامر پیغمبرصلی الله علیه وآله به ائمه بعد از خود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مفتاح در دست هر کس باشداز آن کتاب می‌تواند استخراج اسرار و حوادث نماید و اگر مفتاح دردست نداشته باشد عاجز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هر پادشاهی با وزیر خود یا ولایت و حکام و امراء لشکر و فرماندهان سپاهکه به ایالات و ولایات می فرستند کتاب رمزی قرار می دهد حرفا یا عدداً و مفتاح آن کتاب فقط در نزد پادشاه و آن وزیر و یا والی وحاکم و وزیر و یا والی و حاکم و فرمانده سپاه است که کتاب بدون مفتاح به دست هر کس بیفتد چیزی درک نمی‌کند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قسم است کتاب جفرجامعه که غیر از امیر المؤمنین علی و یازده امام و</w:t>
      </w:r>
      <w:bookmarkStart w:id="441" w:name="pg13409_137680"/>
    </w:p>
    <w:p>
      <w:pPr>
        <w:pStyle w:val="BookText"/>
        <w:rPr/>
      </w:pPr>
      <w:bookmarkEnd w:id="441"/>
      <w:r>
        <w:rPr>
          <w:rFonts w:ascii="IRNazanin" w:hAnsi="IRNazanin" w:eastAsia="IRNazanin"/>
          <w:color w:val="111111"/>
          <w:sz w:val="28"/>
          <w:sz w:val="28"/>
          <w:szCs w:val="28"/>
          <w:rtl w:val="true"/>
          <w:lang w:bidi="fa-IR"/>
        </w:rPr>
        <w:t>فرزندان از او احدی از آن کتاب نمی‌تواند استخراج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روی حضرت امیر المؤمنین علیه السّلام در موقعی که فرزندانش همگی جمع بودند آن جلده به فرزندش محمد حنیفه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 که بسیار علام و دانا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از آن جلده چیزی درک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مولانا امیر المؤمنین علیه السّلام با علم خدا داده می دانست که بعد از آن حضرت عده‌ای بازیگر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 مولی و آزاده شده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امامت محمد بن الحنفیه فرزند ان حضرت می‌شود کانه دراین امتحان خواست قبلا ثابت نماید که محمد شایسته به مقام امامت نمی‌باشد یعنی اگر مقام امامت داشت بایستی مفتاح رمز کتاب جفر جامعه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قضایا و وقایع مهمه که ائمه دین خبر می دادند از آن کتاب بود از کلیات و جزئیات امور با خبر بودند نوائب و مصائب وارده بر خود و اهل بیت خود و شیعیان را از همان کتاب استخراج می‌نمودند چنانچه در کتب اخبار کاملا ومبسوطا ثبت است</w:t>
      </w:r>
      <w:r>
        <w:rPr>
          <w:rFonts w:eastAsia="IRNazanin" w:cs="IRNazanin"/>
          <w:color w:val="111111"/>
          <w:sz w:val="28"/>
          <w:szCs w:val="28"/>
          <w:rtl w:val="true"/>
          <w:lang w:bidi="fa-IR"/>
        </w:rPr>
        <w:t>.</w:t>
      </w:r>
    </w:p>
    <w:p>
      <w:pPr>
        <w:pStyle w:val="Heading3"/>
        <w:numPr>
          <w:ilvl w:val="2"/>
          <w:numId w:val="1"/>
        </w:numPr>
        <w:rPr/>
      </w:pPr>
      <w:bookmarkStart w:id="442" w:name="__RefHeading___Toc578772_2616395394"/>
      <w:bookmarkStart w:id="443" w:name="_Toc150"/>
      <w:bookmarkEnd w:id="442"/>
      <w:r>
        <w:rPr>
          <w:rtl w:val="true"/>
        </w:rPr>
        <w:t>خبر حضرت رضا در عهد نامه مأمون از مرگ خود</w:t>
      </w:r>
      <w:bookmarkEnd w:id="443"/>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در شرح مواقف عهدنامه مأمون الرشیدی عباسی و امام هشتم حضرت علی بن موسی الرضاعلیه السّلام را نوشته که بعد از این که مأمون حضرت رضا را بعد از شش ماه مکاتبه و تهدید مجبور به قبول ولایت عهد نمود عهد نامه ای نوشتند مإمون امضا کرد که بعد از مردن خود خلافت منتقل شود به حضرت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ورقه را آوردند که حضرت رضاعلیه السّلام امضا نمایند قبل از امضاء شرحی به این عنوان در سجل خود نوشتند و بعد امضا نمودند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و انا علی بن موسی بن جعفر ان امیرالمؤمنین عضده الله بالسداد و وفقه للرضاد عرف من حقنا ما جهله غیره فوصل ارحاما قطعات و امن نفوسنا فزعت بل احیاها و قد تلفت اغناها اذا افترقت مبتغیا رضی رب العالمین و سیجزی الله الشاکرین و لا یضیع اجر المحسنین و انه جعل الی عهده الامرة الکبری ان بقیت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در آخر عبارات مرقوم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الجفر و الجامعة یدلان علی ضد ذلک و ما ادری ما یفعل بی و بکم ان الحکم الا لله یقضی بالحق و هو خیر الفاصلین</w:t>
      </w:r>
      <w:r>
        <w:rPr>
          <w:rFonts w:eastAsia="IRNazanin" w:cs="IRNazanin"/>
          <w:color w:val="111111"/>
          <w:sz w:val="28"/>
          <w:szCs w:val="28"/>
          <w:rtl w:val="true"/>
          <w:lang w:bidi="fa-IR"/>
        </w:rPr>
        <w:t>.</w:t>
      </w:r>
      <w:r>
        <w:rPr>
          <w:rStyle w:val="FootnoteAnchor"/>
          <w:rtl w:val="true"/>
        </w:rPr>
        <w:footnoteReference w:id="406"/>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 من که علی بن موسی بن جعفر علیهم السّلام هستم خلیفه مأمون الرشید که خداوند او را محکم و قوی نماید برای استحکامات شرع و موفق بدارد او را برای ارشاد 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به خوبی شناخت که دیگران نشناختند و رحمی را که دیگران قطع نمودند او وصل نمود و نفسی را که دیگران تهدید به قتل نمودند او ایمن ساخت بلکه زنده نمود اشخاصی را که در پرتگاه فنا رسیده بودند بی‌نیاز نمود گروهی را که فقیر و محتاج بودند محض رضای پرودگار زود است که خداوند جزای شکر</w:t>
      </w:r>
    </w:p>
    <w:p>
      <w:pPr>
        <w:pStyle w:val="BookText"/>
        <w:rPr/>
      </w:pPr>
      <w:r>
        <w:rPr>
          <w:rFonts w:ascii="IRNazanin" w:hAnsi="IRNazanin" w:eastAsia="IRNazanin"/>
          <w:color w:val="111111"/>
          <w:sz w:val="28"/>
          <w:sz w:val="28"/>
          <w:szCs w:val="28"/>
          <w:rtl w:val="true"/>
          <w:lang w:bidi="fa-IR"/>
        </w:rPr>
        <w:t xml:space="preserve">گزاران را بدهد و ضایع نمی کند اجر نیکوکاران را به درسیت که او مرا ولایت عهد و امارت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اگر من بعد از او زنده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جفر و جامعه دلالت بر خلاف این معنی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بعد از او زنده نخواهم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کلمات آنحضرت دلالت بر معانی دقیق دیگری دارد که می‌خواهد در لفافه بفهماند مأمون حق تعیین خلافت بعدی را ندارد چه ان که این امر مربوط به حق تعالی است و من به حکم خدای متعال و رسول اکرم صلی الله علیه وآله خلیفه و جانشین آن حضرت و امام الائمه می‌باشد منتها به واسطه غلبه و استیلای مخالفین تقیه مانع از گفتار صریح آن حضرت بوده فلذا می‌فرماید من نمی‌دانم که تحولات روزگار نسبت به من و شما چگونه خواهم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با خداست که به حق بین افراد داوری خواهدنمود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سعد بن مسعود بن عمر تفتازانی درشرح مقاصد الطالبین فی عمل اصول الدین به جمله جفر جامعه در عهد‌نامه از قلم آن حضرت ضمن بیان مفصل اشاره نمود یعنی جفر جامعه نشان می‌دهد که مأمون بر سر عهد خود نخواهد ماند چنان چه دیدیم شد آنچه شد آن پسر پیغمبر و پاره تن رسول الله صلی الله علیه وآله را به زهر جفا شهید نمودند و صداقت حقیقت علم حضرت ظاهر و هویدا گردید و همه دانستند که آن خاندان جلیل عمل به ظاهر و باطن امور دارند</w:t>
      </w:r>
      <w:r>
        <w:rPr>
          <w:rFonts w:eastAsia="IRNazanin" w:cs="IRNazanin"/>
          <w:color w:val="111111"/>
          <w:sz w:val="28"/>
          <w:szCs w:val="28"/>
          <w:rtl w:val="true"/>
          <w:lang w:bidi="fa-IR"/>
        </w:rPr>
        <w:t>.</w:t>
      </w:r>
      <w:bookmarkStart w:id="444" w:name="pg13409_137686"/>
    </w:p>
    <w:p>
      <w:pPr>
        <w:pStyle w:val="Heading3"/>
        <w:numPr>
          <w:ilvl w:val="2"/>
          <w:numId w:val="1"/>
        </w:numPr>
        <w:rPr/>
      </w:pPr>
      <w:bookmarkStart w:id="445" w:name="__RefHeading___Toc578774_2616395394"/>
      <w:bookmarkStart w:id="446" w:name="_Toc151"/>
      <w:bookmarkEnd w:id="444"/>
      <w:bookmarkEnd w:id="445"/>
      <w:r>
        <w:rPr>
          <w:rtl w:val="true"/>
        </w:rPr>
        <w:t>دادن کاب مختومی توسط جبریئل به امیر المؤمنین وصی رسول الله صلی الله علیه وآله</w:t>
      </w:r>
      <w:bookmarkEnd w:id="446"/>
    </w:p>
    <w:p>
      <w:pPr>
        <w:pStyle w:val="BookText"/>
        <w:rPr/>
      </w:pPr>
      <w:r>
        <w:rPr>
          <w:rFonts w:ascii="IRNazanin" w:hAnsi="IRNazanin" w:eastAsia="IRNazanin"/>
          <w:color w:val="111111"/>
          <w:sz w:val="28"/>
          <w:sz w:val="28"/>
          <w:szCs w:val="28"/>
          <w:rtl w:val="true"/>
          <w:lang w:bidi="fa-IR"/>
        </w:rPr>
        <w:t xml:space="preserve">از جمله طرقی که به وسیله رسول اکرم صلی الله علیه وآله افاضه فیض بر علی علیه السّلام شد کتاب مهر شده‌ای است که جبرئیل برای آن حضرت آورده چنان چه علامة محقق و مورخ مقبول القول فریقین ابو الحسن علی بن الحسین مسعودی در صفحه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اثبات الوصیه</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انزل الله جل و علا من السماء کتابا مسجلا نزل به جبرئیل مع أمناء الله تبارک وتعالی من الملائکة فقال جبرئیل یا محمد مر بإخراج من عندک إلا وصیک لیقبضها منا وتشهدنا بدفعک إیاها إلیه ضامنا لها یعنی علیا فأمر النبی بإخراج من کان فی البیت ماخلا علیا وفاطمة فیما بین الستر والباب فقال جبرئیل یا محمد ربک یقرؤک السلام ویقول هذا کتاب ما کنت عهدت إلیک وشرطت علیک وشهدت به علیک وأشهدت به علیک ملائکتی وکفی بی یا محمد شهیدا قال فارتعدت مفاصل النبی وقال یا جبرئیل ربی هو السلام ومنه السلام وإلیه یعود السلام صدق عز وجل وبرهان الکتاب فدفعه إلیه وأمره بدفعه الی أمیر المؤمنین فقال له اقرء فقرءه حرفا بحرف فقال یا علی هذا عهد ربی تبارک وتعالی إلی وشرطه علی وأمانته وقد بلغت ونصحت وأدیت فقال علی وأنا أشهد لک بابی أنت بالبلاغ والنصیحة والتصدیق علی ما قلت ویشهد لک به سمعی و بصری ولحمی ودمی فقال جبرئیل وأنا لکما علی ذلک من الشاهدین فقال رسول الله یا علی أخذت وصیتی وعرفتها وضمنت لله ولی الوفاء بما فیها فقال علی نعم بأبی أنت وأمی علی ضمانها وعلی الله عونی وتوفیقی علی أدائها فقال رسول الله یا علی أنی أرید أن أشهد علیک بموافاتی بها یوم القیامة فقال علی نعم أشهد فقال النبی ان جبرئیل ومیکائیل فیما بینی وبینک الآن وهما حاضران معهما الملائکة المقربون لأشهدهم علیک فقال نعم لیشهدوا وأنا بأبی وأمی أشهدهم فأشهدهم رسول الله وکان فیما اشترط علیه النبی بأمر جبرئیل فیما أمره الله عز وجل أن قال له یا علی تفی بما فیها من موالات من والی الله ورسوله وبالبراءة والعداوة لمن عادی الله ورسوله والبراءة منهم علی الصبر منک علی کظم الغیظ وعلی ذهاب حقک وغصب خمسک وانتهاک حرمتک فقال نعم یارسول الله فقال أمیر المؤمنین والذی فلق الحبة وبرء النسمة لقد سمعت جبرئیل یقول للنبی یا محمد عرفه أنه ینتهک الحرمة وهی حرمة الله وحرمة رسول الله وعلی أن تخضب لحیته من رأسه بدم عبیط فقال أمیر المؤمنین فصعقت حین فهمت الکلمة من الأمین جبرئیل حتی سقطت علی وجهی و قلت نعم قبلت ورضیت وأن أنتهک الحرمة وعطلت السنن وحرف الکتاب وهدمت الکعبة وخضبت لحیتی من رأسی بدم عبیط صابرا محتسبا أبدا حتی أقدم علیک ثم دعی رسول الله فاطمة والحسن والحسین وأعلمهم مثل ما أعلم أمیر المؤمنین فقالوا مثل قوله فختمت الوصیة بخواتیم من ذهب لم تمسه النار ودفعت الی أمیر المؤمنین فقلت لأبی الحسن بأبی أنت وأمی الا تذکر ما کان فی الوصیة فقال سنن الله وسنن رسوله فقلت کان فی الوصیة توثبهم وخلافهم علی أمیر المؤمنین فقال نعم شیئا شیئا حرفا حرفا أما سمعت قول الله عز وجل إنا نحن نحی الموتی و نکتب ما قدموا واثارهم وکل شئ أحصیناه فی إمام مبین</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مفصلا نقل می‌نماید که خلاصه‌اش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انزل الله جل و علا الیه صلی الله علیه وآله من السماء کتابا مسجلا نزل به جبرئیل مع امناء الملائکة</w:t>
      </w:r>
    </w:p>
    <w:p>
      <w:pPr>
        <w:pStyle w:val="BookText"/>
        <w:rPr/>
      </w:pPr>
      <w:r>
        <w:rPr>
          <w:rFonts w:ascii="IRNazanin" w:hAnsi="IRNazanin" w:eastAsia="IRNazanin"/>
          <w:color w:val="111111"/>
          <w:sz w:val="28"/>
          <w:sz w:val="28"/>
          <w:szCs w:val="28"/>
          <w:rtl w:val="true"/>
          <w:lang w:bidi="fa-IR"/>
        </w:rPr>
        <w:t>یعنی جبرئیل با امناء ملائکه کتاب مسجلی از جانب پروردگار جل و علا برای پیغمبر آورد عرض کرد اشخاصی که نزد شما حاضرند از مجلس خارج شوند الا وصی شما تاکتاب وصیت را تقدیم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فأمر النبی بإخراج من کان فی البیت ماخلا علیا وفاطمة فیما بین الستر والباب فقال جبرئیل یا محمد ربک یقرؤک السلام ویقول هذا کتاب ما کنت عهدت إلیک وشرطت علیک وشهدت به علیک وأشهدت به علیک ملائکتی وکفی بی یا محمد شهیدا قال فارتعدت مفاصل النبی وقال یا جبرئیل ربی هو السلام ومنه السلام وإلیه یعودخلاصه‌اش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انزل الله جل و علا الیه صلی الله علیه وآله من السماء کتابا مسجلا نزل به جبرئیل مع امناء الملائکة</w:t>
      </w:r>
    </w:p>
    <w:p>
      <w:pPr>
        <w:pStyle w:val="BookText"/>
        <w:rPr/>
      </w:pPr>
      <w:r>
        <w:rPr>
          <w:rFonts w:ascii="IRNazanin" w:hAnsi="IRNazanin" w:eastAsia="IRNazanin"/>
          <w:color w:val="111111"/>
          <w:sz w:val="28"/>
          <w:sz w:val="28"/>
          <w:szCs w:val="28"/>
          <w:rtl w:val="true"/>
          <w:lang w:bidi="fa-IR"/>
        </w:rPr>
        <w:t>یعنی جبرئیل با امناء ملائکه کتاب مسجلی از جانب پروردگار جل و علا برای پیغمبر آورد عرض کرد اشخاصی که نزد شما حاضرند از مجلس خارج شوند الا وصی شما تاکتاب وصیت را تقدیم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فأمر النبی بإخراج من کان فی البیت ماخلا علیا وفاطمة فیما بین الستر والباب فقال جبرئیل یا محمد ربک یقرؤک السلام ویقول هذا کتاب ما کنت عهدت إلیک وشرطت علیک وشهدت به علیک وأشهدت به علیک ملائکتی وکفی بی یا محمد شهیدا قال فارتعدت مفاصل النبی وقال یا جبرئیل ربی هو السلام ومنه السلام وإلیه یعودالسلام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 فرمود رسول خدا به حاضرین که همگی از حجره بیرون بروند به استثناء علی و فاطمه و حسن وحسین علیهم السّلام آنگاه جبرئیل عرض</w:t>
      </w:r>
    </w:p>
    <w:p>
      <w:pPr>
        <w:pStyle w:val="BookText"/>
        <w:rPr/>
      </w:pPr>
      <w:r>
        <w:rPr>
          <w:rFonts w:ascii="IRNazanin" w:hAnsi="IRNazanin" w:eastAsia="IRNazanin"/>
          <w:color w:val="111111"/>
          <w:sz w:val="28"/>
          <w:sz w:val="28"/>
          <w:szCs w:val="28"/>
          <w:rtl w:val="true"/>
          <w:lang w:bidi="fa-IR"/>
        </w:rPr>
        <w:t>کردخداوند به شما سلام می‌رساند و می‌فرماید این عهد نامه‌ای است که با تو بستم وملائکه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جرئیل که به اینجا رسید بدن آن حضرت به لرزه در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سلام و از او است سلام و به سوی اواست برگشت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کتاب را از جبرئیل گرفت و به علی علیه السّلام داد بعد از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پروردگار من است به سوی من و امانت اوست به تحقیق که رسانیدم و ادا نمودم پیام حق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عرض کرد من هم شهادت می‌دهم پدرو مادرم فدای تو باد به تبلیغ و نصیحت و راستی بر چیزی که گفتی و شهادت می‌دهد به این معنی گوش و چشم و گوشت و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به علی علیه السّلام فرمود بگیر این وصیت من است از جانب پروردگار و قبول بنما او را از من ضمانت بنما برای خداوند تبارک و تعالی و برای من است وفای به آن ، علی عرض کرد قبول نمودم بر ضمانت و بر خداوند است که مرا 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شده است در آن کتاب بر امیر المؤمنین علیه السّلام که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الموالاة لاولیاء الله و المعاداة لاعداء الله و البرائة منهم و الصبر علی الظلم و کظم الغیظ و اخذ حقک منک و ذهاب خمسک و انتهاک حرمتک و علی ان تخضب لحیتک من رأسک بدم عبیط فقال امیر المؤمنین قبل و رضیت و ان انتهکت الحرمة و عطلت السنن و مزق الکتاب و هدمت الکعبة وخضبت لحیتی من رأسی صابرا محتسبا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 دوستان خدا و دشمنی با دشمانان خدا و برائت و بی زاری از آنها بردباری بر جور و ستم و فرو</w:t>
      </w:r>
    </w:p>
    <w:p>
      <w:pPr>
        <w:pStyle w:val="BookText"/>
        <w:rPr/>
      </w:pPr>
      <w:r>
        <w:rPr>
          <w:rFonts w:ascii="IRNazanin" w:hAnsi="IRNazanin" w:eastAsia="IRNazanin"/>
          <w:color w:val="111111"/>
          <w:sz w:val="28"/>
          <w:sz w:val="28"/>
          <w:szCs w:val="28"/>
          <w:rtl w:val="true"/>
          <w:lang w:bidi="fa-IR"/>
        </w:rPr>
        <w:t>نشاندن آتش غیظ و غضب وقتی که حق مسلم تو را از تو سلب نمایند و خمس تو را تصرف کنند و حرمتت و را نگاه ندارند و محاسنت را با خون سرت رنگین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امیر المؤمنین عرض کرد راضی شدمو قبول کردم که اگر حرمتم را نگاه ندارند و سنت را تعطیل و احکام کتاب را پاره و کعبه را خراب و محاسنم را از خون سرم خضاب کنند صبر و بردباری و تحمل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جبرئیل و میکائیل و ملائکة مقربین را بر امیر المؤمنین شاهد و گواه گرفت و به حسن و حسین و فاطمه رسانید آنچه را به علی رسانده بود و شرح داد تمام وقایع را برای آنها پس مهر نمود آن وصیت نامه را به مهرهای طلائی که آتش ندیده و آن را داده به علی علیه السّلام</w:t>
      </w:r>
    </w:p>
    <w:p>
      <w:pPr>
        <w:pStyle w:val="BookText"/>
        <w:rPr/>
      </w:pPr>
      <w:r>
        <w:rPr>
          <w:rFonts w:ascii="IRNazanin" w:hAnsi="IRNazanin" w:eastAsia="IRNazanin"/>
          <w:color w:val="111111"/>
          <w:sz w:val="28"/>
          <w:sz w:val="28"/>
          <w:szCs w:val="28"/>
          <w:rtl w:val="true"/>
          <w:lang w:bidi="fa-IR"/>
        </w:rPr>
        <w:t>و فی الوصیة سنن الله جل و علا و سنن رسول الله و خلاف من یخالف و یغیر و یبدل و شیء شیء من جمیع الامور و الحوادث بعده و هو قول الله عزوجل وکل شیء احصیناه فی امام مبین</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مندرجات آن وصیت نامه‌است سنتهای خدا و رسول خدا و مخالفت کردن با مخالفین و آنان که احکام را تغییر دهند و دستورات را تبدیل نمایند و بدون استثناء از هر امری از امور و تحولات روزگار در آن وصیت‌نامه مندرج بوده و از اسرار بین رسول الله صلی الله علیه وآله و آن حضرت است وهمان است که در قرآن مجید به این نکته مهم تصریح شده است که هر امری از امور و هر علمی از علوم در نزد امام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افاضه شده 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خلاصه امیر المؤمنین علیه السّلام و ائمه معصومین از ذریه آن حضرت که عترت طاهره بودند آنچه داشتند از رسول خداصلی الله علیه وآله داشتند و تمام علوم آن حضرت در نزد آنها بوده و اگر غیر از این بود علی را باب علم خود معرفی نمی‌نمود و امر نمی‌فرمود اگر می خواهید از علم من بهره بردارید باید بروید در خانة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حضرت دارای علوم عالیه رسول الله صلی الله علیه وآله نبود و احاطه بر جمیع علوم نداشت در حضور دوست و دشمن ندای سلونی قبل ان تفقدونی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 که اتفاقی قریقین است که احدی جز امیر المؤمنین ندای سلونی نداده و دعوای این مقام اختصاص به شخص آن حضرت داشته که در مقابل سؤالات اشخاص از علوم ظاهر و باطن باز نمانده و غیر از آن حضرت هر کس چنین ادعایی نموده رسوا و مفتضح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حافظ ابن عبد البر مغربی آندلسی در کتاب استیعاب</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ابن عبد البر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احد من الناس یقول سلونی غیر علی بن ابی‌طالب علیه السّلام</w:t>
      </w:r>
    </w:p>
    <w:p>
      <w:pPr>
        <w:pStyle w:val="BookText"/>
        <w:rPr/>
      </w:pPr>
      <w:r>
        <w:rPr>
          <w:rFonts w:ascii="IRNazanin" w:hAnsi="IRNazanin" w:eastAsia="IRNazanin"/>
          <w:color w:val="111111"/>
          <w:sz w:val="28"/>
          <w:sz w:val="28"/>
          <w:szCs w:val="28"/>
          <w:rtl w:val="true"/>
          <w:lang w:bidi="fa-IR"/>
        </w:rPr>
        <w:t>فی معرفه الاصحاب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کلمة سلونی قبل ان تفقدونی ما قالها احد غیر علی بن ابی‌طالب الا کان کاذبا</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سلونی را احدی غیر علی بن ابی‌طالب نگفته مگر آن که کاذب و دروغگو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جهت رسوا و مفتضح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ابو العباس احمد بن خلکان شافعی در وفیات</w:t>
      </w:r>
      <w:r>
        <w:rPr>
          <w:rStyle w:val="FootnoteAnchor"/>
          <w:rtl w:val="true"/>
        </w:rPr>
        <w:footnoteReference w:id="409"/>
      </w:r>
      <w:r>
        <w:rPr>
          <w:rFonts w:ascii="IRNazanin" w:hAnsi="IRNazanin" w:eastAsia="IRNazanin"/>
          <w:color w:val="111111"/>
          <w:sz w:val="28"/>
          <w:sz w:val="28"/>
          <w:szCs w:val="28"/>
          <w:rtl w:val="true"/>
          <w:lang w:bidi="fa-IR"/>
        </w:rPr>
        <w:t xml:space="preserve">و خطیب بغدادی در صفحه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سیزدهم تاریخ</w:t>
      </w:r>
      <w:r>
        <w:rPr>
          <w:rStyle w:val="FootnoteAnchor"/>
          <w:rtl w:val="true"/>
        </w:rPr>
        <w:footnoteReference w:id="410"/>
      </w:r>
      <w:r>
        <w:rPr>
          <w:rFonts w:ascii="IRNazanin" w:hAnsi="IRNazanin" w:eastAsia="IRNazanin"/>
          <w:color w:val="111111"/>
          <w:sz w:val="28"/>
          <w:sz w:val="28"/>
          <w:szCs w:val="28"/>
          <w:rtl w:val="true"/>
          <w:lang w:bidi="fa-IR"/>
        </w:rPr>
        <w:t>خود آورده‌اند که روزی مقاتل ابن سلیمان که از اعیان علمای شما و بسیار حاضر جواب در همه چیز بوده بالای منبر در حضور عامة مردم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سلونی عما دون العرش؟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کنید از من از آنچه در زیر عرش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سؤال کرد که چون حضرت آدم عمل حج به جای آورد در موقع تقصیر و حلق ، سرش را چه کسی تراشید؟ ای مقاتل متفکر ، او از جواب واماند و ساکت شد و دیگری پرسیدمورچه در وقت جذب غذا به وسیله روده جذب می‌کند یا به وسیله دیگر اگر به وسیله روده است روده‌های او در کجای بدنش قرار گرفته مقاتل متحیر ماند چه جواب گوید ناچار گفت خداوند این سؤال را به دل شما انداخته تا من رسوا گردم به سبب عجبی که در زیادتی علم پیدا کردم و از حد خود تجاوز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ادعا را باید کسی بنماید که از عهده هر جوابی برآید و بالقطع و الیقین واجد این مقام احدی در امت نبوده جز امیر المؤمنین علی بن ابی طالب علیه السّلام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باب علم رسول الله علیه السّلام بوده فلذا مانند خود آن حضرت محیط بر</w:t>
      </w:r>
    </w:p>
    <w:p>
      <w:pPr>
        <w:pStyle w:val="BookText"/>
        <w:rPr/>
      </w:pPr>
      <w:r>
        <w:rPr>
          <w:rFonts w:ascii="IRNazanin" w:hAnsi="IRNazanin" w:eastAsia="IRNazanin"/>
          <w:color w:val="111111"/>
          <w:sz w:val="28"/>
          <w:sz w:val="28"/>
          <w:szCs w:val="28"/>
          <w:rtl w:val="true"/>
          <w:lang w:bidi="fa-IR"/>
        </w:rPr>
        <w:t>ظواهر و بواطن امور و آگاه بر علوم اولین و آخرین بوده و به همین جهت با قدرت تمام ندای سلونی می‌داد و در مقام جواب سؤالها هم بر می‌آمد که الان وقت اجازه تمام آنها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احدی از صحابه چنان ندایی ندادند الا امیر المؤمنین علی علیه السّلام چنان چه امام احمد بن حنبل در مسند</w:t>
      </w:r>
      <w:r>
        <w:rPr>
          <w:rStyle w:val="FootnoteAnchor"/>
          <w:rtl w:val="true"/>
        </w:rPr>
        <w:footnoteReference w:id="411"/>
      </w:r>
      <w:r>
        <w:rPr>
          <w:rFonts w:ascii="IRNazanin" w:hAnsi="IRNazanin" w:eastAsia="IRNazanin"/>
          <w:color w:val="111111"/>
          <w:sz w:val="28"/>
          <w:sz w:val="28"/>
          <w:szCs w:val="28"/>
          <w:rtl w:val="true"/>
          <w:lang w:bidi="fa-IR"/>
        </w:rPr>
        <w:t>و موفق بن احمد خوارزمی در مناقب</w:t>
      </w:r>
      <w:r>
        <w:rPr>
          <w:rStyle w:val="FootnoteAnchor"/>
          <w:rtl w:val="true"/>
        </w:rPr>
        <w:footnoteReference w:id="412"/>
      </w:r>
      <w:r>
        <w:rPr>
          <w:rFonts w:ascii="IRNazanin" w:hAnsi="IRNazanin" w:eastAsia="IRNazanin"/>
          <w:color w:val="111111"/>
          <w:sz w:val="28"/>
          <w:sz w:val="28"/>
          <w:szCs w:val="28"/>
          <w:rtl w:val="true"/>
          <w:lang w:bidi="fa-IR"/>
        </w:rPr>
        <w:t>و خواجه کلان حنفی در ینابیع الموده</w:t>
      </w:r>
      <w:r>
        <w:rPr>
          <w:rStyle w:val="FootnoteAnchor"/>
          <w:rtl w:val="true"/>
        </w:rPr>
        <w:footnoteReference w:id="413"/>
      </w:r>
      <w:r>
        <w:rPr>
          <w:rFonts w:ascii="IRNazanin" w:hAnsi="IRNazanin" w:eastAsia="IRNazanin"/>
          <w:color w:val="111111"/>
          <w:sz w:val="28"/>
          <w:sz w:val="28"/>
          <w:szCs w:val="28"/>
          <w:rtl w:val="true"/>
          <w:lang w:bidi="fa-IR"/>
        </w:rPr>
        <w:t>و بغوی در معجم و محب الدین طبری صفحه</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ریاض النضره</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طبری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سعید بن المسیب قال لم یکن احد من اصحاب رسول الله یقول سلونی الا علیا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علیا یقول سلونی فولله لا تسألونی عن شئ الا اخبر لکم و سلونی عن کتاب الله فوالله ما من آیة الا و انا اعلم ابلیل نزلت ام بنهار ام فی سهل ام فی 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در صفحه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 المحرقه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سعید بن مسیب نقل نموده‌اند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من الصحابة یقول سلونی الا علی بن ابی طالب علیه السّلام</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احدی از صحابه گفت سؤال کنید ازمن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 بن ابیطالب</w:t>
      </w:r>
      <w:r>
        <w:rPr>
          <w:rFonts w:eastAsia="IRNazanin" w:cs="IRNazanin"/>
          <w:color w:val="111111"/>
          <w:sz w:val="28"/>
          <w:szCs w:val="28"/>
          <w:rtl w:val="true"/>
          <w:lang w:bidi="fa-IR"/>
        </w:rPr>
        <w:t>)</w:t>
      </w:r>
      <w:bookmarkStart w:id="447" w:name="pg13409_137700"/>
    </w:p>
    <w:p>
      <w:pPr>
        <w:pStyle w:val="Heading3"/>
        <w:numPr>
          <w:ilvl w:val="2"/>
          <w:numId w:val="1"/>
        </w:numPr>
        <w:rPr/>
      </w:pPr>
      <w:bookmarkStart w:id="448" w:name="__RefHeading___Toc578776_2616395394"/>
      <w:bookmarkStart w:id="449" w:name="_Toc152"/>
      <w:bookmarkEnd w:id="447"/>
      <w:bookmarkEnd w:id="448"/>
      <w:r>
        <w:rPr>
          <w:rtl w:val="true"/>
        </w:rPr>
        <w:t>نقل اخبار اهل تسنن در ندای سلونی دادن علی علیه السّلام</w:t>
      </w:r>
      <w:bookmarkEnd w:id="449"/>
    </w:p>
    <w:p>
      <w:pPr>
        <w:pStyle w:val="BookText"/>
        <w:rPr/>
      </w:pPr>
      <w:r>
        <w:rPr>
          <w:rFonts w:ascii="IRNazanin" w:hAnsi="IRNazanin" w:eastAsia="IRNazanin"/>
          <w:color w:val="111111"/>
          <w:sz w:val="28"/>
          <w:sz w:val="28"/>
          <w:szCs w:val="28"/>
          <w:rtl w:val="true"/>
          <w:lang w:bidi="fa-IR"/>
        </w:rPr>
        <w:t>فلذا اکابر علماء خودتان از قبیل ابن کثیر در جلد چهارم تفسیر</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عن ابی الطفیل انه سمع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صعد منبر الکوفه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تسألونی عن آیة فی کتاب لاله تعالی و لا عن سنة عن رسول الله الا نبأتکم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عبد البر در استیعاب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عبد البر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علیا یخطب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فوالله لا تسألونی عن شیء الا اخبرتکم و سلونی عن کتاب الله فوالله ما من آیة الا وانا اعلم أبلیل نزلت ام بنهار ام فی سهل ام فی 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سلیمان بلخی حنفی در ینابیع الموده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قندوزی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سعید البحتری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علیا رضی الله عنه علی منبر الکوفة وعلیه مدرعة رسول الله صلی الله علیه وآله وهو متقلد بسیفه ومتعمم بعمامته صلی الله علیه وآله فجلس علی المنبر فکشف عن بطنه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 فإنما بین الجوانح منی علم جم، سفط العلم، هذا لعاب رسول الله صلی الله علیه وآله، هذا ما زقنی رسول الله صلی الله علیه وآله زقا زقا، فوالله لو ثنیت لی وسادة فجلست علیها لأفتیت أهل التوراة بتوراتهم وأهل الإنجیل بإنجیلهم، حتی ینطق الله التوراة والإنجیل 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علی قد أفتاکم بما أنزل فی وأنتم تتلون الکتاب أفلا تعقلون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الدین خوارزمی در</w:t>
      </w:r>
    </w:p>
    <w:p>
      <w:pPr>
        <w:pStyle w:val="BookText"/>
        <w:rPr/>
      </w:pPr>
      <w:r>
        <w:rPr>
          <w:rFonts w:ascii="IRNazanin" w:hAnsi="IRNazanin" w:eastAsia="IRNazanin"/>
          <w:color w:val="111111"/>
          <w:sz w:val="28"/>
          <w:sz w:val="28"/>
          <w:szCs w:val="28"/>
          <w:rtl w:val="true"/>
          <w:lang w:bidi="fa-IR"/>
        </w:rPr>
        <w:t>مناقب</w:t>
      </w:r>
      <w:r>
        <w:rPr>
          <w:rStyle w:val="FootnoteAnchor"/>
          <w:rtl w:val="true"/>
        </w:rPr>
        <w:footnoteReference w:id="416"/>
      </w:r>
      <w:r>
        <w:rPr>
          <w:rFonts w:ascii="IRNazanin" w:hAnsi="IRNazanin" w:eastAsia="IRNazanin"/>
          <w:color w:val="111111"/>
          <w:sz w:val="28"/>
          <w:sz w:val="28"/>
          <w:szCs w:val="28"/>
          <w:rtl w:val="true"/>
          <w:lang w:bidi="fa-IR"/>
        </w:rPr>
        <w:t>و امام احمد در مسند</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حدیث را همانند قندوزی نقل می‌کند</w:t>
      </w:r>
    </w:p>
    <w:p>
      <w:pPr>
        <w:pStyle w:val="BookText"/>
        <w:rPr/>
      </w:pPr>
      <w:r>
        <w:rPr>
          <w:rFonts w:ascii="IRNazanin" w:hAnsi="IRNazanin" w:eastAsia="IRNazanin"/>
          <w:color w:val="111111"/>
          <w:sz w:val="28"/>
          <w:sz w:val="28"/>
          <w:szCs w:val="28"/>
          <w:rtl w:val="true"/>
          <w:lang w:bidi="fa-IR"/>
        </w:rPr>
        <w:t>و حموینی در فرائد السمطین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ابن طلحه در در المنظوم و میر سید علی شافعی در موده القربی</w:t>
      </w:r>
      <w:r>
        <w:rPr>
          <w:rStyle w:val="FootnoteAnchor"/>
          <w:rtl w:val="true"/>
        </w:rPr>
        <w:footnoteReference w:id="418"/>
      </w:r>
      <w:r>
        <w:rPr>
          <w:rFonts w:ascii="IRNazanin" w:hAnsi="IRNazanin" w:eastAsia="IRNazanin"/>
          <w:color w:val="111111"/>
          <w:sz w:val="28"/>
          <w:sz w:val="28"/>
          <w:szCs w:val="28"/>
          <w:rtl w:val="true"/>
          <w:lang w:bidi="fa-IR"/>
        </w:rPr>
        <w:t>و حافظ ابو نعیم اصفهانی در حلیه الاولیاء</w:t>
      </w:r>
      <w:r>
        <w:rPr>
          <w:rStyle w:val="FootnoteAnchor"/>
          <w:rtl w:val="true"/>
        </w:rPr>
        <w:footnoteReference w:id="419"/>
      </w:r>
      <w:r>
        <w:rPr>
          <w:rFonts w:ascii="IRNazanin" w:hAnsi="IRNazanin" w:eastAsia="IRNazanin"/>
          <w:color w:val="111111"/>
          <w:sz w:val="28"/>
          <w:sz w:val="28"/>
          <w:szCs w:val="28"/>
          <w:rtl w:val="true"/>
          <w:lang w:bidi="fa-IR"/>
        </w:rPr>
        <w:t>و ابن ابی الحدید در شرح نهج البلاغه</w:t>
      </w:r>
      <w:r>
        <w:rPr>
          <w:rStyle w:val="FootnoteAnchor"/>
          <w:rtl w:val="true"/>
        </w:rPr>
        <w:footnoteReference w:id="420"/>
      </w:r>
      <w:r>
        <w:rPr>
          <w:rFonts w:ascii="IRNazanin" w:hAnsi="IRNazanin" w:eastAsia="IRNazanin"/>
          <w:color w:val="111111"/>
          <w:sz w:val="28"/>
          <w:sz w:val="28"/>
          <w:szCs w:val="28"/>
          <w:rtl w:val="true"/>
          <w:lang w:bidi="fa-IR"/>
        </w:rPr>
        <w:t>ودیگران از محققین شما به عبارات و الفاظ مختلفه درمواردمتعدده نقل نموده‌اند از عامر بن واثله وابن عباس و ابی سعید البحتری و انس بن مالک و عبد الله بن مسعود از امیر المؤمنین علیه السّلام که بالای منبر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 سلونی قبل ان تفقدونی فان جوانحی لعلما جمّا سلونی فان الله عندی علم الاولین و الآخرین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سؤال کنید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آنچه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مرا نیابید پس به درستی که در سینه من علم فراوانی است سؤال کنید از من که در نزد من است علم اولین و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ابی داوود در صفحه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امام احمد بن حنبل در صفحه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مسند و بخاری در صفحه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و صفحه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دهم صحیح نقل نموده‌اند مسندا که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سلونی عما شئتم و لا تسألونی عن شیء الا انبأتکم به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کنید مرا از هر چه می‌خواهدی و سؤال نمی‌کنید مرا از چیزی مگر آن که شما را خبر می‌دهم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سلیمان بلخی حنفی در 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و نیز در جلد </w:t>
      </w:r>
      <w:r>
        <w:rPr>
          <w:rFonts w:eastAsia="IRNazanin" w:cs="IRNazanin"/>
          <w:color w:val="111111"/>
          <w:sz w:val="28"/>
          <w:szCs w:val="28"/>
          <w:lang w:bidi="fa-IR"/>
        </w:rPr>
        <w:t>2/337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موفق بن احمد خوارزمی و شیخ الاسلام حموینی به سند خودشان از ابو سعید بحتری نقل نموده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علیا رضی الله عنه علی منبر الکوفة وعلیه مدرعة رسول الله صلی الله علیه وآله وهو متقلد بسیفه ومتعمم بعمامته صلی الله علیه وآله فجلس علی المنبر فکشف عن بطنه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سلونی قبل أن تفقدونی فإنما بین الجوانح منی علم جم، سفط العلم، هذا لعاب رسول الله، هذا ما زقنی رسول الله صلی الله علیه وآله زقا زقا، فوالله لو ثنیت لی وسادة فجلست علیها لأفتیت أهل التوراة بتوراتهم وأهل الإنجیل بإنجیلهم، حتی ینطق الله التوراة والانجیل 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علی قد أفتاکم بما أنزل فی وأنتم تتلون الکتاب أفلا تعقلون</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دیدم علی را بر منبر کوفه در حالتی که جامه پشمی پیغمبر را پوشیده و عمامه آن حضرت را بر سر و به شمشیر آن حضرت تکیه نموده پس نشست بر روی منبر و شکم مبارک را باز نموده فرمود سؤال کنید از من قبل از آن که مرا نیابید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دعوی خود را مقید به مطلب خاصی ننموده یعنی از هر چه می‌خواهید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چز این نیست که در سینه من علم فراوان است این شکم من سقط علم است این لعاب رسول الله صلی الله علیه وآله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اثر آب دهان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حضرت</w:t>
      </w:r>
    </w:p>
    <w:p>
      <w:pPr>
        <w:pStyle w:val="BookText"/>
        <w:rPr/>
      </w:pPr>
      <w:r>
        <w:rPr>
          <w:rFonts w:ascii="IRNazanin" w:hAnsi="IRNazanin" w:eastAsia="IRNazanin"/>
          <w:color w:val="111111"/>
          <w:sz w:val="28"/>
          <w:sz w:val="28"/>
          <w:szCs w:val="28"/>
          <w:rtl w:val="true"/>
          <w:lang w:bidi="fa-IR"/>
        </w:rPr>
        <w:t>به من دانه علم را خورانیده پس به خدا قسم که اگر مسند برای من پهن شود و متکاء اختیار بر او گذارده گردد و در آنجا بنشینم هر آینه فتوی می‌دهم اهل تورات را به تورات آنها و اهل انجیل را بر انجیل آنها تا آنکه خداوند متعال آن کتابها راه به نطق آورده بگویند راست گفت علی فتوی داد شما را به آنچه نازل شده در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شیخ الاسلام حموینی در فرائد</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حموینی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ابی‌طالب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نزلت آیة الا و قد علمت فیهم نزلت و این نزلت و علی من نزلت ان ربی وهب لی قلبا عقولا و لسانا ناطقا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الدین خوارزمی در مناقب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من کتاب الله عزوجل فانه لیس من آیة الاو قد عرفت أبلیل نزلت ام بنهار ام فی سهل ام فی 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 نمایند که در بالای منبر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سلونی، فوالله لا تسألونی عن آیة من کتاب الله إلاّ حدّثتکم عنها متی نزلت، بلیل أو نهار، فی مقام أو</w:t>
      </w:r>
    </w:p>
    <w:p>
      <w:pPr>
        <w:pStyle w:val="BookText"/>
        <w:rPr/>
      </w:pPr>
      <w:r>
        <w:rPr>
          <w:rFonts w:ascii="IRNazanin" w:hAnsi="IRNazanin" w:eastAsia="IRNazanin"/>
          <w:color w:val="111111"/>
          <w:sz w:val="28"/>
          <w:sz w:val="28"/>
          <w:szCs w:val="28"/>
          <w:rtl w:val="true"/>
          <w:lang w:bidi="fa-IR"/>
        </w:rPr>
        <w:t>مسیر، فی سهل أم فی جبل، وفیمن نزلت، فی مؤمن أو منافق، وما عنی الله بها، أم عام أم خاص</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کنید از من قبل از آن که مرا نیابید قسم به آن خدایی که دانه را شکافته و بشر را آفریده سؤال نمی‌کنید از من از آیه‌ای از کتاب خدا مگر خبر می‌دهم به شما از آنها که چه وقت نازل گردیده شب یا روز و در مقام یا در راه در زمین یا در کوه و در چه کس نازل شده در مؤمن یا</w:t>
      </w:r>
    </w:p>
    <w:p>
      <w:pPr>
        <w:pStyle w:val="BookText"/>
        <w:rPr/>
      </w:pPr>
      <w:r>
        <w:rPr>
          <w:rFonts w:ascii="IRNazanin" w:hAnsi="IRNazanin" w:eastAsia="IRNazanin"/>
          <w:color w:val="111111"/>
          <w:sz w:val="28"/>
          <w:sz w:val="28"/>
          <w:szCs w:val="28"/>
          <w:rtl w:val="true"/>
          <w:lang w:bidi="fa-IR"/>
        </w:rPr>
        <w:t>منافق عام است یا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کوای خارجی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اخبرنی عن قوله تعالی الذین آمنوا و عملوا الصالحکات اولائک هم خیر البریة فقال علیه السّلام اولئک نحن و اتباعنا فی یوم القیامة غرّاء محجلین روّاء مرویین یعرفون بسیماهم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بده مرا از آیه‌ای که خدا می‌فرماید مؤمنینی که عمل صالح نمودند آنها بهترین مردم‌اند فرمود‌آنها ماهستیم و اتباع ما که روز قیامت پیشانی سفیدانیم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سیرآب شدگانیم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شوند آنها به صورتهایشان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امام احمد بن حنبل در مسند و شیخ سلیمان بلخی حنفی در 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Style w:val="FootnoteAnchor"/>
          <w:rtl w:val="true"/>
        </w:rPr>
        <w:footnoteReference w:id="423"/>
      </w:r>
      <w:r>
        <w:rPr>
          <w:rFonts w:ascii="IRNazanin" w:hAnsi="IRNazanin" w:eastAsia="IRNazanin"/>
          <w:color w:val="111111"/>
          <w:sz w:val="28"/>
          <w:sz w:val="28"/>
          <w:szCs w:val="28"/>
          <w:rtl w:val="true"/>
          <w:lang w:bidi="fa-IR"/>
        </w:rPr>
        <w:t xml:space="preserve">ضمن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می‌نماید که علی در بالای منبر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سلونی قبل ان تفقدونی سلونی عن کتاب الله و ما من آیة الا و انا اعلم حیث انزلت بحضیض جبل اوو سهل ارض و سلونی عن الفتن فما من فتنة الا و قد علمت من کسبها و من یقتل فیها</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کنید از من از کتاب خدا قبل از آن که مرا نیابید نیست آیه ای مگر آنکه من داناترم چگونه نازل گردیده در دامنه کوه یازمین نرم و سؤال کنید از من از فتنه‌ها پس نیست فتنه‌ای مگر آنکه من می‌دانم چگونه برپا شده و چه کسی دراو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در طبقات</w:t>
      </w:r>
      <w:r>
        <w:rPr>
          <w:rStyle w:val="FootnoteAnchor"/>
          <w:rtl w:val="true"/>
        </w:rPr>
        <w:footnoteReference w:id="424"/>
      </w:r>
      <w:r>
        <w:rPr>
          <w:rFonts w:ascii="IRNazanin" w:hAnsi="IRNazanin" w:eastAsia="IRNazanin"/>
          <w:color w:val="111111"/>
          <w:sz w:val="28"/>
          <w:sz w:val="28"/>
          <w:szCs w:val="28"/>
          <w:rtl w:val="true"/>
          <w:lang w:bidi="fa-IR"/>
        </w:rPr>
        <w:t xml:space="preserve">و ابن عبد الله محمد بن یوسف گنجی شافعی در 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الطالب</w:t>
      </w:r>
      <w:r>
        <w:rPr>
          <w:rStyle w:val="FootnoteAnchor"/>
          <w:rtl w:val="true"/>
        </w:rPr>
        <w:footnoteReference w:id="425"/>
      </w:r>
      <w:r>
        <w:rPr>
          <w:rFonts w:ascii="IRNazanin" w:hAnsi="IRNazanin" w:eastAsia="IRNazanin"/>
          <w:color w:val="111111"/>
          <w:sz w:val="28"/>
          <w:sz w:val="28"/>
          <w:szCs w:val="28"/>
          <w:rtl w:val="true"/>
          <w:lang w:bidi="fa-IR"/>
        </w:rPr>
        <w:t xml:space="preserve">که اختصاص به همین موضوع داده و حافظ ابونعیم اصفهانی در سطر اول 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حلیه الاولیاء</w:t>
      </w:r>
      <w:r>
        <w:rPr>
          <w:rStyle w:val="FootnoteAnchor"/>
          <w:rtl w:val="true"/>
        </w:rPr>
        <w:footnoteReference w:id="426"/>
      </w:r>
      <w:r>
        <w:rPr>
          <w:rFonts w:ascii="IRNazanin" w:hAnsi="IRNazanin" w:eastAsia="IRNazanin"/>
          <w:color w:val="111111"/>
          <w:sz w:val="28"/>
          <w:sz w:val="28"/>
          <w:szCs w:val="28"/>
          <w:rtl w:val="true"/>
          <w:lang w:bidi="fa-IR"/>
        </w:rPr>
        <w:t>مسندا از امیر المؤمنین علیه السّلام نقل می‌نماید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نزلت آیة الا و قد علمت فی من نزلت و این نزلت و علی من نزلت و این ربی وهب لی قلبا عقولا و لسانا طلقا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نازل نگردید آیه‌ای مگر به تحقیق من می‌دانم در چه کس نازل گردیده و بر چه چیز نازل گردیده خدای من افاضه فرمود به من قلبی و عقلی کامل و زبانی طلق و گویا و 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کتابها نقل می‌نمایند که امیرالمومنین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سلونی عن کتاب الله فانه لیس من آیة الا و قد عرفت بلیل نزلت ام بنهار فی سهل او فی جبل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کنید از من از کتاب خدا پس به درستی که نیست آیه‌ای مگر آنکه من می‌شناسم به شب نازل شده یا روز در زمین نرم و یا کوه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مناقب خوارزمی از اعمش از عبایه بن ربعی روایت نموده که گفت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علی رضی الله عنه کثیرا یقول سلونی قبل ان تفقدونی فوالله مامن</w:t>
      </w:r>
    </w:p>
    <w:p>
      <w:pPr>
        <w:pStyle w:val="BookText"/>
        <w:rPr/>
      </w:pPr>
      <w:r>
        <w:rPr>
          <w:rFonts w:ascii="IRNazanin" w:hAnsi="IRNazanin" w:eastAsia="IRNazanin"/>
          <w:color w:val="111111"/>
          <w:sz w:val="28"/>
          <w:sz w:val="28"/>
          <w:szCs w:val="28"/>
          <w:rtl w:val="true"/>
          <w:lang w:bidi="fa-IR"/>
        </w:rPr>
        <w:t>ارض مخصبة و لا مجدبة و لا فئة تضل مائة او تهدی مائة الا و انا اعلم قائدها و سائقها و نائقها الی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بسیار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کنید از من قبل از آنکه مرا نیابدی به خدا قسم نیست زمینی پرگیاه یا خشک بی‌گیاه و نیست گروهی که گمراه کنند صد نفر را یا هدایت نمایند صد نفر را مگر آنکه من بهتر می‌دانم رئیس و قائد آنها را و خواننده و راننده آنها را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جلال الدین سیوطی در صفحه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سیوطی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قال و الله ما نزلت آیة و قد علمت فیم نزلت و این نزلت و علی من نزلت ان ربی وهب لی قلبا عقولا و لسانا صادقا ناطقا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عن کتاب الله، فانه لیس من آیة الا و قد عرفت بلیل نزلت ام بنهار و فی سهل ام فی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الخلفاء و بدر الدین حنفی در عمده القاری و محب الدین طبری در صفحه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ریاض النضره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سیوطی در صفحه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تفسیر اتقان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حجر عسقلانی در صفحه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هشتم فتح الباری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نیزدر صفحه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هفتم تهذیب التهذیب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حاکم نیشابوری در المستدرک علی الصحیحین، </w:t>
      </w:r>
      <w:r>
        <w:rPr>
          <w:rFonts w:eastAsia="IRNazanin" w:cs="IRNazanin"/>
          <w:color w:val="111111"/>
          <w:sz w:val="28"/>
          <w:szCs w:val="28"/>
          <w:lang w:bidi="fa-IR"/>
        </w:rPr>
        <w:t>2/506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3736</w:t>
      </w:r>
      <w:r>
        <w:rPr>
          <w:rFonts w:ascii="IRNazanin" w:hAnsi="IRNazanin" w:eastAsia="IRNazanin"/>
          <w:color w:val="111111"/>
          <w:sz w:val="28"/>
          <w:sz w:val="28"/>
          <w:szCs w:val="28"/>
          <w:rtl w:val="true"/>
          <w:lang w:bidi="fa-IR"/>
        </w:rPr>
        <w:t>، کتاب التفسیر تفسیر سوره ذاریات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جریر طبری، در تفسیر جامع البیان، </w:t>
      </w:r>
      <w:r>
        <w:rPr>
          <w:rFonts w:eastAsia="IRNazanin" w:cs="IRNazanin"/>
          <w:color w:val="111111"/>
          <w:sz w:val="28"/>
          <w:szCs w:val="28"/>
          <w:lang w:bidi="fa-IR"/>
        </w:rPr>
        <w:t>8/289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15727</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متقی هندی در کنز العمال، </w:t>
      </w:r>
      <w:r>
        <w:rPr>
          <w:rFonts w:eastAsia="IRNazanin" w:cs="IRNazanin"/>
          <w:color w:val="111111"/>
          <w:sz w:val="28"/>
          <w:szCs w:val="28"/>
          <w:lang w:bidi="fa-IR"/>
        </w:rPr>
        <w:t>13/165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36520</w:t>
      </w:r>
      <w:r>
        <w:rPr>
          <w:rFonts w:ascii="IRNazanin" w:hAnsi="IRNazanin" w:eastAsia="IRNazanin"/>
          <w:color w:val="111111"/>
          <w:sz w:val="28"/>
          <w:sz w:val="28"/>
          <w:szCs w:val="28"/>
          <w:rtl w:val="true"/>
          <w:lang w:bidi="fa-IR"/>
        </w:rPr>
        <w:t xml:space="preserve">، کتاب الفضائل،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فضائل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زرندی حنفی در نظم درر السمطین، ص</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سمط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ذکر ارتقاء علی علیهم السّلام منکب رسول الله و غزارهْ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حسکانی در شواهد التنزیل،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در تاریخ مدینهْ دمشق، </w:t>
      </w:r>
      <w:r>
        <w:rPr>
          <w:rFonts w:eastAsia="IRNazanin" w:cs="IRNazanin"/>
          <w:color w:val="111111"/>
          <w:sz w:val="28"/>
          <w:szCs w:val="28"/>
          <w:lang w:bidi="fa-IR"/>
        </w:rPr>
        <w:t>17/335</w:t>
      </w:r>
      <w:r>
        <w:rPr>
          <w:rFonts w:ascii="IRNazanin" w:hAnsi="IRNazanin" w:eastAsia="IRNazanin"/>
          <w:color w:val="111111"/>
          <w:sz w:val="28"/>
          <w:sz w:val="28"/>
          <w:szCs w:val="28"/>
          <w:rtl w:val="true"/>
          <w:lang w:bidi="fa-IR"/>
        </w:rPr>
        <w:t xml:space="preserve">، شمراه </w:t>
      </w:r>
      <w:r>
        <w:rPr>
          <w:rFonts w:eastAsia="IRNazanin" w:cs="IRNazanin"/>
          <w:color w:val="111111"/>
          <w:sz w:val="28"/>
          <w:szCs w:val="28"/>
          <w:lang w:bidi="fa-IR"/>
        </w:rPr>
        <w:t>2106</w:t>
      </w:r>
      <w:r>
        <w:rPr>
          <w:rFonts w:ascii="IRNazanin" w:hAnsi="IRNazanin" w:eastAsia="IRNazanin"/>
          <w:color w:val="111111"/>
          <w:sz w:val="28"/>
          <w:sz w:val="28"/>
          <w:szCs w:val="28"/>
          <w:rtl w:val="true"/>
          <w:lang w:bidi="fa-IR"/>
        </w:rPr>
        <w:t>، شرح حال ذو القرنین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جلد </w:t>
      </w:r>
      <w:r>
        <w:rPr>
          <w:rFonts w:eastAsia="IRNazanin" w:cs="IRNazanin"/>
          <w:color w:val="111111"/>
          <w:sz w:val="28"/>
          <w:szCs w:val="28"/>
          <w:lang w:bidi="fa-IR"/>
        </w:rPr>
        <w:t>27/99</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3195</w:t>
      </w:r>
      <w:r>
        <w:rPr>
          <w:rFonts w:ascii="IRNazanin" w:hAnsi="IRNazanin" w:eastAsia="IRNazanin"/>
          <w:color w:val="111111"/>
          <w:sz w:val="28"/>
          <w:sz w:val="28"/>
          <w:szCs w:val="28"/>
          <w:rtl w:val="true"/>
          <w:lang w:bidi="fa-IR"/>
        </w:rPr>
        <w:t>، شرح حال عبد الله اوفی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42/397</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شرح حال علی بن ابی طالب</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در اسد الغابهْ،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شرح حال علی بن ابی‌طالب، حدیث را به الفاظ گوناگون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 نمایند که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سلونی و الله لا تسئلونی عن شیء یکون الی یوم القیامة الا اخبرتکم وسلونی عن کتاب الله فوالله من آیة الا و انا اعلم أبلیل نزلت ام نهار فی سهل ام جبل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کندی از من به خدا قسم سؤال نمی‌کنید مرا از چیزی تا روز قیامت مگر آن که خبر می‌دهم شما را از آنها سؤال کنید مرا از کتاب خدا به خدا قسم نیست آیه ای مگر آنکه من می‌دانم در شب نازل گردیده و یا روز در زمین نرم یا کوه سخت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بیانات ادعای به غیب نیست و جز عالم به غیب دیگری می تواند چنین ادعایی در مقابل دوست و دشمن بنماید اگر قدری از عادت خارج شوید و با نظر انصاف بنگرید خواهید دانست که آن حضرت عالم به علم غیب بوده و در مقام عمل هم ظاهر می‌نمود و از مغیبات خبر می‌داده</w:t>
      </w:r>
      <w:r>
        <w:rPr>
          <w:rFonts w:eastAsia="IRNazanin" w:cs="IRNazanin"/>
          <w:color w:val="111111"/>
          <w:sz w:val="28"/>
          <w:szCs w:val="28"/>
          <w:rtl w:val="true"/>
          <w:lang w:bidi="fa-IR"/>
        </w:rPr>
        <w:t>.</w:t>
      </w:r>
      <w:bookmarkStart w:id="450" w:name="pg13409_137717"/>
    </w:p>
    <w:p>
      <w:pPr>
        <w:pStyle w:val="Heading3"/>
        <w:numPr>
          <w:ilvl w:val="2"/>
          <w:numId w:val="1"/>
        </w:numPr>
        <w:rPr/>
      </w:pPr>
      <w:bookmarkStart w:id="451" w:name="__RefHeading___Toc578778_2616395394"/>
      <w:bookmarkStart w:id="452" w:name="_Toc153"/>
      <w:bookmarkEnd w:id="450"/>
      <w:bookmarkEnd w:id="451"/>
      <w:r>
        <w:rPr>
          <w:rtl w:val="true"/>
        </w:rPr>
        <w:t>خبر دادن از سنان بن انس که قاتل امام حسین علیه السّلام گردید</w:t>
      </w:r>
      <w:bookmarkEnd w:id="452"/>
    </w:p>
    <w:p>
      <w:pPr>
        <w:pStyle w:val="BookText"/>
        <w:rPr/>
      </w:pPr>
      <w:r>
        <w:rPr>
          <w:rFonts w:ascii="IRNazanin" w:hAnsi="IRNazanin" w:eastAsia="IRNazanin"/>
          <w:color w:val="111111"/>
          <w:sz w:val="28"/>
          <w:sz w:val="28"/>
          <w:szCs w:val="28"/>
          <w:rtl w:val="true"/>
          <w:lang w:bidi="fa-IR"/>
        </w:rPr>
        <w:t xml:space="preserve">چنان چه ابن ابی الحدید معتزلی همین خبرها را در صفحه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شرح نهج البلاغه</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 فوالله لا تسألوننی عن فئة تضل مائة، وتهدی مائة إلا أنبأتکم بناعقتها وسائقتها، 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بما فی رأسی ولحیتی من طاقه شعر،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حدثنی خلیلی أن علی کل طاقة شعر من رأسک ملکا یلعنک، وإن علی کل طاقة شعر من لحیتک شیطانا یغویک، وإن فی بیتک سخلا یقتل ابن رسول الله صلی الله علیه وآله وکان ابنه قاتل الحسین علیه السّلام یومئذ طفلا یحبو، وهو سنان بن أنس النخعی</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غارات ابن هلال ثقفی نقل نموده تا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بما فی رأسی و لحیتی و من طاقة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خبر بده که در هر طرفی از سر و صورت من چه قدر مو می‌باشد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من رسول خدا مرا خبر داده که در کنار هر مویی از سر تو ملکی است که تو را لعنت می‌کند و در پای هر مویی از صورت تو شیطانی است که تو را اغوامی‌کند و در خانه‌ات گوساله‌ای داری که می‌کشد پسر پیغمبر را و او انس نخعی بود و فرزندش سنان در آن موقع بچه‌ای بود که در خانه بازی می‌کرد و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کربلا بود و قاتل حسین بن علی علیهم السّلام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گفتند سؤال کننده سعد بن ابی وقاص بود و پسر گوساله‌اش عمر علیه اللعنه بود که امیر لشکر و برپا کننده غائله کربلا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هر دو در مجلس مختلف سؤال نموده باشند</w:t>
      </w:r>
      <w:r>
        <w:rPr>
          <w:rFonts w:eastAsia="IRNazanin" w:cs="IRNazanin"/>
          <w:color w:val="111111"/>
          <w:sz w:val="28"/>
          <w:szCs w:val="28"/>
          <w:rtl w:val="true"/>
          <w:lang w:bidi="fa-IR"/>
        </w:rPr>
        <w:t>.</w:t>
      </w:r>
      <w:bookmarkStart w:id="453" w:name="pg13409_137719"/>
    </w:p>
    <w:p>
      <w:pPr>
        <w:pStyle w:val="BookText"/>
        <w:rPr/>
      </w:pPr>
      <w:bookmarkEnd w:id="453"/>
      <w:r>
        <w:rPr>
          <w:rFonts w:ascii="IRNazanin" w:hAnsi="IRNazanin" w:eastAsia="IRNazanin"/>
          <w:color w:val="111111"/>
          <w:sz w:val="28"/>
          <w:sz w:val="28"/>
          <w:szCs w:val="28"/>
          <w:rtl w:val="true"/>
          <w:lang w:bidi="fa-IR"/>
        </w:rPr>
        <w:t>حضرت به وسیله این اخبار می‌فهماند که علم من از رسول خداصلی الله علیه وآله سرچشمه گرفته و احاطه بر مغیبات دارم</w:t>
      </w:r>
      <w:r>
        <w:rPr>
          <w:rFonts w:eastAsia="IRNazanin" w:cs="IRNazanin"/>
          <w:color w:val="111111"/>
          <w:sz w:val="28"/>
          <w:szCs w:val="28"/>
          <w:rtl w:val="true"/>
          <w:lang w:bidi="fa-IR"/>
        </w:rPr>
        <w:t>.</w:t>
      </w:r>
    </w:p>
    <w:p>
      <w:pPr>
        <w:pStyle w:val="Heading3"/>
        <w:numPr>
          <w:ilvl w:val="2"/>
          <w:numId w:val="1"/>
        </w:numPr>
        <w:rPr/>
      </w:pPr>
      <w:bookmarkStart w:id="454" w:name="__RefHeading___Toc578780_2616395394"/>
      <w:bookmarkStart w:id="455" w:name="_Toc154"/>
      <w:bookmarkEnd w:id="454"/>
      <w:r>
        <w:rPr>
          <w:rtl w:val="true"/>
        </w:rPr>
        <w:t>خبر علمداری حبیب بن حمّار</w:t>
      </w:r>
      <w:bookmarkEnd w:id="455"/>
    </w:p>
    <w:p>
      <w:pPr>
        <w:pStyle w:val="BookText"/>
        <w:rPr/>
      </w:pPr>
      <w:r>
        <w:rPr>
          <w:rFonts w:ascii="IRNazanin" w:hAnsi="IRNazanin" w:eastAsia="IRNazanin"/>
          <w:color w:val="111111"/>
          <w:sz w:val="28"/>
          <w:sz w:val="28"/>
          <w:szCs w:val="28"/>
          <w:rtl w:val="true"/>
          <w:lang w:bidi="fa-IR"/>
        </w:rPr>
        <w:t xml:space="preserve">و نیز اکابر علماء خودتان مانند امام احمد بن حنبل در مسند و ابن ابی الحدید در صفحه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شرح نهج البلاغه</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سوید بن غفلة أن علیاعلیه السّلام، خطب ذات یوم، فقام رجل من تحت منبره،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مررت بوادی القری، فوجدت خالد بن عرفطة قد مات، فاستغفر 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مات ولا یموت حتی یقود جیش ضلالة، صاحب لوائه حبیب بن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آخر من تحت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أنا حبیب بن حمار، وإنی لک شیعة ومحب،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حبیب بن حمار؟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إنک لحبیب بن حمار؟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إنک لحاملها ولتحملنها، ولتدخلن بها من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بها إلی باب الفیل بمسجد الکوفة قال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مت حتی رأیت ابن زیاد، وقد بعث عمر بن سعد إلی الحسین بن علی علیه السّلام، وجعل خالد بن عرفطة علی مقدمته وحبیب بن حمار صاحب رایته، فدخل بها من باب الفیل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پرچم‌دار سپاه خالد در کتب مختلف با کمی اختلاف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الارشاد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نام او را حبیب بن حماز و ابن حمزهْ طوسی در الثاقب فی المناقب صفحه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شهرآشوب درمناقب </w:t>
      </w:r>
      <w:r>
        <w:rPr>
          <w:rFonts w:eastAsia="IRNazanin" w:cs="IRNazanin"/>
          <w:color w:val="111111"/>
          <w:sz w:val="28"/>
          <w:szCs w:val="28"/>
          <w:lang w:bidi="fa-IR"/>
        </w:rPr>
        <w:t>2/105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حبیب بن جماز و ابن ابی الحدید او را حبیب بن حمار نام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نموده‌اند که روز در دوره خلافت ظاهری در مسجد کوفه نشسته و اصحاب در اطراف ان حضرت بودند شخصی گفت خالد بن عویطه در وادی القری از دنیا رفت حضرت فرمود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یمت و لا یموت حتی یقود جیش ضلالة صاحب لوائه حبیب بن حمّار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نمرده ونخواهد مرد تا سردار لشکر ضلالت و گمراهی گردد و علمدار او حبیب بن حمّار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از میان جمعیت عرض کرد من حبیب بن حمّار یا امیر المؤمنین و از دوستان صمیمی و حقیقی شما هستم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نگفته‌ام ونخواهم گفت کانه می‌بینم خالد سردار لشکر ضلالت و گمراهی گردیده و تو علمدار او هستی و از این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باب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می‌شوید و پرده پرچم به در مسجد گرفته پاره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 از این خبر امیر المؤمنین علیه السّلام گذشت در دوره خلافت یزید پلید عبید الله بن زیاد ملعون والی کوفه شد و لشکر فراوانی به جنگ حضرت سید الشهدا صلوات الله علیه می‌فرستاد بیشتر همان مردمی که از آن حضرت خبر خالد و حبیب بن حمّار را شنیده بودند روزی در مسجد حاضر بودند که صدای هلهله و هیاهوی لشکریان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سابق محل اجتماعات مساجد بود لذا لشکریان برای نمایش به مسجد ورود و خروج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خالد بن عویطه سردار لشکر ضلالت اثر به عزم کربلا و جنگ با پسر پیغمبر برای نمایش از همان باب الفیل وارد مسجد شد و حالتی که حبیب بن عمار بن علمدار او بود موقع ورود به مسجد پردة پرچم به در مسجد گرفت پاره شد تا صداقت گفتار آن حضرت آن حضرت و حقیقت علمش بر منافقین ظاهر گردد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خبر با این علامت قبل از وقوع اخبار به غیب نبوده تا اثبات یقین بر شما بنماید</w:t>
      </w:r>
      <w:r>
        <w:rPr>
          <w:rFonts w:eastAsia="IRNazanin" w:cs="IRNazanin"/>
          <w:color w:val="111111"/>
          <w:sz w:val="28"/>
          <w:szCs w:val="28"/>
          <w:rtl w:val="true"/>
          <w:lang w:bidi="fa-IR"/>
        </w:rPr>
        <w:t>.</w:t>
      </w:r>
      <w:bookmarkStart w:id="456" w:name="pg13409_137723"/>
    </w:p>
    <w:p>
      <w:pPr>
        <w:pStyle w:val="Heading3"/>
        <w:numPr>
          <w:ilvl w:val="2"/>
          <w:numId w:val="1"/>
        </w:numPr>
        <w:rPr/>
      </w:pPr>
      <w:bookmarkStart w:id="457" w:name="__RefHeading___Toc578782_2616395394"/>
      <w:bookmarkStart w:id="458" w:name="_Toc155"/>
      <w:bookmarkEnd w:id="456"/>
      <w:bookmarkEnd w:id="457"/>
      <w:r>
        <w:rPr>
          <w:rtl w:val="true"/>
        </w:rPr>
        <w:t>خبر از مغیبات</w:t>
      </w:r>
      <w:bookmarkEnd w:id="458"/>
    </w:p>
    <w:p>
      <w:pPr>
        <w:pStyle w:val="BookText"/>
        <w:rPr/>
      </w:pPr>
      <w:r>
        <w:rPr>
          <w:rFonts w:ascii="IRNazanin" w:hAnsi="IRNazanin" w:eastAsia="IRNazanin"/>
          <w:color w:val="111111"/>
          <w:sz w:val="28"/>
          <w:sz w:val="28"/>
          <w:szCs w:val="28"/>
          <w:rtl w:val="true"/>
          <w:lang w:bidi="fa-IR"/>
        </w:rPr>
        <w:t xml:space="preserve">اگر شما نهج البلاغه را که مجموعه‌ای از خطب و کلمات آن حضرت است دقیقانه مطالعه فرمایید از خبرهای غیبی که آن حضرت داده بسیار می‌بینید از حوادث و ملاحم و احوال بزرگان سلاطین و خروج صاحب رنج و غلبه مغولها و سلطنت چنگیز خان و حالات خلفاء‌جورو نحوه معاملات آنها با شیعیان و مخصوصا از صفحه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جلداول شرح نهج البلاغه</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و نیز در جلد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خطبهًْ له یومی فیها الی ذکر الملاحم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جلد </w:t>
      </w:r>
      <w:r>
        <w:rPr>
          <w:rFonts w:eastAsia="IRNazanin" w:cs="IRNazanin"/>
          <w:color w:val="111111"/>
          <w:sz w:val="28"/>
          <w:szCs w:val="28"/>
          <w:lang w:bidi="fa-IR"/>
        </w:rPr>
        <w:t>13/101</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خطبه له فمن الایمان ما یکون ثابتا مستقرا فی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جلد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فصل فی ذکر امور غیبیهْ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را که مفصلا بیان می‌کند وخواجه کلان بلخی هم در اول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بعض از آن خطب و خبرهای استشهاد می نماید به کثرت علم آن حضرت بینید تا کشف حقیقت گردد</w:t>
      </w:r>
      <w:r>
        <w:rPr>
          <w:rFonts w:eastAsia="IRNazanin" w:cs="IRNazanin"/>
          <w:color w:val="111111"/>
          <w:sz w:val="28"/>
          <w:szCs w:val="28"/>
          <w:rtl w:val="true"/>
          <w:lang w:bidi="fa-IR"/>
        </w:rPr>
        <w:t>.</w:t>
      </w:r>
    </w:p>
    <w:p>
      <w:pPr>
        <w:pStyle w:val="Heading3"/>
        <w:numPr>
          <w:ilvl w:val="2"/>
          <w:numId w:val="1"/>
        </w:numPr>
        <w:rPr/>
      </w:pPr>
      <w:bookmarkStart w:id="459" w:name="__RefHeading___Toc578784_2616395394"/>
      <w:bookmarkStart w:id="460" w:name="_Toc156"/>
      <w:bookmarkEnd w:id="459"/>
      <w:r>
        <w:rPr>
          <w:rtl w:val="true"/>
        </w:rPr>
        <w:t>خبر از غلبه معاویه و ظلمهای آن ملعون</w:t>
      </w:r>
      <w:bookmarkEnd w:id="460"/>
    </w:p>
    <w:p>
      <w:pPr>
        <w:pStyle w:val="BookText"/>
        <w:rPr/>
      </w:pPr>
      <w:r>
        <w:rPr>
          <w:rFonts w:ascii="IRNazanin" w:hAnsi="IRNazanin" w:eastAsia="IRNazanin"/>
          <w:color w:val="111111"/>
          <w:sz w:val="28"/>
          <w:sz w:val="28"/>
          <w:szCs w:val="28"/>
          <w:rtl w:val="true"/>
          <w:lang w:bidi="fa-IR"/>
        </w:rPr>
        <w:t>از جمله خبر دادن به اهل کوفه از غلبه معاویه علیه الهاویه و بر آنها و امر کردن بر سب و لعن آن حضرت چنان چه بعدها تمام گفته‌های آن حضرت واقع شد از جمله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انه سیظهر علیکم بعدی رجل رحب البلعوم، مندحق البطن، یأکل ما یجد ویطلب ما لا یجد، فاقتلوه ولن تقتلوه، الا وانه سیأمرکم بسبی</w:t>
      </w:r>
    </w:p>
    <w:p>
      <w:pPr>
        <w:pStyle w:val="BookText"/>
        <w:rPr/>
      </w:pPr>
      <w:r>
        <w:rPr>
          <w:rFonts w:ascii="IRNazanin" w:hAnsi="IRNazanin" w:eastAsia="IRNazanin"/>
          <w:color w:val="111111"/>
          <w:sz w:val="28"/>
          <w:sz w:val="28"/>
          <w:szCs w:val="28"/>
          <w:rtl w:val="true"/>
          <w:lang w:bidi="fa-IR"/>
        </w:rPr>
        <w:t xml:space="preserve">والبراءة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السب فسبونی فإنه لی زکاة، ولکم نجاة، واما البراءة منی فلا تبرؤا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تتبرؤا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فانی ولدت علی الفطرة، وسبقت إلی الإیمان والهجرة</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باشد که غالب شود بر شما بعد از من مردی گشاده گلو برآمده شکم که هرچه یابد بخورد و طلب نماید هرچه را نیابد پس بکشید او را وهرگز نمی‌کشید او را بدانید که زود باشد آن مرد امر کند شما را به دشنام دادن به من و بیزاری جستن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سب کردن ودشنام دادن را اجازه می‌دهم زیرا آن دشنام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پاکیزگی و برای شما نجات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ضرر آن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برائت و بیزاری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امر قلبی است از من مجویید زیرا که من متولد شده‌ام بر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جمله اشاره به آن است که ابوین آن حضرت مؤمن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پیشی گرفته‌ام به ایمان و هجرت با آن حضرت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آن حضرت مرد پرخور معاویه علیه الهاویه بوده چنان چه ابن ابی الحدید در جلد اول شرح 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مراد معاویه پرخور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تاریخ به پرخوری معروف است و ان یأکل فی الیوم سبع اکلات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زمخشری در ربیع الابرار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هفت مرتبه غذا می‌خورد و هر مرتبه آن قدر می‌خورد که کناره سفره دراز می‌شد صدا می‌زد یا غلام ارفع فوالله ما شبعت</w:t>
      </w:r>
    </w:p>
    <w:p>
      <w:pPr>
        <w:pStyle w:val="BookText"/>
        <w:rPr/>
      </w:pPr>
      <w:r>
        <w:rPr>
          <w:rFonts w:ascii="IRNazanin" w:hAnsi="IRNazanin" w:eastAsia="IRNazanin"/>
          <w:color w:val="111111"/>
          <w:sz w:val="28"/>
          <w:sz w:val="28"/>
          <w:szCs w:val="28"/>
          <w:rtl w:val="true"/>
          <w:lang w:bidi="fa-IR"/>
        </w:rPr>
        <w:t xml:space="preserve">و لکن مللت غلام بیا سفره را بردار بخدا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شدم ولی سیر نشدم</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العب مع الصبیان فجاء‌رسول الله صلی الله علیه وآله فتواریت خلف باب قال فجاء فحطأنی حطاة و قال اذهب وادع لی معاویة قال فجئت فقلت هو یأکل قل ثم قال لی اذهبی فادع لی معاویة قال فجئت فقلت هو یأکل فقال لا اشبع الله بطنه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جریان را مبارک‌فوری در تحفهًْ الاحوذی </w:t>
      </w:r>
      <w:r>
        <w:rPr>
          <w:rFonts w:eastAsia="IRNazanin" w:cs="IRNazanin"/>
          <w:color w:val="111111"/>
          <w:sz w:val="28"/>
          <w:szCs w:val="28"/>
          <w:lang w:bidi="fa-IR"/>
        </w:rPr>
        <w:t>4/128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جاء فی الثوب الواحد یلقی تحت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سلمیان بن داوود الطیلاسی در مسند خود صفحه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مهران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عبد البر در الاستیعاب </w:t>
      </w:r>
      <w:r>
        <w:rPr>
          <w:rFonts w:eastAsia="IRNazanin" w:cs="IRNazanin"/>
          <w:color w:val="111111"/>
          <w:sz w:val="28"/>
          <w:szCs w:val="28"/>
          <w:lang w:bidi="fa-IR"/>
        </w:rPr>
        <w:t>3/1421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کرده‌ا ند و ابن کثیر در البدایهْ و النهایهْ </w:t>
      </w:r>
      <w:r>
        <w:rPr>
          <w:rFonts w:eastAsia="IRNazanin" w:cs="IRNazanin"/>
          <w:color w:val="111111"/>
          <w:sz w:val="28"/>
          <w:szCs w:val="28"/>
          <w:lang w:bidi="fa-IR"/>
        </w:rPr>
        <w:t>8/127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این روایت در ادامه حالت معاویه را بعد از این نفرین چنین توصیف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یأکل فی لایوم سبع سبع مرات یجاء بقصعة فیها لحم کثیر و یصل فیأکل منها، و یأکل فی الیوم سبع اکلات بلحم و فی الحلوی و الفاکهة شیئا کثیرا و یقول و الله ما اشبع و انما اعیا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ملعون از جمله اشخاصی بود که مرض جوع الکلاب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 قدیم بیانی دارد که در معده چنین شخصی حرارتی پیدا می‌شود که رهچه غذا از مری وارد معده گردد مبدل به بخار گردیده نفع و ضرر او معلوم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پرخوری اوضرب المثل اعراب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آدم پرخوری را به او مثل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شعراء رفیق پرخوار خود را هجو شیرینی نموده وگفته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وصاحب لی بطنه کالهاویه</w:t>
      </w:r>
    </w:p>
    <w:p>
      <w:pPr>
        <w:pStyle w:val="BookText"/>
        <w:rPr/>
      </w:pPr>
      <w:r>
        <w:rPr>
          <w:rFonts w:ascii="IRNazanin" w:hAnsi="IRNazanin" w:eastAsia="IRNazanin"/>
          <w:color w:val="111111"/>
          <w:sz w:val="28"/>
          <w:sz w:val="28"/>
          <w:szCs w:val="28"/>
          <w:rtl w:val="true"/>
          <w:lang w:bidi="fa-IR"/>
        </w:rPr>
        <w:t>کان فی امعائه معاویه</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رفیق و یار و مصاحبی دارم که شکم او مثل هاویه است مثل آنکه در امعاء و روده‌های او معاویه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هاویه اسم یکی از طبقات جهنم</w:t>
      </w:r>
    </w:p>
    <w:p>
      <w:pPr>
        <w:pStyle w:val="BookText"/>
        <w:rPr/>
      </w:pPr>
      <w:r>
        <w:rPr>
          <w:rFonts w:ascii="IRNazanin" w:hAnsi="IRNazanin" w:eastAsia="IRNazanin"/>
          <w:color w:val="111111"/>
          <w:sz w:val="28"/>
          <w:sz w:val="28"/>
          <w:szCs w:val="28"/>
          <w:rtl w:val="true"/>
          <w:lang w:bidi="fa-IR"/>
        </w:rPr>
        <w:t xml:space="preserve">است چون جهنم از قبول کفار سیری ندارد چه درقرآن فرماید به جهنم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إمتلات فتقول هل من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سیر شدی؟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زیادی هست؟ اشاره به آنکه هرگز از قبول کفار سیر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د ر صفحه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شرح نهج البلاغه</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فصل فیما روی من سب معاویه و جزبه لعلی، مسأله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معاویة امر الناس بالعراق و الشام و غیرهما بسب علی و البرائة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 بذلک علی منابر الاسلام و صار ذلک سنة فی ایام بنی امیة الی ان قام عمر بن عبد العزیز فأزاله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ازاکابر علماء خودتان تصدیق دارندکه آن لعین معاویه بن ابی سفیان بوده که وقتی غالب شد و امر خلافتش محکم گردید امر اکرد مردم را به سب و لعن دشنام وتبری جستن از آن حضرت که مدت هشتاد سال این عمل شنیع در میان مسلمانان متداول بود که آن حضرت را ظالمانه به منبر و محراب حتی در خطبه نماز جمعه سب و لعن می‌نمودند تا زمان خلافت عمر بن عبد العزیز اموی خلیفه عصر که با تدبیر صالحانه سب و لعن را بر طرف و مردم را از آن عمل قبیح بل اقبح منع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این عمل شینع قبیح را آن حضرت قبلا خبر داده بود پس تصدیق نمایید که آن حضرت عالم به غیب بوده و از پس پرده و وقایع آینده به افاضه پروردگار خبر داشته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قبیل خبرها بسیار داد که بعد از گذشتن سالها و قرنها مردم وقوع آنها</w:t>
      </w:r>
      <w:bookmarkStart w:id="461" w:name="pg13409_137730"/>
    </w:p>
    <w:p>
      <w:pPr>
        <w:pStyle w:val="BookText"/>
        <w:rPr/>
      </w:pPr>
      <w:bookmarkEnd w:id="461"/>
      <w:r>
        <w:rPr>
          <w:rFonts w:ascii="IRNazanin" w:hAnsi="IRNazanin" w:eastAsia="IRNazanin"/>
          <w:color w:val="111111"/>
          <w:sz w:val="28"/>
          <w:sz w:val="28"/>
          <w:szCs w:val="28"/>
          <w:rtl w:val="true"/>
          <w:lang w:bidi="fa-IR"/>
        </w:rPr>
        <w:t>را دیدند</w:t>
      </w:r>
      <w:r>
        <w:rPr>
          <w:rFonts w:eastAsia="IRNazanin" w:cs="IRNazanin"/>
          <w:color w:val="111111"/>
          <w:sz w:val="28"/>
          <w:szCs w:val="28"/>
          <w:rtl w:val="true"/>
          <w:lang w:bidi="fa-IR"/>
        </w:rPr>
        <w:t>.</w:t>
      </w:r>
    </w:p>
    <w:p>
      <w:pPr>
        <w:pStyle w:val="Heading3"/>
        <w:numPr>
          <w:ilvl w:val="2"/>
          <w:numId w:val="1"/>
        </w:numPr>
        <w:rPr/>
      </w:pPr>
      <w:bookmarkStart w:id="462" w:name="__RefHeading___Toc578786_2616395394"/>
      <w:bookmarkStart w:id="463" w:name="_Toc157"/>
      <w:bookmarkEnd w:id="462"/>
      <w:r>
        <w:rPr>
          <w:rtl w:val="true"/>
        </w:rPr>
        <w:t>خبر از کشته شدن ذو الثدیه قبل از شروع به جنگ</w:t>
      </w:r>
      <w:bookmarkEnd w:id="463"/>
    </w:p>
    <w:p>
      <w:pPr>
        <w:pStyle w:val="BookText"/>
        <w:rPr/>
      </w:pPr>
      <w:r>
        <w:rPr>
          <w:rFonts w:ascii="IRNazanin" w:hAnsi="IRNazanin" w:eastAsia="IRNazanin"/>
          <w:color w:val="111111"/>
          <w:sz w:val="28"/>
          <w:sz w:val="28"/>
          <w:szCs w:val="28"/>
          <w:rtl w:val="true"/>
          <w:lang w:bidi="fa-IR"/>
        </w:rPr>
        <w:t xml:space="preserve">از جمله در جنگ خبر قتل خوارج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تزمله معروف به ذو الثدیه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بعضی ذو الثدیه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دستهای کوچک است زیرا ثدیه به معنی دست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ثدی علامت تصغیر است یعنی تزمله رئیس خوارج دارای دو دست کوچک بوده است لذا ذو الثدیه لقب او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عقیده ارباب لغت ثدی به معنی پستان است و چون حرقوص ابن زهیر رئیس خوارج پستانهای بزرگ داشت لذا معروف شد به ذو الثدیه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 و نیز خبر داد به این که خوارج بیش از ده نفر نجات پیدا نکرده و از مسلمانان بیش از ده نفر کشته نمی‌شوند به آن عبارت که لا یفلت منهم عشرة و لا یهلک منکم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ابن ابی الحدید وخواجه کلان بلخی و دیگران نقل نموده اد که آنچه خبر داده بود بعدها تمام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ابن ابی الحدید در صفحه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شرح نهج البلاغه</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خبر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الخبر من الاخبار التی تکاد تکون متواترة الاشتهاره نقل الناس کافة و هو من معجزاته</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از اخبار نزدیک به تواتر است از جهت شهرتی که دارد و تمام مردم نقل نموده‌اند و این خبر خود را معجزات آن حضرت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اینها اخبار به غیب و آگاه بودند به امور آینده نبوده تا رفع شبهه و اشکال از شما بشود و پی به مقام ولایت و حقیقت آن حضرت ببرید و منصفانه تصدیق نمایید که بین آن حضرت و سایر خلفاء تفاوتی آشکارا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دارای علم لدنی نبوده و اتصال به ماوراء عالم طبیعت نداشته چگونه از امور غیبیه خبر می‌داده که بعد از سالها و قرنها واقع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خبر دادن از کشته شدن میثم تمار به دست عبید الله بن زیاد و کشته شدن جویریه و رشید هجری به دست زاید و خبر حادثه قلت عمرو بن حمق به دست اعوان معاویه و بالاتر از همه خبر دادن شهادت فرزند دلبند خود حضرت اباعبد الله الحسین علیه السّلام که مکرر معرفی قتله آن حضرت را می‌نمود چنان چه قبلا اشاره نمودم به خبر دادن از انس و عمر سعد قتله آن حضرت که تمام این اخبار را اکابر علمای خودتان از قبیل طبری و ابن ابی الحدید در صفحه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شرح</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 فوالله لا تسألوننی عن فئة تضل مائة، وتهدی مائة إلا أنبأتکم بناعقتها وسائقتها، 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بما فی رأسی ولحیتی من طاقه شعر،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حدثنی خلیلی أن علی کل طاقة شعر من رأسک ملکا یلعنک، وإن علی کل طاقة شعر من لحیتک شیطانا یغویک، وإن فی بیتک سخلا یقتل ابن رسول الله صلی الله علیه وآله وکان ابنه قاتل الحسین علیه السّلام یومئذ طفلا یحبو، وهو سنان بن أنس النخعی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حبة العرنی،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سرنا مع علی علیه السّلام یوما فالتفت فإذا جویریة خلفه بعیدا، فناداه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جویریة، الحق بی لا أبالک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تعلم أنی أهواک وأحبک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فرکض نحوه،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محدثک بأمور فاحفظها، ثم اشترکا فی الحدیث 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صفحه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جلد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قد أطلعه علی علیه السّلام علی علم کثیر، وأسرار خفیة من أسرار الوصیة، فکان میثم یحدث ببعض ذلک، فیشک فیه قوم من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میثم، إنک تؤخذ بعدی وتصلب، فإذا کان الیوم الثانی ابتدر منخراک وفمک دما، حتی تخضب لحیتک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المدینة الذی تصلب فیه علی باب دار عمرو بن حریث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جلد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زیاد بن النضر الحارثی،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زیاد، وقد أتی برشید الهجری، وکان من خواص أصحاب علی علیه السّلام، فقال له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خلیلک لک إنا فاعلون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تقطعون یدی ورجلی، وتصلبوننی، 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لأکذبن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سبیله، فلما أراد أن یخرج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 لا نجد شیئا أصلح مما قال لک صاحبک، إنک لا تزال تبغی لنا سوءا إن بقیت، اقطعوا یدیه ورجلیه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فقطعوا یدیه ورجلیه، وهو یتکلم، فقال اصلبوه خنقا فی عنقه، فقال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بقی لی عندکم شئ ما أراکم فعلتموه، 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اقطعوا لسانه، فلما أخرجوا لسانه لیقطع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نفسوا عنی أتکلم کلمة واحدة فنفسوا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تصدیق خبر أمیر المؤمنین، أخبرنی بقطع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فقطعوا لسانه وصلبوه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سایر مجلدات محمد بن طلحه شافعی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سیوطی و خطیب</w:t>
      </w:r>
      <w:bookmarkStart w:id="464" w:name="pg13409_137734"/>
    </w:p>
    <w:p>
      <w:pPr>
        <w:pStyle w:val="BookText"/>
        <w:rPr/>
      </w:pPr>
      <w:bookmarkEnd w:id="464"/>
      <w:r>
        <w:rPr>
          <w:rFonts w:ascii="IRNazanin" w:hAnsi="IRNazanin" w:eastAsia="IRNazanin"/>
          <w:color w:val="111111"/>
          <w:sz w:val="28"/>
          <w:sz w:val="28"/>
          <w:szCs w:val="28"/>
          <w:rtl w:val="true"/>
          <w:lang w:bidi="fa-IR"/>
        </w:rPr>
        <w:t>خوارزمی</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خوارزمی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عبیدة السلمانی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علیاعلیه السّلام خطب أهل 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 لولا أن تبطروا لحدثتکم بما وعدکم الله علی لسان نبیه صلی الله علیه وآله الذین تقتلونه، منهم المخدج الید وهو صاحب الثدیة، فوالله لا یقتل منکم عشرة ولا یفلت منهم عشرة</w:t>
      </w:r>
    </w:p>
    <w:p>
      <w:pPr>
        <w:pStyle w:val="BookText"/>
        <w:rPr/>
      </w:pPr>
      <w:r>
        <w:rPr>
          <w:rFonts w:ascii="IRNazanin" w:hAnsi="IRNazanin" w:eastAsia="IRNazanin"/>
          <w:color w:val="111111"/>
          <w:sz w:val="28"/>
          <w:sz w:val="28"/>
          <w:szCs w:val="28"/>
          <w:rtl w:val="true"/>
          <w:lang w:bidi="fa-IR"/>
        </w:rPr>
        <w:t>و دیگران مشروحا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کشته شدن خود توسط ابن ملجم</w:t>
      </w:r>
    </w:p>
    <w:p>
      <w:pPr>
        <w:pStyle w:val="BookText"/>
        <w:rPr/>
      </w:pPr>
      <w:r>
        <w:rPr>
          <w:rFonts w:ascii="IRNazanin" w:hAnsi="IRNazanin" w:eastAsia="IRNazanin"/>
          <w:color w:val="111111"/>
          <w:sz w:val="28"/>
          <w:sz w:val="28"/>
          <w:szCs w:val="28"/>
          <w:rtl w:val="true"/>
          <w:lang w:bidi="fa-IR"/>
        </w:rPr>
        <w:t>از جمله اخبار غیبیه خبر دادن از قتل خود و معرفی نمودن عبد الرحمن بن ملجم مرادی را به این که قاتل من است در حالی که آن ملعون اظهار علاقه و وداد ظاهری به</w:t>
      </w:r>
    </w:p>
    <w:p>
      <w:pPr>
        <w:pStyle w:val="BookText"/>
        <w:rPr/>
      </w:pPr>
      <w:r>
        <w:rPr>
          <w:rFonts w:ascii="IRNazanin" w:hAnsi="IRNazanin" w:eastAsia="IRNazanin"/>
          <w:color w:val="111111"/>
          <w:sz w:val="28"/>
          <w:sz w:val="28"/>
          <w:szCs w:val="28"/>
          <w:rtl w:val="true"/>
          <w:lang w:bidi="fa-IR"/>
        </w:rPr>
        <w:t>محمد بن طلحه شافعی</w:t>
      </w:r>
      <w:r>
        <w:rPr>
          <w:rStyle w:val="FootnoteAnchor"/>
          <w:rtl w:val="true"/>
        </w:rPr>
        <w:footnoteReference w:id="437"/>
      </w:r>
      <w:r>
        <w:rPr>
          <w:rFonts w:ascii="IRNazanin" w:hAnsi="IRNazanin" w:eastAsia="IRNazanin"/>
          <w:color w:val="111111"/>
          <w:sz w:val="28"/>
          <w:sz w:val="28"/>
          <w:szCs w:val="28"/>
          <w:rtl w:val="true"/>
          <w:lang w:bidi="fa-IR"/>
        </w:rPr>
        <w:t>و سیوطی و خطیب خوارزمی</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خوارزمی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عبیدة السلمانی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علیاعلیه السّلام خطب أهل 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 لولا أن تبطروا لحدثتکم بما وعدکم الله علی لسان نبیه صلی الله علیه وآله الذین تقتلونه، منهم المخدج الید وهو صاحب الثدیة، فوالله لا یقتل منکم عشرة ولا یفلت منهم عشرة</w:t>
      </w:r>
    </w:p>
    <w:p>
      <w:pPr>
        <w:pStyle w:val="BookText"/>
        <w:rPr/>
      </w:pPr>
      <w:r>
        <w:rPr>
          <w:rFonts w:ascii="IRNazanin" w:hAnsi="IRNazanin" w:eastAsia="IRNazanin"/>
          <w:color w:val="111111"/>
          <w:sz w:val="28"/>
          <w:sz w:val="28"/>
          <w:szCs w:val="28"/>
          <w:rtl w:val="true"/>
          <w:lang w:bidi="fa-IR"/>
        </w:rPr>
        <w:t>و دیگران مشروحا نقل نموده‌اند</w:t>
      </w:r>
      <w:r>
        <w:rPr>
          <w:rFonts w:eastAsia="IRNazanin" w:cs="IRNazanin"/>
          <w:color w:val="111111"/>
          <w:sz w:val="28"/>
          <w:szCs w:val="28"/>
          <w:rtl w:val="true"/>
          <w:lang w:bidi="fa-IR"/>
        </w:rPr>
        <w:t>.</w:t>
      </w:r>
    </w:p>
    <w:p>
      <w:pPr>
        <w:pStyle w:val="Heading3"/>
        <w:numPr>
          <w:ilvl w:val="2"/>
          <w:numId w:val="1"/>
        </w:numPr>
        <w:rPr/>
      </w:pPr>
      <w:bookmarkStart w:id="465" w:name="__RefHeading___Toc578788_2616395394"/>
      <w:bookmarkStart w:id="466" w:name="_Toc158"/>
      <w:bookmarkEnd w:id="465"/>
      <w:r>
        <w:rPr>
          <w:rtl w:val="true"/>
        </w:rPr>
        <w:t>خبر کشته شدن خود توسط ابن ملجم</w:t>
      </w:r>
      <w:bookmarkEnd w:id="466"/>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اخبار غیبیه خبر دادن از قتل خود و معرفی نمودن عبد الرحمن بن</w:t>
      </w:r>
    </w:p>
    <w:p>
      <w:pPr>
        <w:pStyle w:val="BookText"/>
        <w:rPr/>
      </w:pPr>
      <w:r>
        <w:rPr>
          <w:rFonts w:ascii="IRNazanin" w:hAnsi="IRNazanin" w:eastAsia="IRNazanin"/>
          <w:color w:val="111111"/>
          <w:sz w:val="28"/>
          <w:sz w:val="28"/>
          <w:szCs w:val="28"/>
          <w:rtl w:val="true"/>
          <w:lang w:bidi="fa-IR"/>
        </w:rPr>
        <w:t>ملجم مرادی را به این که قاتل من است در حالی که آن ملعون اظهار علاقه و وداد ظاهری به</w:t>
      </w:r>
    </w:p>
    <w:p>
      <w:pPr>
        <w:pStyle w:val="BookText"/>
        <w:rPr/>
      </w:pPr>
      <w:r>
        <w:rPr>
          <w:rFonts w:ascii="IRNazanin" w:hAnsi="IRNazanin" w:eastAsia="IRNazanin"/>
          <w:color w:val="111111"/>
          <w:sz w:val="28"/>
          <w:sz w:val="28"/>
          <w:szCs w:val="28"/>
          <w:rtl w:val="true"/>
          <w:lang w:bidi="fa-IR"/>
        </w:rPr>
        <w:t xml:space="preserve">آن حضرت می‌نمود چنان چه ابن اثیر در 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اسد الغابه</w:t>
      </w:r>
      <w:r>
        <w:rPr>
          <w:rStyle w:val="FootnoteAnchor"/>
          <w:rtl w:val="true"/>
        </w:rPr>
        <w:footnoteReference w:id="439"/>
      </w:r>
      <w:r>
        <w:rPr>
          <w:rFonts w:ascii="IRNazanin" w:hAnsi="IRNazanin" w:eastAsia="IRNazanin"/>
          <w:color w:val="111111"/>
          <w:sz w:val="28"/>
          <w:sz w:val="28"/>
          <w:szCs w:val="28"/>
          <w:rtl w:val="true"/>
          <w:lang w:bidi="fa-IR"/>
        </w:rPr>
        <w:t>و دیگران نقل نموده‌اند که وقتی شرفیایب شد در حضور اصحاب به محضرحضرت علی زبان به مدح آن حضرت گشود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المهیمن والمهذب ذو الندی</w:t>
      </w:r>
    </w:p>
    <w:p>
      <w:pPr>
        <w:pStyle w:val="BookText"/>
        <w:rPr/>
      </w:pPr>
      <w:r>
        <w:rPr>
          <w:rFonts w:ascii="IRNazanin" w:hAnsi="IRNazanin" w:eastAsia="IRNazanin"/>
          <w:color w:val="111111"/>
          <w:sz w:val="28"/>
          <w:sz w:val="28"/>
          <w:szCs w:val="28"/>
          <w:rtl w:val="true"/>
          <w:lang w:bidi="fa-IR"/>
        </w:rPr>
        <w:t>وابن الضراغم فی الطراز الأول</w:t>
      </w:r>
    </w:p>
    <w:p>
      <w:pPr>
        <w:pStyle w:val="BookText"/>
        <w:rPr/>
      </w:pPr>
      <w:r>
        <w:rPr>
          <w:rFonts w:ascii="IRNazanin" w:hAnsi="IRNazanin" w:eastAsia="IRNazanin"/>
          <w:color w:val="111111"/>
          <w:sz w:val="28"/>
          <w:sz w:val="28"/>
          <w:szCs w:val="28"/>
          <w:rtl w:val="true"/>
          <w:lang w:bidi="fa-IR"/>
        </w:rPr>
        <w:t>الله خصک یا وصی محمد</w:t>
      </w:r>
    </w:p>
    <w:p>
      <w:pPr>
        <w:pStyle w:val="BookText"/>
        <w:rPr/>
      </w:pPr>
      <w:r>
        <w:rPr>
          <w:rFonts w:ascii="IRNazanin" w:hAnsi="IRNazanin" w:eastAsia="IRNazanin"/>
          <w:color w:val="111111"/>
          <w:sz w:val="28"/>
          <w:sz w:val="28"/>
          <w:szCs w:val="28"/>
          <w:rtl w:val="true"/>
          <w:lang w:bidi="fa-IR"/>
        </w:rPr>
        <w:t>وحباک فضلا فی الکتاب المنزل</w:t>
      </w:r>
    </w:p>
    <w:p>
      <w:pPr>
        <w:pStyle w:val="BookText"/>
        <w:rPr/>
      </w:pPr>
      <w:r>
        <w:rPr>
          <w:rFonts w:ascii="IRNazanin" w:hAnsi="IRNazanin" w:eastAsia="IRNazanin"/>
          <w:color w:val="111111"/>
          <w:sz w:val="28"/>
          <w:sz w:val="28"/>
          <w:szCs w:val="28"/>
          <w:rtl w:val="true"/>
          <w:lang w:bidi="fa-IR"/>
        </w:rPr>
        <w:t>الی آخر الابیات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تورا به امامت قائم بر خلق نموده است تو خالص از هر عیب و ریبی و صاحب جود و سخایی نسبت به دوست ودشمن تو فرزند شیر مردی و شجاع و نامی هستی که به فنون نیروهای سابق و لاحق دانا بوده‌ای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وصی پیغمبر خاتم صلی الله علیه وآله پروردگار عالمیان تو را به این منزلت و مقام اختصاص داده است که هر گونه فضل وکرامتهای خود را در قرآن مجید بر توافاضه و مقرر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اصحاب از طلاقت لسان و کثرت علاقه او به آن حضرت تعجب نمودند حضرت در جواب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انصحک منی بالوداد</w:t>
      </w:r>
    </w:p>
    <w:p>
      <w:pPr>
        <w:pStyle w:val="BookText"/>
        <w:rPr/>
      </w:pPr>
      <w:r>
        <w:rPr>
          <w:rFonts w:ascii="IRNazanin" w:hAnsi="IRNazanin" w:eastAsia="IRNazanin"/>
          <w:color w:val="111111"/>
          <w:sz w:val="28"/>
          <w:sz w:val="28"/>
          <w:szCs w:val="28"/>
          <w:rtl w:val="true"/>
          <w:lang w:bidi="fa-IR"/>
        </w:rPr>
        <w:t>مکاشفة و انت من الاعادی</w:t>
      </w:r>
    </w:p>
    <w:p>
      <w:pPr>
        <w:pStyle w:val="BookText"/>
        <w:rPr/>
      </w:pPr>
      <w:r>
        <w:rPr>
          <w:rFonts w:ascii="IRNazanin" w:hAnsi="IRNazanin" w:eastAsia="IRNazanin"/>
          <w:color w:val="111111"/>
          <w:sz w:val="28"/>
          <w:sz w:val="28"/>
          <w:szCs w:val="28"/>
          <w:rtl w:val="true"/>
          <w:lang w:bidi="fa-IR"/>
        </w:rPr>
        <w:t xml:space="preserve">و نیز ابن حجر در 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نیز محمد بن طلح شافعی در مطالب السؤول، ص</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فی کرامته به همین جملات اشاره کرده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ارید حیاته و یرید قتلی</w:t>
      </w:r>
    </w:p>
    <w:p>
      <w:pPr>
        <w:pStyle w:val="BookText"/>
        <w:rPr/>
      </w:pPr>
      <w:r>
        <w:rPr>
          <w:rFonts w:ascii="IRNazanin" w:hAnsi="IRNazanin" w:eastAsia="IRNazanin"/>
          <w:color w:val="111111"/>
          <w:sz w:val="28"/>
          <w:sz w:val="28"/>
          <w:szCs w:val="28"/>
          <w:rtl w:val="true"/>
          <w:lang w:bidi="fa-IR"/>
        </w:rPr>
        <w:t>عذیرک‌من‌خلیلک من مرادی</w:t>
      </w:r>
      <w:r>
        <w:rPr>
          <w:rStyle w:val="FootnoteAnchor"/>
          <w:rtl w:val="true"/>
        </w:rPr>
        <w:footnoteReference w:id="4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را نصیحت می‌کند که از دوستان من باشی علنی و بر ملاء و حال آن که تو از دشمنان من هستی و عجب آن که من حیات و زندگانی او را می‌خواهم و او مرگ و کشته شدن مرا طالب است و این غدار ظاهر دوست از طایفه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عرض کرد گویا اسم مرا شنیده‌اید از نام من بدتان آمده است فرمود چنین است بلکه واضح و آشکار است می‌دانم تو قاتل منی و به همین زودی این محاسن سفید مرا به خون سرم خضاب می‌نمایی عرض کرد اگر چنین است امر کن مرا به قتل رسانند و نیز اصحاب همین تقاضا را نمودند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محال یعنی نشدنی برای آنکه دین من اجازه نمی‌دهد قصاص قبل از جنایت را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من حکم می‌کند تو قاتل منی ولی احکام دین مربوط به اعمال ظاهر</w:t>
      </w:r>
    </w:p>
    <w:p>
      <w:pPr>
        <w:pStyle w:val="BookText"/>
        <w:rPr/>
      </w:pPr>
      <w:r>
        <w:rPr>
          <w:rFonts w:ascii="IRNazanin" w:hAnsi="IRNazanin" w:eastAsia="IRNazanin"/>
          <w:color w:val="111111"/>
          <w:sz w:val="28"/>
          <w:sz w:val="28"/>
          <w:szCs w:val="28"/>
          <w:rtl w:val="true"/>
          <w:lang w:bidi="fa-IR"/>
        </w:rPr>
        <w:t>است هنوز از تو عملی بر خلاف ظاهر بارز نگردیده شرعا نمی‌توانم حکمی بر تو جاری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مستر کارلین انگلیسی در کتاب الابطال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علی بن ابی طالب به عدالت خود یعنی اگر عدالت نمی‌کرد و قصاص قبل از جنایت می کرد قطعا بدنش به سلامت می‌ماند چنان چه سلاطین عالم به مجردی که سوء ظن به کسی پیدا می‌کردند و لو فرزند و برادر و عیال و اقارب عزیزشان بود فوری معدومشان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علی علیه السّلام یگانه راد‌مردی بود که پا از دایرة شرع و دیانت بیرون نگذارد ودر عین آن که قاتل خود را به طور جزم معرفی نمود ولی چون بر حسب ظاهر هنوز جنایتی از او به عمل نیامده قصاص نکرد بلکه کمال رأفت ومحبت را دربارة او مرعی داشت تا شقاوت خود را ظاهر است و اثبات نمود احاطه علم آن حضرت را بر بواطن و عواقب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خود دلیل دیگری است بر این که عالم به غیب جز پیغمبر و امام که معصوم از خطایا می‌باشد دیگر نخواهد بود چه آنکه اگر معصوم نباشد روی علم و دانش به حقاق امور فسادها خواهد نمود ولی پیغمبر یا امام چون دارای عصمت‌اند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و اطلاع بر قاتل خود پا از دائرة شرع انور بیرون نگذارد و قصاص قبل از جنایت ننمود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اینها دلائل بر اثبات علم و اطلاع آن حضرت بر اسرار و مغیبات نبوده که جوانی از راه رسیده با یک علام مسرت از در وداد و محبت دست ببوسد و مدیحه بخواند حضرت بفرماید تو قاتل منی به خدا اگر قدری انصاف باشد</w:t>
      </w:r>
      <w:bookmarkStart w:id="467" w:name="pg13409_137742"/>
    </w:p>
    <w:p>
      <w:pPr>
        <w:pStyle w:val="BookText"/>
        <w:rPr/>
      </w:pPr>
      <w:bookmarkEnd w:id="467"/>
      <w:r>
        <w:rPr>
          <w:rFonts w:ascii="IRNazanin" w:hAnsi="IRNazanin" w:eastAsia="IRNazanin"/>
          <w:color w:val="111111"/>
          <w:sz w:val="28"/>
          <w:sz w:val="28"/>
          <w:szCs w:val="28"/>
          <w:rtl w:val="true"/>
          <w:lang w:bidi="fa-IR"/>
        </w:rPr>
        <w:t>تصدیق می‌شود که آن حضرت دارای علم ظاهر و باطن بوده است</w:t>
      </w:r>
      <w:r>
        <w:rPr>
          <w:rFonts w:eastAsia="IRNazanin" w:cs="IRNazanin"/>
          <w:color w:val="111111"/>
          <w:sz w:val="28"/>
          <w:szCs w:val="28"/>
          <w:rtl w:val="true"/>
          <w:lang w:bidi="fa-IR"/>
        </w:rPr>
        <w:t>.</w:t>
      </w:r>
    </w:p>
    <w:p>
      <w:pPr>
        <w:pStyle w:val="Heading3"/>
        <w:numPr>
          <w:ilvl w:val="2"/>
          <w:numId w:val="1"/>
        </w:numPr>
        <w:rPr/>
      </w:pPr>
      <w:bookmarkStart w:id="468" w:name="__RefHeading___Toc578790_2616395394"/>
      <w:bookmarkStart w:id="469" w:name="_Toc159"/>
      <w:bookmarkEnd w:id="468"/>
      <w:r>
        <w:rPr>
          <w:rtl w:val="true"/>
        </w:rPr>
        <w:t>علمیت و افضلیت علی علیه السّلام</w:t>
      </w:r>
      <w:bookmarkEnd w:id="469"/>
    </w:p>
    <w:p>
      <w:pPr>
        <w:pStyle w:val="BookText"/>
        <w:rPr/>
      </w:pPr>
      <w:r>
        <w:rPr>
          <w:rFonts w:ascii="IRNazanin" w:hAnsi="IRNazanin" w:eastAsia="IRNazanin"/>
          <w:color w:val="111111"/>
          <w:sz w:val="28"/>
          <w:sz w:val="28"/>
          <w:szCs w:val="28"/>
          <w:rtl w:val="true"/>
          <w:lang w:bidi="fa-IR"/>
        </w:rPr>
        <w:t xml:space="preserve">شیخ سلیمان بلخی در اول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و نیز در جلد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به بعد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 بعد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غزارهْ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المنظم ابن طلحه شافعی نقل نموده که امیر 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حزت علم الأولین واننی</w:t>
      </w:r>
    </w:p>
    <w:p>
      <w:pPr>
        <w:pStyle w:val="BookText"/>
        <w:rPr/>
      </w:pPr>
      <w:r>
        <w:rPr>
          <w:rFonts w:ascii="IRNazanin" w:hAnsi="IRNazanin" w:eastAsia="IRNazanin"/>
          <w:color w:val="111111"/>
          <w:sz w:val="28"/>
          <w:sz w:val="28"/>
          <w:szCs w:val="28"/>
          <w:rtl w:val="true"/>
          <w:lang w:bidi="fa-IR"/>
        </w:rPr>
        <w:t>ضنین بعلم الآخرین وقدیم</w:t>
      </w:r>
    </w:p>
    <w:p>
      <w:pPr>
        <w:pStyle w:val="BookText"/>
        <w:rPr/>
      </w:pPr>
      <w:r>
        <w:rPr>
          <w:rFonts w:ascii="IRNazanin" w:hAnsi="IRNazanin" w:eastAsia="IRNazanin"/>
          <w:color w:val="111111"/>
          <w:sz w:val="28"/>
          <w:sz w:val="28"/>
          <w:szCs w:val="28"/>
          <w:rtl w:val="true"/>
          <w:lang w:bidi="fa-IR"/>
        </w:rPr>
        <w:t>وکاشف أسرار الغیوب بأسرها</w:t>
      </w:r>
    </w:p>
    <w:p>
      <w:pPr>
        <w:pStyle w:val="BookText"/>
        <w:rPr/>
      </w:pPr>
      <w:r>
        <w:rPr>
          <w:rFonts w:ascii="IRNazanin" w:hAnsi="IRNazanin" w:eastAsia="IRNazanin"/>
          <w:color w:val="111111"/>
          <w:sz w:val="28"/>
          <w:sz w:val="28"/>
          <w:szCs w:val="28"/>
          <w:rtl w:val="true"/>
          <w:lang w:bidi="fa-IR"/>
        </w:rPr>
        <w:t>وعندی حدیث حادث وقدیم</w:t>
      </w:r>
    </w:p>
    <w:p>
      <w:pPr>
        <w:pStyle w:val="BookText"/>
        <w:rPr/>
      </w:pPr>
      <w:r>
        <w:rPr>
          <w:rFonts w:ascii="IRNazanin" w:hAnsi="IRNazanin" w:eastAsia="IRNazanin"/>
          <w:color w:val="111111"/>
          <w:sz w:val="28"/>
          <w:sz w:val="28"/>
          <w:szCs w:val="28"/>
          <w:rtl w:val="true"/>
          <w:lang w:bidi="fa-IR"/>
        </w:rPr>
        <w:t>وإنی لقیوم علی کل قیم</w:t>
      </w:r>
    </w:p>
    <w:p>
      <w:pPr>
        <w:pStyle w:val="BookText"/>
        <w:rPr/>
      </w:pPr>
      <w:r>
        <w:rPr>
          <w:rFonts w:ascii="IRNazanin" w:hAnsi="IRNazanin" w:eastAsia="IRNazanin"/>
          <w:color w:val="111111"/>
          <w:sz w:val="28"/>
          <w:sz w:val="28"/>
          <w:szCs w:val="28"/>
          <w:rtl w:val="true"/>
          <w:lang w:bidi="fa-IR"/>
        </w:rPr>
        <w:t>محیط بکل العالمین 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به تحقیق دانا و ماهرم به علوم اولین و دانا و عالمم به علوم آخرین که در سینة من تمام مکتوم است و کاشف جمیع اسرار غیبم و هر داستانی از سابق و لاحق در سینة من است و بر من بر هر صغیر و کبیر فرمان روایم علم من به احاطه به جمیع موجودات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فرمود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شئت لأوقرت من تفسیر الفاتحة سبعین بعیرا وقال النّبی صلی الله علیه وآله انا مدینة العلم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اللَّه تعالی واتوا البیوت من أبوابها فمن أراد العلم فعلیه بالباب</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بخواهم از تفسیر سوره فاتحه تنها هفتاد شتر را پر خواهم نمود و مؤید بیان من فرموده پیغمبر است که فرمود من شهرستان علمم و علی</w:t>
      </w:r>
    </w:p>
    <w:p>
      <w:pPr>
        <w:pStyle w:val="BookText"/>
        <w:rPr/>
      </w:pPr>
      <w:r>
        <w:rPr>
          <w:rFonts w:ascii="IRNazanin" w:hAnsi="IRNazanin" w:eastAsia="IRNazanin"/>
          <w:color w:val="111111"/>
          <w:sz w:val="28"/>
          <w:sz w:val="28"/>
          <w:szCs w:val="28"/>
          <w:rtl w:val="true"/>
          <w:lang w:bidi="fa-IR"/>
        </w:rPr>
        <w:t>در آن می‌باشد و تإیید فرمودة پیغمبر آیه شریفه است که می فرماید وارد خانه‌ها شوید از 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اراده دارد تحصیل علم نماید باید از بابی که پیغمبر معرفی نموده وارد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هیچ دلیلی بر اثبات خلافت بلا فصل و تقدم آن حضرت بر دیگران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که دلائل از حد احصاء خارج است از عقل و نقل و کتاب و سنت و اجماع چنان چه در شبهای گذشته به مختصری از آنها اشاره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همین دو دلیل یکی مقام اعلمیت و افضلیت آن حضرت که روی قاعده عقل و منطق هیچ جاهلی حق تقدم بر عالم ندارد و اعلمیت و افضلیت آن حضرت در نزد دوست و دشمن بارز و آشکار است حتی ابن ابی الحدید</w:t>
      </w:r>
      <w:r>
        <w:rPr>
          <w:rStyle w:val="FootnoteAnchor"/>
          <w:rtl w:val="true"/>
        </w:rPr>
        <w:footnoteReference w:id="443"/>
      </w:r>
      <w:r>
        <w:rPr>
          <w:rFonts w:ascii="IRNazanin" w:hAnsi="IRNazanin" w:eastAsia="IRNazanin"/>
          <w:color w:val="111111"/>
          <w:sz w:val="28"/>
          <w:sz w:val="28"/>
          <w:szCs w:val="28"/>
          <w:rtl w:val="true"/>
          <w:lang w:bidi="fa-IR"/>
        </w:rPr>
        <w:t>ضمن خطبه اول کتابش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المفضول علی الافضل این عبارت اقرار و اعتراف به افضلیت آن حضرت است منتها روی عادت و تعصب گوید خدا خواست مفضول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صفر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 بر افضل و اکمل مقدم دارد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آنکه چنین بیانی از شخص عالمی مانند ابن ابی الحدید شایسته نبوده که مورد اعتراض فضلاء ودانشمندان و ارباب منطق قرار گیرد و بر او خرده گیرند که بر خلاف قواعد علم ومنطق و عقل اظهار عقیده نموده و این نسبت بی‌جایی است به ذات اقدس پروردگار اعظم چه آن که خدای عظیم علیم هرگز علمی بر خلاف عقل و منطق نمی‌نماید ومفضولی را بر فاضل مقدم نمی‌دارد تا چه رسد بر اعلم و افضل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بشری که مختصر فهم و شعور دارد و بهره‌ای از علم ومنطق برده حاضر نمی‌شود به تقدیم فاضل بر افضل تا چه رسد به مفضول بر افضل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ممکن است خدای حکیم علیم مفضولی را بر افضل مقدم دارد و حال آن که خود درآیه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به طریق استفهام انکاری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 الَّذینَ یَعْلَمُونَ وَ الَّذینَ لا یَعْلَمُونَ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علم و دانش‌اند با مردم جاهل نادان یک‌سانند؟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هرگز یک‌سان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یَهْدی إِلَی الْحَقّ‌ِ أَحَقُّ أَنْ یُتَّبَعَ أَمَّنْ لا یَهِدّی إِلاّ أَنْ یُهْدی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آنکه خلق را به راه حق رهبری می‌کند سزاوارتر به پیروی است یا آنکه رهبری نمی‌کند مگر آن که خود هدایت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جهت اعلمیت و افضلیت حق تقدم در امت بعد از رسول اکرم صلی الله علیه وآله با امیر المؤمنین علیه السّلام بوده است و ابن ابی الحدید در صفحه</w:t>
      </w:r>
      <w:r>
        <w:rPr>
          <w:rStyle w:val="FootnoteAnchor"/>
          <w:rtl w:val="true"/>
        </w:rPr>
        <w:footnoteReference w:id="444"/>
      </w:r>
      <w:r>
        <w:rPr>
          <w:rFonts w:ascii="IRNazanin" w:hAnsi="IRNazanin" w:eastAsia="IRNazanin"/>
          <w:color w:val="111111"/>
          <w:sz w:val="28"/>
          <w:sz w:val="28"/>
          <w:szCs w:val="28"/>
          <w:rtl w:val="true"/>
          <w:lang w:bidi="fa-IR"/>
        </w:rPr>
        <w:t>نهج البلاغه صریحا اقرار به این معنی نموده آنجا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افضل البشر بعد رسول الله صلی الله علیه وآله و احق بالخلافة من جمیع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علی علیه السّلام بعد از رسول خداصلی الله علیه وآله افضل بشر و احق و اولی به امر خلافت از جمیع مسلمانان بوده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دوم که مرتبط با دلیل اول است فرموده‌های رسول اکرم خاتم</w:t>
      </w:r>
    </w:p>
    <w:p>
      <w:pPr>
        <w:pStyle w:val="BookText"/>
        <w:rPr/>
      </w:pPr>
      <w:r>
        <w:rPr>
          <w:rFonts w:ascii="IRNazanin" w:hAnsi="IRNazanin" w:eastAsia="IRNazanin"/>
          <w:color w:val="111111"/>
          <w:sz w:val="28"/>
          <w:sz w:val="28"/>
          <w:szCs w:val="28"/>
          <w:rtl w:val="true"/>
          <w:lang w:bidi="fa-IR"/>
        </w:rPr>
        <w:t>الانبیاء صلی الله علیه وآله است مخصوصا که در آخر همین حدیث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العلم فلیأت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اراده علم را پس باید برود به در و باب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انصاف دهید آیا آن کسی که پیغمبر امر می‌کند درب خانه او بروید اولی به اطاعت است ای آن کسی که مردم برای خود به عنوان خلافت معین نمایند؟</w:t>
      </w:r>
    </w:p>
    <w:p>
      <w:pPr>
        <w:pStyle w:val="BookText"/>
        <w:rPr/>
      </w:pPr>
      <w:r>
        <w:rPr>
          <w:rFonts w:ascii="IRNazanin" w:hAnsi="IRNazanin" w:eastAsia="IRNazanin"/>
          <w:color w:val="111111"/>
          <w:sz w:val="28"/>
          <w:sz w:val="28"/>
          <w:szCs w:val="28"/>
          <w:rtl w:val="true"/>
          <w:lang w:bidi="fa-IR"/>
        </w:rPr>
        <w:t>علاوه بر آنکه امر پیغمبرصلی الله علیه وآله مطاع است باید اطاعت شود علت و جهت حق تقدم را معین می‌نماید که همان جهت عقلانی است که اعلمیت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جهت اعلمیت و افضلیت حق تقدم برای سیدنا علی کرم الله وجهه بود می‌بایستی رسول اکرم صلی الله علیه وآله نصی بر آن جناب بنماید که امت بدانند باید پیروی از او بنمایند و حال آن که به چنین نصی ما برنخورده‌ایم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بیانات از امثال شما آقایان با عمل و فضل فوق العاده اسباب تأثر داعی می‌شود که چرا باید عادت آن اندازه در شما تأثیر کرده باشد که علم و دانش و حقیقت شما را مقهور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عزیز ده شب است از کتب معتبره خودتان اقامة برهان نموده و نصوص وارده را به عرض مجلس رسانیده به شهادت اهل مجلس و جرائد و مجلات تازه امشب آقا بحث را از سر گرفته می‌فرمایید نصی ندیده اید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حالتی که کتب معتبره خودتان سراسر پر است از نصوص جلیه و خفیه مع ذلک از همه چشم‌پوشیده یک سؤال از شما می‌نمایم که آیا امت احتیاج به علم</w:t>
      </w:r>
      <w:bookmarkStart w:id="470" w:name="pg13409_137750"/>
    </w:p>
    <w:p>
      <w:pPr>
        <w:pStyle w:val="BookText"/>
        <w:rPr/>
      </w:pPr>
      <w:bookmarkEnd w:id="470"/>
      <w:r>
        <w:rPr>
          <w:rFonts w:ascii="IRNazanin" w:hAnsi="IRNazanin" w:eastAsia="IRNazanin"/>
          <w:color w:val="111111"/>
          <w:sz w:val="28"/>
          <w:sz w:val="28"/>
          <w:szCs w:val="28"/>
          <w:rtl w:val="true"/>
          <w:lang w:bidi="fa-IR"/>
        </w:rPr>
        <w:t>وسیره رسول اکرم صلی الله علیه وآله دارندیا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احتیاجات همگی صحابه و امت تا روز قیامت به علوم عالیه و سیره متعالیة رسول اکرم صلی الله علیه وآله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الله لکم الاجر اگر هیچ نص صریحی از آن حضرت در باب خلافت و امامت نبود مگر همین حدیث مدینه که صریحا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 علی بابها ومن اراد العلم فلیأت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 علم می‌باشم و علی باب آن می‌باشد هر کس اراده دارد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برود به در باب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برای اثبات مرام بود</w:t>
      </w:r>
      <w:r>
        <w:rPr>
          <w:rFonts w:eastAsia="IRNazanin" w:cs="IRNazanin"/>
          <w:color w:val="111111"/>
          <w:sz w:val="28"/>
          <w:szCs w:val="28"/>
          <w:rtl w:val="true"/>
          <w:lang w:bidi="fa-IR"/>
        </w:rPr>
        <w:t>.</w:t>
      </w:r>
    </w:p>
    <w:p>
      <w:pPr>
        <w:pStyle w:val="Heading3"/>
        <w:numPr>
          <w:ilvl w:val="2"/>
          <w:numId w:val="1"/>
        </w:numPr>
        <w:rPr/>
      </w:pPr>
      <w:bookmarkStart w:id="471" w:name="__RefHeading___Toc578792_2616395394"/>
      <w:bookmarkStart w:id="472" w:name="_Toc160"/>
      <w:bookmarkEnd w:id="471"/>
      <w:r>
        <w:rPr>
          <w:rtl w:val="true"/>
        </w:rPr>
        <w:t>به فرموده پیغمبر علی اعلم امت بوده</w:t>
      </w:r>
      <w:bookmarkEnd w:id="472"/>
    </w:p>
    <w:p>
      <w:pPr>
        <w:pStyle w:val="BookText"/>
        <w:rPr/>
      </w:pPr>
      <w:r>
        <w:rPr>
          <w:rFonts w:ascii="IRNazanin" w:hAnsi="IRNazanin" w:eastAsia="IRNazanin"/>
          <w:color w:val="111111"/>
          <w:sz w:val="28"/>
          <w:sz w:val="28"/>
          <w:szCs w:val="28"/>
          <w:rtl w:val="true"/>
          <w:lang w:bidi="fa-IR"/>
        </w:rPr>
        <w:t>کدام نص صریح وواضح‌تر از این حدیث است که می‌فرماید هر کس می‌خوهد از علم من بهره‌بردارد برود در خانه علی که باب علم من است الان وقت سحر است تمام شب را داعی با حرارت تمام در اطراف این موضوع صحبت نمودم و وقت آقایان را گرفتم الحال آقا مرا سرد نمودید مثل این که آقایان مانند اسلافتان نمی‌خواهید روی عادت گوش به حرف حساب بدهید تمام بیانات ما را نشنیده گرفته و انکار نص می‌نمایید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نص بالاتر از نص علمی است کدام عاقل دانشمندی از ارباب ملل و نحل گفت که با بود عالم و اعلم مردم زیر بار جاهل بروند اگر در علم ومنطق چنین بیانی در عالم شد داعی تسلیم به منطق شما می‌شود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چنین منطقی در عالم وجود ندارد که با وجود عالم و اعلم مردم تبعیت</w:t>
      </w:r>
    </w:p>
    <w:p>
      <w:pPr>
        <w:pStyle w:val="BookText"/>
        <w:rPr/>
      </w:pPr>
      <w:r>
        <w:rPr>
          <w:rFonts w:ascii="IRNazanin" w:hAnsi="IRNazanin" w:eastAsia="IRNazanin"/>
          <w:color w:val="111111"/>
          <w:sz w:val="28"/>
          <w:sz w:val="28"/>
          <w:szCs w:val="28"/>
          <w:rtl w:val="true"/>
          <w:lang w:bidi="fa-IR"/>
        </w:rPr>
        <w:t>و پیروی از جاهل بنمایند شما باید تسلیم منطق ما که منطق تمام ارباب علم و دانش است بشوید که چون امیر المومنین علی علیه السّلام اعلم امت بوده باید به حکم علم و عقل ومنطق تبعیت و پیروی از او بنمایید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قبلا عرض کردم که اکابر علماء خودتان مانند امام احمد حنبل در مسند وابو المؤید خوارزمی در مناقب</w:t>
      </w:r>
      <w:r>
        <w:rPr>
          <w:rStyle w:val="FootnoteAnchor"/>
          <w:rtl w:val="true"/>
        </w:rPr>
        <w:footnoteReference w:id="445"/>
      </w:r>
      <w:r>
        <w:rPr>
          <w:rFonts w:ascii="IRNazanin" w:hAnsi="IRNazanin" w:eastAsia="IRNazanin"/>
          <w:color w:val="111111"/>
          <w:sz w:val="28"/>
          <w:sz w:val="28"/>
          <w:szCs w:val="28"/>
          <w:rtl w:val="true"/>
          <w:lang w:bidi="fa-IR"/>
        </w:rPr>
        <w:t>و حافظ ابو نعیم اصفهانی در نزول القرآن فی علی</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و نیز حاکم حسکانی در شواهد التنزیل،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سعد در طبقات الکبری، </w:t>
      </w:r>
      <w:r>
        <w:rPr>
          <w:rFonts w:eastAsia="IRNazanin" w:cs="IRNazanin"/>
          <w:color w:val="111111"/>
          <w:sz w:val="28"/>
          <w:szCs w:val="28"/>
          <w:lang w:bidi="fa-IR"/>
        </w:rPr>
        <w:t>6/255</w:t>
      </w:r>
      <w:r>
        <w:rPr>
          <w:rFonts w:ascii="IRNazanin" w:hAnsi="IRNazanin" w:eastAsia="IRNazanin"/>
          <w:color w:val="111111"/>
          <w:sz w:val="28"/>
          <w:sz w:val="28"/>
          <w:szCs w:val="28"/>
          <w:rtl w:val="true"/>
          <w:lang w:bidi="fa-IR"/>
        </w:rPr>
        <w:t xml:space="preserve">، ترجمه شماره </w:t>
      </w:r>
      <w:r>
        <w:rPr>
          <w:rFonts w:eastAsia="IRNazanin" w:cs="IRNazanin"/>
          <w:color w:val="111111"/>
          <w:sz w:val="28"/>
          <w:szCs w:val="28"/>
          <w:lang w:bidi="fa-IR"/>
        </w:rPr>
        <w:t>2297</w:t>
      </w:r>
      <w:r>
        <w:rPr>
          <w:rFonts w:ascii="IRNazanin" w:hAnsi="IRNazanin" w:eastAsia="IRNazanin"/>
          <w:color w:val="111111"/>
          <w:sz w:val="28"/>
          <w:sz w:val="28"/>
          <w:szCs w:val="28"/>
          <w:rtl w:val="true"/>
          <w:lang w:bidi="fa-IR"/>
        </w:rPr>
        <w:t>، شرح حال المصفح العامری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 شافعی در کفایهْ الطالب، ص</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باب باب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به الفاظ گوناگون به همین حدیث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خواجه کلان بخلی در ینابیع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میر سید علی همدانی درموده القربی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ابن حجر مکی در صواعق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حموینی در فرائد السمطین،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سمط اول، به همین حدیث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 کنند که رسول اکرم صلی الله علیه وآله مکرر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امتی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ترین افراد امت من علی بن ابی طالب علیه السّلام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احدی از صحابه به پایه علم آن حضرت نمی‌رسند چنان چه ابن مغازلی</w:t>
      </w:r>
    </w:p>
    <w:p>
      <w:pPr>
        <w:pStyle w:val="BookText"/>
        <w:rPr/>
      </w:pPr>
      <w:r>
        <w:rPr>
          <w:rFonts w:ascii="IRNazanin" w:hAnsi="IRNazanin" w:eastAsia="IRNazanin"/>
          <w:color w:val="111111"/>
          <w:sz w:val="28"/>
          <w:sz w:val="28"/>
          <w:szCs w:val="28"/>
          <w:rtl w:val="true"/>
          <w:lang w:bidi="fa-IR"/>
        </w:rPr>
        <w:t xml:space="preserve">شافعی در مناقب و محمد بن طلحه در مطالب السؤول و حموینی در فرائد و شیخ سلیمان حنفی در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کلبی نقل می‌کنند که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النبی صلی الله علیه وآله و علم علی من علم النبی صلی الله علیه وآله و علمی من علم علی و ما علمی و علم الصحابة فی علی الا کقطرة بحر فی سبعة ابحر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پیغمبرصلی الله علیه وآله از علم خدای تعالی است و علم علی علیه السّلام از علم پیغمبر می‌باشد و علم من از علم علی است و علم من و علم صحابه در مقابل علم علی مانند قطره آبی در هفت دریا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خطبه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Style w:val="FootnoteAnchor"/>
          <w:rtl w:val="true"/>
        </w:rPr>
        <w:footnoteReference w:id="448"/>
      </w:r>
      <w:r>
        <w:rPr>
          <w:rFonts w:ascii="IRNazanin" w:hAnsi="IRNazanin" w:eastAsia="IRNazanin"/>
          <w:color w:val="111111"/>
          <w:sz w:val="28"/>
          <w:sz w:val="28"/>
          <w:szCs w:val="28"/>
          <w:rtl w:val="true"/>
          <w:lang w:bidi="fa-IR"/>
        </w:rPr>
        <w:t>است که مولانا امیر المؤمنین صلوات الله علیه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شجرة النبوة و محط الرسالة و مختلف الملائکة و معادن العلم و ینابیع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اثنا عشر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شجره نبوت هستیم و از خاندانی می‌باشیم که رسالت و پیغام الهی در آنجا فرود آمده و رفت و آمد فرشتگان در آنجا بوده و ما مکانهای معرفت و دانش وچشمه‌های حکمت می‌باشیم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هم در صفحه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شرح نهج البلاغه</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خطبه گوید این امر در آن حضرت ظاهر است جدا زیرا رسول</w:t>
      </w:r>
    </w:p>
    <w:p>
      <w:pPr>
        <w:pStyle w:val="BookText"/>
        <w:rPr/>
      </w:pPr>
      <w:r>
        <w:rPr>
          <w:rFonts w:ascii="IRNazanin" w:hAnsi="IRNazanin" w:eastAsia="IRNazanin"/>
          <w:color w:val="111111"/>
          <w:sz w:val="28"/>
          <w:sz w:val="28"/>
          <w:szCs w:val="28"/>
          <w:rtl w:val="true"/>
          <w:lang w:bidi="fa-IR"/>
        </w:rPr>
        <w:t>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 علی بابها و من اراد المدینة وفلیأت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شهرستان علمم و علی باب آن می‌باشد هر کس اراده دارد از شهرستان عمل من بهره بردارد پس باید برود به باب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فرمود اقضاکم علی قضاء امری است که مستلزم است علوم بسیاری می‌باشد بالجمله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فحاله فی العلم حال رفیعة جدا لم یلحقه أحد فیها ولا قاربه، وحق له أن یصف نفسه بأنه معادن العلم وینابیع الحکم، فلا أحد أحق بها منه بعد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علمی آن حضرت بسیار بلند است که از حد بیان خارج و دست تصور هیچ کس به او نخواهد رسید بلکه به او نزدیک هم نخواهد شد و سزاوار است که به خود نسبت دهد و بفرماید معدن علم منم که چشمه‌های حکمت از اقیانوس علوم من جاری می‌باشد پس در نتیجه ثابت است که احد از بشر سزاوارتر از علی علیه السّلام به رفعت علم بعد از رسول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 البر در صفحه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سیم استیعاب</w:t>
      </w:r>
      <w:r>
        <w:rPr>
          <w:rStyle w:val="FootnoteAnchor"/>
          <w:rtl w:val="true"/>
        </w:rPr>
        <w:footnoteReference w:id="450"/>
      </w:r>
      <w:r>
        <w:rPr>
          <w:rFonts w:ascii="IRNazanin" w:hAnsi="IRNazanin" w:eastAsia="IRNazanin"/>
          <w:color w:val="111111"/>
          <w:sz w:val="28"/>
          <w:sz w:val="28"/>
          <w:szCs w:val="28"/>
          <w:rtl w:val="true"/>
          <w:lang w:bidi="fa-IR"/>
        </w:rPr>
        <w:t xml:space="preserve">و محمد بن طلحه در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السؤول</w:t>
      </w:r>
      <w:r>
        <w:rPr>
          <w:rStyle w:val="FootnoteAnchor"/>
          <w:rtl w:val="true"/>
        </w:rPr>
        <w:footnoteReference w:id="451"/>
      </w:r>
      <w:r>
        <w:rPr>
          <w:rFonts w:ascii="IRNazanin" w:hAnsi="IRNazanin" w:eastAsia="IRNazanin"/>
          <w:color w:val="111111"/>
          <w:sz w:val="28"/>
          <w:sz w:val="28"/>
          <w:szCs w:val="28"/>
          <w:rtl w:val="true"/>
          <w:lang w:bidi="fa-IR"/>
        </w:rPr>
        <w:t xml:space="preserve">و قاضی ایجی در صفحه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مواقف آورده‌اند که رسول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اقضاکم علی</w:t>
      </w:r>
    </w:p>
    <w:p>
      <w:pPr>
        <w:pStyle w:val="BookText"/>
        <w:rPr/>
      </w:pPr>
      <w:r>
        <w:rPr>
          <w:rFonts w:ascii="IRNazanin" w:hAnsi="IRNazanin" w:eastAsia="IRNazanin"/>
          <w:color w:val="111111"/>
          <w:sz w:val="28"/>
          <w:sz w:val="28"/>
          <w:szCs w:val="28"/>
          <w:rtl w:val="true"/>
          <w:lang w:bidi="fa-IR"/>
        </w:rPr>
        <w:t xml:space="preserve">چنان چه سیوطی در صفحه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Style w:val="FootnoteAnchor"/>
          <w:rtl w:val="true"/>
        </w:rPr>
        <w:footnoteReference w:id="452"/>
      </w:r>
      <w:r>
        <w:rPr>
          <w:rFonts w:ascii="IRNazanin" w:hAnsi="IRNazanin" w:eastAsia="IRNazanin"/>
          <w:color w:val="111111"/>
          <w:sz w:val="28"/>
          <w:sz w:val="28"/>
          <w:szCs w:val="28"/>
          <w:rtl w:val="true"/>
          <w:lang w:bidi="fa-IR"/>
        </w:rPr>
        <w:t xml:space="preserve">و حافظ ابونعیم در صفحه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حلیه الاولیاء</w:t>
      </w:r>
      <w:r>
        <w:rPr>
          <w:rStyle w:val="FootnoteAnchor"/>
          <w:rtl w:val="true"/>
        </w:rPr>
        <w:footnoteReference w:id="453"/>
      </w:r>
      <w:r>
        <w:rPr>
          <w:rFonts w:ascii="IRNazanin" w:hAnsi="IRNazanin" w:eastAsia="IRNazanin"/>
          <w:color w:val="111111"/>
          <w:sz w:val="28"/>
          <w:sz w:val="28"/>
          <w:szCs w:val="28"/>
          <w:rtl w:val="true"/>
          <w:lang w:bidi="fa-IR"/>
        </w:rPr>
        <w:t xml:space="preserve">ومحمد جزری در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اسنی المطالب</w:t>
      </w:r>
      <w:r>
        <w:rPr>
          <w:rStyle w:val="FootnoteAnchor"/>
          <w:rtl w:val="true"/>
        </w:rPr>
        <w:footnoteReference w:id="454"/>
      </w:r>
      <w:r>
        <w:rPr>
          <w:rFonts w:ascii="IRNazanin" w:hAnsi="IRNazanin" w:eastAsia="IRNazanin"/>
          <w:color w:val="111111"/>
          <w:sz w:val="28"/>
          <w:sz w:val="28"/>
          <w:szCs w:val="28"/>
          <w:rtl w:val="true"/>
          <w:lang w:bidi="fa-IR"/>
        </w:rPr>
        <w:t xml:space="preserve">و محمدب بن عساکر در صفحه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و ابن کثیر در صفحه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هفتم تاریخ کبیر</w:t>
      </w:r>
      <w:r>
        <w:rPr>
          <w:rStyle w:val="FootnoteAnchor"/>
          <w:rtl w:val="true"/>
        </w:rPr>
        <w:footnoteReference w:id="455"/>
      </w:r>
      <w:r>
        <w:rPr>
          <w:rFonts w:ascii="IRNazanin" w:hAnsi="IRNazanin" w:eastAsia="IRNazanin"/>
          <w:color w:val="111111"/>
          <w:sz w:val="28"/>
          <w:sz w:val="28"/>
          <w:szCs w:val="28"/>
          <w:rtl w:val="true"/>
          <w:lang w:bidi="fa-IR"/>
        </w:rPr>
        <w:t xml:space="preserve">و بان عبد البر در صفحه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استیعاب</w:t>
      </w:r>
      <w:r>
        <w:rPr>
          <w:rStyle w:val="FootnoteAnchor"/>
          <w:rtl w:val="true"/>
        </w:rPr>
        <w:footnoteReference w:id="456"/>
      </w:r>
      <w:r>
        <w:rPr>
          <w:rFonts w:ascii="IRNazanin" w:hAnsi="IRNazanin" w:eastAsia="IRNazanin"/>
          <w:color w:val="111111"/>
          <w:sz w:val="28"/>
          <w:sz w:val="28"/>
          <w:szCs w:val="28"/>
          <w:rtl w:val="true"/>
          <w:lang w:bidi="fa-IR"/>
        </w:rPr>
        <w:t>از خلیفه عمر بن</w:t>
      </w:r>
    </w:p>
    <w:p>
      <w:pPr>
        <w:pStyle w:val="BookText"/>
        <w:rPr/>
      </w:pPr>
      <w:r>
        <w:rPr>
          <w:rFonts w:ascii="IRNazanin" w:hAnsi="IRNazanin" w:eastAsia="IRNazanin"/>
          <w:color w:val="111111"/>
          <w:sz w:val="28"/>
          <w:sz w:val="28"/>
          <w:szCs w:val="28"/>
          <w:rtl w:val="true"/>
          <w:lang w:bidi="fa-IR"/>
        </w:rPr>
        <w:t xml:space="preserve">الخطاب نقل نموده‌اند که می‌گفت علی اقضانا یعنی علی در امر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احاطه بر جمیع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ما اولی و مقدم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صحفه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Style w:val="FootnoteAnchor"/>
          <w:rtl w:val="true"/>
        </w:rPr>
        <w:footnoteReference w:id="457"/>
      </w:r>
      <w:r>
        <w:rPr>
          <w:rFonts w:ascii="IRNazanin" w:hAnsi="IRNazanin" w:eastAsia="IRNazanin"/>
          <w:color w:val="111111"/>
          <w:sz w:val="28"/>
          <w:sz w:val="28"/>
          <w:szCs w:val="28"/>
          <w:rtl w:val="true"/>
          <w:lang w:bidi="fa-IR"/>
        </w:rPr>
        <w:t>نقل می‌نماید که صاحب در المنظم ابن طلحه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إعلم أن جمیع أسرار الکتب السماویة فی القرآن، وجمیع ما فی القرآن فی الفاتحة، وجمیع ما فی الفاتحة فی البسملة، وجمیع ما فی البسملة فی باء البسملة، وجمیع ما فی باء البسملة فی النقطة التی هی تحت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النقطة التی تحت الباء</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اسرار جمیع کتب سماوی در قرآن است و تمام اسرار و رموز قرآن در سوره فاتحه است و جمیع حقایق که درسوره فاتحه است در بسمله است وهر چه در بسمله است در باء بسمله است و اسرار باء بسمله تمام در نقطه</w:t>
      </w:r>
    </w:p>
    <w:p>
      <w:pPr>
        <w:pStyle w:val="BookText"/>
        <w:rPr/>
      </w:pPr>
      <w:r>
        <w:rPr>
          <w:rFonts w:ascii="IRNazanin" w:hAnsi="IRNazanin" w:eastAsia="IRNazanin"/>
          <w:color w:val="111111"/>
          <w:sz w:val="28"/>
          <w:sz w:val="28"/>
          <w:szCs w:val="28"/>
          <w:rtl w:val="true"/>
          <w:lang w:bidi="fa-IR"/>
        </w:rPr>
        <w:t>زیر باء است و علی کرم الله وجهه فرموده من آن نقطه زیر باء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سراید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آن نقطه بالای فاء فوق ایدیهم</w:t>
      </w:r>
    </w:p>
    <w:p>
      <w:pPr>
        <w:pStyle w:val="BookText"/>
        <w:rPr/>
      </w:pPr>
      <w:r>
        <w:rPr>
          <w:rFonts w:ascii="IRNazanin" w:hAnsi="IRNazanin" w:eastAsia="IRNazanin"/>
          <w:color w:val="111111"/>
          <w:sz w:val="28"/>
          <w:sz w:val="28"/>
          <w:szCs w:val="28"/>
          <w:rtl w:val="true"/>
          <w:lang w:bidi="fa-IR"/>
        </w:rPr>
        <w:t>که در وقت تنزل تحت بسم الله را بایی</w:t>
      </w:r>
    </w:p>
    <w:p>
      <w:pPr>
        <w:pStyle w:val="BookText"/>
        <w:rPr/>
      </w:pPr>
      <w:r>
        <w:rPr>
          <w:rFonts w:ascii="IRNazanin" w:hAnsi="IRNazanin" w:eastAsia="IRNazanin"/>
          <w:color w:val="111111"/>
          <w:sz w:val="28"/>
          <w:sz w:val="28"/>
          <w:szCs w:val="28"/>
          <w:rtl w:val="true"/>
          <w:lang w:bidi="fa-IR"/>
        </w:rPr>
        <w:t>و نیز سلیمان بلخی در ینابیع الموده</w:t>
      </w:r>
      <w:r>
        <w:rPr>
          <w:rStyle w:val="FootnoteAnchor"/>
          <w:rtl w:val="true"/>
        </w:rPr>
        <w:footnoteReference w:id="458"/>
      </w:r>
      <w:r>
        <w:rPr>
          <w:rFonts w:ascii="IRNazanin" w:hAnsi="IRNazanin" w:eastAsia="IRNazanin"/>
          <w:color w:val="111111"/>
          <w:sz w:val="28"/>
          <w:sz w:val="28"/>
          <w:szCs w:val="28"/>
          <w:rtl w:val="true"/>
          <w:lang w:bidi="fa-IR"/>
        </w:rPr>
        <w:t>نقل می‌نماید از ابن عباس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اخذ بیدی الامام علی علیه السّلام فی لیلة مقمرة فخرج بی الی البقیع بعد العشاء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یا عبد الله فقرأت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فتکلم لی فی اسرار الباء الی بزوغ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مهتابی علی علیه السّلام دست مرا گرفت برد به سوی قبرستان بقیع بعد از نماز عشاء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بسم الله الرحمن الرحیم را قرائت نمودم آنگاه از اسرار باء بسم الله برای من سخن گفت تا طلوع 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اتفاقی فریقین است که در میان صحابه امیر المؤمنین علیه السّلام منحصر به فرد بوده دراین که عالم به اسرار غیبیه و وارث علوم انبیاء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محمد بن طلحه شافعی در مطالب السؤول</w:t>
      </w:r>
      <w:r>
        <w:rPr>
          <w:rStyle w:val="FootnoteAnchor"/>
          <w:rtl w:val="true"/>
        </w:rPr>
        <w:footnoteReference w:id="459"/>
      </w:r>
      <w:r>
        <w:rPr>
          <w:rFonts w:ascii="IRNazanin" w:hAnsi="IRNazanin" w:eastAsia="IRNazanin"/>
          <w:color w:val="111111"/>
          <w:sz w:val="28"/>
          <w:sz w:val="28"/>
          <w:szCs w:val="28"/>
          <w:rtl w:val="true"/>
          <w:lang w:bidi="fa-IR"/>
        </w:rPr>
        <w:t>و خطیب خوارزمی در مناقب</w:t>
      </w:r>
      <w:r>
        <w:rPr>
          <w:rStyle w:val="FootnoteAnchor"/>
          <w:rtl w:val="true"/>
        </w:rPr>
        <w:footnoteReference w:id="460"/>
      </w:r>
      <w:r>
        <w:rPr>
          <w:rFonts w:ascii="IRNazanin" w:hAnsi="IRNazanin" w:eastAsia="IRNazanin"/>
          <w:color w:val="111111"/>
          <w:sz w:val="28"/>
          <w:sz w:val="28"/>
          <w:szCs w:val="28"/>
          <w:rtl w:val="true"/>
          <w:lang w:bidi="fa-IR"/>
        </w:rPr>
        <w:t>وسلیمان بلخی حنفی در ینابیع</w:t>
      </w:r>
      <w:r>
        <w:rPr>
          <w:rStyle w:val="FootnoteAnchor"/>
          <w:rtl w:val="true"/>
        </w:rPr>
        <w:footnoteReference w:id="461"/>
      </w:r>
      <w:r>
        <w:rPr>
          <w:rFonts w:ascii="IRNazanin" w:hAnsi="IRNazanin" w:eastAsia="IRNazanin"/>
          <w:color w:val="111111"/>
          <w:sz w:val="28"/>
          <w:sz w:val="28"/>
          <w:szCs w:val="28"/>
          <w:rtl w:val="true"/>
          <w:lang w:bidi="fa-IR"/>
        </w:rPr>
        <w:t>از در المنظم ابن طلحه حلبی نقل نموده‌اند که امیر المؤمنین علیه السّلام می‌فرمود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سلونی عن اسرار الغیوب فانی وارث علوم الانبیاء والمرسلین</w:t>
      </w:r>
      <w:r>
        <w:rPr>
          <w:rFonts w:eastAsia="IRNazanin" w:cs="IRNazanin"/>
          <w:color w:val="111111"/>
          <w:sz w:val="28"/>
          <w:szCs w:val="28"/>
          <w:rtl w:val="true"/>
          <w:lang w:bidi="fa-IR"/>
        </w:rPr>
        <w:t>.</w:t>
      </w:r>
      <w:bookmarkStart w:id="473" w:name="pg13409_137761"/>
    </w:p>
    <w:p>
      <w:pPr>
        <w:pStyle w:val="BookText"/>
        <w:rPr/>
      </w:pPr>
      <w:bookmarkEnd w:id="4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کنید از من از اسرار غیبیه پس به درستی که من وارث علوم انبیاء ومرسلینم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امام احمد بن حنبل در مسند و ابن ابی الحدید در شرح نهج البلاغه</w:t>
      </w:r>
      <w:r>
        <w:rPr>
          <w:rStyle w:val="FootnoteAnchor"/>
          <w:rtl w:val="true"/>
        </w:rPr>
        <w:footnoteReference w:id="462"/>
      </w:r>
      <w:r>
        <w:rPr>
          <w:rFonts w:ascii="IRNazanin" w:hAnsi="IRNazanin" w:eastAsia="IRNazanin"/>
          <w:color w:val="111111"/>
          <w:sz w:val="28"/>
          <w:sz w:val="28"/>
          <w:szCs w:val="28"/>
          <w:rtl w:val="true"/>
          <w:lang w:bidi="fa-IR"/>
        </w:rPr>
        <w:t>و سلیمان بلخی در ینابیع الموده</w:t>
      </w:r>
      <w:r>
        <w:rPr>
          <w:rStyle w:val="FootnoteAnchor"/>
          <w:rtl w:val="true"/>
        </w:rPr>
        <w:footnoteReference w:id="463"/>
      </w:r>
      <w:r>
        <w:rPr>
          <w:rFonts w:ascii="IRNazanin" w:hAnsi="IRNazanin" w:eastAsia="IRNazanin"/>
          <w:color w:val="111111"/>
          <w:sz w:val="28"/>
          <w:sz w:val="28"/>
          <w:szCs w:val="28"/>
          <w:rtl w:val="true"/>
          <w:lang w:bidi="fa-IR"/>
        </w:rPr>
        <w:t>نقل می‌نمایند که آن حضرت در بالای منبر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سلونی قبل ان تفقدونی سلونی عن طرق السموات فانی اعلم بها من طرق الارض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کنید از من از راه‌های آسمانها پس به درستی که من عالم‌ترم به راه‌های آسمان‌ها از راه‌های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 از آن حضرت درآن زمانی که وسایل سیر در ملکوت مانند امروز نبوده بزرگترین دلیل بر آگاه بودن به مغیبات است فلذا مکرر سؤال می‌نمودند و آن حضرت از آسمانها و کرات جویّه خبر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در دوره‌ای که هیئت بطلمیوس مصری دائر بوده جواب اشخاص را مطابق باهیئت جدید امروزی دادن خود معجزه بزرگ است</w:t>
      </w:r>
      <w:r>
        <w:rPr>
          <w:rFonts w:eastAsia="IRNazanin" w:cs="IRNazanin"/>
          <w:color w:val="111111"/>
          <w:sz w:val="28"/>
          <w:szCs w:val="28"/>
          <w:rtl w:val="true"/>
          <w:lang w:bidi="fa-IR"/>
        </w:rPr>
        <w:t>.</w:t>
      </w:r>
    </w:p>
    <w:p>
      <w:pPr>
        <w:pStyle w:val="Heading3"/>
        <w:numPr>
          <w:ilvl w:val="2"/>
          <w:numId w:val="1"/>
        </w:numPr>
        <w:rPr/>
      </w:pPr>
      <w:bookmarkStart w:id="474" w:name="__RefHeading___Toc578794_2616395394"/>
      <w:bookmarkStart w:id="475" w:name="_Toc161"/>
      <w:bookmarkEnd w:id="474"/>
      <w:r>
        <w:rPr>
          <w:rtl w:val="true"/>
        </w:rPr>
        <w:t>اخبار علی از کرات جویه طبق هیئت جدید</w:t>
      </w:r>
      <w:bookmarkEnd w:id="475"/>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شیخ محقق و فاضل محدث عادل ثقفه علی بن ابراهیم قمی قدس سره القدسی که در قرن سم هجری ریاست علمی او محرز بوده در تفسیر سوره</w:t>
      </w:r>
    </w:p>
    <w:p>
      <w:pPr>
        <w:pStyle w:val="BookText"/>
        <w:rPr/>
      </w:pPr>
      <w:r>
        <w:rPr>
          <w:rFonts w:ascii="IRNazanin" w:hAnsi="IRNazanin" w:eastAsia="IRNazanin"/>
          <w:color w:val="111111"/>
          <w:sz w:val="28"/>
          <w:sz w:val="28"/>
          <w:szCs w:val="28"/>
          <w:rtl w:val="true"/>
          <w:lang w:bidi="fa-IR"/>
        </w:rPr>
        <w:t xml:space="preserve">و الصافات و شیخ فاضل محدث لغوی که در زهد و ورع و تقوی معروفیت کامل داشته فخر الدین بن طریح نجفی در کتاب لغت معروفش مجمع البحرین که تقریبا سیصد سال قبل تألیف نموده در لغه کوکب و علامة شهیر مرحوم ملا محمد باقر مجلسی رضوان الله علیه در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 علیه السّلام نقل نموده‌اند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النجوم التی فی السماء مدائن مثل المدائن التی فی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ستارگان که در آسمانند شهرهایی هستند مانند شهرهایی که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انصاف دهید آیا در یک دوره زمانی که از هیئت جدید اثری در عالم نبوده و هیئت بطلمیوسی هم که مدار عمل ریاضیون فلکی آن زمان بوده قائل به افلاک بودند کواکب و ستارگان را انوار مضیئه و میخهای آسمان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تلسکوپها و دروبینهای امروزی هم وجود نداشته که از وضع کرات و اوضاع ستارگان خبر بدهند اگر فردی از افراد بشر از اخبار سماوی و کرات جوی خبر بدهد آن هم مطابق با علم هیئتی که بعد از هزار سال مورد توجه و عمل علماء قرار گیرد شما چنین خبر دهنده‌ای را علام به غیب نمی دانید و این خبر را در شمار اخبار غیب به حساب نمی‌آورید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بخواهید بفرمایید این نوع اخبار که در کتب اکابر علماء از ائمه اطهار</w:t>
      </w:r>
      <w:bookmarkStart w:id="476" w:name="pg13409_137765"/>
    </w:p>
    <w:p>
      <w:pPr>
        <w:pStyle w:val="BookText"/>
        <w:rPr/>
      </w:pPr>
      <w:bookmarkEnd w:id="476"/>
      <w:r>
        <w:rPr>
          <w:rFonts w:ascii="IRNazanin" w:hAnsi="IRNazanin" w:eastAsia="IRNazanin"/>
          <w:color w:val="111111"/>
          <w:sz w:val="28"/>
          <w:sz w:val="28"/>
          <w:szCs w:val="28"/>
          <w:rtl w:val="true"/>
          <w:lang w:bidi="fa-IR"/>
        </w:rPr>
        <w:t>بسیار رسیده علم به غیب نیست کمال بی لطفی را فرمودید وتعصب خود را ظاهر نمودید زیرا خود خبر دلالت بر این امر بزرگ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خبر دادن از ملکوت اعلا وکرات جویه که چگونگی آنها از نظرها ناپدید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امروزه هم که تلکسکوپهای قوی موجود است با چشم غیر مسلح دیده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علوم امروزه هم تصدیق حقیقت و چگونگی آن خبر هزار و سیصد سال قبل را می‌نماید پس بدانید خبر دادن از غیب عالم بوده و تصدیق فرمایید که مولانا امیر المؤمنین و امام المسلمین علی بن ابی‌طالب علیه السّلام عالم به غیب بوده است کهبدون وسائل و اسباب کشفیه که امروزه موجود گردیده با چشم معمولی ملکوت را موردکشف و انکشاف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هر انسان دقیقی به محض شنیدن چنین اخبار قبل از هزار سال حکم می‌کند که خبر دهنده عالم به غیب بوده</w:t>
      </w:r>
      <w:r>
        <w:rPr>
          <w:rFonts w:eastAsia="IRNazanin" w:cs="IRNazanin"/>
          <w:color w:val="111111"/>
          <w:sz w:val="28"/>
          <w:szCs w:val="28"/>
          <w:rtl w:val="true"/>
          <w:lang w:bidi="fa-IR"/>
        </w:rPr>
        <w:t>.</w:t>
      </w:r>
    </w:p>
    <w:p>
      <w:pPr>
        <w:pStyle w:val="Heading3"/>
        <w:numPr>
          <w:ilvl w:val="2"/>
          <w:numId w:val="1"/>
        </w:numPr>
        <w:rPr/>
      </w:pPr>
      <w:bookmarkStart w:id="477" w:name="__RefHeading___Toc578796_2616395394"/>
      <w:bookmarkStart w:id="478" w:name="_Toc162"/>
      <w:bookmarkEnd w:id="477"/>
      <w:r>
        <w:rPr>
          <w:rtl w:val="true"/>
        </w:rPr>
        <w:t>گفتگو با مسیو ژوئن مستشرق فرانسوی</w:t>
      </w:r>
      <w:bookmarkEnd w:id="478"/>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مناسب است به اقتضای مقام با اجازه آقایان اشاره نمایم به مطلب مهمی که در همین سفر برای داعی پیش آمد نموده موقعی که از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شهر سرحدی عراق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کشتی شدیم در اطاق درجه اول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که سه تخت خواب بود اتفاقا یک مرد شریف دانشمند از مستشرقین فرانسوی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 ژوئن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اطاق ما بود بسیار فاضل و مؤدب با آن که از نژاد فرانسه بود زبان عربی و فارسی را بسیار خوب می‌دانست فلذا با هم مأنوس و همه روزه با صحبتهای علمی و دینی سرگرم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داعی سعی کامل داشتم که به وظیفه خود عمل نموده آن مرد محترم را به حقایق دین مقدس اسلام و مذهب حقة جعفری متوجه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ضمن صحبت ایشان تصدیق می‌نمایم که در دیانت اسلام مزایایی هست که در سایر ادیان نمی‌باشد چه آنکه اسلام در همه جا و همه کار اعتدال در عمل را مورد توجه قرار داده ولی در عین حال فراموش نکنید که در کشفیات عملی اروپاییها که در تحت اوامر دیانت پاک حضرت مسیح هستند گوی سبقت و مسابقت را ربوده و عالمی را رهین منت عملی خود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غربیها و دیگران هم سعی و جدیت بلیغی درکشفیات علمیه نموده‌اند حرفی نیست بلکه مورد تصدیق من می‌باشد ولی باید دید سرچشمة تمدن علمی را از کجا گرفتند استاد ومعلم آنها در علم و</w:t>
      </w:r>
    </w:p>
    <w:p>
      <w:pPr>
        <w:pStyle w:val="BookText"/>
        <w:rPr/>
      </w:pPr>
      <w:r>
        <w:rPr>
          <w:rFonts w:ascii="IRNazanin" w:hAnsi="IRNazanin" w:eastAsia="IRNazanin"/>
          <w:color w:val="111111"/>
          <w:sz w:val="28"/>
          <w:sz w:val="28"/>
          <w:szCs w:val="28"/>
          <w:rtl w:val="true"/>
          <w:lang w:bidi="fa-IR"/>
        </w:rPr>
        <w:t>فن چه اشخاصی بوده‌اند البته چون خود شما از علماء ودانشمندانی هستید که درحقیقت هر چیزی غورو بحث نموده‌ایدتصدیق می‌نمایید که سرچشمة علوم و فنون غربیها از اسلام و اسلامیان بوده نه از تعالیم حضرت مسیح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 غربیها تا قرن هشتم میلادی به شهادت تاریخ غرق در توحش و بربریت بودند و حال آنکه در همان زمان مسلمین پرچم‌دار علم وهنر بودند چنان چا اکابر علماء خودتان از قبیل ارنست رنان فرانسوی و کارلیل انگلیسی و نرومال آلمانی و غیره اقرار به این معنی دارند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سفر موقعی که در کاظمین مشرف بودیم شبی را مهمان جناب نواب محمد حسین خان قزلباش بودم که از خاندان محترم قزلباش و بسیار مرد شریفی است و سالها است در کربلا و کاظمین سکنی دارد و الحال معاون مندوب سامی</w:t>
      </w:r>
    </w:p>
    <w:p>
      <w:pPr>
        <w:pStyle w:val="BookText"/>
        <w:rPr/>
      </w:pPr>
      <w:r>
        <w:rPr>
          <w:rFonts w:ascii="IRNazanin" w:hAnsi="IRNazanin" w:eastAsia="IRNazanin"/>
          <w:color w:val="111111"/>
          <w:sz w:val="28"/>
          <w:sz w:val="28"/>
          <w:szCs w:val="28"/>
          <w:rtl w:val="true"/>
          <w:lang w:bidi="fa-IR"/>
        </w:rPr>
        <w:t>در کل علاق عرب هستند، صحبت از اقرار و اعتراف اروپاییها به تمدن اسلام به میان آمد ایشان فرمودند اخیرا کتابی تألیف یکی از دانشمندان فرانسوی به زبان اردو ترجمه شده برای من یک جلد آورده اند بسیارکتاب زیبایی است که سید فاضل جلیل القدر هندی آقا سید علی بلگرامی ترجمه نموه‌اند نام این کتاب تمدن العرب</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ای کاش فضلاء و نویسندگان ما از ایشان سرمشق می‌گرفتند عوض ترجمه رمانها و کتابهای مضر الاخلاق و العقائد اروپایی و مصری و غیره این قبیل ترجمه‌های سودمند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بسیار ضخیم و مفصل و مستدل می‌باشد تألیف دانشمند معروف غرب دکتر در طب و حقوق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 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دلائل محسوسه و منقولة بسیار قوی توأم با چهار صد گراور ثابت می‌نماید که آنچه غربیها از علم و تمدن حِرَف و صنایع حتی طرز ادب و معاشرت و تشکیل ادارات ملکی و مملکتی لشکری و کشوری و زندگانی فردی و اجتماعی دارند از تعالیم عالیه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مراد از عرب که در السنه وافواه اروپاییها وارد است و این مردم بزرگ دانشمند نام کتابش را تمدن العرب گذارده اعراب مسلمینند و الا اعراب قبل از اسلام عاری از هر علم و ادب بودند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مسیو ژوئن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 کتاب را خوددانشمند بزرگ فرانسوی دکتر گوستاو لوبون در پاریس به من دادند و الحق زحمت کشیده و خوب نوشته‌اند</w:t>
      </w:r>
      <w:r>
        <w:rPr>
          <w:rFonts w:eastAsia="IRNazanin" w:cs="IRNazanin"/>
          <w:color w:val="111111"/>
          <w:sz w:val="28"/>
          <w:szCs w:val="28"/>
          <w:rtl w:val="true"/>
          <w:lang w:bidi="fa-IR"/>
        </w:rPr>
        <w:t>.</w:t>
      </w:r>
      <w:bookmarkStart w:id="479" w:name="pg13409_137771"/>
    </w:p>
    <w:p>
      <w:pPr>
        <w:pStyle w:val="BookText"/>
        <w:rPr/>
      </w:pPr>
      <w:bookmarkEnd w:id="479"/>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کتاب را از جناب نواب به رسم امانت گرفتم چون زبان اردو نمی‌دانستم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که به هندوستان آمده‌ام به قدر رفع احتیاج با این زبان ارتباط پیدا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ده روز که در آن بلدة طیبه توقف داشتم جناب دوست دانشمند نواب صادق خان قزلباش ساکن کاظمین و بغداد ملاطفت فرموده مخصوصا فصل دوم از باب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تمدن اسلام در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تماما ترجمه نمودند و به داعی دادند بسیار از ایشان ممنون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ارواق را باز کرده و برای ایشان خواندم گفتم ملاحظه فرمایید این دکتردانشمند فرانسوی از اهل دیار و وطن شما که خود تصدیق مقام و رتبه ایشان را می‌نمایید در این فصل اقرار به این معنی نموده چنین گوید</w:t>
      </w:r>
      <w:r>
        <w:rPr>
          <w:rFonts w:eastAsia="IRNazanin" w:cs="IRNazanin"/>
          <w:color w:val="111111"/>
          <w:sz w:val="28"/>
          <w:szCs w:val="28"/>
          <w:rtl w:val="true"/>
          <w:lang w:bidi="fa-IR"/>
        </w:rPr>
        <w:t>.</w:t>
      </w:r>
    </w:p>
    <w:p>
      <w:pPr>
        <w:pStyle w:val="Heading3"/>
        <w:numPr>
          <w:ilvl w:val="2"/>
          <w:numId w:val="1"/>
        </w:numPr>
        <w:rPr/>
      </w:pPr>
      <w:bookmarkStart w:id="480" w:name="__RefHeading___Toc578798_2616395394"/>
      <w:bookmarkStart w:id="481" w:name="_Toc163"/>
      <w:bookmarkEnd w:id="480"/>
      <w:r>
        <w:rPr>
          <w:rtl w:val="true"/>
        </w:rPr>
        <w:t>گفتار گوستاو لوبون در تأثیر تمدن اسلام در مغرب</w:t>
      </w:r>
      <w:bookmarkEnd w:id="481"/>
    </w:p>
    <w:p>
      <w:pPr>
        <w:pStyle w:val="BookText"/>
        <w:rPr/>
      </w:pPr>
      <w:r>
        <w:rPr>
          <w:rFonts w:ascii="IRNazanin" w:hAnsi="IRNazanin" w:eastAsia="IRNazanin"/>
          <w:color w:val="111111"/>
          <w:sz w:val="28"/>
          <w:sz w:val="28"/>
          <w:szCs w:val="28"/>
          <w:rtl w:val="true"/>
          <w:lang w:bidi="fa-IR"/>
        </w:rPr>
        <w:t>تمدن اسلام به قدری که در مشرق تأثیر بخشیده در مغرب نیز همان قدر مؤثر واقع شده و بدین وسیله اروپا داخل در تمدن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تمدن تأثیر که به مغرب بخشیده اگر بخواهیم میزان آنرا به دست بیاوریم باید ببینیم که پیش از ورود تمدن مزبور به غرب حالات مغرب و اوضاع زندگانی اروپاییان چه بوده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درقرن نهم و دهم میلادی یعنی همان وقتی که تمدن اسلام در مملکت اسپانیا منتها درجة ترقی و تعالی را را پیموده در تمام مغرب زمین علمی و یا مراکز علمی وجود نداشت مگرکلیساها که به دست رهبانان جاهل که خود را عالم می‌دانستند اراده می‌شد و مردم را به خرافات مذهبی خود عادت می‌دادند؟</w:t>
      </w:r>
      <w:r>
        <w:rPr>
          <w:rFonts w:eastAsia="IRNazanin" w:cs="IRNazanin"/>
          <w:color w:val="111111"/>
          <w:sz w:val="28"/>
          <w:szCs w:val="28"/>
          <w:rtl w:val="true"/>
          <w:lang w:bidi="fa-IR"/>
        </w:rPr>
        <w:t>!</w:t>
      </w:r>
      <w:bookmarkStart w:id="482" w:name="pg13409_137773"/>
    </w:p>
    <w:p>
      <w:pPr>
        <w:pStyle w:val="BookText"/>
        <w:rPr/>
      </w:pPr>
      <w:bookmarkEnd w:id="482"/>
      <w:r>
        <w:rPr>
          <w:rFonts w:ascii="IRNazanin" w:hAnsi="IRNazanin" w:eastAsia="IRNazanin"/>
          <w:color w:val="111111"/>
          <w:sz w:val="28"/>
          <w:sz w:val="28"/>
          <w:szCs w:val="28"/>
          <w:rtl w:val="true"/>
          <w:lang w:bidi="fa-IR"/>
        </w:rPr>
        <w:t xml:space="preserve">از قرن دوازدهم که بعضی اشخاص حساس در پی فهم ودانش بودند پناه‌گاهی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اخذ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مگر اسلام و مسلمین که از جمیع جهات آنها را استاد و بهتر و برتر از همه می‌دانستند و در مدارس آندلس می‌رفتند و تحت تعالیم مسلمین دانا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اهل علم باید منت دار مسلمانان باشند که خدمت بزرگی به علم و دانش نمودند و توسعه در عالم دادند مسلمین عرب حق حیات بزرگی به ما غربیها دارندو بایستی تمدن مغرب را تمدن العرب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خلاصة مختصری بود از آنچه دانشمند شهیر فرانسوی خودتان می‌نویسد جناب عالی مانند همة غربیها به علم و صنعت و کشفیات امروزة اروپا می‌بالید ولی خوب است نظری به ازمنه سالبه اروپا بنمائید و نیز توجهی به اوضاع و تاریخ جزیره العرب قبل از اسلام نموده تا کشف حقیقت بر شما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اروپای شما حتی پاریس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 تمدن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توحش و بربریت بود سرچشمه‌های علم و تمدن و هنر از شبه جزیره العرب توسط اعراب مسلمین به راهنمایی قائد عظیم الشأن اسلام و اسلامیان خاتم الانبیاء محمد مصطفی صلی الله علیه وآله به دنیا پخش می‌گردید لازم دانستم پرده‌ای از گذشته بردارم تا شما را به تمدن اعراب مسلمین و اروپاییها توجه دهم تا حقیقت آشکار گردد</w:t>
      </w:r>
      <w:r>
        <w:rPr>
          <w:rFonts w:eastAsia="IRNazanin" w:cs="IRNazanin"/>
          <w:color w:val="111111"/>
          <w:sz w:val="28"/>
          <w:szCs w:val="28"/>
          <w:rtl w:val="true"/>
          <w:lang w:bidi="fa-IR"/>
        </w:rPr>
        <w:t>.</w:t>
      </w:r>
    </w:p>
    <w:p>
      <w:pPr>
        <w:pStyle w:val="Heading3"/>
        <w:numPr>
          <w:ilvl w:val="2"/>
          <w:numId w:val="1"/>
        </w:numPr>
        <w:rPr/>
      </w:pPr>
      <w:bookmarkStart w:id="483" w:name="__RefHeading___Toc578800_2616395394"/>
      <w:bookmarkStart w:id="484" w:name="_Toc164"/>
      <w:bookmarkEnd w:id="483"/>
      <w:r>
        <w:rPr>
          <w:rtl w:val="true"/>
        </w:rPr>
        <w:t>هدیه ساعت سخت مسلمین توسط هارون به شارلمان</w:t>
      </w:r>
      <w:bookmarkEnd w:id="484"/>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خودتان می‌دانید که قرن هفتم و هشتم میلادی به واسطة خدمات بزرگ شارلمان امپراطور مقتدر فراسنه اروپا سر وصورتی به خود گرفت مع ذلک</w:t>
      </w:r>
    </w:p>
    <w:p>
      <w:pPr>
        <w:pStyle w:val="BookText"/>
        <w:rPr/>
      </w:pPr>
      <w:r>
        <w:rPr>
          <w:rFonts w:ascii="IRNazanin" w:hAnsi="IRNazanin" w:eastAsia="IRNazanin"/>
          <w:color w:val="111111"/>
          <w:sz w:val="28"/>
          <w:sz w:val="28"/>
          <w:szCs w:val="28"/>
          <w:rtl w:val="true"/>
          <w:lang w:bidi="fa-IR"/>
        </w:rPr>
        <w:t xml:space="preserve">درهمان زمان وقتی روابط خود را با دربار خلافت اسلامی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نمود تحف و هدایی بین شارلمان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درمرتبه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وخلیفه هارون الرشیدرد و بدل شد من جلمه از تحف و هدایی که هارون در عروض برای شارلمان فرستاد علاوه بر جواهرات و البسه فاخر و پارچه‌های بافت مسلمین عرب و فیل بزرگی که اروپا ندیده بود و ساعت بزرگی بود که فرانسوی‌ها بر سر در عمارت سلطنیت خود نصب نمودند و آن ساعت از هنرمندی عربهای مسلمانان بود که اوقات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را با زدن زنگها که با افتادن دانه‌های فلزی در جام بزرگ زرین معین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فرانسوی دربار شارلمان بلکه تمام اهلی پاریس بلکه تمام اهالی پاریس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متمدن امروز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از حقیقت و چگونگی آن صنعت بزرگ سر درآورند چنان چه گوستاو لوبون در تمدن العرب ودیگران از دانشمندان و نویسندگان اروپا ثبت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بخواهید بهتر به میزان تمدن راوپا در مقابل تمدن اعراب مسمین پی ببرید تاریخ زمان شارلمان و قضیه ساعت ساخت مسلمین رامطالعه نمایید تا کشف حقایق شود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می‌نویسند وقتی ساعت را در برج بزرگی بالای سر در عمارت سلطنتی گذاردند و روپوش از بالای آن برداشتند مردم پاریس حرکت عقربه‌های ساعت را دیدند با چوب و چماق و انواع حربه‌ها به طرف عمارت سلطنتی جمله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شارلمان دادند که ملت با عصبانیت تمام حمله به عمارات سلطنتی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عمارت بسته وزراء و دانشمندان دربار را برای تحقیق</w:t>
      </w:r>
    </w:p>
    <w:p>
      <w:pPr>
        <w:pStyle w:val="BookText"/>
        <w:rPr/>
      </w:pPr>
      <w:r>
        <w:rPr>
          <w:rFonts w:ascii="IRNazanin" w:hAnsi="IRNazanin" w:eastAsia="IRNazanin"/>
          <w:color w:val="111111"/>
          <w:sz w:val="28"/>
          <w:sz w:val="28"/>
          <w:szCs w:val="28"/>
          <w:rtl w:val="true"/>
          <w:lang w:bidi="fa-IR"/>
        </w:rPr>
        <w:t>علت این عمل ملت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گفتگوی بسیار معلوم شد نظر بدی به مقام سلطنت ندارند بلکه می‌گویند سالها کشیشها به ما گفتند از شیطان دشمن بزرگ بشریت باید دروی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پیوسته عقب این دشمن بزرگ بودیم که در کجا به او دست پیدا کنیم و خود را از شر او نجات دهیم تا در این موقع که این برج ساخته شده می‌بینیم شیطان در داخل برج حرکاتی می‌کند که ما را اغواء نماید لذا مابرای خراب کردن برج و کشتن دشمن بزرگ عالم بشریت حمله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دسته دسته از بزرگان ملت را به بالای برج برده وضع ساعت و هنر نمایی مسلمین را به آنها ارائه دادند آنها برای ملت تشریح نمودند آنگاه ملت با عذرخواهی و پوزش از مقام سلطنت متفرق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نفرمایید مسلمانان از اروپاییها عقب بودند خیر عقب نبودند بلکه غربیها عقب ماندند از همان روزی که غربیها بیدار شدند و در مدارس علم و هنر مسلمین مانند آندلس و قرطبه و اشبیلیه و اسکندریه و بغداد و غیره اخذ علوم و صنایع و حِرَف نمودند در پی سعی و عمل رفتند و به اوج ترقی وتعالی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مغرور و تنبل و تن‌پرور شدند و خمود پیدا نموده عقب ماندند تا به این روز رسیدند که می‌بینیم والا ما همه چیز داشتیم ولی امروز فقیر همه چیز شده‌ایم به قول ادیب دانشمند حافظ شیرازی ما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دل طلب جام جم از ما می‌کرد</w:t>
      </w:r>
    </w:p>
    <w:p>
      <w:pPr>
        <w:pStyle w:val="BookText"/>
        <w:rPr/>
      </w:pPr>
      <w:r>
        <w:rPr>
          <w:rFonts w:ascii="IRNazanin" w:hAnsi="IRNazanin" w:eastAsia="IRNazanin"/>
          <w:color w:val="111111"/>
          <w:sz w:val="28"/>
          <w:sz w:val="28"/>
          <w:szCs w:val="28"/>
          <w:rtl w:val="true"/>
          <w:lang w:bidi="fa-IR"/>
        </w:rPr>
        <w:t>آنچه خود داشت زبیگانه تمنا می‌کرد</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اینها گذشته ترقیات علمی و صنعتی شما مربوط به حضرت عیسی علیه السّلام</w:t>
      </w:r>
    </w:p>
    <w:p>
      <w:pPr>
        <w:pStyle w:val="BookText"/>
        <w:rPr/>
      </w:pPr>
      <w:r>
        <w:rPr>
          <w:rFonts w:ascii="IRNazanin" w:hAnsi="IRNazanin" w:eastAsia="IRNazanin"/>
          <w:color w:val="111111"/>
          <w:sz w:val="28"/>
          <w:sz w:val="28"/>
          <w:szCs w:val="28"/>
          <w:rtl w:val="true"/>
          <w:lang w:bidi="fa-IR"/>
        </w:rPr>
        <w:t xml:space="preserve">نمی‌باشد بلکه در اثر سعی و کوشش مردمان غربی از ده قرن بعد از صلب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عقیدة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برگات مسلیمن عرب و نشریات آنها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موضوع صحبت بسیار نمودیم تا رسیدیم به اینجا که گفتم فرق پیشوایان مسلمین با تمام اهل عالم و دانشمندان معروف دنیا این است که اینها با سباب کشفیات می‌کنند و آنها بدون اسباب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مدعای خود چند خبر از ائمه طاهرین علیهم السّلام راجع به حیوانات ذره بینی خواندم که در زمانی که ذره‌بینها و میکروسکوب ها در علام وجود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هزار و سیصد 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بزرگ اسلام ائمه از عترت پیغمبر عظیم الشأن ما باچشم غیر مسلح با آلات و ادوات ظاهریه حیوانات ذره بینی را دیده و به ما معرفی و امر به احتراز از آنهانمودند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شماها امروزه مباهات می‌نمایید که به وسیله تلسکوپها و دوربین ها قوی از کرات جویه و موجودات هوایی و مخلوقات در کواکب و ستارگان فی الجمله اطلاع پیدا نموده‌اید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هزار و سیصد سال قبل پیشوای دوم مسلمین و معلم ثانی اسلامیان امیر المؤمنین علی بن ابی‌طالب علیه السّلام بدون اسباب و وجود تلسکوپ و دوربین‌ها ی بزرگ از کرات آسمانی طبق هیئت جدید خبر داده انگاه همین خبری که امشب به عرضتان رسانیدم برای ایشان خواندم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النجوم التی فی السماء مدائن مثل المدائن التی فی الارض</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مسیو ژوئن بعد از قدری سکوت و تفکر خبر را یاداشت نموده و گفتند</w:t>
      </w:r>
    </w:p>
    <w:p>
      <w:pPr>
        <w:pStyle w:val="BookText"/>
        <w:rPr/>
      </w:pPr>
      <w:r>
        <w:rPr>
          <w:rFonts w:ascii="IRNazanin" w:hAnsi="IRNazanin" w:eastAsia="IRNazanin"/>
          <w:color w:val="111111"/>
          <w:sz w:val="28"/>
          <w:sz w:val="28"/>
          <w:szCs w:val="28"/>
          <w:rtl w:val="true"/>
          <w:lang w:bidi="fa-IR"/>
        </w:rPr>
        <w:t>خواهش می‌کنم نام کتابهایی که این خبر را ضبط و ثبت نموده‌اند به من بدهید گفتم و نوشتند آنگاه گفتند در لندن می‌روم و بعد به پاریس در کتابخانه‌های این کتابها را دقیقانه تحت نظر می‌گیرم و با داشمندان و مستشرقین مطلب را مورد بحث قرار می‌دهیم اگر دیدیم تاریخ تألیف این کتابهایی که شما ذکر نمودید قبل از پیدایش تلکسوپها و دروبین‌های آسمانی بوده و به شما قول شرف می‌دهم و خدای عیسی علیه السّلام ومحمدصلی الله علیه وآله بین من و شما گواه باشد که بعد از تحقق وفهمیدن مطلب مسلمانان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قطعا گوینده چنین خبری بدون اسباب در هزار سال قبل چشم دنیای نداشته وحتما چشم ملکوتی داشته دارای قوه الهی بوده پس دین اسلام با چنین پیشوایی حتما دین حق آسمانی می‌باشد که خلیفه و جانشین پیغمبر اسلام دارای چنین قوه و علمی ما فوق قوای بشریت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مراجعت از سفر نامه‌ای از ایشان رسید با تصدیق به مراتب فوق و حقیقت خبر اظهار اسلام و اقرار به شهادتین و اعتراف به حقیقت اسلام نموده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محترم جایی که بیگانگان ندیده و نشناخته بدون حب و بغض فقط روی قاعده ومبنای علمی چنین حکمیت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 شما باید به طریق اولی این راه را بپیماییم و روی همین قاعده هر کس را لایق و واجد شرایط دیدم پیروی از او بنماییم</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است مقام خلافت و جانشینی پیغمبرصلی الله علیه وآله که اگر با دیده انصاف و بصیرت بنگریم و از غرض‌رانی و تعصب خارج و لباس عادت را از تن بیرون کنیم می‌فهمیم بعد از رسول خداصلی الله علیه وآله در میان صحابه احدی لیاقت این معنی را</w:t>
      </w:r>
      <w:bookmarkStart w:id="485" w:name="pg13409_137783"/>
    </w:p>
    <w:p>
      <w:pPr>
        <w:pStyle w:val="BookText"/>
        <w:rPr/>
      </w:pPr>
      <w:bookmarkEnd w:id="485"/>
      <w:r>
        <w:rPr>
          <w:rFonts w:ascii="IRNazanin" w:hAnsi="IRNazanin" w:eastAsia="IRNazanin"/>
          <w:color w:val="111111"/>
          <w:sz w:val="28"/>
          <w:sz w:val="28"/>
          <w:szCs w:val="28"/>
          <w:rtl w:val="true"/>
          <w:lang w:bidi="fa-IR"/>
        </w:rPr>
        <w:t>نداشته که ازهد و اعلم و افضل به علاوه اعلا نسبا از مولا امیر المؤمنین علیه السّلام باشد</w:t>
      </w:r>
      <w:r>
        <w:rPr>
          <w:rFonts w:eastAsia="IRNazanin" w:cs="IRNazanin"/>
          <w:color w:val="111111"/>
          <w:sz w:val="28"/>
          <w:szCs w:val="28"/>
          <w:rtl w:val="true"/>
          <w:lang w:bidi="fa-IR"/>
        </w:rPr>
        <w:t>.</w:t>
      </w:r>
    </w:p>
    <w:p>
      <w:pPr>
        <w:pStyle w:val="Heading3"/>
        <w:numPr>
          <w:ilvl w:val="2"/>
          <w:numId w:val="1"/>
        </w:numPr>
        <w:rPr/>
      </w:pPr>
      <w:bookmarkStart w:id="486" w:name="__RefHeading___Toc578802_2616395394"/>
      <w:bookmarkStart w:id="487" w:name="_Toc165"/>
      <w:bookmarkEnd w:id="486"/>
      <w:r>
        <w:rPr>
          <w:rtl w:val="true"/>
        </w:rPr>
        <w:t>جمیع علوم منتهی به علی علیه السّلام می‌شود</w:t>
      </w:r>
      <w:bookmarkEnd w:id="487"/>
    </w:p>
    <w:p>
      <w:pPr>
        <w:pStyle w:val="BookText"/>
        <w:rPr/>
      </w:pPr>
      <w:r>
        <w:rPr>
          <w:rFonts w:ascii="IRNazanin" w:hAnsi="IRNazanin" w:eastAsia="IRNazanin"/>
          <w:color w:val="111111"/>
          <w:sz w:val="28"/>
          <w:sz w:val="28"/>
          <w:szCs w:val="28"/>
          <w:rtl w:val="true"/>
          <w:lang w:bidi="fa-IR"/>
        </w:rPr>
        <w:t>چه آنکه آن حضرت بعد از رسول اکرم صلی الله علیه وآله جامع تمام فضائل و کمالات بوده علوم اولین و آخرین در نزد آن بزرگوار بوده و جمیع علومی که در میان خلق متعارف است از حکمت و کلام و تفسیر و قرائت و صرف و نحو و فقه و هندسه و طب و نجوم و عددو جفر و حساب وشعر و خطبه و موعظه و بدیع و فصاحت و لغت و منطق الطیر تمام به آن حضرت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جمیع این علوم یا آن حضرت مبتکر بوده یا تشریح علم نموده و در هر علمی کلام خاصی بیان فرموده که اهل آن فن آن کلام را مصدر قرار داه و بعدها هر چه در آن فن گفتگو کرده‌اند شرح بر کلام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آنچه به ابو الاسود دئلی در علم نحو فرمود که کلمه اسم و فعل و حرف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باب او و باب اضافه و باب اماله و باب لغت و عطف را مرسوم داشت و تقسیم اعراب به رفع و نصب و جر و جزم، دستور اصولی است برای حفظ عبارات از غلط از طرف آن حضرت صادر گردیده است</w:t>
      </w:r>
      <w:r>
        <w:rPr>
          <w:rFonts w:eastAsia="IRNazanin" w:cs="IRNazanin"/>
          <w:color w:val="111111"/>
          <w:sz w:val="28"/>
          <w:szCs w:val="28"/>
          <w:rtl w:val="true"/>
          <w:lang w:bidi="fa-IR"/>
        </w:rPr>
        <w:t>.</w:t>
      </w:r>
      <w:bookmarkStart w:id="488" w:name="pg13409_137785"/>
    </w:p>
    <w:p>
      <w:pPr>
        <w:pStyle w:val="Heading3"/>
        <w:numPr>
          <w:ilvl w:val="2"/>
          <w:numId w:val="1"/>
        </w:numPr>
        <w:rPr/>
      </w:pPr>
      <w:bookmarkStart w:id="489" w:name="__RefHeading___Toc578804_2616395394"/>
      <w:bookmarkStart w:id="490" w:name="_Toc166"/>
      <w:bookmarkEnd w:id="488"/>
      <w:bookmarkEnd w:id="489"/>
      <w:r>
        <w:rPr>
          <w:rtl w:val="true"/>
        </w:rPr>
        <w:t>اعتراف ابن ابی الحدید به مقامات علمیه علی علیه السّلام</w:t>
      </w:r>
      <w:bookmarkEnd w:id="490"/>
    </w:p>
    <w:p>
      <w:pPr>
        <w:pStyle w:val="BookText"/>
        <w:rPr/>
      </w:pPr>
      <w:r>
        <w:rPr>
          <w:rFonts w:ascii="IRNazanin" w:hAnsi="IRNazanin" w:eastAsia="IRNazanin"/>
          <w:color w:val="111111"/>
          <w:sz w:val="28"/>
          <w:sz w:val="28"/>
          <w:szCs w:val="28"/>
          <w:rtl w:val="true"/>
          <w:lang w:bidi="fa-IR"/>
        </w:rPr>
        <w:t>اگر شما صفحات اول دیباچه کتاب شرح نهج البلاغه</w:t>
      </w:r>
      <w:r>
        <w:rPr>
          <w:rStyle w:val="FootnoteAnchor"/>
          <w:rtl w:val="true"/>
        </w:rPr>
        <w:footnoteReference w:id="466"/>
      </w:r>
      <w:r>
        <w:rPr>
          <w:rFonts w:ascii="IRNazanin" w:hAnsi="IRNazanin" w:eastAsia="IRNazanin"/>
          <w:color w:val="111111"/>
          <w:sz w:val="28"/>
          <w:sz w:val="28"/>
          <w:szCs w:val="28"/>
          <w:rtl w:val="true"/>
          <w:lang w:bidi="fa-IR"/>
        </w:rPr>
        <w:t xml:space="preserve">ابن ابی الحدید معتزلی را دقیقا بخوانید خواهید دید که این عالم منصف چگونه تصدیق به تمام این معانی نموده و مقام علمی آن حضرت را ستوده صریحا در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أقول فی رجل تعزی إلیه کل فضیلة، وتنتهی إلیه کل فرقة، وتتجاذبه کل طائفة، فهو رئیس الفضائل وینبوعها، وأبو عذرها، وسابق مضمارها، ومجلی حلبتها، کل من بزغ فیها بعده فمنه أخذ، وله اقتفی، وعلی مثاله احتذی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بگویم و چگونه معرفی نمایم شخصی را که ابواب فضائل تماما به او منسوب و فضل هر گروهی از فضلاء به او منتهی می‌گردد و هر طایفه فضل خود را از او گرفته و جذب نموده‌اند او است رئیس فضل و فضلاء زیرا هر فضیلتی از او سرچشمه گرفته حجج و براهین فضل از آن جناب ترشح نموده است او است برنده مسابقه در میدان سباق او است کاشف نتایج فضل و هربابی از فضل که بعد از آن حضرت هویدا گردیده باز ارتباط به او دارد بایستی به او اکتفاء به فضیلت نمود و به مثل او اقتدا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فقهاء اربعه ابو حنیفه –امام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حنبل را از آن حضرت می‌داند و گوید فقهاء صحابه فقه را از علی آموختند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امشب مجلس ما خیلی به طول انجامیده بیش از این مقتضی نیست که</w:t>
      </w:r>
    </w:p>
    <w:p>
      <w:pPr>
        <w:pStyle w:val="BookText"/>
        <w:rPr/>
      </w:pPr>
      <w:r>
        <w:rPr>
          <w:rFonts w:ascii="IRNazanin" w:hAnsi="IRNazanin" w:eastAsia="IRNazanin"/>
          <w:color w:val="111111"/>
          <w:sz w:val="28"/>
          <w:sz w:val="28"/>
          <w:szCs w:val="28"/>
          <w:rtl w:val="true"/>
          <w:lang w:bidi="fa-IR"/>
        </w:rPr>
        <w:t>به نقل تمام گفتار و بیانات آن عالم بزرگ خودتان شما را مشغول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مراجعه نمایید به دیباچه شرح نهج البلاغه</w:t>
      </w:r>
      <w:r>
        <w:rPr>
          <w:rStyle w:val="FootnoteAnchor"/>
          <w:rtl w:val="true"/>
        </w:rPr>
        <w:footnoteReference w:id="467"/>
      </w:r>
      <w:r>
        <w:rPr>
          <w:rFonts w:ascii="IRNazanin" w:hAnsi="IRNazanin" w:eastAsia="IRNazanin"/>
          <w:color w:val="111111"/>
          <w:sz w:val="28"/>
          <w:sz w:val="28"/>
          <w:szCs w:val="28"/>
          <w:rtl w:val="true"/>
          <w:lang w:bidi="fa-IR"/>
        </w:rPr>
        <w:t>آن مرد بزرگ منصف تا مبهوت می شوی از شهادت و تصدیق و اذعان و اعتراف عالم و مورخ منصف از جماعت خودتان که گوید امر علی علیه السّلام عجیب است که در تمام عمر کلمه لا ادری بر زبان اوجاری نشده پیوسته همة علوم در نزد او حاضر بوده تا آخر جملات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یکاد یلحق بالمعجزات لان القوة البشریة لا تفی بهذا الحصر و لا تنهض بهذا الاستنباط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امری البته ملحق به معجزات است زیرا از قوة بشری خارجی است که بتواند چنین قواعدی را احصاء یا به این مرتبه از استنباط نازل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بخواهم اخبار غیبیه‌ای که از آن حضرت صادر گردیده و بعد از سالها بلکه قرنها وقوع یافته و اکابر علماء خودتان خبرها را نقل نموده و تصدیق به آن معاین نموده‌اند اشاره نمایم صبح طالع می‌گردد در حالتی که بعشری از اعشار نقل حقایق نرسیده‌اید بیش از این مزاحم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اگر کس است یک حرف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و روشن شدن اذهان گمان می‌کنم کافی باشد که آقایان بدانند آنچه ما می‌گوییم با دلیل و برهان می‌باشد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در روزهایی که پرده از علم آن حضرت برداشته شد و امت فهیمدند</w:t>
      </w:r>
      <w:bookmarkStart w:id="491" w:name="pg13409_137790"/>
    </w:p>
    <w:p>
      <w:pPr>
        <w:pStyle w:val="BookText"/>
        <w:rPr/>
      </w:pPr>
      <w:bookmarkEnd w:id="491"/>
      <w:r>
        <w:rPr>
          <w:rFonts w:ascii="IRNazanin" w:hAnsi="IRNazanin" w:eastAsia="IRNazanin"/>
          <w:color w:val="111111"/>
          <w:sz w:val="28"/>
          <w:sz w:val="28"/>
          <w:szCs w:val="28"/>
          <w:rtl w:val="true"/>
          <w:lang w:bidi="fa-IR"/>
        </w:rPr>
        <w:t>که آن حضرت عالم به مغیبات است مثل فردا روزی بود که بنابر بعض اخبار صحیحه ومشهوره روز ولادت با سعادت ریحانه رسول الله ابا عبد الله الحسین ارواحنا فداه بوده است</w:t>
      </w:r>
      <w:r>
        <w:rPr>
          <w:rFonts w:eastAsia="IRNazanin" w:cs="IRNazanin"/>
          <w:color w:val="111111"/>
          <w:sz w:val="28"/>
          <w:szCs w:val="28"/>
          <w:rtl w:val="true"/>
          <w:lang w:bidi="fa-IR"/>
        </w:rPr>
        <w:t>.</w:t>
      </w:r>
    </w:p>
    <w:p>
      <w:pPr>
        <w:pStyle w:val="Heading3"/>
        <w:numPr>
          <w:ilvl w:val="2"/>
          <w:numId w:val="1"/>
        </w:numPr>
        <w:rPr/>
      </w:pPr>
      <w:bookmarkStart w:id="492" w:name="__RefHeading___Toc578806_2616395394"/>
      <w:bookmarkStart w:id="493" w:name="_Toc167"/>
      <w:bookmarkEnd w:id="492"/>
      <w:r>
        <w:rPr>
          <w:rtl w:val="true"/>
        </w:rPr>
        <w:t>خبر ولادت امام حسین علیه السّلام و تهنیت ملائکه و امت به رسول اکرم صلی الله علیه وآله</w:t>
      </w:r>
      <w:bookmarkEnd w:id="493"/>
    </w:p>
    <w:p>
      <w:pPr>
        <w:pStyle w:val="BookText"/>
        <w:rPr/>
      </w:pPr>
      <w:r>
        <w:rPr>
          <w:rFonts w:ascii="IRNazanin" w:hAnsi="IRNazanin" w:eastAsia="IRNazanin"/>
          <w:color w:val="111111"/>
          <w:sz w:val="28"/>
          <w:sz w:val="28"/>
          <w:szCs w:val="28"/>
          <w:rtl w:val="true"/>
          <w:lang w:bidi="fa-IR"/>
        </w:rPr>
        <w:t>خبر ولادت امام حسین علیه السّلام و تهنیت ملائکه و امت به رسول اکرم صلی الله علیه وآله</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ان الناس دخلوا علی النبی صلی الله علیه وآله و هینوه بمولود الحسین علیه السّلام مردم داخل می‌شدند به رسول خدا صلی الله علیه وآله و تهنیت می‌گفتند آن حضرت را به مولود حضرت حسین علیه السّلام شخصی از میان جمیعت عرض کرد بابی انت وامی یا رسول الله پدر و مادرم فدای تو باد یا رسول الله امروز از علی امر عجیبی مشاهده کردیم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دیدید عرض کرد چون ما برای تهنیت نازل شده‌اند و حضور رسول خداصلی الله علیه وآله می‌باشند ما تعجب نمودیم که علی از کجا شماره نمود و چگونه دانستی آن قدر ملک در نزد من آمده اند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انت و امی ملائکه‌ای که بر شما نازل و سلام می‌نمودند هر یک به لغتی با شما حرف می‌زدند من شماره کردم دیدم یکصد و بیست هزار لغت با شما حرف زدند فهمیدم یکصد وبیست هزار ملک خدمت شما آمده 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زادک الله علما و حلما یا ابا الحسن خداوند علم وحلم تو را زیاد کند ای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امت نمود فرمود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مدینة العلم و علی بابها ما لله نبأ اعظم منه و ما لله آیه اکبر منه هو</w:t>
      </w:r>
      <w:bookmarkStart w:id="494" w:name="pg13409_137792"/>
    </w:p>
    <w:p>
      <w:pPr>
        <w:pStyle w:val="BookText"/>
        <w:rPr/>
      </w:pPr>
      <w:bookmarkEnd w:id="494"/>
      <w:r>
        <w:rPr>
          <w:rFonts w:ascii="IRNazanin" w:hAnsi="IRNazanin" w:eastAsia="IRNazanin"/>
          <w:color w:val="111111"/>
          <w:sz w:val="28"/>
          <w:sz w:val="28"/>
          <w:szCs w:val="28"/>
          <w:rtl w:val="true"/>
          <w:lang w:bidi="fa-IR"/>
        </w:rPr>
        <w:t>امام البریة و خیر الخلیفة امین الله و خازن علم الله وهو الراسخ فی العلم وهو اهل الذکر الذی قال الله تعالی فاسئلوا اهل الذکر ان کنتم لا تعلمون انا خزانة العلم و علی مفتاحها فمن اراد الخزانة فلیأت المفتاح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هستم وعلی دروازه او است نیست برای خداخبری و آیتی بزرگتر از علی اوست امام خلق و بهترین مردم امین خدا و نگهدار علم او و اوست اهل ذکری که خدا فرموده سؤال کنید از اهل ذکر اگر شما علم نداید من خزانه علم هستم و علی کلید آن خزانه است هر کس خزانه را می‌خواهد پس باید کلید را بیابد</w:t>
      </w:r>
      <w:r>
        <w:rPr>
          <w:rFonts w:eastAsia="IRNazanin" w:cs="IRNazanin"/>
          <w:color w:val="111111"/>
          <w:sz w:val="28"/>
          <w:szCs w:val="28"/>
          <w:rtl w:val="true"/>
          <w:lang w:bidi="fa-IR"/>
        </w:rPr>
        <w:t>.)</w:t>
      </w:r>
    </w:p>
    <w:p>
      <w:pPr>
        <w:pStyle w:val="Heading3"/>
        <w:numPr>
          <w:ilvl w:val="2"/>
          <w:numId w:val="1"/>
        </w:numPr>
        <w:rPr/>
      </w:pPr>
      <w:bookmarkStart w:id="495" w:name="__RefHeading___Toc578808_2616395394"/>
      <w:bookmarkStart w:id="496" w:name="_Toc168"/>
      <w:bookmarkEnd w:id="495"/>
      <w:r>
        <w:rPr>
          <w:rtl w:val="true"/>
        </w:rPr>
        <w:t>قضاوت منصفانه</w:t>
      </w:r>
      <w:bookmarkEnd w:id="496"/>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محترم اگر انصاف دهید و قدری از عادت خارج شوید و قضاوت عادلانه نمایید بدون اراده روی فطرت پاک قلبتان تصدیق می مایید که چنین شخصیت بزرگی که جامع جمیع علوم انبیاء و اسرار غیوب و مرآت کام رسل و واجد جمیع صفات حمیده و اخلاق پسندیده و صاحب مقام عدالت و تقوی و عصمت بوده رسول اکرم صلی الله علیه وآله هم امر فرموده به در خانة او بروید و اطاعت او را اطاعت خود و مخالفتش را هم مخالفت خود قرار داده و از حیث زهد و ورع وتقوای و نژاد برجسته خلق و اعلای از همه بوده به قسمی که رسول اکرم صلی الله علیه وآله او را امام المتقین و سید المسلمین خوانده که به بعض از آن اخبار در لیالی ماضیه اشاره نمودیم اولی و احق به مقام خلافت و امامت بوده است از سایر صحابه ولو صحابه هم هر یک دارای فضائلی بوده‌اند ولی صحبت ما در افضل و اکمل است که اولویت و حق تقدم بر دیگران دارد</w:t>
      </w:r>
      <w:r>
        <w:rPr>
          <w:rFonts w:eastAsia="IRNazanin" w:cs="IRNazanin"/>
          <w:color w:val="111111"/>
          <w:sz w:val="28"/>
          <w:szCs w:val="28"/>
          <w:rtl w:val="true"/>
          <w:lang w:bidi="fa-IR"/>
        </w:rPr>
        <w:t>.</w:t>
      </w:r>
      <w:bookmarkStart w:id="497" w:name="pg13409_137794"/>
    </w:p>
    <w:p>
      <w:pPr>
        <w:pStyle w:val="BookText"/>
        <w:rPr/>
      </w:pPr>
      <w:bookmarkEnd w:id="497"/>
      <w:r>
        <w:rPr>
          <w:rFonts w:ascii="IRNazanin" w:hAnsi="IRNazanin" w:eastAsia="IRNazanin"/>
          <w:color w:val="111111"/>
          <w:sz w:val="28"/>
          <w:sz w:val="28"/>
          <w:szCs w:val="28"/>
          <w:rtl w:val="true"/>
          <w:lang w:bidi="fa-IR"/>
        </w:rPr>
        <w:t xml:space="preserve">اگر شما در ایمان تمام صحابه و اقارب رسول الله فردی را معرفی نمودید که به فضائل و کمالات و صفات ظاهر و باطن برابری با آنحضرت نماید ما تسلیم می‌شویم و اگر همچو فردی را نتوانستید معرفی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همچو فردی شاخصی جز آن حضرت درمیان صحابه وجود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باید تسلیم حقیقت شوید و چشم از خلق پوشیده و با حق پیوند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خود را به سوی آسمان برداشته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شاهد و گواه می‌گیرم اداء حق نمودم و وظیفه دینی را بدون حب و بغض انجام دادم و دفاع از حریم تشیع نمودم و حقیقت را در مقابل تهمتهای دشمنان ظاهر ساختم عوض و پشتیبانی را از خودت می‌خواهم و بس</w:t>
      </w:r>
      <w:r>
        <w:rPr>
          <w:rFonts w:eastAsia="IRNazanin" w:cs="IRNazanin"/>
          <w:color w:val="111111"/>
          <w:sz w:val="28"/>
          <w:szCs w:val="28"/>
          <w:rtl w:val="true"/>
          <w:lang w:bidi="fa-IR"/>
        </w:rPr>
        <w:t>.</w:t>
      </w:r>
    </w:p>
    <w:p>
      <w:pPr>
        <w:pStyle w:val="Heading3"/>
        <w:numPr>
          <w:ilvl w:val="2"/>
          <w:numId w:val="1"/>
        </w:numPr>
        <w:rPr/>
      </w:pPr>
      <w:bookmarkStart w:id="498" w:name="__RefHeading___Toc578810_2616395394"/>
      <w:bookmarkStart w:id="499" w:name="_Toc169"/>
      <w:bookmarkEnd w:id="498"/>
      <w:r>
        <w:rPr>
          <w:rtl w:val="true"/>
        </w:rPr>
        <w:t>بیانات نواب در قبول تشیع</w:t>
      </w:r>
      <w:bookmarkEnd w:id="499"/>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 ده شب است که در حاشیه این مجلس ذکر استضائه از انوار مقدسه و استفاده از مبانی علمیه و مبادی عالیه نموده و دلائل طرفین را استماع نمودیم چند نفر هستیم که تمام شبها با عشق تمام در مجلس حاضر و همه روزه در اطراف گفتارهای شبانه صحبتها نموده و مطالب را حلاجی کامل نمودیم شکر می‌کنم خدای واحد را که اسباب هدایت را به وسیله شما فراهم آورده و مستبصر به حق شدیم و دلائل نشنیده شنیدیم کاملا صد در صد بر ما ثابت و محقق آمد که طریقه شیعة اثنا عشریه مذهب حق و طریقة حقیقت است بر خلاف تبلیغات سوء مخالفین که آنها را به ما مشرک و غالی و رافضی ومنحرف حق معرفی نبودند بر ما معلوم آمد که دین حقیقی اسلام را آنها دارا</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ما عدة حضار بلکه بسیاری از مردمان سادة بی غرض که در پی حق و حقیقت‌اند مانند ما در این شهر از خواندن روزنامه‌ها و مجلات و پی بردن به دلائل طرفین مستبصر به حق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بعضیها توانایی تظاهر ندارند به واسطه اشتغال آنها در مجامع عمومی و مشاغل خصوصی و اختلاط با مخالفین ولی در نزد مامحرمانه اظهار تشیع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عدة حاضر چون از کسی باک نداریم با قوت قلب آمادة تظاهر هستیم چند شب است که می‌خواهیم پرده را برداشته و خود را معرفی نماییم فرصت به دست نیامده و از حسن اتفاق هر شب بر بصیرت ما افزوده و دلائل محکم‌تری شینده و بر عقیدة خود راسخ و ثابت‌تر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وقت از دست نرود اجازه دهیدپرده را برداشته اقاریر ما را بشنوید و به ما افتخار دهید و نام ما را در دفتر شیعیان مولای عالمیان امیر المؤمنین علی علیه السّلام و ائمة اثنا عشر علیهم السّلام ثبت و ضبط نمایید و به جامعه شیعیان هم اعلام فرمایید که ما را به برادری خود بپذیرند و در روز قیامت در محکمة عدل الهی و حضور جد بزرگوارتان هم شهادت بدهید که ما از روی علم و یقین ایمان به ولایت ائمه اثنا عشر و اوصیاء و خلفاء رسول خدا آورده‌ایم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خرسندم که می‌بینم افراد برجسته‌ای با دیده بصیرت و گوش حقیقت توجه به حقایق نموده حق را به روشنایی نور عقل به دست آورده به راه راست و صراط مستقیم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صراطی که رسول اکرم صلی الله علیه وآله دستور داده چنان چه اکابر علماء سنت و جماعت از قبیل امام احمد بن حنبل در مسند و ابن ابی الحدید در شرح نهج البلاغة و محمد بن طلحه شافعی درمطالب السؤول و ابن مغازلی درفضائل و خوارزمی در مناقب و سلیمان حنفی در ینابیع الموده و دیگران نقل نموده اند که آن حضرت فرمود صراط علی حق نمسکه یعنی راه علی حق است می‌چسبیم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سایر برادران اسلامی ما هم از عادت و تعصب خارج گردیده و پرده استتار از مقابل دیدگانشان برداشته و حقیقت بر آنها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 با تشکر از مراحم و الطافتان که با روی باز و حسن اخلاق جواب مستدعیات ما را دادید اینک مختصر اشکالی در گوشه دل ما است تمنا داریم آن را هم حل نمایید که باعث مسرت و امتنان و روشنایی دیدگان برادران ما و استحکام عقیده و ایمان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بفرمایید اشکال در چه چیز است تا جواب آن را عرض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ما راجع به امامت ائمه اثنا عشر و اسامی آنها می‌باشد چون در این شبها آنچه مورد بحث قرار گرفته شخصیت امیرالمؤمنین علی علیه السّلام بود متمنی است برای ما شرح دهید که اولا در قرآن کریم آیه‌ای هست که ما را دلالت به امامت ائمه اثنی عشر بنماید یا خیر</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ثاینا درکتابیها ما اسامی دوازده امام شیعیان ثبت شده یا خیر چنان چه هست برای اطمینان قلب ما بیان فرمایید</w:t>
      </w:r>
      <w:r>
        <w:rPr>
          <w:rFonts w:eastAsia="IRNazanin" w:cs="IRNazanin"/>
          <w:color w:val="111111"/>
          <w:sz w:val="28"/>
          <w:szCs w:val="28"/>
          <w:rtl w:val="true"/>
          <w:lang w:bidi="fa-IR"/>
        </w:rPr>
        <w:t>.</w:t>
      </w:r>
      <w:bookmarkStart w:id="500" w:name="pg13409_137800"/>
    </w:p>
    <w:p>
      <w:pPr>
        <w:pStyle w:val="BookText"/>
        <w:rPr/>
      </w:pPr>
      <w:bookmarkEnd w:id="500"/>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بسیار به جا و سؤال به موقع نمودید وجوا ب آن هم حاضر است ولی چون وقت تنگ ونزدیک سحر است و جواب این سؤال هم ممکن است قدری طول بکشد چنان چه موافقت فرمایید یا فردا شب تشریف می‌آورید و جواب عرض می‌نمایم یا فردا صبح به عرض جواب مبادرت 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فردا روز عید سعید میلاد سعادت بنیاد ریحانة رسول الله صلی الله علیه وآله حضرت ابا عبد الله الحسین علیه السّلام است از طرف برادران قزلباش ما جشن مفصلی از صبح تا ظهر در امام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رسالدار بر قرار است ممکن است در آنجا به عنوان عیدی این جواب را عرض نموده و حل اشکال نمایم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افتخار موافقیم و بیش از این مزاحم وقت شما نمی‌شویم پس الحال اجازه فرمایید آقایان محترمی را که از نوادر مضیئه این مجلس نورانی استضائه نموده‌اند به حضور مبارک معرفی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عالم میل و مسرت آماده‌ایم که آقایان عزیز را در آغوش مهر و محبت بپذیریم</w:t>
      </w:r>
      <w:r>
        <w:rPr>
          <w:rFonts w:eastAsia="IRNazanin" w:cs="IRNazanin"/>
          <w:color w:val="111111"/>
          <w:sz w:val="28"/>
          <w:szCs w:val="28"/>
          <w:rtl w:val="true"/>
          <w:lang w:bidi="fa-IR"/>
        </w:rPr>
        <w:t>.</w:t>
      </w:r>
    </w:p>
    <w:p>
      <w:pPr>
        <w:pStyle w:val="Heading3"/>
        <w:numPr>
          <w:ilvl w:val="2"/>
          <w:numId w:val="1"/>
        </w:numPr>
        <w:rPr/>
      </w:pPr>
      <w:bookmarkStart w:id="501" w:name="__RefHeading___Toc578812_2616395394"/>
      <w:bookmarkStart w:id="502" w:name="_Toc170"/>
      <w:bookmarkEnd w:id="501"/>
      <w:r>
        <w:rPr>
          <w:rtl w:val="true"/>
        </w:rPr>
        <w:t>تشیع اختیار نمودن شش نفر از اهل تسنن</w:t>
      </w:r>
      <w:bookmarkEnd w:id="502"/>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آقایانی که افتخار دارند امشب در تحت لوای لا اله الا الله محمد رسول الله اقرار به خلافت و امامت علی و یازده نفر امامان از فرزندان آن حضرت بنمایند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مخلص شما عبد القیوم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علیشاه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الامامین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تجار محترم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حیدر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اعیان سرحدی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الاحد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تجار محترم پنجاب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الصمد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رجال وملاکین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رو به داعی آمدند همه از جا برخاسته تمام اهل مجلس همه برخاستند هر یک را در آغوش داعی گرفته بوسیدم بعد تمام اهل مجلس با آنها معانقه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دیدم برادران اهل تسنن خیلی گرفته شدند برای دلجویی آنها گفتم شب عید است مطابق دستورات اسلامی مسلیمن بایستی با یکدیگر مصافحه و معانقه نمایند که موجب ثواب فراوان است فلذا خوب است همگی با هم مصافحه ومعانقه نماییم اول دست به گردن جناب حافظ و شیخ عبد السلام و بعد با سایرین معانقه نموده و پیشانی همگی را بوسیده آنگاه شربت و شیرینی مفصل به مجلس آوردند و با صحبت‌های شیرین مجلس را مسرتی تازه دادیم و کدروتهای ظاهری را که در وجنات آنها بود برطرف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 از دیدار شما در این شبها بهرة کافی بردیم که تا آخر عمر لذائذ فراموش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بر شخص بنده منت بزرگی دارید، جد بزرگوارتان به شما اجر بدهد زیرا کشف حقایق بسیاری نمودید چنان چه شبهای قبل هم عرض شد که حقیر را بیدار نمودید قطعا من آن آدم شب اول نیستم یعنی هر انسان عاقل منصفی که دلائل خالی از شائبه شما را بشنود قطعا بیدار و هشیار می‌شود مانند این بنده حقیر که امیدوارم به طریقة ولایت عترت و اهل بیت رسالت ازاین عالم بروم و در مقابل رسول الله صلی الله علیه وآله سفید روی باشم</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مایل بودم که مدت بیشتری با شما مأنوس باشم ولی چون وقت ما تنگ گردیده و کارهای شخصی بسیار داریم ما به خیال دو روزه آمدیم تصادفا خیلی</w:t>
      </w:r>
    </w:p>
    <w:p>
      <w:pPr>
        <w:pStyle w:val="BookText"/>
        <w:rPr/>
      </w:pPr>
      <w:r>
        <w:rPr>
          <w:rFonts w:ascii="IRNazanin" w:hAnsi="IRNazanin" w:eastAsia="IRNazanin"/>
          <w:color w:val="111111"/>
          <w:sz w:val="28"/>
          <w:sz w:val="28"/>
          <w:szCs w:val="28"/>
          <w:rtl w:val="true"/>
          <w:lang w:bidi="fa-IR"/>
        </w:rPr>
        <w:t xml:space="preserve">طولانی شده امشب را با اجازه آقایان لیلة الواع قرار می‌دهیم که فردا شب با 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نماییم و از شما دعوت می‌کنیم که به محل ما تشریف فرما شوید تا از محضرتان بهره‌های خصوصی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تصدیق نمایید از شب اول که به زیارتتان نائل آمدم الی الحال با وداد و صمیمیت بدون عناد و تعصب سرگرم مهر و محبت بودم و به آقایان انس و علاقة مخصوصی پیدا نمودم هیچ‌گاه از طرف داعی مانعی برای حرکت آقایان نبوده ولی الحال که می‌شنوم آقایان خیال حرکت دارید تأثیر عجیبی در خود مشاهده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عرفاء شامخین گوید من با انس و وصال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مخالفم برای آنکه در عقب وصال فراق می‌آید ودر دیوان منسوب به مولانا امیر المؤمنین علی علیه السّلام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یقولون ان الموت صعب علی الفتی</w:t>
      </w:r>
    </w:p>
    <w:p>
      <w:pPr>
        <w:pStyle w:val="BookText"/>
        <w:rPr/>
      </w:pPr>
      <w:r>
        <w:rPr>
          <w:rFonts w:ascii="Amiri" w:hAnsi="Amiri" w:eastAsia="Amiri" w:cs="Amiri"/>
          <w:color w:val="111111"/>
          <w:sz w:val="28"/>
          <w:sz w:val="28"/>
          <w:szCs w:val="28"/>
          <w:rtl w:val="true"/>
          <w:lang w:bidi="ar-SA"/>
        </w:rPr>
        <w:t>مفارقة الاحباب و الله اصعب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مرگ بر جوان سخت است و حال آنکه مفارقت دوستان به خدا قسم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در این ده شب از دیدار آقایان عموما و شخص جناب عالی خصوصا توشة بسیار برداشتم که هرگز فراموش نخواهم نمود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در این ده شب به مناسبت الکلام یجر الکلام رشتة سخن بسیار طولانی شد و هر شبی بدون اراده زیاده از شش هفت ساعت و بیشتر وقت آقایان جلساء محترم را گرفتم ولی چون سراسر مجلس ما ذکر آیات شریفه ونقل احادیث رسول خداصلی الله علیه وآله بوده و از عناد و لجاج جاهلانه و لهو و لعب برکنار بودیم خود</w:t>
      </w:r>
    </w:p>
    <w:p>
      <w:pPr>
        <w:pStyle w:val="BookText"/>
        <w:rPr/>
      </w:pPr>
      <w:r>
        <w:rPr>
          <w:rFonts w:ascii="IRNazanin" w:hAnsi="IRNazanin" w:eastAsia="IRNazanin"/>
          <w:color w:val="111111"/>
          <w:sz w:val="28"/>
          <w:sz w:val="28"/>
          <w:szCs w:val="28"/>
          <w:rtl w:val="true"/>
          <w:lang w:bidi="fa-IR"/>
        </w:rPr>
        <w:t>عبادتی از عبادات را انجام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نظر به آنکه انسان مرکز سهو و نسیان و اشتباه است چنان چه در طی کلمات از طرف داعی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اسائة ادب یا اطالة کلام روی داده یا به نظر آقایان محترم بد آمده عفو و اغماض فرمایند و در مظان استجابت دعوات داعی ناچیز محتاج را از دعای خیر فراموش نفرمایند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بیان و ابراز الطافتان کمال امتنان حاصل است و احدی از ما از شما رنجشی ندارد که پوزش می‌طلبید چه آنکه حسن اخلاق و ادب جناب عالی به قدری زیاد است که ما را مفتون و مجذوب خود نموده و از طول کلمات هم ابدا افسردگی نداریم بلکه طلاقت لسان و حسن بیان شما به اندازه‌ای قوی است که گمام نمی کنیم هر قدر طولانی شود ملال آور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تشکر از مراحم آقایان درخاتمه عرایضم می‌خواهیم مطلبی به عرض برسانیم که چون فردا روز عید بزرگ مولود مسعود منجی امت ریحانة رسول الله می‌باشد و از طرف آقایان محترم قزلباش و برادران شیعی شما مجلس جشن با شکوهی در امام‌باره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رسالدرا برقرار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آقایان محترم از شخص جناب عالی و آقایان حاضر به توسط شما از جمیع براردان اهل تسنن صمیمانه دعوت می‌نماییم نظر به علاقة مخصوصی که به رسول اکرم صلی الله علیه وآله دارید برای خرسندی روح پر فتوح آن حضرت فردا صبح را با اجتماع مهمی از برادران اهل سنت و جماعت به آن مجلس جشن تشریف فرما شوید که از شرکت خودتان در آن مجلس جشن و شیعیان علاوه بر این که عموم ما را ممنون و متشکر خواهید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نظر داعی موافقت خواهید فرمود که باشرکت دو فرقه برادران ایمانی و اسلامی در این جشن عمومی چنان اتحادیه اسلامی تشکیل دهیم که اعادی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خواهان تفرقه و جدایی مسلمانانند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حیرت و عبرت بگذاریم</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فرغت من الکتابه فی جمادی الثانی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العبد الفانی محمد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الواعظین الشیرازی</w:t>
      </w:r>
      <w:r>
        <w:rPr>
          <w:rFonts w:eastAsia="IRNazanin" w:cs="IRNazanin"/>
          <w:color w:val="111111"/>
          <w:sz w:val="28"/>
          <w:szCs w:val="28"/>
          <w:rtl w:val="true"/>
          <w:lang w:bidi="fa-IR"/>
        </w:rPr>
        <w:t>)</w:t>
      </w:r>
      <w:bookmarkStart w:id="503" w:name="pg13409_137809"/>
    </w:p>
    <w:p>
      <w:pPr>
        <w:pStyle w:val="Heading3"/>
        <w:numPr>
          <w:ilvl w:val="2"/>
          <w:numId w:val="1"/>
        </w:numPr>
        <w:rPr/>
      </w:pPr>
      <w:bookmarkStart w:id="504" w:name="__RefHeading___Toc578814_2616395394"/>
      <w:bookmarkStart w:id="505" w:name="_Toc171"/>
      <w:bookmarkEnd w:id="503"/>
      <w:bookmarkEnd w:id="504"/>
      <w:r>
        <w:rPr>
          <w:rtl w:val="true"/>
        </w:rPr>
        <w:t>عید میلاد حسینی</w:t>
      </w:r>
      <w:bookmarkEnd w:id="505"/>
    </w:p>
    <w:p>
      <w:pPr>
        <w:pStyle w:val="BookText"/>
        <w:rPr/>
      </w:pPr>
      <w:r>
        <w:rPr>
          <w:rFonts w:ascii="IRNazanin" w:hAnsi="IRNazanin" w:eastAsia="IRNazanin"/>
          <w:color w:val="111111"/>
          <w:sz w:val="28"/>
          <w:sz w:val="28"/>
          <w:szCs w:val="28"/>
          <w:rtl w:val="true"/>
          <w:lang w:bidi="fa-IR"/>
        </w:rPr>
        <w:t>فدت شهر شعبانها الاشهر</w:t>
      </w:r>
    </w:p>
    <w:p>
      <w:pPr>
        <w:pStyle w:val="BookText"/>
        <w:rPr/>
      </w:pPr>
      <w:r>
        <w:rPr>
          <w:rFonts w:ascii="IRNazanin" w:hAnsi="IRNazanin" w:eastAsia="IRNazanin"/>
          <w:color w:val="111111"/>
          <w:sz w:val="28"/>
          <w:sz w:val="28"/>
          <w:szCs w:val="28"/>
          <w:rtl w:val="true"/>
          <w:lang w:bidi="fa-IR"/>
        </w:rPr>
        <w:t>فمن بینها یمنه الاشهر</w:t>
      </w:r>
    </w:p>
    <w:p>
      <w:pPr>
        <w:pStyle w:val="BookText"/>
        <w:rPr/>
      </w:pPr>
      <w:r>
        <w:rPr>
          <w:rFonts w:ascii="IRNazanin" w:hAnsi="IRNazanin" w:eastAsia="IRNazanin"/>
          <w:color w:val="111111"/>
          <w:sz w:val="28"/>
          <w:sz w:val="28"/>
          <w:szCs w:val="28"/>
          <w:rtl w:val="true"/>
          <w:lang w:bidi="fa-IR"/>
        </w:rPr>
        <w:t>طوی الهم عنا و زال العنا</w:t>
      </w:r>
    </w:p>
    <w:p>
      <w:pPr>
        <w:pStyle w:val="BookText"/>
        <w:rPr/>
      </w:pPr>
      <w:r>
        <w:rPr>
          <w:rFonts w:ascii="IRNazanin" w:hAnsi="IRNazanin" w:eastAsia="IRNazanin"/>
          <w:color w:val="111111"/>
          <w:sz w:val="28"/>
          <w:sz w:val="28"/>
          <w:szCs w:val="28"/>
          <w:rtl w:val="true"/>
          <w:lang w:bidi="fa-IR"/>
        </w:rPr>
        <w:t>و بشر الهنا بیتننا ینشر</w:t>
      </w:r>
    </w:p>
    <w:p>
      <w:pPr>
        <w:pStyle w:val="BookText"/>
        <w:rPr/>
      </w:pPr>
      <w:r>
        <w:rPr>
          <w:rFonts w:ascii="IRNazanin" w:hAnsi="IRNazanin" w:eastAsia="IRNazanin"/>
          <w:color w:val="111111"/>
          <w:sz w:val="28"/>
          <w:sz w:val="28"/>
          <w:szCs w:val="28"/>
          <w:rtl w:val="true"/>
          <w:lang w:bidi="fa-IR"/>
        </w:rPr>
        <w:t>لثالثه فی رقاب الانام</w:t>
      </w:r>
    </w:p>
    <w:p>
      <w:pPr>
        <w:pStyle w:val="BookText"/>
        <w:rPr/>
      </w:pPr>
      <w:r>
        <w:rPr>
          <w:rFonts w:ascii="IRNazanin" w:hAnsi="IRNazanin" w:eastAsia="IRNazanin"/>
          <w:color w:val="111111"/>
          <w:sz w:val="28"/>
          <w:sz w:val="28"/>
          <w:szCs w:val="28"/>
          <w:rtl w:val="true"/>
          <w:lang w:bidi="fa-IR"/>
        </w:rPr>
        <w:t>ایاد لعمرک لا تنکر</w:t>
      </w:r>
    </w:p>
    <w:p>
      <w:pPr>
        <w:pStyle w:val="BookText"/>
        <w:rPr/>
      </w:pPr>
      <w:r>
        <w:rPr>
          <w:rFonts w:ascii="IRNazanin" w:hAnsi="IRNazanin" w:eastAsia="IRNazanin"/>
          <w:color w:val="111111"/>
          <w:sz w:val="28"/>
          <w:sz w:val="28"/>
          <w:szCs w:val="28"/>
          <w:rtl w:val="true"/>
          <w:lang w:bidi="fa-IR"/>
        </w:rPr>
        <w:t>فصبح الولاء بمیلاد سبط</w:t>
      </w:r>
    </w:p>
    <w:p>
      <w:pPr>
        <w:pStyle w:val="BookText"/>
        <w:rPr/>
      </w:pPr>
      <w:r>
        <w:rPr>
          <w:rFonts w:ascii="IRNazanin" w:hAnsi="IRNazanin" w:eastAsia="IRNazanin"/>
          <w:color w:val="111111"/>
          <w:sz w:val="28"/>
          <w:sz w:val="28"/>
          <w:szCs w:val="28"/>
          <w:rtl w:val="true"/>
          <w:lang w:bidi="fa-IR"/>
        </w:rPr>
        <w:t>هادی الانام به مسفر</w:t>
      </w:r>
    </w:p>
    <w:p>
      <w:pPr>
        <w:pStyle w:val="BookText"/>
        <w:rPr/>
      </w:pPr>
      <w:r>
        <w:rPr>
          <w:rFonts w:ascii="IRNazanin" w:hAnsi="IRNazanin" w:eastAsia="IRNazanin"/>
          <w:color w:val="111111"/>
          <w:sz w:val="28"/>
          <w:sz w:val="28"/>
          <w:szCs w:val="28"/>
          <w:rtl w:val="true"/>
          <w:lang w:bidi="fa-IR"/>
        </w:rPr>
        <w:t>و باب النجاة الامام الذی</w:t>
      </w:r>
    </w:p>
    <w:p>
      <w:pPr>
        <w:pStyle w:val="BookText"/>
        <w:rPr/>
      </w:pPr>
      <w:r>
        <w:rPr>
          <w:rFonts w:ascii="IRNazanin" w:hAnsi="IRNazanin" w:eastAsia="IRNazanin"/>
          <w:color w:val="111111"/>
          <w:sz w:val="28"/>
          <w:sz w:val="28"/>
          <w:szCs w:val="28"/>
          <w:rtl w:val="true"/>
          <w:lang w:bidi="fa-IR"/>
        </w:rPr>
        <w:t>ذنوب العباد به تغفر</w:t>
      </w:r>
    </w:p>
    <w:p>
      <w:pPr>
        <w:pStyle w:val="BookText"/>
        <w:rPr/>
      </w:pPr>
      <w:r>
        <w:rPr>
          <w:rFonts w:ascii="IRNazanin" w:hAnsi="IRNazanin" w:eastAsia="IRNazanin"/>
          <w:color w:val="111111"/>
          <w:sz w:val="28"/>
          <w:sz w:val="28"/>
          <w:szCs w:val="28"/>
          <w:rtl w:val="true"/>
          <w:lang w:bidi="fa-IR"/>
        </w:rPr>
        <w:t>و غصن الامامة فیه سما</w:t>
      </w:r>
    </w:p>
    <w:p>
      <w:pPr>
        <w:pStyle w:val="BookText"/>
        <w:rPr/>
      </w:pPr>
      <w:r>
        <w:rPr>
          <w:rFonts w:ascii="IRNazanin" w:hAnsi="IRNazanin" w:eastAsia="IRNazanin"/>
          <w:color w:val="111111"/>
          <w:sz w:val="28"/>
          <w:sz w:val="28"/>
          <w:szCs w:val="28"/>
          <w:rtl w:val="true"/>
          <w:lang w:bidi="fa-IR"/>
        </w:rPr>
        <w:t>جنی هدایتها یثمر</w:t>
      </w:r>
    </w:p>
    <w:p>
      <w:pPr>
        <w:pStyle w:val="BookText"/>
        <w:rPr/>
      </w:pPr>
      <w:r>
        <w:rPr>
          <w:rFonts w:ascii="Amiri" w:hAnsi="Amiri" w:eastAsia="Amiri" w:cs="Amiri"/>
          <w:color w:val="111111"/>
          <w:sz w:val="28"/>
          <w:sz w:val="28"/>
          <w:szCs w:val="28"/>
          <w:rtl w:val="true"/>
          <w:lang w:bidi="ar-SA"/>
        </w:rPr>
        <w:t>و روض النبوة من نوره</w:t>
      </w:r>
    </w:p>
    <w:p>
      <w:pPr>
        <w:pStyle w:val="BookText"/>
        <w:rPr/>
      </w:pPr>
      <w:r>
        <w:rPr>
          <w:rFonts w:ascii="IRNazanin" w:hAnsi="IRNazanin" w:eastAsia="IRNazanin"/>
          <w:color w:val="111111"/>
          <w:sz w:val="28"/>
          <w:sz w:val="28"/>
          <w:szCs w:val="28"/>
          <w:rtl w:val="true"/>
          <w:lang w:bidi="fa-IR"/>
        </w:rPr>
        <w:t>سنی و من نوره مزهر</w:t>
      </w:r>
    </w:p>
    <w:p>
      <w:pPr>
        <w:pStyle w:val="BookText"/>
        <w:rPr/>
      </w:pPr>
      <w:r>
        <w:rPr>
          <w:rFonts w:ascii="IRNazanin" w:hAnsi="IRNazanin" w:eastAsia="IRNazanin"/>
          <w:color w:val="111111"/>
          <w:sz w:val="28"/>
          <w:sz w:val="28"/>
          <w:szCs w:val="28"/>
          <w:rtl w:val="true"/>
          <w:lang w:bidi="fa-IR"/>
        </w:rPr>
        <w:t>لتهن بمیلاده شیعة</w:t>
      </w:r>
    </w:p>
    <w:p>
      <w:pPr>
        <w:pStyle w:val="BookText"/>
        <w:rPr/>
      </w:pPr>
      <w:r>
        <w:rPr>
          <w:rFonts w:ascii="IRNazanin" w:hAnsi="IRNazanin" w:eastAsia="IRNazanin"/>
          <w:color w:val="111111"/>
          <w:sz w:val="28"/>
          <w:sz w:val="28"/>
          <w:szCs w:val="28"/>
          <w:rtl w:val="true"/>
          <w:lang w:bidi="fa-IR"/>
        </w:rPr>
        <w:t>لهم طاب فی حبه عنصر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جمع دوازده ماهه سال شهر شعبان که مشهور به یمن و خیریت است صدای خود را به بشارت از میلاد آن حضرت بلند نمود هر گونه هم و غم را از ما زائل و صدای تبریک از هر طرفی برخاست به این که در سیم ما شعبان حسین بن علی علیهم السّلام متولد گردید و لذا صبح ولایت به میلاد پسر پیغمبر خدا روشن و منور گردید که او کسی است که باب نجات و سبب آمرزش خلایق است شاخه درخت امامت از او بلند و میوه‌های درخشنده ولایت نه امام بعداز اوهستند باغ نبوت از نور او روشن و پر از گل و میوه است تهنیت بگو به میلاد آن بزرگوار گروه شیعیان را یعنی آن گروهی که از عیب ریب به سبب محبت او خالصند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روز سیم شعبان المعظم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عید میلاد سعادت بنیاد مولانا و</w:t>
      </w:r>
    </w:p>
    <w:p>
      <w:pPr>
        <w:pStyle w:val="BookText"/>
        <w:rPr/>
      </w:pPr>
      <w:r>
        <w:rPr>
          <w:rFonts w:ascii="IRNazanin" w:hAnsi="IRNazanin" w:eastAsia="IRNazanin"/>
          <w:color w:val="111111"/>
          <w:sz w:val="28"/>
          <w:sz w:val="28"/>
          <w:szCs w:val="28"/>
          <w:rtl w:val="true"/>
          <w:lang w:bidi="fa-IR"/>
        </w:rPr>
        <w:t xml:space="preserve">مولی الکونین امام سیم حضرت اباعبد الله الحسین علیه و علی جده و ابیه و امه و اخیه و تسعه المعصومین من ذریته الصلاه والسلام بود طالع، مجلس جشن با شکوهی از طرف آقایان محترم قزلباش در امام‌باره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رسالدار منعقی وبرقرار شد از اول صبح عموم طبقات مختلفه به آن مجلس با شکوه هجوم آورده چهار ساعت به ظهر مانده داعی به اتفاق جمع کثیری از علماء و رجال شیعه که به منزل آمده بودند جهت شرکت در جشن به امام‌باره رفتیم الحق مجلس با شکوهی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نفر جمعیت از طبقات مختلفه شیعه و سنی فضای بسیار وسیع امام‌باره با آن عظمت و تمام اطاقهای بزرگ دو طبقه اطراف را تا میان معبر عمومی حتی بالای بامها را پر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محترمین علماء عامه و اهل تسنن به اتفاق جناب حافظ محمد رشید و شیخ بعد السلام هم تشریف فرما بودند از ورود داعی جوش و خروش عجیبی در مجلس برپا با اینکه برای جلوس داعی جایگاه مجللی معین نموده بوند مع ذلک به پاس احترام علماء بزرگ عامه از جایگاه خود صرف نظر نموده یک سر خدمت ایشان رفتم بسیار از این عمل داعی که احترام به مقام آنها و دالّ بر خفض جناح و بی‌غرضی داعی بود خوش حال بودند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معانقه و جلوس شربت و شیرینی مفصلی به مجلس آوردند بعد از طرف شربت و شیرینی دو نفر مدح مدیحه سرایی قابل تمجید به لسان اردو و پارسی نمودند آنگاه جناب سردار عبد الصمد خان که از رجال نامی شیعه پیشاور بودند با جماعتی از محترمین قزلباش آمدند و از داعی در خواست منبر نمودند</w:t>
      </w:r>
      <w:bookmarkStart w:id="506" w:name="pg13409_137813"/>
    </w:p>
    <w:p>
      <w:pPr>
        <w:pStyle w:val="BookText"/>
        <w:rPr/>
      </w:pPr>
      <w:bookmarkEnd w:id="506"/>
      <w:r>
        <w:rPr>
          <w:rFonts w:ascii="IRNazanin" w:hAnsi="IRNazanin" w:eastAsia="IRNazanin"/>
          <w:color w:val="111111"/>
          <w:sz w:val="28"/>
          <w:sz w:val="28"/>
          <w:szCs w:val="28"/>
          <w:rtl w:val="true"/>
          <w:lang w:bidi="fa-IR"/>
        </w:rPr>
        <w:t>که چون روز عید است جماعت حاضرین به انتظار عیدی از شما آماده‌اند که از بیانات منبری خود به آنها عیدی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داعی امتناع نمود بر اصرار آنها افزوده شد عاقبت جناب حافظ واسطه شدند و گفتند چون امروز آخر توقف ما است میل داریم از منبر شما یادگاری با خود ببریم چون به ایشان علاقه پیدا نموده بودم نخواستم تمرد از قول ایشان نمایم لذا به پاس احترام ایشان منبر رفتم تا قریب ظهر منبر بودم و بعد از خاتمه منبر و اداء نماز جماعت به اتفاق عده‌ای از خواص رجال شیعه و سنی و آقایان مستبصرین عکسی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صفحات قبل گراور شده و از نظر خوانندگان محترم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غذای مفصلی به افتخار ورود شش نفر آقایان محترمین تازه وارد در حوزه شیعیان به عموم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متن منبر داعی را هم که مخبرین جراید و مجلات نوشته و در مطبوعات خود انتشار داده بودند چون خالی از فایده نبود بلکه می‌توان گفت متمم و مکمل بیانات ده شب مناظرات ما بود لذا برای چاپ به اصل کتاب ملحق نمودیم</w:t>
      </w:r>
      <w:r>
        <w:rPr>
          <w:rFonts w:eastAsia="IRNazanin" w:cs="IRNazanin"/>
          <w:color w:val="111111"/>
          <w:sz w:val="28"/>
          <w:szCs w:val="28"/>
          <w:rtl w:val="true"/>
          <w:lang w:bidi="fa-IR"/>
        </w:rPr>
        <w:t>.</w:t>
      </w:r>
    </w:p>
    <w:p>
      <w:pPr>
        <w:pStyle w:val="Heading3"/>
        <w:numPr>
          <w:ilvl w:val="2"/>
          <w:numId w:val="1"/>
        </w:numPr>
        <w:rPr/>
      </w:pPr>
      <w:bookmarkStart w:id="507" w:name="__RefHeading___Toc578816_2616395394"/>
      <w:bookmarkStart w:id="508" w:name="_Toc172"/>
      <w:bookmarkEnd w:id="507"/>
      <w:r>
        <w:rPr>
          <w:rtl w:val="true"/>
        </w:rPr>
        <w:t>آغاز منبر</w:t>
      </w:r>
      <w:bookmarkEnd w:id="50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رب اشرح لی صدری و یسر لی امری و احلل عقدة من لسانی یفقهوا قولی</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الاول قبل اولیته و الباقی بعد فناء الخلق اجمعین و الصلاة و</w:t>
      </w:r>
      <w:bookmarkStart w:id="509" w:name="pg13409_137815"/>
    </w:p>
    <w:p>
      <w:pPr>
        <w:pStyle w:val="BookText"/>
        <w:rPr/>
      </w:pPr>
      <w:bookmarkEnd w:id="509"/>
      <w:r>
        <w:rPr>
          <w:rFonts w:ascii="IRNazanin" w:hAnsi="IRNazanin" w:eastAsia="IRNazanin"/>
          <w:color w:val="111111"/>
          <w:sz w:val="28"/>
          <w:sz w:val="28"/>
          <w:szCs w:val="28"/>
          <w:rtl w:val="true"/>
          <w:lang w:bidi="fa-IR"/>
        </w:rPr>
        <w:t>السلام علی سر الوجود و اول کل موجود و صاحب لواء الحمد و المقام المحمود الخاتم لما سبق و الفاتح لما انفلق و المعلن الحق بالحقّ و الدافع جیشات الاباطیل و الدافع جیشات الاباطیل و الدامغ صولات الاضالیل النبی الامی و الرسول المکی المدنی القرشی الهاشمی الابطحی سیدالاولین و الاخرین حبی اله العالمین ابی القاسم محمد بن عبد الله خاتم الانبیاء و المرسلین و علی آله الطاهرین و اوصیائه المعصومین شموس سماءالعلم والهدایة و ینابیع الحکمة و نوامیس الکبریاء و آیات الله العظمی و لعنة الله علی اعدائهم و مبغضیهم و منکری فضائلهم من الاولین و الآخرین من الآن الی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اعوذ بالله من الشیطان الرجیم بسم الله الرحمن الرحیم قال الله الحکیم فی کتابه الکریم یا ایها الذین آمنوا اطیعوا الله و اطیعوا الرسول و اولی الامر منکم فان تنازعتم فی شیء فردوه الی الله و الرسول ان کنتم تؤمنون بالله والیوم الآخر ذلک خیر و احسن تأویلا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ایمان فرمان خدا و رسول و فرمان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کنید و چون در چیزی کارتان به</w:t>
      </w:r>
    </w:p>
    <w:p>
      <w:pPr>
        <w:pStyle w:val="BookText"/>
        <w:rPr/>
      </w:pPr>
      <w:r>
        <w:rPr>
          <w:rFonts w:ascii="IRNazanin" w:hAnsi="IRNazanin" w:eastAsia="IRNazanin"/>
          <w:color w:val="111111"/>
          <w:sz w:val="28"/>
          <w:sz w:val="28"/>
          <w:szCs w:val="28"/>
          <w:rtl w:val="true"/>
          <w:lang w:bidi="fa-IR"/>
        </w:rPr>
        <w:t xml:space="preserve">گفتگو و نزاع کشید به حکم خدا و رسول باز گردید اگر به خدا و روز قیامت ایمان دارید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حکم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از هر چه تصور کنید بهتر و خوش عاقبت‌تر خواهد بود</w:t>
      </w:r>
      <w:r>
        <w:rPr>
          <w:rFonts w:eastAsia="IRNazanin" w:cs="IRNazanin"/>
          <w:color w:val="111111"/>
          <w:sz w:val="28"/>
          <w:szCs w:val="28"/>
          <w:rtl w:val="true"/>
          <w:lang w:bidi="fa-IR"/>
        </w:rPr>
        <w:t>.)</w:t>
      </w:r>
    </w:p>
    <w:p>
      <w:pPr>
        <w:pStyle w:val="Heading3"/>
        <w:numPr>
          <w:ilvl w:val="2"/>
          <w:numId w:val="1"/>
        </w:numPr>
        <w:rPr/>
      </w:pPr>
      <w:bookmarkStart w:id="510" w:name="__RefHeading___Toc578818_2616395394"/>
      <w:bookmarkStart w:id="511" w:name="_Toc173"/>
      <w:bookmarkEnd w:id="510"/>
      <w:r>
        <w:rPr>
          <w:rtl w:val="true"/>
        </w:rPr>
        <w:t>آزادی مجاز و حقیقت</w:t>
      </w:r>
      <w:bookmarkEnd w:id="511"/>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موضوعات مهمه که سالها است رطب اللسان عموم گردیده و هر فرقه</w:t>
      </w:r>
    </w:p>
    <w:p>
      <w:pPr>
        <w:pStyle w:val="BookText"/>
        <w:rPr/>
      </w:pPr>
      <w:r>
        <w:rPr>
          <w:rFonts w:ascii="IRNazanin" w:hAnsi="IRNazanin" w:eastAsia="IRNazanin"/>
          <w:color w:val="111111"/>
          <w:sz w:val="28"/>
          <w:sz w:val="28"/>
          <w:szCs w:val="28"/>
          <w:rtl w:val="true"/>
          <w:lang w:bidi="fa-IR"/>
        </w:rPr>
        <w:t>و قومی برای پیشرفت مرام و مقصد خود اتکاء به آن می‌نمیند موضوع حریت و آزادی است که اخیرا دست آویز دسته‌ای از مردمان قصیر الفکر وکوتاه نظر گردیده که روی همین اصل حریت و آزادی از زیر فرمان قضاء جریان انبیاء بیرون رفته و از موزه متدینین خارج گردیدند و حال آنکه نفهمیدند حریت و آزادی از عبودیت پرودگار عالمیان و قیود شرایع حقه و قوانین مقدسه مخالفت کامل با علم و عقل دارد و چنین حریت و آزادی مخل آسایش بشر و موجب هرج و مرج و خلافت نظام طبیعی و مردود ومبغوض محققین علماء و عقلاء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 حریت و آزادی که بسیار خوب وممدوح است عبارت است از آزادی که از عبودیت مخلوق و تعظیم و پرستش ابناء بشر و اطاعت کورکورانه هم‌جنسان مانند خود چنین آزادی از لوازم انسانیت است چه آنکه انسان فهمیده که به نور عقل منور گردیده و صاحب علم و معرفت می‌باشد بایستی از عبودیت و بندگی مانند خود برکنار باشد کورکورانه مطیع طرف احدی نگردد که در وادی ضلالت و حیرت سرگردان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انسان اشرف مخلوقات سر اطاعت به جایی فرود آورد که قابل لائق و دلائل عقل و نقل بر او قایم باشد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ستایش و بندگی منحصرا اختصاص دارد به ذات بی‌زوال حضرت احدیت جل و علا که خالق ما و شما و جمیع موجودات عالم است که با دلائل علقیه ثابت آمده که مخلوق عاجز در مقابل خالق قادر آن هم خالقی که ایجاد همه چیز برای او نموده بایستی خاضع و خاشع و مطیع صرف باشد</w:t>
      </w:r>
      <w:r>
        <w:rPr>
          <w:rFonts w:eastAsia="IRNazanin" w:cs="IRNazanin"/>
          <w:color w:val="111111"/>
          <w:sz w:val="28"/>
          <w:szCs w:val="28"/>
          <w:rtl w:val="true"/>
          <w:lang w:bidi="fa-IR"/>
        </w:rPr>
        <w:t>.</w:t>
      </w:r>
      <w:bookmarkStart w:id="512" w:name="pg13409_137819"/>
    </w:p>
    <w:p>
      <w:pPr>
        <w:pStyle w:val="BookText"/>
        <w:rPr/>
      </w:pPr>
      <w:bookmarkEnd w:id="512"/>
      <w:r>
        <w:rPr>
          <w:rFonts w:ascii="IRNazanin" w:hAnsi="IRNazanin" w:eastAsia="IRNazanin"/>
          <w:color w:val="111111"/>
          <w:sz w:val="28"/>
          <w:sz w:val="28"/>
          <w:szCs w:val="28"/>
          <w:rtl w:val="true"/>
          <w:lang w:bidi="fa-IR"/>
        </w:rPr>
        <w:t>واطاعت احدی از مخلوقات بر انسان جائز نیست مگر آن کسی را که خداوند متعال امر به اطاعت او نموده باشد و سند محکم ما در اطاعت و فرمان برداری اشخاص قرآن 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مراجعه به قرآن مجید و این سند محکم آسمانی می‌نماییم می‌بینیم دستور اطاعت را در آیات چندی کاملا به ما داده که روی قاعده عقلانی اطاعت از چه اشخاصی بنماییم و در مقابل چه افرادی سر تعظیم فرود آوریم</w:t>
      </w:r>
      <w:r>
        <w:rPr>
          <w:rFonts w:eastAsia="IRNazanin" w:cs="IRNazanin"/>
          <w:color w:val="111111"/>
          <w:sz w:val="28"/>
          <w:szCs w:val="28"/>
          <w:rtl w:val="true"/>
          <w:lang w:bidi="fa-IR"/>
        </w:rPr>
        <w:t>.</w:t>
      </w:r>
    </w:p>
    <w:p>
      <w:pPr>
        <w:pStyle w:val="Heading3"/>
        <w:numPr>
          <w:ilvl w:val="2"/>
          <w:numId w:val="1"/>
        </w:numPr>
        <w:rPr/>
      </w:pPr>
      <w:bookmarkStart w:id="513" w:name="__RefHeading___Toc578820_2616395394"/>
      <w:bookmarkStart w:id="514" w:name="_Toc174"/>
      <w:bookmarkEnd w:id="513"/>
      <w:r>
        <w:rPr>
          <w:rtl w:val="true"/>
        </w:rPr>
        <w:t>اطاعت خدا و پیغمبر و اولی الامر واجب است</w:t>
      </w:r>
      <w:bookmarkEnd w:id="514"/>
    </w:p>
    <w:p>
      <w:pPr>
        <w:pStyle w:val="BookText"/>
        <w:rPr/>
      </w:pPr>
      <w:r>
        <w:rPr>
          <w:rFonts w:ascii="IRNazanin" w:hAnsi="IRNazanin" w:eastAsia="IRNazanin"/>
          <w:color w:val="111111"/>
          <w:sz w:val="28"/>
          <w:sz w:val="28"/>
          <w:szCs w:val="28"/>
          <w:rtl w:val="true"/>
          <w:lang w:bidi="fa-IR"/>
        </w:rPr>
        <w:t>از جمله در همین آیه شریفه که مطلع عرایض داعی است صریحا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اطاعت کنید خدا و اطاعت کنید پیغمبر و صاحبان امر اورا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حکم این آیه شریفه بعد از اطاعت خداوند متعال از جنس بشر اطاعت پیغمبر و صاحبان امر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اطاعت اوامر پیغمبر خاتم صلی الله علیه وآله عموم جامعه مسلمین متفقندو احدی انکار این معنی ندارد فقط اختلافی که بین مسلمانان اینجاد نمودند در معانی اولی الامر است که خداوند در این آیه بعد از اطاعت خود و رسولش اطاعت اولی الامر را واجب قرار داده</w:t>
      </w:r>
      <w:r>
        <w:rPr>
          <w:rFonts w:eastAsia="IRNazanin" w:cs="IRNazanin"/>
          <w:color w:val="111111"/>
          <w:sz w:val="28"/>
          <w:szCs w:val="28"/>
          <w:rtl w:val="true"/>
          <w:lang w:bidi="fa-IR"/>
        </w:rPr>
        <w:t>.</w:t>
      </w:r>
    </w:p>
    <w:p>
      <w:pPr>
        <w:pStyle w:val="Heading3"/>
        <w:numPr>
          <w:ilvl w:val="2"/>
          <w:numId w:val="1"/>
        </w:numPr>
        <w:rPr/>
      </w:pPr>
      <w:bookmarkStart w:id="515" w:name="__RefHeading___Toc578822_2616395394"/>
      <w:bookmarkStart w:id="516" w:name="_Toc175"/>
      <w:bookmarkEnd w:id="515"/>
      <w:r>
        <w:rPr>
          <w:rtl w:val="true"/>
        </w:rPr>
        <w:t>عقیده اهل تسنن درمعانی اولی الامر</w:t>
      </w:r>
      <w:bookmarkEnd w:id="516"/>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عامه و اهل تسنن راعقیده بر آن است که مراد از اولی الامر در آیه</w:t>
      </w:r>
      <w:bookmarkStart w:id="517" w:name="pg13409_137821"/>
    </w:p>
    <w:p>
      <w:pPr>
        <w:pStyle w:val="BookText"/>
        <w:rPr/>
      </w:pPr>
      <w:bookmarkEnd w:id="517"/>
      <w:r>
        <w:rPr>
          <w:rFonts w:ascii="IRNazanin" w:hAnsi="IRNazanin" w:eastAsia="IRNazanin"/>
          <w:color w:val="111111"/>
          <w:sz w:val="28"/>
          <w:sz w:val="28"/>
          <w:szCs w:val="28"/>
          <w:rtl w:val="true"/>
          <w:lang w:bidi="fa-IR"/>
        </w:rPr>
        <w:t xml:space="preserve">امراء و فرمانروایان و سران لشکرند که شامل حال سلاطین و صاحبان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فلذا آقایان اهل تسنن اطاعت امر سلاطین را بر خود واجب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متجاهر به فسق و فجور و ظلم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آنها مشمول آیه اولی الامرند پس اطاعتشان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چنین عقیده‌ای با دلائل عقل ونقل باطل است که این مجلس مختصر با ضیق وقت اجازه نمی‌دهد که به تمام دلائل بر بطلان عقیدة آنها استشهاد نمایم اقلا یکماه وقت می‌خواهد تا به تفصیل بپردازیم ولی من باب ما لا یدرک کله لا یترک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دریا را اگر نتوان کشید لیک بهر تشنگی باید چشید</w:t>
      </w:r>
    </w:p>
    <w:p>
      <w:pPr>
        <w:pStyle w:val="BookText"/>
        <w:rPr/>
      </w:pPr>
      <w:r>
        <w:rPr>
          <w:rFonts w:ascii="IRNazanin" w:hAnsi="IRNazanin" w:eastAsia="IRNazanin"/>
          <w:color w:val="111111"/>
          <w:sz w:val="28"/>
          <w:sz w:val="28"/>
          <w:szCs w:val="28"/>
          <w:rtl w:val="true"/>
          <w:lang w:bidi="fa-IR"/>
        </w:rPr>
        <w:t>با اجازه آقایان محترم برای اثبات هدف ومقصد خود مختصرا در اطراف این موضوع بحث می‌نمایم تا اهل انصاف قضاوت عادلانه نموده کشف حقیقت گردد</w:t>
      </w:r>
      <w:r>
        <w:rPr>
          <w:rFonts w:eastAsia="IRNazanin" w:cs="IRNazanin"/>
          <w:color w:val="111111"/>
          <w:sz w:val="28"/>
          <w:szCs w:val="28"/>
          <w:rtl w:val="true"/>
          <w:lang w:bidi="fa-IR"/>
        </w:rPr>
        <w:t>.</w:t>
      </w:r>
    </w:p>
    <w:p>
      <w:pPr>
        <w:pStyle w:val="Heading3"/>
        <w:numPr>
          <w:ilvl w:val="2"/>
          <w:numId w:val="1"/>
        </w:numPr>
        <w:rPr/>
      </w:pPr>
      <w:bookmarkStart w:id="518" w:name="__RefHeading___Toc578824_2616395394"/>
      <w:bookmarkStart w:id="519" w:name="_Toc176"/>
      <w:bookmarkEnd w:id="518"/>
      <w:r>
        <w:rPr>
          <w:rtl w:val="true"/>
        </w:rPr>
        <w:t>صاحب امر به سه قسمند</w:t>
      </w:r>
      <w:bookmarkEnd w:id="519"/>
    </w:p>
    <w:p>
      <w:pPr>
        <w:pStyle w:val="BookText"/>
        <w:rPr/>
      </w:pPr>
      <w:r>
        <w:rPr>
          <w:rFonts w:ascii="IRNazanin" w:hAnsi="IRNazanin" w:eastAsia="IRNazanin"/>
          <w:color w:val="111111"/>
          <w:sz w:val="28"/>
          <w:sz w:val="28"/>
          <w:szCs w:val="28"/>
          <w:rtl w:val="true"/>
          <w:lang w:bidi="fa-IR"/>
        </w:rPr>
        <w:t>بدیهی است امراء وسلاطین که در جامعه فرمان روایی می‌نمایند از سه حال بیرون نیستند یامنصوب بالاجماع – یا بالغالب بالقدره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منصوب من جانب الله هستند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طریقه اول که اگر مسلمین اجماع بر فردی نموده و او را به امارت برقرار نمودند اطاعتش مانند اطاعت خدا و پیغمبرصلی الله علیه وآله واجب باشد دلیل مثبت عقلانی</w:t>
      </w:r>
      <w:bookmarkStart w:id="520" w:name="pg13409_137823"/>
    </w:p>
    <w:p>
      <w:pPr>
        <w:pStyle w:val="BookText"/>
        <w:rPr/>
      </w:pPr>
      <w:bookmarkEnd w:id="520"/>
      <w:r>
        <w:rPr>
          <w:rFonts w:ascii="IRNazanin" w:hAnsi="IRNazanin" w:eastAsia="IRNazanin"/>
          <w:color w:val="111111"/>
          <w:sz w:val="28"/>
          <w:sz w:val="28"/>
          <w:szCs w:val="28"/>
          <w:rtl w:val="true"/>
          <w:lang w:bidi="fa-IR"/>
        </w:rPr>
        <w:t>نداردکه مسلمانان بتوانند عموماً اتفاق کنند بر یک فرد کامل عیار و پاکی که او را به امارت برقرار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مسلمین هر قدر قوی الفهم باشند به ظواهر حالات می‌نگرند واز بواطن اشخاص که در چه عقیده هستند بیخبرند</w:t>
      </w:r>
      <w:r>
        <w:rPr>
          <w:rFonts w:eastAsia="IRNazanin" w:cs="IRNazanin"/>
          <w:color w:val="111111"/>
          <w:sz w:val="28"/>
          <w:szCs w:val="28"/>
          <w:rtl w:val="true"/>
          <w:lang w:bidi="fa-IR"/>
        </w:rPr>
        <w:t>.</w:t>
      </w:r>
    </w:p>
    <w:p>
      <w:pPr>
        <w:pStyle w:val="Heading3"/>
        <w:numPr>
          <w:ilvl w:val="2"/>
          <w:numId w:val="1"/>
        </w:numPr>
        <w:rPr/>
      </w:pPr>
      <w:bookmarkStart w:id="521" w:name="__RefHeading___Toc578826_2616395394"/>
      <w:bookmarkStart w:id="522" w:name="_Toc177"/>
      <w:bookmarkEnd w:id="521"/>
      <w:r>
        <w:rPr>
          <w:rtl w:val="true"/>
        </w:rPr>
        <w:t>انتخاب شدگان بنی اسرائیل توسط جناب موسی فاسد شدند</w:t>
      </w:r>
      <w:bookmarkEnd w:id="522"/>
    </w:p>
    <w:p>
      <w:pPr>
        <w:pStyle w:val="BookText"/>
        <w:rPr/>
      </w:pPr>
      <w:r>
        <w:rPr>
          <w:rFonts w:ascii="IRNazanin" w:hAnsi="IRNazanin" w:eastAsia="IRNazanin"/>
          <w:color w:val="111111"/>
          <w:sz w:val="28"/>
          <w:sz w:val="28"/>
          <w:szCs w:val="28"/>
          <w:rtl w:val="true"/>
          <w:lang w:bidi="fa-IR"/>
        </w:rPr>
        <w:t>هر قدر مسلمین عاقل و دانا باشند در امر انتخابات قطعا روی موازین ظاهریه از حضرت موسی کلیم الله علی نبینا و آله و علیه السلام که از انبیاء اولی العزم است عالم تر نمی‌باشند و عقول همة آنها از عقل کامل فرستاده خدا بالاتر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از میان هزاران عقلاء و دانشمندان بین اسرائیل هفتاد نفر را روی حسن ظواهر انتخاب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انبیاء مأمور به ظواهر بودند به بواطن اشخاص نظرنمی‌کردند همان حسن ظاهر را مدار اعتبار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طور سینا برد در موقع امتحان همگی فاسد در آمدند و هلاک شدند معلوم شد از اول صاحبان عقیدة صحیح ثابت قلبی نبودند منتها در موقع امتحان پرده بالا رفت و آنچه در باطن داشتند آشکار شد چنان چه قرآن مجید اشاره به این معنی نموده در 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اعراف</w:t>
      </w:r>
      <w:r>
        <w:rPr>
          <w:rFonts w:eastAsia="IRNazanin" w:cs="IRNazanin"/>
          <w:color w:val="111111"/>
          <w:sz w:val="28"/>
          <w:szCs w:val="28"/>
          <w:rtl w:val="true"/>
          <w:lang w:bidi="fa-IR"/>
        </w:rPr>
        <w:t>.</w:t>
      </w:r>
    </w:p>
    <w:p>
      <w:pPr>
        <w:pStyle w:val="Heading3"/>
        <w:numPr>
          <w:ilvl w:val="2"/>
          <w:numId w:val="1"/>
        </w:numPr>
        <w:rPr/>
      </w:pPr>
      <w:bookmarkStart w:id="523" w:name="__RefHeading___Toc578828_2616395394"/>
      <w:bookmarkStart w:id="524" w:name="_Toc178"/>
      <w:bookmarkEnd w:id="523"/>
      <w:r>
        <w:rPr>
          <w:rtl w:val="true"/>
        </w:rPr>
        <w:t>بشر قدرت انتخاب امیر صالح کامل را ندارد</w:t>
      </w:r>
      <w:bookmarkEnd w:id="524"/>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جایی که منتخبین کلیم الله پیغمبر خدا فاسد و کافر از جلد در آیند وبه وسیله صاعقه به عذاب حق تعالی معذب گردند سایر افراد بشر به طریق اولی</w:t>
      </w:r>
      <w:bookmarkStart w:id="525" w:name="pg13409_137825"/>
    </w:p>
    <w:p>
      <w:pPr>
        <w:pStyle w:val="BookText"/>
        <w:rPr/>
      </w:pPr>
      <w:bookmarkEnd w:id="525"/>
      <w:r>
        <w:rPr>
          <w:rFonts w:ascii="IRNazanin" w:hAnsi="IRNazanin" w:eastAsia="IRNazanin"/>
          <w:color w:val="111111"/>
          <w:sz w:val="28"/>
          <w:sz w:val="28"/>
          <w:szCs w:val="28"/>
          <w:rtl w:val="true"/>
          <w:lang w:bidi="fa-IR"/>
        </w:rPr>
        <w:t>قدرت بر انتخاب امراء صالح کامل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ممکن است منتخب ظاهر الصلاح آنها در واقع و باطن کافر یا فاسق باشند و ظاهرا سالوسی نموده بعد از جلوس بر اریکه سلطنت و امارت جلد ظاهر الصلاحی را انداخته بی‌پرده مقاصد سیئه خود را تدریجا اجراء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در بسیاری از سلاطین و 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نمایندگان مجلس 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دیده شده است و قطعا اطاعت چنین امیر و پادشاهی موجب اضحملال دین و ضیاع حقوق مردم و محو آثار اسلام خواهد بود</w:t>
      </w:r>
      <w:r>
        <w:rPr>
          <w:rFonts w:eastAsia="IRNazanin" w:cs="IRNazanin"/>
          <w:color w:val="111111"/>
          <w:sz w:val="28"/>
          <w:szCs w:val="28"/>
          <w:rtl w:val="true"/>
          <w:lang w:bidi="fa-IR"/>
        </w:rPr>
        <w:t>.</w:t>
      </w:r>
    </w:p>
    <w:p>
      <w:pPr>
        <w:pStyle w:val="Heading3"/>
        <w:numPr>
          <w:ilvl w:val="2"/>
          <w:numId w:val="1"/>
        </w:numPr>
        <w:rPr/>
      </w:pPr>
      <w:bookmarkStart w:id="526" w:name="__RefHeading___Toc578830_2616395394"/>
      <w:bookmarkStart w:id="527" w:name="_Toc179"/>
      <w:bookmarkEnd w:id="526"/>
      <w:r>
        <w:rPr>
          <w:rtl w:val="true"/>
        </w:rPr>
        <w:t>سلاطین و امراء اولی الامر نمی‌باشند</w:t>
      </w:r>
      <w:bookmarkEnd w:id="527"/>
    </w:p>
    <w:p>
      <w:pPr>
        <w:pStyle w:val="BookText"/>
        <w:rPr/>
      </w:pPr>
      <w:r>
        <w:rPr>
          <w:rFonts w:ascii="IRNazanin" w:hAnsi="IRNazanin" w:eastAsia="IRNazanin"/>
          <w:color w:val="111111"/>
          <w:sz w:val="28"/>
          <w:sz w:val="28"/>
          <w:szCs w:val="28"/>
          <w:rtl w:val="true"/>
          <w:lang w:bidi="fa-IR"/>
        </w:rPr>
        <w:t>هرگز عقل باور نمی‌کند که خداوند متعال اطاعت امر سلطان و صاحبان امر ظالم و فاسق و فاجری را قرین اطاعت خود و رسولش قرار دهد پس بطلان این عقیده و رویه بارز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اگر این حق اجماع امت شرعی باشد اولی الامر باید در هر زمان با انتخاب حقیقی ملل اسلامی باشد و اختصاص به ملتی دون ملت دیگر نداشته باشد این حق شرعی تمام افراد جامعه مسلمین است که در هر</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گوشه و کنار عالم فردی یا افرادی از مسلمانان در شهر و یا قریه‌ای سکنا داشته باشند باید در آن انتخاب رای بدهند و درتعیین صاحب امر شرکت نمایند نه آنکه دسته‌ای در شهری یا مملکتی رای بدهند و رای آنها اجبارا مطاع باشد و سایر عقلاء و افراد برجستة مسلمین جبراً تسلیم گردند و اگر جمعیتی نظر مخالفتی داشته باشندآنها را رافضی ومشرک خوانندو قتلشان را واجب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صفحات تاریخ هزار و سیصد سالة اسلام را مطالعه نماییم می‌بینیم که چنین اجماعی بعد از خاتم النبیین صلی الله علیه وآله در هیچ زمانی واقع نشده که تمام مسلمین موجود در عالم یا نمایندگان حقیقی آنها مجتمعا رأی داده باشند پس عیقده به اجماع در هیچ دروه‌ای لباس عمل نپوشیده و نخواهد پوشید مخصوصا امروزه که بلاد مسلمین قطعه قطعه و ممالک اسلامی متعدد و هر کجا امیر و پادشاهی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بنا شود اهالی هر مملکتی پادشاه و صاحب امر مستقلی برای خود انتخاب نمایند گذشته از انکه در هر زمانی اولی الامر متعدد خواهند بود و هیچ یک از ممالک زیر فرمان پادشاه و اولی الامر مملکت دیگر نخواهند رفت چنان چه بین آنها هم خلاف و اختلافی واقع شود و نائرة حرب بینهما مشتعل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مکرر در تاریخ اسلام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بلا تکلیف خواهند بود چه آنکه هر دودسته از مسلمانان اطاعه لامر اولی الامر خود ناچار به جان هم افتاده و برادران مسلمانان خود را بکشند آیا هر دو دسته از مسلمانان در برادر کشی مثاب و قاتل و مقتول اهل بهشت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حاشا که اسلام و شارع مقدس چنین دستوری داده هرگز اسلام دین جامع و کامل عقل پسند امر به چیزی نمی‌کند که مورد انکار عقلاء و قابل عمل و اجراء نباشد به علاوه سبب ایجاد تفرقه و جدایی مسلمانان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 الامری که خداوند امر به اطاعت آنها نموده بالاجماع نخواهند بود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در لیالی ماضیه در مجلس بحث خصوصی با حضور علماء و دانشمندان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اجماع را عقلا و نقلا ثابت نمودیم که در</w:t>
      </w:r>
      <w:bookmarkStart w:id="528" w:name="pg13409_137829"/>
    </w:p>
    <w:p>
      <w:pPr>
        <w:pStyle w:val="BookText"/>
        <w:rPr/>
      </w:pPr>
      <w:bookmarkEnd w:id="528"/>
      <w:r>
        <w:rPr>
          <w:rFonts w:ascii="IRNazanin" w:hAnsi="IRNazanin" w:eastAsia="IRNazanin"/>
          <w:color w:val="111111"/>
          <w:sz w:val="28"/>
          <w:sz w:val="28"/>
          <w:szCs w:val="28"/>
          <w:rtl w:val="true"/>
          <w:lang w:bidi="fa-IR"/>
        </w:rPr>
        <w:t>صفحات جرائد و مجلات درج گردیده لابد به نظر آقایان محترمی که در آن جلسات حاضر نبودند رسیده است</w:t>
      </w:r>
      <w:r>
        <w:rPr>
          <w:rFonts w:eastAsia="IRNazanin" w:cs="IRNazanin"/>
          <w:color w:val="111111"/>
          <w:sz w:val="28"/>
          <w:szCs w:val="28"/>
          <w:rtl w:val="true"/>
          <w:lang w:bidi="fa-IR"/>
        </w:rPr>
        <w:t>.</w:t>
      </w:r>
    </w:p>
    <w:p>
      <w:pPr>
        <w:pStyle w:val="Heading3"/>
        <w:numPr>
          <w:ilvl w:val="2"/>
          <w:numId w:val="1"/>
        </w:numPr>
        <w:rPr/>
      </w:pPr>
      <w:bookmarkStart w:id="529" w:name="__RefHeading___Toc578832_2616395394"/>
      <w:bookmarkStart w:id="530" w:name="_Toc180"/>
      <w:bookmarkEnd w:id="529"/>
      <w:r>
        <w:rPr>
          <w:rtl w:val="true"/>
        </w:rPr>
        <w:t>هر سلطان و امیر با قدرتی اولی الامر نمی‌باشد</w:t>
      </w:r>
      <w:bookmarkEnd w:id="530"/>
    </w:p>
    <w:p>
      <w:pPr>
        <w:pStyle w:val="BookText"/>
        <w:rPr/>
      </w:pPr>
      <w:r>
        <w:rPr>
          <w:rFonts w:ascii="IRNazanin" w:hAnsi="IRNazanin" w:eastAsia="IRNazanin"/>
          <w:color w:val="111111"/>
          <w:sz w:val="28"/>
          <w:sz w:val="28"/>
          <w:szCs w:val="28"/>
          <w:rtl w:val="true"/>
          <w:lang w:bidi="fa-IR"/>
        </w:rPr>
        <w:t>و اما قسم دوم که منسوب بالقدره است عین هر امیر و سلطان و خلیفه سفاک وخونخوار فاجری که به قهر و غلبه و سر نیزه و دسیسه بازی بر مردم مسلط و صاحب امر نافذ باشد اطاعتش واجب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عقل زیر بار رود و تسلیم به این عقیدة بی معنی گردد که اطاعت امراء و سلاطین و یا خلفاء سفاک بی‌باک و فاسق فاجر مانند اطاعت خدا و پیغمبر واجب باشد؟</w:t>
      </w:r>
    </w:p>
    <w:p>
      <w:pPr>
        <w:pStyle w:val="BookText"/>
        <w:rPr/>
      </w:pPr>
      <w:r>
        <w:rPr>
          <w:rFonts w:ascii="IRNazanin" w:hAnsi="IRNazanin" w:eastAsia="IRNazanin"/>
          <w:color w:val="111111"/>
          <w:sz w:val="28"/>
          <w:sz w:val="28"/>
          <w:szCs w:val="28"/>
          <w:rtl w:val="true"/>
          <w:lang w:bidi="fa-IR"/>
        </w:rPr>
        <w:t>اگر امر چنین است چگونه علماء و مورخین و منتقدین از اکابر علماء عامه خلفاء و امراء سفاک ظالم را در کتب و دفاتر خود تقبیح می‌نمیند مانند معاویه و یزید پلید سفاک و زیاد بن ابیه وعبید الله وحجاج وابو سلمه و ابو مسلم و غیر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فی الواقع کسی ازراه لجاج بخواهد بگوید اطاعت این قبیل اشخاص وقتی امر و نافذ و سلطان و خلیفه بر مسلمین شدند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بعض از علماء عامه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چنین اطاعتی بر خلاف نص صریح قرآن مجید و کتاب محکم آسمانی می‌باشد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خداوند متعال در آیات چندی از قرآن مجید کفار و فساق و ظالمین را مردود لعن قرار داده و مسلمین را منع از اطاعت آنها نموده</w:t>
      </w:r>
      <w:r>
        <w:rPr>
          <w:rFonts w:eastAsia="IRNazanin" w:cs="IRNazanin"/>
          <w:color w:val="111111"/>
          <w:sz w:val="28"/>
          <w:szCs w:val="28"/>
          <w:rtl w:val="true"/>
          <w:lang w:bidi="fa-IR"/>
        </w:rPr>
        <w:t>.</w:t>
      </w:r>
      <w:bookmarkStart w:id="531" w:name="pg13409_137831"/>
    </w:p>
    <w:p>
      <w:pPr>
        <w:pStyle w:val="BookText"/>
        <w:rPr/>
      </w:pPr>
      <w:bookmarkEnd w:id="531"/>
      <w:r>
        <w:rPr>
          <w:rFonts w:ascii="IRNazanin" w:hAnsi="IRNazanin" w:eastAsia="IRNazanin"/>
          <w:color w:val="111111"/>
          <w:sz w:val="28"/>
          <w:sz w:val="28"/>
          <w:szCs w:val="28"/>
          <w:rtl w:val="true"/>
          <w:lang w:bidi="fa-IR"/>
        </w:rPr>
        <w:t xml:space="preserve">پس چگونه دراین آیه شریفه امر می‌کند که اولی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 فاجر ظالم بلکه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نسبت به قول متضاد به ذات اقدس پروردگار از اقبح قبائح می‌باشد؟ و حال آنکه فخر راز که از اکابر علماء عامه است در تفسیر این آیه شریفه صریحا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بایستی اولی الامر معصوم از گناه باشد و الا خداوند اطاعت او را در ردیف اطاعت خود و پیغمبر خاتم قرار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با همین مختصر دلائل بطلان این دو عقیده ثابت شد که ممکن نیست اولی الامر منصوب بالاجماع یا منصوب بالقدره باشد</w:t>
      </w:r>
      <w:r>
        <w:rPr>
          <w:rFonts w:eastAsia="IRNazanin" w:cs="IRNazanin"/>
          <w:color w:val="111111"/>
          <w:sz w:val="28"/>
          <w:szCs w:val="28"/>
          <w:rtl w:val="true"/>
          <w:lang w:bidi="fa-IR"/>
        </w:rPr>
        <w:t>.</w:t>
      </w:r>
    </w:p>
    <w:p>
      <w:pPr>
        <w:pStyle w:val="Heading3"/>
        <w:numPr>
          <w:ilvl w:val="2"/>
          <w:numId w:val="1"/>
        </w:numPr>
        <w:rPr/>
      </w:pPr>
      <w:bookmarkStart w:id="532" w:name="__RefHeading___Toc578834_2616395394"/>
      <w:bookmarkStart w:id="533" w:name="_Toc181"/>
      <w:bookmarkEnd w:id="532"/>
      <w:r>
        <w:rPr>
          <w:rtl w:val="true"/>
        </w:rPr>
        <w:t>اولی الامر باید منصوب و منصوص من جانب الله باشد</w:t>
      </w:r>
      <w:bookmarkEnd w:id="533"/>
    </w:p>
    <w:p>
      <w:pPr>
        <w:pStyle w:val="BookText"/>
        <w:rPr/>
      </w:pPr>
      <w:r>
        <w:rPr>
          <w:rFonts w:ascii="IRNazanin" w:hAnsi="IRNazanin" w:eastAsia="IRNazanin"/>
          <w:color w:val="111111"/>
          <w:sz w:val="28"/>
          <w:sz w:val="28"/>
          <w:szCs w:val="28"/>
          <w:rtl w:val="true"/>
          <w:lang w:bidi="fa-IR"/>
        </w:rPr>
        <w:t>ثابت می‌نمایم قسم سیم که حتما بایستی اولی الامر منصوب و منصوص من جانب الله باشد فثبت المطلوب همین است عقیده شیعه امامیه اثنا عشریه که می‌گویند چون اولی الامر بایستی مانند پیغمبر مهذب و منزه از جمیع صفات رذیله و اخلاق فاسده و معصوم از تمام کبائر و صغائر ظاهرا و باطنا باشند و چون علم به بواطن امور هم احدی جز خدای تعالی ذاتا و استقلالا ندارد پس باید خدای تعالی اولی الامر را معین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خدایی که رسول را از میان خلق برگزیده و به رسالت می‌فرستد اولی الامر را هم بایستی ذات اقدس او جل و علا انتخاب نموده و به مردم معرفی نماید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قبیل دلائل که از خارج اثبات مرام می‌نماید صراحت ظاهر خود</w:t>
      </w:r>
    </w:p>
    <w:p>
      <w:pPr>
        <w:pStyle w:val="BookText"/>
        <w:rPr/>
      </w:pPr>
      <w:r>
        <w:rPr>
          <w:rFonts w:ascii="IRNazanin" w:hAnsi="IRNazanin" w:eastAsia="IRNazanin"/>
          <w:color w:val="111111"/>
          <w:sz w:val="28"/>
          <w:sz w:val="28"/>
          <w:szCs w:val="28"/>
          <w:rtl w:val="true"/>
          <w:lang w:bidi="fa-IR"/>
        </w:rPr>
        <w:t>آیه حکم می‌کند که اولی الامر کسی باید باشد که واجد جمیع صفات رسول الله صلی الله علیه وآله باشد الا ما خرج بالدلیل که آن مقام وحی و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عالم به جمیع بشریت جز ذات پرودگار دیگری نیست پس از انتخاب مخصوص به ذات او جل و علا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در آیه شریفه برای فرق بین واجب و ممکن دو اطعیوا آورده که می‌فرماید اطیعوا الله و اطیعوا الرسول خدا را اطاعت کنید به نحوی که او را واجب الوجود بالذات بدانید که آنچه ازهستی صفات دارد از قبیل حیات و علم و حکمت و قدرت و غیر آنها از خود او و عین ذات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اطاعت کنید پیغمبر را به نحوی که او را ممکن الوجود و عبد صالح و واجد جمیع صفات حمیده و اخلاق پسندیده بدانید که تمام آن صفات از جانب واجب و الوجود به او افاضه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وقتی به معرفی اولی الامر می‌رسد که اطیعوا نمی‌آورد فقط با یک واو عاطفه اولی الامر را معرفی می‌نماید 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لطیفه‌ایست که می‌خواهد به مردمان منور الفکر روشن ضمیر بفهماند که اولی الامر آن کس است که واجد باشد هر چه را رسول خداصلی الله علیه وآله واجد بوده است مگر آنچه به دلیل فاقد است از قبیل نزول وحی و استقلال در ابلاغ رسالت خلاصه آنچه رسول اکرم صلی الله علیه وآله داشته اولی الامر نیز باید داشته باشد مگر مقام رسالت و نبوت پس اطاعت اولی الامر از سنخ اطاعت رسول الله صلی الله علیه وآله می‌باشد؟</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شأن اولی الامر این است که مجری احکام و نگاهبان دین و قوانین شرع سید المرسلین صلی الله علیه وآله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جمیع شیعه امامیه معتقدند که مراد از اولی الامر ائمه اثنی عشر از نسل پیغمبرصلی الله علیه وآله و عترت طاهرة آن حضرت می‌باشند که آنها امیر المؤمنین علی علیه السّلام از عترت واهل بیت پیغمبرصلی الله علیه وآله و یازده فرزند بزرگوار آن حضرت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شریفه بزرگترین دلیل شیعه و جامعه امامیه بر اثبات امامت ائمه اثنی عشر علیهم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آیات کثیره دیگر که مورد استدلال ما می‌باشد که هر یک به جهتی از جهات اثبات مرام می‌نماید از قبیل 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جاعِلُکَ لِلنّاسِ إِمامًا قالَ وَ مِنْ ذُرِّیَّتی قالَ لا یَنالُ عَهْدِی الظّالِمینَ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به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وپیشوای خلق قرار دادم ابراهیم عرض کرد این امامت و پیشوایی را به فرزندان من نیز عطا خواهی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صالح وشایسته آن باشند که عهد من هرگز به مردم ستمکار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احزاب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 وَ أَزْواجُهُ أُمَّهاتُهُمْ وَ أُولُوا اْلأَرْحامِ بَعْضُهُمْ أَوْلی بِبَعْضٍ فی کِتابِ اللّهِ مِنَ الْمُؤْمِنینَ وَ الْمُهاجِرینَ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پیغمبرصلی الله علیه وآله اولی سزاوارتر به مؤمنان است از خود آنهاو زنان پیغمبرصلی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اطاعت و عطوفت و حرمت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مادر مؤمنان هستندوخویشاوندان نسبی شخص بعضی بر بعض دیگر در کتاب خدا مقدمند از مؤمنین ومهاجرین</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ایمانخدا ترس باشیدو با مردان راستگو بپیوندید و پیرو آنها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نیست که وظیفه تو انذار و ترسانیدن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نافرمانی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قومی را از طرف خدا راهنمایی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صِراطی مُسْتَقیمًا فَاتَّبِعُوهُ وَ لا تَتَّبِعُوا السُّبُلَ فَتَفَرَّقَ بِکُمْ عَنْ سَبیلِهِ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راه راست که راه من است پس پیروی کنید آن را و از راه‌های دیگر که موجب تفرقة شما است جز از راه خدا متابعت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خَلَقْنا أُمَّةٌ یَهْدُونَ بِالْحَقّ‌ِ وَ بِهِ یَعْدِلُونَ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همگی به رشته دین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 عترت 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زده به راه‌های متفرق نروید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اهل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خاندان محمد وآل محمدعلیهم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اگر شما نمی‌دانید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مشیت خداوند تعلق گرفته که رجس هر آلایش را از شما خانواده نبوت ببرد شما را از هر عیب پاک و منزه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 نُوحًا وَ آلَ إِبْراهیمَ وَ آلَ عِمْرانَ عَلَی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خدا برگزید آدم علیه السّلام و نوح علیه السّلام و خانواده ابراهیم علیه السّلام و خانواده عمران را بر جهانیان و فرزندان بعض از آنها را بر بعض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پیغمبران سلف، ما آنان را که از بندگان خود برگزیدیم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محمدو عترت طاهره او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علم قرآن گردانیدیم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استداستان نورش به مشکوتی ماند که در آن چراغی روشن باشد و آن چراغ در میان شیشه‌ای که تلؤلو آن گویی ستاره‌ای است درخشان و روشن از درخت مبارک زیتون که با آنکه شرقی و غربی نیست شرق و غرب جهان بدان افروزان است و بی</w:t>
      </w:r>
    </w:p>
    <w:p>
      <w:pPr>
        <w:pStyle w:val="BookText"/>
        <w:rPr/>
      </w:pPr>
      <w:r>
        <w:rPr>
          <w:rFonts w:ascii="IRNazanin" w:hAnsi="IRNazanin" w:eastAsia="IRNazanin"/>
          <w:color w:val="111111"/>
          <w:sz w:val="28"/>
          <w:sz w:val="28"/>
          <w:szCs w:val="28"/>
          <w:rtl w:val="true"/>
          <w:lang w:bidi="fa-IR"/>
        </w:rPr>
        <w:t xml:space="preserve">آنکه آتشی زیت آن را بر افزود خود به خود جهانی را روشنی بخشد که پرتو آن نور حقیقت بر روی نور قرار گرفته و خدا هر که را خواهد به نور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اشراقات وی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بسیار دیگر که وقت مجلس اقتضای ذکر تمامی آنها را ندارد تا آنجا که خطیب خورازمی در مناقب و امام احمد در مسند و حافظ ابو نعیم در ما نزل من القرآن فی علی و حافظ ابوبکر شیرازی در نزول القرآن فی امیر المؤمنین آورده‌اند که رسول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قرآن در باره ما اهل بیت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حافظ ابو نعیم در ما نزل من القرآن فی علی و حمد حنبل در مسند و واحدی در اسباب النزول و محمد بن طلحه شافعی در مطالب السؤول و ابن عساکر و محدث شامی در تاریخ خود و حافظ ابوبکر شیرازی درنزول القرآن فی امیر المؤمنین علیه السّلام و محمد بن یوسف گنجی شافعی در اول 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الطالب و خواجه کلان سلیمان بلخی حنفی در 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از طبرانی نقل می‌نمایند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فی علی اکثر من ثلاثمائة آیة فی مدحه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از سیصد ایه در مدح علی علیه السّلام نازل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والبته در اطراف هر یک از این آیات اقلا بایستی چند ساعتی صحبت نمود ه به واسطه نبودن وقت فقط به طور فهرست بعضی از آنها را قرائت نمودم تا اهل فن به کتب اکابر علماء عامه از قبیل تفاسیر امام فخر رازی و امام ثعلبی و زمخشری جلال الدین سیوطی و طبری و نیشابوری و واحدی</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وکتابهای فرائد السمطین حموینی و صحیح بخاری و صحیح مسلم وسنن ابن</w:t>
      </w:r>
    </w:p>
    <w:p>
      <w:pPr>
        <w:pStyle w:val="BookText"/>
        <w:rPr/>
      </w:pPr>
      <w:r>
        <w:rPr>
          <w:rFonts w:ascii="IRNazanin" w:hAnsi="IRNazanin" w:eastAsia="IRNazanin"/>
          <w:color w:val="111111"/>
          <w:sz w:val="28"/>
          <w:sz w:val="28"/>
          <w:szCs w:val="28"/>
          <w:rtl w:val="true"/>
          <w:lang w:bidi="fa-IR"/>
        </w:rPr>
        <w:t>داوود و جمع بین الصحیحین حمیدی و مسند امام احمد بن حنبل و صواعق المحرق ابن حجر و شرف المصطفی خرگوشی و شرح نهج البلاغه ابن ابی الحدید و حلیه الاولیاء وحافظ ابو نعیم و مفاتیح الاسلار شهرستانی و مناقب خوارزمی و فصول المهمه مالکی و شواهد التنزیل حاکم ابو القاسم و استیعاب ابن عبد البر و سقیفه جوهری و ینابیع الموده خواجه کلان حنفی و موده القربی همدانی و ما نزل من فی القرآن فی علی، اصفهانی و مطالب السؤول محمد بن طلحه شافعی و نهایه ابن اثیر و کفایه الطالب گنجی شافعی و نزول القرآن فی امیر المؤمنین ابو بکر شیرازی و رشفه الصادی سید ابی‌بکر بن شهاب الدین العلوی و غیر آنها را مراجعه و با دیدة تحقیق بنگرند تا حقیقت بر آنها کشف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خوب است اطالة کلام ندهم و آیه اول مجلس را که ادل دلائل آوردیم ذکر نماییم که عرض کردم عقیده جامعه شیعه امامیه این است که مراد از اولی‌الامر در آیه شریفه طبق دلائل عقلیه و براهین نقلیه ائمه اثنی عشر سلام الله علیهم اجمعین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دلائل عقلیه بر این معنا بسیار است که وقت مجلس مقتضی ذکر تمام آنها نیست ولی به حکم قرینه ثابت است اولی الامری که اطاعتش توأم بااطاعت خدا و پیغمبر است بایستی معصوم ازخطا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امام فخر رازی هم در تفسیرش اقرار به این معنی نموده که اگر گفته شود اولی الامر معصوم نیست اجتماع نقیضین خواهد شد و آن محال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ودیگر آنکه اولی الامر باید اعلم و افضل و اورع و اتقی و اعمل من فی</w:t>
      </w:r>
      <w:bookmarkStart w:id="534" w:name="pg13409_137845"/>
    </w:p>
    <w:p>
      <w:pPr>
        <w:pStyle w:val="BookText"/>
        <w:rPr/>
      </w:pPr>
      <w:bookmarkEnd w:id="534"/>
      <w:r>
        <w:rPr>
          <w:rFonts w:ascii="IRNazanin" w:hAnsi="IRNazanin" w:eastAsia="IRNazanin"/>
          <w:color w:val="111111"/>
          <w:sz w:val="28"/>
          <w:sz w:val="28"/>
          <w:szCs w:val="28"/>
          <w:rtl w:val="true"/>
          <w:lang w:bidi="fa-IR"/>
        </w:rPr>
        <w:t>الارض باشد تا واجد صفات پیغمبرصلی الله علیه وآله گردیده اطاعتش را هر حیث واجب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صفات در میان امت جز دربارة ائمه 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تصدیق اکابر علماء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نشده مقام عصمتشان طوری است که خداوند در آیه تطیهر شهادت به این معنی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بسیاری درکتب معتبره علماء اهل تسنن در عصمت آن خاندان جلیل ذکر گردیده من باب نمونه به چند خبری ازاکابر علماء اهل تسنن تبرک می‌جوییم</w:t>
      </w:r>
      <w:r>
        <w:rPr>
          <w:rFonts w:eastAsia="IRNazanin" w:cs="IRNazanin"/>
          <w:color w:val="111111"/>
          <w:sz w:val="28"/>
          <w:szCs w:val="28"/>
          <w:rtl w:val="true"/>
          <w:lang w:bidi="fa-IR"/>
        </w:rPr>
        <w:t>.</w:t>
      </w:r>
    </w:p>
    <w:p>
      <w:pPr>
        <w:pStyle w:val="Heading3"/>
        <w:numPr>
          <w:ilvl w:val="2"/>
          <w:numId w:val="1"/>
        </w:numPr>
        <w:rPr/>
      </w:pPr>
      <w:bookmarkStart w:id="535" w:name="__RefHeading___Toc578836_2616395394"/>
      <w:bookmarkStart w:id="536" w:name="_Toc182"/>
      <w:bookmarkEnd w:id="535"/>
      <w:r>
        <w:rPr>
          <w:rtl w:val="true"/>
        </w:rPr>
        <w:t>اخبار در عصمت ائمه از طرق عامه</w:t>
      </w:r>
      <w:bookmarkEnd w:id="536"/>
    </w:p>
    <w:p>
      <w:pPr>
        <w:pStyle w:val="BookText"/>
        <w:rPr/>
      </w:pPr>
      <w:r>
        <w:rPr>
          <w:rFonts w:ascii="IRNazanin" w:hAnsi="IRNazanin" w:eastAsia="IRNazanin"/>
          <w:color w:val="111111"/>
          <w:sz w:val="28"/>
          <w:sz w:val="28"/>
          <w:szCs w:val="28"/>
          <w:rtl w:val="true"/>
          <w:lang w:bidi="fa-IR"/>
        </w:rPr>
        <w:t xml:space="preserve">از جمله شیخ سلیمان بلخی حنفی در صفحه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ضمن باب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الاسلام حموینی در فرائد السمطین از ابن عباس روایت نموده‌اند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وآله یقول انا و علی و الحسن و الحسین و تسعة من ولد الحسین مطهرون معصومون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رسول خداصلی الله علیه وآله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علی و حسن و حسین و نه نفر از اولاد حسین همگی پاک وپاکیزه ومعصوم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جمیع صغائر و کبایر و اخلاق رذیله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سلمان فارسی نقل می‌نمایند که رسول اکرم صلی الله علیه وآله دست بر کتف حسین علیه السّلام گذارد وفرمود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الامام بن الامام تسعة من صلبه ائمة ابرار امناء معصومون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او امام پسر امام و نه نفر از صلب او امامان و نیکوکاران امنائ به عصمت‌اند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اززید بن ثابت روایت نمده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انه لیخرج من صلب الحسین ائمة ابرار امناء معصومون قوامون بالقسط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بیرون می‌آید از صلب حسین امامان نیکوکار امناء با عصمت کارگذاران به عدل 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عمران بن حصین نقل می‌کند که گفت از رسول اکرم صلی الله علیه وآله شنیدم که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وارث علمی و انت الامام و الخلیفة بعدی تعلم الناس ما لا یعلمون و انت ابوسبطی و زوج ابنتی و من ذریتکم العترة الائمة المعصومین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وارث علم منی و تویی امام و خلیفه بعد از من یاد می‌دهی به مردم چیزی که نمی‌دانندو تویی پدر دو دختر زاده من و شوهر دختر من و ذریه شما است عترت پاک و امامان با 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اخبار از طرق اکابر علمائ عامه بسیار بسیده که برای نمونه در این وقت مختصر کفایت می‌کند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درباره علم آنها نیز اخبار بسیاری از طرق اهل سنت و جماعت وارد است که در لیالی گذشته و جلسات خصوصی دراین باب بحث مفصل نمودیم لابد به نظر محترم آقایات در جرائد و مجلات رسیده امروز هم برای نمونه به</w:t>
      </w:r>
      <w:bookmarkStart w:id="537" w:name="pg13409_137849"/>
    </w:p>
    <w:p>
      <w:pPr>
        <w:pStyle w:val="BookText"/>
        <w:rPr/>
      </w:pPr>
      <w:bookmarkEnd w:id="537"/>
      <w:r>
        <w:rPr>
          <w:rFonts w:ascii="IRNazanin" w:hAnsi="IRNazanin" w:eastAsia="IRNazanin"/>
          <w:color w:val="111111"/>
          <w:sz w:val="28"/>
          <w:sz w:val="28"/>
          <w:szCs w:val="28"/>
          <w:rtl w:val="true"/>
          <w:lang w:bidi="fa-IR"/>
        </w:rPr>
        <w:t>نقل چند خبر اکتفاء می‌کنیم</w:t>
      </w:r>
      <w:r>
        <w:rPr>
          <w:rFonts w:eastAsia="IRNazanin" w:cs="IRNazanin"/>
          <w:color w:val="111111"/>
          <w:sz w:val="28"/>
          <w:szCs w:val="28"/>
          <w:rtl w:val="true"/>
          <w:lang w:bidi="fa-IR"/>
        </w:rPr>
        <w:t>.</w:t>
      </w:r>
    </w:p>
    <w:p>
      <w:pPr>
        <w:pStyle w:val="Heading3"/>
        <w:numPr>
          <w:ilvl w:val="2"/>
          <w:numId w:val="1"/>
        </w:numPr>
        <w:rPr/>
      </w:pPr>
      <w:bookmarkStart w:id="538" w:name="__RefHeading___Toc578838_2616395394"/>
      <w:bookmarkStart w:id="539" w:name="_Toc183"/>
      <w:bookmarkEnd w:id="538"/>
      <w:r>
        <w:rPr>
          <w:rtl w:val="true"/>
        </w:rPr>
        <w:t>اشاره به علم عترت و اهل بیت طهارت</w:t>
      </w:r>
      <w:bookmarkEnd w:id="539"/>
    </w:p>
    <w:p>
      <w:pPr>
        <w:pStyle w:val="BookText"/>
        <w:rPr/>
      </w:pPr>
      <w:r>
        <w:rPr>
          <w:rFonts w:ascii="IRNazanin" w:hAnsi="IRNazanin" w:eastAsia="IRNazanin"/>
          <w:color w:val="111111"/>
          <w:sz w:val="28"/>
          <w:sz w:val="28"/>
          <w:szCs w:val="28"/>
          <w:rtl w:val="true"/>
          <w:lang w:bidi="fa-IR"/>
        </w:rPr>
        <w:t>ابو اسحق شیخ الاسلام حموینی در فرائد السمطین و حافط ابو نعیم اصفهانی در حلیه الاولیاء و ابن ابی الحدید در شرح نهج البلاغه از ابن عباس روایت می‌نمایند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عترت من طینت من آفریده شده‌اند و خدای تعالی علم و فهم به ایشان کرامت فرموده وای بر کسی که ایشان را تکذیب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نهج البلاغه وصاحب کتاب سیر الصحابه از حذیفه بن اسید روایت کرده‌اند که رسول خداصلی الله علیه وآله بعد از اداء خطبه مفصل و حمد و ثناء حق تعالی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تارک فیکم الثقلین کتاب الله و عترتی ان تمسکتم بهما فقد نجوتم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با این زیادتی نقل می‌نماید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تقدموهما فتهلکوا و لا تقصروا عنهم فتهلکوا و لا تعلموهم فانهم اعلم منکم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نفیس بزرگ را در میان شما می‌گذارم که اگر به این چیز تمسک جویید نجات یابید یکی قرآن و دیگر عترت من هستند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بر ایشان سبقت نجویید و تقصیر و کوتاهی نکنید از آنها که هلاک خواهید شد به ایشان یاد ندهید و تعلیم ننمایید که ایشان از شما داناترند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دیگر از حذیفه بن اسید نقل می‌کند که آن حضرت فرمود</w:t>
      </w:r>
      <w:r>
        <w:rPr>
          <w:rFonts w:eastAsia="IRNazanin" w:cs="IRNazanin"/>
          <w:color w:val="111111"/>
          <w:sz w:val="28"/>
          <w:szCs w:val="28"/>
          <w:rtl w:val="true"/>
          <w:lang w:bidi="fa-IR"/>
        </w:rPr>
        <w:t>:</w:t>
      </w:r>
      <w:bookmarkStart w:id="540" w:name="pg13409_137851"/>
    </w:p>
    <w:p>
      <w:pPr>
        <w:pStyle w:val="BookText"/>
        <w:rPr/>
      </w:pPr>
      <w:bookmarkEnd w:id="540"/>
      <w:r>
        <w:rPr>
          <w:rFonts w:ascii="IRNazanin" w:hAnsi="IRNazanin" w:eastAsia="IRNazanin"/>
          <w:color w:val="111111"/>
          <w:sz w:val="28"/>
          <w:sz w:val="28"/>
          <w:szCs w:val="28"/>
          <w:rtl w:val="true"/>
          <w:lang w:bidi="fa-IR"/>
        </w:rPr>
        <w:t>الائمة بعدی من عترتی عددنقباء بنی اسرائیل تسعة من صلب الحسین اعطاهم الله علمی و فهمی فلا تعلموهم فانهم اعلم منکم اتبعوهم فانهم مع الحق و الحق 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بعد از من از عترت من بعد نقباء بنی اسرائیلند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نفر از صلب حسینند اعطاء نموده‌است خداوند به آنها علم و فهم مرا پس به آنها یاد ندهید و تعلیم ننمایید به درستی که آنها اعلم از شما می‌باشند متابعت کنید آنها را پس به درستی که آنها اعلم شما می‌باشند متابعت کنید آنها را پس به درستی که آنها با حق و حق با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مختصری از دلائلی است که اکابر علماء عامه و اهل تسنن بر اثبات علم و عصمت ائمه اثنا عشر ما نقل نموده‌اند که تقویت می‌کند دلائل عقلیه را</w:t>
      </w:r>
      <w:r>
        <w:rPr>
          <w:rFonts w:eastAsia="IRNazanin" w:cs="IRNazanin"/>
          <w:color w:val="111111"/>
          <w:sz w:val="28"/>
          <w:szCs w:val="28"/>
          <w:rtl w:val="true"/>
          <w:lang w:bidi="fa-IR"/>
        </w:rPr>
        <w:t>.</w:t>
      </w:r>
    </w:p>
    <w:p>
      <w:pPr>
        <w:pStyle w:val="Heading3"/>
        <w:numPr>
          <w:ilvl w:val="2"/>
          <w:numId w:val="1"/>
        </w:numPr>
        <w:rPr/>
      </w:pPr>
      <w:bookmarkStart w:id="541" w:name="__RefHeading___Toc578840_2616395394"/>
      <w:bookmarkStart w:id="542" w:name="_Toc184"/>
      <w:bookmarkEnd w:id="541"/>
      <w:r>
        <w:rPr>
          <w:rtl w:val="true"/>
        </w:rPr>
        <w:t>اشکال در اینکه چرا اسامی ائمه درقرآن نیامده</w:t>
      </w:r>
      <w:bookmarkEnd w:id="542"/>
    </w:p>
    <w:p>
      <w:pPr>
        <w:pStyle w:val="BookText"/>
        <w:rPr/>
      </w:pPr>
      <w:r>
        <w:rPr>
          <w:rFonts w:ascii="IRNazanin" w:hAnsi="IRNazanin" w:eastAsia="IRNazanin"/>
          <w:color w:val="111111"/>
          <w:sz w:val="28"/>
          <w:sz w:val="28"/>
          <w:szCs w:val="28"/>
          <w:rtl w:val="true"/>
          <w:lang w:bidi="fa-IR"/>
        </w:rPr>
        <w:t>بعضی بازیگران یا اشکال تراشها ایجاد شبهه نموده و در دسترس عموم قرار داده‌اند که اگر ائمه اثنا عشر شیعیان بر حقند چرا اسامی آنها در قرآن مجید که سند محکم دیانت است ذکر نگردیده دیشب گذشته هم برادران عزیزم در مجلس خصوصی همین سؤال رااز داعی نمودند چون وقت گذشته بود جواب را موکول به امروز نمودم اینک که به اصرار آقایان منبر آمدم و مقتضی موجود گردیده با توجهات خاصه پروردگار رفع اشکال می‌نمایم</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مقدمة عرض می‌کنم اشتباه بزرگی دامنگیر دسته‌ای از مردمان قصیر الفکر گردیده که گمان می‌کنند جزئیات جمیع امور در قرآن مجید موجود است و حال آنکه قرآن مجید که کتاب محکم آسمانی است بسیار مجمل و مختصر و موجز</w:t>
      </w:r>
      <w:bookmarkStart w:id="543" w:name="pg13409_137853"/>
    </w:p>
    <w:p>
      <w:pPr>
        <w:pStyle w:val="BookText"/>
        <w:rPr/>
      </w:pPr>
      <w:bookmarkEnd w:id="543"/>
      <w:r>
        <w:rPr>
          <w:rFonts w:ascii="IRNazanin" w:hAnsi="IRNazanin" w:eastAsia="IRNazanin"/>
          <w:color w:val="111111"/>
          <w:sz w:val="28"/>
          <w:sz w:val="28"/>
          <w:szCs w:val="28"/>
          <w:rtl w:val="true"/>
          <w:lang w:bidi="fa-IR"/>
        </w:rPr>
        <w:t xml:space="preserve">نازل گردیده متعرض کلیات امور است ولی جزئیات امور را موکول به بیان مبین که رسول الله صلی الله علیه وآله است نموده چنان چه در ایه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رسولحق به شما دستور دهند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و هر چه نهی کند شما را از آن واگذارید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وقتی به احکام و قوانین اسلام از طهارت تا دیات می‌نگریم می‌بینیم که در قران مجید کلیات آنها ذکر گردیده ولی شرح و بیان آنها را پیغمبرصلی الله علیه وآله فرموده</w:t>
      </w:r>
      <w:r>
        <w:rPr>
          <w:rFonts w:eastAsia="IRNazanin" w:cs="IRNazanin"/>
          <w:color w:val="111111"/>
          <w:sz w:val="28"/>
          <w:szCs w:val="28"/>
          <w:rtl w:val="true"/>
          <w:lang w:bidi="fa-IR"/>
        </w:rPr>
        <w:t>.</w:t>
      </w:r>
    </w:p>
    <w:p>
      <w:pPr>
        <w:pStyle w:val="Heading3"/>
        <w:numPr>
          <w:ilvl w:val="2"/>
          <w:numId w:val="1"/>
        </w:numPr>
        <w:rPr/>
      </w:pPr>
      <w:bookmarkStart w:id="544" w:name="__RefHeading___Toc578842_2616395394"/>
      <w:bookmarkStart w:id="545" w:name="_Toc185"/>
      <w:bookmarkEnd w:id="544"/>
      <w:r>
        <w:rPr>
          <w:rtl w:val="true"/>
        </w:rPr>
        <w:t>جواب اشکال</w:t>
      </w:r>
      <w:bookmarkEnd w:id="545"/>
    </w:p>
    <w:p>
      <w:pPr>
        <w:pStyle w:val="BookText"/>
        <w:rPr/>
      </w:pPr>
      <w:r>
        <w:rPr>
          <w:rFonts w:ascii="IRNazanin" w:hAnsi="IRNazanin" w:eastAsia="IRNazanin"/>
          <w:color w:val="111111"/>
          <w:sz w:val="28"/>
          <w:sz w:val="28"/>
          <w:szCs w:val="28"/>
          <w:rtl w:val="true"/>
          <w:lang w:bidi="fa-IR"/>
        </w:rPr>
        <w:t>اولا آقایانی که اشکال تراشی می‌کنند و می‌گویند چون اسامی و عدد امامان اثنا عشر در قرآن مجید نیست ما قبول ندارم و اطاعت نمی‌کنیم چیزی را که در قرآن نمی‌باشد باید به آنها گفت که امر چنین باشد که هر چه در قرآن مجید نام برده نشده و صراحت ندارد و جزئیات او ذکر نگردیده باید متروک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آقایان باید ترک نمایند تبعیت و پیروی از خلفاء راشدین و خلفاء اموی و عباسی و غیرهم را چه آنکه در قرآن مجید آیه‌ای که اشاره به مقام خلافت خلفاء راشدین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خلفاءاموی و عباسی و طریقه اجماع و اختیار امت در تعیین خلافت و عدد و اسامی آنها نیامده پس روی چه اصل وقاعده تبعیت از آنها نموده و مخالفین آنها را رافضی و مشرک و کافرمی‌خوانند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ها گذشته اگر امر چنین باشد که هرچه در قرآن مجید ذکر و نامی از</w:t>
      </w:r>
      <w:bookmarkStart w:id="546" w:name="pg13409_137855"/>
    </w:p>
    <w:p>
      <w:pPr>
        <w:pStyle w:val="BookText"/>
        <w:rPr/>
      </w:pPr>
      <w:bookmarkEnd w:id="546"/>
      <w:r>
        <w:rPr>
          <w:rFonts w:ascii="IRNazanin" w:hAnsi="IRNazanin" w:eastAsia="IRNazanin"/>
          <w:color w:val="111111"/>
          <w:sz w:val="28"/>
          <w:sz w:val="28"/>
          <w:szCs w:val="28"/>
          <w:rtl w:val="true"/>
          <w:lang w:bidi="fa-IR"/>
        </w:rPr>
        <w:t>آنها نشده بایستی متروک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آقایان باید تارک جمیع عبادات و احکام گردند زیرا جزئیات هیچ یک از آنها در قرآن مجید ذکر نگردیده</w:t>
      </w:r>
      <w:r>
        <w:rPr>
          <w:rFonts w:eastAsia="IRNazanin" w:cs="IRNazanin"/>
          <w:color w:val="111111"/>
          <w:sz w:val="28"/>
          <w:szCs w:val="28"/>
          <w:rtl w:val="true"/>
          <w:lang w:bidi="fa-IR"/>
        </w:rPr>
        <w:t>.</w:t>
      </w:r>
    </w:p>
    <w:p>
      <w:pPr>
        <w:pStyle w:val="Heading3"/>
        <w:numPr>
          <w:ilvl w:val="2"/>
          <w:numId w:val="1"/>
        </w:numPr>
        <w:rPr/>
      </w:pPr>
      <w:bookmarkStart w:id="547" w:name="__RefHeading___Toc578844_2616395394"/>
      <w:bookmarkStart w:id="548" w:name="_Toc186"/>
      <w:bookmarkEnd w:id="547"/>
      <w:r>
        <w:rPr>
          <w:rtl w:val="true"/>
        </w:rPr>
        <w:t>عدد رکعات و اجزاء نماز در قرآن نیامده</w:t>
      </w:r>
      <w:bookmarkEnd w:id="548"/>
    </w:p>
    <w:p>
      <w:pPr>
        <w:pStyle w:val="BookText"/>
        <w:rPr/>
      </w:pPr>
      <w:r>
        <w:rPr>
          <w:rFonts w:ascii="IRNazanin" w:hAnsi="IRNazanin" w:eastAsia="IRNazanin"/>
          <w:color w:val="111111"/>
          <w:sz w:val="28"/>
          <w:sz w:val="28"/>
          <w:szCs w:val="28"/>
          <w:rtl w:val="true"/>
          <w:lang w:bidi="fa-IR"/>
        </w:rPr>
        <w:t>برای نمونه نماز را که اصل اولیه از فروع دین است که به اتفاق فریقین رسول اکرم سفارشات و تأکیدات بلیغه در آن باب نموده تا آنجا که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عمود الدین ان قبلت قبل ما سواها و ان ردت رد ما سواها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ستون و نگهبان دین است اگر نماز قبول شد ماسوای آن قبول و اگر نماز رد شد ماسوای آن هرچه که هست رد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مطالعه قرار داده می بینیم در قرآن مجید ابدا ذکری از عدد رکعات نمازها و طریق اداء آنها از حمد و سوره و رکوع وسجود و ذکر و تشهد نشده پس بایستی نمازها را ترک کرد چون در قرآن مجید ذکری از اجزاء آن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این طور نیست در قرآن مجید فقط کلمه صلاه مجملا آمده اقم الصلاة – اقام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اقیموا الصلاة ولی تعیین عدد رکعات و سایر ارکاناز واجبات و مستحباتش در بیان مبین است که رسول خداصلی الله علیه وآله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قسم است سایر احکام و قوانین دین که کلیات آنها در قرآن مجید آمده و جزئیات و شرائط و دستورات آنها در بیان رسول خداصلی الله علیه وآله می‌باشد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 قسمی که کلمه صلاه موجزا در قرآن آمده ولی تشریح معانی صلاه و تعیین اعداد رکعات و سایر اجزاء و دستوراتش را پیغمبر داده و ما موظف عمل به آن دستورات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قسم راجع به امامت وخلافت بعد از خاتم الانبیاءصلی الله علیه وآله هم در قرآن مجید موجزا و مجملا فرموده و اولی الامر منکم یعنی بعد از اطاعت خدا و پیغمبر اطاعت کنید صاحبان امررا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مفسرین مسلمین از شیعه سنی از پیش خود نمی‌توانند اولی الامر را معنی کنند چنان چه کلمه صلاه را نمی‌توانند به میل و اراده خود معنی کنند زیرا در حدیث روات فریقین است که رسول اکرم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فسر القرآن برأیه فمقعده فی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قرآن را به رأی خود تفسیر کند پس نشیمن‌گاه او آتش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مسلمان عقالی باید مراجعه کند به بیان مبین قرآن بینید آیا از مبین قرآن مجید خاتم الانبیاءصلی الله علیه وآله در معاین اولی الامر خبری رسیده از آن حضرت سؤالی شده یا نه اگر سؤالی شده و حضرت رسول اکرم که مبین قرآن مجید است جوابی داده بر جامعه امت واجب است ترک عادت و تعصب نموده تبعیت و اطاعت نمایند گفتارو بیان آن حضرت را</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مدیدی است که تفاسیر و کتب اخبار شیعه و سنی را کاملا مطالعه نمودم به حدیثی که دلالت کند بر این که رسول اکرم صلی الله علیه وآله فرموده باشد مراد از اولی الامر امراء و سلاطینند بر نخوردم ولی بر عکس اخبار بسیاری در کتب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که نقل نموده‌اند از رسول اکرم صلی الله علیه وآله معانی اولی الامر را سؤال نمودند آن حضرت جوابهای کافی داده و فرمودند مراد از اولی الامر علی و یازده فرزند بزرگوار آن حضرتند الحال چند خبری به مقتضای</w:t>
      </w:r>
      <w:bookmarkStart w:id="549" w:name="pg13409_137859"/>
    </w:p>
    <w:p>
      <w:pPr>
        <w:pStyle w:val="BookText"/>
        <w:rPr/>
      </w:pPr>
      <w:bookmarkEnd w:id="549"/>
      <w:r>
        <w:rPr>
          <w:rFonts w:ascii="IRNazanin" w:hAnsi="IRNazanin" w:eastAsia="IRNazanin"/>
          <w:color w:val="111111"/>
          <w:sz w:val="28"/>
          <w:sz w:val="28"/>
          <w:szCs w:val="28"/>
          <w:rtl w:val="true"/>
          <w:lang w:bidi="fa-IR"/>
        </w:rPr>
        <w:t>وقت مجلس برای نمونه عرض می‌کنم البته متوجه باشید به اخبار متواتری که از طرق اکابر علماء شیعه از طریق عترت طاهره و صحابه خاص رسیده ابدا استشهاد نمی‌نمایم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به ذکر چند خبر از اخبار بسیاری که از طرق آقایان اهل سنت و جماعت رسیده اکتفاء نموده قضاوت را به ضمیر پاک و روشن آقایان با علم و منطق و انصاف وا می‌گذاریم</w:t>
      </w:r>
      <w:r>
        <w:rPr>
          <w:rFonts w:eastAsia="IRNazanin" w:cs="IRNazanin"/>
          <w:color w:val="111111"/>
          <w:sz w:val="28"/>
          <w:szCs w:val="28"/>
          <w:rtl w:val="true"/>
          <w:lang w:bidi="fa-IR"/>
        </w:rPr>
        <w:t>.</w:t>
      </w:r>
    </w:p>
    <w:p>
      <w:pPr>
        <w:pStyle w:val="Heading3"/>
        <w:numPr>
          <w:ilvl w:val="2"/>
          <w:numId w:val="1"/>
        </w:numPr>
        <w:rPr/>
      </w:pPr>
      <w:bookmarkStart w:id="550" w:name="__RefHeading___Toc578846_2616395394"/>
      <w:bookmarkStart w:id="551" w:name="_Toc187"/>
      <w:bookmarkEnd w:id="550"/>
      <w:r>
        <w:rPr>
          <w:rtl w:val="true"/>
        </w:rPr>
        <w:t>مراد از اولی الامر ، علی و ائمة از عترت طاهره هستند</w:t>
      </w:r>
      <w:bookmarkEnd w:id="5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اسحق شیخ الاسلام حموینی ابراهیم بن محمد در فرائد السمطین گوید آنچه از رسول خداصلی الله علیه وآله به ما رسیده مرا از اولی الامر در آیه شریفه علی بن ابی طالب و اهل بیت رسول خدا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یوسف همدانی از ابی الحسن و از سلیم بن قیس از امیر المؤمنین علی علیه السّلام روایت کرده که 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شریکان من کسانی هستند که خدای متعال اطاعت ایشان را مقرون به اطاعت خود نموده و در حق ایشان و اولی الامر منکم تنزیل فرموده باید از کلام ایشان بیرون نروید و فرمان بردار ایشان باشید و انقیاد از احکام و اوامر ایشان نمایید من چون این سخن را شنیدم عرض کردم یا رسول الله خبر ده مرا از اولی الامر که آنها چه کسانند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انت اولهم</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مؤمن شیرازی که از اعاظم علماء عامه و اهل تسنن بوده است در رساله اعتقادات رویات می‌کند که وقتی رسول اکرم صلی الله علیه وآله امیر المؤمنین علیه السّلام را</w:t>
      </w:r>
    </w:p>
    <w:p>
      <w:pPr>
        <w:pStyle w:val="BookText"/>
        <w:rPr/>
      </w:pPr>
      <w:r>
        <w:rPr>
          <w:rFonts w:ascii="IRNazanin" w:hAnsi="IRNazanin" w:eastAsia="IRNazanin"/>
          <w:color w:val="111111"/>
          <w:sz w:val="28"/>
          <w:sz w:val="28"/>
          <w:szCs w:val="28"/>
          <w:rtl w:val="true"/>
          <w:lang w:bidi="fa-IR"/>
        </w:rPr>
        <w:t>در مدینه خلیفه قرار داد و آیه شریفه اولی الامر منکم نازل گردید در شأن علی بن ابی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 کلان شیخ سلیمان بلخی حنفی در 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 که مخصوص همین آیه قرار داده از مناقب نقل می‌نماید که تفسیر مجاهد است که ان هذا الآیة نزلت فی امیر المؤمنین علی علیه السّلام حین خلفه رسول الله صلی الله علیه وآله بالمدینة یعنی این آیه نازل شده در حق امیر المؤمنین علی علیه السّلام زمانی که خلیفه قرار داد او را پیغمبرصلی الله علیه وآله در مدینه و عرض کرد یا رسول الله مرا خلیفه قرار می‌دهی بر زنها و نو بچه‌ها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ترضی ان تکون منی بمنزلة هاورن موسی آیا تو راضی نیستی که تو از من به منزلة هارون باشی از موسی – یعنی همان قسمی که هارون را خداوند خلیفه موسی قرار تو هم خلیفه من قرار داد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شیخ الاسلام حموینی نقل می‌کند به سند خودش از سلیم بن قیس هلالی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دردروة خلافت عثمان جماعتی از مهاجر و انصار را دیدم نشسته و فضائل خود را نقل می‌کنند و علی در میان آنها ساکت نشسته بود عرض کردند یا علی شما هم حرف بزنید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فضائلی که نقل می‌کنید خدای تعالی برای خودتان عطا‌ء فرموده یا به وسیلة غیر؟ عرض کردند خدا منت بر ما گذارده به وجود محمد مصطفی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پیغمبرصلی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اهل بیت من نوری بودیم که سعی می‌نمودیم بین قدرت خدای تعالی قبل از این که خلق کند آدم را به چهارده هزار سال پس چون آدم را خلق فرمود آن نور را در صلب او قرار داد که به زمین آمد و در پشت نوح قرار داد در میان کشتی و در صلب ابراهیم در میان آتش همین قسم از</w:t>
      </w:r>
    </w:p>
    <w:p>
      <w:pPr>
        <w:pStyle w:val="BookText"/>
        <w:rPr/>
      </w:pPr>
      <w:r>
        <w:rPr>
          <w:rFonts w:ascii="IRNazanin" w:hAnsi="IRNazanin" w:eastAsia="IRNazanin"/>
          <w:color w:val="111111"/>
          <w:sz w:val="28"/>
          <w:sz w:val="28"/>
          <w:szCs w:val="28"/>
          <w:rtl w:val="true"/>
          <w:lang w:bidi="fa-IR"/>
        </w:rPr>
        <w:t>اصلاب پاک به رحمهای پاکیزه از پدرها و مادرهایی که یکی از آنها حرام نبودند سابقین از بدر و احد گفتند بلی ما شنیدیم از رسول خداصلی الله علیه وآله این جملات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می‌دهم می‌دانید که خداوند در قرآن مجید فضیلت داده است سابق را بر مسبوق و سبقت نگرفته است احدی بر من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می‌دهم شما را به خدا آیا می‌دانید وقتی نازل شد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السابقون اولئک المقربون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در ایمان بر همه پیشی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اطاعت خداو رسول خدا مقام تقدم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رسول خداصلی الله علیه وآله را از سابقین و این که این آینه در چه چیز نازل گردیده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انزلها الله عزوجل فی الانبیاء و اوصیائهم فانا افضل الانبیاءو رسله و علی وصیی افضل الاوصیاء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گردیده خدای عزوجل این آیه را در حق انبیاء و اوصیاء آنها پس من بهترین انبیاء و رسولان او هستم و علی وصی من بهترین اوصیاء می‌باشد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فرمود شما را به خدا قسم آیا می‌دانید وقتی نازل شد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اطاعت کنید خدا و اطاعت کنید رسول و فرمان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 و رسول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صاحبان امرند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این نیست که اولی به تصرف در امور شما خدا و رسول و آن مؤمنانی هستند که نماز به پا داشته و در حال رکوع زکاه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اتفاق مفسرین خاصه و عامه انفاق کننده در حال رکوع علی علیه السّلام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صفحه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صفحه</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یَتَّخِذُوا مِنْ دُونِ اللّهِ وَ لا رَسُولِهِ وَ لاَ الْمُؤْمِنینَ وَلیجَةً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نگرفتند از غیر خدا و نه رسولش و نه مؤمنین دوست پنهانی آبه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امر فرمود پیغمبرش را که معرفی می‌نماید ولات امر را و تفسیر نماید بر آنها ولایت را همان قسمی که تفسیر نمود برای آنها نماز و زکات و حج را پس نصب نمود مرا بر مردم در غدیر خم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 به درستی که خداوند جل جلاله مرا به رسالت فرستاد تنگ شد سینة من گمان کردم مرا تکذیب می‌نمایند 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اتعلمون ان الله عزوجل مولای و انا مولی المؤمنین و انا اولی بهم من انفسهم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داندی که خدای عزوجل مولای من و من مولای مؤمنین هستم و من اولی به تصرف هستم به آنها از نفسهای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الله و عاد من عاداه یعنی هر که من مولی و اولی به تصرف به او هستم پس علی مولی و اولی به تصرف در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نما برای ما اوصیاء خودت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اخی و وارثی و وصیی و ولیّ کل مؤمن من بعدی ثم ابنی الحسنثم الحسین ثم التسعة من ولد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معهم و هم مع القرآن لایفارقونه و لا یفارقهم حتی یردوا علی الحوض</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اوصیاء من عبارتند از علی برادر و وارث و وصی من و و لی هر</w:t>
      </w:r>
      <w:bookmarkStart w:id="552" w:name="pg13409_137868"/>
    </w:p>
    <w:p>
      <w:pPr>
        <w:pStyle w:val="BookText"/>
        <w:rPr/>
      </w:pPr>
      <w:bookmarkEnd w:id="552"/>
      <w:r>
        <w:rPr>
          <w:rFonts w:ascii="IRNazanin" w:hAnsi="IRNazanin" w:eastAsia="IRNazanin"/>
          <w:color w:val="111111"/>
          <w:sz w:val="28"/>
          <w:sz w:val="28"/>
          <w:szCs w:val="28"/>
          <w:rtl w:val="true"/>
          <w:lang w:bidi="fa-IR"/>
        </w:rPr>
        <w:t xml:space="preserve">مؤمن بعد از من پس فرزندان من حسن و حسین پسس از آن نه نفر از اولاد حسینند قرآن با آنهاست و آنها با قرآنند از هم جدا نمی‌شوند تا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این خبر مفصل که قسمتی از آن را در اقتضای وقت مجلس عرض نمودم سه خبر دیگر از مناقب از سلیم بن قیس و عیسی بن السری و ابن معاویه نقل می‌کند که مراد از اولی الامر ائمه اثنا عشر و اهل بیت طهارتند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می‌کنم برای اثبات معانی اولی الامر همین چند خبر که ذکر نمودیم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راجع به عدد و شماره و اسامی مقدسه ائمه طاهرین علیهم السّلام هم فقط به چند خبری که از طرق علماء بزرگ عامه و اهل تسنن نقل شده استشهاد می‌نمایم و از اخبار متکاثرة متواتره‌ای که از طریق عترت و اهل بیت طهارت رسیده صرف‌نظر می‌نماییم</w:t>
      </w:r>
      <w:r>
        <w:rPr>
          <w:rFonts w:eastAsia="IRNazanin" w:cs="IRNazanin"/>
          <w:color w:val="111111"/>
          <w:sz w:val="28"/>
          <w:szCs w:val="28"/>
          <w:rtl w:val="true"/>
          <w:lang w:bidi="fa-IR"/>
        </w:rPr>
        <w:t>.</w:t>
      </w:r>
    </w:p>
    <w:p>
      <w:pPr>
        <w:pStyle w:val="Heading3"/>
        <w:numPr>
          <w:ilvl w:val="2"/>
          <w:numId w:val="1"/>
        </w:numPr>
        <w:rPr/>
      </w:pPr>
      <w:bookmarkStart w:id="553" w:name="__RefHeading___Toc578848_2616395394"/>
      <w:bookmarkStart w:id="554" w:name="_Toc188"/>
      <w:bookmarkEnd w:id="553"/>
      <w:r>
        <w:rPr>
          <w:rtl w:val="true"/>
        </w:rPr>
        <w:t>در باب اسامی و اعداد ائمه اثنا عشر</w:t>
      </w:r>
      <w:bookmarkEnd w:id="554"/>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سلیمان بلخی حنفی در باب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از فرائد السمطین شیخ الاسلام حموینی از مجاهد از ابن عباس نقل می‌نماید که مرد یهودی نعثل نام مشرف شد خدمت رسول اکرم صلی الله علیه وآله مسائل چندی از توحید سؤال نمود حضرت هم جواب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مناسبت ضیق وقت از نقل آنها خود‌داری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نعثل به شرف اسلام مشرف گردید بعد عرض کرد یا رسول الله هر پیغمبری وصیی داشته و پیغمبر ما موسی بن عمران علیه السّلام به یوشع بن نون وصیت نموده ما را خبر ده که وصی شما کیست؟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وصیی علی بن ابی طالب و بعده سبطای الحسن و الحسین تتلوه تسعة ائمة من صلب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وصی من علی بن ابی طالب علیه السّلام است و بعد</w:t>
      </w:r>
    </w:p>
    <w:p>
      <w:pPr>
        <w:pStyle w:val="BookText"/>
        <w:rPr/>
      </w:pPr>
      <w:r>
        <w:rPr>
          <w:rFonts w:ascii="IRNazanin" w:hAnsi="IRNazanin" w:eastAsia="IRNazanin"/>
          <w:color w:val="111111"/>
          <w:sz w:val="28"/>
          <w:sz w:val="28"/>
          <w:szCs w:val="28"/>
          <w:rtl w:val="true"/>
          <w:lang w:bidi="fa-IR"/>
        </w:rPr>
        <w:t>از او دو دختر زاده من حسن و حسین هستند و بعد از ایشان نه نفر امامان از صلب حسین علیه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نعثل عرض کرد تمنا دارم اسامی شریفه ایشان را برای من بیان فرمایی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مضی الحسین فابنه علی فإذا مضی علی فابنه محمد، فإذا مضی محمد فابنه جعفر فإذا مضی جعفر فابنه موسی فإذا مضی موسی فابنه علی فإذا مضی علی فابنه محمد فإذا مضی محمد فابنه علی فإذا مضی علی فابنه الحسن فإذا مضی الحسن فابنه الحجة محمد المهدی فهؤلاء اثنا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ذکر کرد اسامی امامان نه گانه و توضحی دادن آن که هر پدری در گذشت پسرش به جای پدر امام است تا امام دوازدهم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معرفی فرموده ذیل خبر مفصل است که طریقة شهادت هر یک را سؤال نموده و حضرت جواب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نعثل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انک رسول الله و اشهدانهم الاوصیاء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شهادت می‌دهم به وحدانیت خدا و رسالت شما و شهادت می‌دهم که آن دوازده نفر اوصیاء بعد از شما می‌باشند هر آینه به تحقیق آنچه فرمودی در کتب انبیاء پیشین دیده‌ام و در وصیت‌نامه حضرت موسی کاملا ثبت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لمن احبهم و اتبعهم و ویل لمن ابغضهم و خالفهم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بهشت برای کسی است که آنها را دوست بدارد و متابعت کند و جهنم برای آن کس است که آنها را دشمن بدارد و مخالفت کند آنگاه نعثل در حضور آن حضرت اشعاری انشاد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الاله ذو العلی علیک یا خیر البشر</w:t>
      </w:r>
    </w:p>
    <w:p>
      <w:pPr>
        <w:pStyle w:val="BookText"/>
        <w:rPr/>
      </w:pPr>
      <w:r>
        <w:rPr>
          <w:rFonts w:ascii="IRNazanin" w:hAnsi="IRNazanin" w:eastAsia="IRNazanin"/>
          <w:color w:val="111111"/>
          <w:sz w:val="28"/>
          <w:sz w:val="28"/>
          <w:szCs w:val="28"/>
          <w:rtl w:val="true"/>
          <w:lang w:bidi="fa-IR"/>
        </w:rPr>
        <w:t>أنت النبی المصطفی والهاشمی المفتخر</w:t>
      </w:r>
    </w:p>
    <w:p>
      <w:pPr>
        <w:pStyle w:val="BookText"/>
        <w:rPr/>
      </w:pPr>
      <w:r>
        <w:rPr>
          <w:rFonts w:ascii="IRNazanin" w:hAnsi="IRNazanin" w:eastAsia="IRNazanin"/>
          <w:color w:val="111111"/>
          <w:sz w:val="28"/>
          <w:sz w:val="28"/>
          <w:szCs w:val="28"/>
          <w:rtl w:val="true"/>
          <w:lang w:bidi="fa-IR"/>
        </w:rPr>
        <w:t>بکم هدانا ربنا وفیک نرجو ما أمر</w:t>
      </w:r>
    </w:p>
    <w:p>
      <w:pPr>
        <w:pStyle w:val="BookText"/>
        <w:rPr/>
      </w:pPr>
      <w:r>
        <w:rPr>
          <w:rFonts w:ascii="IRNazanin" w:hAnsi="IRNazanin" w:eastAsia="IRNazanin"/>
          <w:color w:val="111111"/>
          <w:sz w:val="28"/>
          <w:sz w:val="28"/>
          <w:szCs w:val="28"/>
          <w:rtl w:val="true"/>
          <w:lang w:bidi="fa-IR"/>
        </w:rPr>
        <w:t>ومعشر سمیتهم أئمة إثنا عشر</w:t>
      </w:r>
    </w:p>
    <w:p>
      <w:pPr>
        <w:pStyle w:val="BookText"/>
        <w:rPr/>
      </w:pPr>
      <w:r>
        <w:rPr>
          <w:rFonts w:ascii="IRNazanin" w:hAnsi="IRNazanin" w:eastAsia="IRNazanin"/>
          <w:color w:val="111111"/>
          <w:sz w:val="28"/>
          <w:sz w:val="28"/>
          <w:szCs w:val="28"/>
          <w:rtl w:val="true"/>
          <w:lang w:bidi="fa-IR"/>
        </w:rPr>
        <w:t>حباهم رب العلی ثم اصطفاهم من کدر</w:t>
      </w:r>
    </w:p>
    <w:p>
      <w:pPr>
        <w:pStyle w:val="BookText"/>
        <w:rPr/>
      </w:pPr>
      <w:r>
        <w:rPr>
          <w:rFonts w:ascii="IRNazanin" w:hAnsi="IRNazanin" w:eastAsia="IRNazanin"/>
          <w:color w:val="111111"/>
          <w:sz w:val="28"/>
          <w:sz w:val="28"/>
          <w:szCs w:val="28"/>
          <w:rtl w:val="true"/>
          <w:lang w:bidi="fa-IR"/>
        </w:rPr>
        <w:t>قد فاز من والاهم وخاب من عادی الزهر</w:t>
      </w:r>
    </w:p>
    <w:p>
      <w:pPr>
        <w:pStyle w:val="BookText"/>
        <w:rPr/>
      </w:pPr>
      <w:r>
        <w:rPr>
          <w:rFonts w:ascii="IRNazanin" w:hAnsi="IRNazanin" w:eastAsia="IRNazanin"/>
          <w:color w:val="111111"/>
          <w:sz w:val="28"/>
          <w:sz w:val="28"/>
          <w:szCs w:val="28"/>
          <w:rtl w:val="true"/>
          <w:lang w:bidi="fa-IR"/>
        </w:rPr>
        <w:t>آخرهم یسقی الظما وهو الامام المنتظر</w:t>
      </w:r>
    </w:p>
    <w:p>
      <w:pPr>
        <w:pStyle w:val="BookText"/>
        <w:rPr/>
      </w:pPr>
      <w:r>
        <w:rPr>
          <w:rFonts w:ascii="IRNazanin" w:hAnsi="IRNazanin" w:eastAsia="IRNazanin"/>
          <w:color w:val="111111"/>
          <w:sz w:val="28"/>
          <w:sz w:val="28"/>
          <w:szCs w:val="28"/>
          <w:rtl w:val="true"/>
          <w:lang w:bidi="fa-IR"/>
        </w:rPr>
        <w:t>عترتک الأخیار لی والتابعین ما أمر</w:t>
      </w:r>
    </w:p>
    <w:p>
      <w:pPr>
        <w:pStyle w:val="BookText"/>
        <w:rPr/>
      </w:pPr>
      <w:r>
        <w:rPr>
          <w:rFonts w:ascii="IRNazanin" w:hAnsi="IRNazanin" w:eastAsia="IRNazanin"/>
          <w:color w:val="111111"/>
          <w:sz w:val="28"/>
          <w:sz w:val="28"/>
          <w:szCs w:val="28"/>
          <w:rtl w:val="true"/>
          <w:lang w:bidi="fa-IR"/>
        </w:rPr>
        <w:t>من کان عنهم معرضا فسوف تصلاه سقر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رحمت خدای بزرگ بر تو باد ای</w:t>
      </w:r>
    </w:p>
    <w:p>
      <w:pPr>
        <w:pStyle w:val="BookText"/>
        <w:rPr/>
      </w:pPr>
      <w:r>
        <w:rPr>
          <w:rFonts w:ascii="IRNazanin" w:hAnsi="IRNazanin" w:eastAsia="IRNazanin"/>
          <w:color w:val="111111"/>
          <w:sz w:val="28"/>
          <w:sz w:val="28"/>
          <w:szCs w:val="28"/>
          <w:rtl w:val="true"/>
          <w:lang w:bidi="fa-IR"/>
        </w:rPr>
        <w:t>صاحب مقام عالی که بهترین افراد بشری تو پیغمبرصلی الله علیه وآله برگزیدة هاشمی نسبی و به آن مفتخری به سبب شما هدایت شدیم و به وسیله تو امید رهایی از آتش دوزخ داریم و جمعیت خلفاء شما نامیده شدند اثنا عشر زیرا خدای بزرگ ایشان را بلند مرتبه و پاک و پاکیزه از هر عیب و ریب نموده است نجات می‌یابد آن کس که به ایشان تمسک جوید، هر کس دشمنی با ایشان نماید زیانکار گردد و دوازدهمی آنها امام منتظر است به ظهور خود شیعیان تشنه دیدار را سیراب می‌نماید و خاندان شما آن برگزیدگانی هستند که ما مأمور متابعت از ایشانیم و کسی که از ایشان اعراض کند در آتش دوزخ جاوید خواهد ماند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خواجه کلان در باب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از مناقب خوارزمی از واثله بن اسقع بن قرخاب از جابر بن عبد الله انصاری و ابو المفضل شیبانی از محمد بن عبد الله</w:t>
      </w:r>
    </w:p>
    <w:p>
      <w:pPr>
        <w:pStyle w:val="BookText"/>
        <w:rPr/>
      </w:pPr>
      <w:r>
        <w:rPr>
          <w:rFonts w:ascii="IRNazanin" w:hAnsi="IRNazanin" w:eastAsia="IRNazanin"/>
          <w:color w:val="111111"/>
          <w:sz w:val="28"/>
          <w:sz w:val="28"/>
          <w:szCs w:val="28"/>
          <w:rtl w:val="true"/>
          <w:lang w:bidi="fa-IR"/>
        </w:rPr>
        <w:t xml:space="preserve">بن ابراهیم شافعی و او به سند خود از جابر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ازصحابه خاص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نقل می‌نماید که گفت مردی از یهود به نام جندل بن جناده بن جبیر خدمت خاتم الانبیاءصلی الله علیه وآله مشرف شد بعد از سؤال مسائل توحید و شنیدن جوابهای کافی شهادتین بر زبان جاری و مسلمان شد آنگاه عرض کرد شب گذشته در عالم رؤیا خدمت موسی بن عمران رسیدم به من فرمود که اسلم علی دین محمد خاتم الانبیاء و استمسک اوصیاءه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بیاورد بر دست محمد خاتم الانبیاءصلی الله علیه وآله و مستمسک شود به اوصیاء بعد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 را که مرا مشرف به دین اسلام فرمود اینک بفرما اوصیاء شما کیانند که به آنها تمسک گردم حضرت فرمودند اوصیاء من دوازده نفرند عرض کرد چنین است من هم همین قسم در تورات یافته‌ام ممکن است اسامی آنها را برای من بیان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اولهم سید الاوصیاء ابو الائمه علی ثم ابناه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سید وآقای اوصیاء و پدر امامان علی علیه السّلام و پس از آن دو فرزندش حسن و حسینند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تواین سه نفر را ملاقات می‌کنی آنگاه عمرت به آخر می‌رسد در وقتی که زین العابدین متولد گردد و آخرین زاد و توشة تو از دنیا یک شربت شیر خواهد بود پس متمسک باشد به ایشان مبادا جهل جهال تو را مغرور نماید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 من در تورات و کتب انبیاء اسم علی و حسن و حسین را به نام ایلیا و شبر و شبیر دیده‌ام تمنا دارم اسامی بعد از حسین را بیان فرمایی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انقضت مدة الحسین فالإمام ابنه علی یلقب بزین العابدین فبعده ابنه محمد یلقب بالباقر فبعده ابنه جعفر یدعی بالصادق فبعده ابنه موسی یدعی الکاظم فبعده ابنه علی یدعی بالرضا فبعده ابنه محمد یدعی بالتقی و الزکی فبعده ابنه علی یدعی بالتقی و الهادی فبعده ابنه الحسن یدعی بالعسکری فبعده ابنه محمد یدعی بالمهدی و القائم و الحجة فیغیب ثم یخرج فاذا خرج یملأ الارض قسطا و عدلا کما ملئت جورا و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اسامی نه نفر امامان بعد از ابا عبد الله الحسین علیهم السّلام را با لقبهای آنها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 آنها محمد مهدی قائم و حجت غایب می‌شود پس از آن خروج می‌نماید و زمین را پر از عدل و داد می‌کند هم چنانی که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للصابرین فی غیبته طوبی للمقیمین علی محبتهم اولئک الذین وصفهم الله فی کتابه و قال هدی للمتقین الذین یومنون بالغیب ثم قال تعالی اولئک حزب الله ان حزب الله هم الغالبون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بهشت برای صبر کنندگاندر غیبت ان حضرت است و بهشت برای باقی ماندگان در محبت آنها است که خداوند در قرآن مجید آنها را وصف نموده که اهل 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مجید آنها را هدایت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ایمان به غیب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از غیب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هستند حزب الله که در قرآن می‌فرماید بدانید که حزب خدا غالبند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ابوالمؤید موفق بن احمد اخطب الخطباء خوارزمی در مناقب به سند خود</w:t>
      </w:r>
    </w:p>
    <w:p>
      <w:pPr>
        <w:pStyle w:val="BookText"/>
        <w:rPr/>
      </w:pPr>
      <w:r>
        <w:rPr>
          <w:rFonts w:ascii="IRNazanin" w:hAnsi="IRNazanin" w:eastAsia="IRNazanin"/>
          <w:color w:val="111111"/>
          <w:sz w:val="28"/>
          <w:sz w:val="28"/>
          <w:szCs w:val="28"/>
          <w:rtl w:val="true"/>
          <w:lang w:bidi="fa-IR"/>
        </w:rPr>
        <w:t>نقل می‌نماید از ابو سلیمان راعی رسول خداصلی الله علیه وآله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آن حضرت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خدای متعال به من وحی فر مود که یا محمد نظر کردم به سوی اهل زمین و تو را از میان ایشان برگزیدم و نام از نامهای خود برای تو جدا کردم یاد نشوم در جایی مگر آنکه تو با من یاد شوی من محمودم و تو محمدصلی الله علیه وآله بعد از تو علی را از میان اهل زمین برگزیدم و نامی از نام های خود برای او جدا کردم منم اعلی و اوست علی علیه السّلام یا محمد تو و علی و فاطمه و حسن و حسین و امامان از اولاد حسین را آفریدم از نور خود و و لایت شما را بر آسمانها و زمینها عرض کردم پس هر کس قبول کرد از مؤمنان است و هر کس انکار کرد از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می‌خوهی ایشان را ببینی؟ عرض کردم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الی یمین العرض فنظرت فذا علیّ و الحسن و الحسین و علی بن الحسین و محمد بن علی و جعفر بن محمد وموسی بن جعفر و علی بن مویس و محمد بن علی و علی بن محمد و الحسن بن علی و محمد المهدی ابن الحسن کانه کوکب دری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نظر کن به طرف راست عرش چن نظر کردم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نفر اوصیاء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اسمهای آنها را یک‌یک بیان نمود تا 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فرزند حسن در میان آنها مانند کوکب دری و ستاره درخشان بود آنگاه خطاب الهی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هؤلاء حججی علی عبادی وهم اوصیاءک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اینها حجت‌های منند بر بندگانم و اوصیاء تو هستند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می‌کنم برای اثبات مدعای ما در مقابل آن اشخاصی که می‌گویند اعداد</w:t>
      </w:r>
      <w:bookmarkStart w:id="555" w:name="pg13409_137879"/>
    </w:p>
    <w:p>
      <w:pPr>
        <w:pStyle w:val="BookText"/>
        <w:rPr/>
      </w:pPr>
      <w:bookmarkEnd w:id="555"/>
      <w:r>
        <w:rPr>
          <w:rFonts w:ascii="IRNazanin" w:hAnsi="IRNazanin" w:eastAsia="IRNazanin"/>
          <w:color w:val="111111"/>
          <w:sz w:val="28"/>
          <w:sz w:val="28"/>
          <w:szCs w:val="28"/>
          <w:rtl w:val="true"/>
          <w:lang w:bidi="fa-IR"/>
        </w:rPr>
        <w:t>و اسامی ائمة اثنا عشر را رسول خداصلی الله علیه وآله نرسیده همین سه خبر من باب نمونه از طرف روات معتبرة</w:t>
      </w:r>
    </w:p>
    <w:p>
      <w:pPr>
        <w:pStyle w:val="BookText"/>
        <w:rPr/>
      </w:pPr>
      <w:r>
        <w:rPr>
          <w:rFonts w:ascii="IRNazanin" w:hAnsi="IRNazanin" w:eastAsia="IRNazanin"/>
          <w:color w:val="111111"/>
          <w:sz w:val="28"/>
          <w:sz w:val="28"/>
          <w:szCs w:val="28"/>
          <w:rtl w:val="true"/>
          <w:lang w:bidi="fa-IR"/>
        </w:rPr>
        <w:t>اکابر علمای سنتو جماعت به مقتضای وقت مجلس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اطلب بیش از اینهاست مراجعه کند به مناقب خوارزمی و ینابیع الموده سلیمان بلخی حنفی و فرائد السمطین حموینی و مناقب محدث فقیه ابن مغازلی شافعی و موده القربی میر سید علی همدانی شافعی و فصول المهمه مالکی و مطالب السؤول محمد بن طلحه شافعی و تذکره سبط ابن جوی و دیگران از علماء که همگی از افاضل و اکابر علماء عامه و اهل تسنن هستند تا ببینند زیاده از صد خبر از طرق برادران سنت و جماعت درباره خلفاء و ائمة اثنا عشر بعد از رسول اکرم صلی الله علیه وآله رسیده به استثناء اخبار شیعه که لا تعدّ و لا تحصی است</w:t>
      </w:r>
      <w:r>
        <w:rPr>
          <w:rFonts w:eastAsia="IRNazanin" w:cs="IRNazanin"/>
          <w:color w:val="111111"/>
          <w:sz w:val="28"/>
          <w:szCs w:val="28"/>
          <w:rtl w:val="true"/>
          <w:lang w:bidi="fa-IR"/>
        </w:rPr>
        <w:t>.</w:t>
      </w:r>
    </w:p>
    <w:p>
      <w:pPr>
        <w:pStyle w:val="Heading3"/>
        <w:numPr>
          <w:ilvl w:val="2"/>
          <w:numId w:val="1"/>
        </w:numPr>
        <w:rPr/>
      </w:pPr>
      <w:bookmarkStart w:id="556" w:name="__RefHeading___Toc578850_2616395394"/>
      <w:bookmarkStart w:id="557" w:name="_Toc189"/>
      <w:bookmarkEnd w:id="556"/>
      <w:r>
        <w:rPr>
          <w:rtl w:val="true"/>
        </w:rPr>
        <w:t>عدد خلفاء بعد از پیغمبرصلی الله علیه وآله دوزاده است</w:t>
      </w:r>
      <w:bookmarkEnd w:id="557"/>
    </w:p>
    <w:p>
      <w:pPr>
        <w:pStyle w:val="BookText"/>
        <w:rPr/>
      </w:pPr>
      <w:r>
        <w:rPr>
          <w:rFonts w:ascii="IRNazanin" w:hAnsi="IRNazanin" w:eastAsia="IRNazanin"/>
          <w:color w:val="111111"/>
          <w:sz w:val="28"/>
          <w:sz w:val="28"/>
          <w:szCs w:val="28"/>
          <w:rtl w:val="true"/>
          <w:lang w:bidi="fa-IR"/>
        </w:rPr>
        <w:t>میر سید علی همدانی شافعی در موده القربی</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عن عمر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فی حلقة فیها عبد الله بن مسعود فجاء اعرابی فقالک</w:t>
      </w:r>
    </w:p>
    <w:p>
      <w:pPr>
        <w:pStyle w:val="BookText"/>
        <w:rPr/>
      </w:pPr>
      <w:r>
        <w:rPr>
          <w:rFonts w:ascii="IRNazanin" w:hAnsi="IRNazanin" w:eastAsia="IRNazanin"/>
          <w:color w:val="111111"/>
          <w:sz w:val="28"/>
          <w:sz w:val="28"/>
          <w:szCs w:val="28"/>
          <w:rtl w:val="true"/>
          <w:lang w:bidi="fa-IR"/>
        </w:rPr>
        <w:t>ایکم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حدثکم نبیکم کم یکون ان بعده من الخلفاء؟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 عشر عدد نقباء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 از موده القربی نقل می‌نماید که عمر بن قیس که گفت ما در حلقه‌ای که عبد الله بن مسعود در او بود نشسته بودیم اعرابی آمد سؤالی نمود کدام یک از شما عبد الله</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هستید عبد الله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آیا پیغمبرصلی الله علیه وآله از خلفاء بعد از خود به شما خبر داد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بعدی اثنا عشر عدد نقباء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خلفاء بعد از من دوازده می‌باشند به عدد نقباء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دوازده نقیب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شعبی از مسروق از عبد الله شبیه این خبر را 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جریر از اشعث از عبد الله بن مسعود از عبد الله بن عمر از جابر بن سمره همگی از رسول اکرم صلی الله علیه وآله نقل نموده‌اند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بعدی اثنا عشر بعدد نقباء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عبد الملک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دوازده خلیفه بعد از من که بعدد نقباء بنی اسرائیل هستند تمام از بنی هاشمند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کتابها که ذکر نمودیم سایر علمای مهم اهل تسنند در کتابهای خود متفرقا به اقتضای هر محلی اخبار بسیاری در این باب آورده‌اند که خواجه کلان سلیمان بخلی حنفی باب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 را اختصاص به این موضوع داده و اخبار بسیاری دراین باب نقل نموده از شیخین و ترمذی و ابی داود و مسلم و سید علی همدانی و شعبی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گوید یحیی بن حسن فقیه در کتاب عمده از بیست طریق نقل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الخلفاء بعد النبی صلی الله علیه وآله اثنا عشر خلیفة کلهم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خلفاء بعد از پیغمبرصلی الله علیه وآله دوازده خلیفه می‌باشند که تمامشان از قریش‌اند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وبخاری از سه طریق و مسلم از نه طریق از و ابی داوود از سه طریق و</w:t>
      </w:r>
    </w:p>
    <w:p>
      <w:pPr>
        <w:pStyle w:val="BookText"/>
        <w:rPr/>
      </w:pPr>
      <w:r>
        <w:rPr>
          <w:rFonts w:ascii="IRNazanin" w:hAnsi="IRNazanin" w:eastAsia="IRNazanin"/>
          <w:color w:val="111111"/>
          <w:sz w:val="28"/>
          <w:sz w:val="28"/>
          <w:szCs w:val="28"/>
          <w:rtl w:val="true"/>
          <w:lang w:bidi="fa-IR"/>
        </w:rPr>
        <w:t>ترمذی از یک طریق و حمیدی از سه طریق نقل نموده‌اند که رسول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خلفاءو امامان بعد از من دوازده نفرند تمام آنها از قریش هستند و در بعض از آن اخبار است که کلهم من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در صفحه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از محققین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علماء عامه و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احادیث داله بر اثبات امامت خلفاء بعد از رسول خداصلی الله علیه وآله دوازده نفر به طرق بسیاری مشهور است که آدمی می‌داند مراد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تعیین عدد خلفاء بعد از خود ائمه اثنا عشر از اهل بیت و عترت خودش می‌باشد و ممکن نیست مطابقت این احادیث با خلفاء از صحابه بعد از آن حضرت چه آنکه پیغبر تعیین عدد دوازده فرموده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آنهاچهار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حمل نمی‌شود بر سلاطین بنی امیه برای آن که از دوازده نفر بیشتر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که همگی ظالم بودند به استثناء عمر بن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 ظلم عمر هم کافی است در غصب خلافت و خانه نشین نمودن امام وقت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بنی هاشم هم نبودند نظر به فرموده آن حضرت که کلهم من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حمل بر ملوک بنی عباس هم نمی‌شود برای آنکه عدد آنها بیشتر از دوازده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پنج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ابدا هم رعایت ننمودند توصیه خداوند متعال را درباره عترت که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لابد باید حمل شود این همه اخبار و احادیث وارده از رسول اکرم صلی الله علیه وآله بر امامان دوازده گانه از عترت و اهل بیت طهارت پیغمبرصلی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امامیه</w:t>
      </w:r>
    </w:p>
    <w:p>
      <w:pPr>
        <w:pStyle w:val="BookText"/>
        <w:rPr/>
      </w:pPr>
      <w:r>
        <w:rPr>
          <w:rFonts w:ascii="IRNazanin" w:hAnsi="IRNazanin" w:eastAsia="IRNazanin"/>
          <w:color w:val="111111"/>
          <w:sz w:val="28"/>
          <w:sz w:val="28"/>
          <w:szCs w:val="28"/>
          <w:rtl w:val="true"/>
          <w:lang w:bidi="fa-IR"/>
        </w:rPr>
        <w:t>اثنا عشریه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لانهم کانوا اعلم اهل زمانهم و اجلهم واورعهم و اتقاهم و اعلاهم نسبا و افضهلم حسبا و اکرمهم عند الله و کان علومهم عن آبائهم متصلا بجدهم و بالوراثة و اللدنیة کذا عرفهم اهل العلم و التحقیق و اهل الکشف و التوفیق</w:t>
      </w:r>
    </w:p>
    <w:p>
      <w:pPr>
        <w:pStyle w:val="BookText"/>
        <w:rPr/>
      </w:pPr>
      <w:r>
        <w:rPr>
          <w:rFonts w:ascii="IRNazanin" w:hAnsi="IRNazanin" w:eastAsia="IRNazanin"/>
          <w:color w:val="111111"/>
          <w:sz w:val="28"/>
          <w:sz w:val="28"/>
          <w:szCs w:val="28"/>
          <w:rtl w:val="true"/>
          <w:lang w:bidi="fa-IR"/>
        </w:rPr>
        <w:t xml:space="preserve">یعنی برای آنکه آنها اعلم و اجل و اورع و اتقای اهل زمانشان بودند و بالاتر از انها از حیث نسب و افضل آنها از حیث حسب و گرامی‌ترین آنها نزد پروردگارند و علوم آنها ارثا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موهوبا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پدرانشان متصل به رسول الله صلی الله علیه وآله بوده و اهل علم و تحقیق کشف کنندگان با توفیق آنها را به این قسم تعریف و معرفی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وتأیید می‌کند این عقاید را که مراد پیغمبر از تعیین خلفاء بعد از خود امامان دوازده گانه از عترت و اهل بیت او می‌باشد حدیث شریف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طبق روایات صحیحه فریقین شیعه و سنی به حد تواتر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تارک فیکم الثقلین کتاب الله و عترتی لن یفترقا حتی یردا علی الحوض ان تمسکتم بهما لن تضلوا بعدا ابدا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می‌گذارم در میان شما دو چیز نفیس بزرگ را که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 من باشد که از هم جدا نمی‌شوند تا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 اگر چنگ بزنید به این دو هرگز گمراه نمی‌شوید بعدها ابداً</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احادیث بسیاری که در این کتاب ذکر گردیده مؤید این معنی می‌باشد</w:t>
      </w:r>
      <w:r>
        <w:rPr>
          <w:rFonts w:eastAsia="IRNazanin" w:cs="IRNazanin"/>
          <w:color w:val="111111"/>
          <w:sz w:val="28"/>
          <w:szCs w:val="28"/>
          <w:rtl w:val="true"/>
          <w:lang w:bidi="fa-IR"/>
        </w:rPr>
        <w:t>-</w:t>
      </w:r>
      <w:bookmarkStart w:id="558" w:name="pg13409_137887"/>
    </w:p>
    <w:p>
      <w:pPr>
        <w:pStyle w:val="BookText"/>
        <w:rPr/>
      </w:pPr>
      <w:bookmarkEnd w:id="558"/>
      <w:r>
        <w:rPr>
          <w:rFonts w:ascii="IRNazanin" w:hAnsi="IRNazanin" w:eastAsia="IRNazanin"/>
          <w:color w:val="111111"/>
          <w:sz w:val="28"/>
          <w:sz w:val="28"/>
          <w:szCs w:val="28"/>
          <w:rtl w:val="true"/>
          <w:lang w:bidi="fa-IR"/>
        </w:rPr>
        <w:t>انتهی کلام خواجه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مختصری از اظهار نظر و عقاید علماء عامه و اهل تسنن تا امر را بر شما مشتبه نکنند و نگویند شیعیان رافضی هستند و غلو می‌کنند بلکه بدانید علم و انصاف اگر توأم شدند نتیجه همین نظرهای پاک می‌باشد خواه شیعه باشد یا 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اخبار کثیره که نقل نموده‌اند اثبات مقام امامت ائمه اثنا عشر سلام الله علیهم اجمعین نظریات پاک آنها راهنمای شما می‌باشد تا آقایان حاضرین و همچنین غائبین از مجلس ما بدانند که جامعه شیعیان اگر اطاعت و متابعت و پیروی از ائمه اثنا عشر از عترت و اهل بیت پیغمبر می‌نمایند به حکم قرآن مجید و فرمودة رسول اکرم صلی الله علیه وآله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اسامی مقدسه و اعداد دوازده گانه و صفات عالیه آن ذوات مکرمه فقط در اخبار شیعیان متواترا نرسیده بلکه در کتب معتبره علماء بزرگ عامه متفرقا بسیار ذکر گردیده</w:t>
      </w:r>
      <w:r>
        <w:rPr>
          <w:rFonts w:eastAsia="IRNazanin" w:cs="IRNazanin"/>
          <w:color w:val="111111"/>
          <w:sz w:val="28"/>
          <w:szCs w:val="28"/>
          <w:rtl w:val="true"/>
          <w:lang w:bidi="fa-IR"/>
        </w:rPr>
        <w:t>.</w:t>
      </w:r>
    </w:p>
    <w:p>
      <w:pPr>
        <w:pStyle w:val="Heading3"/>
        <w:numPr>
          <w:ilvl w:val="2"/>
          <w:numId w:val="1"/>
        </w:numPr>
        <w:rPr/>
      </w:pPr>
      <w:bookmarkStart w:id="559" w:name="__RefHeading___Toc578852_2616395394"/>
      <w:bookmarkStart w:id="560" w:name="_Toc190"/>
      <w:bookmarkEnd w:id="559"/>
      <w:r>
        <w:rPr>
          <w:rtl w:val="true"/>
        </w:rPr>
        <w:t>عادت جاهلانه و تعصب ، مانع از وصول به حقیقت است</w:t>
      </w:r>
      <w:bookmarkEnd w:id="560"/>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ما با علماء عامه آن است که آنها نقل اخبار می‌کند و تفسیر و آیات قرآن مجید نازله در حق آن خاندان جلیل را می‌نویسند و اظهار نظر هم می‌نمایند ولی تحت تأثیر عادت قرار گرفته و پیرو اسلاف خود بدون برهان ودلیل می‌باشند و بعضی را هم تعصب مانع است که به زبان تصدیق نمایند پس بی‌مورد نیست اگر گفته شود که سیر تکامل و ارتقاء در وجود این افراد به کلی بی‌اثر مانده هوی و</w:t>
      </w:r>
      <w:bookmarkStart w:id="561" w:name="pg13409_137889"/>
    </w:p>
    <w:p>
      <w:pPr>
        <w:pStyle w:val="BookText"/>
        <w:rPr/>
      </w:pPr>
      <w:bookmarkEnd w:id="561"/>
      <w:r>
        <w:rPr>
          <w:rFonts w:ascii="IRNazanin" w:hAnsi="IRNazanin" w:eastAsia="IRNazanin"/>
          <w:color w:val="111111"/>
          <w:sz w:val="28"/>
          <w:sz w:val="28"/>
          <w:szCs w:val="28"/>
          <w:rtl w:val="true"/>
          <w:lang w:bidi="fa-IR"/>
        </w:rPr>
        <w:t>عادت بر قوه عاقله غالب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گاهی در مقام تشریح اخبار منقوله رسول اکرم صلی الله علیه وآله تأویلات بارده‌ای می‌نمایند که از برودت یخ به مراتب بیشتر است که باعث تعجب اهل علم و تحقیق می‌گردد</w:t>
      </w:r>
      <w:r>
        <w:rPr>
          <w:rFonts w:eastAsia="IRNazanin" w:cs="IRNazanin"/>
          <w:color w:val="111111"/>
          <w:sz w:val="28"/>
          <w:szCs w:val="28"/>
          <w:rtl w:val="true"/>
          <w:lang w:bidi="fa-IR"/>
        </w:rPr>
        <w:t>.</w:t>
      </w:r>
    </w:p>
    <w:p>
      <w:pPr>
        <w:pStyle w:val="Heading3"/>
        <w:numPr>
          <w:ilvl w:val="2"/>
          <w:numId w:val="1"/>
        </w:numPr>
        <w:rPr/>
      </w:pPr>
      <w:bookmarkStart w:id="562" w:name="__RefHeading___Toc578854_2616395394"/>
      <w:bookmarkStart w:id="563" w:name="_Toc191"/>
      <w:bookmarkEnd w:id="562"/>
      <w:r>
        <w:rPr>
          <w:rtl w:val="true"/>
        </w:rPr>
        <w:t>بیان جاحظ در وصول الی الحق</w:t>
      </w:r>
      <w:bookmarkEnd w:id="563"/>
    </w:p>
    <w:p>
      <w:pPr>
        <w:pStyle w:val="BookText"/>
        <w:rPr/>
      </w:pPr>
      <w:r>
        <w:rPr>
          <w:rFonts w:ascii="IRNazanin" w:hAnsi="IRNazanin" w:eastAsia="IRNazanin"/>
          <w:color w:val="111111"/>
          <w:sz w:val="28"/>
          <w:sz w:val="28"/>
          <w:szCs w:val="28"/>
          <w:rtl w:val="true"/>
          <w:lang w:bidi="fa-IR"/>
        </w:rPr>
        <w:t xml:space="preserve">اگر از روی واقع وحقیقت پردة تعصب و عناد را برکنار زند به راهنمایی علم و عقل و 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واضح و آشکار می‌بینند چنان که ابو عثمان عمرو بن بحر جاحظ بصری معتزلی که از علماء محققین و اعیان متعصبین متقدمین عامه می‌باشد صاحب کتاب البیان و التبیین متوفی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اشاره به این حقایق دارد و خواجه کلان حنفی در 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 بعض را کلمات اورا ثبت نموده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الخصومات نقصت العقول السلیمة و افسدت الاخلاق الحسنة من المنازعة فی فضل اهل البیت علی غیرهم فالواجب علینا طلب الحق و اتباعه و طلب مراد الله فی کتابه و ترک التعصب و الهوی و طرح تقلید السلف و الاساتید و الاباء</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خصومات باعث نقصان عقول سلیمه و فساد اخلاق حسنه می‌باشد از نزاع نمودن در فضل اهل بیت بر غیر آنها پس واجب است بر ما طلب حق و تبعیت از آن و طلب نمودن مراد خدای تعالی در قرآن ترک تعصب و هوای نفس و درو انداختن تقلید گذشتگان از اساتید و پدران خود و اثبات نمودند مقام فضل اهل بیت و عترت طاهره</w:t>
      </w:r>
      <w:bookmarkStart w:id="564" w:name="pg13409_137891"/>
    </w:p>
    <w:p>
      <w:pPr>
        <w:pStyle w:val="BookText"/>
        <w:rPr/>
      </w:pPr>
      <w:bookmarkEnd w:id="564"/>
      <w:r>
        <w:rPr>
          <w:rFonts w:ascii="IRNazanin" w:hAnsi="IRNazanin" w:eastAsia="IRNazanin"/>
          <w:color w:val="111111"/>
          <w:sz w:val="28"/>
          <w:sz w:val="28"/>
          <w:szCs w:val="28"/>
          <w:rtl w:val="true"/>
          <w:lang w:bidi="fa-IR"/>
        </w:rPr>
        <w:t>پیغمبرصلی الله علیه وآله بر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جای تأسف است که با چنین نظری که بی اراده زیر قلماشان جاری می‌گردد مع ذلک عادت و تعصب بر علم و عقلشان غالب و برخلاف حقیقت تبعا للاسلاف راه پیمو‌ده اند و موجب تأثر عقلاء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تحت تأثیر عادت و تعصب به مخاصمه ومنازعه برخاسته روی هوای نفس دیگران را من غیر حق بر اهل بیت طهارت مقدم داشته نصوص وارده از قرآن و اخبار معتبره را بر کنار زده تابع اسلاف بدون دلیل و برهان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از روی جهالت و تعصب او حنیفه یا مالک یادیگران از فقهاء و عالم نمایان را که صاحبان رأی و قیاس و از علم بی‌بهره بوده‌اند پیروی می‌کنند ولی به فقیه اهل بیت طهارت امام جعفر بن محمد الصادق علیه السّلام توجهی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آنکه اکابر علمآء خودشان مانند ابن ابی الحدید در دیباچه شرح نهج البلاغه می‌نویسد آنان خوشه چین خرمن علم و دانش خاندان جلیل عصمت و طهارت و نمایندگان خاص رسول الله صلی الله علیه وآله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دراین کتاب مشروحا ذکر گردید</w:t>
      </w:r>
      <w:r>
        <w:rPr>
          <w:rFonts w:eastAsia="IRNazanin" w:cs="IRNazanin"/>
          <w:color w:val="111111"/>
          <w:sz w:val="28"/>
          <w:szCs w:val="28"/>
          <w:rtl w:val="true"/>
          <w:lang w:bidi="fa-IR"/>
        </w:rPr>
        <w:t>.)</w:t>
      </w:r>
    </w:p>
    <w:p>
      <w:pPr>
        <w:pStyle w:val="Heading3"/>
        <w:numPr>
          <w:ilvl w:val="2"/>
          <w:numId w:val="1"/>
        </w:numPr>
        <w:rPr/>
      </w:pPr>
      <w:bookmarkStart w:id="565" w:name="__RefHeading___Toc578856_2616395394"/>
      <w:bookmarkStart w:id="566" w:name="_Toc192"/>
      <w:bookmarkEnd w:id="565"/>
      <w:r>
        <w:rPr>
          <w:rtl w:val="true"/>
        </w:rPr>
        <w:t>اقرار منصفانه شیعیان</w:t>
      </w:r>
      <w:bookmarkEnd w:id="566"/>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شیعیان چون از خدای قادر متعال می‌ترسیم و به روز باز پسین و یوم الجزاء معتقدیم وقتی همین دلائل و براهینی را که اکابر علماء سنت و جماعت هم در کتب معتبره خود ثبت نموده‌اند دیدیم بر عادت و تعصب غالب آمده اقرار و اعتراف می‌نماییم قلبا ولسانا به آنچه رسول اکرم صلی الله علیه وآله فرموده و در دستورات الهی وارد است و پیروی می‌نماییم از همان کتاب مقدس و عترت طاهره‌ای که</w:t>
      </w:r>
    </w:p>
    <w:p>
      <w:pPr>
        <w:pStyle w:val="BookText"/>
        <w:rPr/>
      </w:pPr>
      <w:r>
        <w:rPr>
          <w:rFonts w:ascii="IRNazanin" w:hAnsi="IRNazanin" w:eastAsia="IRNazanin"/>
          <w:color w:val="111111"/>
          <w:sz w:val="28"/>
          <w:sz w:val="28"/>
          <w:szCs w:val="28"/>
          <w:rtl w:val="true"/>
          <w:lang w:bidi="fa-IR"/>
        </w:rPr>
        <w:t>آن حضرت به ما سپرده و امید‌واریم به سعادت ابدی نائل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رسول اکرم صلی الله علیه وآله سعادت و نجات ابید را به محبت و متابعت آن خاندان جلیل قرار داده چنان که حافظ ابن عقده احمد بن محمد کوهی همدانی که از علماء عامه است نقل می‌نماید از علماء و مشایخ خودشان از عبد القیس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از ابو ایوب انصاری حدیث مفصلی را شنیدم تا 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خداصلی الله علیه وآله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معراج نظر کردم بر ساق عرش دیدم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ایدته بعلی و 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و علی و علی و علی و محمد و محمد و جعفر و موسی و الحسن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الهی ایشان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شد اینها اوصیاء تو هستند بعد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فطوبی لمحبیهم والویل لمبغضیهم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بهشت برای دوستان آنها و جهنم برای دشمنان آنان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خطاب به آقای نواب نموده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نواب آیا جواب اشکال دیشب شما داده شده و قانع شدید یا باز اضافه نمایم؟</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تشکر را داریم به نحو اتم و اکمل مستفیض شدیم دیگر شبهه و اشکالی دردل اهل دل باقی نمانده خداوند به شما و ما جزای خیر مرحمت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آمین گفتند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داعی هم با توجه کامل آمین گفتم چون امید عوض و جزایی جز از خدای تعالی ندارم که به واسطه خاندان با عظمت محمد و آل محمد علیهم السّلام به ما نظر لطف و عنایت فرماید کمااین که تا امروز فرموده امید است تا روز آخر هم مشمول مراحم و الطاف بلا انتهای او باشیم</w:t>
      </w:r>
      <w:r>
        <w:rPr>
          <w:rFonts w:eastAsia="IRNazanin" w:cs="IRNazanin"/>
          <w:color w:val="111111"/>
          <w:sz w:val="28"/>
          <w:szCs w:val="28"/>
          <w:rtl w:val="true"/>
          <w:lang w:bidi="fa-IR"/>
        </w:rPr>
        <w:t>.</w:t>
      </w:r>
      <w:bookmarkStart w:id="567" w:name="pg13409_137896"/>
    </w:p>
    <w:p>
      <w:pPr>
        <w:pStyle w:val="Heading3"/>
        <w:numPr>
          <w:ilvl w:val="2"/>
          <w:numId w:val="1"/>
        </w:numPr>
        <w:rPr/>
      </w:pPr>
      <w:bookmarkStart w:id="568" w:name="__RefHeading___Toc578858_2616395394"/>
      <w:bookmarkStart w:id="569" w:name="_Toc193"/>
      <w:bookmarkEnd w:id="567"/>
      <w:bookmarkEnd w:id="568"/>
      <w:r>
        <w:rPr>
          <w:rtl w:val="true"/>
        </w:rPr>
        <w:t>تذکرات ونصایح مشفقانه به برادران شیعه وسنی</w:t>
      </w:r>
      <w:bookmarkEnd w:id="569"/>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معذرت می‌خواهم از آقایان محترمین اهل مجلس خاصه جناب حافظ و برادران عزیز اهل تسنن مهمانان محترم که رشتة سخن اجباراً طولانی شد ولی در خاتمه عرایضم ناچارم مختصری از عقاید درونی خود را برای خود را برای بیداری برادران عزیزم بیان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بیان داعی پیامی است که از ما به تمام برادران مسلمان از شیعه وسنی که با کمال جدیت مورد عمل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بدانید که غرض از ذکر آیات و اخبار و اقامه دلائل و براهین منطقیه که در لیالی ماضیه ایراد شده آن نبوده که بر خصم غالب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 خصمی در مقابل خود نمی‌بینیم بلکه درمقابل برادران مسلمان خود قرار گرفته‌ایم که روی عادت در هر دروه تحت تأثیر گفتار بقایای خوارج و نواصب قرار گرفته و در اشتباه افتاده‌اند ولی القاء شبهات و اشکالات و عداوت به خاندان رسالت و اهل بیت طهارت را از ناحیه نواصب و خوارج و امویها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بر ما لازم است که بدون کینه و عداوت با مروحه برهان ومنطق گرد و غبار کدرت و کدورات را از روی قلوب صافیه آنها دور نماییم و اثبات حقایق نموده و آنها را به راهزنان و خوارج و نواصب و القاء شبهات آنها آشنا و رفع اشتباه بنماییم</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ما در طریق حق و حقیقتی که خدا و پیغمبرصلی الله علیه وآله دستور داده‌اند و اکابر علمای خودشان به ما 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پرده بگویم نوشته‌های علمای بزرگ آنها</w:t>
      </w:r>
    </w:p>
    <w:p>
      <w:pPr>
        <w:pStyle w:val="BookText"/>
        <w:rPr/>
      </w:pPr>
      <w:r>
        <w:rPr>
          <w:rFonts w:ascii="IRNazanin" w:hAnsi="IRNazanin" w:eastAsia="IRNazanin"/>
          <w:color w:val="111111"/>
          <w:sz w:val="28"/>
          <w:sz w:val="28"/>
          <w:szCs w:val="28"/>
          <w:rtl w:val="true"/>
          <w:lang w:bidi="fa-IR"/>
        </w:rPr>
        <w:t>بهتر راهنمای من به مقام ولایت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صدا شدند کمال مسرت و امتنان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خمود در عادت و تعصب مانع از هم صدا شدن گردد باز هم آنها را برادران خود دانسته بدون کینه و عداوت برادرانه تمام شیعه و سنی یکدیگر را در آغوش محبت گرفته در اعلاء کلمة توحید دست اتحاد و اتفاق به هم داده تا دشمنان قرآن بر ما غالب نیایند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امروزه ما مسلمانان بیش از همه وقت احتیاج به اتحاد و اتفاق داریم زیرا اطراف مرا دشمنان قوی پنجه گرفته‌اند و یگانه راهی که سبب غلبه آنها بر ما می‌گردد نفاق و دویت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پیغمبر عظیم الشأن ما خاتم الانبیاء صلی الله علیه وآله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بدء الاسلام غربیا و سیعود غریباً</w:t>
      </w:r>
    </w:p>
    <w:p>
      <w:pPr>
        <w:pStyle w:val="BookText"/>
        <w:rPr/>
      </w:pPr>
      <w:r>
        <w:rPr>
          <w:rFonts w:ascii="IRNazanin" w:hAnsi="IRNazanin" w:eastAsia="IRNazanin"/>
          <w:color w:val="111111"/>
          <w:sz w:val="28"/>
          <w:sz w:val="28"/>
          <w:szCs w:val="28"/>
          <w:rtl w:val="true"/>
          <w:lang w:bidi="fa-IR"/>
        </w:rPr>
        <w:t>یعنی اسلام در روز اول ظهور غریب بود زود است عود می‌کند به حالت غربت ممکن است زمانی که پیغمبرصلی الله علیه وآله خبر داده همین زمان ما باشد زیرا که آثار غربت آن ظاهر هویدا است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درآن زمان که ظهور حقیقت در شبه جزیره العرب شد و رسول خداصلی الله علیه وآله برای هدایت خلق مبعوث به رسالت گردید علام توحید در محاصرة کفر قرار گرفته اعادی دین زحمات انبیاء را ناچیز کرده یهود و نصارا و اهل ماده و طبعیت و بت پرستها و کچک ابدالها و دست‌نشاندگان آنها به تمام معنی در دنیای آن روز حکم فرمایی می‌نمودند و قلیلی از اهل توحید که بودند در محاق کفر قدرت عرض اندام نداشتند</w:t>
      </w:r>
      <w:r>
        <w:rPr>
          <w:rFonts w:eastAsia="IRNazanin" w:cs="IRNazanin"/>
          <w:color w:val="111111"/>
          <w:sz w:val="28"/>
          <w:szCs w:val="28"/>
          <w:rtl w:val="true"/>
          <w:lang w:bidi="fa-IR"/>
        </w:rPr>
        <w:t>.</w:t>
      </w:r>
      <w:bookmarkStart w:id="570" w:name="pg13409_137900"/>
    </w:p>
    <w:p>
      <w:pPr>
        <w:pStyle w:val="BookText"/>
        <w:rPr/>
      </w:pPr>
      <w:bookmarkEnd w:id="570"/>
      <w:r>
        <w:rPr>
          <w:rFonts w:ascii="IRNazanin" w:hAnsi="IRNazanin" w:eastAsia="IRNazanin"/>
          <w:color w:val="111111"/>
          <w:sz w:val="28"/>
          <w:sz w:val="28"/>
          <w:szCs w:val="28"/>
          <w:rtl w:val="true"/>
          <w:lang w:bidi="fa-IR"/>
        </w:rPr>
        <w:t>پیغمبر توحیدی خاتم الانبیاءصلی الله علیه وآله با زحمات بسیار در مقابل فشارهای طاقت فرسای آنها استقامت نمود تا آنکه در قلیل مدتی موفق به اعلای کلمه توحید و غلبه بر مشرکین گردید</w:t>
      </w:r>
      <w:r>
        <w:rPr>
          <w:rFonts w:eastAsia="IRNazanin" w:cs="IRNazanin"/>
          <w:color w:val="111111"/>
          <w:sz w:val="28"/>
          <w:szCs w:val="28"/>
          <w:rtl w:val="true"/>
          <w:lang w:bidi="fa-IR"/>
        </w:rPr>
        <w:t>.</w:t>
      </w:r>
    </w:p>
    <w:p>
      <w:pPr>
        <w:pStyle w:val="Heading3"/>
        <w:numPr>
          <w:ilvl w:val="2"/>
          <w:numId w:val="1"/>
        </w:numPr>
        <w:rPr/>
      </w:pPr>
      <w:bookmarkStart w:id="571" w:name="__RefHeading___Toc578860_2616395394"/>
      <w:bookmarkStart w:id="572" w:name="_Toc194"/>
      <w:bookmarkEnd w:id="571"/>
      <w:r>
        <w:rPr>
          <w:rtl w:val="true"/>
        </w:rPr>
        <w:t>اتحادو اتفاق موجب سیادت است</w:t>
      </w:r>
      <w:bookmarkEnd w:id="572"/>
    </w:p>
    <w:p>
      <w:pPr>
        <w:pStyle w:val="BookText"/>
        <w:rPr/>
      </w:pPr>
      <w:r>
        <w:rPr>
          <w:rFonts w:ascii="IRNazanin" w:hAnsi="IRNazanin" w:eastAsia="IRNazanin"/>
          <w:color w:val="111111"/>
          <w:sz w:val="28"/>
          <w:sz w:val="28"/>
          <w:szCs w:val="28"/>
          <w:rtl w:val="true"/>
          <w:lang w:bidi="fa-IR"/>
        </w:rPr>
        <w:t>علم و پرچم توحید را در علام بلند کرد بزرگترین حربة آن حضرت در غلبة بر کفار و مشرکین بر حسب ظاهر ایجاد وحدت خالص بودکه با ندای قولوا لا اله الا الله تفلحوا افراد متفرق و متشتت عرب را با هم متحد و متفق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اثر تعالیم عالیه آن حضرت وایجاد اتحاد و اتفاق در آنها بود که مسلمین بی‌قوه و قدرت صدر اسلام با مجهز نبودن به قوای جنگی آن روز که دول متمدن بزرگ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مجهز بودند با قلت عدد حمله بر کفار بت پرست و آتش پرست مجوس و مشرکین به اقالیم ثلاثه واشیاع آنها نمودند در کمتر از نیم قرن پرچم توحید را از قسطنطنیه و 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واسپانیا تا قاره اروپا به اهتزاز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دیدة بصیرت بنگرید معنای سیعود غریبا را امروز در عالم اسلام مشاهده می‌کنید عالم توحید امروز در محاصره کفار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پرچم‌دار توحید حقیقی که با دلائل عقلیه و براهین نقلیه ثابت آمده در علام انسانیت فقط مسلمینند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حملات اعادی به ما مسلمین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ارباب ماده و طبیعت و اتباع ذیمقراطیس و مرمند و مزدک و داروین و بخنر و کوچک ابدالها و دست نشانده‌های آنها در ممالک اسلامی و از طرف</w:t>
      </w:r>
      <w:bookmarkStart w:id="573" w:name="pg13409_137902"/>
    </w:p>
    <w:p>
      <w:pPr>
        <w:pStyle w:val="BookText"/>
        <w:rPr/>
      </w:pPr>
      <w:bookmarkEnd w:id="573"/>
      <w:r>
        <w:rPr>
          <w:rFonts w:ascii="IRNazanin" w:hAnsi="IRNazanin" w:eastAsia="IRNazanin"/>
          <w:color w:val="111111"/>
          <w:sz w:val="28"/>
          <w:sz w:val="28"/>
          <w:szCs w:val="28"/>
          <w:rtl w:val="true"/>
          <w:lang w:bidi="fa-IR"/>
        </w:rPr>
        <w:t>یدگر سیاستمداران ملل مسیحی و درباریان خودخواه جاه طلب واتیکان پاپ مسلمین موحد جهان را محاصره نموده‌اند و برای فنا و نابودی ما منتهای سعی و کوشش را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بزرگ‌ترین حربه دول استعماری برای محو و نابودی و غلبه بر ما تولید اختلاف و نفاق است و با تمام قوا جدیت می‌نمایند که سنگ تفرقه در میان مسلمانان انداخته در اثر دوئیت و نفاق بدبینی مسلمانان به یکدیگر بر آنها غالب آیند و حکومت بنمایند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در میان آنها معروف است که گویند نفاق بینداز و حکومت بنما</w:t>
      </w:r>
      <w:r>
        <w:rPr>
          <w:rFonts w:eastAsia="IRNazanin" w:cs="IRNazanin"/>
          <w:color w:val="111111"/>
          <w:sz w:val="28"/>
          <w:szCs w:val="28"/>
          <w:rtl w:val="true"/>
          <w:lang w:bidi="fa-IR"/>
        </w:rPr>
        <w:t>)</w:t>
      </w:r>
    </w:p>
    <w:p>
      <w:pPr>
        <w:pStyle w:val="Heading3"/>
        <w:numPr>
          <w:ilvl w:val="2"/>
          <w:numId w:val="1"/>
        </w:numPr>
        <w:rPr/>
      </w:pPr>
      <w:bookmarkStart w:id="574" w:name="__RefHeading___Toc578862_2616395394"/>
      <w:bookmarkStart w:id="575" w:name="_Toc195"/>
      <w:bookmarkEnd w:id="574"/>
      <w:r>
        <w:rPr>
          <w:rtl w:val="true"/>
        </w:rPr>
        <w:t>مواعظ مشفقانه به برادران شیعه وسنی</w:t>
      </w:r>
      <w:bookmarkEnd w:id="575"/>
    </w:p>
    <w:p>
      <w:pPr>
        <w:pStyle w:val="BookText"/>
        <w:rPr/>
      </w:pPr>
      <w:r>
        <w:rPr>
          <w:rFonts w:ascii="IRNazanin" w:hAnsi="IRNazanin" w:eastAsia="IRNazanin"/>
          <w:color w:val="111111"/>
          <w:sz w:val="28"/>
          <w:sz w:val="28"/>
          <w:szCs w:val="28"/>
          <w:rtl w:val="true"/>
          <w:lang w:bidi="fa-IR"/>
        </w:rPr>
        <w:t>آقایان محترم برادران شیعه و سنی روز غربت اسلام است همان قسمی که پیغمبر بزرگ ما در هزار و سیصد و پنجاه سال قبل با متحد نمودن اعراب پراکنده و ایجاد اتفاق در مسلمین بر اعادی با قدرت غالب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یگانه وسیلة پیروزی ما وحفظ استقلالمان اتحاد و اتفاق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شاعر شیرین زبان پارسی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حسنت به اتفاق ملاحت جهان گرفت</w:t>
      </w:r>
    </w:p>
    <w:p>
      <w:pPr>
        <w:pStyle w:val="BookText"/>
        <w:rPr/>
      </w:pPr>
      <w:r>
        <w:rPr>
          <w:rFonts w:ascii="IRNazanin" w:hAnsi="IRNazanin" w:eastAsia="IRNazanin"/>
          <w:color w:val="111111"/>
          <w:sz w:val="28"/>
          <w:sz w:val="28"/>
          <w:szCs w:val="28"/>
          <w:rtl w:val="true"/>
          <w:lang w:bidi="fa-IR"/>
        </w:rPr>
        <w:t>آری به به اتفاق جهان می‌توان گرفت</w:t>
      </w:r>
    </w:p>
    <w:p>
      <w:pPr>
        <w:pStyle w:val="BookText"/>
        <w:rPr/>
      </w:pPr>
      <w:r>
        <w:rPr>
          <w:rFonts w:ascii="IRNazanin" w:hAnsi="IRNazanin" w:eastAsia="IRNazanin"/>
          <w:color w:val="111111"/>
          <w:sz w:val="28"/>
          <w:sz w:val="28"/>
          <w:szCs w:val="28"/>
          <w:rtl w:val="true"/>
          <w:lang w:bidi="fa-IR"/>
        </w:rPr>
        <w:t>از قدرت اعادی نترسید فقط کاری که می‌کنید خودتا را مجهز نمایید نه فقط به تجهیزات مادی بلکه هر اندازه آنها مجهز به تجهیزات مادی از توپ و تفنگ و تانک و زره پوش وهواپیما و گازهای کشنده می‌شوند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شماها علاوه بر تجهیزات ظاهریه که از لوازم حیاتی هر جامعه و ملت</w:t>
      </w:r>
    </w:p>
    <w:p>
      <w:pPr>
        <w:pStyle w:val="BookText"/>
        <w:rPr/>
      </w:pPr>
      <w:r>
        <w:rPr>
          <w:rFonts w:ascii="IRNazanin" w:hAnsi="IRNazanin" w:eastAsia="IRNazanin"/>
          <w:color w:val="111111"/>
          <w:sz w:val="28"/>
          <w:sz w:val="28"/>
          <w:szCs w:val="28"/>
          <w:rtl w:val="true"/>
          <w:lang w:bidi="fa-IR"/>
        </w:rPr>
        <w:t xml:space="preserve">می‌باشد و از دستورات قرآن مجید است که در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 وَ مِنْ رِباطِ الْخَیْلِ تُرْهِبُونَ بِهِ عَدُوَّ اللّهِ وَ عَدُوَّکُمْ وَ آخَرینَ مِنْ دُونِهِمْ لا تَعْلَمُونَهُمُ اللّهُ یَعْلَمُهُمْ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خلاصه معین آنکه می‌فرماید و شما ای مؤمنان که درمقام مبارزه با آنها یعنی دشمنان خودرا مهیا کنید و تا آن حد که بتوانید از آذوقه و آلات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اقتضای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اسبان سواری برای تهدید دشمنان خدا ودشمنان خودتان فراهم سازید و بر گروه دیگری که بر دشمنی آنان مطلع نیستید و خدا با آنها آگاه است نیز مهیا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و کوشش کنید به تجهیزات معنویه یعنی تولید اتحاد و اتفاق در جامعه نمایید دلها را پاک کنید بد بینی و دوئیت را از خود دور و افراد مسملین را به نام شیعه و سنی و صوفی و شیخین و غیره از هم نپاشید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مقام منازعه و اختلاف کلمه بر آمدید و تشکیل جنگهای داخلی دادید وصفها در مقابل هم به نام شیعه و سنی شیخی و صوفی متجدد و متقدم قرار دادید قطع بدانید که آبروی شما می‌رود زیرا منازعه و اختلاف آبرویها را می‌برد چنان چه 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تَنازَعُوا فَتَفْشَلُوا وَ تَذْهَبَ ریحُکُمْ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نزاع و خلاف نکنید به اختلاف آراء پس بد دل شوید و آبروی شما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فرماید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صِراطی مُسْتَقیمًا فَاتَّبِعُوهُ وَ لا تَتَّبِعُوا السُّبُلَ فَتَفَرَّقَ بِکُمْ عَنْ سَبیلِهِ</w:t>
      </w:r>
      <w:r>
        <w:rPr>
          <w:rFonts w:eastAsia="Amiri" w:cs="Amiri" w:ascii="Amiri" w:hAnsi="Amiri"/>
          <w:color w:val="111111"/>
          <w:sz w:val="28"/>
          <w:szCs w:val="28"/>
          <w:rtl w:val="true"/>
          <w:lang w:bidi="ar-SA"/>
        </w:rPr>
        <w:t>}</w:t>
      </w:r>
      <w:bookmarkStart w:id="576" w:name="pg13409_137906"/>
    </w:p>
    <w:p>
      <w:pPr>
        <w:pStyle w:val="BookText"/>
        <w:rPr/>
      </w:pPr>
      <w:bookmarkEnd w:id="576"/>
      <w:r>
        <w:rPr>
          <w:rFonts w:ascii="IRNazanin" w:hAnsi="IRNazanin" w:eastAsia="IRNazanin"/>
          <w:color w:val="111111"/>
          <w:sz w:val="28"/>
          <w:sz w:val="28"/>
          <w:szCs w:val="28"/>
          <w:rtl w:val="true"/>
          <w:lang w:bidi="fa-IR"/>
        </w:rPr>
        <w:t>خلاصه این راه راست مستقیم را متابعت کنید و متابعت نکنید راه‌های پراکنده را پس متفرق سازد آن طرق و راه‌های شما را از راه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صریحا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بچسبید به حبل متین و ریسمان محکم خدا با هم در حالتی که متفق نباشید یعنی متحد و متفق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اگر بخواهید مقام از دست رفته خودرا به دست آورید و به سیادت اولیه آیید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هشتصد سال پرچمدار علم و تمدن و سیادت و آقایی جهان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مجهز شوید به تجهیزات توحیدیه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تَهِنُوا وَ لا تَحْزَنُوا وَ أَنْتُمُ اْلأَعْلَوْنَ إِنْ کُنْتُمْ 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سست نشوید و اندوهگین نگردید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مأیوس و ناامید نباشد از قدرت دیگران و ضعف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پیوسته فاتح و مافوق همه هستید به شرط آنکه به برنامه ایمانی عمل نمایید</w:t>
      </w:r>
      <w:r>
        <w:rPr>
          <w:rFonts w:eastAsia="IRNazanin" w:cs="IRNazanin"/>
          <w:color w:val="111111"/>
          <w:sz w:val="28"/>
          <w:szCs w:val="28"/>
          <w:rtl w:val="true"/>
          <w:lang w:bidi="fa-IR"/>
        </w:rPr>
        <w:t>.</w:t>
      </w:r>
    </w:p>
    <w:p>
      <w:pPr>
        <w:pStyle w:val="Heading3"/>
        <w:numPr>
          <w:ilvl w:val="2"/>
          <w:numId w:val="1"/>
        </w:numPr>
        <w:rPr/>
      </w:pPr>
      <w:bookmarkStart w:id="577" w:name="__RefHeading___Toc578864_2616395394"/>
      <w:bookmarkStart w:id="578" w:name="_Toc196"/>
      <w:bookmarkEnd w:id="577"/>
      <w:r>
        <w:rPr>
          <w:rtl w:val="true"/>
        </w:rPr>
        <w:t>سوء ظن و غیبت موجب تفرقه و جدایی می‌باشد</w:t>
      </w:r>
      <w:bookmarkEnd w:id="578"/>
    </w:p>
    <w:p>
      <w:pPr>
        <w:pStyle w:val="BookText"/>
        <w:rPr/>
      </w:pPr>
      <w:r>
        <w:rPr>
          <w:rFonts w:ascii="IRNazanin" w:hAnsi="IRNazanin" w:eastAsia="IRNazanin"/>
          <w:color w:val="111111"/>
          <w:sz w:val="28"/>
          <w:sz w:val="28"/>
          <w:szCs w:val="28"/>
          <w:rtl w:val="true"/>
          <w:lang w:bidi="fa-IR"/>
        </w:rPr>
        <w:t>از جمله شرایط برنامه ایمان آن است که سوء ظن را از میان بردارید نسبت به یکدیگر بد نیاندیشید حفظ الغیب یکدیگر را بنمایید چه آنکه سوء ظن ترغیب کردن تخم تفرقه و جدایی و مقدمه دوئیت و نفاق وبدبینی به یکدیگر است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فلذا اسلام غیبت را از گناهان کبیره شمرده و در قرآن مجید صریحا منع از سوء ظن و غیبت می‌کند و در آیه سوره حجرات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اجْتَنِبُوا کَثیرًا مِنَ الظَّنّ‌ِ إِنَّ بَعْضَ الظَّنّ‌ِ إِثْمٌ وَ لا تَجَسَّسُوا وَ لا یَغْتَبْ بَعْضُکُمْ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ای جماعت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شوید و اجتناب نمایید از گمان بددر حق برادر مؤمن خود به درستی که بعض را گمانها گناه است و تجسس مکنید چیزهایی را که بر شما مخفی باشد از بدیها و عیوب مؤمنین و بعد از نهی کردن از کنجکاری و تجسس سدّ با غیبت نموده می‌فرماید باید غیبت نکنید یکدیگر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انکه موجب بد‌بینی و کینه و عداوت شما به یکدیگر ومقدمه جدایی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وارد است که رسول اکرم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ایاکم و الغیبة فان الغیبة اشد من الزنا</w:t>
      </w:r>
    </w:p>
    <w:p>
      <w:pPr>
        <w:pStyle w:val="BookText"/>
        <w:rPr/>
      </w:pPr>
      <w:r>
        <w:rPr>
          <w:rFonts w:ascii="IRNazanin" w:hAnsi="IRNazanin" w:eastAsia="IRNazanin"/>
          <w:color w:val="111111"/>
          <w:sz w:val="28"/>
          <w:sz w:val="28"/>
          <w:szCs w:val="28"/>
          <w:rtl w:val="true"/>
          <w:lang w:bidi="fa-IR"/>
        </w:rPr>
        <w:t>یعنی بر شما باد که بپرهیزید و اجتناب کنید از غیبت پس به درستی که غیبت کردن سخت‌تر است از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علت آنکه غیبت کردن را شدید‌تر از زنا قرار داده آناست که زنا ضرر شخصی دارد و غیبت ضرر نوعی تا آنجا که فرماید زنا کننده اگر توبه کند بدون شرط پذیرفته آمرزیده می‌شود ولی غیبت کنند تا کسی را غیبت نموده راضی ننماید توبه‌اش قبول نمی‌شود با شرائطی که در کتب مبسوطه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وسائل و اسباب بدبینی مسلمانان به یکدیگر و ایجاد کینه و عداوت بین آنها غیبت کردن و بد بینی نمامی نمودن است پس غیبت را ترک کنید تا دوئیت و بد‌بینی از میان شما بر طرف شود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گمان بد به برادران دینی اجتناب نمایید نمامیّ نکنید که مغضوب خدا و</w:t>
      </w:r>
    </w:p>
    <w:p>
      <w:pPr>
        <w:pStyle w:val="BookText"/>
        <w:rPr/>
      </w:pPr>
      <w:r>
        <w:rPr>
          <w:rFonts w:ascii="IRNazanin" w:hAnsi="IRNazanin" w:eastAsia="IRNazanin"/>
          <w:color w:val="111111"/>
          <w:sz w:val="28"/>
          <w:sz w:val="28"/>
          <w:szCs w:val="28"/>
          <w:rtl w:val="true"/>
          <w:lang w:bidi="fa-IR"/>
        </w:rPr>
        <w:t>خلق خواهید شد نمام‌ها و سخن چینان را که مردمان فتنه جو و دو بهم زن هستند و خبر آوری می‌کنند از خود و جمعیتتان درو کنیدتا تولید دوئیت و بدبینی در میان شما ننمایند چون ممکن است که آنها از ایادی مرموز بیگانگان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میان این قبیل اشخاص غالبا جاسوسان بیگانه پیدا می‌شود به لباس مسلمانان و برادران دینی که به وسیله تفتین و خبر آوری تولید اختلاف و نفاق می‌کنند و زمینه را برای غلبه دشمنان آماده و مهیا می‌نمایند بعضی با بیانات خود و برخی با قلم‌های شکسته خود به نام تألیف و تصنیف ردّ بر شیعه و پیروان اهل بیت طهارت نوشتن ایجاد عداوت و دشمنی میان مسلمانان می‌نمایند و زیاده از صد میلیون شیعیان مسلمان را از جامعه مسلمین دور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محترم توجه نمایند مباحثات علمی و مناظرات مذهبی نباید بین مسلمانان تولید کینه و عداوت وایجاد بد‌بینی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دل و معنی هر عقیده‌ای داریم همه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می‌باشیم همگی یک کتاب و یک قبله داریم باید حفظ ظاهر را از دست ندهیم و لو ظاهر مجاز است ولی به مقتضای المجاز قنطره الحقیقه ممکن است روزی ظاهر مبدل به باطن گردد پس باید با هم برادر باشیم فرصت به دست اعادی و دشمنان توحید ندهیم که به این وسیله بر ما غالب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سنی نبایستی به یکدیگر با نظر کینه و عداوت بنگرند بلکه بایدخود رویی خود بینی را نسبت به یکدیگر حفظ کنند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 که کوچک‌تر از همة مسلمین هستم و به نام واعظ و مبلغ دینی شناخته</w:t>
      </w:r>
    </w:p>
    <w:p>
      <w:pPr>
        <w:pStyle w:val="BookText"/>
        <w:rPr/>
      </w:pPr>
      <w:r>
        <w:rPr>
          <w:rFonts w:ascii="IRNazanin" w:hAnsi="IRNazanin" w:eastAsia="IRNazanin"/>
          <w:color w:val="111111"/>
          <w:sz w:val="28"/>
          <w:sz w:val="28"/>
          <w:szCs w:val="28"/>
          <w:rtl w:val="true"/>
          <w:lang w:bidi="fa-IR"/>
        </w:rPr>
        <w:t xml:space="preserve">شده‌ام از بالای این منبر اعلام می‌دارم که از حول و قوة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قسم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باشم اگر نسبت به یک برادر سنی عالم یا جاهل حیا و میتا کینه و عداوت و بد بینی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هر کجای عالم فردی از افراد سنی را دیده‌ام مانند یک برادر مسلمان پذیرفتم و در جلب منافع و دفع مضار شریک خود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 افرادی که از نوشته‌ها و کلمات و گفتارشان معلوم است که از بقایای خوارج و نواصب می‌باشد و به لباس اهل تسنند بیرون آمده آنها هستند که در هر دوره و زمانی تخم نفاق و دوئیت بین مسلمین به نام شیعه و سنی می‌اندازند کتاب‌ها بر رد شیعه و کفر آنها انتشار می‌دهند تحریک احساسات شیعیان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عام شیعیان و فتوی به کشتن اکابر علماء شیعه از آثار و تحریکات وجودی این قبیل افراد است که دل داعی هرگز از آنها پاک نمی‌شود چه آنکه آنها هستند که آلت دست کفار بیگانگان هستند و به دستور آنها وسیله تفرقه و جدایی مسلمانان را فراهم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اتحاد می‌دهند ولی در زیر پرده هدفشان نفاق و دوئیت و اینجاد تفرقه و جدایی بین مسلمانان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مسلمانی لازم است که این قبیل افراد را خواه عالم بلا عمل یا جاهل متهمک در هر مرتبه و مقام باشند از خود دورنمایند تا نفاق مسلمین مبدل به اتحاد گردد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قبیل افراد اتفاع و پیروان همان هایی هستند که اطراف خلیفة سوم عثمان بن عفان را گرفتند و به نام خلیفه کارها نمودند و خلیفه را وادار به نوشتن نامه‌ها</w:t>
      </w:r>
    </w:p>
    <w:p>
      <w:pPr>
        <w:pStyle w:val="BookText"/>
        <w:rPr/>
      </w:pPr>
      <w:r>
        <w:rPr>
          <w:rFonts w:ascii="IRNazanin" w:hAnsi="IRNazanin" w:eastAsia="IRNazanin"/>
          <w:color w:val="111111"/>
          <w:sz w:val="28"/>
          <w:sz w:val="28"/>
          <w:szCs w:val="28"/>
          <w:rtl w:val="true"/>
          <w:lang w:bidi="fa-IR"/>
        </w:rPr>
        <w:t xml:space="preserve">نمودند و خلیفه را وادار به نوشتن نامه‌ها نمودند تا تحریک احساسات مسلمین گردیده عاقبت به قتل خلیفه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طرز فجیع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پیدا نمود و لطمة بزرگی به اسلام وارد آمد که گفتند مسلمین خلیفه خود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در اطراف معاویه و یزید و بنی امیه به کشتار دسته جمعی عترت و اهل بیت رسالت و شیعیان آنها پرداخته تاریخ مسلمین را لکه دار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 هم هرکجا قدرتی به دست آورند سعی می‌کنند در نوشتن کتابها و انتشار مقالات حتی در جراید و مجلات آتش فتنه را دامن زده و اختلاف در مسلمین افکنده مرکب</w:t>
      </w:r>
    </w:p>
    <w:p>
      <w:pPr>
        <w:pStyle w:val="BookText"/>
        <w:rPr/>
      </w:pPr>
      <w:r>
        <w:rPr>
          <w:rFonts w:ascii="IRNazanin" w:hAnsi="IRNazanin" w:eastAsia="IRNazanin"/>
          <w:color w:val="111111"/>
          <w:sz w:val="28"/>
          <w:sz w:val="28"/>
          <w:szCs w:val="28"/>
          <w:rtl w:val="true"/>
          <w:lang w:bidi="fa-IR"/>
        </w:rPr>
        <w:t>سواری بیگانگان گردند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آقایان محترم قدری در اطراف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سرجون غلام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معاویه دقت کنید که چه کسی بوده به عنوان اسیر و غلامی به دستگاه معاویه علیه الهاویه وارد و در جمیع شئون مملکتی مورد شور معاویه قرار می‌گرفت و رای او را مورد عمل قرار می‌دادند چنان چه معاویه به یزید پلید وصیت کرده که در مواقع لوزم با سرجون مشورت کن که بسیار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در موضوع حضرت امام حسین علیه السّلام یزید با او مشورت کرد رأی داد که عبید الله را حاکم کوفه نما تا کار را تمام کند مطابق دستور او عبید الله را حاکم کوفه نمود تا فتنة کربلا بر پا و سبب قتل عام عترت و اهل بیت رسول الله صلی الله علیه وآله و اسارت دختران آن حضرت گردید پس همیشه بیگانگان به لباسهای مختلف و صورتهای گوناگون در دستگاه‌های مسلمین وارد گردیده و زمینه را برای غلبه واستیلای</w:t>
      </w:r>
      <w:bookmarkStart w:id="579" w:name="pg13409_137916"/>
    </w:p>
    <w:p>
      <w:pPr>
        <w:pStyle w:val="BookText"/>
        <w:rPr/>
      </w:pPr>
      <w:bookmarkEnd w:id="579"/>
      <w:r>
        <w:rPr>
          <w:rFonts w:ascii="IRNazanin" w:hAnsi="IRNazanin" w:eastAsia="IRNazanin"/>
          <w:color w:val="111111"/>
          <w:sz w:val="28"/>
          <w:sz w:val="28"/>
          <w:szCs w:val="28"/>
          <w:rtl w:val="true"/>
          <w:lang w:bidi="fa-IR"/>
        </w:rPr>
        <w:t>بیگانگان فراهم می‌نمایند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پس آقایان حاضرین برادران عزیز عرایض داعی را یاد‌داشت کنید به غائبین مسلمین از شیعه و سنی حتی در ولایات دیگر اعلام نمایید علی رغم بیگانگان و ایادی مرموز و بازیگران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 ملبس به لباس 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خوارج و نواصب دست اتحاد به هم دهید در مساجد و مجامع یک‌دیگر با حسن ظن کامل حاضر شوید و با هم مهربان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چند کلمه صحبت‌های علمی ومناظرات مذهبی از هم دوری ننمایید خدا را گواه می‌گیرم در تام ده شبی که با آقایان علماء و فضلاء و سایر برادران اهل تسنن مذاکرات علمی و دینی و مناظرات مذهبی داشتم کوچک‌ترین سوء نظری به آنها نداشته و الحال هم که بالای منبر نشسته و به این همه جمیعت از برادران سنی خودمی‌نگرم وجوهی زیبا وگیرنده می‌بینم و میل دارم پیوسته با آنها مأنوس و صمیمانه اشتغال به امور مذهبی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دین و پیشوایان مذهب عترت و اهل بیت رسول الله صلی الله علیه وآله به ما غیر از این رفتاری که مسلمین امروز دارند دستور داده‌اند و خود عمل می‌کردند</w:t>
      </w:r>
      <w:r>
        <w:rPr>
          <w:rFonts w:eastAsia="IRNazanin" w:cs="IRNazanin"/>
          <w:color w:val="111111"/>
          <w:sz w:val="28"/>
          <w:szCs w:val="28"/>
          <w:rtl w:val="true"/>
          <w:lang w:bidi="fa-IR"/>
        </w:rPr>
        <w:t>.</w:t>
      </w:r>
    </w:p>
    <w:p>
      <w:pPr>
        <w:pStyle w:val="Heading3"/>
        <w:numPr>
          <w:ilvl w:val="2"/>
          <w:numId w:val="1"/>
        </w:numPr>
        <w:rPr/>
      </w:pPr>
      <w:bookmarkStart w:id="580" w:name="__RefHeading___Toc578866_2616395394"/>
      <w:bookmarkStart w:id="581" w:name="_Toc197"/>
      <w:bookmarkEnd w:id="580"/>
      <w:r>
        <w:rPr>
          <w:rtl w:val="true"/>
        </w:rPr>
        <w:t>فرقی بین مساجد سنی و شیعه نمی‌باشد</w:t>
      </w:r>
      <w:bookmarkEnd w:id="581"/>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درخبر دارد که راوی خدمت امام به حق ناطق کاشف اسرار حقایق</w:t>
      </w:r>
    </w:p>
    <w:p>
      <w:pPr>
        <w:pStyle w:val="BookText"/>
        <w:rPr/>
      </w:pPr>
      <w:r>
        <w:rPr>
          <w:rFonts w:ascii="IRNazanin" w:hAnsi="IRNazanin" w:eastAsia="IRNazanin"/>
          <w:color w:val="111111"/>
          <w:sz w:val="28"/>
          <w:sz w:val="28"/>
          <w:szCs w:val="28"/>
          <w:rtl w:val="true"/>
          <w:lang w:bidi="fa-IR"/>
        </w:rPr>
        <w:t>جعفر بن محمد الصادق علیه السّلام عرض کرد من از مساجد مخالفین بدم می‌آید و میل ندارم در آنجاها نماز بگذارم آیا این عمل من بد است یا نیک؟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بیت الله هستند مگر نمی‌دانی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مسجد و قد بنی علیهم السّلام قبر نبی علی قبر نبی او وصی نبی قتل فاصاب تلک البقعة مندمه فاحب الله ان یذکر فیها الفرائض و اکثروا فیها من النوافل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هیچ مسجدی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یا کوچک مسجد</w:t>
      </w:r>
    </w:p>
    <w:p>
      <w:pPr>
        <w:pStyle w:val="BookText"/>
        <w:rPr/>
      </w:pPr>
      <w:r>
        <w:rPr>
          <w:rFonts w:ascii="IRNazanin" w:hAnsi="IRNazanin" w:eastAsia="IRNazanin"/>
          <w:color w:val="111111"/>
          <w:sz w:val="28"/>
          <w:sz w:val="28"/>
          <w:szCs w:val="28"/>
          <w:rtl w:val="true"/>
          <w:lang w:bidi="fa-IR"/>
        </w:rPr>
        <w:t>شیه و یا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تحقیق بنا شده است بر قبر پیغمبری یا وصی پیغبمری که کشته گردیده دراین بقعه قطره از خون آن نبی یا وصی رسیده پس به سبب آن خون خدای تعالی دوست داشته اینکه یاد شود در آن بقاع و مساجد پس اداء نمایند واجبات را و زیاد نمایند در ان مساجد نوافل و مستحبات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فقهاء بزرگ شیعه از این قبیل اخبار استخراج معانی عالیه نمودند که نزدیک به ظهر است وقت بیش از این اجازه گفتار نمی‌دهد عالم علیم و فقیه بزرگ شیعه مرحوم سید مهدی بحر العلوم قدس الله تربته در منظومه فقهیه فرموده</w:t>
      </w:r>
    </w:p>
    <w:p>
      <w:pPr>
        <w:pStyle w:val="BookText"/>
        <w:rPr/>
      </w:pPr>
      <w:r>
        <w:rPr>
          <w:rFonts w:ascii="IRNazanin" w:hAnsi="IRNazanin" w:eastAsia="IRNazanin"/>
          <w:color w:val="111111"/>
          <w:sz w:val="28"/>
          <w:sz w:val="28"/>
          <w:szCs w:val="28"/>
          <w:rtl w:val="true"/>
          <w:lang w:bidi="fa-IR"/>
        </w:rPr>
        <w:t>والسر فی فضل الصلاة المسجد</w:t>
      </w:r>
    </w:p>
    <w:p>
      <w:pPr>
        <w:pStyle w:val="BookText"/>
        <w:rPr/>
      </w:pPr>
      <w:r>
        <w:rPr>
          <w:rFonts w:ascii="IRNazanin" w:hAnsi="IRNazanin" w:eastAsia="IRNazanin"/>
          <w:color w:val="111111"/>
          <w:sz w:val="28"/>
          <w:sz w:val="28"/>
          <w:szCs w:val="28"/>
          <w:rtl w:val="true"/>
          <w:lang w:bidi="fa-IR"/>
        </w:rPr>
        <w:t>قبل لمعصوم بعد مستشهد</w:t>
      </w:r>
    </w:p>
    <w:p>
      <w:pPr>
        <w:pStyle w:val="BookText"/>
        <w:rPr/>
      </w:pPr>
      <w:r>
        <w:rPr>
          <w:rFonts w:ascii="Amiri" w:hAnsi="Amiri" w:eastAsia="Amiri" w:cs="Amiri"/>
          <w:color w:val="111111"/>
          <w:sz w:val="28"/>
          <w:sz w:val="28"/>
          <w:szCs w:val="28"/>
          <w:rtl w:val="true"/>
          <w:lang w:bidi="ar-SA"/>
        </w:rPr>
        <w:t>برشة من دمه المطهرة</w:t>
      </w:r>
    </w:p>
    <w:p>
      <w:pPr>
        <w:pStyle w:val="BookText"/>
        <w:rPr/>
      </w:pPr>
      <w:r>
        <w:rPr>
          <w:rFonts w:ascii="IRNazanin" w:hAnsi="IRNazanin" w:eastAsia="IRNazanin"/>
          <w:color w:val="111111"/>
          <w:sz w:val="28"/>
          <w:sz w:val="28"/>
          <w:szCs w:val="28"/>
          <w:rtl w:val="true"/>
          <w:lang w:bidi="fa-IR"/>
        </w:rPr>
        <w:t>طهره الله لعبد ذکره</w:t>
      </w:r>
    </w:p>
    <w:p>
      <w:pPr>
        <w:pStyle w:val="BookText"/>
        <w:rPr/>
      </w:pPr>
      <w:r>
        <w:rPr>
          <w:rFonts w:ascii="IRNazanin" w:hAnsi="IRNazanin" w:eastAsia="IRNazanin"/>
          <w:color w:val="111111"/>
          <w:sz w:val="28"/>
          <w:sz w:val="28"/>
          <w:szCs w:val="28"/>
          <w:rtl w:val="true"/>
          <w:lang w:bidi="fa-IR"/>
        </w:rPr>
        <w:t>خلاصه بزرگان دین و اهل بیت رسول خداصلی الله علیه وآله این قسم شیعیان و پیروان خود را تربیت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چنان رو که رهروان رفتند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محترم موقع اداء فرائض و نوافل بهر یک از مساجد شیعه و سنی نزدیک برویدبه یکدیگر توهین نکنید و بدبین نباشید ایادی مرموز و بازیگران</w:t>
      </w:r>
      <w:bookmarkStart w:id="582" w:name="pg13409_137920"/>
    </w:p>
    <w:p>
      <w:pPr>
        <w:pStyle w:val="BookText"/>
        <w:rPr/>
      </w:pPr>
      <w:bookmarkEnd w:id="582"/>
      <w:r>
        <w:rPr>
          <w:rFonts w:ascii="IRNazanin" w:hAnsi="IRNazanin" w:eastAsia="IRNazanin"/>
          <w:color w:val="111111"/>
          <w:sz w:val="28"/>
          <w:sz w:val="28"/>
          <w:szCs w:val="28"/>
          <w:rtl w:val="true"/>
          <w:lang w:bidi="fa-IR"/>
        </w:rPr>
        <w:t>بیگانه پرست اختلاف مسائل فقهیه را از قبیل سجده به تربت و خاک پاک نمودن یا دست باز و دست بسته نماز خواندن و سایر اختلافات ونظریات فقهاء را مستمسک قرار داده شما را به جان هم انداخته ایجاد دوئیت ونفاق و بد‌بینی می‌نمایندشما هم علی رغم انف آنها توجهی به اختلافات مسائل فقهیه ننموده هر یک راه خود را بروید ولی با یکدیگر صمیمی و دوست و مهربان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شیعه و سنی پهلوی یکدیگر با دست باز و دست بسته با مهر و بی‌مهر نماز بگذارید در مساجد و مجامع یکدیگر شرکت کنید همان قسمی که حنفی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شافعی ها و مالکی‌ها و حنبلی ها با اختلافات بسیاری که در اصول و فروع احکام دارند برادرانه زندگی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جعفری را هم در آغوش مهر و محبت خودگرفته آزادانه عبادات و عقاید خود راانجام دهید به یکدیگر توهین نکنید و با نظر بد و عداوت به یکدیگر ننگرید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دیدید فردی یا افرادی ملبس به لباس روحانیت یا غیر آن شما برادران شیعه و سنی را بر خلاف این عرایض حقیر تحریک می‌نمایند قطع بدانید که از ایادی مرموز بیگانگانند که می‌خواهند به وسیلة ایجاد نفاق و دوئیت و برادر کشی زمینه را برای تسلط آنها فراهم نمایند جد آنها را طرد و از خود دور گردانید تا سیادت اسلامی را حفظ نمایید</w:t>
      </w:r>
      <w:r>
        <w:rPr>
          <w:rFonts w:eastAsia="IRNazanin" w:cs="IRNazanin"/>
          <w:color w:val="111111"/>
          <w:sz w:val="28"/>
          <w:szCs w:val="28"/>
          <w:rtl w:val="true"/>
          <w:lang w:bidi="fa-IR"/>
        </w:rPr>
        <w:t>.</w:t>
      </w:r>
    </w:p>
    <w:p>
      <w:pPr>
        <w:pStyle w:val="Heading3"/>
        <w:numPr>
          <w:ilvl w:val="2"/>
          <w:numId w:val="1"/>
        </w:numPr>
        <w:rPr/>
      </w:pPr>
      <w:bookmarkStart w:id="583" w:name="__RefHeading___Toc578868_2616395394"/>
      <w:bookmarkStart w:id="584" w:name="_Toc198"/>
      <w:bookmarkEnd w:id="583"/>
      <w:r>
        <w:rPr>
          <w:rtl w:val="true"/>
        </w:rPr>
        <w:t>سعادت و سیادت امت در پیروی از علی بن ابی طالب علیه السّلام است</w:t>
      </w:r>
      <w:bookmarkEnd w:id="584"/>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محترم برادران شیعه و سنی بهترین راه برای جلوگیری از نفاق ودوئیت</w:t>
      </w:r>
    </w:p>
    <w:p>
      <w:pPr>
        <w:pStyle w:val="BookText"/>
        <w:rPr/>
      </w:pPr>
      <w:r>
        <w:rPr>
          <w:rFonts w:ascii="IRNazanin" w:hAnsi="IRNazanin" w:eastAsia="IRNazanin"/>
          <w:color w:val="111111"/>
          <w:sz w:val="28"/>
          <w:sz w:val="28"/>
          <w:szCs w:val="28"/>
          <w:rtl w:val="true"/>
          <w:lang w:bidi="fa-IR"/>
        </w:rPr>
        <w:t>و تفرقه پیروی نمودن از رویه و رفتار مولای متقیان امیر مؤمنان علی بن ابی طالب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عقاید عقلانی را محکم نگاهدارید و با هم ائتلاف کنید و اتحاد نمایید تا شق عصای مسلمین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مولای همه ما امیر المؤمنین علیه السّلام باآنکه خود را احق به مقام خلافت می‌دانست چنان چه دراول خطبة شقشقیه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و الله تقمسها فلان و انه لیعلم ان محلی منها محل القطب من الرحی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از از تغسیل و تکفین رسول اکرم صلی الله علیه وآله بر حسب و صیت آن حضرت که اوجب از هر واجبی بود در آنوقت فارغ شد از فتنة سقیفه با خبر و خود را در مقابل فرقه‌ای از مخالفین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آن دسته بندیهای سیاسی را دید با آنکه احدی در امت نصوص وارده از رسول خدا را جلیا و خفیا مانند آن حضرت نداشت و کبار از صحابه و بنی هاشم اطراف آن حضرت بودند بنی امیه هم به قیادت ابی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مقاصد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تحریک به قیام می‌نمودند ولی چون منبع قوة عاقله بود تأمل و تکفر نمود که اگر در مقابل آن دسته بندیها قیام نماید و درمقام مطالبه حق ثابت خود برآید قطعا دو دستگی در اسلام پدید آید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اثر اختلاف کلمه و تفرقه مسلمین اعادی اسلام که سالها است عقب فرصت می‌گردند غالب آمده و اصل دین از میان می‌رود و مسلمانان قریب العهد به کفر از اسلام منحرف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صلاح را در صبر وتحمل و شکیبایی دید با تمام سختیها ساخت و بردباری نمود چنان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صبرت و فی العین قذی و فی الحلق شجی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مخالفین خود مبارزه ننمود چون دید اول اسلام است جنگ داخلی تولید تفرقه می‌نمایند و تفرقه باعث محو اسلام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چه در لیالی ماضسه و مجلس مذاکرات خصوصی مبسوطا ذکر ادله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فعلیهذا با مخالفین خود مماشات نموده با آنکه بر عقیده خود ثابت بود ولی برای استحکام اساس اسلام به مسجد و نماز جماعت حاضر می‌شد تا فرصت به دست اعادی منتظرالفرصه ندهد و جلوگیری از تفرقه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مکرر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ایم الله لو لا مخالفة الفرقة من المسلمین ان یعودوا الی الکفر قد غیرنا ذلک ما استطعنا</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فرأیت ان الصبر علی ذلک افضل من تفریق کلمة المسلمین و سفک دمائهم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به خدا قسم اگر نمی‌ترسیدم از تفرقه بضع مسلمین که برگردند به سوی کفر و دین اسلام محو گردد هر آینه قیام به حق می نمودم و این اوضاع را تغییر می‌دادم و لکن دیدم صبر و تحمل بهتر است از تفرقه مسلمانان و ریختن خون آنها لذا صبر را پیشه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اسلام را حفظ نمایم</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طریق شیعیان و پیروان خودش را که کبار از صحابه بودند دستور داد مخالفت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همان روزهای اول مناظراتی برای اثبات حقانیت خود نمودند ولی بعدها از جهت احتراز از دوئیت و اختلاف در تمام ادوار خلافت خلفاء از طرف آنحضرت و شیعیانش کوچکترین عمل تظاهر که موجب اختلاف علنی گردد بر خلاف خلفاء واقع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حفظ حوزة اسلام وتقویت مسلمین که سنگ تفرقه و جدایی بین مسلمانان نیفتد کاملا مماشات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مسلمین امروز هم که روز غربت اسلام است باید از عناد و لجاج و تعصبات جاهلانه بر کنار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حقاینت ما با دلائل عقل و نقل و کتاب سنت ثابت است چنان چه در لیالی ماضیه به بعض از آن دلائل اشاره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نمی‌توانیم انکار نماییم وقایع جاریه بعد از وفات رسول اکرم صلی الله علیه وآله را که بر حسب ظاهر ابی بکر و عمر و عثمان و علی امیر المؤمنین علیه السّلام مسند نشین خلافت شدند و در آن سی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قسمی که پیغمبرصلی الله علیه وآله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بزرگی به اسلام شد و پرچم توحید در سراسر جهان به اهتزاز در آمد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قسمی که مولای ما امیر المؤمنین علیه السّلام با آنکه دلائل حقانیت خود را پیوسته بیان می‌فرمود و خود را اولی و احق به مقام خلافت می‌دانست برای حفط ظاهر اسلام وجلو گیری از تفرقه و تشتت به مسجد و نماز و شور ومشورت و حل معضلات حاضر می‌شد فرزندان و شیعیان را به کار و خدمت می‌گماشت، ما و شما هم بایستی تبعیت نموده از تفرقه مسلمانان جلوگیری نماییم ایادی مرموز و فتنه جوها و دو بهم زنها را که میکروبهای خانه خراب کن</w:t>
      </w:r>
    </w:p>
    <w:p>
      <w:pPr>
        <w:pStyle w:val="BookText"/>
        <w:rPr/>
      </w:pPr>
      <w:r>
        <w:rPr>
          <w:rFonts w:ascii="IRNazanin" w:hAnsi="IRNazanin" w:eastAsia="IRNazanin"/>
          <w:color w:val="111111"/>
          <w:sz w:val="28"/>
          <w:sz w:val="28"/>
          <w:szCs w:val="28"/>
          <w:rtl w:val="true"/>
          <w:lang w:bidi="fa-IR"/>
        </w:rPr>
        <w:t>جامعه می باشند از خود دور نموده تا فرصت به دست اعادی و بیگانگان نیفتد که اساس اسلام را از هم پاشیده و مسلمین را زبون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حقاینت و ابراز دلائل را نتوان دلیل بر مخاصمه قرار داده ما ده شب با دلائل عقلیه و براهین نقلیه اثبات مرام و اظهار حق نمودیم باز هم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الحال هم بالای منبر می‌گویم چنان چه مولای ما وقتی در مقابل امر واقع شده قرارگرفت برای جلوگیری از فته و فساد و اختلاف کلمه صبر و تحمل نمود و در مقام مخالفت بر نیامد ما هم چون در مقابل امر تاریخ واقع شده قرار گرفته‌ایم با اقرار به آنچه تاریخ به ما نشان می‌دهد که ابی‌بکر و عمر و عثمان و امیر المؤمنین هر یک بعد از دیگری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به هر طریقی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نشین خلافت بودند با یکدیگر ائتلاف نموده آقایان سنی‌ها علی رغم خوارج و نواصب و ایادی مرموز بیگانگان مفتنین و دو بهم زنها به مساجد و امام باره‌های شیعیان و شیعیان به مساجد و مجامع آن ها بروید تشکیل اتحادیه قوی بدهید با کینه و عداوت به هم ننگرید برادرانه طرق و راه‌های اعادی را مسدود نمایید نگذارید نقطة ضعفی پیدا نموده رخنه در اتحادیه شما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وسیله این اتحاد ضعف و سستی که امروزه در عالم اسلام پیدا شده تقویت گردد در مرتبة اول علماء و سرا قوم بعد تمامی افراد شیعه و سنی و باید از خود گذشتی به</w:t>
      </w:r>
    </w:p>
    <w:p>
      <w:pPr>
        <w:pStyle w:val="BookText"/>
        <w:rPr/>
      </w:pPr>
      <w:r>
        <w:rPr>
          <w:rFonts w:ascii="IRNazanin" w:hAnsi="IRNazanin" w:eastAsia="IRNazanin"/>
          <w:color w:val="111111"/>
          <w:sz w:val="28"/>
          <w:sz w:val="28"/>
          <w:szCs w:val="28"/>
          <w:rtl w:val="true"/>
          <w:lang w:bidi="fa-IR"/>
        </w:rPr>
        <w:t>خرج داده مسئولیت این امر بزرگ را بر عهده گرفته و پراکندگی را برطرف کنند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روز بزرگی است عید سعید میلاد سرسلسلة مجاهدین عالم است که آن شخصیت بزرگ اسلامی در سنه شصت و یکم هجری در زمین کربلا اتحادیه</w:t>
      </w:r>
    </w:p>
    <w:p>
      <w:pPr>
        <w:pStyle w:val="BookText"/>
        <w:rPr/>
      </w:pPr>
      <w:r>
        <w:rPr>
          <w:rFonts w:ascii="IRNazanin" w:hAnsi="IRNazanin" w:eastAsia="IRNazanin"/>
          <w:color w:val="111111"/>
          <w:sz w:val="28"/>
          <w:sz w:val="28"/>
          <w:szCs w:val="28"/>
          <w:rtl w:val="true"/>
          <w:lang w:bidi="fa-IR"/>
        </w:rPr>
        <w:t xml:space="preserve">بزرگی تشکیل داد که با هفتاد و دو یک دل در مقابل دشمنان عالم توحید صف آرایی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ظاهرا مغلوب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 اتحاد و شهامت و شجاعت و از خود گذشتگی هفتاد و دو نفر انصار الله به پیشوایی سبط اعظم رسول الله صلی الله علیه وآله وامام سوم حضرت ابا عبد الله الحسین اروحنا فداه سبب اعلای کلمه توحید و ریشه کن شدن اعادی دین مبین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محترم برادران عزیز از قراری که می‌شنوم مجالس مباحثات علمی و مذاکرات مذهبی بین دوسته برادران مسلمان وقت به دست اعادی داده برای تولید نفاق بین برادران اسلامی تحریکاتی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تحریکات در برادران جوان متعصب ما اثرات نامطلوبی بخشد و نتایج وخیمی بر له دشمنان نصیب 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بیدار شوید فریب نخورید بدانید نفاق و بدبینی مسلمانان به یکدیگر باعث مسرت و تقویت دشمنان اسلام ومسلمین می‌گردد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عرایضم اولا از آقایان برادران مسلمان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می کنم علی رغم اعادی چون روز عید ولادت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منبر که به زیر آمدم برادرانه همگی یکدیگر را در آغوش محبت بگیرید مطابق دستور شرع انور مصافحه ومعانقه نمایید دست هم را صمیمانه فشار دهید اظهار وداد و اتحاد نمایید چنان چه خدای نکرده در دل کدورتی از هم دارید برای رضای خدا و حفظ وحدت و عظمت اسلام رفع نماییدخود داعی هم در خدمتگزاری همگی به جان و دل حاضر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موقع ظهر است تا به مسجد برویم فضیلت نماز اول وقت ممکن است از دست برود مقتضی است در همین امام باره نماز</w:t>
      </w:r>
    </w:p>
    <w:p>
      <w:pPr>
        <w:pStyle w:val="BookText"/>
        <w:rPr/>
      </w:pPr>
      <w:r>
        <w:rPr>
          <w:rFonts w:ascii="IRNazanin" w:hAnsi="IRNazanin" w:eastAsia="IRNazanin"/>
          <w:color w:val="111111"/>
          <w:sz w:val="28"/>
          <w:sz w:val="28"/>
          <w:szCs w:val="28"/>
          <w:rtl w:val="true"/>
          <w:lang w:bidi="fa-IR"/>
        </w:rPr>
        <w:t>جماعت برقرار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حمد الله علماء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حاضرند هر یک ازبرادران شیعه و سنی را مقدم داشتید داعی هم اقتداء می‌کنم تا در کمک کردن به اعلام اتحاد اسلام در نزد خداوند متعال وصاحب شریعت جد بزرگوارم مأجور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دشمنان بفهمند بین برادران شیعه و سنی ابدا نفاق و دوئیت نیست و همگی متفقا برای مقابله با کفار حاضر به جانبازی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چون اخوان معظم ما دو فحل بزرگ علم و دانش جنابان حافظ محمد رشید و شیخ عبد السلام مهمانان عزیز شب گذشته تودیع نموده و عازم وطن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هم حاضر و عازم به حرکت به سمت ارض اقدس مشهد مقدس مولانا ابو الحسن علی بن موسی الرضا صلوات الله علیه و علی آبائه و اولاده ائمه الهدی می‌باشم از جمیع برادران عزیز محترم مخصوصا آقایان قزلباشها که منتها درجه محبت را ابراز نمودند تودیع نموده سلامت و عزت و توفیق و اتحاد و یگانگی را برای همگی برادران شیعه و سنی از خداوند متعال به وسیله عترت و اهل بیت طهارت خواهانم</w:t>
      </w:r>
      <w:r>
        <w:rPr>
          <w:rFonts w:eastAsia="IRNazanin" w:cs="IRNazanin"/>
          <w:color w:val="111111"/>
          <w:sz w:val="28"/>
          <w:szCs w:val="28"/>
          <w:rtl w:val="true"/>
          <w:lang w:bidi="fa-IR"/>
        </w:rPr>
        <w:t>.</w:t>
      </w:r>
      <w:r>
        <w:rPr>
          <w:rStyle w:val="FootnoteAnchor"/>
          <w:rtl w:val="true"/>
        </w:rPr>
        <w:footnoteReference w:id="471"/>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علیکم و رحمة الله و برکاته</w:t>
      </w:r>
      <w:bookmarkStart w:id="585" w:name="pg13409_137935"/>
    </w:p>
    <w:p>
      <w:pPr>
        <w:pStyle w:val="BookText"/>
        <w:rPr/>
      </w:pPr>
      <w:bookmarkEnd w:id="585"/>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586" w:name="__RefHeading___Toc578870_2616395394"/>
      <w:bookmarkStart w:id="587" w:name="_Toc199"/>
      <w:bookmarkEnd w:id="586"/>
      <w:r>
        <w:rPr>
          <w:rtl w:val="true"/>
        </w:rPr>
        <w:t>توضیح لازم</w:t>
      </w:r>
      <w:bookmarkEnd w:id="587"/>
    </w:p>
    <w:p>
      <w:pPr>
        <w:pStyle w:val="BookText"/>
        <w:rPr/>
      </w:pPr>
      <w:r>
        <w:rPr>
          <w:rFonts w:ascii="IRNazanin" w:hAnsi="IRNazanin" w:eastAsia="IRNazanin"/>
          <w:color w:val="111111"/>
          <w:sz w:val="28"/>
          <w:sz w:val="28"/>
          <w:szCs w:val="28"/>
          <w:rtl w:val="true"/>
          <w:lang w:bidi="fa-IR"/>
        </w:rPr>
        <w:t>چون بعضی از افراد قصیر الفکر نتوانستند در این کتاب مقدم ایرادی وارد آورند لذا در اطراف درج جوازات علم الحدیث خورده گیری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شدم مختصر توضیحی در این باب به عرض خوانندگان محترم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ارباب بصیرت و علم و دانش و خرد واضح و آشکار است که بعد از معرفت و شناسایی ذات باری تعالی جل و اعلی و معرفت مقام رسالت خاتم الانبیاء و ائمه وائمه معصومین از عترت طاهره صلوات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 و اشرف و احسن اعمال علم به احکام شریعت و وظایف دینیه می‌باشد که موجب نظم امور فردی و اجتماعی و سعادت ابدی و درک کمالات سرمدی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پایه و اساس این سعادت قرآن مجید و کتاب محکم آسمانی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معرفت و فهم این کتاب موجز ومجمل مخصوصا محکمات و متشابهات آن را منوط به احادیث وارده از رسول اکرم و ائمه معصومین صلوات الله علیهم اجمعین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ابواب مدینه العلم و عدیل القرآن می‌باشند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متواترا از رسول اکرم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اتفاق فریقین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 تارک فیکم ثقلین کتاب الله و عترتی اهل بیتی لن یفترقا حتی یردا علی الحوض ان تمسکتم بهم لن تضلوا بعدی ابدا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من دو چیز بزرگ را در میان شما می‌گذارم که هرگز از هم جدا نمی‌شوند تا در کنار حوض بر من وارد شوند و آن دو قرآن کتاب خدا و عترت و اهل بیت من می‌باشند اگر به این دو بچسبید هرگز بعد از من گمراه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فعلی‌هذا سیرة مقدسه علماءالعالم خلفاً عن سلف بر این جاری گردیده که برای اخذ احادیث صحیحه و وارد شدن در سلسلة روات هر خلفی از سلف خود برا اتصال اسانید اخبار به مهابط و مخازن اسرار حق تعالی از رسول اکرم صلی الله علیه وآله و ائمه معصومین علیه و علهیم آلاف التحیه و الثناء تقاضای جواز در علم حدیث می نمودند چنان چه به جلد جوازات بحار الانوار علامه مجلسی رضوان الله علیه مراجعه شود کشف این حقیقت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حقیر هم تبعا للاسلاف جهت احتراز از انقطاع و انفصال از مهابط وحی و دخول در سلسله روات و درک اسانید اخبار از اساتید فن از فقهاء بزرگ ومراجع تقلید و اخذ نتایج مادی بلکه برای اتصال به ابواب مدینه العلم و اخذ نتایج معنوی که زیاده از صد جواز در نزد داعی موجود و در کتاب مسلسلات مشایخ الاجازات حقیر ثبت است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جهت تیمن و تبرک چند شماره از آنها را در خاتمه این کتاب مقدس درج نمودند با افتخار اتصال به خاندان جلیل رسالت و اهل بیت طهارت موجب نجات ابدی گردد</w:t>
      </w:r>
      <w:r>
        <w:rPr>
          <w:rFonts w:eastAsia="IRNazanin" w:cs="IRNazanin"/>
          <w:color w:val="111111"/>
          <w:sz w:val="28"/>
          <w:szCs w:val="28"/>
          <w:rtl w:val="true"/>
          <w:lang w:bidi="fa-IR"/>
        </w:rPr>
        <w:t>.</w:t>
      </w:r>
      <w:bookmarkStart w:id="588" w:name="pg13409_137941"/>
    </w:p>
    <w:p>
      <w:pPr>
        <w:pStyle w:val="Heading3"/>
        <w:numPr>
          <w:ilvl w:val="2"/>
          <w:numId w:val="1"/>
        </w:numPr>
        <w:rPr/>
      </w:pPr>
      <w:bookmarkStart w:id="589" w:name="__RefHeading___Toc578872_2616395394"/>
      <w:bookmarkStart w:id="590" w:name="_Toc200"/>
      <w:bookmarkEnd w:id="588"/>
      <w:bookmarkEnd w:id="589"/>
      <w:r>
        <w:rPr>
          <w:rtl w:val="true"/>
        </w:rPr>
        <w:t>اجازه نامه</w:t>
      </w:r>
      <w:bookmarkEnd w:id="590"/>
    </w:p>
    <w:p>
      <w:pPr>
        <w:pStyle w:val="BookText"/>
        <w:rPr/>
      </w:pPr>
      <w:r>
        <w:rPr>
          <w:rFonts w:ascii="IRNazanin" w:hAnsi="IRNazanin" w:eastAsia="IRNazanin"/>
          <w:color w:val="111111"/>
          <w:sz w:val="28"/>
          <w:sz w:val="28"/>
          <w:szCs w:val="28"/>
          <w:rtl w:val="true"/>
          <w:lang w:bidi="fa-IR"/>
        </w:rPr>
        <w:t>حضرت حجة الاسلام آیة الله العظمی علامة العلماء علی الاطلاق استاذنا الاعظم الحاج شیخ عبد الکریم الحائری الیزدی قدس الله روحه الشریف فی حاشیة جواز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هدانا الی معالم الدین و کرمنا بتحصیل طرائق العلم و الیقین و الصلاه و السلام علی خیر خلقه محمد المبعوث علی کافه الانس و الجن اجمعین الذی اصطفاه من جمیع الانبیاء و الاوصیاء و الملائکه المقربین و جعله خاتم النبین و علی اوصیائه المنتجبین سیما ابن عمه الذی جعل سید الوصیین و علی اهل ببیته الطیبین الطاهرین و بعد فقد استجاز منی السید الجلیل النبیل فخر فضالء و سیدالخطباء صاحب الاجازه المذکوره الحاج سید محمدسلطان الواعظین الشیرازی آمنه الله تعالی من سوء الظاهر و الباطن فانه بعد از سافر من وطنه الی قم توقف بها مده طویله و اشتغل بتحصیل العلوم الدینیه و کسب الکمالات العالیه لدی و حصل ما ینبغی تحصیله مده مدیده فوجدته اهلا فاجزته زاد الله فیما زانه و صانه عما شأنه ان یروی ما سمعه منی و ما وفقنی الله تبارک و تعالی من دقائق الافکار مما خلت عنه کتب الاخبار ما وفقنی الله تعالی لاطهاره و کل ما جاز لی روایته من الاخبار المرویه عن مخازن العلوم الالهیه خاتم الرساله</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الجامعه و الوصیائه الحجج الالهیه والادعیه و المناجاه المأثوره سیما الصحیفه السجادیه و المصنفات فی الاخبار والفقه من اصحابنا الامامیه و غیرها من المصنفات فی العلوم الدینیه ککتب التفاسیرو الدعوات و الزیارات و الرجال و غیرها سیما الاصول الاربعه المشتهره فی الآفاق والاعصار و اشتهار الشمس فی ارابعه النهار التی علیها المدار فی هذه الاعصار الکافی والفقیه والتهذیب والاستبصار وما تولد منها و من غیرها کالوسائل والوافی و البحار فله دام مجده ان یرویها عنی، عن جماعه من مشایخنا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الله تعالی اوراحهم فی دار السلام بطرقی المنتهیه الی اهل بیت النبوه و اوصیته بملازمه التقوی و لارجاء ان لا ینسانی من صالح الدعاء انه ولی الاعطاء و السلام علیه و رحمه الله و برکاته</w:t>
      </w:r>
      <w:r>
        <w:rPr>
          <w:rFonts w:eastAsia="IRNazanin" w:cs="IRNazanin"/>
          <w:color w:val="111111"/>
          <w:sz w:val="28"/>
          <w:szCs w:val="28"/>
          <w:rtl w:val="true"/>
          <w:lang w:bidi="fa-IR"/>
        </w:rPr>
        <w:t>.</w:t>
      </w:r>
      <w:bookmarkStart w:id="591" w:name="pg13409_137946"/>
    </w:p>
    <w:p>
      <w:pPr>
        <w:pStyle w:val="Heading3"/>
        <w:numPr>
          <w:ilvl w:val="2"/>
          <w:numId w:val="1"/>
        </w:numPr>
        <w:rPr/>
      </w:pPr>
      <w:bookmarkStart w:id="592" w:name="__RefHeading___Toc578874_2616395394"/>
      <w:bookmarkStart w:id="593" w:name="_Toc201"/>
      <w:bookmarkEnd w:id="591"/>
      <w:bookmarkEnd w:id="592"/>
      <w:r>
        <w:rPr>
          <w:rtl w:val="true"/>
        </w:rPr>
        <w:t>اجازه نامه</w:t>
      </w:r>
      <w:bookmarkEnd w:id="593"/>
    </w:p>
    <w:p>
      <w:pPr>
        <w:pStyle w:val="BookText"/>
        <w:rPr/>
      </w:pPr>
      <w:r>
        <w:rPr>
          <w:rFonts w:ascii="IRNazanin" w:hAnsi="IRNazanin" w:eastAsia="IRNazanin"/>
          <w:color w:val="111111"/>
          <w:sz w:val="28"/>
          <w:sz w:val="28"/>
          <w:szCs w:val="28"/>
          <w:rtl w:val="true"/>
          <w:lang w:bidi="fa-IR"/>
        </w:rPr>
        <w:t>حجه الاسلام و المسلمین سید الفقهاء و المجتهدین الحاج سید ابو القاسم طباطبایی الغروی طاب ثراه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وبه ثقتی و رجائی</w:t>
      </w:r>
    </w:p>
    <w:p>
      <w:pPr>
        <w:pStyle w:val="BookText"/>
        <w:rPr/>
      </w:pPr>
      <w:r>
        <w:rPr>
          <w:rFonts w:ascii="IRNazanin" w:hAnsi="IRNazanin" w:eastAsia="IRNazanin"/>
          <w:color w:val="111111"/>
          <w:sz w:val="28"/>
          <w:sz w:val="28"/>
          <w:szCs w:val="28"/>
          <w:rtl w:val="true"/>
          <w:lang w:bidi="fa-IR"/>
        </w:rPr>
        <w:t>الحمد لله لرب العالمین العاقله و الابصار القادسه و الارواح الخالده والاشباح الدارسه و الصلاه اکملها علی افضل النفوس اللامعه و اضوء الشموس الساطعه صفوه الانبیاء الشارعین و قرم الاولیاء البارعین و المصطفین المرتضین من حامته الاقربین الاولو بولایه الامر و الشرع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فیقول احوج المروبوبین الی رحمه ربه الباری ابو القاسم بن محمد رضا الطباطبایی اعطی کتابه بیمناه و جعل آخرته خیرا من اولیه لما کان الطراز الاول والسلف</w:t>
      </w:r>
    </w:p>
    <w:p>
      <w:pPr>
        <w:pStyle w:val="BookText"/>
        <w:rPr/>
      </w:pPr>
      <w:r>
        <w:rPr>
          <w:rFonts w:ascii="IRNazanin" w:hAnsi="IRNazanin" w:eastAsia="IRNazanin"/>
          <w:color w:val="111111"/>
          <w:sz w:val="28"/>
          <w:sz w:val="28"/>
          <w:szCs w:val="28"/>
          <w:rtl w:val="true"/>
          <w:lang w:bidi="fa-IR"/>
        </w:rPr>
        <w:t>الصالح الذی عله المعول قد اعتنوا بالاجازه و الاستجازه و ضربوا لها اباط الابل فی کل فدفد و مهمه و مفازه وما قنع المتسجیز بالشیخ و الشیخین بل طلب الزیاده ما تاتی له کما یعلم ذلک من عرف مشایخ الکلینی و الشیخ والمفید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فعلهذه فقد استجاز منی جناب السید السند الرکن المعتمد عماد المحدثین و فخر المتکلمین و ذخر المسلمین السید محمد سلطان الواعظین الشیرازی ادام الله فضه واسعد ایامه فی روایه ما ارویه عن مشایخی الکرام و اساتیدی العظام تیمنا و</w:t>
      </w:r>
    </w:p>
    <w:p>
      <w:pPr>
        <w:pStyle w:val="BookText"/>
        <w:rPr/>
      </w:pPr>
      <w:r>
        <w:rPr>
          <w:rFonts w:ascii="IRNazanin" w:hAnsi="IRNazanin" w:eastAsia="IRNazanin"/>
          <w:color w:val="111111"/>
          <w:sz w:val="28"/>
          <w:sz w:val="28"/>
          <w:szCs w:val="28"/>
          <w:rtl w:val="true"/>
          <w:lang w:bidi="fa-IR"/>
        </w:rPr>
        <w:t>تبرکا بالاتصال بالائمه المعصومین علیهم السّلام فاستخرت الله و اجزته ان یروی عنی جمیع الکتب العربیه فی العلوم ادبیه وکتاب نهج البلاغه فی خطب امیرالمؤمنین علیه السّلام و الصحیفه السجادیه فی الادعیه المأثوره عن زین العابدین علیه سلام رب العالمین و سایر الکتب الاخبار المرویه عن الائمه الاطهار علیهم صلوات الله الملک الجبار لا سیما الکافی وکتاب من لا یحضره الفقیه والتهذیب و الاستبصار التی علیها المدار فی جمیع الاعصار و الامصار و الکتب الثلاثه المتأخره المشتهره کالشمس فی رابعه النهار الوافی و الوسائل والبحار بطرقی العدیده و اسانیدی المتعدده المتدلیه من افان شجره الطوبی والمتعلقه بعالیج سدره المنتهی من صحفنا الرجالیه و أخصرها ما ارویه عن والدی العلامه تاج ارباب العمامه الامیر محمد رضا المجتهد الطباطبایی عن الشیخ محمد حسین الکاظمینی صاحب هدایه الانام فی شرح شرایع الاسلام فس سبع و عشرین مجلدا عن الشیخ محمد حسن صاحب جواهر الکلام، عن السید جواد العاملی صاحب مفتاح الکرامه، عن میرزا ابوالقاسم القمی عن الوحید البهبهانی</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تحویل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العالمین العاملین میرزا حبیب الله الگیلانی و میرزا محمد حسن الشیرازی و عن ملا احمد النراقی جمیعا عن خاتم الفقهاء والمجتهدین محمد مهدی الشهرستانی و السید مهدی بحر العلوم و آقامیر سید علی صاحب الریاض و الشیخ جعفر الکبیر صاحب کشف الغطاء جمیعا عن الوحید البهبهانی عن والده محمد اکمل و العلامه الشیروانی میرزا محمد و آقا جمال محمد بن حسین عن والده علامه البشر و العقل الهادی عشر آقا حسین الخونساری و عن العلامه آقا باقر المجلسی عن والده حجه الاسلام محمد تقی المجلسی عن شیخ</w:t>
      </w:r>
    </w:p>
    <w:p>
      <w:pPr>
        <w:pStyle w:val="BookText"/>
        <w:rPr/>
      </w:pPr>
      <w:r>
        <w:rPr>
          <w:rFonts w:ascii="IRNazanin" w:hAnsi="IRNazanin" w:eastAsia="IRNazanin"/>
          <w:color w:val="111111"/>
          <w:sz w:val="28"/>
          <w:sz w:val="28"/>
          <w:szCs w:val="28"/>
          <w:rtl w:val="true"/>
          <w:lang w:bidi="fa-IR"/>
        </w:rPr>
        <w:t>الاسلام و المسلمین بهاء المله و الدین محمد بن حسین عن والده شیخ حسین بن عبد الصمد الاملی عن زین الدین الشهید الثانی صاحب الروضه عن نور الدین علی بن عبدالعالی المیسی عن محمد بن داوود الشهیر ابن الوذن عن شیخ ضیاء الدین علی بن محمد عن والده محمد بن المکی الشهید الاول صاحب اللمعه عن فخر الدین محمد بن حسن عن والده الحائز قصب السباق و العلامه علی الاطلاق حسن بن یوسف بن المطهر الحلی عن سلطان العلماء و الحکماء و الوزراء خواجه نصیر المله و الدین الطوسی عن خاله ابی القاسم جمال الدین جعفر بن حسن بن سعیدالمحقق صاحب الشرایع عن فخار بن معد الموسوی، عن شاذان بن جبرائیل عن ابی القاسم عماد الدین الطبری عن ابی علی المفید الثانی، عن والده شیخ الطائفه محمد بن حسن الطوسی صاحب التهذیب والاستبصار عن المرتضی والرضی و سلار بن عبد العزیز الدیلمی و حسین بن عبد الله الغضائری و عن جماعه و عن هارون بن موسی التلعکبری عن ابی عمرو الکشی و عن علی بن احمد النجاشی و عن محمد بن محمد بن النعمان المفید عن محمد بن علی بن الحسین بن موسی ابن بابویه القمی المدعو بالصدوق صاحب کتاب من لا یحضره الفقیه وعن جعفر بن قولویه عن رئیس المحدثین محمد بن یعقوب الکلینی صاحب الکافی عن ابی الحسین علی بن محمد البصیری النائب عن ابی القاسم حسین بن روح النائب عن ابی جعفر محمد بن عثمان النائب عن ابی عمرو عثمان بن السید العمری النائب عن الحجه عجل الله فرجه</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التمس منه دام مجده ان لا ینسانی من الدعاء فی صوالح دعواته المتسجابات فی مان الاجابات و مظانّ الاستجابات والله ولی العلم و الحکمه و الطول والعصمه</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وکتب عن الاحقر ابو القاسم الغروی الطباطبائی 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المولود سنه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594" w:name="pg13409_137953"/>
    </w:p>
    <w:p>
      <w:pPr>
        <w:pStyle w:val="Heading3"/>
        <w:numPr>
          <w:ilvl w:val="2"/>
          <w:numId w:val="1"/>
        </w:numPr>
        <w:rPr/>
      </w:pPr>
      <w:bookmarkStart w:id="595" w:name="__RefHeading___Toc578876_2616395394"/>
      <w:bookmarkStart w:id="596" w:name="_Toc202"/>
      <w:bookmarkEnd w:id="594"/>
      <w:bookmarkEnd w:id="595"/>
      <w:r>
        <w:rPr>
          <w:rtl w:val="true"/>
        </w:rPr>
        <w:t>اجازه نامه</w:t>
      </w:r>
      <w:bookmarkEnd w:id="596"/>
    </w:p>
    <w:p>
      <w:pPr>
        <w:pStyle w:val="BookText"/>
        <w:rPr/>
      </w:pPr>
      <w:r>
        <w:rPr>
          <w:rFonts w:ascii="IRNazanin" w:hAnsi="IRNazanin" w:eastAsia="IRNazanin"/>
          <w:color w:val="111111"/>
          <w:sz w:val="28"/>
          <w:sz w:val="28"/>
          <w:szCs w:val="28"/>
          <w:rtl w:val="true"/>
          <w:lang w:bidi="fa-IR"/>
        </w:rPr>
        <w:t xml:space="preserve">حضرت حجه الاسلام و المسلمین شیخ الفقهاء و المجتهدین آیه الله فی العالمین صاحب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العلامه الثانی الحاج شیخ عبد الله المامقانی قدس الله روحه</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الله الذی خلق بقدرته و جعلهم آیه لروبیه و الصلاه والسلام علی اشرف الانبیاء و افضل السفراء وخاتم الانبیاء محمد المصطفی صاحب الشریعه الناسخه و البینات الباهره و علی اهل بیته الطاهره و النجوم الزاهره حجج الله الباهره اما بعد فقد استجازنی الفاضل الزکی و العالم الالمعی صاحب الفهم الجلی و استعداد القوی للعروج الی معارج الفضائل والکمالات فخر الخطباء و المحدثین السید محمد سلطان الواعظین الشیرازی الطهرانی دامت برکاته فسارعت الی تنجیز ماطلبته و اجابته دعوته جریا علی عاده علماءنا الابرار و اقتفاءً لآثار اسلافنا الاخیار فاجزت له ان یروی عنی مقرواتی ومسموعاتی من الاخبار المرویه عن ائمتنا سلام الله علهیم فی الاصول و الفروع سیما ما فی الکتب الاربعه التی علیها المدار الکافی والفقیه والتهذیب و الاستبصار للمحدیثین الثلاث الکلینی و القمی و الطوسی تغمدهم الله بغفرانه و سایر الکتب الجامعه لنوادر الاخبار کالوسائل و الوافی و البحار والرجوع الی سایر المتفرقات من کتب الاخبار ومصنفات علمائنا الاخیار</w:t>
      </w:r>
    </w:p>
    <w:p>
      <w:pPr>
        <w:pStyle w:val="BookText"/>
        <w:rPr/>
      </w:pPr>
      <w:r>
        <w:rPr>
          <w:rFonts w:ascii="IRNazanin" w:hAnsi="IRNazanin" w:eastAsia="IRNazanin"/>
          <w:color w:val="111111"/>
          <w:sz w:val="28"/>
          <w:sz w:val="28"/>
          <w:szCs w:val="28"/>
          <w:rtl w:val="true"/>
          <w:lang w:bidi="fa-IR"/>
        </w:rPr>
        <w:t>واجزت له ان یروی عنی عن مشایخ اجازتی منهم والدی العلامه الفقیه الکبیر عن شیخه المحقق زعیم الشیعه حجه الاسلام الحاج میرزا محمد حسن الشیرازی عن الاستاذ شیخ المشایخ العظام المرتضی الانصاری، منهم و شیخنا الاعظم و استاذنا الافخم الشیخ زین العابدین المازندرانی عن شیخه و استاذه السید ابراهیم الموسوی، وهم عن مشایخهم الماتین متصلا خلفا عن سلف الی الائمه الطاهرین و هم عن آبائهم الماضین عن خاتم النبیین و اوصیه برعایه الورع والتقوی ملازمه جاده الاحتیاط، وان لا ینسانی من الدعوات فی الاسحار ومظان اجابه الدعوات وفقه الله تعالی بمحمد و آله خیر البریات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الفانی عبدالله المامقانی عفی عنه</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المولودالمسعود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1345</w:t>
      </w:r>
      <w:bookmarkStart w:id="597" w:name="pg13409_137957"/>
    </w:p>
    <w:p>
      <w:pPr>
        <w:pStyle w:val="Heading3"/>
        <w:numPr>
          <w:ilvl w:val="2"/>
          <w:numId w:val="1"/>
        </w:numPr>
        <w:rPr/>
      </w:pPr>
      <w:bookmarkStart w:id="598" w:name="__RefHeading___Toc578878_2616395394"/>
      <w:bookmarkStart w:id="599" w:name="_Toc203"/>
      <w:bookmarkEnd w:id="597"/>
      <w:bookmarkEnd w:id="598"/>
      <w:r>
        <w:rPr>
          <w:rtl w:val="true"/>
        </w:rPr>
        <w:t>اجازه نامه</w:t>
      </w:r>
      <w:bookmarkEnd w:id="599"/>
    </w:p>
    <w:p>
      <w:pPr>
        <w:pStyle w:val="BookText"/>
        <w:rPr/>
      </w:pPr>
      <w:r>
        <w:rPr>
          <w:rFonts w:ascii="IRNazanin" w:hAnsi="IRNazanin" w:eastAsia="IRNazanin"/>
          <w:color w:val="111111"/>
          <w:sz w:val="28"/>
          <w:sz w:val="28"/>
          <w:szCs w:val="28"/>
          <w:rtl w:val="true"/>
          <w:lang w:bidi="fa-IR"/>
        </w:rPr>
        <w:t>حجه الاسلام و المسلمین آیه الله فی العالمین استاذنا الاعظم الشیخ ضیاءالدین العراقی الغروی قدس الله سره القدوسی</w:t>
      </w:r>
    </w:p>
    <w:p>
      <w:pPr>
        <w:pStyle w:val="BookText"/>
        <w:rPr/>
      </w:pPr>
      <w:r>
        <w:rPr>
          <w:rFonts w:ascii="IRNazanin" w:hAnsi="IRNazanin" w:eastAsia="IRNazanin"/>
          <w:color w:val="111111"/>
          <w:sz w:val="28"/>
          <w:sz w:val="28"/>
          <w:szCs w:val="28"/>
          <w:rtl w:val="true"/>
          <w:lang w:bidi="fa-IR"/>
        </w:rPr>
        <w:t>بسمه تعالی شأنه</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من علینا بالاهتداء بشریعه خاتم الانبیاء وارشدنا بارشاد الاوصیاء واحدا بعد واحد الی حضرت سیدنا و مولینا قائم الامناء صلوات الله علیهم الی یوم الجزاء و بعد ان من اعظم نعماء الله تعالی علی العباد وجود المتعمدینمن العلماء و المبلغین فی البلاد و اکمل الآیه علیهم بتمکینهم فی اخذ معالم الدنی من الفضلاء الذین علهیم وثوق و اعتماد فانه فوق کل نعم الله سبحانه علی قاطبه العباد منهم الجامع لصفات الکمال و العلم و الحایز لانواع المحاسن و الحلم العالم العامل والفاضل لاکامل السید الجلیل و الحبر النبیل سمی جده محمدخاتم النبیین صلی الله علیه وآله سلطان الواعظین الشیرازی دامت برکاته العالی فاستجاز منی دام مجده فاستخرت الله اجزت له دام علاه ان یروی عنی کلما صحت لی روایته و جازت لی روایته و جازت لی اجازته بطرقی المعهوده ما ارویه اجازه عن شیخی استاذ المحدثین غواص بحار العلوم العامل الکامل العامل الحج میرزا حسین النوری الطبرسی طاب ثراه صاحب المستدرک علی الوسائل و المولفات المشهوره بنی الاقران و الاماثل</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بطرقه المذکور فی خاتمه مستدرکه فلیرو عنی ما شاء و اراد سالکا سبیل الاحتیاط، ونسأل الله تعالی بدوام التأیید کما یلیق و یعل له التوفیق خیر رفیق حتی یکون واعظا للمسلمین و منارا یهتدی به اهل المله والدین و ان لا ینسانی فی الخلوات ومظان الاجابات من صاحب الدعوات انه قاضی الحاجت و ولی الخیرات من الاحقرضیاءالدین العراقی 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1345</w:t>
      </w:r>
      <w:r>
        <w:rPr>
          <w:rFonts w:eastAsia="IRNazanin" w:cs="IRNazanin"/>
          <w:color w:val="111111"/>
          <w:sz w:val="28"/>
          <w:szCs w:val="28"/>
          <w:rtl w:val="true"/>
          <w:lang w:bidi="fa-IR"/>
        </w:rPr>
        <w:t>.</w:t>
      </w:r>
      <w:bookmarkStart w:id="600" w:name="pg13409_137961"/>
    </w:p>
    <w:p>
      <w:pPr>
        <w:pStyle w:val="Heading3"/>
        <w:numPr>
          <w:ilvl w:val="2"/>
          <w:numId w:val="1"/>
        </w:numPr>
        <w:rPr/>
      </w:pPr>
      <w:bookmarkStart w:id="601" w:name="__RefHeading___Toc578880_2616395394"/>
      <w:bookmarkStart w:id="602" w:name="_Toc204"/>
      <w:bookmarkEnd w:id="600"/>
      <w:bookmarkEnd w:id="601"/>
      <w:r>
        <w:rPr>
          <w:rtl w:val="true"/>
        </w:rPr>
        <w:t>اجازه نامه</w:t>
      </w:r>
      <w:bookmarkEnd w:id="602"/>
    </w:p>
    <w:p>
      <w:pPr>
        <w:pStyle w:val="BookText"/>
        <w:rPr/>
      </w:pPr>
      <w:r>
        <w:rPr>
          <w:rFonts w:ascii="IRNazanin" w:hAnsi="IRNazanin" w:eastAsia="IRNazanin"/>
          <w:color w:val="111111"/>
          <w:sz w:val="28"/>
          <w:sz w:val="28"/>
          <w:szCs w:val="28"/>
          <w:rtl w:val="true"/>
          <w:lang w:bidi="fa-IR"/>
        </w:rPr>
        <w:t>حجه الاسلام و المسلمین علامه العلماء العالمین نسابه العتره الطاهره و جامع شملهم الآیه الحجه ابو المعالی السید شهاب الدین الحسینی المرعشی النجفی مد ظله العالی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علی نواله و الصلاه علی محمد و آله، و بعد فقد استجاز عنی فی روایه الاخبار الحبر النبیل العال الجلیل ملک ازمه الکلام و مالک اقالیم الوعظ و الخاطبه الخطیب الشهیر و المنطیق النحریر الطائر الصیت مورج الشرع و ناشر کلمات موالینا الائمه الهداه رکن الاسلام و مذکر انام حضره الحاج سلطان الواعظین الموسوی الشیراز الطهرانی دام مجده و فاق سعده و علی جده و حیث وجدته اهلا لذلک فاجزت له ان یوری عنی ما ارویه عن مشایخی الکرام اساطین الذین،و عمدر افقه و الحدیث من الآثار و الاخبار المرویه عن سادتنا المیامین ائمه المسلمین المودعه فی کتب الاصحاب و عده مشایخی الذین اوری عنهم بلا واسطه تربو علی المأئتین</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 العلامه شرف آل الرسول و فخر رازی البتول نسابه العتره الطاهره و جامع شملهم الآیه الحجه مولینا السید شمس الدین محمود الحسینی المرعشی النجفی المتوفی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مشجرات العولیین و غیره و هو یروی عن جماعه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 العلامه المتقن فی العلوم الاسلامیه و غیرها سید شرف الدین علی سید الحکماء المتوفی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القانون العلاج و غیره و هو یروی عن جماعه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شیخه واستاذه العلامه السید محمد ابراهیم الموسوی القزوینی صاحب الضوابط عن جماعه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شیخه شریف العلماء المازندرانی عن جماعه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شیخه العلامه المیر سید علی الطباطبایی صاحب الریاض عن جماعه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شیخه غواص بحار الانوار ومستخرج کنوز الآثار مولانا الآخوند ملا محمد باقر المجلسی صاحب البحار بطرقه المذکوره فی مجلد الاجازات من ذلک الکتاب المستطاب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اروی عنه بالاجازه المولی المجاهد سیف الله المنتصی علی اعداء الائمه آیه الله فی الوری النجم المضیء فی الآفاق المهتدیه و مولینا السید اسحق المشتهر بناصر حسین الموسوی النهدی اللکنوی عن جماعه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والده الامام الهمام المقدام الذاب عن آل رسول الله صلی الله علیه وآله الفادی بنفسه و مهجته آیه الله فی العالمین مولینا المیر حامد حسن صابح کتاب عبقات الانوار جزاه الله عن الدین خیرا و هو یروی عن جماعه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شیخه العلامه الزاهد السید حسین النقوی الهندی عن جماعه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اخوه العلامه محیی المذهب المعروف بسلطان العلماء عن جماعه</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العلامه محیی المذهب الجعفری فی عصره فی الدیار الهندیه مولینا السید دلدار علی النقوی الهندی الکنوی صاحب کتاب عماد الاسلام فی علم</w:t>
      </w:r>
    </w:p>
    <w:p>
      <w:pPr>
        <w:pStyle w:val="BookText"/>
        <w:rPr/>
      </w:pPr>
      <w:r>
        <w:rPr>
          <w:rFonts w:ascii="IRNazanin" w:hAnsi="IRNazanin" w:eastAsia="IRNazanin"/>
          <w:color w:val="111111"/>
          <w:sz w:val="28"/>
          <w:sz w:val="28"/>
          <w:szCs w:val="28"/>
          <w:rtl w:val="true"/>
          <w:lang w:bidi="fa-IR"/>
        </w:rPr>
        <w:t>الکلام عن جماعه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شیه العلامه المیرزا ابو القاسم القمی صاحب القوانین عن جماعه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شیخه الوحید البهبهانی بطریقه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ممن اروی عنه بالاجازه العلامه المقدام فی الحدیث و الرجال و الدرایه شیخ الاجازه فی عصره و مرکز الروایه آیه الله فی الزمن استاذنا فی تلک العلوم ابو محمد السید حسن صدر الدین الموسوی المتوفی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مشهد الامامین الکاظیمن صاحب التألیف النفیسه ککتاب تأسیسی الشیعه الکرام لفنون الاسلام و غیره و هو یروی عن جماعه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شیخه العلامه شریف العراق الاما الهمام مولینا السید مهدی الحسینی القزوینی الحلی عن جماعه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شیخه العلامه فقیه الشیعه الشیخ محمد حسن النجفی صاحب جواهر المتوفی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عن جماعه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شیخه العلامه السید محمد الجواد الحسینی صاحب مفتاح الکرامه عن جماعه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شیخه العلامه السید مهدی بحر العلوم النجفی الطباطبایی المتوفی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جماعه</w:t>
      </w:r>
    </w:p>
    <w:p>
      <w:pPr>
        <w:pStyle w:val="BookText"/>
        <w:rPr/>
      </w:pPr>
      <w:r>
        <w:rPr>
          <w:rFonts w:ascii="IRNazanin" w:hAnsi="IRNazanin" w:eastAsia="IRNazanin"/>
          <w:color w:val="111111"/>
          <w:sz w:val="28"/>
          <w:sz w:val="28"/>
          <w:szCs w:val="28"/>
          <w:rtl w:val="true"/>
          <w:lang w:bidi="fa-IR"/>
        </w:rPr>
        <w:t>منهم شیخه العلامه فقیه آل الرسول الشیخ یوسف البحرانی الحائری صاحب کتاب الحدائق عن جماعه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الآخوندملا محمد رفیع الجیلانی نزیل المشهد الرضوی عن جماعه</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مولانا العلامه المجلسی بطرقه</w:t>
      </w:r>
    </w:p>
    <w:p>
      <w:pPr>
        <w:pStyle w:val="BookText"/>
        <w:rPr/>
      </w:pPr>
      <w:r>
        <w:rPr>
          <w:rFonts w:ascii="IRNazanin" w:hAnsi="IRNazanin" w:eastAsia="IRNazanin"/>
          <w:color w:val="111111"/>
          <w:sz w:val="28"/>
          <w:sz w:val="28"/>
          <w:szCs w:val="28"/>
          <w:rtl w:val="true"/>
          <w:lang w:bidi="fa-IR"/>
        </w:rPr>
        <w:t>و ممن اروی عنه بالاجازه خاتم المحدثین و فخر الفقهاء الراشدین آیه الله الحاج الشیخ محمد بن باقر البیرجندی صاحب کتاب الکبریت الاحمر فی شرائط المنبر عن جماعه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شیخه العلامه ثالث المجلسیین مولینا الحاج میرا حسین النوری بطرقه التی ارودها فی ثالث مستدرک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اروی عنه الاجازه ابن عمی الاکرم العلامه الفقیه آیه الله الحاج السید محمد رضاالحسینی المرعشی الرفسنجانی الکرمانی النجفی عن جماعه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شیخه و استاذه العلامه فقیه الشیعه الباذل هممه فی رفع البدع حجه الاسلام آیه الله السید محمد کاظم الطباطبائی الیزدی صاحب العروه الوثقی عن جماعه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شیخه العلامه الشیخ راضی النجفی الفقیه عن جماعه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العلامه الشیخ علی آل کاشف الغطاء النجفی عن جماعه</w:t>
      </w:r>
    </w:p>
    <w:p>
      <w:pPr>
        <w:pStyle w:val="BookText"/>
        <w:rPr/>
      </w:pPr>
      <w:r>
        <w:rPr>
          <w:rFonts w:ascii="IRNazanin" w:hAnsi="IRNazanin" w:eastAsia="IRNazanin"/>
          <w:color w:val="111111"/>
          <w:sz w:val="28"/>
          <w:sz w:val="28"/>
          <w:szCs w:val="28"/>
          <w:rtl w:val="true"/>
          <w:lang w:bidi="fa-IR"/>
        </w:rPr>
        <w:t>منهم والده العلامه الفقیه النبیه الشیخ جعفر الکبیر النجفی صاحب کشف الغطاء فی الفقه عن شیخه العلامه الوحید البهبهانی بطریقه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اروی عنه بالاجازه العلامه الحکیم الاصولی المحقق المدرس السالک آیه الله المیرزا محمد علی اصفهانی الشاه آبادی نزیل طهران عن جماعه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شیخه العلامه المدرس الحاج شیخ فتح الله النمازی المعروف بشیخ الشریعه الاصفهانی النجفی عن جماعه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شیخه العلامه السید مهدی القزوینی الحلی بطریقه المذکوره</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وممن اروی عنه بالاجازه العلامه فرید العصر و وحید الزمان آیه الله الحاج</w:t>
      </w:r>
    </w:p>
    <w:p>
      <w:pPr>
        <w:pStyle w:val="BookText"/>
        <w:rPr/>
      </w:pPr>
      <w:r>
        <w:rPr>
          <w:rFonts w:ascii="IRNazanin" w:hAnsi="IRNazanin" w:eastAsia="IRNazanin"/>
          <w:color w:val="111111"/>
          <w:sz w:val="28"/>
          <w:sz w:val="28"/>
          <w:szCs w:val="28"/>
          <w:rtl w:val="true"/>
          <w:lang w:bidi="fa-IR"/>
        </w:rPr>
        <w:t>محمد حسن آل کبّه البغدادی عن جماعه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شیخه العلامه جورثومه الزهد و هیکل التقوی رب ارباب النظر و الدقه آیه الله میرزا محمد تقی الشیرازی الحائری قدس الله سرّه عن جماعه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شیخه العلامه المحقق الفاضل الاردکانی الحائری الآخوند ملا محمد عن جماعه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عمّه العلامه الآخوند ملا محمد تقی الاردانی عن جماعه</w:t>
      </w:r>
    </w:p>
    <w:p>
      <w:pPr>
        <w:pStyle w:val="BookText"/>
        <w:rPr/>
      </w:pPr>
      <w:r>
        <w:rPr>
          <w:rFonts w:ascii="IRNazanin" w:hAnsi="IRNazanin" w:eastAsia="IRNazanin"/>
          <w:color w:val="111111"/>
          <w:sz w:val="28"/>
          <w:sz w:val="28"/>
          <w:szCs w:val="28"/>
          <w:rtl w:val="true"/>
          <w:lang w:bidi="fa-IR"/>
        </w:rPr>
        <w:t>منهم العلامه حجه الاسلام علی الاطلاق الحاج سید محمد باقر الموسوی الشفتی الاصفهانی زعیم الشیعه عن جماعه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العلامه السید محسن الاعرجی الکاظمی عن جماعه منهم شیخه الوحید البهبهانی بطریقه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اروی عنه الاجازه العلامه الهمام آیه الله السید نجم الحسن النقوی الرضوی موسس مدرسه الواعظین ببلده لکهنو عن جماعه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شیخه العلامه السید محمدکاظم الطباطبایی الیزدی النجفی بطریقه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اروی عنه بالاجازه العلامه الاستادنا المحقق آیه الله الحاج شیخ عبدالنبی النوری نزیل طهران عن جماعه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شیخه المدقق رئیس الشیعه فی عصره آیه الله الحاج میراز محمد حسن الحسینی الشیرازی عن جماعه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شیخه العلامه المرتضی الانصاری عن جماعه</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العلامه الفاضل النراقی الآخوند ملا احمد صاحب المستند و معراج</w:t>
      </w:r>
    </w:p>
    <w:p>
      <w:pPr>
        <w:pStyle w:val="BookText"/>
        <w:rPr/>
      </w:pPr>
      <w:r>
        <w:rPr>
          <w:rFonts w:ascii="IRNazanin" w:hAnsi="IRNazanin" w:eastAsia="IRNazanin"/>
          <w:color w:val="111111"/>
          <w:sz w:val="28"/>
          <w:sz w:val="28"/>
          <w:szCs w:val="28"/>
          <w:rtl w:val="true"/>
          <w:lang w:bidi="fa-IR"/>
        </w:rPr>
        <w:t>السعاده عن جماعه</w:t>
      </w:r>
    </w:p>
    <w:p>
      <w:pPr>
        <w:pStyle w:val="BookText"/>
        <w:rPr/>
      </w:pPr>
      <w:r>
        <w:rPr>
          <w:rFonts w:ascii="IRNazanin" w:hAnsi="IRNazanin" w:eastAsia="IRNazanin"/>
          <w:color w:val="111111"/>
          <w:sz w:val="28"/>
          <w:sz w:val="28"/>
          <w:szCs w:val="28"/>
          <w:rtl w:val="true"/>
          <w:lang w:bidi="fa-IR"/>
        </w:rPr>
        <w:t>منهم شیخه العلامه والده الآخوند ملامهدی عن جماعه</w:t>
      </w:r>
    </w:p>
    <w:p>
      <w:pPr>
        <w:pStyle w:val="BookText"/>
        <w:rPr/>
      </w:pPr>
      <w:r>
        <w:rPr>
          <w:rFonts w:ascii="IRNazanin" w:hAnsi="IRNazanin" w:eastAsia="IRNazanin"/>
          <w:color w:val="111111"/>
          <w:sz w:val="28"/>
          <w:sz w:val="28"/>
          <w:szCs w:val="28"/>
          <w:rtl w:val="true"/>
          <w:lang w:bidi="fa-IR"/>
        </w:rPr>
        <w:t>شیخه الوحید البهبهانی بطریقه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اروی عنه بالاجازه العلامه المحقق الورع التقی المتفنن فی العلوم الحجه الآیه الشیخ اقا حسین النجم آبادی الطهرانی عن جماعه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العلامه الحاج میراز حسین بن المیزرا خلیل الطهرانی النجفی عن جماعه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شیخه صاحب الجواهر بطریقه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اروی عنه بالاجازه العلامه المحقق الفقیه المیرزا محمد تقی الگرگانی نزیل الطهران عن جماعه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شیخه العلامه المحقق المدرس الحاج میراز محمد حسن الآشتیانی نزیل طهران عن جماعه</w:t>
      </w:r>
    </w:p>
    <w:p>
      <w:pPr>
        <w:pStyle w:val="BookText"/>
        <w:rPr/>
      </w:pPr>
      <w:r>
        <w:rPr>
          <w:rFonts w:ascii="IRNazanin" w:hAnsi="IRNazanin" w:eastAsia="IRNazanin"/>
          <w:color w:val="111111"/>
          <w:sz w:val="28"/>
          <w:sz w:val="28"/>
          <w:szCs w:val="28"/>
          <w:rtl w:val="true"/>
          <w:lang w:bidi="fa-IR"/>
        </w:rPr>
        <w:t>منهم استاذه شیخنا المرتضی الانصاری بطریقه المذکور</w:t>
      </w:r>
    </w:p>
    <w:p>
      <w:pPr>
        <w:pStyle w:val="BookText"/>
        <w:rPr/>
      </w:pPr>
      <w:r>
        <w:rPr>
          <w:rFonts w:ascii="IRNazanin" w:hAnsi="IRNazanin" w:eastAsia="IRNazanin"/>
          <w:color w:val="111111"/>
          <w:sz w:val="28"/>
          <w:sz w:val="28"/>
          <w:szCs w:val="28"/>
          <w:rtl w:val="true"/>
          <w:lang w:bidi="fa-IR"/>
        </w:rPr>
        <w:t>و ممن اروی عنه بالاجازه استاذی العلامه جمال السالکین و قدوه العابدین حجه الاسلام والمسلمین شیخنا الشیخ محمد حسین بن محمد خلیل الشیرازی العسکری عن عده منهم شیخه الزاهد العابد الناسک السالک السید مرتضی ارضوی الکشمیری عن جماعه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العلامه الشیخ محمد حسین بن محمد هاشم الکاظمی عن جماعه</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شیخه العلامه الفقیه محمد حسن صاحب الجواهر بطریقه المذکور الی غیر ذلک من الطرق و الاسانید التی ذکرتها فی کتاب المسلسلات الی مشایخ</w:t>
      </w:r>
      <w:bookmarkStart w:id="603" w:name="pg13409_137974"/>
    </w:p>
    <w:p>
      <w:pPr>
        <w:pStyle w:val="BookText"/>
        <w:rPr/>
      </w:pPr>
      <w:bookmarkEnd w:id="603"/>
      <w:r>
        <w:rPr>
          <w:rFonts w:ascii="IRNazanin" w:hAnsi="IRNazanin" w:eastAsia="IRNazanin"/>
          <w:color w:val="111111"/>
          <w:sz w:val="28"/>
          <w:sz w:val="28"/>
          <w:szCs w:val="28"/>
          <w:rtl w:val="true"/>
          <w:lang w:bidi="fa-IR"/>
        </w:rPr>
        <w:t>الاجازات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فلجناب المستجیز عنی الآثار و الاخبار المرویه عن الأئمه الاطهار بهذه الطرق التی ذکرتها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لی طرق شتی فی روایه الاخبار النبویه من العامه و الزیدیه وهی کثیره</w:t>
      </w:r>
      <w:r>
        <w:rPr>
          <w:rFonts w:eastAsia="IRNazanin" w:cs="IRNazanin"/>
          <w:color w:val="111111"/>
          <w:sz w:val="28"/>
          <w:szCs w:val="28"/>
          <w:rtl w:val="true"/>
          <w:lang w:bidi="fa-IR"/>
        </w:rPr>
        <w:t>.</w:t>
      </w:r>
    </w:p>
    <w:p>
      <w:pPr>
        <w:pStyle w:val="Heading3"/>
        <w:numPr>
          <w:ilvl w:val="2"/>
          <w:numId w:val="1"/>
        </w:numPr>
        <w:rPr/>
      </w:pPr>
      <w:bookmarkStart w:id="604" w:name="__RefHeading___Toc578882_2616395394"/>
      <w:bookmarkStart w:id="605" w:name="_Toc205"/>
      <w:bookmarkEnd w:id="604"/>
      <w:r>
        <w:rPr>
          <w:rtl w:val="true"/>
        </w:rPr>
        <w:t>طرق الزیدیه</w:t>
      </w:r>
      <w:bookmarkEnd w:id="605"/>
    </w:p>
    <w:p>
      <w:pPr>
        <w:pStyle w:val="BookText"/>
        <w:rPr/>
      </w:pPr>
      <w:r>
        <w:rPr>
          <w:rFonts w:ascii="IRNazanin" w:hAnsi="IRNazanin" w:eastAsia="IRNazanin"/>
          <w:color w:val="111111"/>
          <w:sz w:val="28"/>
          <w:sz w:val="28"/>
          <w:szCs w:val="28"/>
          <w:rtl w:val="true"/>
          <w:lang w:bidi="fa-IR"/>
        </w:rPr>
        <w:t>فمن طرقی الزیدیه ارویه عن سید ملوک الاسلام فخر السادات و الشرفاء السید عمید الدین یحیی الحسینی الیمانی المشهور بالامام یحیی سلطان بلاد الیمن و امام الزیدیه فی عصره و صاحب التألیف فی الفقه والحدیث و الکلام و التفسیر و یرها و هو یروی عن جماعه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شیخه العلامه القاضی الحسین العمری الیمانی من اجله علماء الزیدیه و طرقه معروفه فی اجازاتهم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اروی عنه من الزیدیه الفقیه المورخ النسابه البحاثه السید محمد بن محمد بن زیاره الحسنی الیمانی صاحب کتاب نیل الوطر و نشر العرف و غیرهما بطرقه المعروفه المسطوره فی الکتابین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اروی عنه من الزیدیه العلامه الریاضی الفلکی المورخ المتتبع المحدث الشیخ عبدالواسع الواسعی الیمانی الصنعانی صاحب کتاب مزیل الحین فی تاریخ الیمن وکتاب الدر الفرید فی ذکر الاسانید و غیرهما و طرقه مشهوره</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ممن اروی عنه من الزیدیه العلامه الرجالی المحدث السید زید الدیلمی الیمانی بطرقه المعروفه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اروی عنه من العامه العلامه الشیخ المرزوقی الحنبلی بطرقه المشهوره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وممن اروی عنه العلامه المحدث الحافظ السید محمد عبدالحی الکتانی المغربی المالکی بطرقه المعروفه المذکوره فی ثبته الی غیر ذلک من اعلامهم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فلجناب المستجیر ان یروی عنه صحاح القوم و سائر کتبهم بهذه الطرق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الختام اشترط علیه دام مجده ان لا یترک الحزم و الاحتیاط فی نقل الاحادیث و التشبث فی الروایه بالتحری فی تشخیص الصحیح عن غیره و ان لا یوری ما لا تتحملها عقول ابناء الزمان و ان لا یأول احادیث موالینا بمشتهیات هذه الزمان اما صدرت من نسجه العرفان و حیکه فلسفه یونان و ان یشمر علیهم السلام فانهم الهداه الولاه و علمهم مکتسب من المشکوه النبویه فکم فرق علم نزل من السماء و مخیلات انبعثت عن ابخره دماغ البشر</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واوصیه ادام الله برکته بمطالعه التفسیر و الحدیث و تلاوه القرآن الشریف و التدبر فی آیاته محکماته و متشابهاته وان لا یجهر زیاره قبور الائمه علیهم السّلام و اولادهم فانها من موجبات التوفیق و مما ینیر القلب و یصفی الباطن و ان یعتبر بزیاره اهل القبور و یتأمل فی انهم من کانوا فما صاروا و کیف کانوا فکیف صاروا و این کانوا فاین صاروا بصله الذریه الفاطمیه و البر فی حقهم فانهم ودائع النبوه بین الخلق و یلزم الودعی رعایه الودیعه فکیف بودائع هم قرناء الکتاب و ان لا یهجز التألیف و التصنیف سیما فی تشیید الدین و ترویج المذهب و ان یقلل المعاشره مع الناس و الدخول فی نوادیهم فانه فلما یری مجلس خلی عن ذکر المؤمنین بسوء من الغیبه و النمیمه و البهت و الافتراء عصمنا اله منها و ان لا یداخل فی</w:t>
      </w:r>
    </w:p>
    <w:p>
      <w:pPr>
        <w:pStyle w:val="BookText"/>
        <w:rPr/>
      </w:pPr>
      <w:r>
        <w:rPr>
          <w:rFonts w:ascii="IRNazanin" w:hAnsi="IRNazanin" w:eastAsia="IRNazanin"/>
          <w:color w:val="111111"/>
          <w:sz w:val="28"/>
          <w:sz w:val="28"/>
          <w:szCs w:val="28"/>
          <w:rtl w:val="true"/>
          <w:lang w:bidi="fa-IR"/>
        </w:rPr>
        <w:t>الامور السیاسیه و الشئون الحادثه فی هذا الاعصار التی افسدت الدین و الدنیا و واعی عباد الله و السیاسه هذا فی طرف کما ان الدین فی طرف آخر، و اختلط الامر علی من خال و زعم عدم المنافاه بنیهما و ارجوامنه دام علاء ان لا ینسانی من الدعاء فی المظان فانی شدید الحاجه الی ذلک فی حیاتی و بعد الممات کما ارجوا من فضله تعالی ان لا انسی انشاء الله تعالی رزقه الله خیر الداریه و اذاقه حلاوه مناجاته و شفاعه ساداته امین آمین</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حرره خادم علوم اهل البیت النبوه و الطهاره و العاکف ینابهم الذی لم یعرف سواهم ابو المعالی شهاب الدین الحسینی المرعشی النجفی عفی عنه فی مستهل ثانی الربیعین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ببلده قم المشرفه حرم الائمه و عش آل محمد صلوات الله و سلامه علیهم اجمعین کما فی الخبر حامدا مصلیا مسلما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 نامه‌ی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وصیته له للحسن والحسین علیهماالسّلام لما ضربه ابن ملجم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3/1474</w:t>
      </w:r>
      <w:r>
        <w:rPr>
          <w:rFonts w:ascii="IRNazanin" w:hAnsi="IRNazanin" w:eastAsia="IRNazanin"/>
          <w:b w:val="false"/>
          <w:b w:val="false"/>
          <w:bCs w:val="false"/>
          <w:i w:val="false"/>
          <w:i w:val="false"/>
          <w:iCs w:val="false"/>
          <w:color w:val="333333"/>
          <w:sz w:val="20"/>
          <w:sz w:val="20"/>
          <w:szCs w:val="20"/>
          <w:rtl w:val="true"/>
        </w:rPr>
        <w:t>، کتاب الاماره، باب فی طاعهْ الامر وان منعوا الحقوق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غزالی،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xml:space="preserve">، کتاب آداب النکاح،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آداب المعاشرهْ و ما یجری فی دوام النکاح، الادب الثانی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سنن ابی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المناسک باب فرض الحج چنین روایت شده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سمعت رسول الله صلی الله علیه وآله یقول لازواجه فی حجة الوداع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ثم ظهور الحصر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ابن اثیر، حوادث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ذکر ابتداء وقعهْ الجمل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9/321</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ذکر یوم الجمل و مسیر عایشه الی القتال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در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فضائل امیر المؤمنین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کافیهْ الطالب، گنجی شافعی،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سید علی همدانی شافعی، مودهْ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ینابیع المودهْ ، قندوزی حنفی،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طبرانی، </w:t>
      </w:r>
      <w:r>
        <w:rPr>
          <w:rFonts w:eastAsia="IRNazanin" w:cs="IRNazanin"/>
          <w:b w:val="false"/>
          <w:bCs w:val="false"/>
          <w:i w:val="false"/>
          <w:iCs w:val="false"/>
          <w:color w:val="333333"/>
          <w:sz w:val="20"/>
          <w:szCs w:val="20"/>
        </w:rPr>
        <w:t>22/415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ما اسندت فاطمهْ، الحسین بن علی عن فاطمهْ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ابن صباغ مالکی، </w:t>
      </w:r>
      <w:r>
        <w:rPr>
          <w:rFonts w:eastAsia="IRNazanin" w:cs="IRNazanin"/>
          <w:b w:val="false"/>
          <w:bCs w:val="false"/>
          <w:i w:val="false"/>
          <w:iCs w:val="false"/>
          <w:color w:val="333333"/>
          <w:sz w:val="20"/>
          <w:szCs w:val="20"/>
        </w:rPr>
        <w:t>1/585</w:t>
      </w:r>
      <w:r>
        <w:rPr>
          <w:rFonts w:ascii="IRNazanin" w:hAnsi="IRNazanin" w:eastAsia="IRNazanin"/>
          <w:b w:val="false"/>
          <w:b w:val="false"/>
          <w:bCs w:val="false"/>
          <w:i w:val="false"/>
          <w:i w:val="false"/>
          <w:iCs w:val="false"/>
          <w:color w:val="333333"/>
          <w:sz w:val="20"/>
          <w:sz w:val="20"/>
          <w:szCs w:val="20"/>
          <w:rtl w:val="true"/>
        </w:rPr>
        <w:t>، فصل فی ذکر مناقبه الحسنهْ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 زرندی،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سمط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مناقب امیر المؤمنین علی بن ابی طالب، ذکر اخاه النبی صلی الله علیه وآله علیاً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سید علی همدانی، مودهْ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استفاده از ینابیع المودهْ، قندوزی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نیز مناوی در کنوز الحقائق،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4772</w:t>
      </w:r>
      <w:r>
        <w:rPr>
          <w:rFonts w:ascii="IRNazanin" w:hAnsi="IRNazanin" w:eastAsia="IRNazanin"/>
          <w:b w:val="false"/>
          <w:b w:val="false"/>
          <w:bCs w:val="false"/>
          <w:i w:val="false"/>
          <w:i w:val="false"/>
          <w:iCs w:val="false"/>
          <w:color w:val="333333"/>
          <w:sz w:val="20"/>
          <w:sz w:val="20"/>
          <w:szCs w:val="20"/>
          <w:rtl w:val="true"/>
        </w:rPr>
        <w:t xml:space="preserve">، حرف العین؛ ابن عساکر در تاریخ دمشق، </w:t>
      </w:r>
      <w:r>
        <w:rPr>
          <w:rFonts w:eastAsia="IRNazanin" w:cs="IRNazanin"/>
          <w:b w:val="false"/>
          <w:bCs w:val="false"/>
          <w:i w:val="false"/>
          <w:iCs w:val="false"/>
          <w:color w:val="333333"/>
          <w:sz w:val="20"/>
          <w:szCs w:val="20"/>
        </w:rPr>
        <w:t>42/38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xml:space="preserve">، شرح حال امیر المؤمنین؛ متقی هندی در کنز العمال، </w:t>
      </w:r>
      <w:r>
        <w:rPr>
          <w:rFonts w:eastAsia="IRNazanin" w:cs="IRNazanin"/>
          <w:b w:val="false"/>
          <w:bCs w:val="false"/>
          <w:i w:val="false"/>
          <w:iCs w:val="false"/>
          <w:color w:val="333333"/>
          <w:sz w:val="20"/>
          <w:szCs w:val="20"/>
        </w:rPr>
        <w:t>11/625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33045</w:t>
      </w:r>
      <w:r>
        <w:rPr>
          <w:rFonts w:ascii="IRNazanin" w:hAnsi="IRNazanin" w:eastAsia="IRNazanin"/>
          <w:b w:val="false"/>
          <w:b w:val="false"/>
          <w:bCs w:val="false"/>
          <w:i w:val="false"/>
          <w:i w:val="false"/>
          <w:iCs w:val="false"/>
          <w:color w:val="333333"/>
          <w:sz w:val="20"/>
          <w:sz w:val="20"/>
          <w:szCs w:val="20"/>
          <w:rtl w:val="true"/>
        </w:rPr>
        <w:t xml:space="preserve">، کتاب الفضائل،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فضائل علی، همین حدیث را نقل کرده‌اند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محمدبن طلحه شافعی،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اشاره نافعهْ و عبارهْ جامعهْ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ابن صباغ مالکی، </w:t>
      </w:r>
      <w:r>
        <w:rPr>
          <w:rFonts w:eastAsia="IRNazanin" w:cs="IRNazanin"/>
          <w:b w:val="false"/>
          <w:bCs w:val="false"/>
          <w:i w:val="false"/>
          <w:iCs w:val="false"/>
          <w:color w:val="333333"/>
          <w:sz w:val="20"/>
          <w:szCs w:val="20"/>
        </w:rPr>
        <w:t>1/587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ذکر مناقبه الحسنهْ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w:t>
      </w:r>
      <w:r>
        <w:rPr>
          <w:rFonts w:eastAsia="IRNazanin" w:cs="IRNazanin"/>
          <w:b w:val="false"/>
          <w:bCs w:val="false"/>
          <w:i w:val="false"/>
          <w:iCs w:val="false"/>
          <w:color w:val="333333"/>
          <w:sz w:val="20"/>
          <w:szCs w:val="20"/>
        </w:rPr>
        <w:t>4/311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4954</w:t>
      </w:r>
      <w:r>
        <w:rPr>
          <w:rFonts w:ascii="IRNazanin" w:hAnsi="IRNazanin" w:eastAsia="IRNazanin"/>
          <w:b w:val="false"/>
          <w:b w:val="false"/>
          <w:bCs w:val="false"/>
          <w:i w:val="false"/>
          <w:i w:val="false"/>
          <w:iCs w:val="false"/>
          <w:color w:val="333333"/>
          <w:sz w:val="20"/>
          <w:sz w:val="20"/>
          <w:szCs w:val="20"/>
          <w:rtl w:val="true"/>
        </w:rPr>
        <w:t>، شرح حال عبد الرحمن بن مالک بن مغول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الصحیح، ترمذی، ص</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3726</w:t>
      </w:r>
      <w:r>
        <w:rPr>
          <w:rFonts w:ascii="IRNazanin" w:hAnsi="IRNazanin" w:eastAsia="IRNazanin"/>
          <w:b w:val="false"/>
          <w:b w:val="false"/>
          <w:bCs w:val="false"/>
          <w:i w:val="false"/>
          <w:i w:val="false"/>
          <w:iCs w:val="false"/>
          <w:color w:val="333333"/>
          <w:sz w:val="20"/>
          <w:sz w:val="20"/>
          <w:szCs w:val="20"/>
          <w:rtl w:val="true"/>
        </w:rPr>
        <w:t>، کتاب المناقب، باب مناقب علی بن ابی طالب علیه السّلام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ابن عبد البر، </w:t>
      </w:r>
      <w:r>
        <w:rPr>
          <w:rFonts w:eastAsia="IRNazanin" w:cs="IRNazanin"/>
          <w:b w:val="false"/>
          <w:bCs w:val="false"/>
          <w:i w:val="false"/>
          <w:iCs w:val="false"/>
          <w:color w:val="333333"/>
          <w:sz w:val="20"/>
          <w:szCs w:val="20"/>
        </w:rPr>
        <w:t>3/1110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شرح حال علی بن ابی طالب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الاولیاء، ابو نعیم اصفهانی، </w:t>
      </w:r>
      <w:r>
        <w:rPr>
          <w:rFonts w:eastAsia="IRNazanin" w:cs="IRNazanin"/>
          <w:b w:val="false"/>
          <w:bCs w:val="false"/>
          <w:i w:val="false"/>
          <w:iCs w:val="false"/>
          <w:color w:val="333333"/>
          <w:sz w:val="20"/>
          <w:szCs w:val="20"/>
        </w:rPr>
        <w:t>6/295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شرح حال جعفر الضبیعی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محمد بن طلحه شافعی،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اشارهْ نافعه و عبارهْ جامعهْ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ابن صباغ مالکی، </w:t>
      </w:r>
      <w:r>
        <w:rPr>
          <w:rFonts w:eastAsia="IRNazanin" w:cs="IRNazanin"/>
          <w:b w:val="false"/>
          <w:bCs w:val="false"/>
          <w:i w:val="false"/>
          <w:iCs w:val="false"/>
          <w:color w:val="333333"/>
          <w:sz w:val="20"/>
          <w:szCs w:val="20"/>
        </w:rPr>
        <w:t>1/587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ذکر مناقبه الحسنهْ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مسند علی بن ابی طالب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ابن عبد البر، </w:t>
      </w:r>
      <w:r>
        <w:rPr>
          <w:rFonts w:eastAsia="IRNazanin" w:cs="IRNazanin"/>
          <w:b w:val="false"/>
          <w:bCs w:val="false"/>
          <w:i w:val="false"/>
          <w:iCs w:val="false"/>
          <w:color w:val="333333"/>
          <w:sz w:val="20"/>
          <w:szCs w:val="20"/>
        </w:rPr>
        <w:t>3/1100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شرح حال علی بن ابی طالب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w:t>
      </w:r>
      <w:r>
        <w:rPr>
          <w:rFonts w:eastAsia="IRNazanin" w:cs="IRNazanin"/>
          <w:b w:val="false"/>
          <w:bCs w:val="false"/>
          <w:i w:val="false"/>
          <w:iCs w:val="false"/>
          <w:color w:val="333333"/>
          <w:sz w:val="20"/>
          <w:szCs w:val="20"/>
        </w:rPr>
        <w:t>8/417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4523</w:t>
      </w:r>
      <w:r>
        <w:rPr>
          <w:rFonts w:ascii="IRNazanin" w:hAnsi="IRNazanin" w:eastAsia="IRNazanin"/>
          <w:b w:val="false"/>
          <w:b w:val="false"/>
          <w:bCs w:val="false"/>
          <w:i w:val="false"/>
          <w:i w:val="false"/>
          <w:iCs w:val="false"/>
          <w:color w:val="333333"/>
          <w:sz w:val="20"/>
          <w:sz w:val="20"/>
          <w:szCs w:val="20"/>
          <w:rtl w:val="true"/>
        </w:rPr>
        <w:t>، شرح حال الربیع بن سهل الفزاری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18/173</w:t>
      </w:r>
      <w:r>
        <w:rPr>
          <w:rFonts w:ascii="IRNazanin" w:hAnsi="IRNazanin" w:eastAsia="IRNazanin"/>
          <w:b w:val="false"/>
          <w:b w:val="false"/>
          <w:bCs w:val="false"/>
          <w:i w:val="false"/>
          <w:i w:val="false"/>
          <w:iCs w:val="false"/>
          <w:color w:val="333333"/>
          <w:sz w:val="20"/>
          <w:sz w:val="20"/>
          <w:szCs w:val="20"/>
          <w:rtl w:val="true"/>
        </w:rPr>
        <w:t xml:space="preserve">، کلمه قصار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ضربت خیشوم المؤمن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نسائی، </w:t>
      </w:r>
      <w:r>
        <w:rPr>
          <w:rFonts w:eastAsia="IRNazanin" w:cs="IRNazanin"/>
          <w:b w:val="false"/>
          <w:bCs w:val="false"/>
          <w:i w:val="false"/>
          <w:iCs w:val="false"/>
          <w:color w:val="333333"/>
          <w:sz w:val="20"/>
          <w:szCs w:val="20"/>
        </w:rPr>
        <w:t>5/137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8487</w:t>
      </w:r>
      <w:r>
        <w:rPr>
          <w:rFonts w:ascii="IRNazanin" w:hAnsi="IRNazanin" w:eastAsia="IRNazanin"/>
          <w:b w:val="false"/>
          <w:b w:val="false"/>
          <w:bCs w:val="false"/>
          <w:i w:val="false"/>
          <w:i w:val="false"/>
          <w:iCs w:val="false"/>
          <w:color w:val="333333"/>
          <w:sz w:val="20"/>
          <w:sz w:val="20"/>
          <w:szCs w:val="20"/>
          <w:rtl w:val="true"/>
        </w:rPr>
        <w:t>، کتاب الخصائص، الفرق بین المؤمن و المنافق</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امیر المؤمنین، نسائی،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حب علی یفرق بین المؤمن و الکافر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حموینی،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سمط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اصابه، ابن حجر عسقلانی، </w:t>
      </w:r>
      <w:r>
        <w:rPr>
          <w:rFonts w:eastAsia="IRNazanin" w:cs="IRNazanin"/>
          <w:b w:val="false"/>
          <w:bCs w:val="false"/>
          <w:i w:val="false"/>
          <w:iCs w:val="false"/>
          <w:color w:val="333333"/>
          <w:sz w:val="20"/>
          <w:szCs w:val="20"/>
        </w:rPr>
        <w:t>4/468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5704</w:t>
      </w:r>
      <w:r>
        <w:rPr>
          <w:rFonts w:ascii="IRNazanin" w:hAnsi="IRNazanin" w:eastAsia="IRNazanin"/>
          <w:b w:val="false"/>
          <w:b w:val="false"/>
          <w:bCs w:val="false"/>
          <w:i w:val="false"/>
          <w:i w:val="false"/>
          <w:iCs w:val="false"/>
          <w:color w:val="333333"/>
          <w:sz w:val="20"/>
          <w:sz w:val="20"/>
          <w:szCs w:val="20"/>
          <w:rtl w:val="true"/>
        </w:rPr>
        <w:t>، شرح حال علی بن ابی طالب الهاشمی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الاولیاء، ابی نعیم الاصفهانی، </w:t>
      </w:r>
      <w:r>
        <w:rPr>
          <w:rFonts w:eastAsia="IRNazanin" w:cs="IRNazanin"/>
          <w:b w:val="false"/>
          <w:bCs w:val="false"/>
          <w:i w:val="false"/>
          <w:iCs w:val="false"/>
          <w:color w:val="333333"/>
          <w:sz w:val="20"/>
          <w:szCs w:val="20"/>
        </w:rPr>
        <w:t>4/185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شرح حال زر بن حبیش؛ تذکرهْ الخواص، سبط بن الجوزی،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حدیث فی محبته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ابن طلحه شافعی،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اشارهْ نافعهْ و عبارهْ جامعهْ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الصحیح، ترمذی، ص</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3726</w:t>
      </w:r>
      <w:r>
        <w:rPr>
          <w:rFonts w:ascii="IRNazanin" w:hAnsi="IRNazanin" w:eastAsia="IRNazanin"/>
          <w:b w:val="false"/>
          <w:b w:val="false"/>
          <w:bCs w:val="false"/>
          <w:i w:val="false"/>
          <w:i w:val="false"/>
          <w:iCs w:val="false"/>
          <w:color w:val="333333"/>
          <w:sz w:val="20"/>
          <w:sz w:val="20"/>
          <w:szCs w:val="20"/>
          <w:rtl w:val="true"/>
        </w:rPr>
        <w:t xml:space="preserve">، کتاب المناقب، مناقب علی بن ابی طالب، و نیز مسلم بن الحجاج در صحیح خود،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کتاب الایمان،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باب الدلیل علی ان حبّ الانصار و علی من الایمان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حجر عسقلانی در فتح الباری،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ذیل حدیث شماره </w:t>
      </w:r>
      <w:r>
        <w:rPr>
          <w:rFonts w:eastAsia="IRNazanin" w:cs="IRNazanin"/>
          <w:b w:val="false"/>
          <w:bCs w:val="false"/>
          <w:i w:val="false"/>
          <w:iCs w:val="false"/>
          <w:color w:val="333333"/>
          <w:sz w:val="20"/>
          <w:szCs w:val="20"/>
        </w:rPr>
        <w:t>3707</w:t>
      </w:r>
      <w:r>
        <w:rPr>
          <w:rFonts w:ascii="IRNazanin" w:hAnsi="IRNazanin" w:eastAsia="IRNazanin"/>
          <w:b w:val="false"/>
          <w:b w:val="false"/>
          <w:bCs w:val="false"/>
          <w:i w:val="false"/>
          <w:i w:val="false"/>
          <w:iCs w:val="false"/>
          <w:color w:val="333333"/>
          <w:sz w:val="20"/>
          <w:sz w:val="20"/>
          <w:szCs w:val="20"/>
          <w:rtl w:val="true"/>
        </w:rPr>
        <w:t xml:space="preserve">، کتاب فضائل الصحابهْ، باب مناقب علی بن ابی طالب؛ ابن صباغ مالکی در فصول المهمه، </w:t>
      </w:r>
      <w:r>
        <w:rPr>
          <w:rFonts w:eastAsia="IRNazanin" w:cs="IRNazanin"/>
          <w:b w:val="false"/>
          <w:bCs w:val="false"/>
          <w:i w:val="false"/>
          <w:iCs w:val="false"/>
          <w:color w:val="333333"/>
          <w:sz w:val="20"/>
          <w:szCs w:val="20"/>
        </w:rPr>
        <w:t>1/586</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ذکر مناقبه الحسنهْ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حجر مکی در صواعق المحرقهْ،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حدیث اشاره کرده‌اند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 من کلام له علیه السّلام لاصحابه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فی ذکر الاحادیث الموضوعهْ فی ذم علی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18/173</w:t>
      </w:r>
      <w:r>
        <w:rPr>
          <w:rFonts w:ascii="IRNazanin" w:hAnsi="IRNazanin" w:eastAsia="IRNazanin"/>
          <w:b w:val="false"/>
          <w:b w:val="false"/>
          <w:bCs w:val="false"/>
          <w:i w:val="false"/>
          <w:i w:val="false"/>
          <w:iCs w:val="false"/>
          <w:color w:val="333333"/>
          <w:sz w:val="20"/>
          <w:sz w:val="20"/>
          <w:szCs w:val="20"/>
          <w:rtl w:val="true"/>
        </w:rPr>
        <w:t xml:space="preserve">، کلمه قصار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ضربت خیشوم المؤمن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سید علی همدانی، مودهْ القربی،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ینابیع المودهْ، قندوزی حنفی،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ابی شیبهْ، </w:t>
      </w:r>
      <w:r>
        <w:rPr>
          <w:rFonts w:eastAsia="IRNazanin" w:cs="IRNazanin"/>
          <w:b w:val="false"/>
          <w:bCs w:val="false"/>
          <w:i w:val="false"/>
          <w:iCs w:val="false"/>
          <w:color w:val="333333"/>
          <w:sz w:val="20"/>
          <w:szCs w:val="20"/>
        </w:rPr>
        <w:t>8/708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کتاب الجمل، فی مسیرهْ عایشهْ و علی و طلحهْ و زبیر می‌نویسد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ذکر خلافت امیر المؤمنین علی بن ابی طالب، ذکر الاخبار عن یوم الجمل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3/485</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قول عایشه و الله لأطلبن بدم عثمان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ابن اثیر، </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ذکر ابتداء وقعهْ الجمل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سبط بن الجوزی،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فی ذکر الحسن علیه السّلام، سبب موته علیه السّلام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الصفا، خاوند شاه، </w:t>
      </w:r>
      <w:r>
        <w:rPr>
          <w:rFonts w:eastAsia="IRNazanin" w:cs="IRNazanin"/>
          <w:b w:val="false"/>
          <w:bCs w:val="false"/>
          <w:i w:val="false"/>
          <w:iCs w:val="false"/>
          <w:color w:val="333333"/>
          <w:sz w:val="20"/>
          <w:szCs w:val="20"/>
        </w:rPr>
        <w:t>4/2080</w:t>
      </w:r>
      <w:r>
        <w:rPr>
          <w:rFonts w:ascii="IRNazanin" w:hAnsi="IRNazanin" w:eastAsia="IRNazanin"/>
          <w:b w:val="false"/>
          <w:b w:val="false"/>
          <w:bCs w:val="false"/>
          <w:i w:val="false"/>
          <w:i w:val="false"/>
          <w:iCs w:val="false"/>
          <w:color w:val="333333"/>
          <w:sz w:val="20"/>
          <w:sz w:val="20"/>
          <w:szCs w:val="20"/>
          <w:rtl w:val="true"/>
        </w:rPr>
        <w:t>، ذکر مناقب امام حسن علیه السّلام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الکوفی، </w:t>
      </w:r>
      <w:r>
        <w:rPr>
          <w:rFonts w:eastAsia="IRNazanin" w:cs="IRNazanin"/>
          <w:b w:val="false"/>
          <w:bCs w:val="false"/>
          <w:i w:val="false"/>
          <w:iCs w:val="false"/>
          <w:color w:val="333333"/>
          <w:sz w:val="20"/>
          <w:szCs w:val="20"/>
        </w:rPr>
        <w:t>4/320</w:t>
      </w:r>
      <w:r>
        <w:rPr>
          <w:rFonts w:ascii="IRNazanin" w:hAnsi="IRNazanin" w:eastAsia="IRNazanin"/>
          <w:b w:val="false"/>
          <w:b w:val="false"/>
          <w:bCs w:val="false"/>
          <w:i w:val="false"/>
          <w:i w:val="false"/>
          <w:iCs w:val="false"/>
          <w:color w:val="333333"/>
          <w:sz w:val="20"/>
          <w:sz w:val="20"/>
          <w:szCs w:val="20"/>
          <w:rtl w:val="true"/>
        </w:rPr>
        <w:t>، وفاهْ حسن بن علی بن ابی طالب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المناظر، ابن شحنه، حوادث سال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حاشیه مروج الذهب،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ابو الفرج اصفهانی،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اواخر شرح حال علی بن ابی طالب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4/115</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ذکر الخبر عن سبب قتله و مقتله</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ابو الفرج اصفهانی،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اواخر شرح حال علی بن ابی طالب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ابن مسکویه،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خلافهْ علی بن ابی‌طالب، ما قالته عائشهْ فی قتل علیّ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معتزلی، </w:t>
      </w:r>
      <w:r>
        <w:rPr>
          <w:rFonts w:eastAsia="IRNazanin" w:cs="IRNazanin"/>
          <w:b w:val="false"/>
          <w:bCs w:val="false"/>
          <w:i w:val="false"/>
          <w:iCs w:val="false"/>
          <w:color w:val="333333"/>
          <w:sz w:val="20"/>
          <w:szCs w:val="20"/>
        </w:rPr>
        <w:t>6/215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کلام له علیه السّلام بعد فراغه من حرب الجمل فی ذم النساء</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خواص، سبط ابن الجوزی،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حدیث مسیر علی علیه السّلام الی البصرهْ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3/477</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قول عائشه، و الله لأطلبن بدم عثمان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ابن اثیر،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باب النون مع العین، نعثل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3/477</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قول عائشه و الله لأطلبن بدم عثمان؛ تذکرهْ الخواص، سبط ابن الجوزی،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حدیث مسیر علی علیه السّلام الی البصرهْ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6/215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کلام له علیه السّلام بعد فراغه من حرب الجمل فی ذم النساء</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6/216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منکلام له علیه السّلام بعد فراغهْ من حرب الجمل فی ذم النساء</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6/216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کلام له علیه السّلام بعد فراغهْ من حرب الجمل فی ذم النساء</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حاکم نیشابوری،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6717</w:t>
      </w:r>
      <w:r>
        <w:rPr>
          <w:rFonts w:ascii="IRNazanin" w:hAnsi="IRNazanin" w:eastAsia="IRNazanin"/>
          <w:b w:val="false"/>
          <w:b w:val="false"/>
          <w:bCs w:val="false"/>
          <w:i w:val="false"/>
          <w:i w:val="false"/>
          <w:iCs w:val="false"/>
          <w:color w:val="333333"/>
          <w:sz w:val="20"/>
          <w:sz w:val="20"/>
          <w:szCs w:val="20"/>
          <w:rtl w:val="true"/>
        </w:rPr>
        <w:t>، کتاب معرفهْ الصحابهْ، ذکر الصحابیات من ازواج رسول الله صلی الله علیه وآله و غیرهن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ابن سعد،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ذکر ازواج النبی، شرح حال عائشه بنت ابی‌بکر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6/217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کلام له صلی الله علیه وآله بعد فراغهْ من حرب الجمل فی ذم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عائشهْ فی خروجها من مکهْ الی البصرهْ بعد مقتل عثمان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کتاب المحاربین من اهل الکفر و الردهْ، باب رجم الحبلی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المهاجرین و فضلهم؛ السنن الکبری، بیهقی، </w:t>
      </w:r>
      <w:r>
        <w:rPr>
          <w:rFonts w:eastAsia="IRNazanin" w:cs="IRNazanin"/>
          <w:b w:val="false"/>
          <w:bCs w:val="false"/>
          <w:i w:val="false"/>
          <w:iCs w:val="false"/>
          <w:color w:val="333333"/>
          <w:sz w:val="20"/>
          <w:szCs w:val="20"/>
        </w:rPr>
        <w:t>8/141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کتاب قتال اهل البغی جماع ابواب الرعاهْ، باب الائمهْ من قریش؛ کنز العمال، متقی هندی، </w:t>
      </w:r>
      <w:r>
        <w:rPr>
          <w:rFonts w:eastAsia="IRNazanin" w:cs="IRNazanin"/>
          <w:b w:val="false"/>
          <w:bCs w:val="false"/>
          <w:i w:val="false"/>
          <w:iCs w:val="false"/>
          <w:color w:val="333333"/>
          <w:sz w:val="20"/>
          <w:szCs w:val="20"/>
        </w:rPr>
        <w:t>5/643/1134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عمر؛ مسند احمد بن حنبل، مسند عمر بن الخطاب، حدیث السقیفهْ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السقیفهْ و فدک، جوهری، القسم الاول، السقیفهْ،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در کتاب خود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وقایع سال سیزدهم هجرت این مطلب را چنین نقل کرده‌است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4/1744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3257</w:t>
      </w:r>
      <w:r>
        <w:rPr>
          <w:rFonts w:ascii="IRNazanin" w:hAnsi="IRNazanin" w:eastAsia="IRNazanin"/>
          <w:b w:val="false"/>
          <w:b w:val="false"/>
          <w:bCs w:val="false"/>
          <w:i w:val="false"/>
          <w:i w:val="false"/>
          <w:iCs w:val="false"/>
          <w:color w:val="333333"/>
          <w:sz w:val="20"/>
          <w:sz w:val="20"/>
          <w:szCs w:val="20"/>
          <w:rtl w:val="true"/>
        </w:rPr>
        <w:t>، باب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متقی هندی، </w:t>
      </w:r>
      <w:r>
        <w:rPr>
          <w:rFonts w:eastAsia="IRNazanin" w:cs="IRNazanin"/>
          <w:b w:val="false"/>
          <w:bCs w:val="false"/>
          <w:i w:val="false"/>
          <w:iCs w:val="false"/>
          <w:color w:val="333333"/>
          <w:sz w:val="20"/>
          <w:szCs w:val="20"/>
        </w:rPr>
        <w:t>11/612/32964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رضی الله عنه، الاکمال؛ تاریخ مدینه دمشق، ابن عساکر، </w:t>
      </w:r>
      <w:r>
        <w:rPr>
          <w:rFonts w:eastAsia="IRNazanin" w:cs="IRNazanin"/>
          <w:b w:val="false"/>
          <w:bCs w:val="false"/>
          <w:i w:val="false"/>
          <w:iCs w:val="false"/>
          <w:color w:val="333333"/>
          <w:sz w:val="20"/>
          <w:szCs w:val="20"/>
        </w:rPr>
        <w:t>42/450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فی بیان قتال اهل الشام ایام صفین و در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ح</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 اختلاف حدیث را نقل می‌کند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عجلونی در کشف الخفاء </w:t>
      </w:r>
      <w:r>
        <w:rPr>
          <w:rFonts w:eastAsia="IRNazanin" w:cs="IRNazanin"/>
          <w:b w:val="false"/>
          <w:bCs w:val="false"/>
          <w:i w:val="false"/>
          <w:iCs w:val="false"/>
          <w:color w:val="333333"/>
          <w:sz w:val="20"/>
          <w:szCs w:val="20"/>
        </w:rPr>
        <w:t>2/419</w:t>
      </w:r>
      <w:r>
        <w:rPr>
          <w:rFonts w:ascii="IRNazanin" w:hAnsi="IRNazanin" w:eastAsia="IRNazanin"/>
          <w:b w:val="false"/>
          <w:b w:val="false"/>
          <w:bCs w:val="false"/>
          <w:i w:val="false"/>
          <w:i w:val="false"/>
          <w:iCs w:val="false"/>
          <w:color w:val="333333"/>
          <w:sz w:val="20"/>
          <w:sz w:val="20"/>
          <w:szCs w:val="20"/>
          <w:rtl w:val="true"/>
        </w:rPr>
        <w:t>، خاتمه، می‌نویسد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کسانی که با تطمیع به خلافت ابوبکر رضایت داد ابو سفیان است او که از طرف پیامبرصلی الله علیه وآله برای جمع‌آوری صدقات مأمور بود در زمان درگذشت پیامبرصلی الله علیه وآله در مدینه حضور نداشت، وقتی برگشت و متوجه شد که ابوبکر خلیفه شده ناراحت شد و قصد داشت که علیه ابوبکر قیام کند اما عمر به ابوبکر پیشنهاد کرد که آنجه از صدقات مسلمین که برای بیت المال است را به او بدهد و ابوبکر نیز چنینن کرد و ابو سفیان راضی شد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w:t>
      </w:r>
      <w:r>
        <w:rPr>
          <w:rFonts w:eastAsia="IRNazanin" w:cs="IRNazanin"/>
          <w:b w:val="false"/>
          <w:bCs w:val="false"/>
          <w:i w:val="false"/>
          <w:iCs w:val="false"/>
          <w:color w:val="333333"/>
          <w:sz w:val="20"/>
          <w:szCs w:val="20"/>
        </w:rPr>
        <w:t>5/113</w:t>
      </w:r>
      <w:r>
        <w:rPr>
          <w:rFonts w:ascii="IRNazanin" w:hAnsi="IRNazanin" w:eastAsia="IRNazanin"/>
          <w:b w:val="false"/>
          <w:b w:val="false"/>
          <w:bCs w:val="false"/>
          <w:i w:val="false"/>
          <w:i w:val="false"/>
          <w:iCs w:val="false"/>
          <w:color w:val="333333"/>
          <w:sz w:val="20"/>
          <w:sz w:val="20"/>
          <w:szCs w:val="20"/>
          <w:rtl w:val="true"/>
        </w:rPr>
        <w:t>، مسند الانصار، حدیث ابی المنذر ابی بن کعب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سید علی همدانی، مودهْ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استفاده از ینابیع المودهْ، قندوزی،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مقدمه، القول فیما یذهب الیه اصحابنه المعتزلهْ فی الامامهْ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متقی هندی، </w:t>
      </w:r>
      <w:r>
        <w:rPr>
          <w:rFonts w:eastAsia="IRNazanin" w:cs="IRNazanin"/>
          <w:b w:val="false"/>
          <w:bCs w:val="false"/>
          <w:i w:val="false"/>
          <w:iCs w:val="false"/>
          <w:color w:val="333333"/>
          <w:sz w:val="20"/>
          <w:szCs w:val="20"/>
        </w:rPr>
        <w:t>12/104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34201</w:t>
      </w:r>
      <w:r>
        <w:rPr>
          <w:rFonts w:ascii="IRNazanin" w:hAnsi="IRNazanin" w:eastAsia="IRNazanin"/>
          <w:b w:val="false"/>
          <w:b w:val="false"/>
          <w:bCs w:val="false"/>
          <w:i w:val="false"/>
          <w:i w:val="false"/>
          <w:iCs w:val="false"/>
          <w:color w:val="333333"/>
          <w:sz w:val="20"/>
          <w:sz w:val="20"/>
          <w:szCs w:val="20"/>
          <w:rtl w:val="true"/>
        </w:rPr>
        <w:t xml:space="preserve">، کتاب الفضائل،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خطبهْ له علیه السّلام بعد انصرافه من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مردویه،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سید عی همدانی مودهْ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استفاده از ینابیع المودهْ قندوزی،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حدیث را این گونه نقل کرده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سید علی همدانی، مودهْ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ینابیع المودهْ قندوزی</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حدیث را این گونه نقل می‌کند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این حدیث را در مسند نیافتیم لکن احمد بن حنبل در فضائل الصحابهًْ، نقل </w:t>
      </w:r>
      <w:r>
        <w:rPr>
          <w:rFonts w:eastAsia="IRNazanin" w:cs="IRNazanin"/>
          <w:b w:val="false"/>
          <w:bCs w:val="false"/>
          <w:i w:val="false"/>
          <w:iCs w:val="false"/>
          <w:color w:val="333333"/>
          <w:sz w:val="20"/>
          <w:szCs w:val="20"/>
        </w:rPr>
        <w:t>662/2</w:t>
      </w:r>
      <w:r>
        <w:rPr>
          <w:rFonts w:ascii="IRNazanin" w:hAnsi="IRNazanin" w:eastAsia="IRNazanin"/>
          <w:b w:val="false"/>
          <w:b w:val="false"/>
          <w:bCs w:val="false"/>
          <w:i w:val="false"/>
          <w:i w:val="false"/>
          <w:iCs w:val="false"/>
          <w:color w:val="333333"/>
          <w:sz w:val="20"/>
          <w:sz w:val="20"/>
          <w:szCs w:val="20"/>
          <w:rtl w:val="true"/>
        </w:rPr>
        <w:t>، فضائل علی بن ابی طالب حدیث را این گونه نقل می‌کند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قوله علیه السّلام کنت انا و علی نورا بین یدی الله، ابن مغازلی حدیث را این گونه نقل کرده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سید علی همدانی، مودهْ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بااستفاده از ینابیع المودهْ قندوزی، </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قوله علیه السّلام کنت انا و علی نوراً بین یدی الله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سید علی همدانی مودهْ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ینابیع المودهْ، قندوزی،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9/171</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ذکر الاحادیث و الاخبار الواردهْ فی فضائل علی، الخبر الرابع عشر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دیلمی، </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4851</w:t>
      </w:r>
      <w:r>
        <w:rPr>
          <w:rFonts w:ascii="IRNazanin" w:hAnsi="IRNazanin" w:eastAsia="IRNazanin"/>
          <w:b w:val="false"/>
          <w:b w:val="false"/>
          <w:bCs w:val="false"/>
          <w:i w:val="false"/>
          <w:i w:val="false"/>
          <w:iCs w:val="false"/>
          <w:color w:val="333333"/>
          <w:sz w:val="20"/>
          <w:sz w:val="20"/>
          <w:szCs w:val="20"/>
          <w:rtl w:val="true"/>
        </w:rPr>
        <w:t xml:space="preserve">، حرف الکاف و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2952</w:t>
      </w:r>
      <w:r>
        <w:rPr>
          <w:rFonts w:ascii="IRNazanin" w:hAnsi="IRNazanin" w:eastAsia="IRNazanin"/>
          <w:b w:val="false"/>
          <w:b w:val="false"/>
          <w:bCs w:val="false"/>
          <w:i w:val="false"/>
          <w:i w:val="false"/>
          <w:iCs w:val="false"/>
          <w:color w:val="333333"/>
          <w:sz w:val="20"/>
          <w:sz w:val="20"/>
          <w:szCs w:val="20"/>
          <w:rtl w:val="true"/>
        </w:rPr>
        <w:t>، حرف الخاء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حموینی،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سمط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خوارزمی،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سبط ابن الجوزی،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حدیث فیما خلق منه علیّ علیه السّلام</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نیز ابن عساکر در تاریخ دمشق، </w:t>
      </w:r>
      <w:r>
        <w:rPr>
          <w:rFonts w:eastAsia="IRNazanin" w:cs="IRNazanin"/>
          <w:b w:val="false"/>
          <w:bCs w:val="false"/>
          <w:i w:val="false"/>
          <w:iCs w:val="false"/>
          <w:color w:val="333333"/>
          <w:sz w:val="20"/>
          <w:szCs w:val="20"/>
        </w:rPr>
        <w:t>42/67</w:t>
      </w:r>
      <w:r>
        <w:rPr>
          <w:rFonts w:ascii="IRNazanin" w:hAnsi="IRNazanin" w:eastAsia="IRNazanin"/>
          <w:b w:val="false"/>
          <w:b w:val="false"/>
          <w:bCs w:val="false"/>
          <w:i w:val="false"/>
          <w:i w:val="false"/>
          <w:iCs w:val="false"/>
          <w:color w:val="333333"/>
          <w:sz w:val="20"/>
          <w:sz w:val="20"/>
          <w:szCs w:val="20"/>
          <w:rtl w:val="true"/>
        </w:rPr>
        <w:t>، شرح حال علی بن ابی طالب؛ ابن مردویه در مناقب،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ما نزل من القرآن فی علی، ذیل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 ابن دمشقی در جواهر المطالب،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به الفاظ گوناگون به همین حدیث اشاره کرده‌اند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فیما یصف الله ثم یبین فضل الرسول الکریم و اهل بیته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کتاب له علیه السّلام الی 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الرأی فی ایمان ابی‌طالب، ابن ابی الحدید می‌نویسد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فصل فی ذکر ما طعن به علی عمر، الطعن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نیز ابن اثیر در اسد الغابهْ، </w:t>
      </w:r>
      <w:r>
        <w:rPr>
          <w:rFonts w:eastAsia="IRNazanin" w:cs="IRNazanin"/>
          <w:b w:val="false"/>
          <w:bCs w:val="false"/>
          <w:i w:val="false"/>
          <w:iCs w:val="false"/>
          <w:color w:val="333333"/>
          <w:sz w:val="20"/>
          <w:szCs w:val="20"/>
        </w:rPr>
        <w:t>4/407</w:t>
      </w:r>
      <w:r>
        <w:rPr>
          <w:rFonts w:ascii="IRNazanin" w:hAnsi="IRNazanin" w:eastAsia="IRNazanin"/>
          <w:b w:val="false"/>
          <w:b w:val="false"/>
          <w:bCs w:val="false"/>
          <w:i w:val="false"/>
          <w:i w:val="false"/>
          <w:iCs w:val="false"/>
          <w:color w:val="333333"/>
          <w:sz w:val="20"/>
          <w:sz w:val="20"/>
          <w:szCs w:val="20"/>
          <w:rtl w:val="true"/>
        </w:rPr>
        <w:t xml:space="preserve">، شرح حال مغیرهْ بن شبعهْ؛ ابن عبد البر در استیعاب </w:t>
      </w:r>
      <w:r>
        <w:rPr>
          <w:rFonts w:eastAsia="IRNazanin" w:cs="IRNazanin"/>
          <w:b w:val="false"/>
          <w:bCs w:val="false"/>
          <w:i w:val="false"/>
          <w:iCs w:val="false"/>
          <w:color w:val="333333"/>
          <w:sz w:val="20"/>
          <w:szCs w:val="20"/>
        </w:rPr>
        <w:t>4/1446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2483</w:t>
      </w:r>
      <w:r>
        <w:rPr>
          <w:rFonts w:ascii="IRNazanin" w:hAnsi="IRNazanin" w:eastAsia="IRNazanin"/>
          <w:b w:val="false"/>
          <w:b w:val="false"/>
          <w:bCs w:val="false"/>
          <w:i w:val="false"/>
          <w:i w:val="false"/>
          <w:iCs w:val="false"/>
          <w:color w:val="333333"/>
          <w:sz w:val="20"/>
          <w:sz w:val="20"/>
          <w:szCs w:val="20"/>
          <w:rtl w:val="true"/>
        </w:rPr>
        <w:t>، شرح حال مغیرهْ بن شعبهْ، همین جریان را به اختلاف الفاظ نقل کرده‌اند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w:t>
      </w:r>
      <w:r>
        <w:rPr>
          <w:rFonts w:eastAsia="IRNazanin" w:cs="IRNazanin"/>
          <w:b w:val="false"/>
          <w:bCs w:val="false"/>
          <w:i w:val="false"/>
          <w:iCs w:val="false"/>
          <w:color w:val="333333"/>
          <w:sz w:val="20"/>
          <w:szCs w:val="20"/>
        </w:rPr>
        <w:t>4/405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5240</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5/439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شرح حال عبد الملک بن عمیر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5/333</w:t>
      </w:r>
      <w:r>
        <w:rPr>
          <w:rFonts w:ascii="IRNazanin" w:hAnsi="IRNazanin" w:eastAsia="IRNazanin"/>
          <w:b w:val="false"/>
          <w:b w:val="false"/>
          <w:bCs w:val="false"/>
          <w:i w:val="false"/>
          <w:i w:val="false"/>
          <w:iCs w:val="false"/>
          <w:color w:val="333333"/>
          <w:sz w:val="20"/>
          <w:sz w:val="20"/>
          <w:szCs w:val="20"/>
          <w:rtl w:val="true"/>
        </w:rPr>
        <w:t xml:space="preserve">، مسند ابن مالک سهل بن سعد السامدی؛ صحیح بخاری، </w:t>
      </w:r>
      <w:r>
        <w:rPr>
          <w:rFonts w:eastAsia="IRNazanin" w:cs="IRNazanin"/>
          <w:b w:val="false"/>
          <w:bCs w:val="false"/>
          <w:i w:val="false"/>
          <w:iCs w:val="false"/>
          <w:color w:val="333333"/>
          <w:sz w:val="20"/>
          <w:szCs w:val="20"/>
        </w:rPr>
        <w:t>7/103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کتاب الطلاق، باب اللعان؛ الموطاء، مالک بن انس، </w:t>
      </w:r>
      <w:r>
        <w:rPr>
          <w:rFonts w:eastAsia="IRNazanin" w:cs="IRNazanin"/>
          <w:b w:val="false"/>
          <w:bCs w:val="false"/>
          <w:i w:val="false"/>
          <w:iCs w:val="false"/>
          <w:color w:val="333333"/>
          <w:sz w:val="20"/>
          <w:szCs w:val="20"/>
        </w:rPr>
        <w:t>2/948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الشعر، باب السنهْ فی الشعر؛ السنن الکبری، بیهقی، </w:t>
      </w:r>
      <w:r>
        <w:rPr>
          <w:rFonts w:eastAsia="IRNazanin" w:cs="IRNazanin"/>
          <w:b w:val="false"/>
          <w:bCs w:val="false"/>
          <w:i w:val="false"/>
          <w:iCs w:val="false"/>
          <w:color w:val="333333"/>
          <w:sz w:val="20"/>
          <w:szCs w:val="20"/>
        </w:rPr>
        <w:t>6/283</w:t>
      </w:r>
      <w:r>
        <w:rPr>
          <w:rFonts w:ascii="IRNazanin" w:hAnsi="IRNazanin" w:eastAsia="IRNazanin"/>
          <w:b w:val="false"/>
          <w:b w:val="false"/>
          <w:bCs w:val="false"/>
          <w:i w:val="false"/>
          <w:i w:val="false"/>
          <w:iCs w:val="false"/>
          <w:color w:val="333333"/>
          <w:sz w:val="20"/>
          <w:sz w:val="20"/>
          <w:szCs w:val="20"/>
          <w:rtl w:val="true"/>
        </w:rPr>
        <w:t>، کتاب الوصایا، باب من احب الدخول فیهاو القیام بکفالهْ الیتامی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کتاب له علیه السّلام الی معاویهْ، اختلاف الرای فی ایمان ابی‌طالب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سید علی همدانی، مودهْ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ینابیع المودهْ، قندوزی،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کتاب له علیه السّلام الی معاویهْ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اختلاف الرأی فی ایمان ابی‌طالب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کتاب له علیه السّلام الی 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الرأی فی ایمان ابی‌طالب</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کتاب له علیه السّلام الی معاویهْ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اختلاف الرأی فی ایمان ابی‌طالب</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فی اخبار البشر، ابو الفداء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ذکر وفات ابی‌طالب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کتاب له علیه السّلام الی معاویهْ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اجلاب قریش علی بنی هاشم و حصرهم فی الشعب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سبط ابن الجوزی،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ذکر نسب علی بن ابی طالب، فصل فی ذکر والده، همچنین بن حجر در فتح الباری، </w:t>
      </w:r>
      <w:r>
        <w:rPr>
          <w:rFonts w:eastAsia="IRNazanin" w:cs="IRNazanin"/>
          <w:b w:val="false"/>
          <w:bCs w:val="false"/>
          <w:i w:val="false"/>
          <w:iCs w:val="false"/>
          <w:color w:val="333333"/>
          <w:sz w:val="20"/>
          <w:szCs w:val="20"/>
        </w:rPr>
        <w:t>7/194</w:t>
      </w:r>
      <w:r>
        <w:rPr>
          <w:rFonts w:ascii="IRNazanin" w:hAnsi="IRNazanin" w:eastAsia="IRNazanin"/>
          <w:b w:val="false"/>
          <w:b w:val="false"/>
          <w:bCs w:val="false"/>
          <w:i w:val="false"/>
          <w:i w:val="false"/>
          <w:iCs w:val="false"/>
          <w:color w:val="333333"/>
          <w:sz w:val="20"/>
          <w:sz w:val="20"/>
          <w:szCs w:val="20"/>
          <w:rtl w:val="true"/>
        </w:rPr>
        <w:t xml:space="preserve">، کتاب مناقب الانصار، باب قصه ابی‌طالب، و ثعلبی در الکشف و البیان، </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سوره انعام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ابی الفرج اصفهانی،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الحسن بن علی، رجع الحدیث الی خبر الحسن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آنجا که ما جستجو کردیم مطلب فوق را در کتب طبری، نیافتیم لکن مسعودی در مروج الذهب،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ذکر خلافهْ الحسن بن علی علیه السّلام، ذکر لمع من اخباره و سیره این حدیث را این گونه از طبری نقل می‌کند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وقایع سال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الاعلام النبلاء، ذهبی،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شرح حال معاویهْ بن ابی سفیان، البدایهْ و النهایهْ، ابن کثیر، </w:t>
      </w:r>
      <w:r>
        <w:rPr>
          <w:rFonts w:eastAsia="IRNazanin" w:cs="IRNazanin"/>
          <w:b w:val="false"/>
          <w:bCs w:val="false"/>
          <w:i w:val="false"/>
          <w:iCs w:val="false"/>
          <w:color w:val="333333"/>
          <w:sz w:val="20"/>
          <w:szCs w:val="20"/>
        </w:rPr>
        <w:t>8/128</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شرح حال معاویهْ؛ شیخ المضیرهْ ابو هریرهْ، محمدابوریهْ،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هل کان معاویهْ من کتاب الوحی؛ سبل الهدی و الرشاد، ابن حجر، </w:t>
      </w:r>
      <w:r>
        <w:rPr>
          <w:rFonts w:eastAsia="IRNazanin" w:cs="IRNazanin"/>
          <w:b w:val="false"/>
          <w:bCs w:val="false"/>
          <w:i w:val="false"/>
          <w:iCs w:val="false"/>
          <w:color w:val="333333"/>
          <w:sz w:val="20"/>
          <w:szCs w:val="20"/>
        </w:rPr>
        <w:t>6/121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8087</w:t>
      </w:r>
      <w:r>
        <w:rPr>
          <w:rFonts w:ascii="IRNazanin" w:hAnsi="IRNazanin" w:eastAsia="IRNazanin"/>
          <w:b w:val="false"/>
          <w:b w:val="false"/>
          <w:bCs w:val="false"/>
          <w:i w:val="false"/>
          <w:i w:val="false"/>
          <w:iCs w:val="false"/>
          <w:color w:val="333333"/>
          <w:sz w:val="20"/>
          <w:sz w:val="20"/>
          <w:szCs w:val="20"/>
          <w:rtl w:val="true"/>
        </w:rPr>
        <w:t xml:space="preserve">، شرح حال معاویهْ بن ابی سفیان؛ قرطبی در الجامع لاحکام القرآن، </w:t>
      </w:r>
      <w:r>
        <w:rPr>
          <w:rFonts w:eastAsia="IRNazanin" w:cs="IRNazanin"/>
          <w:b w:val="false"/>
          <w:bCs w:val="false"/>
          <w:i w:val="false"/>
          <w:iCs w:val="false"/>
          <w:color w:val="333333"/>
          <w:sz w:val="20"/>
          <w:szCs w:val="20"/>
        </w:rPr>
        <w:t>13/353</w:t>
      </w:r>
      <w:r>
        <w:rPr>
          <w:rFonts w:ascii="IRNazanin" w:hAnsi="IRNazanin" w:eastAsia="IRNazanin"/>
          <w:b w:val="false"/>
          <w:b w:val="false"/>
          <w:bCs w:val="false"/>
          <w:i w:val="false"/>
          <w:i w:val="false"/>
          <w:iCs w:val="false"/>
          <w:color w:val="333333"/>
          <w:sz w:val="20"/>
          <w:sz w:val="20"/>
          <w:szCs w:val="20"/>
          <w:rtl w:val="true"/>
        </w:rPr>
        <w:t xml:space="preserve">، ذیل ایه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 به الفاظ گوناگون به حدیث فوق اشاره کرده‌اند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ثعلبی، </w:t>
      </w:r>
      <w:r>
        <w:rPr>
          <w:rFonts w:eastAsia="IRNazanin" w:cs="IRNazanin"/>
          <w:b w:val="false"/>
          <w:bCs w:val="false"/>
          <w:i w:val="false"/>
          <w:iCs w:val="false"/>
          <w:color w:val="333333"/>
          <w:sz w:val="20"/>
          <w:szCs w:val="20"/>
        </w:rPr>
        <w:t>6/111</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تفسیر الکبیر، فخر رازی، </w:t>
      </w:r>
      <w:r>
        <w:rPr>
          <w:rFonts w:eastAsia="IRNazanin" w:cs="IRNazanin"/>
          <w:b w:val="false"/>
          <w:bCs w:val="false"/>
          <w:i w:val="false"/>
          <w:iCs w:val="false"/>
          <w:color w:val="333333"/>
          <w:sz w:val="20"/>
          <w:szCs w:val="20"/>
        </w:rPr>
        <w:t>20236</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القول الثالث</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این بحث به طور مفصل در مجلس ششم گذشت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ابن عساکر، </w:t>
      </w:r>
      <w:r>
        <w:rPr>
          <w:rFonts w:eastAsia="IRNazanin" w:cs="IRNazanin"/>
          <w:b w:val="false"/>
          <w:bCs w:val="false"/>
          <w:i w:val="false"/>
          <w:iCs w:val="false"/>
          <w:color w:val="333333"/>
          <w:sz w:val="20"/>
          <w:szCs w:val="20"/>
        </w:rPr>
        <w:t>12/229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شرح حال حجر بن عدی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w:t>
      </w:r>
      <w:r>
        <w:rPr>
          <w:rFonts w:eastAsia="IRNazanin" w:cs="IRNazanin"/>
          <w:b w:val="false"/>
          <w:bCs w:val="false"/>
          <w:i w:val="false"/>
          <w:iCs w:val="false"/>
          <w:color w:val="333333"/>
          <w:sz w:val="20"/>
          <w:szCs w:val="20"/>
        </w:rPr>
        <w:t>3/486</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ذکر مقتل حجر بن عدی و عمر بن الحمق و اصحابهما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الوصیهْ، مسعودی،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ذکر احوال الحسن علیه السّلام،</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سبط ابن الجوزی،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الحسن علیه السّلام، سبب موته علیه السّلام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متقی هندی، </w:t>
      </w:r>
      <w:r>
        <w:rPr>
          <w:rFonts w:eastAsia="IRNazanin" w:cs="IRNazanin"/>
          <w:b w:val="false"/>
          <w:bCs w:val="false"/>
          <w:i w:val="false"/>
          <w:iCs w:val="false"/>
          <w:color w:val="333333"/>
          <w:sz w:val="20"/>
          <w:szCs w:val="20"/>
        </w:rPr>
        <w:t>17/315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31719</w:t>
      </w:r>
      <w:r>
        <w:rPr>
          <w:rFonts w:ascii="IRNazanin" w:hAnsi="IRNazanin" w:eastAsia="IRNazanin"/>
          <w:b w:val="false"/>
          <w:b w:val="false"/>
          <w:bCs w:val="false"/>
          <w:i w:val="false"/>
          <w:i w:val="false"/>
          <w:iCs w:val="false"/>
          <w:color w:val="333333"/>
          <w:sz w:val="20"/>
          <w:sz w:val="20"/>
          <w:szCs w:val="20"/>
          <w:rtl w:val="true"/>
        </w:rPr>
        <w:t>، کتاب الفتن، وقعهْ الصفین؛ سیر اعلام النبلاء، ذهبی</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شرح حال معاویهْ بن سفیان، المستدرک علی الصحیحین، حاکم نیشابوری، </w:t>
      </w:r>
      <w:r>
        <w:rPr>
          <w:rFonts w:eastAsia="IRNazanin" w:cs="IRNazanin"/>
          <w:b w:val="false"/>
          <w:bCs w:val="false"/>
          <w:i w:val="false"/>
          <w:iCs w:val="false"/>
          <w:color w:val="333333"/>
          <w:sz w:val="20"/>
          <w:szCs w:val="20"/>
        </w:rPr>
        <w:t>3/436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5660</w:t>
      </w:r>
      <w:r>
        <w:rPr>
          <w:rFonts w:ascii="IRNazanin" w:hAnsi="IRNazanin" w:eastAsia="IRNazanin"/>
          <w:b w:val="false"/>
          <w:b w:val="false"/>
          <w:bCs w:val="false"/>
          <w:i w:val="false"/>
          <w:i w:val="false"/>
          <w:iCs w:val="false"/>
          <w:color w:val="333333"/>
          <w:sz w:val="20"/>
          <w:sz w:val="20"/>
          <w:szCs w:val="20"/>
          <w:rtl w:val="true"/>
        </w:rPr>
        <w:t xml:space="preserve">، کتاب معرفهْ الصحابهْ، ذکر مناقب عمار بن یاسر؛ تاریخ مدینهْ دمشق، ابن عساکر، </w:t>
      </w:r>
      <w:r>
        <w:rPr>
          <w:rFonts w:eastAsia="IRNazanin" w:cs="IRNazanin"/>
          <w:b w:val="false"/>
          <w:bCs w:val="false"/>
          <w:i w:val="false"/>
          <w:iCs w:val="false"/>
          <w:color w:val="333333"/>
          <w:sz w:val="20"/>
          <w:szCs w:val="20"/>
        </w:rPr>
        <w:t>43/414</w:t>
      </w:r>
      <w:r>
        <w:rPr>
          <w:rFonts w:ascii="IRNazanin" w:hAnsi="IRNazanin" w:eastAsia="IRNazanin"/>
          <w:b w:val="false"/>
          <w:b w:val="false"/>
          <w:bCs w:val="false"/>
          <w:i w:val="false"/>
          <w:i w:val="false"/>
          <w:iCs w:val="false"/>
          <w:color w:val="333333"/>
          <w:sz w:val="20"/>
          <w:sz w:val="20"/>
          <w:szCs w:val="20"/>
          <w:rtl w:val="true"/>
        </w:rPr>
        <w:t xml:space="preserve">، عمار بن یاسر، سبل الهدی و الرشاد، صالحی شامی، </w:t>
      </w:r>
      <w:r>
        <w:rPr>
          <w:rFonts w:eastAsia="IRNazanin" w:cs="IRNazanin"/>
          <w:b w:val="false"/>
          <w:bCs w:val="false"/>
          <w:i w:val="false"/>
          <w:iCs w:val="false"/>
          <w:color w:val="333333"/>
          <w:sz w:val="20"/>
          <w:szCs w:val="20"/>
        </w:rPr>
        <w:t>3/344</w:t>
      </w:r>
      <w:r>
        <w:rPr>
          <w:rFonts w:ascii="IRNazanin" w:hAnsi="IRNazanin" w:eastAsia="IRNazanin"/>
          <w:b w:val="false"/>
          <w:b w:val="false"/>
          <w:bCs w:val="false"/>
          <w:i w:val="false"/>
          <w:i w:val="false"/>
          <w:iCs w:val="false"/>
          <w:color w:val="333333"/>
          <w:sz w:val="20"/>
          <w:sz w:val="20"/>
          <w:szCs w:val="20"/>
          <w:rtl w:val="true"/>
        </w:rPr>
        <w:t>، جماع ابواب بعض حوادث من السنهْ الاولی و الثانیهْ من الهجرهْ الباب الثانی فی بناء مسجده الاعظم و بعض ما وقع فی ذلک من الآیات، فضائل الصحابه احمد بن حنبل،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فضائل عمار بن یاسر؛ صحیح بخاری، </w:t>
      </w:r>
      <w:r>
        <w:rPr>
          <w:rFonts w:eastAsia="IRNazanin" w:cs="IRNazanin"/>
          <w:b w:val="false"/>
          <w:bCs w:val="false"/>
          <w:i w:val="false"/>
          <w:iCs w:val="false"/>
          <w:color w:val="333333"/>
          <w:sz w:val="20"/>
          <w:szCs w:val="20"/>
        </w:rPr>
        <w:t>4/2236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کتاب الفتنو اشراط الساعهْ، الجامع الصحیح ترمذی، ص</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3809</w:t>
      </w:r>
      <w:r>
        <w:rPr>
          <w:rFonts w:ascii="IRNazanin" w:hAnsi="IRNazanin" w:eastAsia="IRNazanin"/>
          <w:b w:val="false"/>
          <w:b w:val="false"/>
          <w:bCs w:val="false"/>
          <w:i w:val="false"/>
          <w:i w:val="false"/>
          <w:iCs w:val="false"/>
          <w:color w:val="333333"/>
          <w:sz w:val="20"/>
          <w:sz w:val="20"/>
          <w:szCs w:val="20"/>
          <w:rtl w:val="true"/>
        </w:rPr>
        <w:t xml:space="preserve">، کتاب المناقب باب مناقب عمار بن یاسر، سنن الکبری، بیهقی، </w:t>
      </w:r>
      <w:r>
        <w:rPr>
          <w:rFonts w:eastAsia="IRNazanin" w:cs="IRNazanin"/>
          <w:b w:val="false"/>
          <w:bCs w:val="false"/>
          <w:i w:val="false"/>
          <w:iCs w:val="false"/>
          <w:color w:val="333333"/>
          <w:sz w:val="20"/>
          <w:szCs w:val="20"/>
        </w:rPr>
        <w:t>8/189</w:t>
      </w:r>
      <w:r>
        <w:rPr>
          <w:rFonts w:ascii="IRNazanin" w:hAnsi="IRNazanin" w:eastAsia="IRNazanin"/>
          <w:b w:val="false"/>
          <w:b w:val="false"/>
          <w:bCs w:val="false"/>
          <w:i w:val="false"/>
          <w:i w:val="false"/>
          <w:iCs w:val="false"/>
          <w:color w:val="333333"/>
          <w:sz w:val="20"/>
          <w:sz w:val="20"/>
          <w:szCs w:val="20"/>
          <w:rtl w:val="true"/>
        </w:rPr>
        <w:t xml:space="preserve">، کتاب قتال اهل البغی؛ مند احمد بن حنبل،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 مسند عبد الله بن عمر بن العاص، سنن الکبری، نسائی،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8275</w:t>
      </w:r>
      <w:r>
        <w:rPr>
          <w:rFonts w:ascii="IRNazanin" w:hAnsi="IRNazanin" w:eastAsia="IRNazanin"/>
          <w:b w:val="false"/>
          <w:b w:val="false"/>
          <w:bCs w:val="false"/>
          <w:i w:val="false"/>
          <w:i w:val="false"/>
          <w:iCs w:val="false"/>
          <w:color w:val="333333"/>
          <w:sz w:val="20"/>
          <w:sz w:val="20"/>
          <w:szCs w:val="20"/>
          <w:rtl w:val="true"/>
        </w:rPr>
        <w:t>، کتاب المناقب، مناقب عمار بن یاسر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w:t>
      </w:r>
      <w:r>
        <w:rPr>
          <w:rFonts w:eastAsia="IRNazanin" w:cs="IRNazanin"/>
          <w:b w:val="false"/>
          <w:bCs w:val="false"/>
          <w:i w:val="false"/>
          <w:iCs w:val="false"/>
          <w:color w:val="333333"/>
          <w:sz w:val="20"/>
          <w:szCs w:val="20"/>
        </w:rPr>
        <w:t>3/353</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ذکر ملک عمرو بن العاص مصر،</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ابی الفرج اصفهانی،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الحسن بن علی، ذکر الخبر فی بیعهْ بعد وفاهْ امیر المؤمنین علیه السّلام و تسلیمه الامر الی معاویهْ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سمهودی،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بسر بن ارطاهْ یغز و المدینهْ می‌نویسد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خطبه علیه السّلام و قد تواترت علیه الاخبار باستیلاء اصحاب معاویهْ علی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بسر بن ارطاهْ و نسبه، با اختلاف اندک در الفاظ همانند ابن عساکر نقل می‌کند و نیز ذهبی در سیر اعلام النبلاء، </w:t>
      </w:r>
      <w:r>
        <w:rPr>
          <w:rFonts w:eastAsia="IRNazanin" w:cs="IRNazanin"/>
          <w:b w:val="false"/>
          <w:bCs w:val="false"/>
          <w:i w:val="false"/>
          <w:iCs w:val="false"/>
          <w:color w:val="333333"/>
          <w:sz w:val="20"/>
          <w:szCs w:val="20"/>
        </w:rPr>
        <w:t>3/137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شرح حال معاویهْ بن ابی سفیان می‌نویسد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خطبهْ له علیه السّلام و قد تواترت علیه الاخبار باستیلاء اصحاب معاوی، علی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معاویهْ بن بسر بن ارطاهْ الی الحجاز و الیمن، می‌نویسد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6/323</w:t>
      </w:r>
      <w:r>
        <w:rPr>
          <w:rFonts w:ascii="IRNazanin" w:hAnsi="IRNazanin" w:eastAsia="IRNazanin"/>
          <w:b w:val="false"/>
          <w:b w:val="false"/>
          <w:bCs w:val="false"/>
          <w:i w:val="false"/>
          <w:i w:val="false"/>
          <w:iCs w:val="false"/>
          <w:color w:val="333333"/>
          <w:sz w:val="20"/>
          <w:sz w:val="20"/>
          <w:szCs w:val="20"/>
          <w:rtl w:val="true"/>
        </w:rPr>
        <w:t>، مسند ام سلمهْ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امیر المؤمنین، نسائی،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قول النبی صلی الله علیه وآله من سب علیا فقد سبنی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فی کفر من سب علیا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حنفی،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در جلد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همدانی، مودهْ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ینابیع المودهْ، قندوزیع </w:t>
      </w:r>
      <w:r>
        <w:rPr>
          <w:rFonts w:eastAsia="IRNazanin" w:cs="IRNazanin"/>
          <w:b w:val="false"/>
          <w:bCs w:val="false"/>
          <w:i w:val="false"/>
          <w:iCs w:val="false"/>
          <w:color w:val="333333"/>
          <w:sz w:val="20"/>
          <w:szCs w:val="20"/>
        </w:rPr>
        <w:t>2/277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دیلمی،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5689</w:t>
      </w:r>
      <w:r>
        <w:rPr>
          <w:rFonts w:ascii="IRNazanin" w:hAnsi="IRNazanin" w:eastAsia="IRNazanin"/>
          <w:b w:val="false"/>
          <w:b w:val="false"/>
          <w:bCs w:val="false"/>
          <w:i w:val="false"/>
          <w:i w:val="false"/>
          <w:iCs w:val="false"/>
          <w:color w:val="333333"/>
          <w:sz w:val="20"/>
          <w:sz w:val="20"/>
          <w:szCs w:val="20"/>
          <w:rtl w:val="true"/>
        </w:rPr>
        <w:t>، حرف المیم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ابن صباغ مالکی، </w:t>
      </w:r>
      <w:r>
        <w:rPr>
          <w:rFonts w:eastAsia="IRNazanin" w:cs="IRNazanin"/>
          <w:b w:val="false"/>
          <w:bCs w:val="false"/>
          <w:i w:val="false"/>
          <w:iCs w:val="false"/>
          <w:color w:val="333333"/>
          <w:sz w:val="20"/>
          <w:szCs w:val="20"/>
        </w:rPr>
        <w:t>1/590</w:t>
      </w:r>
      <w:r>
        <w:rPr>
          <w:rFonts w:ascii="IRNazanin" w:hAnsi="IRNazanin" w:eastAsia="IRNazanin"/>
          <w:b w:val="false"/>
          <w:b w:val="false"/>
          <w:bCs w:val="false"/>
          <w:i w:val="false"/>
          <w:i w:val="false"/>
          <w:iCs w:val="false"/>
          <w:color w:val="333333"/>
          <w:sz w:val="20"/>
          <w:sz w:val="20"/>
          <w:szCs w:val="20"/>
          <w:rtl w:val="true"/>
        </w:rPr>
        <w:t>، فصل اول، فصل فی ذکر مناقبه الحسنهْ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حاکم نیشابوری،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4616</w:t>
      </w:r>
      <w:r>
        <w:rPr>
          <w:rFonts w:ascii="IRNazanin" w:hAnsi="IRNazanin" w:eastAsia="IRNazanin"/>
          <w:b w:val="false"/>
          <w:b w:val="false"/>
          <w:bCs w:val="false"/>
          <w:i w:val="false"/>
          <w:i w:val="false"/>
          <w:iCs w:val="false"/>
          <w:color w:val="333333"/>
          <w:sz w:val="20"/>
          <w:sz w:val="20"/>
          <w:szCs w:val="20"/>
          <w:rtl w:val="true"/>
        </w:rPr>
        <w:t>، کتاب معرفهْ الصحابهْ، مناقب امیر المؤمنین علی بن ابی‌طالب علیه السّلام، ذکر اسلام امیر المومنین علی علیه السّلام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حموینی،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سمط اول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ذیل قول پیامبر فاطمهْ بضعهْ منی، بااختلاف اندک حدیث را نقل می‌کند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محب الدین طبری،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قسم اول، باب فضائل علی، ذکر انه من آذاه فقدآذی النبی صلی الله علیه وآله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مکی،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فصل فی فضائله رضی الله عنه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این حدیث را درمسند احمد نیافتیم لکن حاکم حسکانی درشواهد التنزیل،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و ابن مغازلی در مناقب،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باب قوله صلی الله علیه وآله یا علی لا یبالی من مات و یبغضک به همین حدیث اشاره کرده‌اند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حنفی،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محب الدین طبری در ذخائرالعقبی،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فضائل علیّ، ذکر انه من آذاه فقد آذی النبی؛ احمد بن حنبل در مسند، </w:t>
      </w:r>
      <w:r>
        <w:rPr>
          <w:rFonts w:eastAsia="IRNazanin" w:cs="IRNazanin"/>
          <w:b w:val="false"/>
          <w:bCs w:val="false"/>
          <w:i w:val="false"/>
          <w:iCs w:val="false"/>
          <w:color w:val="333333"/>
          <w:sz w:val="20"/>
          <w:szCs w:val="20"/>
        </w:rPr>
        <w:t>3/483</w:t>
      </w:r>
      <w:r>
        <w:rPr>
          <w:rFonts w:ascii="IRNazanin" w:hAnsi="IRNazanin" w:eastAsia="IRNazanin"/>
          <w:b w:val="false"/>
          <w:b w:val="false"/>
          <w:bCs w:val="false"/>
          <w:i w:val="false"/>
          <w:i w:val="false"/>
          <w:iCs w:val="false"/>
          <w:color w:val="333333"/>
          <w:sz w:val="20"/>
          <w:sz w:val="20"/>
          <w:szCs w:val="20"/>
          <w:rtl w:val="true"/>
        </w:rPr>
        <w:t xml:space="preserve">، مسند عمر بن شاس الاسلعی؛ حاکم نیشابوری در المستدرک علی الصحیحین،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6419</w:t>
      </w:r>
      <w:r>
        <w:rPr>
          <w:rFonts w:ascii="IRNazanin" w:hAnsi="IRNazanin" w:eastAsia="IRNazanin"/>
          <w:b w:val="false"/>
          <w:b w:val="false"/>
          <w:bCs w:val="false"/>
          <w:i w:val="false"/>
          <w:i w:val="false"/>
          <w:iCs w:val="false"/>
          <w:color w:val="333333"/>
          <w:sz w:val="20"/>
          <w:sz w:val="20"/>
          <w:szCs w:val="20"/>
          <w:rtl w:val="true"/>
        </w:rPr>
        <w:t xml:space="preserve">، کتاب المناقب، باب مناقب امیر المؤمنین، ذکر اسلام امیر المؤمنین؛ ابن ابی شیبه در المصنف، </w:t>
      </w:r>
      <w:r>
        <w:rPr>
          <w:rFonts w:eastAsia="IRNazanin" w:cs="IRNazanin"/>
          <w:b w:val="false"/>
          <w:bCs w:val="false"/>
          <w:i w:val="false"/>
          <w:iCs w:val="false"/>
          <w:color w:val="333333"/>
          <w:sz w:val="20"/>
          <w:szCs w:val="20"/>
        </w:rPr>
        <w:t>7/502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کتاب الفضائل، باب فضائل علی؛ ابی یعلی در مسند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مسند سعد بن ابی وقاص؛ ابن حبان در صحیحش، </w:t>
      </w:r>
      <w:r>
        <w:rPr>
          <w:rFonts w:eastAsia="IRNazanin" w:cs="IRNazanin"/>
          <w:b w:val="false"/>
          <w:bCs w:val="false"/>
          <w:i w:val="false"/>
          <w:iCs w:val="false"/>
          <w:color w:val="333333"/>
          <w:sz w:val="20"/>
          <w:szCs w:val="20"/>
        </w:rPr>
        <w:t>15/365</w:t>
      </w:r>
      <w:r>
        <w:rPr>
          <w:rFonts w:ascii="IRNazanin" w:hAnsi="IRNazanin" w:eastAsia="IRNazanin"/>
          <w:b w:val="false"/>
          <w:b w:val="false"/>
          <w:bCs w:val="false"/>
          <w:i w:val="false"/>
          <w:i w:val="false"/>
          <w:iCs w:val="false"/>
          <w:color w:val="333333"/>
          <w:sz w:val="20"/>
          <w:sz w:val="20"/>
          <w:szCs w:val="20"/>
          <w:rtl w:val="true"/>
        </w:rPr>
        <w:t xml:space="preserve">، کتاب اخباره صلی الله علیه وآله عن مناقب الصحابهْ، باب مناقب علیّ؛ ابن عبد البر در الاستیعاب، </w:t>
      </w:r>
      <w:r>
        <w:rPr>
          <w:rFonts w:eastAsia="IRNazanin" w:cs="IRNazanin"/>
          <w:b w:val="false"/>
          <w:bCs w:val="false"/>
          <w:i w:val="false"/>
          <w:iCs w:val="false"/>
          <w:color w:val="333333"/>
          <w:sz w:val="20"/>
          <w:szCs w:val="20"/>
        </w:rPr>
        <w:t>3/1183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xml:space="preserve">، شرح حال عمر بن شاس بن عبید؛ سیوطی در الجامع الصغیر، </w:t>
      </w:r>
      <w:r>
        <w:rPr>
          <w:rFonts w:eastAsia="IRNazanin" w:cs="IRNazanin"/>
          <w:b w:val="false"/>
          <w:bCs w:val="false"/>
          <w:i w:val="false"/>
          <w:iCs w:val="false"/>
          <w:color w:val="333333"/>
          <w:sz w:val="20"/>
          <w:szCs w:val="20"/>
        </w:rPr>
        <w:t>2/547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8266</w:t>
      </w:r>
      <w:r>
        <w:rPr>
          <w:rFonts w:ascii="IRNazanin" w:hAnsi="IRNazanin" w:eastAsia="IRNazanin"/>
          <w:b w:val="false"/>
          <w:b w:val="false"/>
          <w:bCs w:val="false"/>
          <w:i w:val="false"/>
          <w:i w:val="false"/>
          <w:iCs w:val="false"/>
          <w:color w:val="333333"/>
          <w:sz w:val="20"/>
          <w:sz w:val="20"/>
          <w:szCs w:val="20"/>
          <w:rtl w:val="true"/>
        </w:rPr>
        <w:t xml:space="preserve">، حرف المیم؛ متقی هندی در کنز العمال، </w:t>
      </w:r>
      <w:r>
        <w:rPr>
          <w:rFonts w:eastAsia="IRNazanin" w:cs="IRNazanin"/>
          <w:b w:val="false"/>
          <w:bCs w:val="false"/>
          <w:i w:val="false"/>
          <w:iCs w:val="false"/>
          <w:color w:val="333333"/>
          <w:sz w:val="20"/>
          <w:szCs w:val="20"/>
        </w:rPr>
        <w:t>11/601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32901</w:t>
      </w:r>
      <w:r>
        <w:rPr>
          <w:rFonts w:ascii="IRNazanin" w:hAnsi="IRNazanin" w:eastAsia="IRNazanin"/>
          <w:b w:val="false"/>
          <w:b w:val="false"/>
          <w:bCs w:val="false"/>
          <w:i w:val="false"/>
          <w:i w:val="false"/>
          <w:iCs w:val="false"/>
          <w:color w:val="333333"/>
          <w:sz w:val="20"/>
          <w:sz w:val="20"/>
          <w:szCs w:val="20"/>
          <w:rtl w:val="true"/>
        </w:rPr>
        <w:t xml:space="preserve">، کتاب الفضائل، فضائل علیّ؛ حاکم حسکانی در شواهد التنزیل،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سوره احزاب؛ رازی در الجرح و التعدیل، </w:t>
      </w:r>
      <w:r>
        <w:rPr>
          <w:rFonts w:eastAsia="IRNazanin" w:cs="IRNazanin"/>
          <w:b w:val="false"/>
          <w:bCs w:val="false"/>
          <w:i w:val="false"/>
          <w:iCs w:val="false"/>
          <w:color w:val="333333"/>
          <w:sz w:val="20"/>
          <w:szCs w:val="20"/>
        </w:rPr>
        <w:t>6/237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 شرح حال عمر بن شأس الاسلمی؛ ابن عساکر در تاریخ دمشق، </w:t>
      </w:r>
      <w:r>
        <w:rPr>
          <w:rFonts w:eastAsia="IRNazanin" w:cs="IRNazanin"/>
          <w:b w:val="false"/>
          <w:bCs w:val="false"/>
          <w:i w:val="false"/>
          <w:iCs w:val="false"/>
          <w:color w:val="333333"/>
          <w:sz w:val="20"/>
          <w:szCs w:val="20"/>
        </w:rPr>
        <w:t>42/202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xml:space="preserve">، شرح حال امیر المؤمنین؛ ابن حجر در سبل الهدی و الرشاد، </w:t>
      </w:r>
      <w:r>
        <w:rPr>
          <w:rFonts w:eastAsia="IRNazanin" w:cs="IRNazanin"/>
          <w:b w:val="false"/>
          <w:bCs w:val="false"/>
          <w:i w:val="false"/>
          <w:iCs w:val="false"/>
          <w:color w:val="333333"/>
          <w:sz w:val="20"/>
          <w:szCs w:val="20"/>
        </w:rPr>
        <w:t>4/534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5881</w:t>
      </w:r>
      <w:r>
        <w:rPr>
          <w:rFonts w:ascii="IRNazanin" w:hAnsi="IRNazanin" w:eastAsia="IRNazanin"/>
          <w:b w:val="false"/>
          <w:b w:val="false"/>
          <w:bCs w:val="false"/>
          <w:i w:val="false"/>
          <w:i w:val="false"/>
          <w:iCs w:val="false"/>
          <w:color w:val="333333"/>
          <w:sz w:val="20"/>
          <w:sz w:val="20"/>
          <w:szCs w:val="20"/>
          <w:rtl w:val="true"/>
        </w:rPr>
        <w:t>، شرح حال عمر بن شاس الاسلمی به الفاظ گوناگون نقل کرده‌اندکه پیامبر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آذی علیا ً فقد آذانی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فی کفر من سب علیاً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سیوطی، </w:t>
      </w:r>
      <w:r>
        <w:rPr>
          <w:rFonts w:eastAsia="IRNazanin" w:cs="IRNazanin"/>
          <w:b w:val="false"/>
          <w:bCs w:val="false"/>
          <w:i w:val="false"/>
          <w:iCs w:val="false"/>
          <w:color w:val="333333"/>
          <w:sz w:val="20"/>
          <w:szCs w:val="20"/>
        </w:rPr>
        <w:t>5/702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سید علی همدانی، مودهْ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استفاده از ینابیع المودهْ، قندوزی،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مسند علی بن ابیطالب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مکی،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فی فضائله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علیه السّلام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فی فضائل له شتی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قوله علیه السّلام لا یحبک الا مؤمن و لا یبغضک الا منافق</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حنفی،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کافیهْ الطالب، گنجی شافعی،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حاکم نیشابوری،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4648</w:t>
      </w:r>
      <w:r>
        <w:rPr>
          <w:rFonts w:ascii="IRNazanin" w:hAnsi="IRNazanin" w:eastAsia="IRNazanin"/>
          <w:b w:val="false"/>
          <w:b w:val="false"/>
          <w:bCs w:val="false"/>
          <w:i w:val="false"/>
          <w:i w:val="false"/>
          <w:iCs w:val="false"/>
          <w:color w:val="333333"/>
          <w:sz w:val="20"/>
          <w:sz w:val="20"/>
          <w:szCs w:val="20"/>
          <w:rtl w:val="true"/>
        </w:rPr>
        <w:t>، کتاب المعرفهْ الصحابهْ مناقب علی بن ابی‌طالب و نیز ابن حجر مکی درصواعق المحرقهْ،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متقی هندی در کنز العمال، </w:t>
      </w:r>
      <w:r>
        <w:rPr>
          <w:rFonts w:eastAsia="IRNazanin" w:cs="IRNazanin"/>
          <w:b w:val="false"/>
          <w:bCs w:val="false"/>
          <w:i w:val="false"/>
          <w:iCs w:val="false"/>
          <w:color w:val="333333"/>
          <w:sz w:val="20"/>
          <w:szCs w:val="20"/>
        </w:rPr>
        <w:t>11/601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32902</w:t>
      </w:r>
      <w:r>
        <w:rPr>
          <w:rFonts w:ascii="IRNazanin" w:hAnsi="IRNazanin" w:eastAsia="IRNazanin"/>
          <w:b w:val="false"/>
          <w:b w:val="false"/>
          <w:bCs w:val="false"/>
          <w:i w:val="false"/>
          <w:i w:val="false"/>
          <w:iCs w:val="false"/>
          <w:color w:val="333333"/>
          <w:sz w:val="20"/>
          <w:sz w:val="20"/>
          <w:szCs w:val="20"/>
          <w:rtl w:val="true"/>
        </w:rPr>
        <w:t xml:space="preserve">، کتاب الفضائل من قسم الافعال،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فضائل علی بن ابی‌طالب؛ هیثمی در مجمع الزوائد، </w:t>
      </w:r>
      <w:r>
        <w:rPr>
          <w:rFonts w:eastAsia="IRNazanin" w:cs="IRNazanin"/>
          <w:b w:val="false"/>
          <w:bCs w:val="false"/>
          <w:i w:val="false"/>
          <w:iCs w:val="false"/>
          <w:color w:val="333333"/>
          <w:sz w:val="20"/>
          <w:szCs w:val="20"/>
        </w:rPr>
        <w:t>9132</w:t>
      </w:r>
      <w:r>
        <w:rPr>
          <w:rFonts w:ascii="IRNazanin" w:hAnsi="IRNazanin" w:eastAsia="IRNazanin"/>
          <w:b w:val="false"/>
          <w:b w:val="false"/>
          <w:bCs w:val="false"/>
          <w:i w:val="false"/>
          <w:i w:val="false"/>
          <w:iCs w:val="false"/>
          <w:color w:val="333333"/>
          <w:sz w:val="20"/>
          <w:sz w:val="20"/>
          <w:szCs w:val="20"/>
          <w:rtl w:val="true"/>
        </w:rPr>
        <w:t>، باب منه جامع فیمن یحبه و من یبغضه؛ خوارزمی در مناقب،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به همین حدیث اشاره کرده‌اند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فیروزآبادی،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ذیل مادهْ صحب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6/390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کتاب التفسیر، باب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کنت علیهم شهیدا مادمت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Pr>
        <w:t>8/489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کتاب الرقاق باب کیف الحشر و باب فی الحوض و در </w:t>
      </w:r>
      <w:r>
        <w:rPr>
          <w:rFonts w:eastAsia="IRNazanin" w:cs="IRNazanin"/>
          <w:b w:val="false"/>
          <w:bCs w:val="false"/>
          <w:i w:val="false"/>
          <w:iCs w:val="false"/>
          <w:color w:val="333333"/>
          <w:sz w:val="20"/>
          <w:szCs w:val="20"/>
        </w:rPr>
        <w:t>9/673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1878</w:t>
      </w:r>
      <w:r>
        <w:rPr>
          <w:rFonts w:ascii="IRNazanin" w:hAnsi="IRNazanin" w:eastAsia="IRNazanin"/>
          <w:b w:val="false"/>
          <w:b w:val="false"/>
          <w:bCs w:val="false"/>
          <w:i w:val="false"/>
          <w:i w:val="false"/>
          <w:iCs w:val="false"/>
          <w:color w:val="333333"/>
          <w:sz w:val="20"/>
          <w:sz w:val="20"/>
          <w:szCs w:val="20"/>
          <w:rtl w:val="true"/>
        </w:rPr>
        <w:t xml:space="preserve">، کتاب الفتن، باب ما جاء فی قول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اتَّقُوا فِتْنَةً لا تُصیبَنَّ الَّذینَ ظَلَمُوا مِنْکُمْ خَاصَّةً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4/2195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کتاب الجنهًْ و صفهْ نعیمها، باب فناء الدنیا و بیان الحشر یوم القیامه، مسلم حدیث را این گونه نقل می‌کند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مسند عبد ا لله بن عباس،</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به کتاب الابانهْ دست نیافتیم اما متقی هندی در کنز العمال، </w:t>
      </w:r>
      <w:r>
        <w:rPr>
          <w:rFonts w:eastAsia="IRNazanin" w:cs="IRNazanin"/>
          <w:b w:val="false"/>
          <w:bCs w:val="false"/>
          <w:i w:val="false"/>
          <w:iCs w:val="false"/>
          <w:color w:val="333333"/>
          <w:sz w:val="20"/>
          <w:szCs w:val="20"/>
        </w:rPr>
        <w:t>11/176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31112</w:t>
      </w:r>
      <w:r>
        <w:rPr>
          <w:rFonts w:ascii="IRNazanin" w:hAnsi="IRNazanin" w:eastAsia="IRNazanin"/>
          <w:b w:val="false"/>
          <w:b w:val="false"/>
          <w:bCs w:val="false"/>
          <w:i w:val="false"/>
          <w:i w:val="false"/>
          <w:iCs w:val="false"/>
          <w:color w:val="333333"/>
          <w:sz w:val="20"/>
          <w:sz w:val="20"/>
          <w:szCs w:val="20"/>
          <w:rtl w:val="true"/>
        </w:rPr>
        <w:t xml:space="preserve">، کتاب الفتن، 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حدیث را از ابونصر سجزی نقل می‌کند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مجلسی، </w:t>
      </w:r>
      <w:r>
        <w:rPr>
          <w:rFonts w:eastAsia="IRNazanin" w:cs="IRNazanin"/>
          <w:b w:val="false"/>
          <w:bCs w:val="false"/>
          <w:i w:val="false"/>
          <w:iCs w:val="false"/>
          <w:color w:val="333333"/>
          <w:sz w:val="20"/>
          <w:szCs w:val="20"/>
        </w:rPr>
        <w:t>35/81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تاریخ امیر المؤمنین،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فی نسبه و احوال و الدیه و نیز علامه امینی در الغدیر، </w:t>
      </w:r>
      <w:r>
        <w:rPr>
          <w:rFonts w:eastAsia="IRNazanin" w:cs="IRNazanin"/>
          <w:b w:val="false"/>
          <w:bCs w:val="false"/>
          <w:i w:val="false"/>
          <w:iCs w:val="false"/>
          <w:color w:val="333333"/>
          <w:sz w:val="20"/>
          <w:szCs w:val="20"/>
        </w:rPr>
        <w:t>7/387</w:t>
      </w:r>
      <w:r>
        <w:rPr>
          <w:rFonts w:ascii="IRNazanin" w:hAnsi="IRNazanin" w:eastAsia="IRNazanin"/>
          <w:b w:val="false"/>
          <w:b w:val="false"/>
          <w:bCs w:val="false"/>
          <w:i w:val="false"/>
          <w:i w:val="false"/>
          <w:iCs w:val="false"/>
          <w:color w:val="333333"/>
          <w:sz w:val="20"/>
          <w:sz w:val="20"/>
          <w:szCs w:val="20"/>
          <w:rtl w:val="true"/>
        </w:rPr>
        <w:t>، ح، اربعون حدیثا فی سیدنا ابی‌طالب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سبط ابن الجوزی،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ذکر خطبهْ النکاح و عقد العقد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قدوزی حنفی،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نیز خوارزمی در مناقب،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13/269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قاصعه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اختلاف الرأی فی ایمان ابی‌طالب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ابن اثیر،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حرف الجیم، شرح حال جعفر بن ابی‌طالب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والنهایهْ، ابن کثیر، </w:t>
      </w:r>
      <w:r>
        <w:rPr>
          <w:rFonts w:eastAsia="IRNazanin" w:cs="IRNazanin"/>
          <w:b w:val="false"/>
          <w:bCs w:val="false"/>
          <w:i w:val="false"/>
          <w:iCs w:val="false"/>
          <w:color w:val="333333"/>
          <w:sz w:val="20"/>
          <w:szCs w:val="20"/>
        </w:rPr>
        <w:t>3/105</w:t>
      </w:r>
      <w:r>
        <w:rPr>
          <w:rFonts w:ascii="IRNazanin" w:hAnsi="IRNazanin" w:eastAsia="IRNazanin"/>
          <w:b w:val="false"/>
          <w:b w:val="false"/>
          <w:bCs w:val="false"/>
          <w:i w:val="false"/>
          <w:i w:val="false"/>
          <w:iCs w:val="false"/>
          <w:color w:val="333333"/>
          <w:sz w:val="20"/>
          <w:sz w:val="20"/>
          <w:szCs w:val="20"/>
          <w:rtl w:val="true"/>
        </w:rPr>
        <w:t>، باب هجرهْ اصحاب رسول الله صلی الله علیه وآله من مکهْ الی ارض الحبشه، ابن کثیر می‌نویسد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کتابه له علیه السّلام ابی 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رأی فی ایمان ابی‌طالب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سبط ابن الجوزی،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ذکر والده علیه السّلام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حنفی،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ذکر اسلام العباس</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طبری، ج</w:t>
      </w:r>
      <w:r>
        <w:rPr>
          <w:rFonts w:eastAsia="IRNazanin" w:cs="IRNazanin"/>
          <w:b w:val="false"/>
          <w:bCs w:val="false"/>
          <w:i w:val="false"/>
          <w:iCs w:val="false"/>
          <w:color w:val="333333"/>
          <w:sz w:val="20"/>
          <w:szCs w:val="20"/>
        </w:rPr>
        <w:t>4/18019</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عمران بن حصین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انزلت آیة المتعة فی کتاب الله صلی الله علیه وآله و لم ینزل قرآن یحرمه و لم ینه عنها حتی مات قال رجل برأیه ماشاء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یقال انه عمر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مسند جابر بن عبد الله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این گونه نقل می‌کند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بین الصحیحین، حمیدی،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مسند عمر بن الخطاب، افراد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حمیدی حدیث را این گونه نقل می‌کند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بین الصحیحین، حمیدی،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مسند عمر بن الخطاب، افراد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حمیدی حدیث را این گونه نقل می‌کند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الکشفا، زمخشری،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سوره نساء</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تفسیرالکبیر، فخر رازی،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ذیل ایه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سوره نساء مسأله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طریق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نووی، </w:t>
      </w:r>
      <w:r>
        <w:rPr>
          <w:rFonts w:eastAsia="IRNazanin" w:cs="IRNazanin"/>
          <w:b w:val="false"/>
          <w:bCs w:val="false"/>
          <w:i w:val="false"/>
          <w:iCs w:val="false"/>
          <w:color w:val="333333"/>
          <w:sz w:val="20"/>
          <w:szCs w:val="20"/>
        </w:rPr>
        <w:t>9/179</w:t>
      </w:r>
      <w:r>
        <w:rPr>
          <w:rFonts w:ascii="IRNazanin" w:hAnsi="IRNazanin" w:eastAsia="IRNazanin"/>
          <w:b w:val="false"/>
          <w:b w:val="false"/>
          <w:bCs w:val="false"/>
          <w:i w:val="false"/>
          <w:i w:val="false"/>
          <w:iCs w:val="false"/>
          <w:color w:val="333333"/>
          <w:sz w:val="20"/>
          <w:sz w:val="20"/>
          <w:szCs w:val="20"/>
          <w:rtl w:val="true"/>
        </w:rPr>
        <w:t>، کتاب النکاح، باب نکاح المتعهْ و بیان انه ابیح</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الکبیر، فخر رازی،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مسأله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 </w:t>
      </w:r>
      <w:r>
        <w:rPr>
          <w:rFonts w:eastAsia="IRNazanin" w:cs="IRNazanin"/>
          <w:b w:val="false"/>
          <w:bCs w:val="false"/>
          <w:i w:val="false"/>
          <w:iCs w:val="false"/>
          <w:color w:val="333333"/>
          <w:sz w:val="20"/>
          <w:szCs w:val="20"/>
        </w:rPr>
        <w:t>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الکبیر، فخر رازی،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سوره نساء، مسأله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طریق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محبت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2/885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کتاب الحج، باب فی المتعهْ فی الحج والعمرهْ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تفسیری اهل سنت سوره مؤمنون را از سور تماما مکی بیاین کرده‌اند معانی القرآن، نحاس، </w:t>
      </w:r>
      <w:r>
        <w:rPr>
          <w:rFonts w:eastAsia="IRNazanin" w:cs="IRNazanin"/>
          <w:b w:val="false"/>
          <w:bCs w:val="false"/>
          <w:i w:val="false"/>
          <w:iCs w:val="false"/>
          <w:color w:val="333333"/>
          <w:sz w:val="20"/>
          <w:szCs w:val="20"/>
        </w:rPr>
        <w:t>4/440</w:t>
      </w:r>
      <w:r>
        <w:rPr>
          <w:rFonts w:ascii="IRNazanin" w:hAnsi="IRNazanin" w:eastAsia="IRNazanin"/>
          <w:b w:val="false"/>
          <w:b w:val="false"/>
          <w:bCs w:val="false"/>
          <w:i w:val="false"/>
          <w:i w:val="false"/>
          <w:iCs w:val="false"/>
          <w:color w:val="333333"/>
          <w:sz w:val="20"/>
          <w:sz w:val="20"/>
          <w:szCs w:val="20"/>
          <w:rtl w:val="true"/>
        </w:rPr>
        <w:t xml:space="preserve">؛ تفسیر سمرقندی، </w:t>
      </w:r>
      <w:r>
        <w:rPr>
          <w:rFonts w:eastAsia="IRNazanin" w:cs="IRNazanin"/>
          <w:b w:val="false"/>
          <w:bCs w:val="false"/>
          <w:i w:val="false"/>
          <w:iCs w:val="false"/>
          <w:color w:val="333333"/>
          <w:sz w:val="20"/>
          <w:szCs w:val="20"/>
        </w:rPr>
        <w:t>2/437</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تفسیر الواحدی </w:t>
      </w:r>
      <w:r>
        <w:rPr>
          <w:rFonts w:eastAsia="IRNazanin" w:cs="IRNazanin"/>
          <w:b w:val="false"/>
          <w:bCs w:val="false"/>
          <w:i w:val="false"/>
          <w:iCs w:val="false"/>
          <w:color w:val="333333"/>
          <w:sz w:val="20"/>
          <w:szCs w:val="20"/>
        </w:rPr>
        <w:t>2/743</w:t>
      </w:r>
      <w:r>
        <w:rPr>
          <w:rFonts w:ascii="IRNazanin" w:hAnsi="IRNazanin" w:eastAsia="IRNazanin"/>
          <w:b w:val="false"/>
          <w:b w:val="false"/>
          <w:bCs w:val="false"/>
          <w:i w:val="false"/>
          <w:i w:val="false"/>
          <w:iCs w:val="false"/>
          <w:color w:val="333333"/>
          <w:sz w:val="20"/>
          <w:sz w:val="20"/>
          <w:szCs w:val="20"/>
          <w:rtl w:val="true"/>
        </w:rPr>
        <w:t xml:space="preserve">؛ تفسیر السمعانی، </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xml:space="preserve">؛ تفسیر النسفی، </w:t>
      </w:r>
      <w:r>
        <w:rPr>
          <w:rFonts w:eastAsia="IRNazanin" w:cs="IRNazanin"/>
          <w:b w:val="false"/>
          <w:bCs w:val="false"/>
          <w:i w:val="false"/>
          <w:iCs w:val="false"/>
          <w:color w:val="333333"/>
          <w:sz w:val="20"/>
          <w:szCs w:val="20"/>
        </w:rPr>
        <w:t>3/116</w:t>
      </w:r>
      <w:r>
        <w:rPr>
          <w:rFonts w:ascii="IRNazanin" w:hAnsi="IRNazanin" w:eastAsia="IRNazanin"/>
          <w:b w:val="false"/>
          <w:b w:val="false"/>
          <w:bCs w:val="false"/>
          <w:i w:val="false"/>
          <w:i w:val="false"/>
          <w:iCs w:val="false"/>
          <w:color w:val="333333"/>
          <w:sz w:val="20"/>
          <w:sz w:val="20"/>
          <w:szCs w:val="20"/>
          <w:rtl w:val="true"/>
        </w:rPr>
        <w:t xml:space="preserve">، زاد المسیرهْ ابن الجوزی، </w:t>
      </w:r>
      <w:r>
        <w:rPr>
          <w:rFonts w:eastAsia="IRNazanin" w:cs="IRNazanin"/>
          <w:b w:val="false"/>
          <w:bCs w:val="false"/>
          <w:i w:val="false"/>
          <w:iCs w:val="false"/>
          <w:color w:val="333333"/>
          <w:sz w:val="20"/>
          <w:szCs w:val="20"/>
        </w:rPr>
        <w:t>5/313</w:t>
      </w:r>
      <w:r>
        <w:rPr>
          <w:rFonts w:ascii="IRNazanin" w:hAnsi="IRNazanin" w:eastAsia="IRNazanin"/>
          <w:b w:val="false"/>
          <w:b w:val="false"/>
          <w:bCs w:val="false"/>
          <w:i w:val="false"/>
          <w:i w:val="false"/>
          <w:iCs w:val="false"/>
          <w:color w:val="333333"/>
          <w:sz w:val="20"/>
          <w:sz w:val="20"/>
          <w:szCs w:val="20"/>
          <w:rtl w:val="true"/>
        </w:rPr>
        <w:t xml:space="preserve">؛ تفسیر الرازی، </w:t>
      </w:r>
      <w:r>
        <w:rPr>
          <w:rFonts w:eastAsia="IRNazanin" w:cs="IRNazanin"/>
          <w:b w:val="false"/>
          <w:bCs w:val="false"/>
          <w:i w:val="false"/>
          <w:iCs w:val="false"/>
          <w:color w:val="333333"/>
          <w:sz w:val="20"/>
          <w:szCs w:val="20"/>
        </w:rPr>
        <w:t>23/76</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12/102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زمخشری،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می‌نویسد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تفتازانی، </w:t>
      </w:r>
      <w:r>
        <w:rPr>
          <w:rFonts w:eastAsia="IRNazanin" w:cs="IRNazanin"/>
          <w:b w:val="false"/>
          <w:bCs w:val="false"/>
          <w:i w:val="false"/>
          <w:iCs w:val="false"/>
          <w:color w:val="333333"/>
          <w:sz w:val="20"/>
          <w:szCs w:val="20"/>
        </w:rPr>
        <w:t>5/283</w:t>
      </w:r>
      <w:r>
        <w:rPr>
          <w:rFonts w:ascii="IRNazanin" w:hAnsi="IRNazanin" w:eastAsia="IRNazanin"/>
          <w:b w:val="false"/>
          <w:b w:val="false"/>
          <w:bCs w:val="false"/>
          <w:i w:val="false"/>
          <w:i w:val="false"/>
          <w:iCs w:val="false"/>
          <w:color w:val="333333"/>
          <w:sz w:val="20"/>
          <w:sz w:val="20"/>
          <w:szCs w:val="20"/>
          <w:rtl w:val="true"/>
        </w:rPr>
        <w:t xml:space="preserve">، مقصد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الامام بعد رسول الله صلی الله علیه وآله تفتازانی حدیث را اینگونه نقل می‌کند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زمخشری،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4/436</w:t>
      </w:r>
      <w:r>
        <w:rPr>
          <w:rFonts w:ascii="IRNazanin" w:hAnsi="IRNazanin" w:eastAsia="IRNazanin"/>
          <w:b w:val="false"/>
          <w:b w:val="false"/>
          <w:bCs w:val="false"/>
          <w:i w:val="false"/>
          <w:i w:val="false"/>
          <w:iCs w:val="false"/>
          <w:color w:val="333333"/>
          <w:sz w:val="20"/>
          <w:sz w:val="20"/>
          <w:szCs w:val="20"/>
          <w:rtl w:val="true"/>
        </w:rPr>
        <w:t>، مسند عمران بن حصین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الصحیح، ترمذی،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کتاب الحج، باب ما جاء فی التمتع</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ابی‌طالب کرم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ان عمر نهی عن المتعة ما زنا الا 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ثعلبی، </w:t>
      </w:r>
      <w:r>
        <w:rPr>
          <w:rFonts w:eastAsia="IRNazanin" w:cs="IRNazanin"/>
          <w:b w:val="false"/>
          <w:bCs w:val="false"/>
          <w:i w:val="false"/>
          <w:iCs w:val="false"/>
          <w:color w:val="333333"/>
          <w:sz w:val="20"/>
          <w:szCs w:val="20"/>
        </w:rPr>
        <w:t>3/287</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سوره نساء</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محمد بن جریر طبری،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7185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سوره نساء با اختلاف اندکی در الفاظ همانند ثعلبی نقل می‌کند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جصاص در احکام القرآن،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قوله تعالی و المحصنات من النساء، باب المتعه این گونه نقل می‌کند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حاکم نیشابوری، </w:t>
      </w:r>
      <w:r>
        <w:rPr>
          <w:rFonts w:eastAsia="IRNazanin" w:cs="IRNazanin"/>
          <w:b w:val="false"/>
          <w:bCs w:val="false"/>
          <w:i w:val="false"/>
          <w:iCs w:val="false"/>
          <w:color w:val="333333"/>
          <w:sz w:val="20"/>
          <w:szCs w:val="20"/>
        </w:rPr>
        <w:t>3/550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6044</w:t>
      </w:r>
      <w:r>
        <w:rPr>
          <w:rFonts w:ascii="IRNazanin" w:hAnsi="IRNazanin" w:eastAsia="IRNazanin"/>
          <w:b w:val="false"/>
          <w:b w:val="false"/>
          <w:bCs w:val="false"/>
          <w:i w:val="false"/>
          <w:i w:val="false"/>
          <w:iCs w:val="false"/>
          <w:color w:val="333333"/>
          <w:sz w:val="20"/>
          <w:sz w:val="20"/>
          <w:szCs w:val="20"/>
          <w:rtl w:val="true"/>
        </w:rPr>
        <w:t>، کتاب معرفهْ الصحابهًْ، ذکر مناقب حکیم بن حزام القرشی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ابن عساکر، </w:t>
      </w:r>
      <w:r>
        <w:rPr>
          <w:rFonts w:eastAsia="IRNazanin" w:cs="IRNazanin"/>
          <w:b w:val="false"/>
          <w:bCs w:val="false"/>
          <w:i w:val="false"/>
          <w:iCs w:val="false"/>
          <w:color w:val="333333"/>
          <w:sz w:val="20"/>
          <w:szCs w:val="20"/>
        </w:rPr>
        <w:t>42/360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شرح حال علی بن ابی طالب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حنفی،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الکبری، سیوطی،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 خصوصیته صلی الله علیه وآله بکتابهْ اسمه الشریف مع اسم الله تعالی علی العرش</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سیوطی،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حنفی،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حنفی،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سید علی همدانی، مودهْ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ینابیع المودهْ، قندوزی حنفی،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حنفی،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آیاتی که در شأن امیر المؤمنین علیه السّلام نازل شده را به طور مفصل در ابتدای مجلس ششم گردآوری کرده‌ایم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قاضی عیاضی،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علی همدانی، مودهْ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ینابیع المودهْ، قندوزی، </w:t>
      </w:r>
      <w:r>
        <w:rPr>
          <w:rFonts w:eastAsia="IRNazanin" w:cs="IRNazanin"/>
          <w:b w:val="false"/>
          <w:bCs w:val="false"/>
          <w:i w:val="false"/>
          <w:iCs w:val="false"/>
          <w:color w:val="333333"/>
          <w:sz w:val="20"/>
          <w:szCs w:val="20"/>
        </w:rPr>
        <w:t>3/306</w:t>
      </w:r>
      <w:r>
        <w:rPr>
          <w:rFonts w:ascii="IRNazanin" w:hAnsi="IRNazanin" w:eastAsia="IRNazanin"/>
          <w:b w:val="false"/>
          <w:b w:val="false"/>
          <w:bCs w:val="false"/>
          <w:i w:val="false"/>
          <w:i w:val="false"/>
          <w:iCs w:val="false"/>
          <w:color w:val="333333"/>
          <w:sz w:val="20"/>
          <w:sz w:val="20"/>
          <w:szCs w:val="20"/>
          <w:rtl w:val="true"/>
        </w:rPr>
        <w:t xml:space="preserve">، حر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حنفی،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 به ولایت علی علیه السّلام در اذان اقامه از مسائل عبادی و فقهی است که فقهاء شیعه بر اساس ادله روایات به آن می‌پردازند و طبق آن فتوی داده‌اند و در این ارتباط به همت مجمع جهانی شیعه شناسی کتابی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جزئیهْ شهادهْ الثالثهْ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رسده است که در آن به اقامه دلائل و بررسی دقیق در همراهی شهادت به ولایت امیرالمؤمنین علیه السّلام با توحید الهی ونبوت پیامبر اکرم صلی الله علیه وآله پرداخته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در شرح نهج البلاغهْ،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استنفار الناس الی اهل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علی و ذکر طرف من اخباره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آنجه که در اینجا مرحوم سلطان الواعظین به آن شخص سنی گفته‌اند به اندازه فهم او بوده است و به جهت اینکه آن حضرت الگویی اسلامی برای زمامداران بعد از خود یا باشند که وقتی که صاحب مقام ومنسب شدند گرفتار خواهشها و طغیان و نفسانیات نشوند و الا مقام آن حضرت بالاتر از آن است که گرفتار هوی نفس باشد چو آن حضرت از طرف خدای متعال معصوم هستند و از طرف دیگر شرائط آن زمان طوری بوده که برای یک حاکم اقتضاءمی‌کرده که برای آرامش مردم ضعیف و فقیر، خود را با ضعیف‌ترین آنان برابر کند تا تحمل فقر برای آنان راحت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نسبت به آنچه که خدای تعالی روزی آنها کرده راضی باشند و از طرف دیگر افراد غنی به خاطر آنچه دارند شاکر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اگر آن حضرت با پیامبر طیرمشوی می‌خورده‌اندوهیچ طغیان نفس نداشته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بلکه در آن لحظه خدای تعالی ایشان را به عنوان محبوب‌ترین خلق معرفی می‌کند همانطور که در کتب اهل شیعه و اهل تسنن ذکر شده که وقتی که مرغ بریان را نزدشان آوردند از خدا خواست که محبوب‌ترین خلق خود را بفرستد تا با آن حضرت هم‌غذا شود ودر آن لحظه حضرت امیر المؤمنین علی علیه السّلام تشریف آوردند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حنفی،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قدوزی حنفی،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حدیث را این گونه نقل می‌کند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متقی هندی، </w:t>
      </w:r>
      <w:r>
        <w:rPr>
          <w:rFonts w:eastAsia="IRNazanin" w:cs="IRNazanin"/>
          <w:b w:val="false"/>
          <w:bCs w:val="false"/>
          <w:i w:val="false"/>
          <w:iCs w:val="false"/>
          <w:color w:val="333333"/>
          <w:sz w:val="20"/>
          <w:szCs w:val="20"/>
        </w:rPr>
        <w:t>13/184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36549</w:t>
      </w:r>
      <w:r>
        <w:rPr>
          <w:rFonts w:ascii="IRNazanin" w:hAnsi="IRNazanin" w:eastAsia="IRNazanin"/>
          <w:b w:val="false"/>
          <w:b w:val="false"/>
          <w:bCs w:val="false"/>
          <w:i w:val="false"/>
          <w:i w:val="false"/>
          <w:iCs w:val="false"/>
          <w:color w:val="333333"/>
          <w:sz w:val="20"/>
          <w:sz w:val="20"/>
          <w:szCs w:val="20"/>
          <w:rtl w:val="true"/>
        </w:rPr>
        <w:t>، کتاب الفضائل، فضائل علی رضی الله عنه زهده علیه السّلام حدیث را این گونه نقل می‌کند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9/235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خطبه له علیه السّلام امر قضاء و حکمهْ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نبذ من الاخبار و الآثار الواردهْ فی العبد عن زینهْ الدنیا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احمد بن حنبل،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اخبار امیر المؤمنین علی بن ابی طالب و زهده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محمد بن طلحه شافعی،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عبادته و زهده و ورعه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حنفی،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حنفی،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18/226</w:t>
      </w:r>
      <w:r>
        <w:rPr>
          <w:rFonts w:ascii="IRNazanin" w:hAnsi="IRNazanin" w:eastAsia="IRNazanin"/>
          <w:b w:val="false"/>
          <w:b w:val="false"/>
          <w:bCs w:val="false"/>
          <w:i w:val="false"/>
          <w:i w:val="false"/>
          <w:iCs w:val="false"/>
          <w:color w:val="333333"/>
          <w:sz w:val="20"/>
          <w:sz w:val="20"/>
          <w:szCs w:val="20"/>
          <w:rtl w:val="true"/>
        </w:rPr>
        <w:t xml:space="preserve">، کلمه قصار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 من خبر ضرار بن ضمرهْ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الاولیاء، ابی نعیم اصفهانی،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شرح حال علی بن ابی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صفه فی مجلس معاویهْ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 الاشراف، شبراوی،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نبذهْ من فضائلهم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محمد بن طلحه شافعی،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فی عبادته و زهده و ورعه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ابن صباغ مالکی،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فصل فی صفته الجمیلهْ و اصافه الجلیلهْ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حنفی،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سبط ابن الجوزی،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ورعه و زهادته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فی تخصیص علی علیه السّلام بالزهد فی الدنیا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9/169</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ذکر الاحادیث و الاخبار الواردهْ فی فضائل علی</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الاولیاء، ابن نعیم اصفهانی،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شرح حال علی بن ابیطالب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فی تخصص علی علیه السّلام بکونه سید المسلمین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محمد بن طلحه شافعی،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در المستدرک علی الصحیحین،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4683</w:t>
      </w:r>
      <w:r>
        <w:rPr>
          <w:rFonts w:ascii="IRNazanin" w:hAnsi="IRNazanin" w:eastAsia="IRNazanin"/>
          <w:b w:val="false"/>
          <w:b w:val="false"/>
          <w:bCs w:val="false"/>
          <w:i w:val="false"/>
          <w:i w:val="false"/>
          <w:iCs w:val="false"/>
          <w:color w:val="333333"/>
          <w:sz w:val="20"/>
          <w:sz w:val="20"/>
          <w:szCs w:val="20"/>
          <w:rtl w:val="true"/>
        </w:rPr>
        <w:t>، کتاب معرفهْ الصحابهْ، مناقب علی بن ابی‌طالب علیه السّلام حدیث را این گونه نقل می‌کند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آدرسهای مطالب فوق در مجلس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الکبیر، فخر رازی، </w:t>
      </w:r>
      <w:r>
        <w:rPr>
          <w:rFonts w:eastAsia="IRNazanin" w:cs="IRNazanin"/>
          <w:b w:val="false"/>
          <w:bCs w:val="false"/>
          <w:i w:val="false"/>
          <w:iCs w:val="false"/>
          <w:color w:val="333333"/>
          <w:sz w:val="20"/>
          <w:szCs w:val="20"/>
        </w:rPr>
        <w:t>21/229</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مریم، مسأله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بین الصحیحین، حمیدی،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مسند عایشه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فی محبهْ الرسول صلی الله علیه وآله ایاه و تحریضه علی محبته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حدیث را این گونه نقل می‌کند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محمد ثقفی کوفی،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رسالهْ علی علیه السّلام الی اصحابه بعد مقتل محمد بن ابی‌بکر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خطبهْ علی بالمدینهْ فی اول امارته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خطبته عند مسیره للبصرهْ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الامام علی بعد مقتل محمد بن ابی بکر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نامه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کلام له علیه السّلام لما قدل محمد بن ابی بکر مصر فملکت علیه و 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خطبه للامام علی بعد مقتل محمد بن ابی‌بکر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رسالهْ علی بن ابی طالب علیه السّلام الی اصحابه و فیها ما جری له بعد وفاهْ النبی صلی الله علیه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خطبهْ له علیه السّلام و هی المعروفهْ بالشقشقیهْ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محمد بن عبده،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خطبهْ له علیه السّلام، و هی المعروفهْ بالشقشقیهْ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تاریخ الامم الاسلامیهْ، محمد خضری،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جزء</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محاضرهْ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الشجاعهْ، الفقه – الفصاحهْ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مقدمه، القول فی نسب امیر المؤمنین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خطب له علیه السّلام و هی المعروفهْ بالشقشقیهْ، نتف من اخبار عثمان بن عفان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خطبهْ له علیه السّلام و هی المعروفهْ بالشقشقیهْ، نتف من اخبار عثمان بن عفان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این میثم بحرانی،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بالشقشقیهْ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10/179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خطبه له علیه السّلام و لدق علم المتسحفظون من اصحاب محمدصلی الله علیه وآله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کالج و اسکول اسلامی مؤسسة جدید البناء فرهنگی است در خارج شهر پیشاور که در سال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ساخته شده و تأسیس آن به همت والای نواب صاحب زاده عبد القیوم خن که از محترمین رجال اهل تسنن بوده ساخته شده است وتقریبا ده لک روبیه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هر لک صد هزار روپیه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آن بنای علای شده است و فقط اختصاص به دانش آموزان شب خواب دارد متجاوز از پانصد دانش آموز از کلاسهای ابتدائی تا کلاسهای عالی در آن کالج و اسکول مشغول تحصیل‌اند مخصوصا علوم عالیه دکترا و فلسفه در آنجا تدریس می‌شود و مسجد بزرگی در وسط آن کالج بنا شده که عموم محصلین اسلامی بایستی پنج وقت نمازهای ویمیه را در آن مسجد به جماعت اداء نمایند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16/159</w:t>
      </w:r>
      <w:r>
        <w:rPr>
          <w:rFonts w:ascii="IRNazanin" w:hAnsi="IRNazanin" w:eastAsia="IRNazanin"/>
          <w:b w:val="false"/>
          <w:b w:val="false"/>
          <w:bCs w:val="false"/>
          <w:i w:val="false"/>
          <w:i w:val="false"/>
          <w:iCs w:val="false"/>
          <w:color w:val="333333"/>
          <w:sz w:val="20"/>
          <w:sz w:val="20"/>
          <w:szCs w:val="20"/>
          <w:rtl w:val="true"/>
        </w:rPr>
        <w:t xml:space="preserve">، نامه شماره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کتاب له علیه السّلام الی اهل مصر ما ولی علیهم الاشتر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سیوطی،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سروه نساء</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زمخشری،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النساء</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قرطبی،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شوکانی،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ذیل فضل سوره نساء، رجوع سیدنا عمر عن تحدید مهور النساء لاعتراض امرأهْ علیه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w:t>
      </w:r>
      <w:r>
        <w:rPr>
          <w:rFonts w:eastAsia="IRNazanin" w:cs="IRNazanin"/>
          <w:b w:val="false"/>
          <w:bCs w:val="false"/>
          <w:i w:val="false"/>
          <w:iCs w:val="false"/>
          <w:color w:val="333333"/>
          <w:sz w:val="20"/>
          <w:szCs w:val="20"/>
        </w:rPr>
        <w:t>6/220</w:t>
      </w:r>
      <w:r>
        <w:rPr>
          <w:rFonts w:ascii="IRNazanin" w:hAnsi="IRNazanin" w:eastAsia="IRNazanin"/>
          <w:b w:val="false"/>
          <w:b w:val="false"/>
          <w:bCs w:val="false"/>
          <w:i w:val="false"/>
          <w:i w:val="false"/>
          <w:iCs w:val="false"/>
          <w:color w:val="333333"/>
          <w:sz w:val="20"/>
          <w:sz w:val="20"/>
          <w:szCs w:val="20"/>
          <w:rtl w:val="true"/>
        </w:rPr>
        <w:t>، مسند عایشه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 ذیل 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ابن اثیر،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تذکر است که این خبر را با این کیفیت در کتب اهل سنت نیافتیم لکن، اولا همانطور که بعدا خواهد آمد عمر در جاهای مختلف دستور به رجم زن حامله و در جای دیگر به زن مجنونه و در جای دیگر به زنی که فرزند شش ماه به دنیا آورد داده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8/581</w:t>
      </w:r>
      <w:r>
        <w:rPr>
          <w:rFonts w:ascii="IRNazanin" w:hAnsi="IRNazanin" w:eastAsia="IRNazanin"/>
          <w:b w:val="false"/>
          <w:b w:val="false"/>
          <w:bCs w:val="false"/>
          <w:i w:val="false"/>
          <w:i w:val="false"/>
          <w:iCs w:val="false"/>
          <w:color w:val="333333"/>
          <w:sz w:val="20"/>
          <w:sz w:val="20"/>
          <w:szCs w:val="20"/>
          <w:rtl w:val="true"/>
        </w:rPr>
        <w:t>، کتاب المحاربین، باب لا یرجم المجنون و المجنونهْ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محب الدین طبری،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رجوع ابوبکر و عمر الی قوله علیه السّلام</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مسند علی بن ابی طالب علیه السّلام احمد بن حنبل این گونه نقل می‌کند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محب الدین طبری،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رجوع ابوبکر و عمر الی قوله علیه السّلام</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مناوی،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4463</w:t>
      </w:r>
      <w:r>
        <w:rPr>
          <w:rFonts w:ascii="IRNazanin" w:hAnsi="IRNazanin" w:eastAsia="IRNazanin"/>
          <w:b w:val="false"/>
          <w:b w:val="false"/>
          <w:bCs w:val="false"/>
          <w:i w:val="false"/>
          <w:i w:val="false"/>
          <w:iCs w:val="false"/>
          <w:color w:val="333333"/>
          <w:sz w:val="20"/>
          <w:sz w:val="20"/>
          <w:szCs w:val="20"/>
          <w:rtl w:val="true"/>
        </w:rPr>
        <w:t>، حرف الراءمناوی گوید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8/580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کتاب المحاربین، باب لا یرجم المجنون و المجنونه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محمد بن طلحه شافعی،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فی عمله و فضله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در کتاب الاستیعاب، چنین نقل کرده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کتاب الحیض، باب التیمم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کتاب الطهارهْ، باب تیمم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کتاب الطهارهْ و سننها، ابواب التیمم، باب ما جاء فی التیمم ضربهْ واحدهْ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نسائی،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کتاب الطهارهْ، ابواب التیمم، باب کیفیهْ التیمم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مکی،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مقصد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12/179</w:t>
      </w:r>
      <w:r>
        <w:rPr>
          <w:rFonts w:ascii="IRNazanin" w:hAnsi="IRNazanin" w:eastAsia="IRNazanin"/>
          <w:b w:val="false"/>
          <w:b w:val="false"/>
          <w:bCs w:val="false"/>
          <w:i w:val="false"/>
          <w:i w:val="false"/>
          <w:iCs w:val="false"/>
          <w:color w:val="333333"/>
          <w:sz w:val="20"/>
          <w:sz w:val="20"/>
          <w:szCs w:val="20"/>
          <w:rtl w:val="true"/>
        </w:rPr>
        <w:t xml:space="preserve">، ذیل خطبه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مجلس ششم گذشت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فی معرفهْ الائمهْ،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فصل فی ذکر شیء من علومه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فی تخصیص علی بحل المعضلات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ذیل تفسیر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قفوهم انهم مسئولون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فی ذکر فضائله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محب الدین طبری،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قسم الاول ذکر اختصاصه بسیادهْ العرب و حث الانصار علی حبه وی اینگونه نقل می‌کند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همچنین در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فی تخصیص علی علیه السّلام بکونه سید العرب</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بین علماء اهل تسنن نسبت به یکدیگر بلکه ائمه آنان اختلافات بسیاری است که بعضی از آنان را ذکر می‌کنم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مبارک‌فوری در تحفهْ الاحوذی،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 ابواب الطهارهْ، 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کتاب الوضوء باب لا یجوز الوضوء بالنبیذ و لا المسکر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ابواب الطهارت، باب ما جاء فی الوضوء بالنبیذ</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کتاب الطهارهْ و سننها، باب الوضوء بالنبیذ، ح </w:t>
      </w:r>
      <w:r>
        <w:rPr>
          <w:rFonts w:eastAsia="IRNazanin" w:cs="IRNazanin"/>
          <w:b w:val="false"/>
          <w:bCs w:val="false"/>
          <w:i w:val="false"/>
          <w:iCs w:val="false"/>
          <w:color w:val="333333"/>
          <w:sz w:val="20"/>
          <w:szCs w:val="20"/>
        </w:rPr>
        <w:t>385</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w:t>
      </w:r>
      <w:r>
        <w:rPr>
          <w:rFonts w:eastAsia="IRNazanin" w:cs="IRNazanin"/>
          <w:b w:val="false"/>
          <w:bCs w:val="false"/>
          <w:i w:val="false"/>
          <w:iCs w:val="false"/>
          <w:color w:val="333333"/>
          <w:sz w:val="20"/>
          <w:szCs w:val="20"/>
        </w:rPr>
        <w:t>2/387</w:t>
      </w:r>
      <w:r>
        <w:rPr>
          <w:rFonts w:ascii="IRNazanin" w:hAnsi="IRNazanin" w:eastAsia="IRNazanin"/>
          <w:b w:val="false"/>
          <w:b w:val="false"/>
          <w:bCs w:val="false"/>
          <w:i w:val="false"/>
          <w:i w:val="false"/>
          <w:iCs w:val="false"/>
          <w:color w:val="333333"/>
          <w:sz w:val="20"/>
          <w:sz w:val="20"/>
          <w:szCs w:val="20"/>
          <w:rtl w:val="true"/>
        </w:rPr>
        <w:t xml:space="preserve">، ذیل ترجمه شماره </w:t>
      </w:r>
      <w:r>
        <w:rPr>
          <w:rFonts w:eastAsia="IRNazanin" w:cs="IRNazanin"/>
          <w:b w:val="false"/>
          <w:bCs w:val="false"/>
          <w:i w:val="false"/>
          <w:iCs w:val="false"/>
          <w:color w:val="333333"/>
          <w:sz w:val="20"/>
          <w:szCs w:val="20"/>
        </w:rPr>
        <w:t>4185</w:t>
      </w:r>
      <w:r>
        <w:rPr>
          <w:rFonts w:ascii="IRNazanin" w:hAnsi="IRNazanin" w:eastAsia="IRNazanin"/>
          <w:b w:val="false"/>
          <w:b w:val="false"/>
          <w:bCs w:val="false"/>
          <w:i w:val="false"/>
          <w:i w:val="false"/>
          <w:iCs w:val="false"/>
          <w:color w:val="333333"/>
          <w:sz w:val="20"/>
          <w:sz w:val="20"/>
          <w:szCs w:val="20"/>
          <w:rtl w:val="true"/>
        </w:rPr>
        <w:t>، شرح حال عباس بن الولید بن صحیح</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w:t>
      </w:r>
      <w:r>
        <w:rPr>
          <w:rFonts w:eastAsia="IRNazanin" w:cs="IRNazanin"/>
          <w:b w:val="false"/>
          <w:bCs w:val="false"/>
          <w:i w:val="false"/>
          <w:iCs w:val="false"/>
          <w:color w:val="333333"/>
          <w:sz w:val="20"/>
          <w:szCs w:val="20"/>
        </w:rPr>
        <w:t>6/401</w:t>
      </w:r>
      <w:r>
        <w:rPr>
          <w:rFonts w:ascii="IRNazanin" w:hAnsi="IRNazanin" w:eastAsia="IRNazanin"/>
          <w:b w:val="false"/>
          <w:b w:val="false"/>
          <w:bCs w:val="false"/>
          <w:i w:val="false"/>
          <w:i w:val="false"/>
          <w:iCs w:val="false"/>
          <w:color w:val="333333"/>
          <w:sz w:val="20"/>
          <w:sz w:val="20"/>
          <w:szCs w:val="20"/>
          <w:rtl w:val="true"/>
        </w:rPr>
        <w:t xml:space="preserve">، ذیل ترجمه شماره </w:t>
      </w:r>
      <w:r>
        <w:rPr>
          <w:rFonts w:eastAsia="IRNazanin" w:cs="IRNazanin"/>
          <w:b w:val="false"/>
          <w:bCs w:val="false"/>
          <w:i w:val="false"/>
          <w:iCs w:val="false"/>
          <w:color w:val="333333"/>
          <w:sz w:val="20"/>
          <w:szCs w:val="20"/>
        </w:rPr>
        <w:t>8441</w:t>
      </w:r>
      <w:r>
        <w:rPr>
          <w:rFonts w:ascii="IRNazanin" w:hAnsi="IRNazanin" w:eastAsia="IRNazanin"/>
          <w:b w:val="false"/>
          <w:b w:val="false"/>
          <w:bCs w:val="false"/>
          <w:i w:val="false"/>
          <w:i w:val="false"/>
          <w:iCs w:val="false"/>
          <w:color w:val="333333"/>
          <w:sz w:val="20"/>
          <w:sz w:val="20"/>
          <w:szCs w:val="20"/>
          <w:rtl w:val="true"/>
        </w:rPr>
        <w:t>، شرح حال مروان بن محمد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ذیل ترجمه شماره </w:t>
      </w:r>
      <w:r>
        <w:rPr>
          <w:rFonts w:eastAsia="IRNazanin" w:cs="IRNazanin"/>
          <w:b w:val="false"/>
          <w:bCs w:val="false"/>
          <w:i w:val="false"/>
          <w:iCs w:val="false"/>
          <w:color w:val="333333"/>
          <w:sz w:val="20"/>
          <w:szCs w:val="20"/>
        </w:rPr>
        <w:t>4530</w:t>
      </w:r>
      <w:r>
        <w:rPr>
          <w:rFonts w:ascii="IRNazanin" w:hAnsi="IRNazanin" w:eastAsia="IRNazanin"/>
          <w:b w:val="false"/>
          <w:b w:val="false"/>
          <w:bCs w:val="false"/>
          <w:i w:val="false"/>
          <w:i w:val="false"/>
          <w:iCs w:val="false"/>
          <w:color w:val="333333"/>
          <w:sz w:val="20"/>
          <w:sz w:val="20"/>
          <w:szCs w:val="20"/>
          <w:rtl w:val="true"/>
        </w:rPr>
        <w:t>، شرح حال عبد الله بن لهیعه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الطهارت باب الوضوء بالنبیذ</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بدایهْ المجتهد، ابن رشد،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کتاب الوضوء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سرخسی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باب الحدث فی الصلاهْ؛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صی و قدامه عذرة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یفسد ذلک صلاته منهاج الکرامة، سید علی میلانی،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ذهابهم بسبب القول بالقیاس الی امور شنیعه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شیخ طوسی،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المبسوط، شیخ طوسی،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ما یجوز السجود علی ذلک، المقنع، شیخ صدوق،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ما یسجد علیه و ما لا یسجد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سجده بر سنگ و چوب مانعی ندارد و ممکن است منظور نویسنده محترم سنگهای قیمتی باشد که سجده بر آن جایز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الکبری، سیوطی،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باب اخباریه صلی الله علیه وآله بقتل الحسین علیه السّلام</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حاکم نیشابوری، </w:t>
      </w:r>
      <w:r>
        <w:rPr>
          <w:rFonts w:eastAsia="IRNazanin" w:cs="IRNazanin"/>
          <w:b w:val="false"/>
          <w:bCs w:val="false"/>
          <w:i w:val="false"/>
          <w:iCs w:val="false"/>
          <w:color w:val="333333"/>
          <w:sz w:val="20"/>
          <w:szCs w:val="20"/>
        </w:rPr>
        <w:t>3/194</w:t>
      </w:r>
      <w:r>
        <w:rPr>
          <w:rFonts w:ascii="IRNazanin" w:hAnsi="IRNazanin" w:eastAsia="IRNazanin"/>
          <w:b w:val="false"/>
          <w:b w:val="false"/>
          <w:bCs w:val="false"/>
          <w:i w:val="false"/>
          <w:i w:val="false"/>
          <w:iCs w:val="false"/>
          <w:color w:val="333333"/>
          <w:sz w:val="20"/>
          <w:sz w:val="20"/>
          <w:szCs w:val="20"/>
          <w:rtl w:val="true"/>
        </w:rPr>
        <w:t xml:space="preserve">، کتاب المعرفهْ الصحابهْ، فضائل ابی عبد الله الحسنی علیه السّلام ح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در مصباح المتهجد، ص</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فصل فی تمام الصلاهْ فی مسجد الکوفه و الحائر و طرف من احکام التربهْ من طین قبر الحسین علیه السّلام از معاویه بن عمار چنین روایت کرده‌است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6/404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کتاب التفسیر، سوره برائهْ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بیهقی، </w:t>
      </w:r>
      <w:r>
        <w:rPr>
          <w:rFonts w:eastAsia="IRNazanin" w:cs="IRNazanin"/>
          <w:b w:val="false"/>
          <w:bCs w:val="false"/>
          <w:i w:val="false"/>
          <w:iCs w:val="false"/>
          <w:color w:val="333333"/>
          <w:sz w:val="20"/>
          <w:szCs w:val="20"/>
        </w:rPr>
        <w:t>5/111</w:t>
      </w:r>
      <w:r>
        <w:rPr>
          <w:rFonts w:ascii="IRNazanin" w:hAnsi="IRNazanin" w:eastAsia="IRNazanin"/>
          <w:b w:val="false"/>
          <w:b w:val="false"/>
          <w:bCs w:val="false"/>
          <w:i w:val="false"/>
          <w:i w:val="false"/>
          <w:iCs w:val="false"/>
          <w:color w:val="333333"/>
          <w:sz w:val="20"/>
          <w:sz w:val="20"/>
          <w:szCs w:val="20"/>
          <w:rtl w:val="true"/>
        </w:rPr>
        <w:t>، کتاب الحج، باب الخصلت التی یستحب للامام ان یاتی بها فی الحج</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الصحیح، ترمذی، ص</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 کتاب التفسیر، ح </w:t>
      </w:r>
      <w:r>
        <w:rPr>
          <w:rFonts w:eastAsia="IRNazanin" w:cs="IRNazanin"/>
          <w:b w:val="false"/>
          <w:bCs w:val="false"/>
          <w:i w:val="false"/>
          <w:iCs w:val="false"/>
          <w:color w:val="333333"/>
          <w:sz w:val="20"/>
          <w:szCs w:val="20"/>
        </w:rPr>
        <w:t>3090</w:t>
      </w:r>
      <w:r>
        <w:rPr>
          <w:rFonts w:ascii="IRNazanin" w:hAnsi="IRNazanin" w:eastAsia="IRNazanin"/>
          <w:b w:val="false"/>
          <w:b w:val="false"/>
          <w:bCs w:val="false"/>
          <w:i w:val="false"/>
          <w:i w:val="false"/>
          <w:iCs w:val="false"/>
          <w:color w:val="333333"/>
          <w:sz w:val="20"/>
          <w:sz w:val="20"/>
          <w:szCs w:val="20"/>
          <w:rtl w:val="true"/>
        </w:rPr>
        <w:t>، تفسیر سورهْ التوبهْ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3803</w:t>
      </w:r>
      <w:r>
        <w:rPr>
          <w:rFonts w:ascii="IRNazanin" w:hAnsi="IRNazanin" w:eastAsia="IRNazanin"/>
          <w:b w:val="false"/>
          <w:b w:val="false"/>
          <w:bCs w:val="false"/>
          <w:i w:val="false"/>
          <w:i w:val="false"/>
          <w:iCs w:val="false"/>
          <w:color w:val="333333"/>
          <w:sz w:val="20"/>
          <w:sz w:val="20"/>
          <w:szCs w:val="20"/>
          <w:rtl w:val="true"/>
        </w:rPr>
        <w:t xml:space="preserve">، مناقب علی بن ابی طالب علیه السّلام 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فی بیان امر رسول الله صلی الله علیه وآله ایاه بتبلیغ سورهْ برائهْ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شوکنی،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ذیل سوره برائهْ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قوله صلی الله علیه وآله علی منی و انا منه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محمدبن طلحه شافعی،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فی محبهْ الله تعالی و رسوله صلی الله علیه وآله و مؤآخاهْ الرسول ایاه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قندوزی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النضرهْ، محب الدین طبری،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امیر المؤمنین علی بن ابی طالب علیه السّلام ذکر اختصاصه بالتبلیغ عن النبی صلی الله علیه وآله</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محب الدین طبری،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باب ذکر اختصاصه بالتبلیغ عن النبی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سبط ابن الجوزی،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تفسیر معنی قوله و لا یؤدی عنی الا علی علیه السّلام</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امیر المؤمنین علیه السّلام، نسائی،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قوله صلی الله علیه وآله لایؤدی عنی الا انا او علی</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ابن کثیر، </w:t>
      </w:r>
      <w:r>
        <w:rPr>
          <w:rFonts w:eastAsia="IRNazanin" w:cs="IRNazanin"/>
          <w:b w:val="false"/>
          <w:bCs w:val="false"/>
          <w:i w:val="false"/>
          <w:iCs w:val="false"/>
          <w:color w:val="333333"/>
          <w:sz w:val="20"/>
          <w:szCs w:val="20"/>
        </w:rPr>
        <w:t>7/394</w:t>
      </w:r>
      <w:r>
        <w:rPr>
          <w:rFonts w:ascii="IRNazanin" w:hAnsi="IRNazanin" w:eastAsia="IRNazanin"/>
          <w:b w:val="false"/>
          <w:b w:val="false"/>
          <w:bCs w:val="false"/>
          <w:i w:val="false"/>
          <w:i w:val="false"/>
          <w:iCs w:val="false"/>
          <w:color w:val="333333"/>
          <w:sz w:val="20"/>
          <w:sz w:val="20"/>
          <w:szCs w:val="20"/>
          <w:rtl w:val="true"/>
        </w:rPr>
        <w:t>، ذیل حوادث سال چهلم هجری، شیء من فضائل امیرالمومنین علی بن ابی طالب</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سیوطی، </w:t>
      </w:r>
      <w:r>
        <w:rPr>
          <w:rFonts w:eastAsia="IRNazanin" w:cs="IRNazanin"/>
          <w:b w:val="false"/>
          <w:bCs w:val="false"/>
          <w:i w:val="false"/>
          <w:iCs w:val="false"/>
          <w:color w:val="333333"/>
          <w:sz w:val="20"/>
          <w:szCs w:val="20"/>
        </w:rPr>
        <w:t>3/378</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سوره توبه</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طبری،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ثعلبی،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الکریم، ابن کثیر،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ذیل آیات اول سوره توبه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آلوسی،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 ذیل آیات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مکی،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هیثمی،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کتاب الحج، باب لا یطوف بالبیت عریان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متقی هندی،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4420</w:t>
      </w:r>
      <w:r>
        <w:rPr>
          <w:rFonts w:ascii="IRNazanin" w:hAnsi="IRNazanin" w:eastAsia="IRNazanin"/>
          <w:b w:val="false"/>
          <w:b w:val="false"/>
          <w:bCs w:val="false"/>
          <w:i w:val="false"/>
          <w:i w:val="false"/>
          <w:iCs w:val="false"/>
          <w:color w:val="333333"/>
          <w:sz w:val="20"/>
          <w:sz w:val="20"/>
          <w:szCs w:val="20"/>
          <w:rtl w:val="true"/>
        </w:rPr>
        <w:t>، کتاب الاذکار من قسم الافعال من الکتاب الثانی من حرف الهمزهْ، فصل فی التفسیر، تفسیر سورهْ التوبهْ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دیوان الامام علی علیه السّلام،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امیر المؤمنین، نسائی،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قوله ان الله سیهدی قلبک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ثعلبی، </w:t>
      </w:r>
      <w:r>
        <w:rPr>
          <w:rFonts w:eastAsia="IRNazanin" w:cs="IRNazanin"/>
          <w:b w:val="false"/>
          <w:bCs w:val="false"/>
          <w:i w:val="false"/>
          <w:iCs w:val="false"/>
          <w:color w:val="333333"/>
          <w:sz w:val="20"/>
          <w:szCs w:val="20"/>
        </w:rPr>
        <w:t>5/272</w:t>
      </w:r>
      <w:r>
        <w:rPr>
          <w:rFonts w:ascii="IRNazanin" w:hAnsi="IRNazanin" w:eastAsia="IRNazanin"/>
          <w:b w:val="false"/>
          <w:b w:val="false"/>
          <w:bCs w:val="false"/>
          <w:i w:val="false"/>
          <w:i w:val="false"/>
          <w:iCs w:val="false"/>
          <w:color w:val="333333"/>
          <w:sz w:val="20"/>
          <w:sz w:val="20"/>
          <w:szCs w:val="20"/>
          <w:rtl w:val="true"/>
        </w:rPr>
        <w:t xml:space="preserve">، سورهْ الرعد، آیات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طبری، </w:t>
      </w:r>
      <w:r>
        <w:rPr>
          <w:rFonts w:eastAsia="IRNazanin" w:cs="IRNazanin"/>
          <w:b w:val="false"/>
          <w:bCs w:val="false"/>
          <w:i w:val="false"/>
          <w:iCs w:val="false"/>
          <w:color w:val="333333"/>
          <w:sz w:val="20"/>
          <w:szCs w:val="20"/>
        </w:rPr>
        <w:t>8/142</w:t>
      </w:r>
      <w:r>
        <w:rPr>
          <w:rFonts w:ascii="IRNazanin" w:hAnsi="IRNazanin" w:eastAsia="IRNazanin"/>
          <w:b w:val="false"/>
          <w:b w:val="false"/>
          <w:bCs w:val="false"/>
          <w:i w:val="false"/>
          <w:i w:val="false"/>
          <w:iCs w:val="false"/>
          <w:color w:val="333333"/>
          <w:sz w:val="20"/>
          <w:sz w:val="20"/>
          <w:szCs w:val="20"/>
          <w:rtl w:val="true"/>
        </w:rPr>
        <w:t xml:space="preserve">، سوره رعد،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ابن عساکر، </w:t>
      </w:r>
      <w:r>
        <w:rPr>
          <w:rFonts w:eastAsia="IRNazanin" w:cs="IRNazanin"/>
          <w:b w:val="false"/>
          <w:bCs w:val="false"/>
          <w:i w:val="false"/>
          <w:iCs w:val="false"/>
          <w:color w:val="333333"/>
          <w:sz w:val="20"/>
          <w:szCs w:val="20"/>
        </w:rPr>
        <w:t>42/359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شرح حال علی بن ابی‌طالب ع</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حموینی،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سمط اول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حسکانی،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الرعد ذیل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ابن صباغ مالکی،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فی ذکر امیر المؤمنین علی بن ابی‌طالب، فصل فیذکر مناقبه الحسنهْ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علی همدانی، مودهْ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ینابیع المودهْ </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سیوطی در تفسیر در المنثور،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سورهْ الرعد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القول فی نسب امیر المؤمنین علی بن ابیطالب و ذکر لمع یسیرهْ من فضائله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سلیمان حنفی قندوزی در ینابیع المودهْ،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السابع فی بیان ان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کنفس رسول الله صلی الله علیه وآله، از پیامبر اکرم صلی الله علیه وآله چنین روایت کرده است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 مسند علی بن ابیطالب علیه السّلام</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قندوزیع</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بابهای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امیر المؤمنین، نسائی در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علی یقاتل علی القرآن کما قاتلت علی تنزیله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ذکر ان علیا خاصف النعل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شقشقیه، ابن ابی الحدید می‌نویسد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با عبارت مختلف در کتب اهل تسنن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در مسند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جابر بن سمرهْ چنین روایت کرده است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الآثار، طبری،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ذکر خبر آخر من اخبار علی عن النبی</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علی الصحیحین، حاکم نیشابوری،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4639</w:t>
      </w:r>
      <w:r>
        <w:rPr>
          <w:rFonts w:ascii="IRNazanin" w:hAnsi="IRNazanin" w:eastAsia="IRNazanin"/>
          <w:b w:val="false"/>
          <w:b w:val="false"/>
          <w:bCs w:val="false"/>
          <w:i w:val="false"/>
          <w:i w:val="false"/>
          <w:iCs w:val="false"/>
          <w:color w:val="333333"/>
          <w:sz w:val="20"/>
          <w:sz w:val="20"/>
          <w:szCs w:val="20"/>
          <w:rtl w:val="true"/>
        </w:rPr>
        <w:t>، کتاب معرفهْ الصحابهْ، فضائل امیر المؤمنین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ص</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3732</w:t>
      </w:r>
      <w:r>
        <w:rPr>
          <w:rFonts w:ascii="IRNazanin" w:hAnsi="IRNazanin" w:eastAsia="IRNazanin"/>
          <w:b w:val="false"/>
          <w:b w:val="false"/>
          <w:bCs w:val="false"/>
          <w:i w:val="false"/>
          <w:i w:val="false"/>
          <w:iCs w:val="false"/>
          <w:color w:val="333333"/>
          <w:sz w:val="20"/>
          <w:sz w:val="20"/>
          <w:szCs w:val="20"/>
          <w:rtl w:val="true"/>
        </w:rPr>
        <w:t>، کتاب المناقب، مناقب علی بن ابیطالب علیه السّلام وی حدیث دار الحکمه را بیان می‌کند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الجوامع، سیوطی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4763</w:t>
      </w:r>
      <w:r>
        <w:rPr>
          <w:rFonts w:ascii="IRNazanin" w:hAnsi="IRNazanin" w:eastAsia="IRNazanin"/>
          <w:b w:val="false"/>
          <w:b w:val="false"/>
          <w:bCs w:val="false"/>
          <w:i w:val="false"/>
          <w:i w:val="false"/>
          <w:iCs w:val="false"/>
          <w:color w:val="333333"/>
          <w:sz w:val="20"/>
          <w:sz w:val="20"/>
          <w:szCs w:val="20"/>
          <w:rtl w:val="true"/>
        </w:rPr>
        <w:t>، قسم الاقوال، حرف الهمزه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2705</w:t>
      </w:r>
      <w:r>
        <w:rPr>
          <w:rFonts w:ascii="IRNazanin" w:hAnsi="IRNazanin" w:eastAsia="IRNazanin"/>
          <w:b w:val="false"/>
          <w:b w:val="false"/>
          <w:bCs w:val="false"/>
          <w:i w:val="false"/>
          <w:i w:val="false"/>
          <w:iCs w:val="false"/>
          <w:color w:val="333333"/>
          <w:sz w:val="20"/>
          <w:sz w:val="20"/>
          <w:szCs w:val="20"/>
          <w:rtl w:val="true"/>
        </w:rPr>
        <w:t xml:space="preserve">، حرف الهمزه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طبرانی،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احادیث مجاهد عن ابی عباس</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ابن عبد البر، </w:t>
      </w:r>
      <w:r>
        <w:rPr>
          <w:rFonts w:eastAsia="IRNazanin" w:cs="IRNazanin"/>
          <w:b w:val="false"/>
          <w:bCs w:val="false"/>
          <w:i w:val="false"/>
          <w:iCs w:val="false"/>
          <w:color w:val="333333"/>
          <w:sz w:val="20"/>
          <w:szCs w:val="20"/>
        </w:rPr>
        <w:t>3/1103</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شرح حال علی بن ابیطالب علیه السّلام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بن ابی طالب، ابن مغازلی،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قوله انا مدینة العلم و علی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یک باب را اختصاص به این حدیث داده و تعداد</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ذکر کرده 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دیلمی،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باب الف، ذکر حدیث الاوائل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جائت عن النبی صلی الله علیه وآله فی مناقبه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بیان غزارهْ علمه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خوارزمی،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نموذج من فضائل امیر المؤمنین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المدینهْ دمشق، ابن عساکر، </w:t>
      </w:r>
      <w:r>
        <w:rPr>
          <w:rFonts w:eastAsia="IRNazanin" w:cs="IRNazanin"/>
          <w:b w:val="false"/>
          <w:bCs w:val="false"/>
          <w:i w:val="false"/>
          <w:iCs w:val="false"/>
          <w:color w:val="333333"/>
          <w:sz w:val="20"/>
          <w:szCs w:val="20"/>
        </w:rPr>
        <w:t>42/378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شرح حال علی بن ابی‌طالب</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النضرهْ، محب الدین طبری،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مناقب علی ذکر اختصاصه بانه دار العلم و باب مدینهْ العلم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محب الدین طبری،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انه باب دار العلم و باب مدینهْ العلم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الحفاظ، ذهبی، </w:t>
      </w:r>
      <w:r>
        <w:rPr>
          <w:rFonts w:eastAsia="IRNazanin" w:cs="IRNazanin"/>
          <w:b w:val="false"/>
          <w:bCs w:val="false"/>
          <w:i w:val="false"/>
          <w:iCs w:val="false"/>
          <w:color w:val="333333"/>
          <w:sz w:val="20"/>
          <w:szCs w:val="20"/>
        </w:rPr>
        <w:t>4/1231</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سمرقندی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هیثمی، </w:t>
      </w:r>
      <w:r>
        <w:rPr>
          <w:rFonts w:eastAsia="IRNazanin" w:cs="IRNazanin"/>
          <w:b w:val="false"/>
          <w:bCs w:val="false"/>
          <w:i w:val="false"/>
          <w:iCs w:val="false"/>
          <w:color w:val="333333"/>
          <w:sz w:val="20"/>
          <w:szCs w:val="20"/>
        </w:rPr>
        <w:t>9/114</w:t>
      </w:r>
      <w:r>
        <w:rPr>
          <w:rFonts w:ascii="IRNazanin" w:hAnsi="IRNazanin" w:eastAsia="IRNazanin"/>
          <w:b w:val="false"/>
          <w:b w:val="false"/>
          <w:bCs w:val="false"/>
          <w:i w:val="false"/>
          <w:i w:val="false"/>
          <w:iCs w:val="false"/>
          <w:color w:val="333333"/>
          <w:sz w:val="20"/>
          <w:sz w:val="20"/>
          <w:szCs w:val="20"/>
          <w:rtl w:val="true"/>
        </w:rPr>
        <w:t>، کتاب المناقب، مناقب علی بن ابی طالب باب فی علمه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حیاهْ الحیوان، دمیری،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الاوزر، ذیل خلافهْ علی بن ابی طالب</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اسنی المطالب، محمد بن الجرزی،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عسقلانی، </w:t>
      </w:r>
      <w:r>
        <w:rPr>
          <w:rFonts w:eastAsia="IRNazanin" w:cs="IRNazanin"/>
          <w:b w:val="false"/>
          <w:bCs w:val="false"/>
          <w:i w:val="false"/>
          <w:iCs w:val="false"/>
          <w:color w:val="333333"/>
          <w:sz w:val="20"/>
          <w:szCs w:val="20"/>
        </w:rPr>
        <w:t>7/287</w:t>
      </w:r>
      <w:r>
        <w:rPr>
          <w:rFonts w:ascii="IRNazanin" w:hAnsi="IRNazanin" w:eastAsia="IRNazanin"/>
          <w:b w:val="false"/>
          <w:b w:val="false"/>
          <w:bCs w:val="false"/>
          <w:i w:val="false"/>
          <w:i w:val="false"/>
          <w:iCs w:val="false"/>
          <w:color w:val="333333"/>
          <w:sz w:val="20"/>
          <w:sz w:val="20"/>
          <w:szCs w:val="20"/>
          <w:rtl w:val="true"/>
        </w:rPr>
        <w:t xml:space="preserve">، ترجمه شماه </w:t>
      </w:r>
      <w:r>
        <w:rPr>
          <w:rFonts w:eastAsia="IRNazanin" w:cs="IRNazanin"/>
          <w:b w:val="false"/>
          <w:bCs w:val="false"/>
          <w:i w:val="false"/>
          <w:iCs w:val="false"/>
          <w:color w:val="333333"/>
          <w:sz w:val="20"/>
          <w:szCs w:val="20"/>
        </w:rPr>
        <w:t>4925</w:t>
      </w:r>
      <w:r>
        <w:rPr>
          <w:rFonts w:ascii="IRNazanin" w:hAnsi="IRNazanin" w:eastAsia="IRNazanin"/>
          <w:b w:val="false"/>
          <w:b w:val="false"/>
          <w:bCs w:val="false"/>
          <w:i w:val="false"/>
          <w:i w:val="false"/>
          <w:iCs w:val="false"/>
          <w:color w:val="333333"/>
          <w:sz w:val="20"/>
          <w:sz w:val="20"/>
          <w:szCs w:val="20"/>
          <w:rtl w:val="true"/>
        </w:rPr>
        <w:t>، شرح حال علی بن ابی‌طالب</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متقی هندی، </w:t>
      </w:r>
      <w:r>
        <w:rPr>
          <w:rFonts w:eastAsia="IRNazanin" w:cs="IRNazanin"/>
          <w:b w:val="false"/>
          <w:bCs w:val="false"/>
          <w:i w:val="false"/>
          <w:iCs w:val="false"/>
          <w:color w:val="333333"/>
          <w:sz w:val="20"/>
          <w:szCs w:val="20"/>
        </w:rPr>
        <w:t>11/600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32850</w:t>
      </w:r>
      <w:r>
        <w:rPr>
          <w:rFonts w:ascii="IRNazanin" w:hAnsi="IRNazanin" w:eastAsia="IRNazanin"/>
          <w:b w:val="false"/>
          <w:b w:val="false"/>
          <w:bCs w:val="false"/>
          <w:i w:val="false"/>
          <w:i w:val="false"/>
          <w:iCs w:val="false"/>
          <w:color w:val="333333"/>
          <w:sz w:val="20"/>
          <w:sz w:val="20"/>
          <w:szCs w:val="20"/>
          <w:rtl w:val="true"/>
        </w:rPr>
        <w:t xml:space="preserve">، کتاب الفضائل،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فی فضائل الخلفاء فضائل علی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مناوی،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2705</w:t>
      </w:r>
      <w:r>
        <w:rPr>
          <w:rFonts w:ascii="IRNazanin" w:hAnsi="IRNazanin" w:eastAsia="IRNazanin"/>
          <w:b w:val="false"/>
          <w:b w:val="false"/>
          <w:bCs w:val="false"/>
          <w:i w:val="false"/>
          <w:i w:val="false"/>
          <w:iCs w:val="false"/>
          <w:color w:val="333333"/>
          <w:sz w:val="20"/>
          <w:sz w:val="20"/>
          <w:szCs w:val="20"/>
          <w:rtl w:val="true"/>
        </w:rPr>
        <w:t>، حرف همزه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هادی و الرشاد، صحالی شامی، </w:t>
      </w:r>
      <w:r>
        <w:rPr>
          <w:rFonts w:eastAsia="IRNazanin" w:cs="IRNazanin"/>
          <w:b w:val="false"/>
          <w:bCs w:val="false"/>
          <w:i w:val="false"/>
          <w:iCs w:val="false"/>
          <w:color w:val="333333"/>
          <w:sz w:val="20"/>
          <w:szCs w:val="20"/>
        </w:rPr>
        <w:t>11/509</w:t>
      </w:r>
      <w:r>
        <w:rPr>
          <w:rFonts w:ascii="IRNazanin" w:hAnsi="IRNazanin" w:eastAsia="IRNazanin"/>
          <w:b w:val="false"/>
          <w:b w:val="false"/>
          <w:bCs w:val="false"/>
          <w:i w:val="false"/>
          <w:i w:val="false"/>
          <w:iCs w:val="false"/>
          <w:color w:val="333333"/>
          <w:sz w:val="20"/>
          <w:sz w:val="20"/>
          <w:szCs w:val="20"/>
          <w:rtl w:val="true"/>
        </w:rPr>
        <w:t xml:space="preserve">، جماع اباواب اسمائه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این روایت را در منسد احمد حنبل نیافتیم لکن سمهودی در کتاب جواهر العقدین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 القسم الاول فی فضل العلم و العلماء،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نقل روایت می‌نویسدک</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محمد بن طلحه، شافعی،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علمه و فضله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حموینی،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سمط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سمهودی،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 القسم الاول فی فضل العلم و العلماء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ابطال الباطل، ذیل کتاب احقاق الحق، </w:t>
      </w:r>
      <w:r>
        <w:rPr>
          <w:rFonts w:eastAsia="IRNazanin" w:cs="IRNazanin"/>
          <w:b w:val="false"/>
          <w:bCs w:val="false"/>
          <w:i w:val="false"/>
          <w:iCs w:val="false"/>
          <w:color w:val="333333"/>
          <w:sz w:val="20"/>
          <w:szCs w:val="20"/>
        </w:rPr>
        <w:t>7/459</w:t>
      </w:r>
      <w:r>
        <w:rPr>
          <w:rFonts w:ascii="IRNazanin" w:hAnsi="IRNazanin" w:eastAsia="IRNazanin"/>
          <w:b w:val="false"/>
          <w:b w:val="false"/>
          <w:bCs w:val="false"/>
          <w:i w:val="false"/>
          <w:i w:val="false"/>
          <w:iCs w:val="false"/>
          <w:color w:val="333333"/>
          <w:sz w:val="20"/>
          <w:sz w:val="20"/>
          <w:szCs w:val="20"/>
          <w:rtl w:val="true"/>
        </w:rPr>
        <w:t>، بقیهْ متن الاحقاق فی الاستدلال بالسنهْ علی خلافهْ علی علیه السّلام و التاسع عشر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ابن صباغ مالکی،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ذکر شیءمن علومه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مکی،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مرقاهْ المفاتیح شرح مشکاهْ المصابیح، قاری هروی، </w:t>
      </w:r>
      <w:r>
        <w:rPr>
          <w:rFonts w:eastAsia="IRNazanin" w:cs="IRNazanin"/>
          <w:b w:val="false"/>
          <w:bCs w:val="false"/>
          <w:i w:val="false"/>
          <w:iCs w:val="false"/>
          <w:color w:val="333333"/>
          <w:sz w:val="20"/>
          <w:szCs w:val="20"/>
        </w:rPr>
        <w:t>5/570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محمد بن علی الصبان،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حاشیه نور 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الکلام علی جماعهْ من اله البیت مدفونین بمصر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علی همدانی، مودهْ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ینابیع المودهْ،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همچنین درصفحه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سبط ابن جوزی،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انا مدینهْ العلم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فی تخصیص علی بقوله انا مدینهْ العلم و علی بابها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متقی هندی، </w:t>
      </w:r>
      <w:r>
        <w:rPr>
          <w:rFonts w:eastAsia="IRNazanin" w:cs="IRNazanin"/>
          <w:b w:val="false"/>
          <w:bCs w:val="false"/>
          <w:i w:val="false"/>
          <w:iCs w:val="false"/>
          <w:color w:val="333333"/>
          <w:sz w:val="20"/>
          <w:szCs w:val="20"/>
        </w:rPr>
        <w:t>11/600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32889</w:t>
      </w:r>
      <w:r>
        <w:rPr>
          <w:rFonts w:ascii="IRNazanin" w:hAnsi="IRNazanin" w:eastAsia="IRNazanin"/>
          <w:b w:val="false"/>
          <w:b w:val="false"/>
          <w:bCs w:val="false"/>
          <w:i w:val="false"/>
          <w:i w:val="false"/>
          <w:iCs w:val="false"/>
          <w:color w:val="333333"/>
          <w:sz w:val="20"/>
          <w:sz w:val="20"/>
          <w:szCs w:val="20"/>
          <w:rtl w:val="true"/>
        </w:rPr>
        <w:t>، کتاب الفضائل، باب سوم فصل دوم، فضائل علی بن ابی طالب</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الاولیاء‌ابو نعیم اصفهانی،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شرح حال علی بن ابی طالب، ترجمه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قوله انا دار الحکمهْ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سیوطی،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4763</w:t>
      </w:r>
      <w:r>
        <w:rPr>
          <w:rFonts w:ascii="IRNazanin" w:hAnsi="IRNazanin" w:eastAsia="IRNazanin"/>
          <w:b w:val="false"/>
          <w:b w:val="false"/>
          <w:bCs w:val="false"/>
          <w:i w:val="false"/>
          <w:i w:val="false"/>
          <w:iCs w:val="false"/>
          <w:color w:val="333333"/>
          <w:sz w:val="20"/>
          <w:sz w:val="20"/>
          <w:szCs w:val="20"/>
          <w:rtl w:val="true"/>
        </w:rPr>
        <w:t>، حرح الهمزه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 المصنوعه، سیوی،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کتاب المناقب، مناقب الخلفاء علی بن ابی طالب</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طلحهْ شافعی،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سبط ابن جوزی،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فی ذکر فضائله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ابن حجر مکی،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النضرهْ، محب الدین طبری،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مناقب علی، ذکر اختصاصه بانه باب دار الحکمه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حموینی،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سمط اول،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9/165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خطبهْ له علیه السّلام و ناظر قلب اللبیب به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قوله انا مدینهْ العلم و علی بابها و انا دار الحکمهْ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حموینی،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 سمط اول،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سلیمان قندوزی،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7/219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گذشت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الاولیاء ابو نعیم اصفهانی،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شرح حال علی بن ابی طالب</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آدرس،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آنجا که ما جستجو کردیم این حدیث را در حلیهْ الاولیاء و کنز العمال با این کیفیت نیافیتم لکن با همین سند در سند کتاب دیگر موجود است که برخی از آنها عبارتند از</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اسنی المطالب، جزری،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در مقتل الحسین </w:t>
      </w:r>
      <w:r>
        <w:rPr>
          <w:rFonts w:eastAsia="IRNazanin" w:cs="IRNazanin"/>
          <w:b w:val="false"/>
          <w:bCs w:val="false"/>
          <w:i w:val="false"/>
          <w:iCs w:val="false"/>
          <w:color w:val="333333"/>
          <w:sz w:val="20"/>
          <w:szCs w:val="20"/>
        </w:rPr>
        <w:t>1/75/76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فضائل علی بن ابی طالب</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متقی هندی، </w:t>
      </w:r>
      <w:r>
        <w:rPr>
          <w:rFonts w:eastAsia="IRNazanin" w:cs="IRNazanin"/>
          <w:b w:val="false"/>
          <w:bCs w:val="false"/>
          <w:i w:val="false"/>
          <w:iCs w:val="false"/>
          <w:color w:val="333333"/>
          <w:sz w:val="20"/>
          <w:szCs w:val="20"/>
        </w:rPr>
        <w:t>11/614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32982</w:t>
      </w:r>
      <w:r>
        <w:rPr>
          <w:rFonts w:ascii="IRNazanin" w:hAnsi="IRNazanin" w:eastAsia="IRNazanin"/>
          <w:b w:val="false"/>
          <w:b w:val="false"/>
          <w:bCs w:val="false"/>
          <w:i w:val="false"/>
          <w:i w:val="false"/>
          <w:iCs w:val="false"/>
          <w:color w:val="333333"/>
          <w:sz w:val="20"/>
          <w:sz w:val="20"/>
          <w:szCs w:val="20"/>
          <w:rtl w:val="true"/>
        </w:rPr>
        <w:t xml:space="preserve">، کتاب الفضائل،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w:t>
      </w:r>
      <w:r>
        <w:rPr>
          <w:rFonts w:eastAsia="IRNazanin" w:cs="IRNazanin"/>
          <w:b w:val="false"/>
          <w:bCs w:val="false"/>
          <w:i w:val="false"/>
          <w:iCs w:val="false"/>
          <w:color w:val="333333"/>
          <w:sz w:val="20"/>
          <w:szCs w:val="20"/>
        </w:rPr>
        <w:t>11/416</w:t>
      </w:r>
      <w:r>
        <w:rPr>
          <w:rFonts w:ascii="IRNazanin" w:hAnsi="IRNazanin" w:eastAsia="IRNazanin"/>
          <w:b w:val="false"/>
          <w:b w:val="false"/>
          <w:bCs w:val="false"/>
          <w:i w:val="false"/>
          <w:i w:val="false"/>
          <w:iCs w:val="false"/>
          <w:color w:val="333333"/>
          <w:sz w:val="20"/>
          <w:sz w:val="20"/>
          <w:szCs w:val="20"/>
          <w:rtl w:val="true"/>
        </w:rPr>
        <w:t xml:space="preserve">، کتاب الفضائل،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خوارزمی،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بیان غزارهْ علمه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 بن ابی‌طالب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دیلمی،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حرف الف</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همچنین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در المستدرک،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آیه ابراهیم آیه الذین بدلوا نعمهْ الله کفرا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عامر بن واثله چنین روایت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علیا رضی الله عنه قام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سلونی قبل ان تفقدونی و لن تسألی بعدی مثلی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انتها حدیث چنین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درصفحه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تفسیر سوره الذاریات از ابو الطفیل چنین روایت کرده‌است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المهمهْ، ابن صباغ</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تربیهْ النبی صلی الله علیه وآله له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ایجی در المواقف،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با عبارت مشابه این روایت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ابن ابی الفتح اربلی، </w:t>
      </w:r>
      <w:r>
        <w:rPr>
          <w:rFonts w:eastAsia="IRNazanin" w:cs="IRNazanin"/>
          <w:b w:val="false"/>
          <w:bCs w:val="false"/>
          <w:i w:val="false"/>
          <w:iCs w:val="false"/>
          <w:color w:val="333333"/>
          <w:sz w:val="20"/>
          <w:szCs w:val="20"/>
        </w:rPr>
        <w:t>3/129</w:t>
      </w:r>
      <w:r>
        <w:rPr>
          <w:rFonts w:ascii="IRNazanin" w:hAnsi="IRNazanin" w:eastAsia="IRNazanin"/>
          <w:b w:val="false"/>
          <w:b w:val="false"/>
          <w:bCs w:val="false"/>
          <w:i w:val="false"/>
          <w:i w:val="false"/>
          <w:iCs w:val="false"/>
          <w:color w:val="333333"/>
          <w:sz w:val="20"/>
          <w:sz w:val="20"/>
          <w:szCs w:val="20"/>
          <w:rtl w:val="true"/>
        </w:rPr>
        <w:t xml:space="preserve">، خطه علیه السّلام جوابا عما کتبه الیه المأمون؛ الفصول المهمهْ، فی معرفهْ الائمهْ، ابن الصباغ، </w:t>
      </w:r>
      <w:r>
        <w:rPr>
          <w:rFonts w:eastAsia="IRNazanin" w:cs="IRNazanin"/>
          <w:b w:val="false"/>
          <w:bCs w:val="false"/>
          <w:i w:val="false"/>
          <w:iCs w:val="false"/>
          <w:color w:val="333333"/>
          <w:sz w:val="20"/>
          <w:szCs w:val="20"/>
        </w:rPr>
        <w:t>2/1012</w:t>
      </w:r>
      <w:r>
        <w:rPr>
          <w:rFonts w:ascii="IRNazanin" w:hAnsi="IRNazanin" w:eastAsia="IRNazanin"/>
          <w:b w:val="false"/>
          <w:b w:val="false"/>
          <w:bCs w:val="false"/>
          <w:i w:val="false"/>
          <w:i w:val="false"/>
          <w:iCs w:val="false"/>
          <w:color w:val="333333"/>
          <w:sz w:val="20"/>
          <w:sz w:val="20"/>
          <w:szCs w:val="20"/>
          <w:rtl w:val="true"/>
        </w:rPr>
        <w:t xml:space="preserve">، الفصل الثامن، ذکر ولایهْ العهد من المأمون لعلی بن موسی الرضا علیه السّلام؛ بحار الانوار </w:t>
      </w:r>
      <w:r>
        <w:rPr>
          <w:rFonts w:eastAsia="IRNazanin" w:cs="IRNazanin"/>
          <w:b w:val="false"/>
          <w:bCs w:val="false"/>
          <w:i w:val="false"/>
          <w:iCs w:val="false"/>
          <w:color w:val="333333"/>
          <w:sz w:val="20"/>
          <w:szCs w:val="20"/>
        </w:rPr>
        <w:t>49/153/25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الوصیهْ، مسعودی،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باب وصایا النبی علیه السّلام مسعودی نقل می‌کند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ابن عبد البر، </w:t>
      </w:r>
      <w:r>
        <w:rPr>
          <w:rFonts w:eastAsia="IRNazanin" w:cs="IRNazanin"/>
          <w:b w:val="false"/>
          <w:bCs w:val="false"/>
          <w:i w:val="false"/>
          <w:iCs w:val="false"/>
          <w:color w:val="333333"/>
          <w:sz w:val="20"/>
          <w:szCs w:val="20"/>
        </w:rPr>
        <w:t>3/1103</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شرح حال علی بن ابی‌طالب</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ابن خلکان، </w:t>
      </w:r>
      <w:r>
        <w:rPr>
          <w:rFonts w:eastAsia="IRNazanin" w:cs="IRNazanin"/>
          <w:b w:val="false"/>
          <w:bCs w:val="false"/>
          <w:i w:val="false"/>
          <w:iCs w:val="false"/>
          <w:color w:val="333333"/>
          <w:sz w:val="20"/>
          <w:szCs w:val="20"/>
        </w:rPr>
        <w:t>5/256</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شرح حال مقاتل التفسیر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w:t>
      </w:r>
      <w:r>
        <w:rPr>
          <w:rFonts w:eastAsia="IRNazanin" w:cs="IRNazanin"/>
          <w:b w:val="false"/>
          <w:bCs w:val="false"/>
          <w:i w:val="false"/>
          <w:iCs w:val="false"/>
          <w:color w:val="333333"/>
          <w:sz w:val="20"/>
          <w:szCs w:val="20"/>
        </w:rPr>
        <w:t>13/166</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7142</w:t>
      </w:r>
      <w:r>
        <w:rPr>
          <w:rFonts w:ascii="IRNazanin" w:hAnsi="IRNazanin" w:eastAsia="IRNazanin"/>
          <w:b w:val="false"/>
          <w:b w:val="false"/>
          <w:bCs w:val="false"/>
          <w:i w:val="false"/>
          <w:i w:val="false"/>
          <w:iCs w:val="false"/>
          <w:color w:val="333333"/>
          <w:sz w:val="20"/>
          <w:sz w:val="20"/>
          <w:szCs w:val="20"/>
          <w:rtl w:val="true"/>
        </w:rPr>
        <w:t>، شرح حال مالک بن سلیمان الالهانی</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احمد بن حنبل، </w:t>
      </w:r>
      <w:r>
        <w:rPr>
          <w:rFonts w:eastAsia="IRNazanin" w:cs="IRNazanin"/>
          <w:b w:val="false"/>
          <w:bCs w:val="false"/>
          <w:i w:val="false"/>
          <w:iCs w:val="false"/>
          <w:color w:val="333333"/>
          <w:sz w:val="20"/>
          <w:szCs w:val="20"/>
        </w:rPr>
        <w:t>2/464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باب فضائل علی بن ابی‌طالب</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حنفی،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محب الدین طبری،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قسم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فضائل علی، ذکر انه لم یکن احد من الصحابهْ یقول سلونی غیره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قرآن العظیم، ابن کثیر دمشقی، </w:t>
      </w:r>
      <w:r>
        <w:rPr>
          <w:rFonts w:eastAsia="IRNazanin" w:cs="IRNazanin"/>
          <w:b w:val="false"/>
          <w:bCs w:val="false"/>
          <w:i w:val="false"/>
          <w:iCs w:val="false"/>
          <w:color w:val="333333"/>
          <w:sz w:val="20"/>
          <w:szCs w:val="20"/>
        </w:rPr>
        <w:t>4/204</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این‌گونه نقل می‌کند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احمدبن حنبل، </w:t>
      </w:r>
      <w:r>
        <w:rPr>
          <w:rFonts w:eastAsia="IRNazanin" w:cs="IRNazanin"/>
          <w:b w:val="false"/>
          <w:bCs w:val="false"/>
          <w:i w:val="false"/>
          <w:iCs w:val="false"/>
          <w:color w:val="333333"/>
          <w:sz w:val="20"/>
          <w:szCs w:val="20"/>
        </w:rPr>
        <w:t>2/646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باب فضائل علی بن ابی‌طالب</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سید علی همدانی، مودهْ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استفاده از ینابیع المودهْ، قندوزی حنفی، </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الاولیاء، ابی نعیم اصفهانی،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شرح حال علی بن ابیطالب</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12/197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ذکرما طعن به علی عمر، طعن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حموینی،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سمط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حنفی،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ابن سعد، </w:t>
      </w:r>
      <w:r>
        <w:rPr>
          <w:rFonts w:eastAsia="IRNazanin" w:cs="IRNazanin"/>
          <w:b w:val="false"/>
          <w:bCs w:val="false"/>
          <w:i w:val="false"/>
          <w:iCs w:val="false"/>
          <w:color w:val="333333"/>
          <w:sz w:val="20"/>
          <w:szCs w:val="20"/>
        </w:rPr>
        <w:t>2/257</w:t>
      </w:r>
      <w:r>
        <w:rPr>
          <w:rFonts w:ascii="IRNazanin" w:hAnsi="IRNazanin" w:eastAsia="IRNazanin"/>
          <w:b w:val="false"/>
          <w:b w:val="false"/>
          <w:bCs w:val="false"/>
          <w:i w:val="false"/>
          <w:i w:val="false"/>
          <w:iCs w:val="false"/>
          <w:color w:val="333333"/>
          <w:sz w:val="20"/>
          <w:sz w:val="20"/>
          <w:szCs w:val="20"/>
          <w:rtl w:val="true"/>
        </w:rPr>
        <w:t>، شرح حال علی بن ابیطالب</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الاولیاء، ابی نعیم اصفهانی،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شرح حال علی بن ابی‌طالب</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سیوطی،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تاریخ خلافت علی بن ابی‌طالب</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کلام له یجری مجری الخطبهْ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الاخبار الواردهْ عن معرفهْ الامام علی بالامور الغیبیه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کلام له یجری مجری الخطبهْ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الاخبار الواردهْ عن معرفهْ الامام علی بالامور الغیبیهْ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8/125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کلام له فیما یخبر به عن الملاحم بالبصره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کلام له علیه السّلام یخبر عمن یأمر بسبه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در صحیح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لعنه صلی الله علیه وآله او دعا علیه و لیس له اهل لذلک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چنین نقل کرده است</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کلام له لاصحابه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لما عزم علی حرب الخوارج</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کالمله یجری مجری الخطبهْ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الوارده عن معرفهْ الامام علی بالامور الغیبیه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طلحه شافعی،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ابن اثیر، </w:t>
      </w:r>
      <w:r>
        <w:rPr>
          <w:rFonts w:eastAsia="IRNazanin" w:cs="IRNazanin"/>
          <w:b w:val="false"/>
          <w:bCs w:val="false"/>
          <w:i w:val="false"/>
          <w:iCs w:val="false"/>
          <w:color w:val="333333"/>
          <w:sz w:val="20"/>
          <w:szCs w:val="20"/>
        </w:rPr>
        <w:t>4/134</w:t>
      </w:r>
      <w:r>
        <w:rPr>
          <w:rFonts w:ascii="IRNazanin" w:hAnsi="IRNazanin" w:eastAsia="IRNazanin"/>
          <w:b w:val="false"/>
          <w:b w:val="false"/>
          <w:bCs w:val="false"/>
          <w:i w:val="false"/>
          <w:i w:val="false"/>
          <w:iCs w:val="false"/>
          <w:color w:val="333333"/>
          <w:sz w:val="20"/>
          <w:sz w:val="20"/>
          <w:szCs w:val="20"/>
          <w:rtl w:val="true"/>
        </w:rPr>
        <w:t>، شرح حال عمرو بن معدی‌کرب</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مکی،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صنعانی در المصنف </w:t>
      </w:r>
      <w:r>
        <w:rPr>
          <w:rFonts w:eastAsia="IRNazanin" w:cs="IRNazanin"/>
          <w:b w:val="false"/>
          <w:bCs w:val="false"/>
          <w:i w:val="false"/>
          <w:iCs w:val="false"/>
          <w:color w:val="333333"/>
          <w:sz w:val="20"/>
          <w:szCs w:val="20"/>
        </w:rPr>
        <w:t>10/125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18595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یذفف علی جریح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جاء فی الحروریهْ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شیبهْ کوفی در المصنف، </w:t>
      </w:r>
      <w:r>
        <w:rPr>
          <w:rFonts w:eastAsia="IRNazanin" w:cs="IRNazanin"/>
          <w:b w:val="false"/>
          <w:bCs w:val="false"/>
          <w:i w:val="false"/>
          <w:iCs w:val="false"/>
          <w:color w:val="333333"/>
          <w:sz w:val="20"/>
          <w:szCs w:val="20"/>
        </w:rPr>
        <w:t>6/175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الرخصهْ فی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البر در الاستیعاب </w:t>
      </w:r>
      <w:r>
        <w:rPr>
          <w:rFonts w:eastAsia="IRNazanin" w:cs="IRNazanin"/>
          <w:b w:val="false"/>
          <w:bCs w:val="false"/>
          <w:i w:val="false"/>
          <w:iCs w:val="false"/>
          <w:color w:val="333333"/>
          <w:sz w:val="20"/>
          <w:szCs w:val="20"/>
        </w:rPr>
        <w:t>3/1127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ابی طالب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معتزلی در شرح نهج البلاغهْ، </w:t>
      </w:r>
      <w:r>
        <w:rPr>
          <w:rFonts w:eastAsia="IRNazanin" w:cs="IRNazanin"/>
          <w:b w:val="false"/>
          <w:bCs w:val="false"/>
          <w:i w:val="false"/>
          <w:iCs w:val="false"/>
          <w:color w:val="333333"/>
          <w:sz w:val="20"/>
          <w:szCs w:val="20"/>
        </w:rPr>
        <w:t>6/115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مقتل علی کرم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در الکامل فی التاریخ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مقتل امیر المؤمنین علی بن ابی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کتب اهل تسنن این جریان را نقل کرده‌اند که هنگامی که حضرت علی علیه السّلام به ابن ملجم برخوردند به این شعر عمرو بن معدی کرب استشهاد فرمود و از آنچه او با حضرت خواهد کرد خبر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حنفی، </w:t>
      </w:r>
      <w:r>
        <w:rPr>
          <w:rFonts w:eastAsia="IRNazanin" w:cs="IRNazanin"/>
          <w:b w:val="false"/>
          <w:bCs w:val="false"/>
          <w:i w:val="false"/>
          <w:iCs w:val="false"/>
          <w:color w:val="333333"/>
          <w:sz w:val="20"/>
          <w:szCs w:val="20"/>
        </w:rPr>
        <w:t>3/209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مقدمهْ</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خطبهْ له بعد انصرافه من صفین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من القرآن فی علی، ابی نعیم اصفهانی،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حنفی،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7/220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خطبهْ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خاضع له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7/220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خطبهْ له کل شیء خاضع له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ابن عبد البر، </w:t>
      </w:r>
      <w:r>
        <w:rPr>
          <w:rFonts w:eastAsia="IRNazanin" w:cs="IRNazanin"/>
          <w:b w:val="false"/>
          <w:bCs w:val="false"/>
          <w:i w:val="false"/>
          <w:iCs w:val="false"/>
          <w:color w:val="333333"/>
          <w:sz w:val="20"/>
          <w:szCs w:val="20"/>
        </w:rPr>
        <w:t>3/1102</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شرح حال علی بن ابی‌طالب</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طلحه شافعی،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 وفضله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سیوطی،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تاریخ خلافت علی بن ابی طالب علیه السّلام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الاولیاء ابی نعیم اصفهانی،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شرح حال علی بن ابی طالب</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اسنی المطالب، جزری شافعی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مجلس گذشت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ابن عبد البر، </w:t>
      </w:r>
      <w:r>
        <w:rPr>
          <w:rFonts w:eastAsia="IRNazanin" w:cs="IRNazanin"/>
          <w:b w:val="false"/>
          <w:bCs w:val="false"/>
          <w:i w:val="false"/>
          <w:iCs w:val="false"/>
          <w:color w:val="333333"/>
          <w:sz w:val="20"/>
          <w:szCs w:val="20"/>
        </w:rPr>
        <w:t>3/1102</w:t>
      </w:r>
      <w:r>
        <w:rPr>
          <w:rFonts w:ascii="IRNazanin" w:hAnsi="IRNazanin" w:eastAsia="IRNazanin"/>
          <w:b w:val="false"/>
          <w:b w:val="false"/>
          <w:bCs w:val="false"/>
          <w:i w:val="false"/>
          <w:i w:val="false"/>
          <w:iCs w:val="false"/>
          <w:color w:val="333333"/>
          <w:sz w:val="20"/>
          <w:sz w:val="20"/>
          <w:szCs w:val="20"/>
          <w:rtl w:val="true"/>
        </w:rPr>
        <w:t xml:space="preserve">، ترجمه شماره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شرح حال علی بن ابی طالب</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حنفی،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حنفی،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طلحهْ شافعی،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حنفی،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13/106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خطبه له فمن الایمان ما یکون ثابتا مستقرا فی القلوب</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حنفی،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w:t>
      </w:r>
      <w:r>
        <w:rPr>
          <w:rFonts w:eastAsia="IRNazanin" w:cs="IRNazanin"/>
          <w:b w:val="false"/>
          <w:bCs w:val="false"/>
          <w:i w:val="false"/>
          <w:iCs w:val="false"/>
          <w:color w:val="333333"/>
          <w:sz w:val="20"/>
          <w:szCs w:val="20"/>
        </w:rPr>
        <w:t>55/91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السماء و العالم باب السماوات و کیفیاتها وعددها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اخیرا جناب آقای سید محمد تقی فخر داعی گیلانی یکی از فضلاء و دانشمندان ایران هستند در تهران از زبان اردو به فارسی ترجمه و چاپ نموده الحق خدمت بزرگی به معارف اسلامی نموده‌اند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مقدمهْ، القول فی نسب امیر المؤمنین علی علیه السّلام</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مقدمه، القول فی نسب امیر المؤمنین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کتاب تاریخ امیر المؤمنین باب فی علمه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سید علی همدان، مودهْ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ینابیع المودهْ، قندوزی حنفی،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این گونه نقل می‌کند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افرادی مانند معاویه و یزید، امام و رهبر آنان بودند و مسلمانان را به دشمنی اهل بیت علیهم السّلام تحریک می‌کردند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تمام منابعی که مؤلف در منبر بیان کرده قبلا تکرار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تکرار منابعی که قبلا در کتاب آورده‌ایم خود داری نموده‌ایم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image" Target="media/image2.jpeg"/><Relationship Id="rId572" Type="http://schemas.openxmlformats.org/officeDocument/2006/relationships/image" Target="media/image2.jpeg"/><Relationship Id="rId573" Type="http://schemas.openxmlformats.org/officeDocument/2006/relationships/footer" Target="footer566.xml"/><Relationship Id="rId574" Type="http://schemas.openxmlformats.org/officeDocument/2006/relationships/footnotes" Target="footnotes.xml"/><Relationship Id="rId575" Type="http://schemas.openxmlformats.org/officeDocument/2006/relationships/numbering" Target="numbering.xml"/><Relationship Id="rId576" Type="http://schemas.openxmlformats.org/officeDocument/2006/relationships/fontTable" Target="fontTable.xml"/><Relationship Id="rId577" Type="http://schemas.openxmlformats.org/officeDocument/2006/relationships/settings" Target="settings.xml"/><Relationship Id="rId5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578</Pages>
  <Words>86567</Words>
  <Characters>329566</Characters>
  <CharactersWithSpaces>413272</CharactersWithSpaces>
  <Paragraphs>2872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2026-08-24T07:14:20Z</dcterms:created>
  <dc:creator>ghaemiyeh.com</dc:creator>
  <dc:description/>
  <dc:language>en-US</dc:language>
  <cp:lastModifiedBy/>
  <dcterms:modified xsi:type="dcterms:W3CDTF">2026-08-24T10:44:34Z</dcterms:modified>
  <cp:revision>1</cp:revision>
  <dc:subject/>
  <dc:title>شبهای پیشاور جلد 3</dc:title>
</cp:coreProperties>
</file>

<file path=docProps/custom.xml><?xml version="1.0" encoding="utf-8"?>
<Properties xmlns="http://schemas.openxmlformats.org/officeDocument/2006/custom-properties" xmlns:vt="http://schemas.openxmlformats.org/officeDocument/2006/docPropsVTypes"/>
</file>