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59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مقدمه تفسیر تحلیلی قرآن کریم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48128_232238742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748130_2322387425">
            <w:r>
              <w:rPr>
                <w:webHidden/>
                <w:rStyle w:val="IndexLink"/>
                <w:rtl w:val="true"/>
              </w:rPr>
              <w:t xml:space="preserve">اهدا </w:t>
            </w:r>
            <w:r>
              <w:rPr>
                <w:rStyle w:val="IndexLink"/>
                <w:rtl w:val="true"/>
              </w:rPr>
              <w:t>:</w:t>
              <w:tab/>
            </w:r>
            <w:r>
              <w:rPr>
                <w:rStyle w:val="IndexLink"/>
              </w:rPr>
              <w:t>7</w:t>
            </w:r>
          </w:hyperlink>
        </w:p>
        <w:p>
          <w:pPr>
            <w:pStyle w:val="Contents2"/>
            <w:tabs>
              <w:tab w:val="clear" w:pos="8743"/>
              <w:tab w:val="right" w:pos="9026" w:leader="dot"/>
            </w:tabs>
            <w:rPr/>
          </w:pPr>
          <w:hyperlink w:anchor="__RefHeading___Toc2748132_2322387425">
            <w:r>
              <w:rPr>
                <w:webHidden/>
                <w:rStyle w:val="IndexLink"/>
                <w:rtl w:val="true"/>
              </w:rPr>
              <w:t>شناسنامه کتاب</w:t>
            </w:r>
            <w:r>
              <w:rPr>
                <w:rStyle w:val="IndexLink"/>
                <w:rtl w:val="true"/>
              </w:rPr>
              <w:tab/>
            </w:r>
            <w:r>
              <w:rPr>
                <w:rStyle w:val="IndexLink"/>
              </w:rPr>
              <w:t>10</w:t>
            </w:r>
          </w:hyperlink>
        </w:p>
        <w:p>
          <w:pPr>
            <w:pStyle w:val="Contents2"/>
            <w:tabs>
              <w:tab w:val="clear" w:pos="8743"/>
              <w:tab w:val="right" w:pos="9026" w:leader="dot"/>
            </w:tabs>
            <w:rPr/>
          </w:pPr>
          <w:hyperlink w:anchor="__RefHeading___Toc2748134_2322387425">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2748136_2322387425">
            <w:r>
              <w:rPr>
                <w:webHidden/>
                <w:rStyle w:val="IndexLink"/>
                <w:rtl w:val="true"/>
              </w:rPr>
              <w:t>القرآنُ نورٌ</w:t>
            </w:r>
            <w:r>
              <w:rPr>
                <w:rStyle w:val="IndexLink"/>
                <w:rtl w:val="true"/>
              </w:rPr>
              <w:tab/>
            </w:r>
            <w:r>
              <w:rPr>
                <w:rStyle w:val="IndexLink"/>
              </w:rPr>
              <w:t>12</w:t>
            </w:r>
          </w:hyperlink>
        </w:p>
        <w:p>
          <w:pPr>
            <w:pStyle w:val="Contents2"/>
            <w:tabs>
              <w:tab w:val="clear" w:pos="8743"/>
              <w:tab w:val="right" w:pos="9026" w:leader="dot"/>
            </w:tabs>
            <w:rPr/>
          </w:pPr>
          <w:hyperlink w:anchor="__RefHeading___Toc2748138_2322387425">
            <w:r>
              <w:rPr>
                <w:webHidden/>
                <w:rStyle w:val="IndexLink"/>
                <w:rtl w:val="true"/>
              </w:rPr>
              <w:t xml:space="preserve">رحمت رحمانیه الهی </w:t>
            </w:r>
            <w:r>
              <w:rPr>
                <w:rStyle w:val="IndexLink"/>
                <w:rtl w:val="true"/>
              </w:rPr>
              <w:t>«</w:t>
            </w:r>
            <w:r>
              <w:rPr>
                <w:rStyle w:val="IndexLink"/>
                <w:rtl w:val="true"/>
              </w:rPr>
              <w:t>بسط وجود…</w:t>
            </w:r>
            <w:r>
              <w:rPr>
                <w:rStyle w:val="IndexLink"/>
                <w:rtl w:val="true"/>
              </w:rPr>
              <w:t>»</w:t>
              <w:tab/>
            </w:r>
            <w:r>
              <w:rPr>
                <w:rStyle w:val="IndexLink"/>
              </w:rPr>
              <w:t>16</w:t>
            </w:r>
          </w:hyperlink>
        </w:p>
        <w:p>
          <w:pPr>
            <w:pStyle w:val="Contents2"/>
            <w:tabs>
              <w:tab w:val="clear" w:pos="8743"/>
              <w:tab w:val="right" w:pos="9026" w:leader="dot"/>
            </w:tabs>
            <w:rPr/>
          </w:pPr>
          <w:hyperlink w:anchor="__RefHeading___Toc2748140_2322387425">
            <w:r>
              <w:rPr>
                <w:webHidden/>
                <w:rStyle w:val="IndexLink"/>
                <w:rtl w:val="true"/>
              </w:rPr>
              <w:t>رحمت رحیمیه</w:t>
            </w:r>
            <w:r>
              <w:rPr>
                <w:rStyle w:val="IndexLink"/>
                <w:rtl w:val="true"/>
              </w:rPr>
              <w:tab/>
            </w:r>
            <w:r>
              <w:rPr>
                <w:rStyle w:val="IndexLink"/>
              </w:rPr>
              <w:t>19</w:t>
            </w:r>
          </w:hyperlink>
        </w:p>
        <w:p>
          <w:pPr>
            <w:pStyle w:val="Contents2"/>
            <w:tabs>
              <w:tab w:val="clear" w:pos="8743"/>
              <w:tab w:val="right" w:pos="9026" w:leader="dot"/>
            </w:tabs>
            <w:rPr/>
          </w:pPr>
          <w:hyperlink w:anchor="__RefHeading___Toc2748142_2322387425">
            <w:r>
              <w:rPr>
                <w:webHidden/>
                <w:rStyle w:val="IndexLink"/>
                <w:rtl w:val="true"/>
              </w:rPr>
              <w:t>الدینُ نورٌ</w:t>
            </w:r>
            <w:r>
              <w:rPr>
                <w:rStyle w:val="IndexLink"/>
                <w:rtl w:val="true"/>
              </w:rPr>
              <w:tab/>
            </w:r>
            <w:r>
              <w:rPr>
                <w:rStyle w:val="IndexLink"/>
              </w:rPr>
              <w:t>20</w:t>
            </w:r>
          </w:hyperlink>
        </w:p>
        <w:p>
          <w:pPr>
            <w:pStyle w:val="Contents2"/>
            <w:tabs>
              <w:tab w:val="clear" w:pos="8743"/>
              <w:tab w:val="right" w:pos="9026" w:leader="dot"/>
            </w:tabs>
            <w:rPr/>
          </w:pPr>
          <w:hyperlink w:anchor="__RefHeading___Toc2748144_2322387425">
            <w:r>
              <w:rPr>
                <w:webHidden/>
                <w:rStyle w:val="IndexLink"/>
                <w:rtl w:val="true"/>
              </w:rPr>
              <w:t>اعتصام به حبل الله</w:t>
            </w:r>
            <w:r>
              <w:rPr>
                <w:rStyle w:val="IndexLink"/>
                <w:rtl w:val="true"/>
              </w:rPr>
              <w:tab/>
            </w:r>
            <w:r>
              <w:rPr>
                <w:rStyle w:val="IndexLink"/>
              </w:rPr>
              <w:t>23</w:t>
            </w:r>
          </w:hyperlink>
        </w:p>
        <w:p>
          <w:pPr>
            <w:pStyle w:val="Contents2"/>
            <w:tabs>
              <w:tab w:val="clear" w:pos="8743"/>
              <w:tab w:val="right" w:pos="9026" w:leader="dot"/>
            </w:tabs>
            <w:rPr/>
          </w:pPr>
          <w:hyperlink w:anchor="__RefHeading___Toc2748146_2322387425">
            <w:r>
              <w:rPr>
                <w:webHidden/>
                <w:rStyle w:val="IndexLink"/>
                <w:rtl w:val="true"/>
              </w:rPr>
              <w:t>نور حقیقی</w:t>
            </w:r>
            <w:r>
              <w:rPr>
                <w:rStyle w:val="IndexLink"/>
                <w:rtl w:val="true"/>
              </w:rPr>
              <w:tab/>
            </w:r>
            <w:r>
              <w:rPr>
                <w:rStyle w:val="IndexLink"/>
              </w:rPr>
              <w:t>24</w:t>
            </w:r>
          </w:hyperlink>
        </w:p>
        <w:p>
          <w:pPr>
            <w:pStyle w:val="Contents2"/>
            <w:tabs>
              <w:tab w:val="clear" w:pos="8743"/>
              <w:tab w:val="right" w:pos="9026" w:leader="dot"/>
            </w:tabs>
            <w:rPr/>
          </w:pPr>
          <w:hyperlink w:anchor="__RefHeading___Toc2748148_2322387425">
            <w:r>
              <w:rPr>
                <w:webHidden/>
                <w:rStyle w:val="IndexLink"/>
                <w:rtl w:val="true"/>
              </w:rPr>
              <w:t>غایت آفرینش</w:t>
            </w:r>
            <w:r>
              <w:rPr>
                <w:rStyle w:val="IndexLink"/>
                <w:rtl w:val="true"/>
              </w:rPr>
              <w:tab/>
            </w:r>
            <w:r>
              <w:rPr>
                <w:rStyle w:val="IndexLink"/>
              </w:rPr>
              <w:t>26</w:t>
            </w:r>
          </w:hyperlink>
        </w:p>
        <w:p>
          <w:pPr>
            <w:pStyle w:val="Contents2"/>
            <w:tabs>
              <w:tab w:val="clear" w:pos="8743"/>
              <w:tab w:val="right" w:pos="9026" w:leader="dot"/>
            </w:tabs>
            <w:rPr/>
          </w:pPr>
          <w:hyperlink w:anchor="__RefHeading___Toc2748150_2322387425">
            <w:r>
              <w:rPr>
                <w:webHidden/>
                <w:rStyle w:val="IndexLink"/>
                <w:rtl w:val="true"/>
              </w:rPr>
              <w:t>فطرت</w:t>
            </w:r>
            <w:r>
              <w:rPr>
                <w:rStyle w:val="IndexLink"/>
                <w:rtl w:val="true"/>
              </w:rPr>
              <w:tab/>
            </w:r>
            <w:r>
              <w:rPr>
                <w:rStyle w:val="IndexLink"/>
              </w:rPr>
              <w:t>29</w:t>
            </w:r>
          </w:hyperlink>
        </w:p>
        <w:p>
          <w:pPr>
            <w:pStyle w:val="Contents2"/>
            <w:tabs>
              <w:tab w:val="clear" w:pos="8743"/>
              <w:tab w:val="right" w:pos="9026" w:leader="dot"/>
            </w:tabs>
            <w:rPr/>
          </w:pPr>
          <w:hyperlink w:anchor="__RefHeading___Toc2748152_2322387425">
            <w:r>
              <w:rPr>
                <w:webHidden/>
                <w:rStyle w:val="IndexLink"/>
                <w:rtl w:val="true"/>
              </w:rPr>
              <w:t>موت و حیات</w:t>
            </w:r>
            <w:r>
              <w:rPr>
                <w:rStyle w:val="IndexLink"/>
                <w:rtl w:val="true"/>
              </w:rPr>
              <w:tab/>
            </w:r>
            <w:r>
              <w:rPr>
                <w:rStyle w:val="IndexLink"/>
              </w:rPr>
              <w:t>36</w:t>
            </w:r>
          </w:hyperlink>
        </w:p>
        <w:p>
          <w:pPr>
            <w:pStyle w:val="Contents2"/>
            <w:tabs>
              <w:tab w:val="clear" w:pos="8743"/>
              <w:tab w:val="right" w:pos="9026" w:leader="dot"/>
            </w:tabs>
            <w:rPr/>
          </w:pPr>
          <w:hyperlink w:anchor="__RefHeading___Toc2748154_2322387425">
            <w:r>
              <w:rPr>
                <w:webHidden/>
                <w:rStyle w:val="IndexLink"/>
                <w:rtl w:val="true"/>
              </w:rPr>
              <w:t>شجرة ملعونه در قرآن</w:t>
            </w:r>
            <w:r>
              <w:rPr>
                <w:rStyle w:val="IndexLink"/>
                <w:rtl w:val="true"/>
              </w:rPr>
              <w:tab/>
            </w:r>
            <w:r>
              <w:rPr>
                <w:rStyle w:val="IndexLink"/>
              </w:rPr>
              <w:t>41</w:t>
            </w:r>
          </w:hyperlink>
        </w:p>
        <w:p>
          <w:pPr>
            <w:pStyle w:val="Contents2"/>
            <w:tabs>
              <w:tab w:val="clear" w:pos="8743"/>
              <w:tab w:val="right" w:pos="9026" w:leader="dot"/>
            </w:tabs>
            <w:rPr/>
          </w:pPr>
          <w:hyperlink w:anchor="__RefHeading___Toc2748156_2322387425">
            <w:r>
              <w:rPr>
                <w:webHidden/>
                <w:rStyle w:val="IndexLink"/>
                <w:rtl w:val="true"/>
              </w:rPr>
              <w:t>زبان سفسطه</w:t>
            </w:r>
            <w:r>
              <w:rPr>
                <w:rStyle w:val="IndexLink"/>
                <w:rtl w:val="true"/>
              </w:rPr>
              <w:tab/>
            </w:r>
            <w:r>
              <w:rPr>
                <w:rStyle w:val="IndexLink"/>
              </w:rPr>
              <w:t>44</w:t>
            </w:r>
          </w:hyperlink>
        </w:p>
        <w:p>
          <w:pPr>
            <w:pStyle w:val="Contents2"/>
            <w:tabs>
              <w:tab w:val="clear" w:pos="8743"/>
              <w:tab w:val="right" w:pos="9026" w:leader="dot"/>
            </w:tabs>
            <w:rPr/>
          </w:pPr>
          <w:hyperlink w:anchor="__RefHeading___Toc2748158_2322387425">
            <w:r>
              <w:rPr>
                <w:webHidden/>
                <w:rStyle w:val="IndexLink"/>
                <w:rtl w:val="true"/>
              </w:rPr>
              <w:t>نسخة علاج</w:t>
            </w:r>
            <w:r>
              <w:rPr>
                <w:rStyle w:val="IndexLink"/>
                <w:rtl w:val="true"/>
              </w:rPr>
              <w:tab/>
            </w:r>
            <w:r>
              <w:rPr>
                <w:rStyle w:val="IndexLink"/>
              </w:rPr>
              <w:t>47</w:t>
            </w:r>
          </w:hyperlink>
        </w:p>
        <w:p>
          <w:pPr>
            <w:pStyle w:val="Contents2"/>
            <w:tabs>
              <w:tab w:val="clear" w:pos="8743"/>
              <w:tab w:val="right" w:pos="9026" w:leader="dot"/>
            </w:tabs>
            <w:rPr/>
          </w:pPr>
          <w:hyperlink w:anchor="__RefHeading___Toc2748160_2322387425">
            <w:r>
              <w:rPr>
                <w:webHidden/>
                <w:rStyle w:val="IndexLink"/>
                <w:rtl w:val="true"/>
              </w:rPr>
              <w:t>امر به معروف و نهی از منکر</w:t>
            </w:r>
            <w:r>
              <w:rPr>
                <w:rStyle w:val="IndexLink"/>
                <w:rtl w:val="true"/>
              </w:rPr>
              <w:tab/>
            </w:r>
            <w:r>
              <w:rPr>
                <w:rStyle w:val="IndexLink"/>
              </w:rPr>
              <w:t>54</w:t>
            </w:r>
          </w:hyperlink>
        </w:p>
        <w:p>
          <w:pPr>
            <w:pStyle w:val="Contents2"/>
            <w:tabs>
              <w:tab w:val="clear" w:pos="8743"/>
              <w:tab w:val="right" w:pos="9026" w:leader="dot"/>
            </w:tabs>
            <w:rPr/>
          </w:pPr>
          <w:hyperlink w:anchor="__RefHeading___Toc2748162_2322387425">
            <w:r>
              <w:rPr>
                <w:webHidden/>
                <w:rStyle w:val="IndexLink"/>
                <w:rtl w:val="true"/>
              </w:rPr>
              <w:t>وحدت</w:t>
            </w:r>
            <w:r>
              <w:rPr>
                <w:rStyle w:val="IndexLink"/>
                <w:rtl w:val="true"/>
              </w:rPr>
              <w:tab/>
            </w:r>
            <w:r>
              <w:rPr>
                <w:rStyle w:val="IndexLink"/>
              </w:rPr>
              <w:t>61</w:t>
            </w:r>
          </w:hyperlink>
        </w:p>
        <w:p>
          <w:pPr>
            <w:pStyle w:val="Contents2"/>
            <w:tabs>
              <w:tab w:val="clear" w:pos="8743"/>
              <w:tab w:val="right" w:pos="9026" w:leader="dot"/>
            </w:tabs>
            <w:rPr/>
          </w:pPr>
          <w:hyperlink w:anchor="__RefHeading___Toc2748164_2322387425">
            <w:r>
              <w:rPr>
                <w:webHidden/>
                <w:rStyle w:val="IndexLink"/>
                <w:rtl w:val="true"/>
              </w:rPr>
              <w:t>هدایت</w:t>
            </w:r>
            <w:r>
              <w:rPr>
                <w:rStyle w:val="IndexLink"/>
                <w:rtl w:val="true"/>
              </w:rPr>
              <w:tab/>
            </w:r>
            <w:r>
              <w:rPr>
                <w:rStyle w:val="IndexLink"/>
              </w:rPr>
              <w:t>64</w:t>
            </w:r>
          </w:hyperlink>
        </w:p>
        <w:p>
          <w:pPr>
            <w:pStyle w:val="Contents2"/>
            <w:tabs>
              <w:tab w:val="clear" w:pos="8743"/>
              <w:tab w:val="right" w:pos="9026" w:leader="dot"/>
            </w:tabs>
            <w:rPr/>
          </w:pPr>
          <w:hyperlink w:anchor="__RefHeading___Toc2748166_2322387425">
            <w:r>
              <w:rPr>
                <w:webHidden/>
                <w:rStyle w:val="IndexLink"/>
                <w:rtl w:val="true"/>
              </w:rPr>
              <w:t xml:space="preserve">پاسخ </w:t>
            </w:r>
            <w:r>
              <w:rPr>
                <w:rStyle w:val="IndexLink"/>
                <w:rtl w:val="true"/>
              </w:rPr>
              <w:t>:</w:t>
              <w:tab/>
            </w:r>
            <w:r>
              <w:rPr>
                <w:rStyle w:val="IndexLink"/>
              </w:rPr>
              <w:t>64</w:t>
            </w:r>
          </w:hyperlink>
        </w:p>
        <w:p>
          <w:pPr>
            <w:pStyle w:val="Contents2"/>
            <w:tabs>
              <w:tab w:val="clear" w:pos="8743"/>
              <w:tab w:val="right" w:pos="9026" w:leader="dot"/>
            </w:tabs>
            <w:rPr/>
          </w:pPr>
          <w:hyperlink w:anchor="__RefHeading___Toc2748168_2322387425">
            <w:r>
              <w:rPr>
                <w:webHidden/>
                <w:rStyle w:val="IndexLink"/>
                <w:rtl w:val="true"/>
              </w:rPr>
              <w:t>هدایت توفیقی و ایصالی</w:t>
            </w:r>
            <w:r>
              <w:rPr>
                <w:rStyle w:val="IndexLink"/>
                <w:rtl w:val="true"/>
              </w:rPr>
              <w:tab/>
            </w:r>
            <w:r>
              <w:rPr>
                <w:rStyle w:val="IndexLink"/>
              </w:rPr>
              <w:t>72</w:t>
            </w:r>
          </w:hyperlink>
        </w:p>
        <w:p>
          <w:pPr>
            <w:pStyle w:val="Contents2"/>
            <w:tabs>
              <w:tab w:val="clear" w:pos="8743"/>
              <w:tab w:val="right" w:pos="9026" w:leader="dot"/>
            </w:tabs>
            <w:rPr/>
          </w:pPr>
          <w:hyperlink w:anchor="__RefHeading___Toc2748170_2322387425">
            <w:r>
              <w:rPr>
                <w:webHidden/>
                <w:rStyle w:val="IndexLink"/>
                <w:rtl w:val="true"/>
              </w:rPr>
              <w:t>شب انسان کامل</w:t>
            </w:r>
            <w:r>
              <w:rPr>
                <w:rStyle w:val="IndexLink"/>
                <w:rtl w:val="true"/>
              </w:rPr>
              <w:tab/>
            </w:r>
            <w:r>
              <w:rPr>
                <w:rStyle w:val="IndexLink"/>
              </w:rPr>
              <w:t>76</w:t>
            </w:r>
          </w:hyperlink>
        </w:p>
        <w:p>
          <w:pPr>
            <w:pStyle w:val="Contents2"/>
            <w:tabs>
              <w:tab w:val="clear" w:pos="8743"/>
              <w:tab w:val="right" w:pos="9026" w:leader="dot"/>
            </w:tabs>
            <w:rPr/>
          </w:pPr>
          <w:hyperlink w:anchor="__RefHeading___Toc2748172_2322387425">
            <w:r>
              <w:rPr>
                <w:webHidden/>
                <w:rStyle w:val="IndexLink"/>
                <w:rtl w:val="true"/>
              </w:rPr>
              <w:t>اضلال کیفری</w:t>
            </w:r>
            <w:r>
              <w:rPr>
                <w:rStyle w:val="IndexLink"/>
                <w:rtl w:val="true"/>
              </w:rPr>
              <w:tab/>
            </w:r>
            <w:r>
              <w:rPr>
                <w:rStyle w:val="IndexLink"/>
              </w:rPr>
              <w:t>77</w:t>
            </w:r>
          </w:hyperlink>
        </w:p>
        <w:p>
          <w:pPr>
            <w:pStyle w:val="Contents2"/>
            <w:tabs>
              <w:tab w:val="clear" w:pos="8743"/>
              <w:tab w:val="right" w:pos="9026" w:leader="dot"/>
            </w:tabs>
            <w:rPr/>
          </w:pPr>
          <w:hyperlink w:anchor="__RefHeading___Toc2748174_2322387425">
            <w:r>
              <w:rPr>
                <w:webHidden/>
                <w:rStyle w:val="IndexLink"/>
                <w:rtl w:val="true"/>
              </w:rPr>
              <w:t>زبان استعداد</w:t>
            </w:r>
            <w:r>
              <w:rPr>
                <w:rStyle w:val="IndexLink"/>
                <w:rtl w:val="true"/>
              </w:rPr>
              <w:tab/>
            </w:r>
            <w:r>
              <w:rPr>
                <w:rStyle w:val="IndexLink"/>
              </w:rPr>
              <w:t>82</w:t>
            </w:r>
          </w:hyperlink>
        </w:p>
        <w:p>
          <w:pPr>
            <w:pStyle w:val="Contents2"/>
            <w:tabs>
              <w:tab w:val="clear" w:pos="8743"/>
              <w:tab w:val="right" w:pos="9026" w:leader="dot"/>
            </w:tabs>
            <w:rPr/>
          </w:pPr>
          <w:hyperlink w:anchor="__RefHeading___Toc2748176_2322387425">
            <w:r>
              <w:rPr>
                <w:webHidden/>
                <w:rStyle w:val="IndexLink"/>
                <w:rtl w:val="true"/>
              </w:rPr>
              <w:t>پاسخ نهایی</w:t>
            </w:r>
            <w:r>
              <w:rPr>
                <w:rStyle w:val="IndexLink"/>
                <w:rtl w:val="true"/>
              </w:rPr>
              <w:tab/>
            </w:r>
            <w:r>
              <w:rPr>
                <w:rStyle w:val="IndexLink"/>
              </w:rPr>
              <w:t>84</w:t>
            </w:r>
          </w:hyperlink>
        </w:p>
        <w:p>
          <w:pPr>
            <w:pStyle w:val="Contents2"/>
            <w:tabs>
              <w:tab w:val="clear" w:pos="8743"/>
              <w:tab w:val="right" w:pos="9026" w:leader="dot"/>
            </w:tabs>
            <w:rPr/>
          </w:pPr>
          <w:hyperlink w:anchor="__RefHeading___Toc2748178_2322387425">
            <w:r>
              <w:rPr>
                <w:webHidden/>
                <w:rStyle w:val="IndexLink"/>
                <w:rtl w:val="true"/>
              </w:rPr>
              <w:t>ضلالت بنی امیه</w:t>
            </w:r>
            <w:r>
              <w:rPr>
                <w:rStyle w:val="IndexLink"/>
                <w:rtl w:val="true"/>
              </w:rPr>
              <w:tab/>
            </w:r>
            <w:r>
              <w:rPr>
                <w:rStyle w:val="IndexLink"/>
              </w:rPr>
              <w:t>87</w:t>
            </w:r>
          </w:hyperlink>
        </w:p>
        <w:p>
          <w:pPr>
            <w:pStyle w:val="Contents2"/>
            <w:tabs>
              <w:tab w:val="clear" w:pos="8743"/>
              <w:tab w:val="right" w:pos="9026" w:leader="dot"/>
            </w:tabs>
            <w:rPr/>
          </w:pPr>
          <w:hyperlink w:anchor="__RefHeading___Toc2748180_2322387425">
            <w:r>
              <w:rPr>
                <w:webHidden/>
                <w:rStyle w:val="IndexLink"/>
                <w:rtl w:val="true"/>
              </w:rPr>
              <w:t>عزت خدایی</w:t>
            </w:r>
            <w:r>
              <w:rPr>
                <w:rStyle w:val="IndexLink"/>
                <w:rtl w:val="true"/>
              </w:rPr>
              <w:tab/>
            </w:r>
            <w:r>
              <w:rPr>
                <w:rStyle w:val="IndexLink"/>
              </w:rPr>
              <w:t>91</w:t>
            </w:r>
          </w:hyperlink>
        </w:p>
        <w:p>
          <w:pPr>
            <w:pStyle w:val="Contents2"/>
            <w:tabs>
              <w:tab w:val="clear" w:pos="8743"/>
              <w:tab w:val="right" w:pos="9026" w:leader="dot"/>
            </w:tabs>
            <w:rPr/>
          </w:pPr>
          <w:hyperlink w:anchor="__RefHeading___Toc2748182_2322387425">
            <w:r>
              <w:rPr>
                <w:webHidden/>
                <w:rStyle w:val="IndexLink"/>
                <w:rtl w:val="true"/>
              </w:rPr>
              <w:t>احسن الخالقین</w:t>
            </w:r>
            <w:r>
              <w:rPr>
                <w:rStyle w:val="IndexLink"/>
                <w:rtl w:val="true"/>
              </w:rPr>
              <w:tab/>
            </w:r>
            <w:r>
              <w:rPr>
                <w:rStyle w:val="IndexLink"/>
              </w:rPr>
              <w:t>94</w:t>
            </w:r>
          </w:hyperlink>
        </w:p>
        <w:p>
          <w:pPr>
            <w:pStyle w:val="Contents2"/>
            <w:tabs>
              <w:tab w:val="clear" w:pos="8743"/>
              <w:tab w:val="right" w:pos="9026" w:leader="dot"/>
            </w:tabs>
            <w:rPr/>
          </w:pPr>
          <w:hyperlink w:anchor="__RefHeading___Toc2748184_2322387425">
            <w:r>
              <w:rPr>
                <w:webHidden/>
                <w:rStyle w:val="IndexLink"/>
                <w:rtl w:val="true"/>
              </w:rPr>
              <w:t>تعقل فلسفی</w:t>
            </w:r>
            <w:r>
              <w:rPr>
                <w:rStyle w:val="IndexLink"/>
                <w:rtl w:val="true"/>
              </w:rPr>
              <w:tab/>
            </w:r>
            <w:r>
              <w:rPr>
                <w:rStyle w:val="IndexLink"/>
              </w:rPr>
              <w:t>98</w:t>
            </w:r>
          </w:hyperlink>
        </w:p>
        <w:p>
          <w:pPr>
            <w:pStyle w:val="Contents2"/>
            <w:tabs>
              <w:tab w:val="clear" w:pos="8743"/>
              <w:tab w:val="right" w:pos="9026" w:leader="dot"/>
            </w:tabs>
            <w:rPr/>
          </w:pPr>
          <w:hyperlink w:anchor="__RefHeading___Toc2748186_2322387425">
            <w:r>
              <w:rPr>
                <w:webHidden/>
                <w:rStyle w:val="IndexLink"/>
                <w:rtl w:val="true"/>
              </w:rPr>
              <w:t>وجود را بط</w:t>
            </w:r>
            <w:r>
              <w:rPr>
                <w:rStyle w:val="IndexLink"/>
                <w:rtl w:val="true"/>
              </w:rPr>
              <w:tab/>
            </w:r>
            <w:r>
              <w:rPr>
                <w:rStyle w:val="IndexLink"/>
              </w:rPr>
              <w:t>103</w:t>
            </w:r>
          </w:hyperlink>
        </w:p>
        <w:p>
          <w:pPr>
            <w:pStyle w:val="Contents2"/>
            <w:tabs>
              <w:tab w:val="clear" w:pos="8743"/>
              <w:tab w:val="right" w:pos="9026" w:leader="dot"/>
            </w:tabs>
            <w:rPr/>
          </w:pPr>
          <w:hyperlink w:anchor="__RefHeading___Toc2748188_2322387425">
            <w:r>
              <w:rPr>
                <w:webHidden/>
                <w:rStyle w:val="IndexLink"/>
                <w:rtl w:val="true"/>
              </w:rPr>
              <w:t>نظریه اسفار</w:t>
            </w:r>
            <w:r>
              <w:rPr>
                <w:rStyle w:val="IndexLink"/>
                <w:rtl w:val="true"/>
              </w:rPr>
              <w:tab/>
            </w:r>
            <w:r>
              <w:rPr>
                <w:rStyle w:val="IndexLink"/>
              </w:rPr>
              <w:t>105</w:t>
            </w:r>
          </w:hyperlink>
        </w:p>
        <w:p>
          <w:pPr>
            <w:pStyle w:val="Contents2"/>
            <w:tabs>
              <w:tab w:val="clear" w:pos="8743"/>
              <w:tab w:val="right" w:pos="9026" w:leader="dot"/>
            </w:tabs>
            <w:rPr/>
          </w:pPr>
          <w:hyperlink w:anchor="__RefHeading___Toc2748190_2322387425">
            <w:r>
              <w:rPr>
                <w:webHidden/>
                <w:rStyle w:val="IndexLink"/>
                <w:rtl w:val="true"/>
              </w:rPr>
              <w:t>اضافة اشراقیه</w:t>
            </w:r>
            <w:r>
              <w:rPr>
                <w:rStyle w:val="IndexLink"/>
                <w:rtl w:val="true"/>
              </w:rPr>
              <w:tab/>
            </w:r>
            <w:r>
              <w:rPr>
                <w:rStyle w:val="IndexLink"/>
              </w:rPr>
              <w:t>112</w:t>
            </w:r>
          </w:hyperlink>
        </w:p>
        <w:p>
          <w:pPr>
            <w:pStyle w:val="Contents2"/>
            <w:tabs>
              <w:tab w:val="clear" w:pos="8743"/>
              <w:tab w:val="right" w:pos="9026" w:leader="dot"/>
            </w:tabs>
            <w:rPr/>
          </w:pPr>
          <w:hyperlink w:anchor="__RefHeading___Toc2748192_2322387425">
            <w:r>
              <w:rPr>
                <w:webHidden/>
                <w:rStyle w:val="IndexLink"/>
                <w:rtl w:val="true"/>
              </w:rPr>
              <w:t>اضافه مقولیه و اضافه اشراقیه</w:t>
            </w:r>
            <w:r>
              <w:rPr>
                <w:rStyle w:val="IndexLink"/>
                <w:rtl w:val="true"/>
              </w:rPr>
              <w:tab/>
            </w:r>
            <w:r>
              <w:rPr>
                <w:rStyle w:val="IndexLink"/>
              </w:rPr>
              <w:t>114</w:t>
            </w:r>
          </w:hyperlink>
        </w:p>
        <w:p>
          <w:pPr>
            <w:pStyle w:val="Contents2"/>
            <w:tabs>
              <w:tab w:val="clear" w:pos="8743"/>
              <w:tab w:val="right" w:pos="9026" w:leader="dot"/>
            </w:tabs>
            <w:rPr/>
          </w:pPr>
          <w:hyperlink w:anchor="__RefHeading___Toc2748194_2322387425">
            <w:r>
              <w:rPr>
                <w:webHidden/>
                <w:rStyle w:val="IndexLink"/>
                <w:rtl w:val="true"/>
              </w:rPr>
              <w:t>فرق امکان ذاتی با امکان استعدادی</w:t>
            </w:r>
            <w:r>
              <w:rPr>
                <w:rStyle w:val="IndexLink"/>
                <w:rtl w:val="true"/>
              </w:rPr>
              <w:tab/>
            </w:r>
            <w:r>
              <w:rPr>
                <w:rStyle w:val="IndexLink"/>
              </w:rPr>
              <w:t>116</w:t>
            </w:r>
          </w:hyperlink>
        </w:p>
        <w:p>
          <w:pPr>
            <w:pStyle w:val="Contents2"/>
            <w:tabs>
              <w:tab w:val="clear" w:pos="8743"/>
              <w:tab w:val="right" w:pos="9026" w:leader="dot"/>
            </w:tabs>
            <w:rPr/>
          </w:pPr>
          <w:hyperlink w:anchor="__RefHeading___Toc2748196_2322387425">
            <w:r>
              <w:rPr>
                <w:webHidden/>
                <w:rStyle w:val="IndexLink"/>
                <w:rtl w:val="true"/>
              </w:rPr>
              <w:t>امکان وقوعی</w:t>
            </w:r>
            <w:r>
              <w:rPr>
                <w:rStyle w:val="IndexLink"/>
                <w:rtl w:val="true"/>
              </w:rPr>
              <w:tab/>
            </w:r>
            <w:r>
              <w:rPr>
                <w:rStyle w:val="IndexLink"/>
              </w:rPr>
              <w:t>119</w:t>
            </w:r>
          </w:hyperlink>
        </w:p>
        <w:p>
          <w:pPr>
            <w:pStyle w:val="Contents2"/>
            <w:tabs>
              <w:tab w:val="clear" w:pos="8743"/>
              <w:tab w:val="right" w:pos="9026" w:leader="dot"/>
            </w:tabs>
            <w:rPr/>
          </w:pPr>
          <w:hyperlink w:anchor="__RefHeading___Toc2748198_2322387425">
            <w:r>
              <w:rPr>
                <w:webHidden/>
                <w:rStyle w:val="IndexLink"/>
                <w:rtl w:val="true"/>
              </w:rPr>
              <w:t>رمز بقاء و علت مبقیه</w:t>
            </w:r>
            <w:r>
              <w:rPr>
                <w:rStyle w:val="IndexLink"/>
                <w:rtl w:val="true"/>
              </w:rPr>
              <w:tab/>
            </w:r>
            <w:r>
              <w:rPr>
                <w:rStyle w:val="IndexLink"/>
              </w:rPr>
              <w:t>120</w:t>
            </w:r>
          </w:hyperlink>
        </w:p>
        <w:p>
          <w:pPr>
            <w:pStyle w:val="Contents2"/>
            <w:tabs>
              <w:tab w:val="clear" w:pos="8743"/>
              <w:tab w:val="right" w:pos="9026" w:leader="dot"/>
            </w:tabs>
            <w:rPr/>
          </w:pPr>
          <w:hyperlink w:anchor="__RefHeading___Toc2748200_2322387425">
            <w:r>
              <w:rPr>
                <w:webHidden/>
                <w:rStyle w:val="IndexLink"/>
                <w:rtl w:val="true"/>
              </w:rPr>
              <w:t>واسطة تکوین و تشریع</w:t>
            </w:r>
            <w:r>
              <w:rPr>
                <w:rStyle w:val="IndexLink"/>
                <w:rtl w:val="true"/>
              </w:rPr>
              <w:tab/>
            </w:r>
            <w:r>
              <w:rPr>
                <w:rStyle w:val="IndexLink"/>
              </w:rPr>
              <w:t>122</w:t>
            </w:r>
          </w:hyperlink>
        </w:p>
        <w:p>
          <w:pPr>
            <w:pStyle w:val="Contents2"/>
            <w:tabs>
              <w:tab w:val="clear" w:pos="8743"/>
              <w:tab w:val="right" w:pos="9026" w:leader="dot"/>
            </w:tabs>
            <w:rPr/>
          </w:pPr>
          <w:hyperlink w:anchor="__RefHeading___Toc2748202_2322387425">
            <w:r>
              <w:rPr>
                <w:webHidden/>
                <w:rStyle w:val="IndexLink"/>
                <w:rtl w:val="true"/>
              </w:rPr>
              <w:t>نور ائمه</w:t>
            </w:r>
            <w:r>
              <w:rPr>
                <w:rStyle w:val="IndexLink"/>
                <w:rtl w:val="true"/>
              </w:rPr>
              <w:t>(</w:t>
            </w:r>
            <w:r>
              <w:rPr>
                <w:rStyle w:val="IndexLink"/>
                <w:rtl w:val="true"/>
              </w:rPr>
              <w:t>ع</w:t>
            </w:r>
            <w:r>
              <w:rPr>
                <w:rStyle w:val="IndexLink"/>
                <w:rtl w:val="true"/>
              </w:rPr>
              <w:t>)</w:t>
              <w:tab/>
            </w:r>
            <w:r>
              <w:rPr>
                <w:rStyle w:val="IndexLink"/>
              </w:rPr>
              <w:t>125</w:t>
            </w:r>
          </w:hyperlink>
        </w:p>
        <w:p>
          <w:pPr>
            <w:pStyle w:val="Contents2"/>
            <w:tabs>
              <w:tab w:val="clear" w:pos="8743"/>
              <w:tab w:val="right" w:pos="9026" w:leader="dot"/>
            </w:tabs>
            <w:rPr/>
          </w:pPr>
          <w:hyperlink w:anchor="__RefHeading___Toc2748204_2322387425">
            <w:r>
              <w:rPr>
                <w:webHidden/>
                <w:rStyle w:val="IndexLink"/>
                <w:rtl w:val="true"/>
              </w:rPr>
              <w:t>رکن اسلام</w:t>
            </w:r>
            <w:r>
              <w:rPr>
                <w:rStyle w:val="IndexLink"/>
                <w:rtl w:val="true"/>
              </w:rPr>
              <w:tab/>
            </w:r>
            <w:r>
              <w:rPr>
                <w:rStyle w:val="IndexLink"/>
              </w:rPr>
              <w:t>126</w:t>
            </w:r>
          </w:hyperlink>
        </w:p>
        <w:p>
          <w:pPr>
            <w:pStyle w:val="Contents2"/>
            <w:tabs>
              <w:tab w:val="clear" w:pos="8743"/>
              <w:tab w:val="right" w:pos="9026" w:leader="dot"/>
            </w:tabs>
            <w:rPr/>
          </w:pPr>
          <w:hyperlink w:anchor="__RefHeading___Toc2748206_2322387425">
            <w:r>
              <w:rPr>
                <w:webHidden/>
                <w:rStyle w:val="IndexLink"/>
                <w:rtl w:val="true"/>
              </w:rPr>
              <w:t>نجات اسلام</w:t>
            </w:r>
            <w:r>
              <w:rPr>
                <w:rStyle w:val="IndexLink"/>
                <w:rtl w:val="true"/>
              </w:rPr>
              <w:tab/>
            </w:r>
            <w:r>
              <w:rPr>
                <w:rStyle w:val="IndexLink"/>
              </w:rPr>
              <w:t>129</w:t>
            </w:r>
          </w:hyperlink>
        </w:p>
        <w:p>
          <w:pPr>
            <w:pStyle w:val="Contents2"/>
            <w:tabs>
              <w:tab w:val="clear" w:pos="8743"/>
              <w:tab w:val="right" w:pos="9026" w:leader="dot"/>
            </w:tabs>
            <w:rPr/>
          </w:pPr>
          <w:hyperlink w:anchor="__RefHeading___Toc2748208_2322387425">
            <w:r>
              <w:rPr>
                <w:webHidden/>
                <w:rStyle w:val="IndexLink"/>
                <w:rtl w:val="true"/>
              </w:rPr>
              <w:t>نیاز ذاتی به حجت</w:t>
            </w:r>
            <w:r>
              <w:rPr>
                <w:rStyle w:val="IndexLink"/>
                <w:rtl w:val="true"/>
              </w:rPr>
              <w:tab/>
            </w:r>
            <w:r>
              <w:rPr>
                <w:rStyle w:val="IndexLink"/>
              </w:rPr>
              <w:t>131</w:t>
            </w:r>
          </w:hyperlink>
        </w:p>
        <w:p>
          <w:pPr>
            <w:pStyle w:val="Contents2"/>
            <w:tabs>
              <w:tab w:val="clear" w:pos="8743"/>
              <w:tab w:val="right" w:pos="9026" w:leader="dot"/>
            </w:tabs>
            <w:rPr/>
          </w:pPr>
          <w:hyperlink w:anchor="__RefHeading___Toc2748210_2322387425">
            <w:r>
              <w:rPr>
                <w:webHidden/>
                <w:rStyle w:val="IndexLink"/>
                <w:rtl w:val="true"/>
              </w:rPr>
              <w:t>حکمت حکیم</w:t>
            </w:r>
            <w:r>
              <w:rPr>
                <w:rStyle w:val="IndexLink"/>
                <w:rtl w:val="true"/>
              </w:rPr>
              <w:tab/>
            </w:r>
            <w:r>
              <w:rPr>
                <w:rStyle w:val="IndexLink"/>
              </w:rPr>
              <w:t>133</w:t>
            </w:r>
          </w:hyperlink>
        </w:p>
        <w:p>
          <w:pPr>
            <w:pStyle w:val="Contents2"/>
            <w:tabs>
              <w:tab w:val="clear" w:pos="8743"/>
              <w:tab w:val="right" w:pos="9026" w:leader="dot"/>
            </w:tabs>
            <w:rPr/>
          </w:pPr>
          <w:hyperlink w:anchor="__RefHeading___Toc2748212_2322387425">
            <w:r>
              <w:rPr>
                <w:webHidden/>
                <w:rStyle w:val="IndexLink"/>
                <w:rtl w:val="true"/>
              </w:rPr>
              <w:t>اهل ذکر در قرآن</w:t>
            </w:r>
            <w:r>
              <w:rPr>
                <w:rStyle w:val="IndexLink"/>
                <w:rtl w:val="true"/>
              </w:rPr>
              <w:tab/>
            </w:r>
            <w:r>
              <w:rPr>
                <w:rStyle w:val="IndexLink"/>
              </w:rPr>
              <w:t>137</w:t>
            </w:r>
          </w:hyperlink>
        </w:p>
        <w:p>
          <w:pPr>
            <w:pStyle w:val="Contents2"/>
            <w:tabs>
              <w:tab w:val="clear" w:pos="8743"/>
              <w:tab w:val="right" w:pos="9026" w:leader="dot"/>
            </w:tabs>
            <w:rPr/>
          </w:pPr>
          <w:hyperlink w:anchor="__RefHeading___Toc2748214_2322387425">
            <w:r>
              <w:rPr>
                <w:webHidden/>
                <w:rStyle w:val="IndexLink"/>
                <w:rtl w:val="true"/>
              </w:rPr>
              <w:t>استظهار</w:t>
            </w:r>
            <w:r>
              <w:rPr>
                <w:rStyle w:val="IndexLink"/>
                <w:rtl w:val="true"/>
              </w:rPr>
              <w:tab/>
            </w:r>
            <w:r>
              <w:rPr>
                <w:rStyle w:val="IndexLink"/>
              </w:rPr>
              <w:t>142</w:t>
            </w:r>
          </w:hyperlink>
        </w:p>
        <w:p>
          <w:pPr>
            <w:pStyle w:val="Contents2"/>
            <w:tabs>
              <w:tab w:val="clear" w:pos="8743"/>
              <w:tab w:val="right" w:pos="9026" w:leader="dot"/>
            </w:tabs>
            <w:rPr/>
          </w:pPr>
          <w:hyperlink w:anchor="__RefHeading___Toc2748216_2322387425">
            <w:r>
              <w:rPr>
                <w:webHidden/>
                <w:rStyle w:val="IndexLink"/>
                <w:rtl w:val="true"/>
              </w:rPr>
              <w:t>اهل ذکر از دید لغت و اصطلاح</w:t>
            </w:r>
            <w:r>
              <w:rPr>
                <w:rStyle w:val="IndexLink"/>
                <w:rtl w:val="true"/>
              </w:rPr>
              <w:tab/>
            </w:r>
            <w:r>
              <w:rPr>
                <w:rStyle w:val="IndexLink"/>
              </w:rPr>
              <w:t>144</w:t>
            </w:r>
          </w:hyperlink>
        </w:p>
        <w:p>
          <w:pPr>
            <w:pStyle w:val="Contents2"/>
            <w:tabs>
              <w:tab w:val="clear" w:pos="8743"/>
              <w:tab w:val="right" w:pos="9026" w:leader="dot"/>
            </w:tabs>
            <w:rPr/>
          </w:pPr>
          <w:hyperlink w:anchor="__RefHeading___Toc2748218_2322387425">
            <w:r>
              <w:rPr>
                <w:webHidden/>
                <w:rStyle w:val="IndexLink"/>
                <w:rtl w:val="true"/>
              </w:rPr>
              <w:t>اهل ذکر در لسان روایات</w:t>
            </w:r>
            <w:r>
              <w:rPr>
                <w:rStyle w:val="IndexLink"/>
                <w:rtl w:val="true"/>
              </w:rPr>
              <w:tab/>
            </w:r>
            <w:r>
              <w:rPr>
                <w:rStyle w:val="IndexLink"/>
              </w:rPr>
              <w:t>148</w:t>
            </w:r>
          </w:hyperlink>
        </w:p>
        <w:p>
          <w:pPr>
            <w:pStyle w:val="Contents2"/>
            <w:tabs>
              <w:tab w:val="clear" w:pos="8743"/>
              <w:tab w:val="right" w:pos="9026" w:leader="dot"/>
            </w:tabs>
            <w:rPr/>
          </w:pPr>
          <w:hyperlink w:anchor="__RefHeading___Toc2748220_2322387425">
            <w:r>
              <w:rPr>
                <w:webHidden/>
                <w:rStyle w:val="IndexLink"/>
                <w:rtl w:val="true"/>
              </w:rPr>
              <w:t>نتیجه</w:t>
            </w:r>
            <w:r>
              <w:rPr>
                <w:rStyle w:val="IndexLink"/>
                <w:rtl w:val="true"/>
              </w:rPr>
              <w:tab/>
            </w:r>
            <w:r>
              <w:rPr>
                <w:rStyle w:val="IndexLink"/>
              </w:rPr>
              <w:t>151</w:t>
            </w:r>
          </w:hyperlink>
        </w:p>
        <w:p>
          <w:pPr>
            <w:pStyle w:val="Contents2"/>
            <w:tabs>
              <w:tab w:val="clear" w:pos="8743"/>
              <w:tab w:val="right" w:pos="9026" w:leader="dot"/>
            </w:tabs>
            <w:rPr/>
          </w:pPr>
          <w:hyperlink w:anchor="__RefHeading___Toc2748222_2322387425">
            <w:r>
              <w:rPr>
                <w:webHidden/>
                <w:rStyle w:val="IndexLink"/>
                <w:rtl w:val="true"/>
              </w:rPr>
              <w:t>مظهر ولایت الهی</w:t>
            </w:r>
            <w:r>
              <w:rPr>
                <w:rStyle w:val="IndexLink"/>
                <w:rtl w:val="true"/>
              </w:rPr>
              <w:tab/>
            </w:r>
            <w:r>
              <w:rPr>
                <w:rStyle w:val="IndexLink"/>
              </w:rPr>
              <w:t>154</w:t>
            </w:r>
          </w:hyperlink>
        </w:p>
        <w:p>
          <w:pPr>
            <w:pStyle w:val="Contents2"/>
            <w:tabs>
              <w:tab w:val="clear" w:pos="8743"/>
              <w:tab w:val="right" w:pos="9026" w:leader="dot"/>
            </w:tabs>
            <w:rPr/>
          </w:pPr>
          <w:hyperlink w:anchor="__RefHeading___Toc2748224_2322387425">
            <w:r>
              <w:rPr>
                <w:webHidden/>
                <w:rStyle w:val="IndexLink"/>
                <w:rtl w:val="true"/>
              </w:rPr>
              <w:t>حضرت موسی و صحرای سینا</w:t>
            </w:r>
            <w:r>
              <w:rPr>
                <w:rStyle w:val="IndexLink"/>
                <w:rtl w:val="true"/>
              </w:rPr>
              <w:tab/>
            </w:r>
            <w:r>
              <w:rPr>
                <w:rStyle w:val="IndexLink"/>
              </w:rPr>
              <w:t>158</w:t>
            </w:r>
          </w:hyperlink>
        </w:p>
        <w:p>
          <w:pPr>
            <w:pStyle w:val="Contents2"/>
            <w:tabs>
              <w:tab w:val="clear" w:pos="8743"/>
              <w:tab w:val="right" w:pos="9026" w:leader="dot"/>
            </w:tabs>
            <w:rPr/>
          </w:pPr>
          <w:hyperlink w:anchor="__RefHeading___Toc2748226_2322387425">
            <w:r>
              <w:rPr>
                <w:webHidden/>
                <w:rStyle w:val="IndexLink"/>
                <w:rtl w:val="true"/>
              </w:rPr>
              <w:t>امامت معصوم و اهل بیت</w:t>
            </w:r>
            <w:r>
              <w:rPr>
                <w:rStyle w:val="IndexLink"/>
                <w:rtl w:val="true"/>
              </w:rPr>
              <w:t>(</w:t>
            </w:r>
            <w:r>
              <w:rPr>
                <w:rStyle w:val="IndexLink"/>
                <w:rtl w:val="true"/>
              </w:rPr>
              <w:t>ع</w:t>
            </w:r>
            <w:r>
              <w:rPr>
                <w:rStyle w:val="IndexLink"/>
                <w:rtl w:val="true"/>
              </w:rPr>
              <w:t xml:space="preserve">) </w:t>
            </w:r>
            <w:r>
              <w:rPr>
                <w:rStyle w:val="IndexLink"/>
                <w:rtl w:val="true"/>
              </w:rPr>
              <w:t>در قرآن</w:t>
            </w:r>
            <w:r>
              <w:rPr>
                <w:rStyle w:val="IndexLink"/>
                <w:rtl w:val="true"/>
              </w:rPr>
              <w:tab/>
            </w:r>
            <w:r>
              <w:rPr>
                <w:rStyle w:val="IndexLink"/>
              </w:rPr>
              <w:t>161</w:t>
            </w:r>
          </w:hyperlink>
        </w:p>
        <w:p>
          <w:pPr>
            <w:pStyle w:val="Contents2"/>
            <w:tabs>
              <w:tab w:val="clear" w:pos="8743"/>
              <w:tab w:val="right" w:pos="9026" w:leader="dot"/>
            </w:tabs>
            <w:rPr/>
          </w:pPr>
          <w:hyperlink w:anchor="__RefHeading___Toc2748228_2322387425">
            <w:r>
              <w:rPr>
                <w:webHidden/>
                <w:rStyle w:val="IndexLink"/>
                <w:rtl w:val="true"/>
              </w:rPr>
              <w:t>حدیث لوح</w:t>
            </w:r>
            <w:r>
              <w:rPr>
                <w:rStyle w:val="IndexLink"/>
                <w:rtl w:val="true"/>
              </w:rPr>
              <w:tab/>
            </w:r>
            <w:r>
              <w:rPr>
                <w:rStyle w:val="IndexLink"/>
              </w:rPr>
              <w:t>168</w:t>
            </w:r>
          </w:hyperlink>
        </w:p>
        <w:p>
          <w:pPr>
            <w:pStyle w:val="Contents2"/>
            <w:tabs>
              <w:tab w:val="clear" w:pos="8743"/>
              <w:tab w:val="right" w:pos="9026" w:leader="dot"/>
            </w:tabs>
            <w:rPr/>
          </w:pPr>
          <w:hyperlink w:anchor="__RefHeading___Toc2748230_2322387425">
            <w:r>
              <w:rPr>
                <w:webHidden/>
                <w:rStyle w:val="IndexLink"/>
                <w:rtl w:val="true"/>
              </w:rPr>
              <w:t>معارف حدیث لوح</w:t>
            </w:r>
            <w:r>
              <w:rPr>
                <w:rStyle w:val="IndexLink"/>
                <w:rtl w:val="true"/>
              </w:rPr>
              <w:tab/>
            </w:r>
            <w:r>
              <w:rPr>
                <w:rStyle w:val="IndexLink"/>
              </w:rPr>
              <w:t>175</w:t>
            </w:r>
          </w:hyperlink>
        </w:p>
        <w:p>
          <w:pPr>
            <w:pStyle w:val="Contents2"/>
            <w:tabs>
              <w:tab w:val="clear" w:pos="8743"/>
              <w:tab w:val="right" w:pos="9026" w:leader="dot"/>
            </w:tabs>
            <w:rPr/>
          </w:pPr>
          <w:hyperlink w:anchor="__RefHeading___Toc2748232_2322387425">
            <w:r>
              <w:rPr>
                <w:webHidden/>
                <w:rStyle w:val="IndexLink"/>
                <w:rtl w:val="true"/>
              </w:rPr>
              <w:t>واقعیت را بشر نمی‌شناسد</w:t>
            </w:r>
            <w:r>
              <w:rPr>
                <w:rStyle w:val="IndexLink"/>
                <w:rtl w:val="true"/>
              </w:rPr>
              <w:tab/>
            </w:r>
            <w:r>
              <w:rPr>
                <w:rStyle w:val="IndexLink"/>
              </w:rPr>
              <w:t>178</w:t>
            </w:r>
          </w:hyperlink>
        </w:p>
        <w:p>
          <w:pPr>
            <w:pStyle w:val="Contents2"/>
            <w:tabs>
              <w:tab w:val="clear" w:pos="8743"/>
              <w:tab w:val="right" w:pos="9026" w:leader="dot"/>
            </w:tabs>
            <w:rPr/>
          </w:pPr>
          <w:hyperlink w:anchor="__RefHeading___Toc2748234_2322387425">
            <w:r>
              <w:rPr>
                <w:webHidden/>
                <w:rStyle w:val="IndexLink"/>
                <w:rtl w:val="true"/>
              </w:rPr>
              <w:t>نفی امامت از ظالمین</w:t>
            </w:r>
            <w:r>
              <w:rPr>
                <w:rStyle w:val="IndexLink"/>
                <w:rtl w:val="true"/>
              </w:rPr>
              <w:tab/>
            </w:r>
            <w:r>
              <w:rPr>
                <w:rStyle w:val="IndexLink"/>
              </w:rPr>
              <w:t>180</w:t>
            </w:r>
          </w:hyperlink>
        </w:p>
        <w:p>
          <w:pPr>
            <w:pStyle w:val="Contents2"/>
            <w:tabs>
              <w:tab w:val="clear" w:pos="8743"/>
              <w:tab w:val="right" w:pos="9026" w:leader="dot"/>
            </w:tabs>
            <w:rPr/>
          </w:pPr>
          <w:hyperlink w:anchor="__RefHeading___Toc2748236_2322387425">
            <w:r>
              <w:rPr>
                <w:webHidden/>
                <w:rStyle w:val="IndexLink"/>
                <w:rtl w:val="true"/>
              </w:rPr>
              <w:t>نتیجه</w:t>
            </w:r>
            <w:r>
              <w:rPr>
                <w:rStyle w:val="IndexLink"/>
                <w:rtl w:val="true"/>
              </w:rPr>
              <w:tab/>
            </w:r>
            <w:r>
              <w:rPr>
                <w:rStyle w:val="IndexLink"/>
              </w:rPr>
              <w:t>184</w:t>
            </w:r>
          </w:hyperlink>
        </w:p>
        <w:p>
          <w:pPr>
            <w:pStyle w:val="Contents2"/>
            <w:tabs>
              <w:tab w:val="clear" w:pos="8743"/>
              <w:tab w:val="right" w:pos="9026" w:leader="dot"/>
            </w:tabs>
            <w:rPr/>
          </w:pPr>
          <w:hyperlink w:anchor="__RefHeading___Toc2748238_2322387425">
            <w:r>
              <w:rPr>
                <w:webHidden/>
                <w:rStyle w:val="IndexLink"/>
                <w:rtl w:val="true"/>
              </w:rPr>
              <w:t>معنای لغوی عصمت</w:t>
            </w:r>
            <w:r>
              <w:rPr>
                <w:rStyle w:val="IndexLink"/>
                <w:rtl w:val="true"/>
              </w:rPr>
              <w:tab/>
            </w:r>
            <w:r>
              <w:rPr>
                <w:rStyle w:val="IndexLink"/>
              </w:rPr>
              <w:t>189</w:t>
            </w:r>
          </w:hyperlink>
        </w:p>
        <w:p>
          <w:pPr>
            <w:pStyle w:val="Contents2"/>
            <w:tabs>
              <w:tab w:val="clear" w:pos="8743"/>
              <w:tab w:val="right" w:pos="9026" w:leader="dot"/>
            </w:tabs>
            <w:rPr/>
          </w:pPr>
          <w:hyperlink w:anchor="__RefHeading___Toc2748240_2322387425">
            <w:r>
              <w:rPr>
                <w:webHidden/>
                <w:rStyle w:val="IndexLink"/>
                <w:rtl w:val="true"/>
              </w:rPr>
              <w:t>معنای فلسفی و کلامی عصمت</w:t>
            </w:r>
            <w:r>
              <w:rPr>
                <w:rStyle w:val="IndexLink"/>
                <w:rtl w:val="true"/>
              </w:rPr>
              <w:tab/>
            </w:r>
            <w:r>
              <w:rPr>
                <w:rStyle w:val="IndexLink"/>
              </w:rPr>
              <w:t>190</w:t>
            </w:r>
          </w:hyperlink>
        </w:p>
        <w:p>
          <w:pPr>
            <w:pStyle w:val="Contents2"/>
            <w:tabs>
              <w:tab w:val="clear" w:pos="8743"/>
              <w:tab w:val="right" w:pos="9026" w:leader="dot"/>
            </w:tabs>
            <w:rPr/>
          </w:pPr>
          <w:hyperlink w:anchor="__RefHeading___Toc2748242_2322387425">
            <w:r>
              <w:rPr>
                <w:webHidden/>
                <w:rStyle w:val="IndexLink"/>
                <w:rtl w:val="true"/>
              </w:rPr>
              <w:t>بداهت اختیار</w:t>
            </w:r>
            <w:r>
              <w:rPr>
                <w:rStyle w:val="IndexLink"/>
                <w:rtl w:val="true"/>
              </w:rPr>
              <w:tab/>
            </w:r>
            <w:r>
              <w:rPr>
                <w:rStyle w:val="IndexLink"/>
              </w:rPr>
              <w:t>192</w:t>
            </w:r>
          </w:hyperlink>
        </w:p>
        <w:p>
          <w:pPr>
            <w:pStyle w:val="Contents2"/>
            <w:tabs>
              <w:tab w:val="clear" w:pos="8743"/>
              <w:tab w:val="right" w:pos="9026" w:leader="dot"/>
            </w:tabs>
            <w:rPr/>
          </w:pPr>
          <w:hyperlink w:anchor="__RefHeading___Toc2748244_2322387425">
            <w:r>
              <w:rPr>
                <w:webHidden/>
                <w:rStyle w:val="IndexLink"/>
                <w:rtl w:val="true"/>
              </w:rPr>
              <w:t>عصمت امام</w:t>
            </w:r>
            <w:r>
              <w:rPr>
                <w:rStyle w:val="IndexLink"/>
                <w:rtl w:val="true"/>
              </w:rPr>
              <w:t>(</w:t>
            </w:r>
            <w:r>
              <w:rPr>
                <w:rStyle w:val="IndexLink"/>
                <w:rtl w:val="true"/>
              </w:rPr>
              <w:t>ع</w:t>
            </w:r>
            <w:r>
              <w:rPr>
                <w:rStyle w:val="IndexLink"/>
                <w:rtl w:val="true"/>
              </w:rPr>
              <w:t xml:space="preserve">) </w:t>
            </w:r>
            <w:r>
              <w:rPr>
                <w:rStyle w:val="IndexLink"/>
                <w:rtl w:val="true"/>
              </w:rPr>
              <w:t>از جهت خلقت</w:t>
            </w:r>
            <w:r>
              <w:rPr>
                <w:rStyle w:val="IndexLink"/>
                <w:rtl w:val="true"/>
              </w:rPr>
              <w:tab/>
            </w:r>
            <w:r>
              <w:rPr>
                <w:rStyle w:val="IndexLink"/>
              </w:rPr>
              <w:t>198</w:t>
            </w:r>
          </w:hyperlink>
        </w:p>
        <w:p>
          <w:pPr>
            <w:pStyle w:val="Contents2"/>
            <w:tabs>
              <w:tab w:val="clear" w:pos="8743"/>
              <w:tab w:val="right" w:pos="9026" w:leader="dot"/>
            </w:tabs>
            <w:rPr/>
          </w:pPr>
          <w:hyperlink w:anchor="__RefHeading___Toc2748246_2322387425">
            <w:r>
              <w:rPr>
                <w:webHidden/>
                <w:rStyle w:val="IndexLink"/>
                <w:rtl w:val="true"/>
              </w:rPr>
              <w:t>سنخیت بدن و روح</w:t>
            </w:r>
            <w:r>
              <w:rPr>
                <w:rStyle w:val="IndexLink"/>
                <w:rtl w:val="true"/>
              </w:rPr>
              <w:tab/>
            </w:r>
            <w:r>
              <w:rPr>
                <w:rStyle w:val="IndexLink"/>
              </w:rPr>
              <w:t>199</w:t>
            </w:r>
          </w:hyperlink>
        </w:p>
        <w:p>
          <w:pPr>
            <w:pStyle w:val="Contents2"/>
            <w:tabs>
              <w:tab w:val="clear" w:pos="8743"/>
              <w:tab w:val="right" w:pos="9026" w:leader="dot"/>
            </w:tabs>
            <w:rPr/>
          </w:pPr>
          <w:hyperlink w:anchor="__RefHeading___Toc2748248_2322387425">
            <w:r>
              <w:rPr>
                <w:webHidden/>
                <w:rStyle w:val="IndexLink"/>
                <w:rtl w:val="true"/>
              </w:rPr>
              <w:t>انحلال همة دادگاهها</w:t>
            </w:r>
            <w:r>
              <w:rPr>
                <w:rStyle w:val="IndexLink"/>
                <w:rtl w:val="true"/>
              </w:rPr>
              <w:tab/>
            </w:r>
            <w:r>
              <w:rPr>
                <w:rStyle w:val="IndexLink"/>
              </w:rPr>
              <w:t>201</w:t>
            </w:r>
          </w:hyperlink>
        </w:p>
        <w:p>
          <w:pPr>
            <w:pStyle w:val="Contents2"/>
            <w:tabs>
              <w:tab w:val="clear" w:pos="8743"/>
              <w:tab w:val="right" w:pos="9026" w:leader="dot"/>
            </w:tabs>
            <w:rPr/>
          </w:pPr>
          <w:hyperlink w:anchor="__RefHeading___Toc2748250_2322387425">
            <w:r>
              <w:rPr>
                <w:webHidden/>
                <w:rStyle w:val="IndexLink"/>
                <w:rtl w:val="true"/>
              </w:rPr>
              <w:t>فرق عصمت و عدل</w:t>
            </w:r>
            <w:r>
              <w:rPr>
                <w:rStyle w:val="IndexLink"/>
                <w:rtl w:val="true"/>
              </w:rPr>
              <w:tab/>
            </w:r>
            <w:r>
              <w:rPr>
                <w:rStyle w:val="IndexLink"/>
              </w:rPr>
              <w:t>204</w:t>
            </w:r>
          </w:hyperlink>
        </w:p>
        <w:p>
          <w:pPr>
            <w:pStyle w:val="Contents2"/>
            <w:tabs>
              <w:tab w:val="clear" w:pos="8743"/>
              <w:tab w:val="right" w:pos="9026" w:leader="dot"/>
            </w:tabs>
            <w:rPr/>
          </w:pPr>
          <w:hyperlink w:anchor="__RefHeading___Toc2748252_2322387425">
            <w:r>
              <w:rPr>
                <w:webHidden/>
                <w:rStyle w:val="IndexLink"/>
                <w:rtl w:val="true"/>
              </w:rPr>
              <w:t>عصمت امام از نظر قرآن</w:t>
            </w:r>
            <w:r>
              <w:rPr>
                <w:rStyle w:val="IndexLink"/>
                <w:rtl w:val="true"/>
              </w:rPr>
              <w:tab/>
            </w:r>
            <w:r>
              <w:rPr>
                <w:rStyle w:val="IndexLink"/>
              </w:rPr>
              <w:t>208</w:t>
            </w:r>
          </w:hyperlink>
        </w:p>
        <w:p>
          <w:pPr>
            <w:pStyle w:val="Contents2"/>
            <w:tabs>
              <w:tab w:val="clear" w:pos="8743"/>
              <w:tab w:val="right" w:pos="9026" w:leader="dot"/>
            </w:tabs>
            <w:rPr/>
          </w:pPr>
          <w:hyperlink w:anchor="__RefHeading___Toc2748254_2322387425">
            <w:r>
              <w:rPr>
                <w:webHidden/>
                <w:rStyle w:val="IndexLink"/>
                <w:rtl w:val="true"/>
              </w:rPr>
              <w:t>سخنان عکرمه و عروه</w:t>
            </w:r>
            <w:r>
              <w:rPr>
                <w:rStyle w:val="IndexLink"/>
                <w:rtl w:val="true"/>
              </w:rPr>
              <w:tab/>
            </w:r>
            <w:r>
              <w:rPr>
                <w:rStyle w:val="IndexLink"/>
              </w:rPr>
              <w:t>213</w:t>
            </w:r>
          </w:hyperlink>
        </w:p>
        <w:p>
          <w:pPr>
            <w:pStyle w:val="Contents2"/>
            <w:tabs>
              <w:tab w:val="clear" w:pos="8743"/>
              <w:tab w:val="right" w:pos="9026" w:leader="dot"/>
            </w:tabs>
            <w:rPr/>
          </w:pPr>
          <w:hyperlink w:anchor="__RefHeading___Toc2748256_2322387425">
            <w:r>
              <w:rPr>
                <w:webHidden/>
                <w:rStyle w:val="IndexLink"/>
                <w:rtl w:val="true"/>
              </w:rPr>
              <w:t>ترغیب ازواج النبی</w:t>
            </w:r>
            <w:r>
              <w:rPr>
                <w:rStyle w:val="IndexLink"/>
                <w:rtl w:val="true"/>
              </w:rPr>
              <w:tab/>
            </w:r>
            <w:r>
              <w:rPr>
                <w:rStyle w:val="IndexLink"/>
              </w:rPr>
              <w:t>218</w:t>
            </w:r>
          </w:hyperlink>
        </w:p>
        <w:p>
          <w:pPr>
            <w:pStyle w:val="Contents2"/>
            <w:tabs>
              <w:tab w:val="clear" w:pos="8743"/>
              <w:tab w:val="right" w:pos="9026" w:leader="dot"/>
            </w:tabs>
            <w:rPr/>
          </w:pPr>
          <w:hyperlink w:anchor="__RefHeading___Toc2748258_2322387425">
            <w:r>
              <w:rPr>
                <w:webHidden/>
                <w:rStyle w:val="IndexLink"/>
                <w:rtl w:val="true"/>
              </w:rPr>
              <w:t>ارادة تکوینی</w:t>
            </w:r>
            <w:r>
              <w:rPr>
                <w:rStyle w:val="IndexLink"/>
                <w:rtl w:val="true"/>
              </w:rPr>
              <w:tab/>
            </w:r>
            <w:r>
              <w:rPr>
                <w:rStyle w:val="IndexLink"/>
              </w:rPr>
              <w:t>220</w:t>
            </w:r>
          </w:hyperlink>
        </w:p>
        <w:p>
          <w:pPr>
            <w:pStyle w:val="Contents2"/>
            <w:tabs>
              <w:tab w:val="clear" w:pos="8743"/>
              <w:tab w:val="right" w:pos="9026" w:leader="dot"/>
            </w:tabs>
            <w:rPr/>
          </w:pPr>
          <w:hyperlink w:anchor="__RefHeading___Toc2748260_2322387425">
            <w:r>
              <w:rPr>
                <w:webHidden/>
                <w:rStyle w:val="IndexLink"/>
                <w:rtl w:val="true"/>
              </w:rPr>
              <w:t>اولی الامر</w:t>
            </w:r>
            <w:r>
              <w:rPr>
                <w:rStyle w:val="IndexLink"/>
                <w:rtl w:val="true"/>
              </w:rPr>
              <w:tab/>
            </w:r>
            <w:r>
              <w:rPr>
                <w:rStyle w:val="IndexLink"/>
              </w:rPr>
              <w:t>221</w:t>
            </w:r>
          </w:hyperlink>
        </w:p>
        <w:p>
          <w:pPr>
            <w:pStyle w:val="Contents2"/>
            <w:tabs>
              <w:tab w:val="clear" w:pos="8743"/>
              <w:tab w:val="right" w:pos="9026" w:leader="dot"/>
            </w:tabs>
            <w:rPr/>
          </w:pPr>
          <w:hyperlink w:anchor="__RefHeading___Toc2748262_2322387425">
            <w:r>
              <w:rPr>
                <w:webHidden/>
                <w:rStyle w:val="IndexLink"/>
                <w:rtl w:val="true"/>
              </w:rPr>
              <w:t>سخن فخر رازی</w:t>
            </w:r>
            <w:r>
              <w:rPr>
                <w:rStyle w:val="IndexLink"/>
                <w:rtl w:val="true"/>
              </w:rPr>
              <w:tab/>
            </w:r>
            <w:r>
              <w:rPr>
                <w:rStyle w:val="IndexLink"/>
              </w:rPr>
              <w:t>226</w:t>
            </w:r>
          </w:hyperlink>
        </w:p>
        <w:p>
          <w:pPr>
            <w:pStyle w:val="Contents2"/>
            <w:tabs>
              <w:tab w:val="clear" w:pos="8743"/>
              <w:tab w:val="right" w:pos="9026" w:leader="dot"/>
            </w:tabs>
            <w:rPr/>
          </w:pPr>
          <w:hyperlink w:anchor="__RefHeading___Toc2748264_2322387425">
            <w:r>
              <w:rPr>
                <w:webHidden/>
                <w:rStyle w:val="IndexLink"/>
                <w:rtl w:val="true"/>
              </w:rPr>
              <w:t>ملاک حجیت اجماع</w:t>
            </w:r>
            <w:r>
              <w:rPr>
                <w:rStyle w:val="IndexLink"/>
                <w:rtl w:val="true"/>
              </w:rPr>
              <w:tab/>
            </w:r>
            <w:r>
              <w:rPr>
                <w:rStyle w:val="IndexLink"/>
              </w:rPr>
              <w:t>227</w:t>
            </w:r>
          </w:hyperlink>
        </w:p>
        <w:p>
          <w:pPr>
            <w:pStyle w:val="Contents2"/>
            <w:tabs>
              <w:tab w:val="clear" w:pos="8743"/>
              <w:tab w:val="right" w:pos="9026" w:leader="dot"/>
            </w:tabs>
            <w:rPr/>
          </w:pPr>
          <w:hyperlink w:anchor="__RefHeading___Toc2748266_2322387425">
            <w:r>
              <w:rPr>
                <w:webHidden/>
                <w:rStyle w:val="IndexLink"/>
                <w:rtl w:val="true"/>
              </w:rPr>
              <w:t>پاسخ نقضی و تحلیلی</w:t>
            </w:r>
            <w:r>
              <w:rPr>
                <w:rStyle w:val="IndexLink"/>
                <w:rtl w:val="true"/>
              </w:rPr>
              <w:tab/>
            </w:r>
            <w:r>
              <w:rPr>
                <w:rStyle w:val="IndexLink"/>
              </w:rPr>
              <w:t>233</w:t>
            </w:r>
          </w:hyperlink>
        </w:p>
        <w:p>
          <w:pPr>
            <w:pStyle w:val="Contents2"/>
            <w:tabs>
              <w:tab w:val="clear" w:pos="8743"/>
              <w:tab w:val="right" w:pos="9026" w:leader="dot"/>
            </w:tabs>
            <w:rPr/>
          </w:pPr>
          <w:hyperlink w:anchor="__RefHeading___Toc2748268_2322387425">
            <w:r>
              <w:rPr>
                <w:webHidden/>
                <w:rStyle w:val="IndexLink"/>
                <w:rtl w:val="true"/>
              </w:rPr>
              <w:t>قدرت با واسطه</w:t>
            </w:r>
            <w:r>
              <w:rPr>
                <w:rStyle w:val="IndexLink"/>
                <w:rtl w:val="true"/>
              </w:rPr>
              <w:tab/>
            </w:r>
            <w:r>
              <w:rPr>
                <w:rStyle w:val="IndexLink"/>
              </w:rPr>
              <w:t>234</w:t>
            </w:r>
          </w:hyperlink>
        </w:p>
        <w:p>
          <w:pPr>
            <w:pStyle w:val="Contents2"/>
            <w:tabs>
              <w:tab w:val="clear" w:pos="8743"/>
              <w:tab w:val="right" w:pos="9026" w:leader="dot"/>
            </w:tabs>
            <w:rPr/>
          </w:pPr>
          <w:hyperlink w:anchor="__RefHeading___Toc2748270_2322387425">
            <w:r>
              <w:rPr>
                <w:webHidden/>
                <w:rStyle w:val="IndexLink"/>
                <w:rtl w:val="true"/>
              </w:rPr>
              <w:t>قضاوت و داوری</w:t>
            </w:r>
            <w:r>
              <w:rPr>
                <w:rStyle w:val="IndexLink"/>
                <w:rtl w:val="true"/>
              </w:rPr>
              <w:tab/>
            </w:r>
            <w:r>
              <w:rPr>
                <w:rStyle w:val="IndexLink"/>
              </w:rPr>
              <w:t>236</w:t>
            </w:r>
          </w:hyperlink>
        </w:p>
        <w:p>
          <w:pPr>
            <w:pStyle w:val="Contents2"/>
            <w:tabs>
              <w:tab w:val="clear" w:pos="8743"/>
              <w:tab w:val="right" w:pos="9026" w:leader="dot"/>
            </w:tabs>
            <w:rPr/>
          </w:pPr>
          <w:hyperlink w:anchor="__RefHeading___Toc2748272_2322387425">
            <w:r>
              <w:rPr>
                <w:webHidden/>
                <w:rStyle w:val="IndexLink"/>
                <w:rtl w:val="true"/>
              </w:rPr>
              <w:t>تعقل نه تجاهل و تعاند</w:t>
            </w:r>
            <w:r>
              <w:rPr>
                <w:rStyle w:val="IndexLink"/>
                <w:rtl w:val="true"/>
              </w:rPr>
              <w:tab/>
            </w:r>
            <w:r>
              <w:rPr>
                <w:rStyle w:val="IndexLink"/>
              </w:rPr>
              <w:t>238</w:t>
            </w:r>
          </w:hyperlink>
        </w:p>
        <w:p>
          <w:pPr>
            <w:pStyle w:val="Contents2"/>
            <w:tabs>
              <w:tab w:val="clear" w:pos="8743"/>
              <w:tab w:val="right" w:pos="9026" w:leader="dot"/>
            </w:tabs>
            <w:rPr/>
          </w:pPr>
          <w:hyperlink w:anchor="__RefHeading___Toc2748274_2322387425">
            <w:r>
              <w:rPr>
                <w:webHidden/>
                <w:rStyle w:val="IndexLink"/>
                <w:rtl w:val="true"/>
              </w:rPr>
              <w:t>عام استغراقی ، مجموعی و بدلی</w:t>
            </w:r>
            <w:r>
              <w:rPr>
                <w:rStyle w:val="IndexLink"/>
                <w:rtl w:val="true"/>
              </w:rPr>
              <w:tab/>
            </w:r>
            <w:r>
              <w:rPr>
                <w:rStyle w:val="IndexLink"/>
              </w:rPr>
              <w:t>242</w:t>
            </w:r>
          </w:hyperlink>
        </w:p>
        <w:p>
          <w:pPr>
            <w:pStyle w:val="Contents2"/>
            <w:tabs>
              <w:tab w:val="clear" w:pos="8743"/>
              <w:tab w:val="right" w:pos="9026" w:leader="dot"/>
            </w:tabs>
            <w:rPr/>
          </w:pPr>
          <w:hyperlink w:anchor="__RefHeading___Toc2748276_2322387425">
            <w:r>
              <w:rPr>
                <w:webHidden/>
                <w:rStyle w:val="IndexLink"/>
                <w:rtl w:val="true"/>
              </w:rPr>
              <w:t>پاسخ</w:t>
            </w:r>
            <w:r>
              <w:rPr>
                <w:rStyle w:val="IndexLink"/>
                <w:rtl w:val="true"/>
              </w:rPr>
              <w:tab/>
            </w:r>
            <w:r>
              <w:rPr>
                <w:rStyle w:val="IndexLink"/>
              </w:rPr>
              <w:t>245</w:t>
            </w:r>
          </w:hyperlink>
        </w:p>
        <w:p>
          <w:pPr>
            <w:pStyle w:val="Contents2"/>
            <w:tabs>
              <w:tab w:val="clear" w:pos="8743"/>
              <w:tab w:val="right" w:pos="9026" w:leader="dot"/>
            </w:tabs>
            <w:rPr/>
          </w:pPr>
          <w:hyperlink w:anchor="__RefHeading___Toc2748278_2322387425">
            <w:r>
              <w:rPr>
                <w:webHidden/>
                <w:rStyle w:val="IndexLink"/>
                <w:rtl w:val="true"/>
              </w:rPr>
              <w:t>پاسخ فلسفی</w:t>
            </w:r>
            <w:r>
              <w:rPr>
                <w:rStyle w:val="IndexLink"/>
                <w:rtl w:val="true"/>
              </w:rPr>
              <w:tab/>
            </w:r>
            <w:r>
              <w:rPr>
                <w:rStyle w:val="IndexLink"/>
              </w:rPr>
              <w:t>248</w:t>
            </w:r>
          </w:hyperlink>
        </w:p>
        <w:p>
          <w:pPr>
            <w:pStyle w:val="Contents2"/>
            <w:tabs>
              <w:tab w:val="clear" w:pos="8743"/>
              <w:tab w:val="right" w:pos="9026" w:leader="dot"/>
            </w:tabs>
            <w:rPr/>
          </w:pPr>
          <w:hyperlink w:anchor="__RefHeading___Toc2748280_2322387425">
            <w:r>
              <w:rPr>
                <w:webHidden/>
                <w:rStyle w:val="IndexLink"/>
                <w:rtl w:val="true"/>
              </w:rPr>
              <w:t>ایراد دیگر از فخر رازی</w:t>
            </w:r>
            <w:r>
              <w:rPr>
                <w:rStyle w:val="IndexLink"/>
                <w:rtl w:val="true"/>
              </w:rPr>
              <w:tab/>
            </w:r>
            <w:r>
              <w:rPr>
                <w:rStyle w:val="IndexLink"/>
              </w:rPr>
              <w:t>250</w:t>
            </w:r>
          </w:hyperlink>
        </w:p>
        <w:p>
          <w:pPr>
            <w:pStyle w:val="Contents2"/>
            <w:tabs>
              <w:tab w:val="clear" w:pos="8743"/>
              <w:tab w:val="right" w:pos="9026" w:leader="dot"/>
            </w:tabs>
            <w:rPr/>
          </w:pPr>
          <w:hyperlink w:anchor="__RefHeading___Toc2748282_2322387425">
            <w:r>
              <w:rPr>
                <w:webHidden/>
                <w:rStyle w:val="IndexLink"/>
                <w:rtl w:val="true"/>
              </w:rPr>
              <w:t>آیه مباهله</w:t>
            </w:r>
            <w:r>
              <w:rPr>
                <w:rStyle w:val="IndexLink"/>
                <w:rtl w:val="true"/>
              </w:rPr>
              <w:tab/>
            </w:r>
            <w:r>
              <w:rPr>
                <w:rStyle w:val="IndexLink"/>
              </w:rPr>
              <w:t>252</w:t>
            </w:r>
          </w:hyperlink>
        </w:p>
        <w:p>
          <w:pPr>
            <w:pStyle w:val="Contents2"/>
            <w:tabs>
              <w:tab w:val="clear" w:pos="8743"/>
              <w:tab w:val="right" w:pos="9026" w:leader="dot"/>
            </w:tabs>
            <w:rPr/>
          </w:pPr>
          <w:hyperlink w:anchor="__RefHeading___Toc2748284_2322387425">
            <w:r>
              <w:rPr>
                <w:webHidden/>
                <w:rStyle w:val="IndexLink"/>
                <w:rtl w:val="true"/>
              </w:rPr>
              <w:t>عصمت امام از نظر روایات</w:t>
            </w:r>
            <w:r>
              <w:rPr>
                <w:rStyle w:val="IndexLink"/>
                <w:rtl w:val="true"/>
              </w:rPr>
              <w:tab/>
            </w:r>
            <w:r>
              <w:rPr>
                <w:rStyle w:val="IndexLink"/>
              </w:rPr>
              <w:t>257</w:t>
            </w:r>
          </w:hyperlink>
        </w:p>
        <w:p>
          <w:pPr>
            <w:pStyle w:val="Contents2"/>
            <w:tabs>
              <w:tab w:val="clear" w:pos="8743"/>
              <w:tab w:val="right" w:pos="9026" w:leader="dot"/>
            </w:tabs>
            <w:rPr/>
          </w:pPr>
          <w:hyperlink w:anchor="__RefHeading___Toc2748286_2322387425">
            <w:r>
              <w:rPr>
                <w:webHidden/>
                <w:rStyle w:val="IndexLink"/>
                <w:rtl w:val="true"/>
              </w:rPr>
              <w:t>عصمت امام از نظر عقل</w:t>
            </w:r>
            <w:r>
              <w:rPr>
                <w:rStyle w:val="IndexLink"/>
                <w:rtl w:val="true"/>
              </w:rPr>
              <w:tab/>
            </w:r>
            <w:r>
              <w:rPr>
                <w:rStyle w:val="IndexLink"/>
              </w:rPr>
              <w:t>262</w:t>
            </w:r>
          </w:hyperlink>
        </w:p>
        <w:p>
          <w:pPr>
            <w:pStyle w:val="Contents2"/>
            <w:tabs>
              <w:tab w:val="clear" w:pos="8743"/>
              <w:tab w:val="right" w:pos="9026" w:leader="dot"/>
            </w:tabs>
            <w:rPr/>
          </w:pPr>
          <w:hyperlink w:anchor="__RefHeading___Toc2748288_2322387425">
            <w:r>
              <w:rPr>
                <w:webHidden/>
                <w:rStyle w:val="IndexLink"/>
                <w:rtl w:val="true"/>
              </w:rPr>
              <w:t>مظهر اسماء حسنای الهی</w:t>
            </w:r>
            <w:r>
              <w:rPr>
                <w:rStyle w:val="IndexLink"/>
                <w:rtl w:val="true"/>
              </w:rPr>
              <w:tab/>
            </w:r>
            <w:r>
              <w:rPr>
                <w:rStyle w:val="IndexLink"/>
              </w:rPr>
              <w:t>263</w:t>
            </w:r>
          </w:hyperlink>
        </w:p>
        <w:p>
          <w:pPr>
            <w:pStyle w:val="Contents2"/>
            <w:tabs>
              <w:tab w:val="clear" w:pos="8743"/>
              <w:tab w:val="right" w:pos="9026" w:leader="dot"/>
            </w:tabs>
            <w:rPr/>
          </w:pPr>
          <w:hyperlink w:anchor="__RefHeading___Toc2748290_2322387425">
            <w:r>
              <w:rPr>
                <w:webHidden/>
                <w:rStyle w:val="IndexLink"/>
                <w:rtl w:val="true"/>
              </w:rPr>
              <w:t>مظهر ولایت تکوینی</w:t>
            </w:r>
            <w:r>
              <w:rPr>
                <w:rStyle w:val="IndexLink"/>
                <w:rtl w:val="true"/>
              </w:rPr>
              <w:tab/>
            </w:r>
            <w:r>
              <w:rPr>
                <w:rStyle w:val="IndexLink"/>
              </w:rPr>
              <w:t>264</w:t>
            </w:r>
          </w:hyperlink>
        </w:p>
        <w:p>
          <w:pPr>
            <w:pStyle w:val="Contents2"/>
            <w:tabs>
              <w:tab w:val="clear" w:pos="8743"/>
              <w:tab w:val="right" w:pos="9026" w:leader="dot"/>
            </w:tabs>
            <w:rPr/>
          </w:pPr>
          <w:hyperlink w:anchor="__RefHeading___Toc2748292_2322387425">
            <w:r>
              <w:rPr>
                <w:webHidden/>
                <w:rStyle w:val="IndexLink"/>
                <w:rtl w:val="true"/>
              </w:rPr>
              <w:t>ذخیره الهی</w:t>
            </w:r>
            <w:r>
              <w:rPr>
                <w:rStyle w:val="IndexLink"/>
                <w:rtl w:val="true"/>
              </w:rPr>
              <w:tab/>
            </w:r>
            <w:r>
              <w:rPr>
                <w:rStyle w:val="IndexLink"/>
              </w:rPr>
              <w:t>266</w:t>
            </w:r>
          </w:hyperlink>
        </w:p>
        <w:p>
          <w:pPr>
            <w:pStyle w:val="Contents2"/>
            <w:tabs>
              <w:tab w:val="clear" w:pos="8743"/>
              <w:tab w:val="right" w:pos="9026" w:leader="dot"/>
            </w:tabs>
            <w:rPr/>
          </w:pPr>
          <w:hyperlink w:anchor="__RefHeading___Toc2748294_2322387425">
            <w:r>
              <w:rPr>
                <w:webHidden/>
                <w:rStyle w:val="IndexLink"/>
                <w:rtl w:val="true"/>
              </w:rPr>
              <w:t>سنخیت مفسر</w:t>
            </w:r>
            <w:r>
              <w:rPr>
                <w:rStyle w:val="IndexLink"/>
                <w:rtl w:val="true"/>
              </w:rPr>
              <w:tab/>
            </w:r>
            <w:r>
              <w:rPr>
                <w:rStyle w:val="IndexLink"/>
              </w:rPr>
              <w:t>268</w:t>
            </w:r>
          </w:hyperlink>
        </w:p>
        <w:p>
          <w:pPr>
            <w:pStyle w:val="Contents2"/>
            <w:tabs>
              <w:tab w:val="clear" w:pos="8743"/>
              <w:tab w:val="right" w:pos="9026" w:leader="dot"/>
            </w:tabs>
            <w:rPr/>
          </w:pPr>
          <w:hyperlink w:anchor="__RefHeading___Toc2748296_2322387425">
            <w:r>
              <w:rPr>
                <w:webHidden/>
                <w:rStyle w:val="IndexLink"/>
                <w:rtl w:val="true"/>
              </w:rPr>
              <w:t>قلم و بیان محدود</w:t>
            </w:r>
            <w:r>
              <w:rPr>
                <w:rStyle w:val="IndexLink"/>
                <w:rtl w:val="true"/>
              </w:rPr>
              <w:tab/>
            </w:r>
            <w:r>
              <w:rPr>
                <w:rStyle w:val="IndexLink"/>
              </w:rPr>
              <w:t>270</w:t>
            </w:r>
          </w:hyperlink>
        </w:p>
        <w:p>
          <w:pPr>
            <w:pStyle w:val="Contents2"/>
            <w:tabs>
              <w:tab w:val="clear" w:pos="8743"/>
              <w:tab w:val="right" w:pos="9026" w:leader="dot"/>
            </w:tabs>
            <w:rPr/>
          </w:pPr>
          <w:hyperlink w:anchor="__RefHeading___Toc2748298_2322387425">
            <w:r>
              <w:rPr>
                <w:webHidden/>
                <w:rStyle w:val="IndexLink"/>
                <w:rtl w:val="true"/>
              </w:rPr>
              <w:t>ظاهر قرآن</w:t>
            </w:r>
            <w:r>
              <w:rPr>
                <w:rStyle w:val="IndexLink"/>
                <w:rtl w:val="true"/>
              </w:rPr>
              <w:tab/>
            </w:r>
            <w:r>
              <w:rPr>
                <w:rStyle w:val="IndexLink"/>
              </w:rPr>
              <w:t>272</w:t>
            </w:r>
          </w:hyperlink>
        </w:p>
        <w:p>
          <w:pPr>
            <w:pStyle w:val="Contents2"/>
            <w:tabs>
              <w:tab w:val="clear" w:pos="8743"/>
              <w:tab w:val="right" w:pos="9026" w:leader="dot"/>
            </w:tabs>
            <w:rPr/>
          </w:pPr>
          <w:hyperlink w:anchor="__RefHeading___Toc2748300_2322387425">
            <w:r>
              <w:rPr>
                <w:webHidden/>
                <w:rStyle w:val="IndexLink"/>
                <w:rtl w:val="true"/>
              </w:rPr>
              <w:t>نتیجه</w:t>
            </w:r>
            <w:r>
              <w:rPr>
                <w:rStyle w:val="IndexLink"/>
                <w:rtl w:val="true"/>
              </w:rPr>
              <w:tab/>
            </w:r>
            <w:r>
              <w:rPr>
                <w:rStyle w:val="IndexLink"/>
              </w:rPr>
              <w:t>276</w:t>
            </w:r>
          </w:hyperlink>
        </w:p>
        <w:p>
          <w:pPr>
            <w:pStyle w:val="Contents2"/>
            <w:tabs>
              <w:tab w:val="clear" w:pos="8743"/>
              <w:tab w:val="right" w:pos="9026" w:leader="dot"/>
            </w:tabs>
            <w:rPr/>
          </w:pPr>
          <w:hyperlink w:anchor="__RefHeading___Toc2748302_2322387425">
            <w:r>
              <w:rPr>
                <w:webHidden/>
                <w:rStyle w:val="IndexLink"/>
                <w:rtl w:val="true"/>
              </w:rPr>
              <w:t>استعاذه</w:t>
            </w:r>
            <w:r>
              <w:rPr>
                <w:rStyle w:val="IndexLink"/>
                <w:rtl w:val="true"/>
              </w:rPr>
              <w:tab/>
            </w:r>
            <w:r>
              <w:rPr>
                <w:rStyle w:val="IndexLink"/>
              </w:rPr>
              <w:t>286</w:t>
            </w:r>
          </w:hyperlink>
        </w:p>
        <w:p>
          <w:pPr>
            <w:pStyle w:val="Contents2"/>
            <w:tabs>
              <w:tab w:val="clear" w:pos="8743"/>
              <w:tab w:val="right" w:pos="9026" w:leader="dot"/>
            </w:tabs>
            <w:rPr/>
          </w:pPr>
          <w:hyperlink w:anchor="__RefHeading___Toc2748304_2322387425">
            <w:r>
              <w:rPr>
                <w:webHidden/>
                <w:rStyle w:val="IndexLink"/>
                <w:rtl w:val="true"/>
              </w:rPr>
              <w:t>دلیل بر ذکر استعاذه</w:t>
            </w:r>
            <w:r>
              <w:rPr>
                <w:rStyle w:val="IndexLink"/>
                <w:rtl w:val="true"/>
              </w:rPr>
              <w:tab/>
            </w:r>
            <w:r>
              <w:rPr>
                <w:rStyle w:val="IndexLink"/>
              </w:rPr>
              <w:t>288</w:t>
            </w:r>
          </w:hyperlink>
        </w:p>
        <w:p>
          <w:pPr>
            <w:pStyle w:val="Contents2"/>
            <w:tabs>
              <w:tab w:val="clear" w:pos="8743"/>
              <w:tab w:val="right" w:pos="9026" w:leader="dot"/>
            </w:tabs>
            <w:rPr/>
          </w:pPr>
          <w:hyperlink w:anchor="__RefHeading___Toc2748306_2322387425">
            <w:r>
              <w:rPr>
                <w:webHidden/>
                <w:rStyle w:val="IndexLink"/>
                <w:rtl w:val="true"/>
              </w:rPr>
              <w:t>مورد استعاذه</w:t>
            </w:r>
            <w:r>
              <w:rPr>
                <w:rStyle w:val="IndexLink"/>
                <w:rtl w:val="true"/>
              </w:rPr>
              <w:tab/>
            </w:r>
            <w:r>
              <w:rPr>
                <w:rStyle w:val="IndexLink"/>
              </w:rPr>
              <w:t>291</w:t>
            </w:r>
          </w:hyperlink>
        </w:p>
        <w:p>
          <w:pPr>
            <w:pStyle w:val="Contents2"/>
            <w:tabs>
              <w:tab w:val="clear" w:pos="8743"/>
              <w:tab w:val="right" w:pos="9026" w:leader="dot"/>
            </w:tabs>
            <w:rPr/>
          </w:pPr>
          <w:hyperlink w:anchor="__RefHeading___Toc2748308_2322387425">
            <w:r>
              <w:rPr>
                <w:webHidden/>
                <w:rStyle w:val="IndexLink"/>
                <w:rtl w:val="true"/>
              </w:rPr>
              <w:t>مادّه و هیئت ترکیبی استعاذه</w:t>
            </w:r>
            <w:r>
              <w:rPr>
                <w:rStyle w:val="IndexLink"/>
                <w:rtl w:val="true"/>
              </w:rPr>
              <w:tab/>
            </w:r>
            <w:r>
              <w:rPr>
                <w:rStyle w:val="IndexLink"/>
              </w:rPr>
              <w:t>292</w:t>
            </w:r>
          </w:hyperlink>
        </w:p>
        <w:p>
          <w:pPr>
            <w:pStyle w:val="Contents2"/>
            <w:tabs>
              <w:tab w:val="clear" w:pos="8743"/>
              <w:tab w:val="right" w:pos="9026" w:leader="dot"/>
            </w:tabs>
            <w:rPr/>
          </w:pPr>
          <w:hyperlink w:anchor="__RefHeading___Toc2748310_2322387425">
            <w:r>
              <w:rPr>
                <w:webHidden/>
                <w:rStyle w:val="IndexLink"/>
                <w:rtl w:val="true"/>
              </w:rPr>
              <w:t>شهرت</w:t>
            </w:r>
            <w:r>
              <w:rPr>
                <w:rStyle w:val="IndexLink"/>
                <w:rtl w:val="true"/>
              </w:rPr>
              <w:tab/>
            </w:r>
            <w:r>
              <w:rPr>
                <w:rStyle w:val="IndexLink"/>
              </w:rPr>
              <w:t>294</w:t>
            </w:r>
          </w:hyperlink>
        </w:p>
        <w:p>
          <w:pPr>
            <w:pStyle w:val="Contents2"/>
            <w:tabs>
              <w:tab w:val="clear" w:pos="8743"/>
              <w:tab w:val="right" w:pos="9026" w:leader="dot"/>
            </w:tabs>
            <w:rPr/>
          </w:pPr>
          <w:hyperlink w:anchor="__RefHeading___Toc2748312_2322387425">
            <w:r>
              <w:rPr>
                <w:webHidden/>
                <w:rStyle w:val="IndexLink"/>
                <w:rtl w:val="true"/>
              </w:rPr>
              <w:t>امتیاز شهرت فتوایی از شهرت عملی</w:t>
            </w:r>
            <w:r>
              <w:rPr>
                <w:rStyle w:val="IndexLink"/>
                <w:rtl w:val="true"/>
              </w:rPr>
              <w:tab/>
            </w:r>
            <w:r>
              <w:rPr>
                <w:rStyle w:val="IndexLink"/>
              </w:rPr>
              <w:t>295</w:t>
            </w:r>
          </w:hyperlink>
        </w:p>
        <w:p>
          <w:pPr>
            <w:pStyle w:val="Contents2"/>
            <w:tabs>
              <w:tab w:val="clear" w:pos="8743"/>
              <w:tab w:val="right" w:pos="9026" w:leader="dot"/>
            </w:tabs>
            <w:rPr/>
          </w:pPr>
          <w:hyperlink w:anchor="__RefHeading___Toc2748314_2322387425">
            <w:r>
              <w:rPr>
                <w:webHidden/>
                <w:rStyle w:val="IndexLink"/>
                <w:rtl w:val="true"/>
              </w:rPr>
              <w:t>ثمرة شهرت</w:t>
            </w:r>
            <w:r>
              <w:rPr>
                <w:rStyle w:val="IndexLink"/>
                <w:rtl w:val="true"/>
              </w:rPr>
              <w:tab/>
            </w:r>
            <w:r>
              <w:rPr>
                <w:rStyle w:val="IndexLink"/>
              </w:rPr>
              <w:t>297</w:t>
            </w:r>
          </w:hyperlink>
        </w:p>
        <w:p>
          <w:pPr>
            <w:pStyle w:val="Contents2"/>
            <w:tabs>
              <w:tab w:val="clear" w:pos="8743"/>
              <w:tab w:val="right" w:pos="9026" w:leader="dot"/>
            </w:tabs>
            <w:rPr/>
          </w:pPr>
          <w:hyperlink w:anchor="__RefHeading___Toc2748316_2322387425">
            <w:r>
              <w:rPr>
                <w:webHidden/>
                <w:rStyle w:val="IndexLink"/>
                <w:rtl w:val="true"/>
              </w:rPr>
              <w:t>متعلق اوامر و نواهی</w:t>
            </w:r>
            <w:r>
              <w:rPr>
                <w:rStyle w:val="IndexLink"/>
                <w:rtl w:val="true"/>
              </w:rPr>
              <w:tab/>
            </w:r>
            <w:r>
              <w:rPr>
                <w:rStyle w:val="IndexLink"/>
              </w:rPr>
              <w:t>302</w:t>
            </w:r>
          </w:hyperlink>
        </w:p>
        <w:p>
          <w:pPr>
            <w:pStyle w:val="Contents2"/>
            <w:tabs>
              <w:tab w:val="clear" w:pos="8743"/>
              <w:tab w:val="right" w:pos="9026" w:leader="dot"/>
            </w:tabs>
            <w:rPr/>
          </w:pPr>
          <w:hyperlink w:anchor="__RefHeading___Toc2748318_2322387425">
            <w:r>
              <w:rPr>
                <w:webHidden/>
                <w:rStyle w:val="IndexLink"/>
                <w:rtl w:val="true"/>
              </w:rPr>
              <w:t xml:space="preserve">طبیعت مرآة </w:t>
            </w:r>
            <w:r>
              <w:rPr>
                <w:rStyle w:val="IndexLink"/>
                <w:rtl w:val="true"/>
              </w:rPr>
              <w:t xml:space="preserve">( </w:t>
            </w:r>
            <w:r>
              <w:rPr>
                <w:rStyle w:val="IndexLink"/>
                <w:rtl w:val="true"/>
              </w:rPr>
              <w:t xml:space="preserve">مفهوم حاکی </w:t>
            </w:r>
            <w:r>
              <w:rPr>
                <w:rStyle w:val="IndexLink"/>
                <w:rtl w:val="true"/>
              </w:rPr>
              <w:t>)</w:t>
              <w:tab/>
            </w:r>
            <w:r>
              <w:rPr>
                <w:rStyle w:val="IndexLink"/>
              </w:rPr>
              <w:t>303</w:t>
            </w:r>
          </w:hyperlink>
        </w:p>
        <w:p>
          <w:pPr>
            <w:pStyle w:val="Contents2"/>
            <w:tabs>
              <w:tab w:val="clear" w:pos="8743"/>
              <w:tab w:val="right" w:pos="9026" w:leader="dot"/>
            </w:tabs>
            <w:rPr/>
          </w:pPr>
          <w:hyperlink w:anchor="__RefHeading___Toc2748320_2322387425">
            <w:r>
              <w:rPr>
                <w:webHidden/>
                <w:rStyle w:val="IndexLink"/>
                <w:rtl w:val="true"/>
              </w:rPr>
              <w:t xml:space="preserve">تذکر </w:t>
            </w:r>
            <w:r>
              <w:rPr>
                <w:rStyle w:val="IndexLink"/>
                <w:rtl w:val="true"/>
              </w:rPr>
              <w:t>:</w:t>
              <w:tab/>
            </w:r>
            <w:r>
              <w:rPr>
                <w:rStyle w:val="IndexLink"/>
              </w:rPr>
              <w:t>305</w:t>
            </w:r>
          </w:hyperlink>
        </w:p>
        <w:p>
          <w:pPr>
            <w:pStyle w:val="Contents2"/>
            <w:tabs>
              <w:tab w:val="clear" w:pos="8743"/>
              <w:tab w:val="right" w:pos="9026" w:leader="dot"/>
            </w:tabs>
            <w:rPr/>
          </w:pPr>
          <w:hyperlink w:anchor="__RefHeading___Toc2748322_2322387425">
            <w:r>
              <w:rPr>
                <w:webHidden/>
                <w:rStyle w:val="IndexLink"/>
                <w:rtl w:val="true"/>
              </w:rPr>
              <w:t>ماهیت استعاذه</w:t>
            </w:r>
            <w:r>
              <w:rPr>
                <w:rStyle w:val="IndexLink"/>
                <w:rtl w:val="true"/>
              </w:rPr>
              <w:tab/>
            </w:r>
            <w:r>
              <w:rPr>
                <w:rStyle w:val="IndexLink"/>
              </w:rPr>
              <w:t>313</w:t>
            </w:r>
          </w:hyperlink>
        </w:p>
        <w:p>
          <w:pPr>
            <w:pStyle w:val="Contents2"/>
            <w:tabs>
              <w:tab w:val="clear" w:pos="8743"/>
              <w:tab w:val="right" w:pos="9026" w:leader="dot"/>
            </w:tabs>
            <w:rPr/>
          </w:pPr>
          <w:hyperlink w:anchor="__RefHeading___Toc2748324_2322387425">
            <w:r>
              <w:rPr>
                <w:webHidden/>
                <w:rStyle w:val="IndexLink"/>
                <w:rtl w:val="true"/>
              </w:rPr>
              <w:t>تسامح در ادلّه سنن</w:t>
            </w:r>
            <w:r>
              <w:rPr>
                <w:rStyle w:val="IndexLink"/>
                <w:rtl w:val="true"/>
              </w:rPr>
              <w:tab/>
            </w:r>
            <w:r>
              <w:rPr>
                <w:rStyle w:val="IndexLink"/>
              </w:rPr>
              <w:t>314</w:t>
            </w:r>
          </w:hyperlink>
        </w:p>
        <w:p>
          <w:pPr>
            <w:pStyle w:val="Contents2"/>
            <w:tabs>
              <w:tab w:val="clear" w:pos="8743"/>
              <w:tab w:val="right" w:pos="9026" w:leader="dot"/>
            </w:tabs>
            <w:rPr/>
          </w:pPr>
          <w:hyperlink w:anchor="__RefHeading___Toc2748326_2322387425">
            <w:r>
              <w:rPr>
                <w:webHidden/>
                <w:rStyle w:val="IndexLink"/>
                <w:rtl w:val="true"/>
              </w:rPr>
              <w:t>تأمل در اخبار من بلغ</w:t>
            </w:r>
            <w:r>
              <w:rPr>
                <w:rStyle w:val="IndexLink"/>
                <w:rtl w:val="true"/>
              </w:rPr>
              <w:tab/>
            </w:r>
            <w:r>
              <w:rPr>
                <w:rStyle w:val="IndexLink"/>
              </w:rPr>
              <w:t>316</w:t>
            </w:r>
          </w:hyperlink>
        </w:p>
        <w:p>
          <w:pPr>
            <w:pStyle w:val="Contents2"/>
            <w:tabs>
              <w:tab w:val="clear" w:pos="8743"/>
              <w:tab w:val="right" w:pos="9026" w:leader="dot"/>
            </w:tabs>
            <w:rPr/>
          </w:pPr>
          <w:hyperlink w:anchor="__RefHeading___Toc2748328_2322387425">
            <w:r>
              <w:rPr>
                <w:webHidden/>
                <w:rStyle w:val="IndexLink"/>
                <w:rtl w:val="true"/>
              </w:rPr>
              <w:t>استعاذة حقیقی</w:t>
            </w:r>
            <w:r>
              <w:rPr>
                <w:rStyle w:val="IndexLink"/>
                <w:rtl w:val="true"/>
              </w:rPr>
              <w:tab/>
            </w:r>
            <w:r>
              <w:rPr>
                <w:rStyle w:val="IndexLink"/>
              </w:rPr>
              <w:t>318</w:t>
            </w:r>
          </w:hyperlink>
        </w:p>
        <w:p>
          <w:pPr>
            <w:pStyle w:val="Contents2"/>
            <w:tabs>
              <w:tab w:val="clear" w:pos="8743"/>
              <w:tab w:val="right" w:pos="9026" w:leader="dot"/>
            </w:tabs>
            <w:rPr/>
          </w:pPr>
          <w:hyperlink w:anchor="__RefHeading___Toc2748330_2322387425">
            <w:r>
              <w:rPr>
                <w:webHidden/>
                <w:rStyle w:val="IndexLink"/>
                <w:rtl w:val="true"/>
              </w:rPr>
              <w:t xml:space="preserve">مستعذ </w:t>
            </w:r>
            <w:r>
              <w:rPr>
                <w:rStyle w:val="IndexLink"/>
                <w:rtl w:val="true"/>
              </w:rPr>
              <w:t xml:space="preserve">( </w:t>
            </w:r>
            <w:r>
              <w:rPr>
                <w:rStyle w:val="IndexLink"/>
                <w:rtl w:val="true"/>
              </w:rPr>
              <w:t xml:space="preserve">انسان </w:t>
            </w:r>
            <w:r>
              <w:rPr>
                <w:rStyle w:val="IndexLink"/>
                <w:rtl w:val="true"/>
              </w:rPr>
              <w:t>)</w:t>
              <w:tab/>
            </w:r>
            <w:r>
              <w:rPr>
                <w:rStyle w:val="IndexLink"/>
              </w:rPr>
              <w:t>319</w:t>
            </w:r>
          </w:hyperlink>
        </w:p>
        <w:p>
          <w:pPr>
            <w:pStyle w:val="Contents2"/>
            <w:tabs>
              <w:tab w:val="clear" w:pos="8743"/>
              <w:tab w:val="right" w:pos="9026" w:leader="dot"/>
            </w:tabs>
            <w:rPr/>
          </w:pPr>
          <w:hyperlink w:anchor="__RefHeading___Toc2748332_2322387425">
            <w:r>
              <w:rPr>
                <w:webHidden/>
                <w:rStyle w:val="IndexLink"/>
                <w:rtl w:val="true"/>
              </w:rPr>
              <w:t>پیکار انسان و ذباب</w:t>
            </w:r>
            <w:r>
              <w:rPr>
                <w:rStyle w:val="IndexLink"/>
                <w:rtl w:val="true"/>
              </w:rPr>
              <w:tab/>
            </w:r>
            <w:r>
              <w:rPr>
                <w:rStyle w:val="IndexLink"/>
              </w:rPr>
              <w:t>320</w:t>
            </w:r>
          </w:hyperlink>
        </w:p>
        <w:p>
          <w:pPr>
            <w:pStyle w:val="Contents2"/>
            <w:tabs>
              <w:tab w:val="clear" w:pos="8743"/>
              <w:tab w:val="right" w:pos="9026" w:leader="dot"/>
            </w:tabs>
            <w:rPr/>
          </w:pPr>
          <w:hyperlink w:anchor="__RefHeading___Toc2748334_2322387425">
            <w:r>
              <w:rPr>
                <w:webHidden/>
                <w:rStyle w:val="IndexLink"/>
                <w:rtl w:val="true"/>
              </w:rPr>
              <w:t>شکست همة قدرتهای پوشالی</w:t>
            </w:r>
            <w:r>
              <w:rPr>
                <w:rStyle w:val="IndexLink"/>
                <w:rtl w:val="true"/>
              </w:rPr>
              <w:tab/>
            </w:r>
            <w:r>
              <w:rPr>
                <w:rStyle w:val="IndexLink"/>
              </w:rPr>
              <w:t>322</w:t>
            </w:r>
          </w:hyperlink>
        </w:p>
        <w:p>
          <w:pPr>
            <w:pStyle w:val="Contents2"/>
            <w:tabs>
              <w:tab w:val="clear" w:pos="8743"/>
              <w:tab w:val="right" w:pos="9026" w:leader="dot"/>
            </w:tabs>
            <w:rPr/>
          </w:pPr>
          <w:hyperlink w:anchor="__RefHeading___Toc2748336_2322387425">
            <w:r>
              <w:rPr>
                <w:webHidden/>
                <w:rStyle w:val="IndexLink"/>
                <w:rtl w:val="true"/>
              </w:rPr>
              <w:t xml:space="preserve">مستعاذ </w:t>
            </w:r>
            <w:r>
              <w:rPr>
                <w:rStyle w:val="IndexLink"/>
                <w:rtl w:val="true"/>
              </w:rPr>
              <w:t xml:space="preserve">( </w:t>
            </w:r>
            <w:r>
              <w:rPr>
                <w:rStyle w:val="IndexLink"/>
                <w:rtl w:val="true"/>
              </w:rPr>
              <w:t xml:space="preserve">خداوند متعال </w:t>
            </w:r>
            <w:r>
              <w:rPr>
                <w:rStyle w:val="IndexLink"/>
                <w:rtl w:val="true"/>
              </w:rPr>
              <w:t>)</w:t>
              <w:tab/>
            </w:r>
            <w:r>
              <w:rPr>
                <w:rStyle w:val="IndexLink"/>
              </w:rPr>
              <w:t>324</w:t>
            </w:r>
          </w:hyperlink>
        </w:p>
        <w:p>
          <w:pPr>
            <w:pStyle w:val="Contents2"/>
            <w:tabs>
              <w:tab w:val="clear" w:pos="8743"/>
              <w:tab w:val="right" w:pos="9026" w:leader="dot"/>
            </w:tabs>
            <w:rPr/>
          </w:pPr>
          <w:hyperlink w:anchor="__RefHeading___Toc2748338_2322387425">
            <w:r>
              <w:rPr>
                <w:webHidden/>
                <w:rStyle w:val="IndexLink"/>
                <w:rtl w:val="true"/>
              </w:rPr>
              <w:t>عدم استجابت دعا</w:t>
            </w:r>
            <w:r>
              <w:rPr>
                <w:rStyle w:val="IndexLink"/>
                <w:rtl w:val="true"/>
              </w:rPr>
              <w:tab/>
            </w:r>
            <w:r>
              <w:rPr>
                <w:rStyle w:val="IndexLink"/>
              </w:rPr>
              <w:t>327</w:t>
            </w:r>
          </w:hyperlink>
        </w:p>
        <w:p>
          <w:pPr>
            <w:pStyle w:val="Contents2"/>
            <w:tabs>
              <w:tab w:val="clear" w:pos="8743"/>
              <w:tab w:val="right" w:pos="9026" w:leader="dot"/>
            </w:tabs>
            <w:rPr/>
          </w:pPr>
          <w:hyperlink w:anchor="__RefHeading___Toc2748340_2322387425">
            <w:r>
              <w:rPr>
                <w:webHidden/>
                <w:rStyle w:val="IndexLink"/>
                <w:rtl w:val="true"/>
              </w:rPr>
              <w:t xml:space="preserve">مستعاذ منه </w:t>
            </w:r>
            <w:r>
              <w:rPr>
                <w:rStyle w:val="IndexLink"/>
                <w:rtl w:val="true"/>
              </w:rPr>
              <w:t xml:space="preserve">( </w:t>
            </w:r>
            <w:r>
              <w:rPr>
                <w:rStyle w:val="IndexLink"/>
                <w:rtl w:val="true"/>
              </w:rPr>
              <w:t xml:space="preserve">شیطان </w:t>
            </w:r>
            <w:r>
              <w:rPr>
                <w:rStyle w:val="IndexLink"/>
                <w:rtl w:val="true"/>
              </w:rPr>
              <w:t>)</w:t>
              <w:tab/>
            </w:r>
            <w:r>
              <w:rPr>
                <w:rStyle w:val="IndexLink"/>
              </w:rPr>
              <w:t>329</w:t>
            </w:r>
          </w:hyperlink>
        </w:p>
        <w:p>
          <w:pPr>
            <w:pStyle w:val="Contents2"/>
            <w:tabs>
              <w:tab w:val="clear" w:pos="8743"/>
              <w:tab w:val="right" w:pos="9026" w:leader="dot"/>
            </w:tabs>
            <w:rPr/>
          </w:pPr>
          <w:hyperlink w:anchor="__RefHeading___Toc2748342_2322387425">
            <w:r>
              <w:rPr>
                <w:webHidden/>
                <w:rStyle w:val="IndexLink"/>
                <w:rtl w:val="true"/>
              </w:rPr>
              <w:t>جن</w:t>
            </w:r>
            <w:r>
              <w:rPr>
                <w:rStyle w:val="IndexLink"/>
                <w:rtl w:val="true"/>
              </w:rPr>
              <w:tab/>
            </w:r>
            <w:r>
              <w:rPr>
                <w:rStyle w:val="IndexLink"/>
              </w:rPr>
              <w:t>331</w:t>
            </w:r>
          </w:hyperlink>
        </w:p>
        <w:p>
          <w:pPr>
            <w:pStyle w:val="Contents2"/>
            <w:tabs>
              <w:tab w:val="clear" w:pos="8743"/>
              <w:tab w:val="right" w:pos="9026" w:leader="dot"/>
            </w:tabs>
            <w:rPr/>
          </w:pPr>
          <w:hyperlink w:anchor="__RefHeading___Toc2748344_2322387425">
            <w:r>
              <w:rPr>
                <w:webHidden/>
                <w:rStyle w:val="IndexLink"/>
                <w:rtl w:val="true"/>
              </w:rPr>
              <w:t>علامت شیطان</w:t>
            </w:r>
            <w:r>
              <w:rPr>
                <w:rStyle w:val="IndexLink"/>
                <w:rtl w:val="true"/>
              </w:rPr>
              <w:tab/>
            </w:r>
            <w:r>
              <w:rPr>
                <w:rStyle w:val="IndexLink"/>
              </w:rPr>
              <w:t>333</w:t>
            </w:r>
          </w:hyperlink>
        </w:p>
        <w:p>
          <w:pPr>
            <w:pStyle w:val="Contents2"/>
            <w:tabs>
              <w:tab w:val="clear" w:pos="8743"/>
              <w:tab w:val="right" w:pos="9026" w:leader="dot"/>
            </w:tabs>
            <w:rPr/>
          </w:pPr>
          <w:hyperlink w:anchor="__RefHeading___Toc2748346_2322387425">
            <w:r>
              <w:rPr>
                <w:webHidden/>
                <w:rStyle w:val="IndexLink"/>
                <w:rtl w:val="true"/>
              </w:rPr>
              <w:t>ابلیس و شیطان</w:t>
            </w:r>
            <w:r>
              <w:rPr>
                <w:rStyle w:val="IndexLink"/>
                <w:rtl w:val="true"/>
              </w:rPr>
              <w:tab/>
            </w:r>
            <w:r>
              <w:rPr>
                <w:rStyle w:val="IndexLink"/>
              </w:rPr>
              <w:t>335</w:t>
            </w:r>
          </w:hyperlink>
        </w:p>
        <w:p>
          <w:pPr>
            <w:pStyle w:val="Contents2"/>
            <w:tabs>
              <w:tab w:val="clear" w:pos="8743"/>
              <w:tab w:val="right" w:pos="9026" w:leader="dot"/>
            </w:tabs>
            <w:rPr/>
          </w:pPr>
          <w:hyperlink w:anchor="__RefHeading___Toc2748348_2322387425">
            <w:r>
              <w:rPr>
                <w:webHidden/>
                <w:rStyle w:val="IndexLink"/>
                <w:rtl w:val="true"/>
              </w:rPr>
              <w:t>ممتنع بالذات</w:t>
            </w:r>
            <w:r>
              <w:rPr>
                <w:rStyle w:val="IndexLink"/>
                <w:rtl w:val="true"/>
              </w:rPr>
              <w:tab/>
            </w:r>
            <w:r>
              <w:rPr>
                <w:rStyle w:val="IndexLink"/>
              </w:rPr>
              <w:t>340</w:t>
            </w:r>
          </w:hyperlink>
        </w:p>
        <w:p>
          <w:pPr>
            <w:pStyle w:val="Contents2"/>
            <w:tabs>
              <w:tab w:val="clear" w:pos="8743"/>
              <w:tab w:val="right" w:pos="9026" w:leader="dot"/>
            </w:tabs>
            <w:rPr/>
          </w:pPr>
          <w:hyperlink w:anchor="__RefHeading___Toc2748350_2322387425">
            <w:r>
              <w:rPr>
                <w:webHidden/>
                <w:rStyle w:val="IndexLink"/>
                <w:rtl w:val="true"/>
              </w:rPr>
              <w:t>ماهیت ابلیس</w:t>
            </w:r>
            <w:r>
              <w:rPr>
                <w:rStyle w:val="IndexLink"/>
                <w:rtl w:val="true"/>
              </w:rPr>
              <w:tab/>
            </w:r>
            <w:r>
              <w:rPr>
                <w:rStyle w:val="IndexLink"/>
              </w:rPr>
              <w:t>342</w:t>
            </w:r>
          </w:hyperlink>
        </w:p>
        <w:p>
          <w:pPr>
            <w:pStyle w:val="Contents2"/>
            <w:tabs>
              <w:tab w:val="clear" w:pos="8743"/>
              <w:tab w:val="right" w:pos="9026" w:leader="dot"/>
            </w:tabs>
            <w:rPr/>
          </w:pPr>
          <w:hyperlink w:anchor="__RefHeading___Toc2748352_2322387425">
            <w:r>
              <w:rPr>
                <w:webHidden/>
                <w:rStyle w:val="IndexLink"/>
                <w:rtl w:val="true"/>
              </w:rPr>
              <w:t>مستعاذ له</w:t>
            </w:r>
            <w:r>
              <w:rPr>
                <w:rStyle w:val="IndexLink"/>
                <w:rtl w:val="true"/>
              </w:rPr>
              <w:tab/>
            </w:r>
            <w:r>
              <w:rPr>
                <w:rStyle w:val="IndexLink"/>
              </w:rPr>
              <w:t>343</w:t>
            </w:r>
          </w:hyperlink>
        </w:p>
        <w:p>
          <w:pPr>
            <w:pStyle w:val="Contents2"/>
            <w:tabs>
              <w:tab w:val="clear" w:pos="8743"/>
              <w:tab w:val="right" w:pos="9026" w:leader="dot"/>
            </w:tabs>
            <w:rPr/>
          </w:pPr>
          <w:hyperlink w:anchor="__RefHeading___Toc2748354_2322387425">
            <w:r>
              <w:rPr>
                <w:webHidden/>
                <w:rStyle w:val="IndexLink"/>
                <w:rtl w:val="true"/>
              </w:rPr>
              <w:t xml:space="preserve">خروج از نور به ظلمات </w:t>
            </w:r>
            <w:r>
              <w:rPr>
                <w:rStyle w:val="IndexLink"/>
                <w:rtl w:val="true"/>
              </w:rPr>
              <w:t>!</w:t>
              <w:tab/>
            </w:r>
            <w:r>
              <w:rPr>
                <w:rStyle w:val="IndexLink"/>
              </w:rPr>
              <w:t>345</w:t>
            </w:r>
          </w:hyperlink>
        </w:p>
        <w:p>
          <w:pPr>
            <w:pStyle w:val="Contents2"/>
            <w:tabs>
              <w:tab w:val="clear" w:pos="8743"/>
              <w:tab w:val="right" w:pos="9026" w:leader="dot"/>
            </w:tabs>
            <w:rPr/>
          </w:pPr>
          <w:hyperlink w:anchor="__RefHeading___Toc2748356_2322387425">
            <w:r>
              <w:rPr>
                <w:webHidden/>
                <w:rStyle w:val="IndexLink"/>
                <w:rtl w:val="true"/>
              </w:rPr>
              <w:t>مستعاذ به</w:t>
            </w:r>
            <w:r>
              <w:rPr>
                <w:rStyle w:val="IndexLink"/>
                <w:rtl w:val="true"/>
              </w:rPr>
              <w:tab/>
            </w:r>
            <w:r>
              <w:rPr>
                <w:rStyle w:val="IndexLink"/>
              </w:rPr>
              <w:t>347</w:t>
            </w:r>
          </w:hyperlink>
        </w:p>
        <w:p>
          <w:pPr>
            <w:pStyle w:val="Contents2"/>
            <w:tabs>
              <w:tab w:val="clear" w:pos="8743"/>
              <w:tab w:val="right" w:pos="9026" w:leader="dot"/>
            </w:tabs>
            <w:rPr/>
          </w:pPr>
          <w:hyperlink w:anchor="__RefHeading___Toc2748358_2322387425">
            <w:r>
              <w:rPr>
                <w:webHidden/>
                <w:rStyle w:val="IndexLink"/>
                <w:rtl w:val="true"/>
              </w:rPr>
              <w:t>نتیجه</w:t>
            </w:r>
            <w:r>
              <w:rPr>
                <w:rStyle w:val="IndexLink"/>
                <w:rtl w:val="true"/>
              </w:rPr>
              <w:tab/>
            </w:r>
            <w:r>
              <w:rPr>
                <w:rStyle w:val="IndexLink"/>
              </w:rPr>
              <w:t>347</w:t>
            </w:r>
          </w:hyperlink>
        </w:p>
        <w:p>
          <w:pPr>
            <w:pStyle w:val="Contents2"/>
            <w:tabs>
              <w:tab w:val="clear" w:pos="8743"/>
              <w:tab w:val="right" w:pos="9026" w:leader="dot"/>
            </w:tabs>
            <w:rPr/>
          </w:pPr>
          <w:hyperlink w:anchor="__RefHeading___Toc2748360_2322387425">
            <w:r>
              <w:rPr>
                <w:webHidden/>
                <w:rStyle w:val="IndexLink"/>
                <w:rtl w:val="true"/>
              </w:rPr>
              <w:t>عظمت وحی</w:t>
            </w:r>
            <w:r>
              <w:rPr>
                <w:rStyle w:val="IndexLink"/>
                <w:rtl w:val="true"/>
              </w:rPr>
              <w:tab/>
            </w:r>
            <w:r>
              <w:rPr>
                <w:rStyle w:val="IndexLink"/>
              </w:rPr>
              <w:t>351</w:t>
            </w:r>
          </w:hyperlink>
        </w:p>
        <w:p>
          <w:pPr>
            <w:pStyle w:val="Contents2"/>
            <w:tabs>
              <w:tab w:val="clear" w:pos="8743"/>
              <w:tab w:val="right" w:pos="9026" w:leader="dot"/>
            </w:tabs>
            <w:rPr/>
          </w:pPr>
          <w:hyperlink w:anchor="__RefHeading___Toc2748362_2322387425">
            <w:r>
              <w:rPr>
                <w:webHidden/>
                <w:rStyle w:val="IndexLink"/>
                <w:rtl w:val="true"/>
              </w:rPr>
              <w:t>معارف بشری</w:t>
            </w:r>
            <w:r>
              <w:rPr>
                <w:rStyle w:val="IndexLink"/>
                <w:rtl w:val="true"/>
              </w:rPr>
              <w:tab/>
            </w:r>
            <w:r>
              <w:rPr>
                <w:rStyle w:val="IndexLink"/>
              </w:rPr>
              <w:t>352</w:t>
            </w:r>
          </w:hyperlink>
        </w:p>
        <w:p>
          <w:pPr>
            <w:pStyle w:val="Contents2"/>
            <w:tabs>
              <w:tab w:val="clear" w:pos="8743"/>
              <w:tab w:val="right" w:pos="9026" w:leader="dot"/>
            </w:tabs>
            <w:rPr/>
          </w:pPr>
          <w:hyperlink w:anchor="__RefHeading___Toc2748364_2322387425">
            <w:r>
              <w:rPr>
                <w:webHidden/>
                <w:rStyle w:val="IndexLink"/>
                <w:rtl w:val="true"/>
              </w:rPr>
              <w:t xml:space="preserve">نتیجه </w:t>
            </w:r>
            <w:r>
              <w:rPr>
                <w:rStyle w:val="IndexLink"/>
                <w:rtl w:val="true"/>
              </w:rPr>
              <w:t>:</w:t>
              <w:tab/>
            </w:r>
            <w:r>
              <w:rPr>
                <w:rStyle w:val="IndexLink"/>
              </w:rPr>
              <w:t>356</w:t>
            </w:r>
          </w:hyperlink>
        </w:p>
        <w:p>
          <w:pPr>
            <w:pStyle w:val="Contents2"/>
            <w:tabs>
              <w:tab w:val="clear" w:pos="8743"/>
              <w:tab w:val="right" w:pos="9026" w:leader="dot"/>
            </w:tabs>
            <w:rPr/>
          </w:pPr>
          <w:hyperlink w:anchor="__RefHeading___Toc2748366_2322387425">
            <w:r>
              <w:rPr>
                <w:webHidden/>
                <w:rStyle w:val="IndexLink"/>
                <w:rtl w:val="true"/>
              </w:rPr>
              <w:t>جهان بینی دینی</w:t>
            </w:r>
            <w:r>
              <w:rPr>
                <w:rStyle w:val="IndexLink"/>
                <w:rtl w:val="true"/>
              </w:rPr>
              <w:tab/>
            </w:r>
            <w:r>
              <w:rPr>
                <w:rStyle w:val="IndexLink"/>
              </w:rPr>
              <w:t>359</w:t>
            </w:r>
          </w:hyperlink>
        </w:p>
        <w:p>
          <w:pPr>
            <w:pStyle w:val="Contents2"/>
            <w:tabs>
              <w:tab w:val="clear" w:pos="8743"/>
              <w:tab w:val="right" w:pos="9026" w:leader="dot"/>
            </w:tabs>
            <w:rPr/>
          </w:pPr>
          <w:hyperlink w:anchor="__RefHeading___Toc2748368_2322387425">
            <w:r>
              <w:rPr>
                <w:webHidden/>
                <w:rStyle w:val="IndexLink"/>
                <w:rtl w:val="true"/>
              </w:rPr>
              <w:t>معنای وحی</w:t>
            </w:r>
            <w:r>
              <w:rPr>
                <w:rStyle w:val="IndexLink"/>
                <w:rtl w:val="true"/>
              </w:rPr>
              <w:tab/>
            </w:r>
            <w:r>
              <w:rPr>
                <w:rStyle w:val="IndexLink"/>
              </w:rPr>
              <w:t>362</w:t>
            </w:r>
          </w:hyperlink>
        </w:p>
        <w:p>
          <w:pPr>
            <w:pStyle w:val="Contents2"/>
            <w:tabs>
              <w:tab w:val="clear" w:pos="8743"/>
              <w:tab w:val="right" w:pos="9026" w:leader="dot"/>
            </w:tabs>
            <w:rPr/>
          </w:pPr>
          <w:hyperlink w:anchor="__RefHeading___Toc2748370_2322387425">
            <w:r>
              <w:rPr>
                <w:webHidden/>
                <w:rStyle w:val="IndexLink"/>
                <w:rtl w:val="true"/>
              </w:rPr>
              <w:t>معنای وحی در قرآن</w:t>
            </w:r>
            <w:r>
              <w:rPr>
                <w:rStyle w:val="IndexLink"/>
                <w:rtl w:val="true"/>
              </w:rPr>
              <w:tab/>
            </w:r>
            <w:r>
              <w:rPr>
                <w:rStyle w:val="IndexLink"/>
              </w:rPr>
              <w:t>364</w:t>
            </w:r>
          </w:hyperlink>
        </w:p>
        <w:p>
          <w:pPr>
            <w:pStyle w:val="Contents2"/>
            <w:tabs>
              <w:tab w:val="clear" w:pos="8743"/>
              <w:tab w:val="right" w:pos="9026" w:leader="dot"/>
            </w:tabs>
            <w:rPr/>
          </w:pPr>
          <w:hyperlink w:anchor="__RefHeading___Toc2748372_2322387425">
            <w:r>
              <w:rPr>
                <w:webHidden/>
                <w:rStyle w:val="IndexLink"/>
                <w:rtl w:val="true"/>
              </w:rPr>
              <w:t>حقیقت قرآن</w:t>
            </w:r>
            <w:r>
              <w:rPr>
                <w:rStyle w:val="IndexLink"/>
                <w:rtl w:val="true"/>
              </w:rPr>
              <w:tab/>
            </w:r>
            <w:r>
              <w:rPr>
                <w:rStyle w:val="IndexLink"/>
              </w:rPr>
              <w:t>369</w:t>
            </w:r>
          </w:hyperlink>
        </w:p>
        <w:p>
          <w:pPr>
            <w:pStyle w:val="Contents2"/>
            <w:tabs>
              <w:tab w:val="clear" w:pos="8743"/>
              <w:tab w:val="right" w:pos="9026" w:leader="dot"/>
            </w:tabs>
            <w:rPr/>
          </w:pPr>
          <w:hyperlink w:anchor="__RefHeading___Toc2748374_2322387425">
            <w:r>
              <w:rPr>
                <w:webHidden/>
                <w:rStyle w:val="IndexLink"/>
                <w:rtl w:val="true"/>
              </w:rPr>
              <w:t>کیفیت نزول وحی بر پیامبر</w:t>
            </w:r>
            <w:r>
              <w:rPr>
                <w:rStyle w:val="IndexLink"/>
                <w:rtl w:val="true"/>
              </w:rPr>
              <w:t>(</w:t>
            </w:r>
            <w:r>
              <w:rPr>
                <w:rStyle w:val="IndexLink"/>
                <w:rtl w:val="true"/>
              </w:rPr>
              <w:t>ص</w:t>
            </w:r>
            <w:r>
              <w:rPr>
                <w:rStyle w:val="IndexLink"/>
                <w:rtl w:val="true"/>
              </w:rPr>
              <w:t>)</w:t>
              <w:tab/>
            </w:r>
            <w:r>
              <w:rPr>
                <w:rStyle w:val="IndexLink"/>
              </w:rPr>
              <w:t>371</w:t>
            </w:r>
          </w:hyperlink>
        </w:p>
        <w:p>
          <w:pPr>
            <w:pStyle w:val="Contents2"/>
            <w:tabs>
              <w:tab w:val="clear" w:pos="8743"/>
              <w:tab w:val="right" w:pos="9026" w:leader="dot"/>
            </w:tabs>
            <w:rPr/>
          </w:pPr>
          <w:hyperlink w:anchor="__RefHeading___Toc2748376_2322387425">
            <w:r>
              <w:rPr>
                <w:webHidden/>
                <w:rStyle w:val="IndexLink"/>
                <w:rtl w:val="true"/>
              </w:rPr>
              <w:t>حالات پیامبر</w:t>
            </w:r>
            <w:r>
              <w:rPr>
                <w:rStyle w:val="IndexLink"/>
                <w:rtl w:val="true"/>
              </w:rPr>
              <w:t>(</w:t>
            </w:r>
            <w:r>
              <w:rPr>
                <w:rStyle w:val="IndexLink"/>
                <w:rtl w:val="true"/>
              </w:rPr>
              <w:t>ص</w:t>
            </w:r>
            <w:r>
              <w:rPr>
                <w:rStyle w:val="IndexLink"/>
                <w:rtl w:val="true"/>
              </w:rPr>
              <w:t xml:space="preserve">) </w:t>
            </w:r>
            <w:r>
              <w:rPr>
                <w:rStyle w:val="IndexLink"/>
                <w:rtl w:val="true"/>
              </w:rPr>
              <w:t>هنگام نزول وحی</w:t>
            </w:r>
            <w:r>
              <w:rPr>
                <w:rStyle w:val="IndexLink"/>
                <w:rtl w:val="true"/>
              </w:rPr>
              <w:tab/>
            </w:r>
            <w:r>
              <w:rPr>
                <w:rStyle w:val="IndexLink"/>
              </w:rPr>
              <w:t>374</w:t>
            </w:r>
          </w:hyperlink>
        </w:p>
        <w:p>
          <w:pPr>
            <w:pStyle w:val="Contents2"/>
            <w:tabs>
              <w:tab w:val="clear" w:pos="8743"/>
              <w:tab w:val="right" w:pos="9026" w:leader="dot"/>
            </w:tabs>
            <w:rPr/>
          </w:pPr>
          <w:hyperlink w:anchor="__RefHeading___Toc2748378_2322387425">
            <w:r>
              <w:rPr>
                <w:webHidden/>
                <w:rStyle w:val="IndexLink"/>
                <w:rtl w:val="true"/>
              </w:rPr>
              <w:t>نتیجه</w:t>
            </w:r>
            <w:r>
              <w:rPr>
                <w:rStyle w:val="IndexLink"/>
                <w:rtl w:val="true"/>
              </w:rPr>
              <w:tab/>
            </w:r>
            <w:r>
              <w:rPr>
                <w:rStyle w:val="IndexLink"/>
              </w:rPr>
              <w:t>376</w:t>
            </w:r>
          </w:hyperlink>
        </w:p>
        <w:p>
          <w:pPr>
            <w:pStyle w:val="Contents2"/>
            <w:tabs>
              <w:tab w:val="clear" w:pos="8743"/>
              <w:tab w:val="right" w:pos="9026" w:leader="dot"/>
            </w:tabs>
            <w:rPr/>
          </w:pPr>
          <w:hyperlink w:anchor="__RefHeading___Toc2748380_2322387425">
            <w:r>
              <w:rPr>
                <w:webHidden/>
                <w:rStyle w:val="IndexLink"/>
                <w:rtl w:val="true"/>
              </w:rPr>
              <w:t>راه شناخت وحی</w:t>
            </w:r>
            <w:r>
              <w:rPr>
                <w:rStyle w:val="IndexLink"/>
                <w:rtl w:val="true"/>
              </w:rPr>
              <w:tab/>
            </w:r>
            <w:r>
              <w:rPr>
                <w:rStyle w:val="IndexLink"/>
              </w:rPr>
              <w:t>378</w:t>
            </w:r>
          </w:hyperlink>
        </w:p>
        <w:p>
          <w:pPr>
            <w:pStyle w:val="Contents2"/>
            <w:tabs>
              <w:tab w:val="clear" w:pos="8743"/>
              <w:tab w:val="right" w:pos="9026" w:leader="dot"/>
            </w:tabs>
            <w:rPr/>
          </w:pPr>
          <w:hyperlink w:anchor="__RefHeading___Toc2748382_2322387425">
            <w:r>
              <w:rPr>
                <w:webHidden/>
                <w:rStyle w:val="IndexLink"/>
                <w:rtl w:val="true"/>
              </w:rPr>
              <w:t>کلام و تکلم</w:t>
            </w:r>
            <w:r>
              <w:rPr>
                <w:rStyle w:val="IndexLink"/>
                <w:rtl w:val="true"/>
              </w:rPr>
              <w:tab/>
            </w:r>
            <w:r>
              <w:rPr>
                <w:rStyle w:val="IndexLink"/>
              </w:rPr>
              <w:t>380</w:t>
            </w:r>
          </w:hyperlink>
        </w:p>
        <w:p>
          <w:pPr>
            <w:pStyle w:val="Contents2"/>
            <w:tabs>
              <w:tab w:val="clear" w:pos="8743"/>
              <w:tab w:val="right" w:pos="9026" w:leader="dot"/>
            </w:tabs>
            <w:rPr/>
          </w:pPr>
          <w:hyperlink w:anchor="__RefHeading___Toc2748384_2322387425">
            <w:r>
              <w:rPr>
                <w:webHidden/>
                <w:rStyle w:val="IndexLink"/>
                <w:rtl w:val="true"/>
              </w:rPr>
              <w:t>ماهیت کلام</w:t>
            </w:r>
            <w:r>
              <w:rPr>
                <w:rStyle w:val="IndexLink"/>
                <w:rtl w:val="true"/>
              </w:rPr>
              <w:tab/>
            </w:r>
            <w:r>
              <w:rPr>
                <w:rStyle w:val="IndexLink"/>
              </w:rPr>
              <w:t>381</w:t>
            </w:r>
          </w:hyperlink>
        </w:p>
        <w:p>
          <w:pPr>
            <w:pStyle w:val="Contents2"/>
            <w:tabs>
              <w:tab w:val="clear" w:pos="8743"/>
              <w:tab w:val="right" w:pos="9026" w:leader="dot"/>
            </w:tabs>
            <w:rPr/>
          </w:pPr>
          <w:hyperlink w:anchor="__RefHeading___Toc2748386_2322387425">
            <w:r>
              <w:rPr>
                <w:webHidden/>
                <w:rStyle w:val="IndexLink"/>
                <w:rtl w:val="true"/>
              </w:rPr>
              <w:t>معنای تکلم</w:t>
            </w:r>
            <w:r>
              <w:rPr>
                <w:rStyle w:val="IndexLink"/>
                <w:rtl w:val="true"/>
              </w:rPr>
              <w:tab/>
            </w:r>
            <w:r>
              <w:rPr>
                <w:rStyle w:val="IndexLink"/>
              </w:rPr>
              <w:t>383</w:t>
            </w:r>
          </w:hyperlink>
        </w:p>
        <w:p>
          <w:pPr>
            <w:pStyle w:val="Contents2"/>
            <w:tabs>
              <w:tab w:val="clear" w:pos="8743"/>
              <w:tab w:val="right" w:pos="9026" w:leader="dot"/>
            </w:tabs>
            <w:rPr/>
          </w:pPr>
          <w:hyperlink w:anchor="__RefHeading___Toc2748388_2322387425">
            <w:r>
              <w:rPr>
                <w:webHidden/>
                <w:rStyle w:val="IndexLink"/>
                <w:rtl w:val="true"/>
              </w:rPr>
              <w:t>شناخت اوصاف الهی</w:t>
            </w:r>
            <w:r>
              <w:rPr>
                <w:rStyle w:val="IndexLink"/>
                <w:rtl w:val="true"/>
              </w:rPr>
              <w:tab/>
            </w:r>
            <w:r>
              <w:rPr>
                <w:rStyle w:val="IndexLink"/>
              </w:rPr>
              <w:t>384</w:t>
            </w:r>
          </w:hyperlink>
        </w:p>
        <w:p>
          <w:pPr>
            <w:pStyle w:val="Contents2"/>
            <w:tabs>
              <w:tab w:val="clear" w:pos="8743"/>
              <w:tab w:val="right" w:pos="9026" w:leader="dot"/>
            </w:tabs>
            <w:rPr/>
          </w:pPr>
          <w:hyperlink w:anchor="__RefHeading___Toc2748390_2322387425">
            <w:r>
              <w:rPr>
                <w:webHidden/>
                <w:rStyle w:val="IndexLink"/>
                <w:rtl w:val="true"/>
              </w:rPr>
              <w:t>صفات ذات و فعل</w:t>
            </w:r>
            <w:r>
              <w:rPr>
                <w:rStyle w:val="IndexLink"/>
                <w:rtl w:val="true"/>
              </w:rPr>
              <w:tab/>
            </w:r>
            <w:r>
              <w:rPr>
                <w:rStyle w:val="IndexLink"/>
              </w:rPr>
              <w:t>387</w:t>
            </w:r>
          </w:hyperlink>
        </w:p>
        <w:p>
          <w:pPr>
            <w:pStyle w:val="Contents2"/>
            <w:tabs>
              <w:tab w:val="clear" w:pos="8743"/>
              <w:tab w:val="right" w:pos="9026" w:leader="dot"/>
            </w:tabs>
            <w:rPr/>
          </w:pPr>
          <w:hyperlink w:anchor="__RefHeading___Toc2748392_2322387425">
            <w:r>
              <w:rPr>
                <w:webHidden/>
                <w:rStyle w:val="IndexLink"/>
                <w:rtl w:val="true"/>
              </w:rPr>
              <w:t>علم فعلی و انفعالی</w:t>
            </w:r>
            <w:r>
              <w:rPr>
                <w:rStyle w:val="IndexLink"/>
                <w:rtl w:val="true"/>
              </w:rPr>
              <w:tab/>
            </w:r>
            <w:r>
              <w:rPr>
                <w:rStyle w:val="IndexLink"/>
              </w:rPr>
              <w:t>391</w:t>
            </w:r>
          </w:hyperlink>
        </w:p>
        <w:p>
          <w:pPr>
            <w:pStyle w:val="Contents2"/>
            <w:tabs>
              <w:tab w:val="clear" w:pos="8743"/>
              <w:tab w:val="right" w:pos="9026" w:leader="dot"/>
            </w:tabs>
            <w:rPr/>
          </w:pPr>
          <w:hyperlink w:anchor="__RefHeading___Toc2748394_2322387425">
            <w:r>
              <w:rPr>
                <w:webHidden/>
                <w:rStyle w:val="IndexLink"/>
                <w:rtl w:val="true"/>
              </w:rPr>
              <w:t>مظهر اسماء الصفات</w:t>
            </w:r>
            <w:r>
              <w:rPr>
                <w:rStyle w:val="IndexLink"/>
                <w:rtl w:val="true"/>
              </w:rPr>
              <w:tab/>
            </w:r>
            <w:r>
              <w:rPr>
                <w:rStyle w:val="IndexLink"/>
              </w:rPr>
              <w:t>394</w:t>
            </w:r>
          </w:hyperlink>
        </w:p>
        <w:p>
          <w:pPr>
            <w:pStyle w:val="Contents2"/>
            <w:tabs>
              <w:tab w:val="clear" w:pos="8743"/>
              <w:tab w:val="right" w:pos="9026" w:leader="dot"/>
            </w:tabs>
            <w:rPr/>
          </w:pPr>
          <w:hyperlink w:anchor="__RefHeading___Toc2748396_2322387425">
            <w:r>
              <w:rPr>
                <w:webHidden/>
                <w:rStyle w:val="IndexLink"/>
                <w:rtl w:val="true"/>
              </w:rPr>
              <w:t>علم حضوری و حصولی</w:t>
            </w:r>
            <w:r>
              <w:rPr>
                <w:rStyle w:val="IndexLink"/>
                <w:rtl w:val="true"/>
              </w:rPr>
              <w:tab/>
            </w:r>
            <w:r>
              <w:rPr>
                <w:rStyle w:val="IndexLink"/>
              </w:rPr>
              <w:t>395</w:t>
            </w:r>
          </w:hyperlink>
        </w:p>
        <w:p>
          <w:pPr>
            <w:pStyle w:val="Contents2"/>
            <w:tabs>
              <w:tab w:val="clear" w:pos="8743"/>
              <w:tab w:val="right" w:pos="9026" w:leader="dot"/>
            </w:tabs>
            <w:rPr/>
          </w:pPr>
          <w:hyperlink w:anchor="__RefHeading___Toc2748398_2322387425">
            <w:r>
              <w:rPr>
                <w:webHidden/>
                <w:rStyle w:val="IndexLink"/>
                <w:rtl w:val="true"/>
              </w:rPr>
              <w:t>تفاوت علم حضوری خداوند با پیامبر و ائمه</w:t>
            </w:r>
            <w:r>
              <w:rPr>
                <w:rStyle w:val="IndexLink"/>
                <w:rtl w:val="true"/>
              </w:rPr>
              <w:tab/>
            </w:r>
            <w:r>
              <w:rPr>
                <w:rStyle w:val="IndexLink"/>
              </w:rPr>
              <w:t>398</w:t>
            </w:r>
          </w:hyperlink>
        </w:p>
        <w:p>
          <w:pPr>
            <w:pStyle w:val="Contents2"/>
            <w:tabs>
              <w:tab w:val="clear" w:pos="8743"/>
              <w:tab w:val="right" w:pos="9026" w:leader="dot"/>
            </w:tabs>
            <w:rPr/>
          </w:pPr>
          <w:hyperlink w:anchor="__RefHeading___Toc2748400_2322387425">
            <w:r>
              <w:rPr>
                <w:webHidden/>
                <w:rStyle w:val="IndexLink"/>
                <w:rtl w:val="true"/>
              </w:rPr>
              <w:t>غایت کلام</w:t>
            </w:r>
            <w:r>
              <w:rPr>
                <w:rStyle w:val="IndexLink"/>
                <w:rtl w:val="true"/>
              </w:rPr>
              <w:tab/>
            </w:r>
            <w:r>
              <w:rPr>
                <w:rStyle w:val="IndexLink"/>
              </w:rPr>
              <w:t>400</w:t>
            </w:r>
          </w:hyperlink>
        </w:p>
        <w:p>
          <w:pPr>
            <w:pStyle w:val="Contents2"/>
            <w:tabs>
              <w:tab w:val="clear" w:pos="8743"/>
              <w:tab w:val="right" w:pos="9026" w:leader="dot"/>
            </w:tabs>
            <w:rPr/>
          </w:pPr>
          <w:hyperlink w:anchor="__RefHeading___Toc2748402_2322387425">
            <w:r>
              <w:rPr>
                <w:webHidden/>
                <w:rStyle w:val="IndexLink"/>
                <w:rtl w:val="true"/>
              </w:rPr>
              <w:t>جوامع الکلم</w:t>
            </w:r>
            <w:r>
              <w:rPr>
                <w:rStyle w:val="IndexLink"/>
                <w:rtl w:val="true"/>
              </w:rPr>
              <w:tab/>
            </w:r>
            <w:r>
              <w:rPr>
                <w:rStyle w:val="IndexLink"/>
              </w:rPr>
              <w:t>402</w:t>
            </w:r>
          </w:hyperlink>
        </w:p>
        <w:p>
          <w:pPr>
            <w:pStyle w:val="Contents2"/>
            <w:tabs>
              <w:tab w:val="clear" w:pos="8743"/>
              <w:tab w:val="right" w:pos="9026" w:leader="dot"/>
            </w:tabs>
            <w:rPr/>
          </w:pPr>
          <w:hyperlink w:anchor="__RefHeading___Toc2748404_2322387425">
            <w:r>
              <w:rPr>
                <w:webHidden/>
                <w:rStyle w:val="IndexLink"/>
                <w:rtl w:val="true"/>
              </w:rPr>
              <w:t>کلام و کتاب ، متکلم و کاتب</w:t>
            </w:r>
            <w:r>
              <w:rPr>
                <w:rStyle w:val="IndexLink"/>
                <w:rtl w:val="true"/>
              </w:rPr>
              <w:tab/>
            </w:r>
            <w:r>
              <w:rPr>
                <w:rStyle w:val="IndexLink"/>
              </w:rPr>
              <w:t>405</w:t>
            </w:r>
          </w:hyperlink>
        </w:p>
        <w:p>
          <w:pPr>
            <w:pStyle w:val="Contents2"/>
            <w:tabs>
              <w:tab w:val="clear" w:pos="8743"/>
              <w:tab w:val="right" w:pos="9026" w:leader="dot"/>
            </w:tabs>
            <w:rPr/>
          </w:pPr>
          <w:hyperlink w:anchor="__RefHeading___Toc2748406_2322387425">
            <w:r>
              <w:rPr>
                <w:webHidden/>
                <w:rStyle w:val="IndexLink"/>
                <w:rtl w:val="true"/>
              </w:rPr>
              <w:t>اسماء الله توفیقی است</w:t>
            </w:r>
            <w:r>
              <w:rPr>
                <w:rStyle w:val="IndexLink"/>
                <w:rtl w:val="true"/>
              </w:rPr>
              <w:tab/>
            </w:r>
            <w:r>
              <w:rPr>
                <w:rStyle w:val="IndexLink"/>
              </w:rPr>
              <w:t>407</w:t>
            </w:r>
          </w:hyperlink>
        </w:p>
        <w:p>
          <w:pPr>
            <w:pStyle w:val="Contents2"/>
            <w:tabs>
              <w:tab w:val="clear" w:pos="8743"/>
              <w:tab w:val="right" w:pos="9026" w:leader="dot"/>
            </w:tabs>
            <w:rPr/>
          </w:pPr>
          <w:hyperlink w:anchor="__RefHeading___Toc2748408_2322387425">
            <w:r>
              <w:rPr>
                <w:webHidden/>
                <w:rStyle w:val="IndexLink"/>
                <w:rtl w:val="true"/>
              </w:rPr>
              <w:t>تذکر</w:t>
            </w:r>
            <w:r>
              <w:rPr>
                <w:rStyle w:val="IndexLink"/>
                <w:rtl w:val="true"/>
              </w:rPr>
              <w:tab/>
            </w:r>
            <w:r>
              <w:rPr>
                <w:rStyle w:val="IndexLink"/>
              </w:rPr>
              <w:t>409</w:t>
            </w:r>
          </w:hyperlink>
        </w:p>
        <w:p>
          <w:pPr>
            <w:pStyle w:val="Contents2"/>
            <w:tabs>
              <w:tab w:val="clear" w:pos="8743"/>
              <w:tab w:val="right" w:pos="9026" w:leader="dot"/>
            </w:tabs>
            <w:rPr/>
          </w:pPr>
          <w:hyperlink w:anchor="__RefHeading___Toc2748410_2322387425">
            <w:r>
              <w:rPr>
                <w:webHidden/>
                <w:rStyle w:val="IndexLink"/>
                <w:rtl w:val="true"/>
              </w:rPr>
              <w:t>احکام فقهی و توصیفی اسماء الله</w:t>
            </w:r>
            <w:r>
              <w:rPr>
                <w:rStyle w:val="IndexLink"/>
                <w:rtl w:val="true"/>
              </w:rPr>
              <w:tab/>
            </w:r>
            <w:r>
              <w:rPr>
                <w:rStyle w:val="IndexLink"/>
              </w:rPr>
              <w:t>411</w:t>
            </w:r>
          </w:hyperlink>
        </w:p>
        <w:p>
          <w:pPr>
            <w:pStyle w:val="Contents2"/>
            <w:tabs>
              <w:tab w:val="clear" w:pos="8743"/>
              <w:tab w:val="right" w:pos="9026" w:leader="dot"/>
            </w:tabs>
            <w:rPr/>
          </w:pPr>
          <w:hyperlink w:anchor="__RefHeading___Toc2748412_2322387425">
            <w:r>
              <w:rPr>
                <w:webHidden/>
                <w:rStyle w:val="IndexLink"/>
                <w:rtl w:val="true"/>
              </w:rPr>
              <w:t>اسماء حسنای تکوینی</w:t>
            </w:r>
            <w:r>
              <w:rPr>
                <w:rStyle w:val="IndexLink"/>
                <w:rtl w:val="true"/>
              </w:rPr>
              <w:tab/>
            </w:r>
            <w:r>
              <w:rPr>
                <w:rStyle w:val="IndexLink"/>
              </w:rPr>
              <w:t>413</w:t>
            </w:r>
          </w:hyperlink>
        </w:p>
        <w:p>
          <w:pPr>
            <w:pStyle w:val="Contents2"/>
            <w:tabs>
              <w:tab w:val="clear" w:pos="8743"/>
              <w:tab w:val="right" w:pos="9026" w:leader="dot"/>
            </w:tabs>
            <w:rPr/>
          </w:pPr>
          <w:hyperlink w:anchor="__RefHeading___Toc2748414_2322387425">
            <w:r>
              <w:rPr>
                <w:webHidden/>
                <w:rStyle w:val="IndexLink"/>
                <w:rtl w:val="true"/>
              </w:rPr>
              <w:t>نتیجه</w:t>
            </w:r>
            <w:r>
              <w:rPr>
                <w:rStyle w:val="IndexLink"/>
                <w:rtl w:val="true"/>
              </w:rPr>
              <w:tab/>
            </w:r>
            <w:r>
              <w:rPr>
                <w:rStyle w:val="IndexLink"/>
              </w:rPr>
              <w:t>414</w:t>
            </w:r>
          </w:hyperlink>
        </w:p>
        <w:p>
          <w:pPr>
            <w:pStyle w:val="Contents2"/>
            <w:tabs>
              <w:tab w:val="clear" w:pos="8743"/>
              <w:tab w:val="right" w:pos="9026" w:leader="dot"/>
            </w:tabs>
            <w:rPr/>
          </w:pPr>
          <w:hyperlink w:anchor="__RefHeading___Toc2748416_2322387425">
            <w:r>
              <w:rPr>
                <w:webHidden/>
                <w:rStyle w:val="IndexLink"/>
                <w:rtl w:val="true"/>
              </w:rPr>
              <w:t>معنای لغوی تفسیر</w:t>
            </w:r>
            <w:r>
              <w:rPr>
                <w:rStyle w:val="IndexLink"/>
                <w:rtl w:val="true"/>
              </w:rPr>
              <w:tab/>
            </w:r>
            <w:r>
              <w:rPr>
                <w:rStyle w:val="IndexLink"/>
              </w:rPr>
              <w:t>416</w:t>
            </w:r>
          </w:hyperlink>
        </w:p>
        <w:p>
          <w:pPr>
            <w:pStyle w:val="Contents2"/>
            <w:tabs>
              <w:tab w:val="clear" w:pos="8743"/>
              <w:tab w:val="right" w:pos="9026" w:leader="dot"/>
            </w:tabs>
            <w:rPr/>
          </w:pPr>
          <w:hyperlink w:anchor="__RefHeading___Toc2748418_2322387425">
            <w:r>
              <w:rPr>
                <w:webHidden/>
                <w:rStyle w:val="IndexLink"/>
                <w:rtl w:val="true"/>
              </w:rPr>
              <w:t>معنای اصطلاحی تفسیر</w:t>
            </w:r>
            <w:r>
              <w:rPr>
                <w:rStyle w:val="IndexLink"/>
                <w:rtl w:val="true"/>
              </w:rPr>
              <w:tab/>
            </w:r>
            <w:r>
              <w:rPr>
                <w:rStyle w:val="IndexLink"/>
              </w:rPr>
              <w:t>418</w:t>
            </w:r>
          </w:hyperlink>
        </w:p>
        <w:p>
          <w:pPr>
            <w:pStyle w:val="Contents2"/>
            <w:tabs>
              <w:tab w:val="clear" w:pos="8743"/>
              <w:tab w:val="right" w:pos="9026" w:leader="dot"/>
            </w:tabs>
            <w:rPr/>
          </w:pPr>
          <w:hyperlink w:anchor="__RefHeading___Toc2748420_2322387425">
            <w:r>
              <w:rPr>
                <w:webHidden/>
                <w:rStyle w:val="IndexLink"/>
                <w:rtl w:val="true"/>
              </w:rPr>
              <w:t>ضرورت تفسیر قرآن</w:t>
            </w:r>
            <w:r>
              <w:rPr>
                <w:rStyle w:val="IndexLink"/>
                <w:rtl w:val="true"/>
              </w:rPr>
              <w:tab/>
            </w:r>
            <w:r>
              <w:rPr>
                <w:rStyle w:val="IndexLink"/>
              </w:rPr>
              <w:t>422</w:t>
            </w:r>
          </w:hyperlink>
        </w:p>
        <w:p>
          <w:pPr>
            <w:pStyle w:val="Contents2"/>
            <w:tabs>
              <w:tab w:val="clear" w:pos="8743"/>
              <w:tab w:val="right" w:pos="9026" w:leader="dot"/>
            </w:tabs>
            <w:rPr/>
          </w:pPr>
          <w:hyperlink w:anchor="__RefHeading___Toc2748422_2322387425">
            <w:r>
              <w:rPr>
                <w:webHidden/>
                <w:rStyle w:val="IndexLink"/>
                <w:rtl w:val="true"/>
              </w:rPr>
              <w:t>تفسیر نور به نور</w:t>
            </w:r>
            <w:r>
              <w:rPr>
                <w:rStyle w:val="IndexLink"/>
                <w:rtl w:val="true"/>
              </w:rPr>
              <w:tab/>
            </w:r>
            <w:r>
              <w:rPr>
                <w:rStyle w:val="IndexLink"/>
              </w:rPr>
              <w:t>429</w:t>
            </w:r>
          </w:hyperlink>
        </w:p>
        <w:p>
          <w:pPr>
            <w:pStyle w:val="Contents2"/>
            <w:tabs>
              <w:tab w:val="clear" w:pos="8743"/>
              <w:tab w:val="right" w:pos="9026" w:leader="dot"/>
            </w:tabs>
            <w:rPr/>
          </w:pPr>
          <w:hyperlink w:anchor="__RefHeading___Toc2748424_2322387425">
            <w:r>
              <w:rPr>
                <w:webHidden/>
                <w:rStyle w:val="IndexLink"/>
                <w:rtl w:val="true"/>
              </w:rPr>
              <w:t>شرایط تفسیر</w:t>
            </w:r>
            <w:r>
              <w:rPr>
                <w:rStyle w:val="IndexLink"/>
                <w:rtl w:val="true"/>
              </w:rPr>
              <w:tab/>
            </w:r>
            <w:r>
              <w:rPr>
                <w:rStyle w:val="IndexLink"/>
              </w:rPr>
              <w:t>431</w:t>
            </w:r>
          </w:hyperlink>
        </w:p>
        <w:p>
          <w:pPr>
            <w:pStyle w:val="Contents2"/>
            <w:tabs>
              <w:tab w:val="clear" w:pos="8743"/>
              <w:tab w:val="right" w:pos="9026" w:leader="dot"/>
            </w:tabs>
            <w:rPr/>
          </w:pPr>
          <w:hyperlink w:anchor="__RefHeading___Toc2748426_2322387425">
            <w:r>
              <w:rPr>
                <w:webHidden/>
                <w:rStyle w:val="IndexLink"/>
                <w:rtl w:val="true"/>
              </w:rPr>
              <w:t>تفسیر ترتیبی و موضوعی</w:t>
            </w:r>
            <w:r>
              <w:rPr>
                <w:rStyle w:val="IndexLink"/>
                <w:rtl w:val="true"/>
              </w:rPr>
              <w:tab/>
            </w:r>
            <w:r>
              <w:rPr>
                <w:rStyle w:val="IndexLink"/>
              </w:rPr>
              <w:t>434</w:t>
            </w:r>
          </w:hyperlink>
        </w:p>
        <w:p>
          <w:pPr>
            <w:pStyle w:val="Contents2"/>
            <w:tabs>
              <w:tab w:val="clear" w:pos="8743"/>
              <w:tab w:val="right" w:pos="9026" w:leader="dot"/>
            </w:tabs>
            <w:rPr/>
          </w:pPr>
          <w:hyperlink w:anchor="__RefHeading___Toc2748428_2322387425">
            <w:r>
              <w:rPr>
                <w:webHidden/>
                <w:rStyle w:val="IndexLink"/>
                <w:rtl w:val="true"/>
              </w:rPr>
              <w:t>اشتقاق کلمه قرآن</w:t>
            </w:r>
            <w:r>
              <w:rPr>
                <w:rStyle w:val="IndexLink"/>
                <w:rtl w:val="true"/>
              </w:rPr>
              <w:tab/>
            </w:r>
            <w:r>
              <w:rPr>
                <w:rStyle w:val="IndexLink"/>
              </w:rPr>
              <w:t>434</w:t>
            </w:r>
          </w:hyperlink>
        </w:p>
        <w:p>
          <w:pPr>
            <w:pStyle w:val="Contents2"/>
            <w:tabs>
              <w:tab w:val="clear" w:pos="8743"/>
              <w:tab w:val="right" w:pos="9026" w:leader="dot"/>
            </w:tabs>
            <w:rPr/>
          </w:pPr>
          <w:hyperlink w:anchor="__RefHeading___Toc2748430_2322387425">
            <w:r>
              <w:rPr>
                <w:webHidden/>
                <w:rStyle w:val="IndexLink"/>
                <w:rtl w:val="true"/>
              </w:rPr>
              <w:t>اسامی و اوصاف قرآن</w:t>
            </w:r>
            <w:r>
              <w:rPr>
                <w:rStyle w:val="IndexLink"/>
                <w:rtl w:val="true"/>
              </w:rPr>
              <w:tab/>
            </w:r>
            <w:r>
              <w:rPr>
                <w:rStyle w:val="IndexLink"/>
              </w:rPr>
              <w:t>438</w:t>
            </w:r>
          </w:hyperlink>
        </w:p>
        <w:p>
          <w:pPr>
            <w:pStyle w:val="Contents2"/>
            <w:tabs>
              <w:tab w:val="clear" w:pos="8743"/>
              <w:tab w:val="right" w:pos="9026" w:leader="dot"/>
            </w:tabs>
            <w:rPr/>
          </w:pPr>
          <w:hyperlink w:anchor="__RefHeading___Toc2748432_2322387425">
            <w:r>
              <w:rPr>
                <w:webHidden/>
                <w:rStyle w:val="IndexLink"/>
                <w:rtl w:val="true"/>
              </w:rPr>
              <w:t>عالم و معلم قرآن</w:t>
            </w:r>
            <w:r>
              <w:rPr>
                <w:rStyle w:val="IndexLink"/>
                <w:rtl w:val="true"/>
              </w:rPr>
              <w:tab/>
            </w:r>
            <w:r>
              <w:rPr>
                <w:rStyle w:val="IndexLink"/>
              </w:rPr>
              <w:t>443</w:t>
            </w:r>
          </w:hyperlink>
        </w:p>
        <w:p>
          <w:pPr>
            <w:pStyle w:val="Contents2"/>
            <w:tabs>
              <w:tab w:val="clear" w:pos="8743"/>
              <w:tab w:val="right" w:pos="9026" w:leader="dot"/>
            </w:tabs>
            <w:rPr/>
          </w:pPr>
          <w:hyperlink w:anchor="__RefHeading___Toc2748434_2322387425">
            <w:r>
              <w:rPr>
                <w:webHidden/>
                <w:rStyle w:val="IndexLink"/>
                <w:rtl w:val="true"/>
              </w:rPr>
              <w:t xml:space="preserve">همه در نقطة </w:t>
            </w:r>
            <w:r>
              <w:rPr>
                <w:rStyle w:val="IndexLink"/>
                <w:rtl w:val="true"/>
              </w:rPr>
              <w:t xml:space="preserve">( </w:t>
            </w:r>
            <w:r>
              <w:rPr>
                <w:rStyle w:val="IndexLink"/>
                <w:rtl w:val="true"/>
              </w:rPr>
              <w:t xml:space="preserve">ب </w:t>
            </w:r>
            <w:r>
              <w:rPr>
                <w:rStyle w:val="IndexLink"/>
                <w:rtl w:val="true"/>
              </w:rPr>
              <w:t xml:space="preserve">) </w:t>
            </w:r>
            <w:r>
              <w:rPr>
                <w:rStyle w:val="IndexLink"/>
                <w:rtl w:val="true"/>
              </w:rPr>
              <w:t>بسم الله</w:t>
            </w:r>
            <w:r>
              <w:rPr>
                <w:rStyle w:val="IndexLink"/>
                <w:rtl w:val="true"/>
              </w:rPr>
              <w:tab/>
            </w:r>
            <w:r>
              <w:rPr>
                <w:rStyle w:val="IndexLink"/>
              </w:rPr>
              <w:t>445</w:t>
            </w:r>
          </w:hyperlink>
        </w:p>
        <w:p>
          <w:pPr>
            <w:pStyle w:val="Contents2"/>
            <w:tabs>
              <w:tab w:val="clear" w:pos="8743"/>
              <w:tab w:val="right" w:pos="9026" w:leader="dot"/>
            </w:tabs>
            <w:rPr/>
          </w:pPr>
          <w:hyperlink w:anchor="__RefHeading___Toc2748436_2322387425">
            <w:r>
              <w:rPr>
                <w:webHidden/>
                <w:rStyle w:val="IndexLink"/>
                <w:rtl w:val="true"/>
              </w:rPr>
              <w:t>راسخون در علم الهی</w:t>
            </w:r>
            <w:r>
              <w:rPr>
                <w:rStyle w:val="IndexLink"/>
                <w:rtl w:val="true"/>
              </w:rPr>
              <w:tab/>
            </w:r>
            <w:r>
              <w:rPr>
                <w:rStyle w:val="IndexLink"/>
              </w:rPr>
              <w:t>448</w:t>
            </w:r>
          </w:hyperlink>
        </w:p>
        <w:p>
          <w:pPr>
            <w:pStyle w:val="Contents2"/>
            <w:tabs>
              <w:tab w:val="clear" w:pos="8743"/>
              <w:tab w:val="right" w:pos="9026" w:leader="dot"/>
            </w:tabs>
            <w:rPr/>
          </w:pPr>
          <w:hyperlink w:anchor="__RefHeading___Toc2748438_2322387425">
            <w:r>
              <w:rPr>
                <w:webHidden/>
                <w:rStyle w:val="IndexLink"/>
                <w:rtl w:val="true"/>
              </w:rPr>
              <w:t>موضوع و مسائل علم</w:t>
            </w:r>
            <w:r>
              <w:rPr>
                <w:rStyle w:val="IndexLink"/>
                <w:rtl w:val="true"/>
              </w:rPr>
              <w:tab/>
            </w:r>
            <w:r>
              <w:rPr>
                <w:rStyle w:val="IndexLink"/>
              </w:rPr>
              <w:t>450</w:t>
            </w:r>
          </w:hyperlink>
        </w:p>
        <w:p>
          <w:pPr>
            <w:pStyle w:val="Contents2"/>
            <w:tabs>
              <w:tab w:val="clear" w:pos="8743"/>
              <w:tab w:val="right" w:pos="9026" w:leader="dot"/>
            </w:tabs>
            <w:rPr/>
          </w:pPr>
          <w:hyperlink w:anchor="__RefHeading___Toc2748440_2322387425">
            <w:r>
              <w:rPr>
                <w:webHidden/>
                <w:rStyle w:val="IndexLink"/>
                <w:rtl w:val="true"/>
              </w:rPr>
              <w:t>غایت علم</w:t>
            </w:r>
            <w:r>
              <w:rPr>
                <w:rStyle w:val="IndexLink"/>
                <w:rtl w:val="true"/>
              </w:rPr>
              <w:tab/>
            </w:r>
            <w:r>
              <w:rPr>
                <w:rStyle w:val="IndexLink"/>
              </w:rPr>
              <w:t>452</w:t>
            </w:r>
          </w:hyperlink>
        </w:p>
        <w:p>
          <w:pPr>
            <w:pStyle w:val="Contents2"/>
            <w:tabs>
              <w:tab w:val="clear" w:pos="8743"/>
              <w:tab w:val="right" w:pos="9026" w:leader="dot"/>
            </w:tabs>
            <w:rPr/>
          </w:pPr>
          <w:hyperlink w:anchor="__RefHeading___Toc2748442_2322387425">
            <w:r>
              <w:rPr>
                <w:webHidden/>
                <w:rStyle w:val="IndexLink"/>
                <w:rtl w:val="true"/>
              </w:rPr>
              <w:t>موضوع علم تفسیر</w:t>
            </w:r>
            <w:r>
              <w:rPr>
                <w:rStyle w:val="IndexLink"/>
                <w:rtl w:val="true"/>
              </w:rPr>
              <w:tab/>
            </w:r>
            <w:r>
              <w:rPr>
                <w:rStyle w:val="IndexLink"/>
              </w:rPr>
              <w:t>455</w:t>
            </w:r>
          </w:hyperlink>
        </w:p>
        <w:p>
          <w:pPr>
            <w:pStyle w:val="Contents2"/>
            <w:tabs>
              <w:tab w:val="clear" w:pos="8743"/>
              <w:tab w:val="right" w:pos="9026" w:leader="dot"/>
            </w:tabs>
            <w:rPr/>
          </w:pPr>
          <w:hyperlink w:anchor="__RefHeading___Toc2748444_2322387425">
            <w:r>
              <w:rPr>
                <w:webHidden/>
                <w:rStyle w:val="IndexLink"/>
                <w:rtl w:val="true"/>
              </w:rPr>
              <w:t>امتناع تفسیر به رأی</w:t>
            </w:r>
            <w:r>
              <w:rPr>
                <w:rStyle w:val="IndexLink"/>
                <w:rtl w:val="true"/>
              </w:rPr>
              <w:tab/>
            </w:r>
            <w:r>
              <w:rPr>
                <w:rStyle w:val="IndexLink"/>
              </w:rPr>
              <w:t>457</w:t>
            </w:r>
          </w:hyperlink>
        </w:p>
        <w:p>
          <w:pPr>
            <w:pStyle w:val="Contents2"/>
            <w:tabs>
              <w:tab w:val="clear" w:pos="8743"/>
              <w:tab w:val="right" w:pos="9026" w:leader="dot"/>
            </w:tabs>
            <w:rPr/>
          </w:pPr>
          <w:hyperlink w:anchor="__RefHeading___Toc2748446_2322387425">
            <w:r>
              <w:rPr>
                <w:webHidden/>
                <w:rStyle w:val="IndexLink"/>
                <w:rtl w:val="true"/>
              </w:rPr>
              <w:t>حق و راه حق</w:t>
            </w:r>
            <w:r>
              <w:rPr>
                <w:rStyle w:val="IndexLink"/>
                <w:rtl w:val="true"/>
              </w:rPr>
              <w:tab/>
            </w:r>
            <w:r>
              <w:rPr>
                <w:rStyle w:val="IndexLink"/>
              </w:rPr>
              <w:t>458</w:t>
            </w:r>
          </w:hyperlink>
        </w:p>
        <w:p>
          <w:pPr>
            <w:pStyle w:val="Contents2"/>
            <w:tabs>
              <w:tab w:val="clear" w:pos="8743"/>
              <w:tab w:val="right" w:pos="9026" w:leader="dot"/>
            </w:tabs>
            <w:rPr/>
          </w:pPr>
          <w:hyperlink w:anchor="__RefHeading___Toc2748448_2322387425">
            <w:r>
              <w:rPr>
                <w:webHidden/>
                <w:rStyle w:val="IndexLink"/>
                <w:rtl w:val="true"/>
              </w:rPr>
              <w:t>فضایل قرآن</w:t>
            </w:r>
            <w:r>
              <w:rPr>
                <w:rStyle w:val="IndexLink"/>
                <w:rtl w:val="true"/>
              </w:rPr>
              <w:tab/>
            </w:r>
            <w:r>
              <w:rPr>
                <w:rStyle w:val="IndexLink"/>
              </w:rPr>
              <w:t>461</w:t>
            </w:r>
          </w:hyperlink>
        </w:p>
        <w:p>
          <w:pPr>
            <w:pStyle w:val="Contents2"/>
            <w:tabs>
              <w:tab w:val="clear" w:pos="8743"/>
              <w:tab w:val="right" w:pos="9026" w:leader="dot"/>
            </w:tabs>
            <w:rPr/>
          </w:pPr>
          <w:hyperlink w:anchor="__RefHeading___Toc2748450_2322387425">
            <w:r>
              <w:rPr>
                <w:webHidden/>
                <w:rStyle w:val="IndexLink"/>
                <w:rtl w:val="true"/>
              </w:rPr>
              <w:t>إن القرآن حیٌ لَم یَمُتْ</w:t>
            </w:r>
            <w:r>
              <w:rPr>
                <w:rStyle w:val="IndexLink"/>
                <w:rtl w:val="true"/>
              </w:rPr>
              <w:tab/>
            </w:r>
            <w:r>
              <w:rPr>
                <w:rStyle w:val="IndexLink"/>
              </w:rPr>
              <w:t>467</w:t>
            </w:r>
          </w:hyperlink>
        </w:p>
        <w:p>
          <w:pPr>
            <w:pStyle w:val="Contents2"/>
            <w:tabs>
              <w:tab w:val="clear" w:pos="8743"/>
              <w:tab w:val="right" w:pos="9026" w:leader="dot"/>
            </w:tabs>
            <w:rPr/>
          </w:pPr>
          <w:hyperlink w:anchor="__RefHeading___Toc2748452_2322387425">
            <w:r>
              <w:rPr>
                <w:webHidden/>
                <w:rStyle w:val="IndexLink"/>
                <w:rtl w:val="true"/>
              </w:rPr>
              <w:t>معیار تشخیص حق از باطل</w:t>
            </w:r>
            <w:r>
              <w:rPr>
                <w:rStyle w:val="IndexLink"/>
                <w:rtl w:val="true"/>
              </w:rPr>
              <w:tab/>
            </w:r>
            <w:r>
              <w:rPr>
                <w:rStyle w:val="IndexLink"/>
              </w:rPr>
              <w:t>469</w:t>
            </w:r>
          </w:hyperlink>
        </w:p>
        <w:p>
          <w:pPr>
            <w:pStyle w:val="Contents2"/>
            <w:tabs>
              <w:tab w:val="clear" w:pos="8743"/>
              <w:tab w:val="right" w:pos="9026" w:leader="dot"/>
            </w:tabs>
            <w:rPr/>
          </w:pPr>
          <w:hyperlink w:anchor="__RefHeading___Toc2748454_2322387425">
            <w:r>
              <w:rPr>
                <w:webHidden/>
                <w:rStyle w:val="IndexLink"/>
                <w:rtl w:val="true"/>
              </w:rPr>
              <w:t>فضایل قرائت قرآن</w:t>
            </w:r>
            <w:r>
              <w:rPr>
                <w:rStyle w:val="IndexLink"/>
                <w:rtl w:val="true"/>
              </w:rPr>
              <w:tab/>
            </w:r>
            <w:r>
              <w:rPr>
                <w:rStyle w:val="IndexLink"/>
              </w:rPr>
              <w:t>474</w:t>
            </w:r>
          </w:hyperlink>
        </w:p>
        <w:p>
          <w:pPr>
            <w:pStyle w:val="Contents2"/>
            <w:tabs>
              <w:tab w:val="clear" w:pos="8743"/>
              <w:tab w:val="right" w:pos="9026" w:leader="dot"/>
            </w:tabs>
            <w:rPr/>
          </w:pPr>
          <w:hyperlink w:anchor="__RefHeading___Toc2748456_2322387425">
            <w:r>
              <w:rPr>
                <w:webHidden/>
                <w:rStyle w:val="IndexLink"/>
                <w:rtl w:val="true"/>
              </w:rPr>
              <w:t>فضیلت قرائت قرآن در منزل</w:t>
            </w:r>
            <w:r>
              <w:rPr>
                <w:rStyle w:val="IndexLink"/>
                <w:rtl w:val="true"/>
              </w:rPr>
              <w:tab/>
            </w:r>
            <w:r>
              <w:rPr>
                <w:rStyle w:val="IndexLink"/>
              </w:rPr>
              <w:t>485</w:t>
            </w:r>
          </w:hyperlink>
        </w:p>
        <w:p>
          <w:pPr>
            <w:pStyle w:val="Contents2"/>
            <w:tabs>
              <w:tab w:val="clear" w:pos="8743"/>
              <w:tab w:val="right" w:pos="9026" w:leader="dot"/>
            </w:tabs>
            <w:rPr/>
          </w:pPr>
          <w:hyperlink w:anchor="__RefHeading___Toc2748458_2322387425">
            <w:r>
              <w:rPr>
                <w:webHidden/>
                <w:rStyle w:val="IndexLink"/>
                <w:rtl w:val="true"/>
              </w:rPr>
              <w:t>ویژگیهای سرزمین مکه</w:t>
            </w:r>
            <w:r>
              <w:rPr>
                <w:rStyle w:val="IndexLink"/>
                <w:rtl w:val="true"/>
              </w:rPr>
              <w:tab/>
            </w:r>
            <w:r>
              <w:rPr>
                <w:rStyle w:val="IndexLink"/>
              </w:rPr>
              <w:t>487</w:t>
            </w:r>
          </w:hyperlink>
        </w:p>
        <w:p>
          <w:pPr>
            <w:pStyle w:val="Contents2"/>
            <w:tabs>
              <w:tab w:val="clear" w:pos="8743"/>
              <w:tab w:val="right" w:pos="9026" w:leader="dot"/>
            </w:tabs>
            <w:rPr/>
          </w:pPr>
          <w:hyperlink w:anchor="__RefHeading___Toc2748460_2322387425">
            <w:r>
              <w:rPr>
                <w:webHidden/>
                <w:rStyle w:val="IndexLink"/>
                <w:rtl w:val="true"/>
              </w:rPr>
              <w:t>فضیلت قرائت قرآن در مکه</w:t>
            </w:r>
            <w:r>
              <w:rPr>
                <w:rStyle w:val="IndexLink"/>
                <w:rtl w:val="true"/>
              </w:rPr>
              <w:tab/>
            </w:r>
            <w:r>
              <w:rPr>
                <w:rStyle w:val="IndexLink"/>
              </w:rPr>
              <w:t>495</w:t>
            </w:r>
          </w:hyperlink>
        </w:p>
        <w:p>
          <w:pPr>
            <w:pStyle w:val="Contents2"/>
            <w:tabs>
              <w:tab w:val="clear" w:pos="8743"/>
              <w:tab w:val="right" w:pos="9026" w:leader="dot"/>
            </w:tabs>
            <w:rPr/>
          </w:pPr>
          <w:hyperlink w:anchor="__RefHeading___Toc2748462_2322387425">
            <w:r>
              <w:rPr>
                <w:webHidden/>
                <w:rStyle w:val="IndexLink"/>
                <w:rtl w:val="true"/>
              </w:rPr>
              <w:t>فضیلت سوره یس</w:t>
            </w:r>
            <w:r>
              <w:rPr>
                <w:rStyle w:val="IndexLink"/>
                <w:rtl w:val="true"/>
              </w:rPr>
              <w:tab/>
            </w:r>
            <w:r>
              <w:rPr>
                <w:rStyle w:val="IndexLink"/>
              </w:rPr>
              <w:t>499</w:t>
            </w:r>
          </w:hyperlink>
        </w:p>
        <w:p>
          <w:pPr>
            <w:pStyle w:val="Contents2"/>
            <w:tabs>
              <w:tab w:val="clear" w:pos="8743"/>
              <w:tab w:val="right" w:pos="9026" w:leader="dot"/>
            </w:tabs>
            <w:rPr/>
          </w:pPr>
          <w:hyperlink w:anchor="__RefHeading___Toc2748464_2322387425">
            <w:r>
              <w:rPr>
                <w:webHidden/>
                <w:rStyle w:val="IndexLink"/>
                <w:rtl w:val="true"/>
              </w:rPr>
              <w:t>قلب قرآن</w:t>
            </w:r>
            <w:r>
              <w:rPr>
                <w:rStyle w:val="IndexLink"/>
                <w:rtl w:val="true"/>
              </w:rPr>
              <w:tab/>
            </w:r>
            <w:r>
              <w:rPr>
                <w:rStyle w:val="IndexLink"/>
              </w:rPr>
              <w:t>500</w:t>
            </w:r>
          </w:hyperlink>
        </w:p>
        <w:p>
          <w:pPr>
            <w:pStyle w:val="Contents2"/>
            <w:tabs>
              <w:tab w:val="clear" w:pos="8743"/>
              <w:tab w:val="right" w:pos="9026" w:leader="dot"/>
            </w:tabs>
            <w:rPr/>
          </w:pPr>
          <w:hyperlink w:anchor="__RefHeading___Toc2748466_2322387425">
            <w:r>
              <w:rPr>
                <w:webHidden/>
                <w:rStyle w:val="IndexLink"/>
                <w:rtl w:val="true"/>
              </w:rPr>
              <w:t>آثار قرائت سوره یس</w:t>
            </w:r>
            <w:r>
              <w:rPr>
                <w:rStyle w:val="IndexLink"/>
                <w:rtl w:val="true"/>
              </w:rPr>
              <w:tab/>
            </w:r>
            <w:r>
              <w:rPr>
                <w:rStyle w:val="IndexLink"/>
              </w:rPr>
              <w:t>502</w:t>
            </w:r>
          </w:hyperlink>
        </w:p>
        <w:p>
          <w:pPr>
            <w:pStyle w:val="Contents2"/>
            <w:tabs>
              <w:tab w:val="clear" w:pos="8743"/>
              <w:tab w:val="right" w:pos="9026" w:leader="dot"/>
            </w:tabs>
            <w:rPr/>
          </w:pPr>
          <w:hyperlink w:anchor="__RefHeading___Toc2748468_2322387425">
            <w:r>
              <w:rPr>
                <w:webHidden/>
                <w:rStyle w:val="IndexLink"/>
                <w:rtl w:val="true"/>
              </w:rPr>
              <w:t>ده برکت خاص</w:t>
            </w:r>
            <w:r>
              <w:rPr>
                <w:rStyle w:val="IndexLink"/>
                <w:rtl w:val="true"/>
              </w:rPr>
              <w:tab/>
            </w:r>
            <w:r>
              <w:rPr>
                <w:rStyle w:val="IndexLink"/>
              </w:rPr>
              <w:t>508</w:t>
            </w:r>
          </w:hyperlink>
        </w:p>
        <w:p>
          <w:pPr>
            <w:pStyle w:val="Contents2"/>
            <w:tabs>
              <w:tab w:val="clear" w:pos="8743"/>
              <w:tab w:val="right" w:pos="9026" w:leader="dot"/>
            </w:tabs>
            <w:rPr/>
          </w:pPr>
          <w:hyperlink w:anchor="__RefHeading___Toc2748470_2322387425">
            <w:r>
              <w:rPr>
                <w:webHidden/>
                <w:rStyle w:val="IndexLink"/>
                <w:rtl w:val="true"/>
              </w:rPr>
              <w:t>زیارت والدین</w:t>
            </w:r>
            <w:r>
              <w:rPr>
                <w:rStyle w:val="IndexLink"/>
                <w:rtl w:val="true"/>
              </w:rPr>
              <w:tab/>
            </w:r>
            <w:r>
              <w:rPr>
                <w:rStyle w:val="IndexLink"/>
              </w:rPr>
              <w:t>510</w:t>
            </w:r>
          </w:hyperlink>
        </w:p>
        <w:p>
          <w:pPr>
            <w:pStyle w:val="Contents2"/>
            <w:tabs>
              <w:tab w:val="clear" w:pos="8743"/>
              <w:tab w:val="right" w:pos="9026" w:leader="dot"/>
            </w:tabs>
            <w:rPr/>
          </w:pPr>
          <w:hyperlink w:anchor="__RefHeading___Toc2748472_2322387425">
            <w:r>
              <w:rPr>
                <w:webHidden/>
                <w:rStyle w:val="IndexLink"/>
                <w:rtl w:val="true"/>
              </w:rPr>
              <w:t>فضایل سوره قدر</w:t>
            </w:r>
            <w:r>
              <w:rPr>
                <w:rStyle w:val="IndexLink"/>
                <w:rtl w:val="true"/>
              </w:rPr>
              <w:tab/>
            </w:r>
            <w:r>
              <w:rPr>
                <w:rStyle w:val="IndexLink"/>
              </w:rPr>
              <w:t>512</w:t>
            </w:r>
          </w:hyperlink>
        </w:p>
        <w:p>
          <w:pPr>
            <w:pStyle w:val="Contents2"/>
            <w:tabs>
              <w:tab w:val="clear" w:pos="8743"/>
              <w:tab w:val="right" w:pos="9026" w:leader="dot"/>
            </w:tabs>
            <w:rPr/>
          </w:pPr>
          <w:hyperlink w:anchor="__RefHeading___Toc2748474_2322387425">
            <w:r>
              <w:rPr>
                <w:webHidden/>
                <w:rStyle w:val="IndexLink"/>
                <w:rtl w:val="true"/>
              </w:rPr>
              <w:t xml:space="preserve">محضر مبارک امام زمان </w:t>
            </w:r>
            <w:r>
              <w:rPr>
                <w:rStyle w:val="IndexLink"/>
                <w:rtl w:val="true"/>
              </w:rPr>
              <w:t>(</w:t>
            </w:r>
            <w:r>
              <w:rPr>
                <w:rStyle w:val="IndexLink"/>
                <w:rtl w:val="true"/>
              </w:rPr>
              <w:t>عج</w:t>
            </w:r>
            <w:r>
              <w:rPr>
                <w:rStyle w:val="IndexLink"/>
                <w:rtl w:val="true"/>
              </w:rPr>
              <w:t>)</w:t>
              <w:tab/>
            </w:r>
            <w:r>
              <w:rPr>
                <w:rStyle w:val="IndexLink"/>
              </w:rPr>
              <w:t>519</w:t>
            </w:r>
          </w:hyperlink>
        </w:p>
        <w:p>
          <w:pPr>
            <w:pStyle w:val="Contents2"/>
            <w:tabs>
              <w:tab w:val="clear" w:pos="8743"/>
              <w:tab w:val="right" w:pos="9026" w:leader="dot"/>
            </w:tabs>
            <w:rPr/>
          </w:pPr>
          <w:hyperlink w:anchor="__RefHeading___Toc2748476_2322387425">
            <w:r>
              <w:rPr>
                <w:webHidden/>
                <w:rStyle w:val="IndexLink"/>
                <w:rtl w:val="true"/>
              </w:rPr>
              <w:t>سوره قدر</w:t>
            </w:r>
            <w:r>
              <w:rPr>
                <w:rStyle w:val="IndexLink"/>
                <w:rtl w:val="true"/>
              </w:rPr>
              <w:tab/>
            </w:r>
            <w:r>
              <w:rPr>
                <w:rStyle w:val="IndexLink"/>
              </w:rPr>
              <w:t>520</w:t>
            </w:r>
          </w:hyperlink>
        </w:p>
        <w:p>
          <w:pPr>
            <w:pStyle w:val="Contents2"/>
            <w:tabs>
              <w:tab w:val="clear" w:pos="8743"/>
              <w:tab w:val="right" w:pos="9026" w:leader="dot"/>
            </w:tabs>
            <w:rPr/>
          </w:pPr>
          <w:hyperlink w:anchor="__RefHeading___Toc2748478_2322387425">
            <w:r>
              <w:rPr>
                <w:webHidden/>
                <w:rStyle w:val="IndexLink"/>
                <w:rtl w:val="true"/>
              </w:rPr>
              <w:t>فضیلت قرائت سوره قدر در مکه و مدینه</w:t>
            </w:r>
            <w:r>
              <w:rPr>
                <w:rStyle w:val="IndexLink"/>
                <w:rtl w:val="true"/>
              </w:rPr>
              <w:tab/>
            </w:r>
            <w:r>
              <w:rPr>
                <w:rStyle w:val="IndexLink"/>
              </w:rPr>
              <w:t>526</w:t>
            </w:r>
          </w:hyperlink>
        </w:p>
        <w:p>
          <w:pPr>
            <w:pStyle w:val="Contents2"/>
            <w:tabs>
              <w:tab w:val="clear" w:pos="8743"/>
              <w:tab w:val="right" w:pos="9026" w:leader="dot"/>
            </w:tabs>
            <w:rPr/>
          </w:pPr>
          <w:hyperlink w:anchor="__RefHeading___Toc2748480_2322387425">
            <w:r>
              <w:rPr>
                <w:webHidden/>
                <w:rStyle w:val="IndexLink"/>
                <w:rtl w:val="true"/>
              </w:rPr>
              <w:t>فضیلت قرائت سوره قدر هنگام افطار و سحر</w:t>
            </w:r>
            <w:r>
              <w:rPr>
                <w:rStyle w:val="IndexLink"/>
                <w:rtl w:val="true"/>
              </w:rPr>
              <w:tab/>
            </w:r>
            <w:r>
              <w:rPr>
                <w:rStyle w:val="IndexLink"/>
              </w:rPr>
              <w:t>530</w:t>
            </w:r>
          </w:hyperlink>
        </w:p>
        <w:p>
          <w:pPr>
            <w:pStyle w:val="Contents2"/>
            <w:tabs>
              <w:tab w:val="clear" w:pos="8743"/>
              <w:tab w:val="right" w:pos="9026" w:leader="dot"/>
            </w:tabs>
            <w:rPr/>
          </w:pPr>
          <w:hyperlink w:anchor="__RefHeading___Toc2748482_2322387425">
            <w:r>
              <w:rPr>
                <w:webHidden/>
                <w:rStyle w:val="IndexLink"/>
                <w:rtl w:val="true"/>
              </w:rPr>
              <w:t>فضیلت قرائت سوره قدر نزد اهل قبور</w:t>
            </w:r>
            <w:r>
              <w:rPr>
                <w:rStyle w:val="IndexLink"/>
                <w:rtl w:val="true"/>
              </w:rPr>
              <w:tab/>
            </w:r>
            <w:r>
              <w:rPr>
                <w:rStyle w:val="IndexLink"/>
              </w:rPr>
              <w:t>535</w:t>
            </w:r>
          </w:hyperlink>
        </w:p>
        <w:p>
          <w:pPr>
            <w:pStyle w:val="Contents2"/>
            <w:tabs>
              <w:tab w:val="clear" w:pos="8743"/>
              <w:tab w:val="right" w:pos="9026" w:leader="dot"/>
            </w:tabs>
            <w:rPr/>
          </w:pPr>
          <w:hyperlink w:anchor="__RefHeading___Toc2748484_2322387425">
            <w:r>
              <w:rPr>
                <w:webHidden/>
                <w:rStyle w:val="IndexLink"/>
                <w:rtl w:val="true"/>
              </w:rPr>
              <w:t>فضایل فاتحه الکتاب</w:t>
            </w:r>
            <w:r>
              <w:rPr>
                <w:rStyle w:val="IndexLink"/>
                <w:rtl w:val="true"/>
              </w:rPr>
              <w:tab/>
            </w:r>
            <w:r>
              <w:rPr>
                <w:rStyle w:val="IndexLink"/>
              </w:rPr>
              <w:t>538</w:t>
            </w:r>
          </w:hyperlink>
        </w:p>
        <w:p>
          <w:pPr>
            <w:pStyle w:val="Contents2"/>
            <w:tabs>
              <w:tab w:val="clear" w:pos="8743"/>
              <w:tab w:val="right" w:pos="9026" w:leader="dot"/>
            </w:tabs>
            <w:rPr/>
          </w:pPr>
          <w:hyperlink w:anchor="__RefHeading___Toc2748486_2322387425">
            <w:r>
              <w:rPr>
                <w:webHidden/>
                <w:rStyle w:val="IndexLink"/>
                <w:rtl w:val="true"/>
              </w:rPr>
              <w:t>حقایق کتب آسمانی</w:t>
            </w:r>
            <w:r>
              <w:rPr>
                <w:rStyle w:val="IndexLink"/>
                <w:rtl w:val="true"/>
              </w:rPr>
              <w:tab/>
            </w:r>
            <w:r>
              <w:rPr>
                <w:rStyle w:val="IndexLink"/>
              </w:rPr>
              <w:t>551</w:t>
            </w:r>
          </w:hyperlink>
        </w:p>
        <w:p>
          <w:pPr>
            <w:pStyle w:val="Contents2"/>
            <w:tabs>
              <w:tab w:val="clear" w:pos="8743"/>
              <w:tab w:val="right" w:pos="9026" w:leader="dot"/>
            </w:tabs>
            <w:rPr/>
          </w:pPr>
          <w:hyperlink w:anchor="__RefHeading___Toc2748488_2322387425">
            <w:r>
              <w:rPr>
                <w:webHidden/>
                <w:rStyle w:val="IndexLink"/>
                <w:rtl w:val="true"/>
              </w:rPr>
              <w:t>تجلّی</w:t>
            </w:r>
            <w:r>
              <w:rPr>
                <w:rStyle w:val="IndexLink"/>
                <w:rtl w:val="true"/>
              </w:rPr>
              <w:tab/>
            </w:r>
            <w:r>
              <w:rPr>
                <w:rStyle w:val="IndexLink"/>
              </w:rPr>
              <w:t>553</w:t>
            </w:r>
          </w:hyperlink>
        </w:p>
        <w:p>
          <w:pPr>
            <w:pStyle w:val="Contents2"/>
            <w:tabs>
              <w:tab w:val="clear" w:pos="8743"/>
              <w:tab w:val="right" w:pos="9026" w:leader="dot"/>
            </w:tabs>
            <w:rPr/>
          </w:pPr>
          <w:hyperlink w:anchor="__RefHeading___Toc2748490_2322387425">
            <w:r>
              <w:rPr>
                <w:webHidden/>
                <w:rStyle w:val="IndexLink"/>
                <w:rtl w:val="true"/>
              </w:rPr>
              <w:t>تفضل و لطف نه استحقاق</w:t>
            </w:r>
            <w:r>
              <w:rPr>
                <w:rStyle w:val="IndexLink"/>
                <w:rtl w:val="true"/>
              </w:rPr>
              <w:tab/>
            </w:r>
            <w:r>
              <w:rPr>
                <w:rStyle w:val="IndexLink"/>
              </w:rPr>
              <w:t>556</w:t>
            </w:r>
          </w:hyperlink>
        </w:p>
        <w:p>
          <w:pPr>
            <w:pStyle w:val="Contents2"/>
            <w:tabs>
              <w:tab w:val="clear" w:pos="8743"/>
              <w:tab w:val="right" w:pos="9026" w:leader="dot"/>
            </w:tabs>
            <w:rPr/>
          </w:pPr>
          <w:hyperlink w:anchor="__RefHeading___Toc2748492_2322387425">
            <w:r>
              <w:rPr>
                <w:webHidden/>
                <w:rStyle w:val="IndexLink"/>
                <w:rtl w:val="true"/>
              </w:rPr>
              <w:t>استبعاد نه واقعیت</w:t>
            </w:r>
            <w:r>
              <w:rPr>
                <w:rStyle w:val="IndexLink"/>
                <w:rtl w:val="true"/>
              </w:rPr>
              <w:tab/>
            </w:r>
            <w:r>
              <w:rPr>
                <w:rStyle w:val="IndexLink"/>
              </w:rPr>
              <w:t>562</w:t>
            </w:r>
          </w:hyperlink>
        </w:p>
        <w:p>
          <w:pPr>
            <w:pStyle w:val="Contents2"/>
            <w:tabs>
              <w:tab w:val="clear" w:pos="8743"/>
              <w:tab w:val="right" w:pos="9026" w:leader="dot"/>
            </w:tabs>
            <w:rPr/>
          </w:pPr>
          <w:hyperlink w:anchor="__RefHeading___Toc2748494_2322387425">
            <w:r>
              <w:rPr>
                <w:webHidden/>
                <w:rStyle w:val="IndexLink"/>
                <w:rtl w:val="true"/>
              </w:rPr>
              <w:t>وجود سعی و احاطی</w:t>
            </w:r>
            <w:r>
              <w:rPr>
                <w:rStyle w:val="IndexLink"/>
                <w:rtl w:val="true"/>
              </w:rPr>
              <w:tab/>
            </w:r>
            <w:r>
              <w:rPr>
                <w:rStyle w:val="IndexLink"/>
              </w:rPr>
              <w:t>564</w:t>
            </w:r>
          </w:hyperlink>
        </w:p>
        <w:p>
          <w:pPr>
            <w:pStyle w:val="Contents2"/>
            <w:tabs>
              <w:tab w:val="clear" w:pos="8743"/>
              <w:tab w:val="right" w:pos="9026" w:leader="dot"/>
            </w:tabs>
            <w:rPr/>
          </w:pPr>
          <w:hyperlink w:anchor="__RefHeading___Toc2748496_2322387425">
            <w:r>
              <w:rPr>
                <w:webHidden/>
                <w:rStyle w:val="IndexLink"/>
                <w:rtl w:val="true"/>
              </w:rPr>
              <w:t xml:space="preserve">خطر احباط </w:t>
            </w:r>
            <w:r>
              <w:rPr>
                <w:rStyle w:val="IndexLink"/>
                <w:rtl w:val="true"/>
              </w:rPr>
              <w:t>(</w:t>
            </w:r>
            <w:r>
              <w:rPr>
                <w:rStyle w:val="IndexLink"/>
                <w:rtl w:val="true"/>
              </w:rPr>
              <w:t>بطلان عمل</w:t>
            </w:r>
            <w:r>
              <w:rPr>
                <w:rStyle w:val="IndexLink"/>
                <w:rtl w:val="true"/>
              </w:rPr>
              <w:t>)</w:t>
              <w:tab/>
            </w:r>
            <w:r>
              <w:rPr>
                <w:rStyle w:val="IndexLink"/>
              </w:rPr>
              <w:t>566</w:t>
            </w:r>
          </w:hyperlink>
        </w:p>
        <w:p>
          <w:pPr>
            <w:pStyle w:val="Contents2"/>
            <w:tabs>
              <w:tab w:val="clear" w:pos="8743"/>
              <w:tab w:val="right" w:pos="9026" w:leader="dot"/>
            </w:tabs>
            <w:rPr/>
          </w:pPr>
          <w:hyperlink w:anchor="__RefHeading___Toc2748498_2322387425">
            <w:r>
              <w:rPr>
                <w:webHidden/>
                <w:rStyle w:val="IndexLink"/>
                <w:rtl w:val="true"/>
              </w:rPr>
              <w:t>خوف و رجا</w:t>
            </w:r>
            <w:r>
              <w:rPr>
                <w:rStyle w:val="IndexLink"/>
                <w:rtl w:val="true"/>
              </w:rPr>
              <w:tab/>
            </w:r>
            <w:r>
              <w:rPr>
                <w:rStyle w:val="IndexLink"/>
              </w:rPr>
              <w:t>570</w:t>
            </w:r>
          </w:hyperlink>
        </w:p>
        <w:p>
          <w:pPr>
            <w:pStyle w:val="Contents2"/>
            <w:tabs>
              <w:tab w:val="clear" w:pos="8743"/>
              <w:tab w:val="right" w:pos="9026" w:leader="dot"/>
            </w:tabs>
            <w:rPr/>
          </w:pPr>
          <w:hyperlink w:anchor="__RefHeading___Toc2748500_2322387425">
            <w:r>
              <w:rPr>
                <w:webHidden/>
                <w:rStyle w:val="IndexLink"/>
                <w:rtl w:val="true"/>
              </w:rPr>
              <w:t>تمثّل قرآن در قیامت</w:t>
            </w:r>
            <w:r>
              <w:rPr>
                <w:rStyle w:val="IndexLink"/>
                <w:rtl w:val="true"/>
              </w:rPr>
              <w:tab/>
            </w:r>
            <w:r>
              <w:rPr>
                <w:rStyle w:val="IndexLink"/>
              </w:rPr>
              <w:t>571</w:t>
            </w:r>
          </w:hyperlink>
        </w:p>
        <w:p>
          <w:pPr>
            <w:pStyle w:val="Contents2"/>
            <w:tabs>
              <w:tab w:val="clear" w:pos="8743"/>
              <w:tab w:val="right" w:pos="9026" w:leader="dot"/>
            </w:tabs>
            <w:rPr/>
          </w:pPr>
          <w:hyperlink w:anchor="__RefHeading___Toc2748502_2322387425">
            <w:r>
              <w:rPr>
                <w:webHidden/>
                <w:rStyle w:val="IndexLink"/>
                <w:rtl w:val="true"/>
              </w:rPr>
              <w:t>جنه الخلد</w:t>
            </w:r>
            <w:r>
              <w:rPr>
                <w:rStyle w:val="IndexLink"/>
                <w:rtl w:val="true"/>
              </w:rPr>
              <w:tab/>
            </w:r>
            <w:r>
              <w:rPr>
                <w:rStyle w:val="IndexLink"/>
              </w:rPr>
              <w:t>574</w:t>
            </w:r>
          </w:hyperlink>
        </w:p>
        <w:p>
          <w:pPr>
            <w:pStyle w:val="Contents2"/>
            <w:tabs>
              <w:tab w:val="clear" w:pos="8743"/>
              <w:tab w:val="right" w:pos="9026" w:leader="dot"/>
            </w:tabs>
            <w:rPr/>
          </w:pPr>
          <w:hyperlink w:anchor="__RefHeading___Toc2748504_2322387425">
            <w:r>
              <w:rPr>
                <w:webHidden/>
                <w:rStyle w:val="IndexLink"/>
                <w:rtl w:val="true"/>
              </w:rPr>
              <w:t>سعادت ابدی</w:t>
            </w:r>
            <w:r>
              <w:rPr>
                <w:rStyle w:val="IndexLink"/>
                <w:rtl w:val="true"/>
              </w:rPr>
              <w:tab/>
            </w:r>
            <w:r>
              <w:rPr>
                <w:rStyle w:val="IndexLink"/>
              </w:rPr>
              <w:t>577</w:t>
            </w:r>
          </w:hyperlink>
        </w:p>
        <w:p>
          <w:pPr>
            <w:pStyle w:val="Contents2"/>
            <w:tabs>
              <w:tab w:val="clear" w:pos="8743"/>
              <w:tab w:val="right" w:pos="9026" w:leader="dot"/>
            </w:tabs>
            <w:rPr/>
          </w:pPr>
          <w:hyperlink w:anchor="__RefHeading___Toc2748506_2322387425">
            <w:r>
              <w:rPr>
                <w:webHidden/>
                <w:rStyle w:val="IndexLink"/>
                <w:rtl w:val="true"/>
              </w:rPr>
              <w:t>آداب قرائت قرآن</w:t>
            </w:r>
            <w:r>
              <w:rPr>
                <w:rStyle w:val="IndexLink"/>
                <w:rtl w:val="true"/>
              </w:rPr>
              <w:tab/>
            </w:r>
            <w:r>
              <w:rPr>
                <w:rStyle w:val="IndexLink"/>
              </w:rPr>
              <w:t>579</w:t>
            </w:r>
          </w:hyperlink>
        </w:p>
        <w:p>
          <w:pPr>
            <w:pStyle w:val="Contents2"/>
            <w:tabs>
              <w:tab w:val="clear" w:pos="8743"/>
              <w:tab w:val="right" w:pos="9026" w:leader="dot"/>
            </w:tabs>
            <w:rPr/>
          </w:pPr>
          <w:hyperlink w:anchor="__RefHeading___Toc2748508_2322387425">
            <w:r>
              <w:rPr>
                <w:webHidden/>
                <w:rStyle w:val="IndexLink"/>
                <w:rtl w:val="true"/>
              </w:rPr>
              <w:t>آثار وضعی و عرفانی قرآن</w:t>
            </w:r>
            <w:r>
              <w:rPr>
                <w:rStyle w:val="IndexLink"/>
                <w:rtl w:val="true"/>
              </w:rPr>
              <w:tab/>
            </w:r>
            <w:r>
              <w:rPr>
                <w:rStyle w:val="IndexLink"/>
              </w:rPr>
              <w:t>592</w:t>
            </w:r>
          </w:hyperlink>
        </w:p>
        <w:p>
          <w:pPr>
            <w:pStyle w:val="Contents2"/>
            <w:tabs>
              <w:tab w:val="clear" w:pos="8743"/>
              <w:tab w:val="right" w:pos="9026" w:leader="dot"/>
            </w:tabs>
            <w:rPr/>
          </w:pPr>
          <w:hyperlink w:anchor="__RefHeading___Toc2748510_2322387425">
            <w:r>
              <w:rPr>
                <w:webHidden/>
                <w:rStyle w:val="IndexLink"/>
                <w:rtl w:val="true"/>
              </w:rPr>
              <w:t>فهرست جلد دوم</w:t>
            </w:r>
            <w:r>
              <w:rPr>
                <w:rStyle w:val="IndexLink"/>
                <w:rtl w:val="true"/>
              </w:rPr>
              <w:tab/>
            </w:r>
            <w:r>
              <w:rPr>
                <w:rStyle w:val="IndexLink"/>
              </w:rPr>
              <w:t>595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39_134541"/>
      <w:bookmarkStart w:id="1" w:name="pg13339_134541"/>
      <w:bookmarkEnd w:id="1"/>
    </w:p>
    <w:p>
      <w:pPr>
        <w:pStyle w:val="Heading2"/>
        <w:numPr>
          <w:ilvl w:val="1"/>
          <w:numId w:val="1"/>
        </w:numPr>
        <w:rPr/>
      </w:pPr>
      <w:bookmarkStart w:id="2" w:name="pg13339_134541"/>
      <w:bookmarkStart w:id="3" w:name="__RefHeading___Toc2748128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موحدی‌نجفی، محمدباقر،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تحلیلی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به‌قلم محمد‌باقر موحدی‌نجفی؛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092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سوم،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Bagher Mowahhedy Najafi:The analytic interpretation of the holy Quran: introduction</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این کتاب قبلا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تفسیر تحلیلی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دارالکتاب در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منتشرشده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۱۱۴۱۰۵۷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48130_2322387425"/>
      <w:bookmarkStart w:id="6" w:name="_Toc2"/>
      <w:bookmarkEnd w:id="5"/>
      <w:r>
        <w:rPr>
          <w:rtl w:val="true"/>
        </w:rPr>
        <w:t xml:space="preserve">اهدا </w:t>
      </w:r>
      <w:r>
        <w:rPr>
          <w:rtl w:val="true"/>
        </w:rPr>
        <w:t>:</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إنَّهُ لَقُرآنٌ کَرِیمٌ</w:t>
      </w:r>
    </w:p>
    <w:p>
      <w:pPr>
        <w:pStyle w:val="BookText"/>
        <w:rPr/>
      </w:pPr>
      <w:r>
        <w:rPr>
          <w:rFonts w:ascii="Amiri" w:hAnsi="Amiri" w:eastAsia="Amiri" w:cs="Amiri"/>
          <w:color w:val="111111"/>
          <w:sz w:val="28"/>
          <w:sz w:val="28"/>
          <w:szCs w:val="28"/>
          <w:rtl w:val="true"/>
          <w:lang w:bidi="ar-SA"/>
        </w:rPr>
        <w:t>فِی کِتَابٍ مَّکْنُونٍ</w:t>
      </w:r>
    </w:p>
    <w:p>
      <w:pPr>
        <w:pStyle w:val="BookText"/>
        <w:rPr/>
      </w:pPr>
      <w:r>
        <w:rPr>
          <w:rFonts w:ascii="Amiri" w:hAnsi="Amiri" w:eastAsia="Amiri" w:cs="Amiri"/>
          <w:color w:val="111111"/>
          <w:sz w:val="28"/>
          <w:sz w:val="28"/>
          <w:szCs w:val="28"/>
          <w:rtl w:val="true"/>
          <w:lang w:bidi="ar-SA"/>
        </w:rPr>
        <w:t>لَّا یَمَسُّهُ إلَّا الْمُطَهَّرُونَ</w:t>
      </w:r>
    </w:p>
    <w:p>
      <w:pPr>
        <w:pStyle w:val="BookText"/>
        <w:rPr/>
      </w:pPr>
      <w:r>
        <w:rPr>
          <w:rFonts w:ascii="IRNazanin" w:hAnsi="IRNazanin" w:eastAsia="IRNazanin"/>
          <w:color w:val="111111"/>
          <w:sz w:val="28"/>
          <w:sz w:val="28"/>
          <w:szCs w:val="28"/>
          <w:rtl w:val="true"/>
          <w:lang w:bidi="fa-IR"/>
        </w:rPr>
        <w:t xml:space="preserve">به پیشگاه حضرت بقیه الله الاعظم مولانا و امامنا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 العالمین له الفداء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والصلاه والسلام علیه و علی آبائه و اجداده الطیبین الطاهرین المعصومین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یَآ أیُّهَا الْعَزِیزُ مَسَّنَا وَ أهْلَنَا الضُّرُّ وَ جِئْنَا بِبِضَاعَهٍ مُزْجَاهٍ فَأوْفَ لَنَا الْکَیْلَ وَ تَصَدَّقْ عَلَیْنَآ إنَّ اللهَ یَجْزِی الْمُتَصَدِّقِین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توفیقی الا بالله العلی العظیم ، علیه توکلت و الیه انیب و به نستعین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موحدی نجفی</w:t>
      </w:r>
    </w:p>
    <w:p>
      <w:pPr>
        <w:pStyle w:val="BookText"/>
        <w:rPr/>
      </w:pPr>
      <w:r>
        <w:rPr>
          <w:rFonts w:ascii="IRNazanin" w:hAnsi="IRNazanin" w:eastAsia="IRNazanin"/>
          <w:color w:val="111111"/>
          <w:sz w:val="28"/>
          <w:sz w:val="28"/>
          <w:szCs w:val="28"/>
          <w:rtl w:val="true"/>
          <w:lang w:bidi="fa-IR"/>
        </w:rPr>
        <w:t>تفسیر تحلیلی قرآن کریم</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به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موحدی نجفی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علمیه قم</w:t>
      </w:r>
      <w:bookmarkStart w:id="7" w:name="pg13339_134544"/>
    </w:p>
    <w:p>
      <w:pPr>
        <w:pStyle w:val="Heading2"/>
        <w:numPr>
          <w:ilvl w:val="1"/>
          <w:numId w:val="1"/>
        </w:numPr>
        <w:rPr/>
      </w:pPr>
      <w:bookmarkStart w:id="8" w:name="__RefHeading___Toc2748132_2322387425"/>
      <w:bookmarkStart w:id="9" w:name="_Toc3"/>
      <w:bookmarkEnd w:id="7"/>
      <w:bookmarkEnd w:id="8"/>
      <w:r>
        <w:rPr>
          <w:rtl w:val="true"/>
        </w:rPr>
        <w:t>شناسنامه کتاب</w:t>
      </w:r>
      <w:bookmarkEnd w:id="9"/>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تحلیلی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موحدی نجفی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فرهنگی مدرسه علمیه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کلیّة حقوق چاپ و نشر برای مؤلف محفوظ است </w:t>
      </w:r>
      <w:r>
        <w:rPr>
          <w:rFonts w:eastAsia="IRNazanin" w:cs="IRNazanin"/>
          <w:color w:val="111111"/>
          <w:sz w:val="28"/>
          <w:szCs w:val="28"/>
          <w:rtl w:val="true"/>
          <w:lang w:bidi="fa-IR"/>
        </w:rPr>
        <w:t>.</w:t>
      </w:r>
      <w:bookmarkStart w:id="10" w:name="pg13339_134545"/>
    </w:p>
    <w:p>
      <w:pPr>
        <w:pStyle w:val="Heading2"/>
        <w:numPr>
          <w:ilvl w:val="1"/>
          <w:numId w:val="1"/>
        </w:numPr>
        <w:rPr/>
      </w:pPr>
      <w:bookmarkStart w:id="11" w:name="__RefHeading___Toc2748134_2322387425"/>
      <w:bookmarkStart w:id="12" w:name="_Toc4"/>
      <w:bookmarkEnd w:id="10"/>
      <w:bookmarkEnd w:id="11"/>
      <w:r>
        <w:rPr>
          <w:rtl w:val="true"/>
        </w:rPr>
        <w:t>اشاره</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الْحَمْدُلِلَّهِ رَبِّ الْعَالَمِینَ ، وَالصَّلاَةُ وَالسَّلَامُ عَلَی سَیِّدِنَا وَ نَبیِّنَا مُحَمَّدٍ وَ آلِهِ الطَّیِّبِینَ الطَّاهِرِینَ وَ لَعْنَةُ اللهِ عَلَی أعْدَائِهِمْ أجْمَعِین وَ بِهِ نَسْتَعِینُ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قال الله تبارک و تعالی فی قرآنه الکریم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أَعُوذُ بِاللهِ مِنَ الشَّیْطَانِ الرَّجِیمِ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مفسران و دانشمندان علوم قرآنی در تعداد اسامی واوصاف قرآن اختلاف نظر دارند ، برخی مانند بدرالدین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اسم برای قرآن بر شمرده</w:t>
      </w:r>
      <w:r>
        <w:rPr>
          <w:rStyle w:val="FootnoteAnchor"/>
          <w:rtl w:val="true"/>
        </w:rPr>
        <w:footnoteReference w:id="5"/>
      </w:r>
      <w:r>
        <w:rPr>
          <w:rFonts w:ascii="IRNazanin" w:hAnsi="IRNazanin" w:eastAsia="IRNazanin"/>
          <w:color w:val="111111"/>
          <w:sz w:val="28"/>
          <w:sz w:val="28"/>
          <w:szCs w:val="28"/>
          <w:rtl w:val="true"/>
          <w:lang w:bidi="fa-IR"/>
        </w:rPr>
        <w:t xml:space="preserve">و بعضی مانند قاضی شیذله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 ابوالفتوح رازی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 نام و وصف را برای قرآن یاد کرده‌اند </w:t>
      </w:r>
      <w:r>
        <w:rPr>
          <w:rFonts w:eastAsia="IRNazanin" w:cs="IRNazanin"/>
          <w:color w:val="111111"/>
          <w:sz w:val="28"/>
          <w:szCs w:val="28"/>
          <w:rtl w:val="true"/>
          <w:lang w:bidi="fa-IR"/>
        </w:rPr>
        <w:t>.</w:t>
      </w:r>
      <w:r>
        <w:rPr>
          <w:rStyle w:val="FootnoteAnchor"/>
          <w:rtl w:val="true"/>
        </w:rPr>
        <w:footnoteReference w:id="6"/>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خود قرآن آیات فراوانی وجود دارد که به بیان ویژگیهای این کتاب</w:t>
      </w:r>
      <w:bookmarkStart w:id="13" w:name="pg13339_134546"/>
    </w:p>
    <w:p>
      <w:pPr>
        <w:pStyle w:val="BookText"/>
        <w:rPr/>
      </w:pPr>
      <w:bookmarkEnd w:id="13"/>
      <w:r>
        <w:rPr>
          <w:rFonts w:ascii="IRNazanin" w:hAnsi="IRNazanin" w:eastAsia="IRNazanin"/>
          <w:color w:val="111111"/>
          <w:sz w:val="28"/>
          <w:sz w:val="28"/>
          <w:szCs w:val="28"/>
          <w:rtl w:val="true"/>
          <w:lang w:bidi="fa-IR"/>
        </w:rPr>
        <w:t xml:space="preserve">بزرگ آسمانی پرداخته و در قالب جمله یا جملات قرآنی از آن اسم برده و توصیف می‌کند که هر کدام از این اسامی در جای خود دارای اسرار و حقایقی می‌باشد ، تنها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ذکر گردیده و همچنین از اسامی ذیل بارها در این کتاب آسمانی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 مبین ، کریم ، وحی ، مجید ، عظیم ، رحمت ، فرقان ، شفاء ، هدی ، موعظه و… ، از جمله نامهای قرآن نور است </w:t>
      </w:r>
      <w:r>
        <w:rPr>
          <w:rFonts w:eastAsia="IRNazanin" w:cs="IRNazanin"/>
          <w:color w:val="111111"/>
          <w:sz w:val="28"/>
          <w:szCs w:val="28"/>
          <w:rtl w:val="true"/>
          <w:lang w:bidi="fa-IR"/>
        </w:rPr>
        <w:t>.</w:t>
      </w:r>
    </w:p>
    <w:p>
      <w:pPr>
        <w:pStyle w:val="Heading2"/>
        <w:numPr>
          <w:ilvl w:val="1"/>
          <w:numId w:val="1"/>
        </w:numPr>
        <w:rPr/>
      </w:pPr>
      <w:bookmarkStart w:id="14" w:name="__RefHeading___Toc2748136_2322387425"/>
      <w:bookmarkStart w:id="15" w:name="_Toc5"/>
      <w:bookmarkEnd w:id="14"/>
      <w:r>
        <w:rPr>
          <w:rtl w:val="true"/>
        </w:rPr>
        <w:t>القرآنُ نورٌ</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نور است و تعریفی که برای نور شده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بنفسه و مظهر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خود بالذات روشنی دارد و به دیگران نیز روشنی می‌بخشد این خصوصیت در مورد نور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اکمل صادق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نور بنفسه و منوّر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نور ، شفاء و هدایت بالذات می‌باشد که به وسیله آن خدا هر کس را که از پی خشنودی و رضای او راه سلامت بپیماید ، هدایت می‌کند و شفا می‌بخشد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بِهِ اللهُ مَنِ اتَّبَعَ</w:t>
      </w:r>
    </w:p>
    <w:p>
      <w:pPr>
        <w:pStyle w:val="BookText"/>
        <w:rPr/>
      </w:pPr>
      <w:r>
        <w:rPr>
          <w:rFonts w:ascii="Amiri" w:hAnsi="Amiri" w:eastAsia="Amiri" w:cs="Amiri"/>
          <w:color w:val="111111"/>
          <w:sz w:val="28"/>
          <w:sz w:val="28"/>
          <w:szCs w:val="28"/>
          <w:rtl w:val="true"/>
          <w:lang w:bidi="ar-SA"/>
        </w:rPr>
        <w:t xml:space="preserve">رِضْوَانَهُ سُبُلَ السَّلَامِ </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خداوند سبحان در آغاز سورة مبارکه ابراهیم بعد از بسم الله… دربارة عظمت قرآن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تو کتابی نازل نمودم که سراسر نور و هدایت است و در آن اسرار الهی و کلید حیات و سعادت ابدی بشر نهفته می‌باشد ، البته نور مترادف با هدایت نیست ولی خاصیت نور ، راهنمایی و روشنگری در هدایت است که اثر بارز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می‌باشد ، قرآن نیز جامع نور و هدایت است ، یعنی هم نور ، هم هادی 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امام هدایت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اصطلاح معانی و بیان ، کلمة نور استعارة تمثیلیه وفاقیه از هدایت است و کلمة ضلالت استعارة از ظلمت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ضلالت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جامع نور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اهتدی و روشنگری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استعاره اقسام متعدد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تصریحیه ، ترشیحیه ، تخیلیه ، بالکنایه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استعاره این است که متکلم به جهت مبالغه‌ای که دربارة مشبّه دارد تمام خصوصیاتی را که در مشبّه به است در مشبّه می‌بیند ، بلکه مشبّه را بلیغ‌تر از مشبّه به می‌داند و به لحاظ شدت بلاغی موجود در کلام از ارکان</w:t>
      </w:r>
    </w:p>
    <w:p>
      <w:pPr>
        <w:pStyle w:val="BookText"/>
        <w:rPr/>
      </w:pPr>
      <w:r>
        <w:rPr>
          <w:rFonts w:ascii="IRNazanin" w:hAnsi="IRNazanin" w:eastAsia="IRNazanin"/>
          <w:color w:val="111111"/>
          <w:sz w:val="28"/>
          <w:sz w:val="28"/>
          <w:szCs w:val="28"/>
          <w:rtl w:val="true"/>
          <w:lang w:bidi="fa-IR"/>
        </w:rPr>
        <w:t>چهارگانة تشبیه فقط مشبّه به را ذکر می‌کند ، لذا لفظ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مستعار و عاریه از 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مقصود از اسد ، زید است که در کلام ذکر نشده است</w:t>
      </w:r>
    </w:p>
    <w:p>
      <w:pPr>
        <w:pStyle w:val="BookText"/>
        <w:rPr/>
      </w:pPr>
      <w:r>
        <w:rPr>
          <w:rFonts w:ascii="IRNazanin" w:hAnsi="IRNazanin" w:eastAsia="IRNazanin"/>
          <w:color w:val="111111"/>
          <w:sz w:val="28"/>
          <w:sz w:val="28"/>
          <w:szCs w:val="28"/>
          <w:rtl w:val="true"/>
          <w:lang w:bidi="fa-IR"/>
        </w:rPr>
        <w:t>آن‌گاه اگر طرفین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مستعار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شیء واحد قابل جمع بود از آن تعبیر به استعارة وفاقیه می‌شود ، مانند احیاء و هدایت که قابل جمع است در کسی که هم محیی و هم هادی باشد البته محیی و هادی حقیقی ذات باری‌تعالی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لَآ إلَهَ إلَّا هُوَ یُحْیِی وَ یُمِیتُ </w:t>
      </w:r>
      <w:r>
        <w:rPr>
          <w:rFonts w:eastAsia="IRNazanin" w:cs="IRNazanin"/>
          <w:color w:val="111111"/>
          <w:sz w:val="28"/>
          <w:szCs w:val="28"/>
          <w:rtl w:val="true"/>
          <w:lang w:bidi="fa-IR"/>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طرفین استعاره قابل جمع نبود ، استعاره عنادیه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و حیات انسان جاهل ، اظهار لفظ موت به عنوان استعاره از جهل صحیح نیست ، چرا که موت و حیات با هم در شیء واحد قابل اجتماع نمی‌باشد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نور و هدایت با هم در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جمعند ، لذا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استعارة وفاقیه است و اقرب اینکه استعاره بالکنایه از هدایت می‌باشد که این تشبیه امر معنوی در نفس متکلم است و مراد از نور ، هدایت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یَآ أیُّهَا النَّاسُ قَدْ جَآئَکُم بُرْهَانٌ مِّن رَّبِّکُمْ وَ أنْزَلْنَآ إلَیْکُمْ نُورًا مُّبِینًا </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شما از جانب خداوند برهان محکم و معجزه آمد و نوری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برایتان فرستادیم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جَآئَکُم مِّنَ اللهِ نُورٌ وَ 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بِهِ اللهُ مَنِ اتَّبَعَ رِضْوَانَهُ سُبُلَ‌السَّلَامِ وَ یُخْرِجُهُم مِّنَ‌الظُّلُمَاتِ إلَی‌النُّورِ بِإذْنِهِ وَ یَهْدِیهِمْ إلَی صِرَاطٍ مُّسْتَقِیمٍ</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قرآن نور حقیقی است و جامع حقایق و معارف الهیه می‌باشد که بشر را به شناخت دین ، مبدأ و معاد ، جهان خلقت ، رسالت و امامت دعوت می‌کند و از همین روی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دعوت کننده همة عالمیان به صراط مستقیم توحید می‌باشی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لِیَکُوْنَ لِلْعَالَمِینَ نَذِیرًا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آیا جز خداوند سبحان و بیان قرآن احدی پیدا می‌شود که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 جرأت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و بگوید این کتاب من هدایت برای همة عالمیان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لِلْعَالَمِینَ </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نوری است که پیروان و قاریانش را نور 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وارد شده که وقتی قاری قرآن در منزلش قرآن می‌خواند ، همانند نور می‌درخشد و همان‌گونه که اهل زمین ستاره‌ها را در آسمان درخشان می‌بینند ، ملائک آسمان نیز قاری</w:t>
      </w:r>
      <w:bookmarkStart w:id="16" w:name="pg13339_134550"/>
    </w:p>
    <w:p>
      <w:pPr>
        <w:pStyle w:val="BookText"/>
        <w:rPr/>
      </w:pPr>
      <w:bookmarkEnd w:id="16"/>
      <w:r>
        <w:rPr>
          <w:rFonts w:ascii="Amiri" w:hAnsi="Amiri" w:eastAsia="Amiri" w:cs="Amiri"/>
          <w:color w:val="111111"/>
          <w:sz w:val="28"/>
          <w:sz w:val="28"/>
          <w:szCs w:val="28"/>
          <w:rtl w:val="true"/>
          <w:lang w:bidi="ar-SA"/>
        </w:rPr>
        <w:t xml:space="preserve">قرآن را در زمین همانند آن ستاره‌ها نورانی مشاهده می‌کنند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یَحیَی…عَن عَبدِالاعْلَی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الْبَیْتَ إذَا کَانَ فِیهِ الْمَرءُ الْمُسلِمُ یَتْلُو الْقُرآنَ یَتَرَائَاهُ أهْلُ السَّمَاءِ کَمَا یَتَرَاءَ أهْلُ الدُّنیَا الْکَوْکَبَ الدُّرِّیَّ فِی السَّمَاءِ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در آیات متعدد از قرآن تعبیر به نور و هدایت شده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جَآئکُم مِّنَ اللهِ نُورٌ وَ 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بِهِ اللهُ… </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از جانب خدا برای هدایت شما نور و کتاب مبین آمد که هر کس به آن عمل نماید ، مشمول رحمت الهی می‌شود </w:t>
      </w:r>
      <w:r>
        <w:rPr>
          <w:rFonts w:eastAsia="IRNazanin" w:cs="IRNazanin"/>
          <w:color w:val="111111"/>
          <w:sz w:val="28"/>
          <w:szCs w:val="28"/>
          <w:rtl w:val="true"/>
          <w:lang w:bidi="fa-IR"/>
        </w:rPr>
        <w:t>.</w:t>
      </w:r>
    </w:p>
    <w:p>
      <w:pPr>
        <w:pStyle w:val="Heading2"/>
        <w:numPr>
          <w:ilvl w:val="1"/>
          <w:numId w:val="1"/>
        </w:numPr>
        <w:rPr/>
      </w:pPr>
      <w:bookmarkStart w:id="17" w:name="__RefHeading___Toc2748138_2322387425"/>
      <w:bookmarkStart w:id="18" w:name="_Toc6"/>
      <w:bookmarkEnd w:id="17"/>
      <w:r>
        <w:rPr>
          <w:rtl w:val="true"/>
        </w:rPr>
        <w:t xml:space="preserve">رحمت رحمانیه الهی </w:t>
      </w:r>
      <w:r>
        <w:rPr>
          <w:rtl w:val="true"/>
        </w:rPr>
        <w:t>«</w:t>
      </w:r>
      <w:r>
        <w:rPr>
          <w:rtl w:val="true"/>
        </w:rPr>
        <w:t>بسط وجود…</w:t>
      </w:r>
      <w:r>
        <w:rPr>
          <w:rtl w:val="true"/>
        </w:rPr>
        <w:t>»</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رحمت رحمانیه الهی که در اصطلاح فلسفی از آن 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بیر به وجود منبسط و اضافه اشراقیه می‌شود شامل همه اشیاء و موجودات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ربُّنَا الَّذِی أعْطَی کُلَّ شَیءٍ خَلْقَهُ ثُمَّ هَدَی </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فرعون از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که پروردگار شما کیست ؟ آن حضرت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آن کسی است که همة موجودات را آفریده و به آنها نعمت وجود بخشیده ، سپس به راه کمال هدایتشان نموده ، به مؤمن و کافر نعمت عقل و فطرت و ابزار معرفت و هدایت عنایت کرده ، عالم و جاهل را</w:t>
      </w:r>
    </w:p>
    <w:p>
      <w:pPr>
        <w:pStyle w:val="BookText"/>
        <w:rPr/>
      </w:pPr>
      <w:r>
        <w:rPr>
          <w:rFonts w:ascii="IRNazanin" w:hAnsi="IRNazanin" w:eastAsia="IRNazanin"/>
          <w:color w:val="111111"/>
          <w:sz w:val="28"/>
          <w:sz w:val="28"/>
          <w:szCs w:val="28"/>
          <w:rtl w:val="true"/>
          <w:lang w:bidi="fa-IR"/>
        </w:rPr>
        <w:t xml:space="preserve">نعمت صحت و سلامت لطف نموده ، همه را رزق داده و می‌دهد و هنگام اضطرار حاجت همة نیازمندان را روا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صخره و سنگ را آفریده و هم مور و کِرم را در قعر دریا میان صخرة صمّا روزی می‌بخشد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یَفْتَحِ اللهُ لِلنَّاسِ مِن رَّحْمَةٍ فَلَا مُمْسِکَ لَهَا وَ مَا یُمْسِکْ فَلَا مُرْسِلَ لَهُ مِن بَعْدِهِ وَ هُوَ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یَآ أیُّهَا النَّاسُ اذْکُرُواْ نِعْمَتَ اللهِ عَلَیْکُمْ هَلْ مِنْ خَالِقٍ غَیْرُ اللهِ یَرْزُقُکُم مِّنَ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مَآءِ وَالأرْضِ لَآ إلَهَ إلَّا هُوَ فَأنَّا تُؤْفَکُونَ </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 دری که او از رحمت به روی مردم بگشاید هیچ‌کس نمی‌تواند آن را ببندد ، آن دری که او ببندد هیچ‌کس جز او نمی‌تواند بگشاید ، متذکر شوید که خداوند چه نعمتهایی به شما عطا فرموده ، آیا جز خدا آفریننده‌ای هست که شما را از آسمانها و زمین روزی دهد ؟ هرگز ، خالق و روزی دهنده آن خدای وحده لا شریک له می‌باشد ، پس ای گروه مشرکان به کجا می‌روید ، چگونه از راه حق کنار رفته ، به سمت باطل می‌گروید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وَالأَرْضِ وَ اخْتِلَافِ الَّیْلِ وَ النَّهَارِ وَ الْفُلْکِ الَّتِی تَجْرِی فِی الْبَحْرِ بِمَا یَنفَعُ النَّاسَ وَ مَآ أَنزَلَ اللهُ مِنَ السَّمَآءِ مِن مَّآءٍ فَأَحْیَا بِهِ الأَرْضَ بَعْدَ مَوْتِهَا وَ بَثَّ فِیهَا مِن کُلِّ دَآبَّةٍ وَ تَصْرِیفِ اْلرِّیَاحِ وَ السَّحَابِ الْمُسَخَّرِ بَیْنَ اْلسَّمَآءِ وَ الأَرْضِ لَأَیَاتٍ لِّقَوْمٍ یَعْقِلُونَ </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وَالأَرْضِ… ،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جُنُودُالسَّمَاوَاتِ وَالأَرْضِ وَ کَانَ اللهُ عَزِیزًا حَکِیمًا </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سراسر جهان هستی ملک</w:t>
      </w:r>
    </w:p>
    <w:p>
      <w:pPr>
        <w:pStyle w:val="BookText"/>
        <w:rPr/>
      </w:pPr>
      <w:r>
        <w:rPr>
          <w:rFonts w:ascii="IRNazanin" w:hAnsi="IRNazanin" w:eastAsia="IRNazanin"/>
          <w:color w:val="111111"/>
          <w:sz w:val="28"/>
          <w:sz w:val="28"/>
          <w:szCs w:val="28"/>
          <w:rtl w:val="true"/>
          <w:lang w:bidi="fa-IR"/>
        </w:rPr>
        <w:t xml:space="preserve">الهی و در قلمرو ولایت مطلقة خداوند متعال می‌باشد ، همه و همه مملوک و مخلوق حقند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تمام جهان اعم از جبروت و ملکوت ، لاهوت و ناسوت فیض حق‌تعالی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آفرینش انسان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حیوانات و جانداران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افلاک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زمین و کوهها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دریاهها ، ابر و بادها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لیل 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خورشید و ماه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کهکشانها و ستارگان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نبات و گیاهان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عقل ، روح ، جن و ملک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برزخ و قیامت و حیات برزخی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بهشت و نعمتهای بهشتی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جهنم و سقر و سپاهیان غلاظ و شداد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عرش و کرسی ، لوح و قلم ، قضا و قدر ، نور و ظلمت ، موت و</w:t>
      </w:r>
      <w:bookmarkStart w:id="19" w:name="pg13339_134553"/>
    </w:p>
    <w:p>
      <w:pPr>
        <w:pStyle w:val="BookText"/>
        <w:rPr/>
      </w:pPr>
      <w:bookmarkEnd w:id="19"/>
      <w:r>
        <w:rPr>
          <w:rFonts w:ascii="IRNazanin" w:hAnsi="IRNazanin" w:eastAsia="IRNazanin"/>
          <w:color w:val="111111"/>
          <w:sz w:val="28"/>
          <w:sz w:val="28"/>
          <w:szCs w:val="28"/>
          <w:rtl w:val="true"/>
          <w:lang w:bidi="fa-IR"/>
        </w:rPr>
        <w:t>حیات ، ماهیت و امکان ، حدوث و بقاء ، ایجاد و فنا و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مادیات و مجردا ت ، جبروت و ملکوت و اسرار نظام هستی ، همه و همه آیات و مخلوق خداوند سبحان است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سَنُرِیهِمْ آیَاتِنَا فِی الأَفَاقِ وَ فِی أَنْفُسِهِمْ حَتَّی یَتَبَیَّنَ لَهُمْ أَنَّهُ الْحَقُّ … </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بِیَدِهِ الْمُلْکُ وَ 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أَلَّذِی خَلَقَ الْمَوْتَ وَ الْحَیَاةَ لِیَبْلُوَکُمْ أَیُّکُمْ أَحْسَنُ عَمَلًا وَ هُوَالْعَزِیزُ الْغَفُورُ </w:t>
      </w:r>
      <w:r>
        <w:rPr>
          <w:rFonts w:eastAsia="Amiri" w:cs="Amiri" w:ascii="Amiri" w:hAnsi="Amiri"/>
          <w:color w:val="111111"/>
          <w:sz w:val="28"/>
          <w:szCs w:val="28"/>
          <w:rtl w:val="true"/>
          <w:lang w:bidi="ar-SA"/>
        </w:rPr>
        <w:t>)</w:t>
      </w:r>
      <w:r>
        <w:rPr>
          <w:rStyle w:val="FootnoteAnchor"/>
          <w:rtl w:val="true"/>
        </w:rPr>
        <w:footnoteReference w:id="21"/>
      </w:r>
    </w:p>
    <w:p>
      <w:pPr>
        <w:pStyle w:val="Heading2"/>
        <w:numPr>
          <w:ilvl w:val="1"/>
          <w:numId w:val="1"/>
        </w:numPr>
        <w:rPr/>
      </w:pPr>
      <w:bookmarkStart w:id="20" w:name="__RefHeading___Toc2748140_2322387425"/>
      <w:bookmarkStart w:id="21" w:name="_Toc7"/>
      <w:bookmarkEnd w:id="20"/>
      <w:r>
        <w:rPr>
          <w:rtl w:val="true"/>
        </w:rPr>
        <w:t>رحمت رحیمیه</w:t>
      </w:r>
      <w:bookmarkEnd w:id="21"/>
    </w:p>
    <w:p>
      <w:pPr>
        <w:pStyle w:val="BookText"/>
        <w:rPr/>
      </w:pPr>
      <w:r>
        <w:rPr>
          <w:rFonts w:ascii="Amiri" w:hAnsi="Amiri" w:eastAsia="Amiri" w:cs="Amiri"/>
          <w:color w:val="111111"/>
          <w:sz w:val="28"/>
          <w:sz w:val="28"/>
          <w:szCs w:val="28"/>
          <w:rtl w:val="true"/>
          <w:lang w:bidi="ar-SA"/>
        </w:rPr>
        <w:t xml:space="preserve">رحمت رحیمیه و هدایت خاصة الهی شامل خصوص مؤمنان است ، خدای متعال می‌فرماید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رَحْمَتِی وَسِعَتْ کُلَّ شَیْءٍ فَسَأکْتُبُهَا لِلَّذِینَ یَتَّقُونَ وَ یُؤْتُونَ الزَکَاةَ وَالَّذِینَ هُم بِأَیَاتِنَا یُؤْمِنُونَ </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رحمتم فراگیر همة اشیاء است و آنانی که ایمان در آیینة اعتقاد و عملشان جلوه‌گر می‌باشد ، نماز می‌خوانند روزه می‌گیرند و حقوق مالی‌اشان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اداء می‌کنند ، ره یافتگان رحمت و هدایت خاصة الهی خواهند بود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سرّالله و کتاب تکوین و تدوین الهی است ، به تعبیر دیگر هم بیانگر نظام تکوین و هم بیانگر نظام تشریع ، هم بیانگر رحمت رحمانیه و هم بیانگر رحمت رحیمیه خداوند سبحان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أنْزَلَهُ الَّذِی یَعْلَمُ السِّرَّ فِی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مَاوَاتِ وَالأَرْضِ إنَّهُ کَانَ غَفُ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 رَّحِیمًا </w:t>
      </w:r>
      <w:r>
        <w:rPr>
          <w:rFonts w:eastAsia="IRNazanin" w:cs="IRNazanin"/>
          <w:color w:val="111111"/>
          <w:sz w:val="28"/>
          <w:szCs w:val="28"/>
          <w:rtl w:val="true"/>
          <w:lang w:bidi="fa-IR"/>
        </w:rPr>
        <w:t>)</w:t>
      </w:r>
      <w:r>
        <w:rPr>
          <w:rStyle w:val="FootnoteAnchor"/>
          <w:rtl w:val="true"/>
        </w:rPr>
        <w:footnoteReference w:id="23"/>
      </w:r>
      <w:bookmarkStart w:id="22" w:name="pg13339_134554"/>
    </w:p>
    <w:p>
      <w:pPr>
        <w:pStyle w:val="BookText"/>
        <w:rPr/>
      </w:pPr>
      <w:bookmarkEnd w:id="22"/>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مخالفین قرآن بگو این کتاب را آن خدایی نازل نموده که عالم به اسرار آسمانها و زمین است و هم او بسیار بخشنده و مهربان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تنها کتابی است که سرتاسر آن اعجاز ، نور و هدایت می‌باشد و می‌تواند بشر را به سعادت ابدی رسانده ، منبع فیض رحمت واسعه و رحمت خاصة الهی و شفای دردهای مادی و معنوی بشر و شفیع روز جزای</w:t>
      </w:r>
    </w:p>
    <w:p>
      <w:pPr>
        <w:pStyle w:val="BookText"/>
        <w:rPr/>
      </w:pPr>
      <w:r>
        <w:rPr>
          <w:rFonts w:ascii="Amiri" w:hAnsi="Amiri" w:eastAsia="Amiri" w:cs="Amiri"/>
          <w:color w:val="111111"/>
          <w:sz w:val="28"/>
          <w:sz w:val="28"/>
          <w:szCs w:val="28"/>
          <w:rtl w:val="true"/>
          <w:lang w:bidi="ar-SA"/>
        </w:rPr>
        <w:t xml:space="preserve">او باشد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نُنَزِّلُ مِنَ الْقُرْآنِ مَا هُوَ شِفَآءٌ وَ رَحْمَةٌ لِّلْمُؤْمِنِینَ وَ لَایَزِیدُ الظَّالِمِینَ إلَّا خَسَارًا </w:t>
      </w:r>
      <w:r>
        <w:rPr>
          <w:rFonts w:eastAsia="Amiri" w:cs="Amiri" w:ascii="Amiri" w:hAnsi="Amiri"/>
          <w:color w:val="111111"/>
          <w:sz w:val="28"/>
          <w:szCs w:val="28"/>
          <w:rtl w:val="true"/>
          <w:lang w:bidi="ar-SA"/>
        </w:rPr>
        <w:t>)</w:t>
      </w:r>
      <w:r>
        <w:rPr>
          <w:rStyle w:val="FootnoteAnchor"/>
          <w:rtl w:val="true"/>
        </w:rPr>
        <w:footnoteReference w:id="24"/>
      </w:r>
    </w:p>
    <w:p>
      <w:pPr>
        <w:pStyle w:val="Heading2"/>
        <w:numPr>
          <w:ilvl w:val="1"/>
          <w:numId w:val="1"/>
        </w:numPr>
        <w:rPr/>
      </w:pPr>
      <w:bookmarkStart w:id="23" w:name="__RefHeading___Toc2748142_2322387425"/>
      <w:bookmarkStart w:id="24" w:name="_Toc8"/>
      <w:bookmarkEnd w:id="23"/>
      <w:r>
        <w:rPr>
          <w:rtl w:val="true"/>
        </w:rPr>
        <w:t>الدینُ نورٌ</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الدین نور ، الیقین حبور </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 دین نور و یقین موجب شادمانی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آلوده به تاریکی جهل ، تکبر حسادت و عناد می‌باشد ، بالذات نیاز به شمس معنوی دین دارد تا در پرتو نور و هدایت آن بتواند در صراط مستقیم توحید حرکت نموده و خود را از لبة پرتگاههای ضلالت و هلاکت نجات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ظاهریی مانند نور خورشید و نور چراغ این اثر را دارد که انسانی راه گم کرده در</w:t>
      </w:r>
    </w:p>
    <w:p>
      <w:pPr>
        <w:pStyle w:val="BookText"/>
        <w:rPr/>
      </w:pPr>
      <w:r>
        <w:rPr>
          <w:rFonts w:ascii="IRNazanin" w:hAnsi="IRNazanin" w:eastAsia="IRNazanin"/>
          <w:color w:val="111111"/>
          <w:sz w:val="28"/>
          <w:sz w:val="28"/>
          <w:szCs w:val="28"/>
          <w:rtl w:val="true"/>
          <w:lang w:bidi="fa-IR"/>
        </w:rPr>
        <w:t xml:space="preserve">تاریکی را به وسیلة روشنی خود هدایت کرده و راه را از چاه برای او مشخص می سازد همچنین انسان در صحنة حیات و زندگی ، برای نجات از گمراهی و سقوط ارزشهای انسانی خویش نیاز به نور معنوی دین دارد تا دلیل و راهنمای او باشد و او را به صراط مستقیم واقعی هدایت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در این ره چون ساربانند دلیل و راهنمای کاروانند</w:t>
      </w:r>
    </w:p>
    <w:p>
      <w:pPr>
        <w:pStyle w:val="BookText"/>
        <w:rPr/>
      </w:pPr>
      <w:r>
        <w:rPr>
          <w:rFonts w:ascii="IRNazanin" w:hAnsi="IRNazanin" w:eastAsia="IRNazanin"/>
          <w:color w:val="111111"/>
          <w:sz w:val="28"/>
          <w:sz w:val="28"/>
          <w:szCs w:val="28"/>
          <w:rtl w:val="true"/>
          <w:lang w:bidi="fa-IR"/>
        </w:rPr>
        <w:t>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انسان به سراغ دین و دین شناسی نرود و از نور هدایت دین استفاده نکند ، دچار ضلالت و شقاوت ابدی خواهد شد ، به فرمودة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ضلال الدلیل هلاک المستدل </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گمراهی رهنما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 هلاکت رهجو است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رفتن به دنبال شناخت معارف دین و رهبران دینی حتمی و ضروری است ، چون موجب هدایت و نجات انسان و سبب رسیدن او به کمال و سعادت ابدی می‌شود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فَلَوْلَا نَفَرَ مِن‌کُلِّ فِرْقَةٍ مِّنْهُمْ طَآئِفَةٌ لِّیَتَفَقَّهُواْ فِی‌الدِّینِ وَ لِیُنْذِرُواْ قَوْمَهُمْ إذَا رَجَعُواْ إلَیْهِمْ لَعَلَّهُمْ یَحْذَرُونَ </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جمعی به دنبال دین شناسی نمی‌روند ، آن‌گاه بیایند</w:t>
      </w:r>
    </w:p>
    <w:p>
      <w:pPr>
        <w:pStyle w:val="BookText"/>
        <w:rPr/>
      </w:pPr>
      <w:r>
        <w:rPr>
          <w:rFonts w:ascii="IRNazanin" w:hAnsi="IRNazanin" w:eastAsia="IRNazanin"/>
          <w:color w:val="111111"/>
          <w:sz w:val="28"/>
          <w:sz w:val="28"/>
          <w:szCs w:val="28"/>
          <w:rtl w:val="true"/>
          <w:lang w:bidi="fa-IR"/>
        </w:rPr>
        <w:t>مردم و قومشان را انذار نموده ، آنان را دیندار و دین شناس کنند ، دین ترکیب یافته از اصول دین ، فروع دین ، اخلاق و مجموعة نظام مبدأ و معاد می‌باشد</w:t>
      </w:r>
    </w:p>
    <w:p>
      <w:pPr>
        <w:pStyle w:val="BookText"/>
        <w:rPr/>
      </w:pPr>
      <w:r>
        <w:rPr>
          <w:rFonts w:ascii="IRNazanin" w:hAnsi="IRNazanin" w:eastAsia="IRNazanin"/>
          <w:color w:val="111111"/>
          <w:sz w:val="28"/>
          <w:sz w:val="28"/>
          <w:szCs w:val="28"/>
          <w:rtl w:val="true"/>
          <w:lang w:bidi="fa-IR"/>
        </w:rPr>
        <w:t>ابی جعفر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الکمال کل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التفقه فی الدین ، و الصبر علی النائبه و التقدیر فی المعیشة </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کمال ، و همة کمال در سه چیز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دیندار و دین شناس باشد ، چون دین سرنوشت واقعی و حیات ابدی انسان را رقم می‌زند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پیشامدهای تلخ و شیرین روزگار صابر باشد و کرامت خویش را از دست ندهد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اقتصادی متعادل باشد ، حلال و حرام الهی را بداند ودر مصارف زندگی از افراط و تفریط ، اسراف و تبذیر پرهیز کند ، و بدون تردید هر کس این سه چیز را دارا باشد برخوردار از کل الکمال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تَفَقَّهُوا فِی دِینِ اللهِ فَإنَّ الْفِقْهِ مِفْتَاحُ الْبَصِیرَةِ وَ تَمَامُ الْعِبَادَةِ </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دین را بشناسید که</w:t>
      </w:r>
      <w:bookmarkStart w:id="25" w:name="pg13339_134557"/>
    </w:p>
    <w:p>
      <w:pPr>
        <w:pStyle w:val="BookText"/>
        <w:rPr/>
      </w:pPr>
      <w:bookmarkEnd w:id="25"/>
      <w:r>
        <w:rPr>
          <w:rFonts w:ascii="IRNazanin" w:hAnsi="IRNazanin" w:eastAsia="IRNazanin"/>
          <w:color w:val="111111"/>
          <w:sz w:val="28"/>
          <w:sz w:val="28"/>
          <w:szCs w:val="28"/>
          <w:rtl w:val="true"/>
          <w:lang w:bidi="fa-IR"/>
        </w:rPr>
        <w:t>دین کلید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نجات از هلاکت ابدی باید به سراغ دین رفت و معالم دین را هم باید از قرآن شناسان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قیقی یعنی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کرد ، زیرا دیگران هم جاهل به دینند و هم دین را تحریف نموده از قیاس و اجتهاد در مقابل نص سخن می‌گویند </w:t>
      </w:r>
      <w:r>
        <w:rPr>
          <w:rFonts w:eastAsia="IRNazanin" w:cs="IRNazanin"/>
          <w:color w:val="111111"/>
          <w:sz w:val="28"/>
          <w:szCs w:val="28"/>
          <w:rtl w:val="true"/>
          <w:lang w:bidi="fa-IR"/>
        </w:rPr>
        <w:t>.</w:t>
      </w:r>
    </w:p>
    <w:p>
      <w:pPr>
        <w:pStyle w:val="Heading2"/>
        <w:numPr>
          <w:ilvl w:val="1"/>
          <w:numId w:val="1"/>
        </w:numPr>
        <w:rPr/>
      </w:pPr>
      <w:bookmarkStart w:id="26" w:name="__RefHeading___Toc2748144_2322387425"/>
      <w:bookmarkStart w:id="27" w:name="_Toc9"/>
      <w:bookmarkEnd w:id="26"/>
      <w:r>
        <w:rPr>
          <w:rtl w:val="true"/>
        </w:rPr>
        <w:t>اعتصام به حبل الله</w:t>
      </w:r>
      <w:bookmarkEnd w:id="27"/>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یَعْتَصِم بِاللهِ فَقَدْ هُدِیَ إلَی صِرَاطٍ مُّسْتَقِیمٍ </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اعْتَصِمُواْ بِحَبْلِ اللهِ جَمِیعًا وَ لَا تَفَرَّقُواْ … </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قرآن کریم همه را به اعتصام به حبل الله دعوت می‌نماید ، و همه را از تفرقه و مخالفت با دین خدا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 قرآن اتحاد در پرتو دین را نشانة جامعه توحیدی واختلاف را نشانة جاهلیت و شرک می‌داند ، پس باید پشت به جاهلیت وشرک کرد و رو به اسلام و توحید آورد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در وادی ظلمت جهل و شقاوت فرو غلطیده است ، می‌توان او را با</w:t>
      </w:r>
      <w:bookmarkStart w:id="28" w:name="pg13339_134558"/>
    </w:p>
    <w:p>
      <w:pPr>
        <w:pStyle w:val="BookText"/>
        <w:rPr/>
      </w:pPr>
      <w:bookmarkEnd w:id="28"/>
      <w:r>
        <w:rPr>
          <w:rFonts w:ascii="IRNazanin" w:hAnsi="IRNazanin" w:eastAsia="IRNazanin"/>
          <w:color w:val="111111"/>
          <w:sz w:val="28"/>
          <w:sz w:val="28"/>
          <w:szCs w:val="28"/>
          <w:rtl w:val="true"/>
          <w:lang w:bidi="fa-IR"/>
        </w:rPr>
        <w:t xml:space="preserve">طناب نور و حبل الله از تاریکی بیرون کشید ، مانند آن کس که در چاه افتاده که اگر بخواهیم او را نجات دهیم برایش طناب می‌اندازیم و او هم در صورتی نجات می‌یابد که طناب را بگیرد و تا بیرون آمدن از چاه آن را رها نسازد ، والا اگر از طناب نگیرد یا مقداری بگیرد ولی در وسط راه طناب را رها کند ، هرگز نجات نمی‌یابد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اعتصام به حبل الله هم کسی 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پیدا می‌کند که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به حبل الله ، قرآن و عترت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اعتصام را تا آخر حیات و زندگی از خود رها نسازد ، اما کسی که اصلاً اعتصام به حبل الله ندارد ، یا اعتصام نموده و تا مدتی هم به اسلام و قرآن عمل کند ، ولی ناگاه همه را رها سازد و بر خلاف قرآن و عترت عمل نماید ، هرگز نجات پیدا نمی‌کند ،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قوط و رهائی او از حبل الله همان ، ضلالت و هلاکت ابدی او نیز همان است </w:t>
      </w:r>
      <w:r>
        <w:rPr>
          <w:rFonts w:eastAsia="IRNazanin" w:cs="IRNazanin"/>
          <w:color w:val="111111"/>
          <w:sz w:val="28"/>
          <w:szCs w:val="28"/>
          <w:rtl w:val="true"/>
          <w:lang w:bidi="fa-IR"/>
        </w:rPr>
        <w:t>.</w:t>
      </w:r>
    </w:p>
    <w:p>
      <w:pPr>
        <w:pStyle w:val="Heading2"/>
        <w:numPr>
          <w:ilvl w:val="1"/>
          <w:numId w:val="1"/>
        </w:numPr>
        <w:rPr/>
      </w:pPr>
      <w:bookmarkStart w:id="29" w:name="__RefHeading___Toc2748146_2322387425"/>
      <w:bookmarkStart w:id="30" w:name="_Toc10"/>
      <w:bookmarkEnd w:id="29"/>
      <w:r>
        <w:rPr>
          <w:rtl w:val="true"/>
        </w:rPr>
        <w:t>نور حقیقی</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 ایمان ، فطرت و علم ، نور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دارای آثار ظاهری و باطنی می‌باشند ، این انوار الهی بشر را در مسیر حرکت به سوی خدا هدایت و با راهنمایی شرع و عقل</w:t>
      </w:r>
    </w:p>
    <w:p>
      <w:pPr>
        <w:pStyle w:val="BookText"/>
        <w:rPr/>
      </w:pPr>
      <w:r>
        <w:rPr>
          <w:rFonts w:ascii="IRNazanin" w:hAnsi="IRNazanin" w:eastAsia="IRNazanin"/>
          <w:color w:val="111111"/>
          <w:sz w:val="28"/>
          <w:sz w:val="28"/>
          <w:szCs w:val="28"/>
          <w:rtl w:val="true"/>
          <w:lang w:bidi="fa-IR"/>
        </w:rPr>
        <w:t xml:space="preserve">سلیم به کمال معنوی و ساحل نجات می‌رساند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آمَنُواْ مَعَهُ نُورُهُمْ یَسْعَی بَیْنَ أَیْدِیهِم وَ بِأَیْمَانِهِمْ یَقُولُونَ رَبَّنَآ أَتْمِمْ لَنَا نُورَنَا وَ اغْفِرْ لَنَآ إنَّکَ عَلَی کُلِّ شَیْءٍ قَدِیرٌ </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آنانی که به خدا ایمان آوردند در روز قیامت هنگام ورودشان به بهشت نور ایمان پیش رو و سمت راستشان فراگیر است ، و در آن حال آنان از شوق و نشاط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لطف و کرمت ما را به کمال نهایی رسان و ما را مورد بخشش خود قرار ده که تنها تو بر همه چیز توانایی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کسانی که منوّر به نور ایمان و هدایت الهی نیستند و در صحنة حیات و زندگی مخالف قرآن حرکت کرده‌اند ، مصداق این آیه مبارکه می‌باشند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مَن لَّمْ یَجْعَلِ اللهُ لَهُ نُورًا فَمَا لَهُ مِن نُّورٍ </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هر کس که در دنیا خود را به نور ایمان و هدایت الهی منوّر نکرده باشد ، هرگز نوری برای هدایت نخواهد داشت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سبحان حجت را برای بشر تمام نموده ، و انبیاء را با بینه و برهان و قانون آسمانی برای اجرای قسط و عدل و هدایت انسان فرستاده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أَرْسَلْنَا رُسُلَنَا بِالْبَیِّنَاتِ وَ أنْزَلْنَا مَعَهُمُ الْکِتَابَ وَالْمِیزَانَ لِیَقُومَ النَّاسُ بِالْقِسْطِ … </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 البته بعد از ظهور اسلام پیروی از هیچ دین و قانون دیگری به جز دین اسلام جایز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یَبْتَغِ غَیْرَ الإسْلَامِ دِینًا فَلَن یُقْبَلَ مِنْهُ وَ</w:t>
      </w:r>
      <w:bookmarkStart w:id="31" w:name="pg13339_134560"/>
    </w:p>
    <w:p>
      <w:pPr>
        <w:pStyle w:val="BookText"/>
        <w:rPr/>
      </w:pPr>
      <w:bookmarkEnd w:id="31"/>
      <w:r>
        <w:rPr>
          <w:rFonts w:ascii="Amiri" w:hAnsi="Amiri" w:eastAsia="Amiri" w:cs="Amiri"/>
          <w:color w:val="111111"/>
          <w:sz w:val="28"/>
          <w:sz w:val="28"/>
          <w:szCs w:val="28"/>
          <w:rtl w:val="true"/>
          <w:lang w:bidi="ar-SA"/>
        </w:rPr>
        <w:t xml:space="preserve">هُوَ فِی الْأَخِرَةِ مِنَ الْخَاسِرِینَ </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 اسلام و رسالت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وناسخ تمام ادیان دیگر 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مَآ أرْسَلْنَاکَ إلَّاکَآفَّةً لِّلنَّاسِ … </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أرْسَلْنَاکَ إلَّا رَحْمَةً لِّلْعَالَمِینَ </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 هَذَا بَیَانٌ لِّلنَّاسِ وَ هُدًی وَ مَوْعِظَةٌ لِّلْمُتَّقِینَ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قرآن بیان و حجت برای مردم و موعظه برای متقیان است که بشر را به سمت نور حقیقی و پیمودن صراط مستقیم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دعوت می‌کند ، همان صراط مستقیمی که آمیخته با ساختمان خلقت و فطرت بشر است و اگر موانعی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 و هوس شیطانی و دست تربیت پدر و مادر منحرف ، محیط آلوده ، تقالید و مراسم خرافی اجتماعی جلوی اقتضاء فطرت توحیدی و ندای ایمان را نگیرند ، جلوة آن در آیینه اعتقاد و عمل ظاهر شده ، بشر را به هدف و کمال نهایی می‌رساند </w:t>
      </w:r>
      <w:r>
        <w:rPr>
          <w:rFonts w:eastAsia="IRNazanin" w:cs="IRNazanin"/>
          <w:color w:val="111111"/>
          <w:sz w:val="28"/>
          <w:szCs w:val="28"/>
          <w:rtl w:val="true"/>
          <w:lang w:bidi="fa-IR"/>
        </w:rPr>
        <w:t>.</w:t>
      </w:r>
    </w:p>
    <w:p>
      <w:pPr>
        <w:pStyle w:val="Heading2"/>
        <w:numPr>
          <w:ilvl w:val="1"/>
          <w:numId w:val="1"/>
        </w:numPr>
        <w:rPr/>
      </w:pPr>
      <w:bookmarkStart w:id="32" w:name="__RefHeading___Toc2748148_2322387425"/>
      <w:bookmarkStart w:id="33" w:name="_Toc11"/>
      <w:bookmarkEnd w:id="32"/>
      <w:r>
        <w:rPr>
          <w:rtl w:val="true"/>
        </w:rPr>
        <w:t>غایت آفرینش</w:t>
      </w:r>
      <w:bookmarkEnd w:id="3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مقتضای حکمت الهی هیچ شیئی در جهان هستی بدون غایت و هدف آفریده نشده ، بلکه تمام ذرات وجود هر کدام در جای خود حکمتی دارد و نقشی ایفا</w:t>
      </w:r>
    </w:p>
    <w:p>
      <w:pPr>
        <w:pStyle w:val="BookText"/>
        <w:rPr/>
      </w:pP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هر شیء به غایت است ، یعنی هر چیزی در صورتی به کمال می‌رسد که به غایت واصل شود ، البته غایت کمال برای فعل و مخلوق است نه برای خالق و فاعل غنی بالذات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خَلَقْنَاالسَّمَاوَاتِ وَالْأرْضَ وَ مَا بَیْنَهُمَا لَاعِبینَ</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آسمانها و زمین و آنچه را که در میان آن دو است به بازی نیافریدیم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أفَحَسِبْتُمْ أنَّمَا خَلَقْنَاکُمْ عَبَثًا وَ أنَّکُمْ إلَیْنَا لَاتُرْجَعُونَ </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آیا گمان می‌کنید که شما را بیهوده آفریدیم و شما به سوی ما بازگردانیده نمی‌شوید و حکمتی در خلقت شما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وَالإنسَ إلَّا لِیَعْبُدُونِ </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غایت آفرینش جن و انس ، عبادت و پرستش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در صورتی به کمال می‌رسد که در اثر اطاعت الهی به غایت 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احدیت برسد ، و این جهان هم با تمام رمز و رموزش از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تکوینی و غیر تکوینی ، همگی مقدمه برای عبادت و اطاعت خدای سبحان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عام تعبدی و توصلی…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 انسان با خدا و کلید سعادت بشر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و خورشید و فلک همه در کارند</w:t>
      </w:r>
    </w:p>
    <w:p>
      <w:pPr>
        <w:pStyle w:val="BookText"/>
        <w:rPr/>
      </w:pPr>
      <w:r>
        <w:rPr>
          <w:rFonts w:ascii="IRNazanin" w:hAnsi="IRNazanin" w:eastAsia="IRNazanin"/>
          <w:color w:val="111111"/>
          <w:sz w:val="28"/>
          <w:sz w:val="28"/>
          <w:szCs w:val="28"/>
          <w:rtl w:val="true"/>
          <w:lang w:bidi="fa-IR"/>
        </w:rPr>
        <w:t>تا تو نانی به کف آری و به غفلت نخوری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هر کس از یاد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شود ، زندگی سختی خواهد داشت و در روز قیامت او را نابینا محشور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بدون یاد خدا تیره و تار است ، چون مال ، مقام ، جوانی ، عمر و همة امور دنیوی ، عارضی و زوال‌پذیر است و روزی همة آنها از انسان گرفته می‌شود ، ولی در آخر تنها چیزی که می‌ماند ، تأسف و اضطراب ناشی از سرنوشت دردناکی خواهد بود که در انتظار انسان غافل از یاد خدا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زندگی توأم با ذکر خدا آرام بخش و زوال ناپذیر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ألَا بِذِکْرِاللهِ تَطْمَئِنُّ الْقُلُوبُ </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همانا یاد خدا موجب سعادت و آرامش دلهاست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چشم بصیرت ندارد و از این همه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جمال و جلال الهی غافل و آیات توحید را نمی‌بیند ، در</w:t>
      </w:r>
      <w:bookmarkStart w:id="34" w:name="pg13339_134563"/>
    </w:p>
    <w:p>
      <w:pPr>
        <w:pStyle w:val="BookText"/>
        <w:rPr/>
      </w:pPr>
      <w:bookmarkEnd w:id="34"/>
      <w:r>
        <w:rPr>
          <w:rFonts w:ascii="Amiri" w:hAnsi="Amiri" w:eastAsia="Amiri" w:cs="Amiri"/>
          <w:color w:val="111111"/>
          <w:sz w:val="28"/>
          <w:sz w:val="28"/>
          <w:szCs w:val="28"/>
          <w:rtl w:val="true"/>
          <w:lang w:bidi="ar-SA"/>
        </w:rPr>
        <w:t xml:space="preserve">قیامت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هنگامی که پرده‌ها کنار رود ، نهفته‌ها ، زشتی‌ها ، زیبایی‌ها و همة حقایق و اسرار ظاهر شوند ، آن‌گاه درمی‌یابد که چه سخت در غفلت بوده و می‌بیند که چه خوفناک کوران و کران وارد صحنة هولناک قیامت شده‌اند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یُنفَخُ فِی الصُّورِ فَتَأتُونَ أَفْوَاجًا </w:t>
      </w:r>
      <w:r>
        <w:rPr>
          <w:rFonts w:eastAsia="IRNazanin" w:cs="IRNazanin"/>
          <w:color w:val="111111"/>
          <w:sz w:val="28"/>
          <w:szCs w:val="28"/>
          <w:rtl w:val="true"/>
          <w:lang w:bidi="fa-IR"/>
        </w:rPr>
        <w:t>)</w:t>
      </w:r>
      <w:r>
        <w:rPr>
          <w:rStyle w:val="FootnoteAnchor"/>
          <w:rtl w:val="true"/>
        </w:rPr>
        <w:footnoteReference w:id="45"/>
      </w:r>
    </w:p>
    <w:p>
      <w:pPr>
        <w:pStyle w:val="Heading2"/>
        <w:numPr>
          <w:ilvl w:val="1"/>
          <w:numId w:val="1"/>
        </w:numPr>
        <w:rPr/>
      </w:pPr>
      <w:bookmarkStart w:id="35" w:name="__RefHeading___Toc2748150_2322387425"/>
      <w:bookmarkStart w:id="36" w:name="_Toc12"/>
      <w:bookmarkEnd w:id="35"/>
      <w:r>
        <w:rPr>
          <w:rtl w:val="true"/>
        </w:rPr>
        <w:t>فطرت</w:t>
      </w:r>
      <w:bookmarkEnd w:id="36"/>
    </w:p>
    <w:p>
      <w:pPr>
        <w:pStyle w:val="BookText"/>
        <w:rPr/>
      </w:pPr>
      <w:r>
        <w:rPr>
          <w:rFonts w:ascii="IRNazanin" w:hAnsi="IRNazanin" w:eastAsia="IRNazanin"/>
          <w:color w:val="111111"/>
          <w:sz w:val="28"/>
          <w:sz w:val="28"/>
          <w:szCs w:val="28"/>
          <w:rtl w:val="true"/>
          <w:lang w:bidi="fa-IR"/>
        </w:rPr>
        <w:t>هنگامی که انسان به دنیا می‌آید از نظر ساختمان خلقت و آفرینش آمیخته با فطرت توحیدی است و گرایش او به توحید ،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چون حقیقت و اصالت انسان عبارت از روح مجرد است که این حقیقت مِن عندالله افاضه شده و بالذات به سوی خدا گرایش دارد ، بدن</w:t>
      </w:r>
    </w:p>
    <w:p>
      <w:pPr>
        <w:pStyle w:val="BookText"/>
        <w:rPr/>
      </w:pPr>
      <w:r>
        <w:rPr>
          <w:rFonts w:ascii="IRNazanin" w:hAnsi="IRNazanin" w:eastAsia="IRNazanin"/>
          <w:color w:val="111111"/>
          <w:sz w:val="28"/>
          <w:sz w:val="28"/>
          <w:szCs w:val="28"/>
          <w:rtl w:val="true"/>
          <w:lang w:bidi="fa-IR"/>
        </w:rPr>
        <w:t xml:space="preserve">فقط وسیله و ابزار تکامل روح می‌باشد که این جهت هم در قرآن و هم در روایات بیان شده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فَأقِمْ وَجْهَکَ لِلدِّینِ حَنِیفًا فِطْرَتَ اللهِ الَّتِی فَطَرَ النَّاسَ عَلَیْهَا لَاتَبْدِیلَ لِخَلْقِ‌اللهِ ذَالِکَ الدِّینُ الْقَیِّمُ وَ لَکِنَّ أَکْثَرَالنَّاسِ لَایَعْلَمُونَ </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 در راه دین استواری که بر اساس فطرت بشری پی‌ریزی شده ، گرچه</w:t>
      </w:r>
    </w:p>
    <w:p>
      <w:pPr>
        <w:pStyle w:val="BookText"/>
        <w:rPr/>
      </w:pPr>
      <w:r>
        <w:rPr>
          <w:rFonts w:ascii="IRNazanin" w:hAnsi="IRNazanin" w:eastAsia="IRNazanin"/>
          <w:color w:val="111111"/>
          <w:sz w:val="28"/>
          <w:sz w:val="28"/>
          <w:szCs w:val="28"/>
          <w:rtl w:val="true"/>
          <w:lang w:bidi="fa-IR"/>
        </w:rPr>
        <w:t>بسیار مردمانی در اثر ابر سیاه غفلت به آن توجه نداشته ، توحید کشی و فطرت کشی می‌کنند ، 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 فَطَرَ السَّمَاوَاتِ وَالأَرْضَ حَنِیفً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وَ مَآ أَنَاْ مِنَ الْمُشْرِکِینَ </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خدایی ایمان آوردم که آفرینندة آسمانها و زمین است ، و من از مشرکین بیزارم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إنَّنِی هَدَانِی رَبِّی إلَی صِرَاطٍ مُّسْتَقِیمٍ دِینًا قِیَمًا مِلَّةَ إبرَاهِیمَ حَنِیفًا وَ مَا کَانَ مِنَ الْمُشْرِکِینَ </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پیامبرم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بگو پروردگار من مرا به صراط مستقیم توحید و آئین پاک ابراهیم هدایت نموده است و همانا نماز و طاعت ، موت و حیات و تمام کارهایم برای خدا 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صَلَاتِی وَ نُسُکِی وَ مَحْیَایَ وَ مَمَاتِی لِلَّهِ رَبِّ الْعَالَمِینَ </w:t>
      </w:r>
      <w:r>
        <w:rPr>
          <w:rFonts w:eastAsia="IRNazanin" w:cs="IRNazanin"/>
          <w:color w:val="111111"/>
          <w:sz w:val="28"/>
          <w:szCs w:val="28"/>
          <w:rtl w:val="true"/>
          <w:lang w:bidi="fa-IR"/>
        </w:rPr>
        <w:t>)</w:t>
      </w:r>
      <w:r>
        <w:rPr>
          <w:rStyle w:val="FootnoteAnchor"/>
          <w:rtl w:val="true"/>
        </w:rPr>
        <w:footnoteReference w:id="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إنَّمَآ أعِظُکُم بِوَاحِدَةٍ أن تَقُومُواْ لِلَّهِ مَثْنَی وَ فُرَادَی … </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خداوند متعال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بگو برای شما یک موعظه دارم و آن موعظه این است که در همه جا چه در امور شخصی و فردی و چه در امور اجتماعی ، کارهایتان خالص برای خدا باشد ، اگر عملی هر چند به ظاهر خوب و</w:t>
      </w:r>
    </w:p>
    <w:p>
      <w:pPr>
        <w:pStyle w:val="BookText"/>
        <w:rPr/>
      </w:pPr>
      <w:r>
        <w:rPr>
          <w:rFonts w:ascii="IRNazanin" w:hAnsi="IRNazanin" w:eastAsia="IRNazanin"/>
          <w:color w:val="111111"/>
          <w:sz w:val="28"/>
          <w:sz w:val="28"/>
          <w:szCs w:val="28"/>
          <w:rtl w:val="true"/>
          <w:lang w:bidi="fa-IR"/>
        </w:rPr>
        <w:t xml:space="preserve">دارای ارزش اجتماعی باشد اما دارای ملاک الهی نباشد ، آن عمل هیچ ارزش ملکوتی و خدایی ندارد و به فرمودة 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هَبَآءً مَّنْثُورًا </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کار نظیر عمل زنی می‌ماند که با تحمل رنج و زحمت بسیار پشم را ریسیده و تاب داده ، اما ناگهان تمام آنچه را که رشته و بافته از هم باز نموده و در نتیجه همة زحماتش را بر باد می‌دهد ، تحمل رنج ریسندگی برای چنین زنی هیچ نفعی نداشته ، به علاوه اینکه رنج بازکردن آن را هم متحمل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لَاتَکُونُواْ 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 نَقَضَتْ غَزْلَهَا مِن بَعْدِ قُوَّةٍ أَنْکَاثًا…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مانند زنی که رشته خود را پس از تابیدن محکم واتابید ، نباشید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فَاسْتَمْسِکْ بِالَّذِی أُوحِیَ إلَیْکَ إنَّکَ عَلَی صِرَاطٍ مُّسْتَقِیمٍ </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به آنچه که برایت وحی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نما که البته تو به راه راست هستی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حَرَجًاکَأنَّمَا یَصَّعَّدُ فِی السَّمَآءِ </w:t>
      </w:r>
      <w:r>
        <w:rPr>
          <w:rFonts w:eastAsia="Amiri" w:cs="Amiri" w:ascii="Amiri" w:hAnsi="Amiri"/>
          <w:color w:val="111111"/>
          <w:sz w:val="28"/>
          <w:szCs w:val="28"/>
          <w:rtl w:val="true"/>
          <w:lang w:bidi="ar-SA"/>
        </w:rPr>
        <w:t>... )</w:t>
      </w:r>
      <w:r>
        <w:rPr>
          <w:rStyle w:val="FootnoteAnchor"/>
          <w:rtl w:val="true"/>
        </w:rPr>
        <w:footnoteReference w:id="54"/>
      </w:r>
      <w:r>
        <w:rPr>
          <w:rFonts w:ascii="IRNazanin" w:hAnsi="IRNazanin" w:eastAsia="IRNazanin"/>
          <w:color w:val="111111"/>
          <w:sz w:val="28"/>
          <w:sz w:val="28"/>
          <w:szCs w:val="28"/>
          <w:rtl w:val="true"/>
          <w:lang w:bidi="fa-IR"/>
        </w:rPr>
        <w:t>خداوند آن کس را که بخواهد هدایت کند ، قلبش را به نور اسلام روشن می سازد و آن کس را که بخواهد اضلال کیفری نماید ، دل او را چنان تنگ ساخته ، به حال</w:t>
      </w:r>
    </w:p>
    <w:p>
      <w:pPr>
        <w:pStyle w:val="BookText"/>
        <w:rPr/>
      </w:pPr>
      <w:r>
        <w:rPr>
          <w:rFonts w:ascii="IRNazanin" w:hAnsi="IRNazanin" w:eastAsia="IRNazanin"/>
          <w:color w:val="111111"/>
          <w:sz w:val="28"/>
          <w:sz w:val="28"/>
          <w:szCs w:val="28"/>
          <w:rtl w:val="true"/>
          <w:lang w:bidi="fa-IR"/>
        </w:rPr>
        <w:t xml:space="preserve">خودش رها می‌کند که گویی می‌خواهد از زمین نفس‌زنان به آسمان رود و هر آن در معرض سقوط و نابودی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مَن یُشْرِکْ بِاللهِ فَکَأنَّمَا خَرَّ مِنَ السَّمَآءِ فَتَخْطَفُهُ الطَّ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 أوْ تَهْوِی بِهِ الرِّیحُ فِی مَکَانٍ سَحِیقٍ </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هر کس همتایی برای خدا قرار دهد ، گویا از آسمان عزت و بلندای توحید به منجلاب شرک سقوط نموده ، مانند لاشة گندیده می‌ماند که پرندگان و کرکسها آن را پاره پاره و نابود کنند ، یا تندباد او را به گودالی عمیق پرتاب نماید که دیگر هرگز نتواند خود را از باتلاق هلاکت بیرون کشد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کَذَالِکَ أَوْحَیْنَآ إلَیْکَ رُوحًا مِّنْ أَمْرِنَا مَا کُنْتَ تَدْرِی مَاالْکِتَابُ وَ لَا الْإیمَانُ وَ لَکِن جَعَلْنَاهُ نُورًا نَّهْدِی بِهِ مَن نَّشَآءُ مِنْ عِبَادِنَا وَ إنَّکَ لَتَهْدِی إلَی صِرَاطٍ مُّسْتَقِیمٍ </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ما روح و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تة بزرگ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را برای وحی به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تو فرستادیم ، تو پیش از وحی نمی‌دانستی ایمان ، شرع و کتاب چیست ، ولی ما قرآن را نوری قرار دادیم که به وسیله آن هر کس از بندگان خود را بخواهیم هدایت می‌کنیم و تو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وظیفه رسالت ، مردم را به راه راست هدایت خواهی کرد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به نام خداوند بخشندة</w:t>
      </w:r>
    </w:p>
    <w:p>
      <w:pPr>
        <w:pStyle w:val="BookText"/>
        <w:rPr/>
      </w:pPr>
      <w:r>
        <w:rPr>
          <w:rFonts w:ascii="IRNazanin" w:hAnsi="IRNazanin" w:eastAsia="IRNazanin"/>
          <w:color w:val="111111"/>
          <w:sz w:val="28"/>
          <w:sz w:val="28"/>
          <w:szCs w:val="28"/>
          <w:rtl w:val="true"/>
          <w:lang w:bidi="fa-IR"/>
        </w:rPr>
        <w:t xml:space="preserve">مهربان ، یس ،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قرآن حکیم ، تو از جانب ما فرستاده شده‌ای و بر صراط مستقیم می‌باشی ، این قرآن از جانب خداوند عزیز و رحیم نازل شده ، تا به وسیلة آن مردم را به راه توحید دعوت نمایی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أجْلِ ذَالِکَ کَتَبْنَا عَلَی بَنِی إسْرَائِیلَ أنَّهُ مَن قَتَلَ نَفْسَا بِغَیْرِ نَفْسٍ أوْ فَسَادٍ فِی الأرْضِ فَکَأَنَّمَا قَتَلَ النَّاسَ جَمِیعًا وَ مَنْ أَحْیَاهَا فَکَأنَّمَا أحْیَا النَّاسَ جَمیعًا … </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در اسلام قتل نفس از گناهان کبیره است و قاتل در جهنم مخلّد می‌باشد ، در این آیه تشبیه بلیغی ذکر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که قتل نفس به اندازه‌ای جرم بزرگ است که به فرض اگر کسی همة مردم را بکشد ، یا آن کس که یک شخص را بدون مجوز شرعی به قتل رساند ، از لحاظ انجام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با یکدیگر نداشته و هر دو جایگاهشان در جهنم و مبتلا به عذاب ابدی می‌باشند ، گر چه کمیت و کیفیت عذاب کسی که قتل عام کرده با کسی که یک نفر را از بین برده فرق دارد ، ولی منظور محکومیت شدید جنایت قتل نفس می‌باشد که این جرم به قدری سنگین ، و شخص قاتل چنان مستحق کیفر شدید</w:t>
      </w:r>
    </w:p>
    <w:p>
      <w:pPr>
        <w:pStyle w:val="BookText"/>
        <w:rPr/>
      </w:pPr>
      <w:r>
        <w:rPr>
          <w:rFonts w:ascii="IRNazanin" w:hAnsi="IRNazanin" w:eastAsia="IRNazanin"/>
          <w:color w:val="111111"/>
          <w:sz w:val="28"/>
          <w:sz w:val="28"/>
          <w:szCs w:val="28"/>
          <w:rtl w:val="true"/>
          <w:lang w:bidi="fa-IR"/>
        </w:rPr>
        <w:t xml:space="preserve">است که غیر از حریم کعبه ، قاتل در هر مکان دیگری که باشد ، پیگرد حقوقی و کیفری می‌شود و به اشد مجازات محکوم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از موت و حیات تعبیر به جهالت و هدایت شده است ، و در تفسیر نورالثقلین ذیل این آیه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هر کس انسانی را هدایت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و از گمراهی نجات بدهد ، مانند این است که همة مردم را هدایت نموده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احمد بن محمد ، بن خالد ، بن عثمان ، بن عیسی ، عن سماعه ،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نَفسًا بِغَیرِ نَفْسٍ 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أنَّمَا قَتَلَ النَّاسَ جَمِیعًا وَ مَنْ أحْیَاهَا فَکَأنَّمَا أحْیَا النَّاسَ جَمِیعًا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أخْرَجَهَا مِنْ ضَلَالٍ إلَی هُدًی فَکَأنَّمَا أحْیَاهَا وَ مَنْ أخْرَجَهَا مِنْ هُدًی إلَی ضَلَالٍ فَقَدْ قَتَلَهَا </w:t>
      </w:r>
      <w:r>
        <w:rPr>
          <w:rFonts w:eastAsia="IRNazanin" w:cs="IRNazanin"/>
          <w:color w:val="111111"/>
          <w:sz w:val="28"/>
          <w:szCs w:val="28"/>
          <w:rtl w:val="true"/>
          <w:lang w:bidi="fa-IR"/>
        </w:rPr>
        <w:t>«</w:t>
      </w:r>
      <w:r>
        <w:rPr>
          <w:rStyle w:val="FootnoteAnchor"/>
          <w:rtl w:val="true"/>
        </w:rPr>
        <w:footnoteReference w:id="5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آیة مبارکه می‌فرمای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قتل نفس به بیانی که در آیه ذکر شده ، اضلال و گمراه کردن نفس می‌باشد و مراد از احیاء نفس ، ارشاد و هدایت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ابه همین بیان را در آیة دیگری چنین ذکر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الْحَیَّ مِنَ الْمَیِّتِ وَ یُخْرِجُ الْمَیِّتَ مِنَ الْحَیِّ وَ یُحْیِ الأَرْضَ بَعْدَ مَوْتِهَا وَ کَذَالِکَ تُخْرَجُونَ </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این آیه تفسیر شده به اینکه مراد از خروج حی و انسان زنده از میت ، تولد فرزند مؤمن از غیر مؤمن است و مراد</w:t>
      </w:r>
    </w:p>
    <w:p>
      <w:pPr>
        <w:pStyle w:val="BookText"/>
        <w:rPr/>
      </w:pPr>
      <w:r>
        <w:rPr>
          <w:rFonts w:ascii="IRNazanin" w:hAnsi="IRNazanin" w:eastAsia="IRNazanin"/>
          <w:color w:val="111111"/>
          <w:sz w:val="28"/>
          <w:sz w:val="28"/>
          <w:szCs w:val="28"/>
          <w:rtl w:val="true"/>
          <w:lang w:bidi="fa-IR"/>
        </w:rPr>
        <w:t xml:space="preserve">از خروج میت و انسان مرده از حی ، تولد فرزند غیر مؤمن از مؤمن می‌باشد ، مانند فرزند غیر صالح نوح که از خانواده نوح پیامبر به دنیا آمد ولی به خداوند کفر ورزید ، گرچه طبری در تفسیرش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اخراج میت از حی ، یعنی خداوند نطفه را از انسان زنده آفرید ، و مراد از خروج حی از میت ، یعنی از نطفه ،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می‌آفریند 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آدم مؤمن دارای روح‌الحیات است و حیات حقیقی عبارت از ایمان به خدا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منهای دین مرده است و آثار حیات انسانی را که فضیلت ایمان و 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باشد ، ندارد ، و به فرمودة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مرده‌ای در میان زندگان است که به صورت انسان حیات حیوانی دارد ، نه راه هدایت را می‌شناسد تا از آن پیروی کند ، و نه راه تاریکی را می‌بیند تا از آن دوری گزیند ، در واقع او حیوانی است که فاقد آثار حیات انسانی 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فَالصُّورَةُ صُورَةُ إنْسَانٍ وَ الْقَلْبُ قَلْبُ حَیَوَانٍ لَایَعْرِفُ بَابَ الْهُدَی فَیَتَّبِعَهُ وَ لَابَابَ الْعَمَیْ فَیَصُدَّ عَنْهُ وَ ذَالِکَ مَیِّتُ الْأحْیَاءِ </w:t>
      </w:r>
      <w:r>
        <w:rPr>
          <w:rFonts w:eastAsia="IRNazanin" w:cs="IRNazanin"/>
          <w:color w:val="111111"/>
          <w:sz w:val="28"/>
          <w:szCs w:val="28"/>
          <w:rtl w:val="true"/>
          <w:lang w:bidi="fa-IR"/>
        </w:rPr>
        <w:t>«</w:t>
      </w:r>
      <w:r>
        <w:rPr>
          <w:rStyle w:val="FootnoteAnchor"/>
          <w:rtl w:val="true"/>
        </w:rPr>
        <w:footnoteReference w:id="61"/>
      </w:r>
      <w:bookmarkStart w:id="37" w:name="pg13339_134570"/>
    </w:p>
    <w:p>
      <w:pPr>
        <w:pStyle w:val="Heading2"/>
        <w:numPr>
          <w:ilvl w:val="1"/>
          <w:numId w:val="1"/>
        </w:numPr>
        <w:rPr/>
      </w:pPr>
      <w:bookmarkStart w:id="38" w:name="__RefHeading___Toc2748152_2322387425"/>
      <w:bookmarkStart w:id="39" w:name="_Toc13"/>
      <w:bookmarkEnd w:id="37"/>
      <w:bookmarkEnd w:id="38"/>
      <w:r>
        <w:rPr>
          <w:rtl w:val="true"/>
        </w:rPr>
        <w:t>موت و حیات</w:t>
      </w:r>
      <w:bookmarkEnd w:id="39"/>
    </w:p>
    <w:p>
      <w:pPr>
        <w:pStyle w:val="BookText"/>
        <w:rPr/>
      </w:pPr>
      <w:r>
        <w:rPr>
          <w:rFonts w:ascii="Amiri" w:hAnsi="Amiri" w:eastAsia="Amiri" w:cs="Amiri"/>
          <w:color w:val="111111"/>
          <w:sz w:val="28"/>
          <w:sz w:val="28"/>
          <w:szCs w:val="28"/>
          <w:rtl w:val="true"/>
          <w:lang w:bidi="ar-SA"/>
        </w:rPr>
        <w:t>حیات و موت اختصاص به حیات و ممات ظاهری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بیان قرآن کریم و روایات ، موت و حیات اعم از حیات ظاهری و حیات معنوی است ، ایمان حیات معنوی و کفر موت معنوی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اسْتَجِیبُوا لِلَّهِ وَ لِلرَّسُ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إذَا دَعَاکُمْ لِمَا یُحْییکُمْ … </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و رسول شما را به پذیرش ایمان دعوت کنند ، اجابت نمایید تا به حیات و سعادت ابدی دست یابید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دین را قبول نکند ، حیات را نپذیرفته است ، و هر کس که دارای ایمان و حیات معنوی باشد ، می‌تواند در مسیر تکامل روحی به کمال نهایی و قرب الی الله نایل شود ، و هر کس که دارای روح الحیات و ایمان نباشد ، مردة واقعی است و به فرمودة قرآن 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لَاتُسْمِعُ الْمَوْتَی وَ لَا تُسْمِعُ الصُّمَ الدُعَاءَ إذَا وَلَّوْ مُدْبِرِینَ … </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نمی‌توانی این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کر وکور و لالند به حقیقت شنوا کنی ، آنان قابلیت برگشت به حیات معنوی و شنیدن سخن دین را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لسان آیات و روایات اعتبار ایمان به خدا و پیروی از دستورات دین بسیار بالاست ، چون هدف انسان رسیدن به غایت و کمال نهایی می‌باشد و استبعاد ندارد که هدایت یک انسان به منزلة هدایت تمام انسانها باشد و گمراهی او به منزلة ضلالت و گمراهی جمیع انسانها تلقی شود ، زیرا اگر کسی انسانی را هدایت کند به او سعادت و حیات ابدی بخشیده است و ارزش حیات ابدی به منزلة ارزش حیات تمام بشریت می‌باشد که اهمیت آن را جز خداوند متعال کس دیگر نمی‌داند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سَارِعُواْ إلَی مَغْفِرَةٍ مِّن رَّبِّکُمْ وَ جَنَّةٍ عَرْضُهَا السَّمَاوَاتُ وَالأَرْضُ اُعِدَّتْ لِلْمُتَّقِینَ </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آیا چنین حیات ابدیی که وسعت آن همانند وسعت آسمانها و زمین بلکه فراتر از آنهاست ،ارزشش بالاتر از تمام زندگی فلاکت‌بار جامعة بشری و متاع قلیل دنیا نیست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نبوی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قضاوت به یمن فرستاد ، به 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أیَّمَ الله لَئِن یَهْدِیَ الله عَزَّوَجَل علی یَدَیْکَ رَجُلاً خَیْرٌ لَّکَ مِمَّا</w:t>
      </w:r>
    </w:p>
    <w:p>
      <w:pPr>
        <w:pStyle w:val="BookText"/>
        <w:rPr/>
      </w:pPr>
      <w:r>
        <w:rPr>
          <w:rFonts w:ascii="Amiri" w:hAnsi="Amiri" w:eastAsia="Amiri" w:cs="Amiri"/>
          <w:color w:val="111111"/>
          <w:sz w:val="28"/>
          <w:sz w:val="28"/>
          <w:szCs w:val="28"/>
          <w:rtl w:val="true"/>
          <w:lang w:bidi="ar-SA"/>
        </w:rPr>
        <w:t>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 عَلَیْهِ الشَّمْس وَ غَرَبَتْ وَ لَکَ وِلَاؤُهُ یا علی </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قسم به خدا اگر خداوند به وسیلة تو یک نفر را هدایت نماید ، بهتر است از آنچه که خورشید بر آن می‌تابد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حیات ابدی ارزش بی‌نهایت دارد و قابل مقایسه با حیات مادی و به فرمودة قرآن متاع قلیلی که انسانها در دنیا دارند ،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اگر کسی انسانی را گمراه و از راه دین منح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 کند ، حیات و سعادت ابدی را از او گرفته و به منزلة این است که جمیع بشریت را گمراه نموده و از بین برده است ، زیرا صدمة شقاوت ابدی را به او وارد کرده که هرگز قابل جبران به واسطة حیات تمام بشریت در این دنیا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مقابل اسلام بوده‌اند و با ضلالت کفر از دنیا رفته‌اند ، چنان دچار عذابند که به فرض اگر همة سرمایة آسمانها و زمین و آنچه را که در میان آنهاست هدیه بدهند ، نجات پیدا نمی‌کنند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این تناسب و تشبیه بلیغ قرآن که قتل نفس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منزلة قتل همة انسانها بیان نموده ، و احیاء نفس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منزلة احیا و هدایت جمیع انسانها قرار داده است ، بالوجدان و البرهان امری واقعی و حقیقی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 وَلِیُّ الَّذِینَ آمَنُواْ یُخْرِجُهُمْ مِنَ الظُّلُمَاتِ إلَی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 وَالَّذِینَ کَفَرُواْ أَولِیَاؤُهُمُ الطَّاغُوتُ یُخْرِجُونَهُم مِنَ النُّورِ اِلَی الظُّلُمَاتِ اُولَئِکَ أَصْحَابُ النَّارِ هُمْ فِیهَا خَالِدُونَ </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خداوند ولی و سرپرست کسانی است که ایمان آورده‌اند ، اوست که آنان را از تاریکیها به سمت نور و رستگاری می‌برد و آنان که از هدایت الهی سر باز زده ، دین و رسالت را تکذیب می‌کنند سرپرست و اربابشان سردمداران کفر و طاغوتند که آنها را از عالم نور خارج نموده ، به سوی ظلمات و گمراهی می‌برند ، به راستی که اینان اهل آتشند و همیشه در آن خواهند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أظْلَمُ مِمَّن کَذَبَ عَلَی‌اللهِ وَ کَذَّبَ بالصِّدْقِ إذْ جَآئَهُ أَلَیْسَ فِی جَهَنَّمَ مَثْوًی لِّلْکَافِرِینَ </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هیچ ظلمی بدتر از افتراء به خدا و تکذیب دین نیست ، آیا چنین معاندین و ظالمینی جایگاهشان در جهنم نیست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أرْسَلْنَا إلَی اُمَمٍ مِّن قَبْلِکَ فَزَیَّنَ لَهُمُ الشَّیْطَانُ أَعْمَالَهُمْ فَهُوَ وَلِیُّهُمُ الْیَومَ وَ لَهُمْ عَذَابٌ أَلِیمٌ </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به خدا سوگند ما رسولانی پیش از تو برای</w:t>
      </w:r>
    </w:p>
    <w:p>
      <w:pPr>
        <w:pStyle w:val="BookText"/>
        <w:rPr/>
      </w:pPr>
      <w:r>
        <w:rPr>
          <w:rFonts w:ascii="IRNazanin" w:hAnsi="IRNazanin" w:eastAsia="IRNazanin"/>
          <w:color w:val="111111"/>
          <w:sz w:val="28"/>
          <w:sz w:val="28"/>
          <w:szCs w:val="28"/>
          <w:rtl w:val="true"/>
          <w:lang w:bidi="fa-IR"/>
        </w:rPr>
        <w:t>امتهای گذشته فرستادیم تا هدایت یابند ، ولی شیطان اعمال زشت آنان را برایشان زیبا جلوه داد ، پس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یار آنهاست ، و عذاب دردناکی در انتظارشان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موعظة لقمان به فرزندش را به عنوان یک درس توحیدی چنین بیان می‌کند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بُنَیَّ لَاتُشْرِکْ بِاللهِ إنَّ الشِّرْکَ لَظُلْمٌ عَظِیمٌ </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فرزندم هرگز به خدا شرک نورز که همانا شرک ورزیدن به خدا ظلمی بس بزرگ و نابخشودنی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ظلم به مولای حقیقی و طغیان در برابر دستورات او جرمی بسیار سنگین و تکان دهنده می‌باشد که جزای انسان سرکش جز جهنم و عذاب ابدی چیز دیگری نیست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مَا جَعَلْنَا الرُّؤْیَا الَّتِی أَرَیْنَاکَ إلَّافِتْنَةً لِّلنَّاسِ وَالشَّجَرَةَ الْمَلْعُونَةَ فِی الْقُرآنِ وَ نُخَوِّفُهُمْ فَمَا یَزِیدُهُم إلَّا طُغْیَانًا کَبیرًا </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خداوند متعال به رسولش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رؤیایی را که به تو نشان دادیم ، نبود مگر برای آزمایش مردم و همچنین آن شجرة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ذکر نموده‌ایم ما به ذکر این آیات الهی آنان را می‌ترسانیم ، ولی بر آنها جز طغیان عظیم چیز دیگری نیفزاید </w:t>
      </w:r>
      <w:r>
        <w:rPr>
          <w:rFonts w:eastAsia="IRNazanin" w:cs="IRNazanin"/>
          <w:color w:val="111111"/>
          <w:sz w:val="28"/>
          <w:szCs w:val="28"/>
          <w:rtl w:val="true"/>
          <w:lang w:bidi="fa-IR"/>
        </w:rPr>
        <w:t>.</w:t>
      </w:r>
      <w:bookmarkStart w:id="40" w:name="pg13339_134575"/>
    </w:p>
    <w:p>
      <w:pPr>
        <w:pStyle w:val="Heading2"/>
        <w:numPr>
          <w:ilvl w:val="1"/>
          <w:numId w:val="1"/>
        </w:numPr>
        <w:rPr/>
      </w:pPr>
      <w:bookmarkStart w:id="41" w:name="__RefHeading___Toc2748154_2322387425"/>
      <w:bookmarkStart w:id="42" w:name="_Toc14"/>
      <w:bookmarkEnd w:id="40"/>
      <w:bookmarkEnd w:id="41"/>
      <w:r>
        <w:rPr>
          <w:rtl w:val="true"/>
        </w:rPr>
        <w:t>شجرة ملعونه در قرآن</w:t>
      </w:r>
      <w:bookmarkEnd w:id="42"/>
    </w:p>
    <w:p>
      <w:pPr>
        <w:pStyle w:val="BookText"/>
        <w:rPr/>
      </w:pPr>
      <w:r>
        <w:rPr>
          <w:rFonts w:ascii="Amiri" w:hAnsi="Amiri" w:eastAsia="Amiri" w:cs="Amiri"/>
          <w:color w:val="111111"/>
          <w:sz w:val="28"/>
          <w:sz w:val="28"/>
          <w:szCs w:val="28"/>
          <w:rtl w:val="true"/>
          <w:lang w:bidi="ar-SA"/>
        </w:rPr>
        <w:t xml:space="preserve">در تفسیر نورالثقلین و تفسیر قرطبی که از تفاسیر اهل سنت در قرن هفتم هجری می‌باشد ، شأن نزول آیه شجرة ملعونه در مورد بنی امیه و بنی مروان ذکر شده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فِی روَایَةٍ ثالِثَةٍ أنَّهُ صَلَّی اللهُ عَلَیْهِ وَ آلِهِ رَأی فِی الْمَنَامِ بَنِی مَرْوَانَ یَنْزُونَ عَلَی مِنْبَرهِ نَزْوَ الْقِرَدَةِ ، الثالث قَالَهُ أیْضًا سَهْل بْنِ سَعْدٍ ، 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هَذِهِ الْرُؤْیَا هِیَ أنَّ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یَرَی بَنِی اُمَیَّةَ یَنْزُونَ عَلَی مِنْبَرهِ نَزْوَ الْقِرَدَةِ فَاغْتَمَّ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لِذَالِکَ وَ مَا اسْتُجْمِعَ ضَاحِکًا مِنْ یَو مَئِذٍ حَتَّی مَاتَ صَلَّی اللهُ عَلَیْهِ وَ آلِهِ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فی منامه اَن قروداً تصعد فی منبره و تنزیل فساءه ذالک و اغتم به و لم یر بعد ذالک</w:t>
      </w:r>
    </w:p>
    <w:p>
      <w:pPr>
        <w:pStyle w:val="BookText"/>
        <w:rPr/>
      </w:pPr>
      <w:r>
        <w:rPr>
          <w:rFonts w:ascii="IRNazanin" w:hAnsi="IRNazanin" w:eastAsia="IRNazanin"/>
          <w:color w:val="111111"/>
          <w:sz w:val="28"/>
          <w:sz w:val="28"/>
          <w:szCs w:val="28"/>
          <w:rtl w:val="true"/>
          <w:lang w:bidi="fa-IR"/>
        </w:rPr>
        <w:t>ضاحکاً حتی مات و هو المروی عن جعفر 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ارالانوار ،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المناقب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را در خواب دید که مانند میمون از منبر آن حضرت بالا و پایین می‌روند ، دیدن این خواب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غمگین نمود و پس از آن تا وقتی که حضرت زنده بود ، با احدی خندان دیده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 که بر منبرش بنی مروان و بنی امیه همانند بوزینه‌ها حرکت می‌کنند…</w:t>
      </w:r>
      <w:r>
        <w:rPr>
          <w:rStyle w:val="FootnoteAnchor"/>
          <w:rtl w:val="true"/>
        </w:rPr>
        <w:footnoteReference w:id="7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مروان حَکم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تو را و نه پدرانت را 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 اما خداوند تبارک و تعالی در قرآن تو را ، پدارنت</w:t>
      </w:r>
    </w:p>
    <w:p>
      <w:pPr>
        <w:pStyle w:val="BookText"/>
        <w:rPr/>
      </w:pPr>
      <w:r>
        <w:rPr>
          <w:rFonts w:ascii="Amiri" w:hAnsi="Amiri" w:eastAsia="Amiri" w:cs="Amiri"/>
          <w:color w:val="111111"/>
          <w:sz w:val="28"/>
          <w:sz w:val="28"/>
          <w:szCs w:val="28"/>
          <w:rtl w:val="true"/>
          <w:lang w:bidi="ar-SA"/>
        </w:rPr>
        <w:t xml:space="preserve">را ، اولاد و ذریه‌ات را لعن نموده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أنْتَ یَا مَروَان فَلَسْتُ أنا سَبّبتُکَ وَ لَا سبّبْتُ آباکَ وَ لکنَّ اللهَ عَزَّوَجَل لَعَنَکَ وَ لَعَنَ آباکَ وَ أهْلَ 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وَ ذُرِّیَتِکَ وَ مَا خَرَجَ مِن صُلْبِ أبیکَ إلیَ یَومِ الْقِیامَةِ عَلی لِسَانَ نَبِیهِ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یَا مَروَان مَا تَنْکَرَ أنْتَ وَ لَا احدٌ مِمَّن حَضَرَ هَذِهِ الْلَعْنةَ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و لِأبِیکَ مِن قَبلِکَ وَ مَا زَادَکَ الله یَا مَروَان بمَا خَوَّفکَ إلّا طُغ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ْیَاناً کَبیِراً وَ صَدَقَ الله وَ صَدَقَ رَسُولَهُ ، یَقُولُ الله تَبارَک وَ تَعَالَی ، وَالشَّجَرَةَ الْمَلْعُونَةَ فِی الْقُرْآنِ وَ نُخَوِّفُهُمْ فَمَا یَزِیدُهُمْ إلَّا طُغْیَاناً کَبِیراً ، وَ أنْتَ یَا مَروَان وَ ذُرِیّتَکَ الشَّجَرَةَ الْمَلْعُونَةَ فِی الْقُرْآنْ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روایت دیگر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شجرة ملعونه که در قرآن بیان شده بنی امیه می‌باشد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وَالشَّجَرَةَ الْمَلْعُونَةَ فِی الْقُرآنِ یَعْنِی بَنِی اُمَیَّةَ </w:t>
      </w:r>
      <w:r>
        <w:rPr>
          <w:rFonts w:eastAsia="IRNazanin" w:cs="IRNazanin"/>
          <w:color w:val="111111"/>
          <w:sz w:val="28"/>
          <w:szCs w:val="28"/>
          <w:rtl w:val="true"/>
          <w:lang w:bidi="fa-IR"/>
        </w:rPr>
        <w:t>«</w:t>
      </w:r>
      <w:r>
        <w:rPr>
          <w:rStyle w:val="FootnoteAnchor"/>
          <w:rtl w:val="true"/>
        </w:rPr>
        <w:footnoteReference w:id="7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آیات الهی بر بنی امیه که قرآن از آنها به نام شجرة ملعونه یاد نموده ، اثر نکرد و آنان در مقابل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ائمة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 حکومت جبهه گرفته و بلاهای خانمان سوزی بر سر اسلام و مسلمین وارد نمودند که امروز از اسلام جز نام ، اثر دیگری دیده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حقیقتاً به زبان اعجاز سخن می‌گوید ، زیرا در آن روز قبل ازهزار و چهارصد سال و اندی بیان نمود که بنی امیه و بنی مروان شجرة ملعونه‌اند و به مرور زمان در نوار بلند تاریخ هم این مطلب روشن می‌شود که آنان چگونه جرثومة فساد و شقاوت بوده و صدمه به اسلام زده‌اند که تا عصر ظهور حضرت حجت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قسط اسلام نمی‌تواند در سطح جهانی و بین‌المللی پیاده شود 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اسفا که بعد از درگذشت پیامبر رحمه للعالمین حوادث 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 برای اسلام و مسلمین پیش آمد ، شجرة ملعونه بنی امیه خار سر راه اسلام شد و علیه اسلام و رهبران معصوم آن مبارزه کرد ، هشتاد سال و اندی بنی امیه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بنی عباس ،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عثمانیها مانع پیشرفت اسلام شده و دین را از مسیر اصلی آن منحرف کردند ، و برای ادامة چند صباح قدرت ظالمانه‌اشان با هر حاکم طاغوتی و جلاد زمانه‌ای ساختند و راه ظلم و جنایت را برای دیگران هموار نمودند ، چنان که امروز</w:t>
      </w:r>
      <w:bookmarkStart w:id="43" w:name="pg13339_134578"/>
    </w:p>
    <w:p>
      <w:pPr>
        <w:pStyle w:val="BookText"/>
        <w:rPr/>
      </w:pPr>
      <w:bookmarkEnd w:id="43"/>
      <w:r>
        <w:rPr>
          <w:rFonts w:ascii="IRNazanin" w:hAnsi="IRNazanin" w:eastAsia="IRNazanin"/>
          <w:color w:val="111111"/>
          <w:sz w:val="28"/>
          <w:sz w:val="28"/>
          <w:szCs w:val="28"/>
          <w:rtl w:val="true"/>
          <w:lang w:bidi="fa-IR"/>
        </w:rPr>
        <w:t xml:space="preserve">می‌بینیم به اصطلاح کشورهای اسلامی هم با غرب جنایتکار و هم با شرق تجاوزگر ، هم با یهود و هم با نصاری برای متاع دنیا معامله داشته و به نام روابط دیپلماسی پیمان اقتصادی و تبادل اطلاعاتی چه و چه ، حیثیت و استقلال اسلام و مسلمین را زیر سؤال برده‌اند ، و از طرفی نیز به دروغ ادعای استقلال و آزادی می‌کنند ، حال آنکه بردگانی بیش نیستند که در اسارت وگرو دیگران می‌باشند </w:t>
      </w:r>
      <w:r>
        <w:rPr>
          <w:rFonts w:eastAsia="IRNazanin" w:cs="IRNazanin"/>
          <w:color w:val="111111"/>
          <w:sz w:val="28"/>
          <w:szCs w:val="28"/>
          <w:rtl w:val="true"/>
          <w:lang w:bidi="fa-IR"/>
        </w:rPr>
        <w:t>.</w:t>
      </w:r>
    </w:p>
    <w:p>
      <w:pPr>
        <w:pStyle w:val="Heading2"/>
        <w:numPr>
          <w:ilvl w:val="1"/>
          <w:numId w:val="1"/>
        </w:numPr>
        <w:rPr/>
      </w:pPr>
      <w:bookmarkStart w:id="44" w:name="__RefHeading___Toc2748156_2322387425"/>
      <w:bookmarkStart w:id="45" w:name="_Toc15"/>
      <w:bookmarkEnd w:id="44"/>
      <w:r>
        <w:rPr>
          <w:rtl w:val="true"/>
        </w:rPr>
        <w:t>زبان سفسطه</w:t>
      </w:r>
      <w:bookmarkEnd w:id="45"/>
    </w:p>
    <w:p>
      <w:pPr>
        <w:pStyle w:val="BookText"/>
        <w:rPr/>
      </w:pPr>
      <w:r>
        <w:rPr>
          <w:rFonts w:ascii="IRNazanin" w:hAnsi="IRNazanin" w:eastAsia="IRNazanin"/>
          <w:color w:val="111111"/>
          <w:sz w:val="28"/>
          <w:sz w:val="28"/>
          <w:szCs w:val="28"/>
          <w:rtl w:val="true"/>
          <w:lang w:bidi="fa-IR"/>
        </w:rPr>
        <w:t xml:space="preserve">اسفا که امروز جوامع مسلمین دچار طمع و دغدغه شیطانی شده باسردمداران کفر و طاغوت هم پیمان شده‌اند و در مقابل صراط مستقیم اسلام و سیرة رسول الله و امامان معصوم و در مقابل عدل و قسط و آزادی قیام کرده ، پشت به وحدت و اخوت اسلامی و رو به جاهلیت و شرک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اسفا که امروز مسلمین در اثر اختلاف ، ذلیل و گرفتار اسارت شرق و غرب شده‌اند و این جانیان حرفه‌ای بین المللی همه گونه مظالم اعتقادی و سیاسی ، اجتماعی و اخلاقی را در سرزمینهای اسلامی آنها انجام می‌دهند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از دولتمردان نامرد کشورهای اسلامی گرفته تا مردم عادی</w:t>
      </w:r>
    </w:p>
    <w:p>
      <w:pPr>
        <w:pStyle w:val="BookText"/>
        <w:rPr/>
      </w:pPr>
      <w:r>
        <w:rPr>
          <w:rFonts w:ascii="IRNazanin" w:hAnsi="IRNazanin" w:eastAsia="IRNazanin"/>
          <w:color w:val="111111"/>
          <w:sz w:val="28"/>
          <w:sz w:val="28"/>
          <w:szCs w:val="28"/>
          <w:rtl w:val="true"/>
          <w:lang w:bidi="fa-IR"/>
        </w:rPr>
        <w:t>احدی علیه آنها پرخاش نمی‌کند و حمایت از دین و نوامیس مسلمین را وظیفه و تکلیف الهی نمی‌داند ، همه در اثر خودباختگی و نه با زبان شرعی بلکه با زبان سفسطه و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 تصنعی سخن می‌گویند ، قرآن کریم تمام این سفسطه بازیها را به صراحت محکوم نموده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یَآ أَیُّهَا الَّذِینَ آمَنُوا 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مَقْتًا عِنْدَاللهِ أَنْ تُقُولُوا مَا لَا تَفْعَلُونَ </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ای کسانی که به خدا ایمان آورده‌اید برای چه می‌گویید آن چیزی را که به آن عمل نمی‌کنید ، آیا اسلام منهای عمل اثری دارد ؟ ای چه بسا گناه بزرگی است نزد خدا که بگویید ولی عمل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ای‌کاش امروز مسلمین به اسلام عمل نمی‌کردند ، اما سرزمینهای اسلامی را پادگان نظامی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 کفار برای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مله به کشورهای اسلامی قرار نمی‌دادند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ای‌کاش امروز مسلمین به اسلام عمل نمی‌کردند ، اما حیثیت ناموس اسلام ، حجاب و عفت اسلام ، آبرو و شرف اسلام را به نام تمدن و صنعت توریسم و به نام توسعة اقتصادی و فرهنگی با کفار و مشرکین معامله نمی‌کردند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ای‌کاش امروز مسلمین به اسلام عمل نمی‌کردند ، اما مبانی اعتقادی و اصولی اسلام را بدون منطق شرعی و عقلی با سلیقه‌های شخصی و من درآوردی توجیه و تحریف نمی‌کردند و هر عمل زشت خلاف عقل و نقل و ضد انسانی را با چماق مصلحت گرایی توجیه شرعی و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روری نمی‌نمودند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ای‌کاش مسلمین دعوت قرآن کریم را در جهت 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و صلابت اسلام و مسلمین پاسخ منفی نمی‌دادند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أَعِدُّواْ لَهُم مَّا اسْتَطَعْتُم مِّن قُوَّةٍ وَ مِن رِّبَاطِ الْخَیْلِ تُرْهِبُونَ بِهِ عَدُوَّ اللهِ وَ عَدُوَّکُمْ وَ آخَرِینَ مِنْ دُونِهِمْ …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ای‌کاش مسلمین امروز به اصالت اعتقادی و اجتماعی و عزت خدا داده‌شان فکر می‌کردند و همانند آب روان آنها را از دست نمی‌دادند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الْکَعْبَةَ الْبَیْتَ الْحَرَامَ قِیَامًا لِّلنَّاسِ … </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الْعِزَّةُ وَ لِرَسُولِهِ وَ لِلْمُؤْمِنِینَ وَ لَکِنَّ الْمُنَافِقِینَ لَایَعْلَمُونَ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ای‌کاش مسلمین امروز با سکوتشان ظلم ظالمین و ستم طاغ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وتیان را امضاء نمی‌کردند و زمینه‌ساز فتنه و انتقام الهی نمی‌شدند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تُصِیبَنَّ الَّذِینَ ظَلَمُواْ مِنْکُمْ خَآصًّةً … </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ای‌کاش مسلمین امروز به این یک آیه قرآن عمل می‌کردند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تَعَاوَنُواْ عَلَی الْبِرِّ وَ التَّقْوَی وَ لَا تَعَاوَنُوا عَلَی الْإثْمِ وَالْعُدْوَانِ … </w:t>
      </w:r>
      <w:r>
        <w:rPr>
          <w:rFonts w:eastAsia="Amiri" w:cs="Amiri" w:ascii="Amiri" w:hAnsi="Amiri"/>
          <w:color w:val="111111"/>
          <w:sz w:val="28"/>
          <w:szCs w:val="28"/>
          <w:rtl w:val="true"/>
          <w:lang w:bidi="ar-SA"/>
        </w:rPr>
        <w:t>)</w:t>
      </w:r>
      <w:r>
        <w:rPr>
          <w:rStyle w:val="FootnoteAnchor"/>
          <w:rtl w:val="true"/>
        </w:rPr>
        <w:footnoteReference w:id="81"/>
      </w:r>
      <w:bookmarkStart w:id="46" w:name="pg13339_134581"/>
    </w:p>
    <w:p>
      <w:pPr>
        <w:pStyle w:val="BookText"/>
        <w:rPr/>
      </w:pPr>
      <w:bookmarkEnd w:id="46"/>
      <w:r>
        <w:rPr>
          <w:rFonts w:ascii="Amiri" w:hAnsi="Amiri" w:eastAsia="Amiri" w:cs="Amiri"/>
          <w:color w:val="111111"/>
          <w:sz w:val="28"/>
          <w:sz w:val="28"/>
          <w:szCs w:val="28"/>
          <w:rtl w:val="true"/>
          <w:lang w:bidi="ar-SA"/>
        </w:rPr>
        <w:t xml:space="preserve">ای‌کاش مسلمین این بیان اعجازی قرآن کریم 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تَنَازَعُواْ فَتَفْشَلُواْ وَ تَذْهَبَ رِیحُکُمْ… </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نصب العین خود قرار می‌دادند و امت اسلام با عمل به وحدت اعتقادی ، سیاسی و اجتماعیشان ، زمینة یک قیام عمومی یا حداقل نیمه خیزش اسلامی را در دنیای اسلام فراهم می‌نمودند ، تا سردمداران کفر نه می‌توانستند افغانستان و عراق و نه فلسطین را اشغال کنند و نه می‌توانستند بر سر باقی کشورهای اسلامی عربده تهدید بکشند و…</w:t>
      </w:r>
    </w:p>
    <w:p>
      <w:pPr>
        <w:pStyle w:val="BookText"/>
        <w:rPr/>
      </w:pPr>
      <w:r>
        <w:rPr>
          <w:rFonts w:ascii="IRNazanin" w:hAnsi="IRNazanin" w:eastAsia="IRNazanin"/>
          <w:color w:val="111111"/>
          <w:sz w:val="28"/>
          <w:sz w:val="28"/>
          <w:szCs w:val="28"/>
          <w:rtl w:val="true"/>
          <w:lang w:bidi="fa-IR"/>
        </w:rPr>
        <w:t xml:space="preserve">ای‌کاش مسلمین امروز راهیان راه توحید ، ایمان و تقوا و منادیان عدالت و آزادی می‌بودند و از قدرت لایزال توحیدی و اتحاد سرزمینهای اسلامی و منابع اقتصادیشان استفاده نموده ، دچار شکست مادی و معنوی نمی‌شدند </w:t>
      </w:r>
      <w:r>
        <w:rPr>
          <w:rFonts w:eastAsia="IRNazanin" w:cs="IRNazanin"/>
          <w:color w:val="111111"/>
          <w:sz w:val="28"/>
          <w:szCs w:val="28"/>
          <w:rtl w:val="true"/>
          <w:lang w:bidi="fa-IR"/>
        </w:rPr>
        <w:t>.</w:t>
      </w:r>
    </w:p>
    <w:p>
      <w:pPr>
        <w:pStyle w:val="Heading2"/>
        <w:numPr>
          <w:ilvl w:val="1"/>
          <w:numId w:val="1"/>
        </w:numPr>
        <w:rPr/>
      </w:pPr>
      <w:bookmarkStart w:id="47" w:name="__RefHeading___Toc2748158_2322387425"/>
      <w:bookmarkStart w:id="48" w:name="_Toc16"/>
      <w:bookmarkEnd w:id="47"/>
      <w:r>
        <w:rPr>
          <w:rtl w:val="true"/>
        </w:rPr>
        <w:t>نسخة علاج</w:t>
      </w:r>
      <w:bookmarkEnd w:id="4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خداوند تبارک و تعالی قرآن را جهت تبیین حقایق بر بنده‌اش</w:t>
      </w:r>
    </w:p>
    <w:p>
      <w:pPr>
        <w:pStyle w:val="BookText"/>
        <w:rPr/>
      </w:pPr>
      <w:r>
        <w:rPr>
          <w:rFonts w:ascii="Amiri" w:hAnsi="Amiri" w:eastAsia="Amiri" w:cs="Amiri"/>
          <w:color w:val="111111"/>
          <w:sz w:val="28"/>
          <w:sz w:val="28"/>
          <w:szCs w:val="28"/>
          <w:rtl w:val="true"/>
          <w:lang w:bidi="ar-SA"/>
        </w:rPr>
        <w:t xml:space="preserve">نازل نمود تا بیم دهندة جهانیان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کَمَآ اُمِرْتَ وَ من تَابَ مَعَکَ </w:t>
      </w:r>
      <w:r>
        <w:rPr>
          <w:rFonts w:eastAsia="Amiri" w:cs="Amiri" w:ascii="Amiri" w:hAnsi="Amiri"/>
          <w:color w:val="111111"/>
          <w:sz w:val="28"/>
          <w:szCs w:val="28"/>
          <w:rtl w:val="true"/>
          <w:lang w:bidi="ar-SA"/>
        </w:rPr>
        <w:t>...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اکنون مسلمین چه باید بکنند تا از این مصائب و ذلتی که دامنگیر آنان شده است ، نجات پیدا کنند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ملاک همة کارها الهی و بر محور دین باشد ، نه بر محور سلیقه و چماق مصلحت من درآوردی ، و در جمیع شئونات زندگی چه در عبادات و معاملات ، چه در سیاست و اخلاق ، چه در مسائل اجتماعی و بین المللی باید زیربنای همه چیز اصول اعتقادی و فروع عملی دین قرار گیرد ، و هر عملی که ملاک دین نداشته نباشد ، باید کنار زد ، هر چند به ظاهر آن کار خلاف منافع فردی و اجتماعی باشد که نیست ، ولی ما موظفیم به موعظة قرآن عمل 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إنَّمَآ أعِظُکُمْ بِوَاحِدَةٍ أنْ تَقُومُواْ لِلَّهِ مَثْنَی وَ فُرَادَی … </w:t>
      </w:r>
      <w:r>
        <w:rPr>
          <w:rFonts w:eastAsia="IRNazanin" w:cs="IRNazanin"/>
          <w:color w:val="111111"/>
          <w:sz w:val="28"/>
          <w:szCs w:val="28"/>
          <w:rtl w:val="true"/>
          <w:lang w:bidi="fa-IR"/>
        </w:rPr>
        <w:t>)</w:t>
      </w:r>
      <w:r>
        <w:rPr>
          <w:rStyle w:val="FootnoteAnchor"/>
          <w:rtl w:val="true"/>
        </w:rPr>
        <w:footnoteReference w:id="8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به طور جدی با ملی گرایی مبارزه کنند ، نه شعاری و تعارفی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برادریم ، باید جوامع اسلامی در هر جا و در هر زمان به عنوان یک تکلیف دینی علیه ملیت و</w:t>
      </w:r>
    </w:p>
    <w:p>
      <w:pPr>
        <w:pStyle w:val="BookText"/>
        <w:rPr/>
      </w:pPr>
      <w:r>
        <w:rPr>
          <w:rFonts w:ascii="IRNazanin" w:hAnsi="IRNazanin" w:eastAsia="IRNazanin"/>
          <w:color w:val="111111"/>
          <w:sz w:val="28"/>
          <w:sz w:val="28"/>
          <w:szCs w:val="28"/>
          <w:rtl w:val="true"/>
          <w:lang w:bidi="fa-IR"/>
        </w:rPr>
        <w:t xml:space="preserve">نژاد پرستی مبارزه نموده و آن را محکوم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نغمة نژاد پرستی خلاف اسلام و خلاف قرآن کریم است ، قرآن همة مسلمین را امت واحده و برادر می‌داند ، نگویند مصالح ملی چنین و چنان است گرچه دیگران قربانی شوند ،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سطح جهانی گفتار و رفتار مسلمانها بر اساس مصالح اسلام و مسلمین باشد هر چند که به اصطلاح منافع ملی به خطر افتد و از بین برود ، این مسئله در برابر حفظ منافع اسلام و مسلمین مهم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هَذِهِ اُمَّتُکُمْ اُمَّةً وَاحِدَةً وَ أنَا رَبُّکُمْ فَاعْبُدُونِ </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بَیْنَ أَخَوَیْکُمْ وَ اتَّقُواْ اللهَ لَعَلَّکُمْ تُرْحَمُونَ </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باید منطقه گرایی ، جغرافیا و مرزهای اعتباری بدون اعتبار را تضعیف و از بین ببرند ، و هر مسلمانی که از منطقه‌ای وارد منطقة دیگر می‌شود ، نگویند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برگ عبور و مجوز قانونی ندارد تبعید و زندان 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مُلْکُ السَّمَاوَاتِ وَالأَرْضِ… </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آسمانها و زمین مُلک خداست است و مردم نیز بندگان خدا می‌باشند ، هر جایی که دلشان بخواهد بمانند و</w:t>
      </w:r>
    </w:p>
    <w:p>
      <w:pPr>
        <w:pStyle w:val="BookText"/>
        <w:rPr/>
      </w:pPr>
      <w:r>
        <w:rPr>
          <w:rFonts w:ascii="Amiri" w:hAnsi="Amiri" w:eastAsia="Amiri" w:cs="Amiri"/>
          <w:color w:val="111111"/>
          <w:sz w:val="28"/>
          <w:sz w:val="28"/>
          <w:szCs w:val="28"/>
          <w:rtl w:val="true"/>
          <w:lang w:bidi="ar-SA"/>
        </w:rPr>
        <w:t xml:space="preserve">یا نمانند ، اهلاً و سهلاً ، به فرمودة قرآن کریم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فَامْشُواْ فِی مَنَاکِبِهَا وَ کُلُواْ</w:t>
      </w:r>
    </w:p>
    <w:p>
      <w:pPr>
        <w:pStyle w:val="BookText"/>
        <w:rPr/>
      </w:pPr>
      <w:r>
        <w:rPr>
          <w:rFonts w:ascii="Amiri" w:hAnsi="Amiri" w:eastAsia="Amiri" w:cs="Amiri"/>
          <w:color w:val="111111"/>
          <w:sz w:val="28"/>
          <w:sz w:val="28"/>
          <w:szCs w:val="28"/>
          <w:rtl w:val="true"/>
          <w:lang w:bidi="ar-SA"/>
        </w:rPr>
        <w:t xml:space="preserve">مِن رِّزْقِهِ… </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تَکُنْ أرْضُ اللهِ وَاسِعَةً فَتُهَاجِرُواْ … </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 هر مسلمانی از هر جایی که باشد در جوامع اسلامی باید احساس اطمینان و امنیت کند ، نه اینکه در اثر اضطراب و ترس از بازداشت یکدیگر را نفرین و مرگ خود را از خدا بخواهند ، آیا چنین جامعه‌ای مملو از اضطراب و نگرانی قدرت پیدا می‌کند ؟ یا همه در صدد تضعیف و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 یکدیگرند تا شرّ این از آن دفع شود و…</w:t>
      </w:r>
    </w:p>
    <w:p>
      <w:pPr>
        <w:pStyle w:val="BookText"/>
        <w:rPr/>
      </w:pPr>
      <w:r>
        <w:rPr>
          <w:rFonts w:ascii="IRNazanin" w:hAnsi="IRNazanin" w:eastAsia="IRNazanin"/>
          <w:color w:val="111111"/>
          <w:sz w:val="28"/>
          <w:sz w:val="28"/>
          <w:szCs w:val="28"/>
          <w:rtl w:val="true"/>
          <w:lang w:bidi="fa-IR"/>
        </w:rPr>
        <w:t xml:space="preserve">مسلمانها باید همان را انجام دهند که امروز اروپائیان می‌کنند ،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اروپایی سیاست واحد ، پول ، اقتصاد و جغرافیای واحد و هویت واحد را پی‌ریزی می‌کنند ، حال آنکه در حقیقت انجام این کار و فراتر از آن وظیفة مسلمین است ، زیرا مسلمانان امت واحد و باهم برادرند مسلمانان متولی یکدیگر و از راهیان کاروان در حرکت به سوی توحید می‌باشند ، و به همین جهت وحدت همه جانبه را آنان باید شکل دهند…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باید با فرهنگ استعماری و التقاطی مبارزه کنند ، چون خطر استعمار فرهنگی بدتر از خطر استعمار سیاسی ، نظامی و</w:t>
      </w:r>
    </w:p>
    <w:p>
      <w:pPr>
        <w:pStyle w:val="BookText"/>
        <w:rPr/>
      </w:pPr>
      <w:r>
        <w:rPr>
          <w:rFonts w:ascii="IRNazanin" w:hAnsi="IRNazanin" w:eastAsia="IRNazanin"/>
          <w:color w:val="111111"/>
          <w:sz w:val="28"/>
          <w:sz w:val="28"/>
          <w:szCs w:val="28"/>
          <w:rtl w:val="true"/>
          <w:lang w:bidi="fa-IR"/>
        </w:rPr>
        <w:t xml:space="preserve">اقتصادی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فرهنگی و جهاد با قلم و بیان بالاترین مرتبة جهاد فی سبیل</w:t>
      </w:r>
    </w:p>
    <w:p>
      <w:pPr>
        <w:pStyle w:val="BookText"/>
        <w:rPr/>
      </w:pPr>
      <w:r>
        <w:rPr>
          <w:rFonts w:ascii="Amiri" w:hAnsi="Amiri" w:eastAsia="Amiri" w:cs="Amiri"/>
          <w:color w:val="111111"/>
          <w:sz w:val="28"/>
          <w:sz w:val="28"/>
          <w:szCs w:val="28"/>
          <w:rtl w:val="true"/>
          <w:lang w:bidi="ar-SA"/>
        </w:rPr>
        <w:t>الله است ، به بیان امام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أفْضَلَ مِنْ ذالک کُلِّهِ کَلِمَةُ عَدلٍ عِنْدَ إمَامٍ جَائِرٍ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باید از تحزب و گروه گرایی دست بردارند ، زیرا گروه گرایی برای اسلام خطر است و اگر در کوتاه مدت خوشایند و خطر نباشد یقیناً در دراز مدت خطر می‌باش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 چون کشیده شدن به جریانهای سیاسی موجب تفرقه و به جبهه گیریها دامن می‌زند ، کل یجر النار الی قرصه و احیانا ملاکهای حزبی بر ملاکهای دینی و انسانی تقدم پیدا می‌کند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اسلام و کشورهای اسلامی باید به هر کیفیت ممکن از رهبر الهی واحد پیروی کنند ، و همه در کنار یک پرچم و در سایة یک نظام اسلامی به فرمان رهبر واحد جامع الشرایط مبسوط الید باشند ، و از تعدد رهبری و تضعیف اجتماعی پرهیز نمایند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أطِیعُوا اللهَ وَ رَسُولَهُ وَ لَا تَنَازَعُواْ فَتَفْشَلُواْ وَ تَذْهَبَ رِیحُکُمْ …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باید برای یاری دین خدا تلاش نمایند و دائم در سنگر 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دشمن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دشمن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 تَنْصُرُواْ اللهَ یَنْصُرْکُمْ وَ یُثَبِّتْ أَقْدَامَکُمْ </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اگر شما خدا را یاری نمایید و در این راه ثابت و پایدارباشد ، خداوند هم شما را یاری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موجود ضعیف نمی‌تواند</w:t>
      </w:r>
    </w:p>
    <w:p>
      <w:pPr>
        <w:pStyle w:val="BookText"/>
        <w:rPr/>
      </w:pPr>
      <w:r>
        <w:rPr>
          <w:rFonts w:ascii="IRNazanin" w:hAnsi="IRNazanin" w:eastAsia="IRNazanin"/>
          <w:color w:val="111111"/>
          <w:sz w:val="28"/>
          <w:sz w:val="28"/>
          <w:szCs w:val="28"/>
          <w:rtl w:val="true"/>
          <w:lang w:bidi="fa-IR"/>
        </w:rPr>
        <w:t xml:space="preserve">قوی را یاری کند ، اما خداوند تبارک و تعالی از باب لطف بر بندگان یاری دینش را یاری خود محسوب کرده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حکومت اسلامی هر مقام مسئولی که مسئولیت می‌پذیرد از لازمة آن امانت و عدالت است ، مسئول باید عادل و امین باشد وگرنه مسئولیت برای فاسق و خائن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فاسق خود به خود منعزل و از درجة اعتبار مسئولیت ساقط می‌باشد ، دیگر نیاز به این ندارد که کسی او را عزل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رهبری جامعه به عنوان یک امانت الهی آن قدر سنگین و قابل توجه است که خداوند تبارک و تعالی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می‌دهد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تَقَوَّلْ عَلَیْنَا بَعْضَ الْأقَاوِیلِ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لَأخَذْنَا مِنْهُ بِالْیَمِینِ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لَقَطَعْنَا مِنْهُ الْوَتِینَ </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اگر این قرآن حق و کلام الله نمی‌بود و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از خود سخنی به ما می‌بست ، به شدت او را مؤاخذه نموده و رگ حیات او را قطع می‌کردیم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کریم به صراحت تبعیت از ظالم و رسمیت او را نفی و نهی نموده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تَرْکَنُواْ اِلَی الَّذِینَ ظَلَمُواْ فَتَمَسَّکُمُ النَّارُ … </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هرگز ظالم و فاسق مورد تأیید شارع نمی‌باشد و هر کس تمایل به ظالم داشته باشد ازیاران ظلمه و جزایش آتش جهنم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رهبر و مدیران مسئول دچار لغزش شده و در مقام اجرای قوانین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حُسن اجرا و تعادل را از دست دادند ، راه علاج و اصلاح چیست ؟ چه عواملی بازدارندة آنان از جور و فساد می‌باشد؟ چه چیزی می‌تواند قانون خدا و مذهب را تقویت نماید و آن را در همه جا گسترش دهد ؟ دو عنصر امر به معروف و نهی از منکر را چه</w:t>
      </w:r>
      <w:bookmarkStart w:id="49" w:name="pg13339_134588"/>
    </w:p>
    <w:p>
      <w:pPr>
        <w:pStyle w:val="BookText"/>
        <w:rPr/>
      </w:pPr>
      <w:bookmarkEnd w:id="49"/>
      <w:r>
        <w:rPr>
          <w:rFonts w:ascii="IRNazanin" w:hAnsi="IRNazanin" w:eastAsia="IRNazanin"/>
          <w:color w:val="111111"/>
          <w:sz w:val="28"/>
          <w:sz w:val="28"/>
          <w:szCs w:val="28"/>
          <w:rtl w:val="true"/>
          <w:lang w:bidi="fa-IR"/>
        </w:rPr>
        <w:t>کسی در میان مردم رایج نموده و از تعطیل شدن آن جلوگیری می‌نماید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نیرومند که می‌تواند جامعه را اصلاح کند ، امر به معروف و نهی از منکر است ، زیرا این قانون که از جمله قوانین فروع دهگانة اسلام می‌باشد ، بر همة قوانین دیگر اسلام نظارت و حاکمیت دارد مثلا اگر کسی قانون نماز یا حج را ترک کند یا در مورد انجام آنها مسامحه نماید ، قانون امر به معروف و نهی از منکر او را به هر کیفیت ممکن وادار به خواندن نماز و انجام حج می‌کند و از ترک آنها باز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می‌تواند جلوی مفاسد انفرادی و اجتماعی بسیاری را بگیرد </w:t>
      </w:r>
      <w:r>
        <w:rPr>
          <w:rFonts w:eastAsia="IRNazanin" w:cs="IRNazanin"/>
          <w:color w:val="111111"/>
          <w:sz w:val="28"/>
          <w:szCs w:val="28"/>
          <w:rtl w:val="true"/>
          <w:lang w:bidi="fa-IR"/>
        </w:rPr>
        <w:t>.</w:t>
      </w:r>
    </w:p>
    <w:p>
      <w:pPr>
        <w:pStyle w:val="Heading2"/>
        <w:numPr>
          <w:ilvl w:val="1"/>
          <w:numId w:val="1"/>
        </w:numPr>
        <w:rPr/>
      </w:pPr>
      <w:bookmarkStart w:id="50" w:name="__RefHeading___Toc2748160_2322387425"/>
      <w:bookmarkStart w:id="51" w:name="_Toc17"/>
      <w:bookmarkEnd w:id="50"/>
      <w:r>
        <w:rPr>
          <w:rtl w:val="true"/>
        </w:rPr>
        <w:t>امر به معروف و نهی از منکر</w:t>
      </w:r>
      <w:bookmarkEnd w:id="51"/>
    </w:p>
    <w:p>
      <w:pPr>
        <w:pStyle w:val="BookText"/>
        <w:rPr/>
      </w:pPr>
      <w:r>
        <w:rPr>
          <w:rFonts w:ascii="IRNazanin" w:hAnsi="IRNazanin" w:eastAsia="IRNazanin"/>
          <w:color w:val="111111"/>
          <w:sz w:val="28"/>
          <w:sz w:val="28"/>
          <w:szCs w:val="28"/>
          <w:rtl w:val="true"/>
          <w:lang w:bidi="fa-IR"/>
        </w:rPr>
        <w:t xml:space="preserve">آیات و روایات بی‌شماری اهمیت تشریعی امر به معروف و نهی از منکر را بیان نموده‌اند که ذیلاً به برخی از آنها اشاره می‌شود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کُنْتُمْ خَیْرَ اُمَّةٍ اُخْرِجَتْ لِلنَّاسِ تَأمُرُونَ بِالْمَعْرُوفِ وَ تَنْهَوْنَ عَنِ الْمُنکَرِ وَ تُؤْمِنُونَ بِاللهِ … </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مسلمانان شما بهترین امت هستید ، جامعة بشری را امر به معروف و نهی از منکر می‌کنید و به خدا ایمان دارید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وَلْتَکُن مِّنکُمْ اُمَّةٌ یَدْعُونَ إلَی الْخَیْرِ وَ یَأمُرُونَ بِالْمَعْرُوفِ وَ یَنْهَوْنَ عَنِ الْمُنکَرِ وَ اُوْلَئِکَ هُمُ الْمُفْلِحُونَ </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xml:space="preserve">باید از میان شما جمعیتی باشند که مردم را امر به معروف و نهی از منکر کنند ، آنان همان رستگارانند که دیگران را به نیکی دعوت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وَالْمُؤمِنُونَ وَالْمُؤمِنَاتُ بَعْضُهُمْ اَوْلِیَاءُ بَعْضٍ یَأمُرُونَ بِالْمَعْرُوفِ وَ یَنْهَونِ عَنِ الْمُنْکَرِ وَ یُقِیمُونَ الصَّلَاةَ وَ یُؤتُونَ الزَّکَاةَ وَ یُطِیعُونَ اللهَ وَ رَسُولَهُ اُوْلَئِکَ سَیَرْحَمَهُمُ اللهُ اِنَّ اللهَ عَزِیزٌ حَکِیمٌ </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مردان و زنان با ایمان ولیّ یکدیگر هستند ، امر به معروف و نهی از منکر می‌کنند ، نماز می‌خوانند ، زکات می‌دهند و در همه جا دستورات خدا و رسولش را اطاعت می‌نمایند به زودی خدا آنان را مورد رحمت خویش قرار می‌دهد ، همانا خداوند توانا و حکیم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الْأمْرَ بِالْمَعْرُوفِ وَالنَّهْیَ عَنِ الْمُنْکَرِ سَبِیلُ الْأنْبِیاءِ وَ مِنْهَاجُ الصُّلَحَاءِ فَرِیضَةٌ عَظیِمَةٌ بِهَا تُقَامُ الفَرَائِضُ وَ تَأْمَنُ الْمَذاهِبُ وَ تَحِلُّ الْمکَاسِبُ وَ تُرَدُّ الْمَظَالِمُ وَ تُعْمَرُ الْأرْضُ وَ یُنْتَصَفُ مِنَ الْأعْدَاءِ وَ یَسْتَقِیمُ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فَأنْکِرُوا بِقُلُوبِکُمْ وَ ألْفِظُوا بِأَلْسِنَتِکُمْ وَ صُکُّوا بهَا جِبَاهَهُمْ وَ لَا تَخَافُوا فِی اللهِ لَوْمَةَ لَائِمٍ </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نورانی خطوط کلی و ثمرة عمومی امر به معروف و نهی از منکر را بیان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 به معروف و نهی از منکر برنامه انبیاء و روش صالحان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فریضة بسیار بزرگ الهی است که در پرتو انجام آن تمام واجبات اجرا می‌شود و مذاهب و رفتارهای صحیح از بدعتها و آلودگیهای مخالفین مصون می‌ماند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وسیلة آن کسبها حلال ، و حرامها کنار زده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مظالم به صاحبانش برمی‌گردد ، و زمین آباد و اصلاح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دشمنان به عدل و انصاف رفتار می‌شود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دنیا و آخرت جامعه اصلاح می‌گردد ، پس بکوشید این فریضه‌ای که قوام و اصلاح جامعه به آن بستگی دارد ، هم به قلب ، هم به زبان و هم به رفتار بدان عمل کنید ، و در راه انجام آن از ملامتِ ملامت پیشه‌گان و ناراحتی سرزنش کنندگان نهراسید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کَفَی بِاللهِ حَسِیبًا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چهلم هجری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هنگام شهادت در آن وصیتنامة معروف و جهانی خویش به 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تَتْرُکُوا الْأمْرَ بِالْمَعْرُوفِ وَالنَّهْیَ عَنِ الْمُنْکَرِ فَیُوَلَّا عَلَیْکُمْ شِرَارُکُمْ ثُمَّ تَدْعُونَ فَلَا یُسْتَجَابُ لَکُمْ </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فرزندانم امر به معروف و نهی از منکر را ترک نکنید که اگر این فریضة الهی ترک شود ، مردمان رذل و پست بر شما مسلط می‌شوند ، آنگاه هر چه دعا نمایید تا از شر آنان نجات پیدا کنید مستجاب نمی‌شود ، چرا ؟ برای اینکه تسلط ظالم بر جامعه خواست خداوند نیست که آن را دفع نماید ، این مصیبتی است که در اثر بی‌تفاوتی جامعه و ترک امر به معروف و نهی از منکر بر آنها وارد شده و خود مردم به دست خود این بلا را به سرشان آورده‌اند ، آنگاه هر چه ناله و دعا کنند ، دعا و ناله آنها اثری ندارد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النَّصِیحَةُ لِأئِمَّةِ الْمُسْلِمِینَ </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 در اسلام یکی از وظایفی که برای مردم تعیین شده تذکر خیرخواهانة آنان به رهبران جامعه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و رهبر جامعه دچار لغزش گردید ، چون غیر از معصوم هر شخص دیگری در معرض لغزش و خطا می‌باشد ، باید به او تذکر داد و انتقاد سازنده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مِنا در مسجد خیف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ثَلَاثٌ لَا یُغِلُّ عَلَیْهِنَّ قَلْبُ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لِلَّهِ ، وَالنَّصِیحَةُ لِأئِمَّةِ الْمُسْلِمِینَ ، وَاللُّزُومُ لِجَمَاعَتِهِمْ</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 انسان مسلمان از سه چیز نباید دریغ ورزد و آن را در دلش نگه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کار شایسته‌ای را خالصانه برای خدا انجام دهد و هر کار ناشایستی را برای رضای خدا ترک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ائمة مسلمین را نصیحت خالصانه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جماعات مسلمانان سر و کار 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لِلْمُؤْمِنِ عَلَی الْمُؤمِنِ أنْ یناصحه</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 xml:space="preserve">، بر هر مؤمنی لازم است که مؤمن دیگر را نصیحت و ارشاد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لِلْمٌؤْمٍنٍ عَلَی الْمُؤْمِنِ النَّصِیحَةُ لَهُ فِی الْمَشْهَدِ وَ الْمَغِیبِ</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 بر هر مؤمنی واجب است که در حضور و غیاب ، نصیحت‌گر و خیرخواه مؤمن دیگر باشد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 نصیحت اسم مصدر و جمع آن نصایح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الی ما فیه الصلاح و النهی عما فیه الفساد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بنابراین امر به معروف و نهی از منکر از ضروریات دین و واجب کفایی می‌باشد که بر هر مسلمانی شرعاً و عقلاً واجب است این دو فریضة خداوند را به درستی انجام دهد ، و با درست انجام شدن این دو قانون الهی</w:t>
      </w:r>
    </w:p>
    <w:p>
      <w:pPr>
        <w:pStyle w:val="BookText"/>
        <w:rPr/>
      </w:pPr>
      <w:r>
        <w:rPr>
          <w:rFonts w:ascii="IRNazanin" w:hAnsi="IRNazanin" w:eastAsia="IRNazanin"/>
          <w:color w:val="111111"/>
          <w:sz w:val="28"/>
          <w:sz w:val="28"/>
          <w:szCs w:val="28"/>
          <w:rtl w:val="true"/>
          <w:lang w:bidi="fa-IR"/>
        </w:rPr>
        <w:t xml:space="preserve">ریشة جرائم و مفاسد فردی و اجتماعی از میان جامعه قطع می‌گردد ، البته امر به معروف و نهی از منکر در مقام اجرا مراحلی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مرحلة اعتقاد ، انسان باید نفرت از منکر و توجه به معروف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مرحلة بعد ، انسان باید به وسیلة زبان ، جامعه را امر به معروف و نهی از منکر نماید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مرحلة سوم ، اگر افراد جامعه به حدی گستاخ شده‌اند که نفرت قلبی و دعوت زبانی به آنان اثر ندارد ، نوبت اقدام عملی است که فاعل منکر تأدیب شود و لو بلغ ما بلغ …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أَکْرَمَکُمْ عِنْدَاللهِ أَتْقَاکُمْ …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اسلام اصل و منشأ مشروعیت بالذات الهی است ، زیرا خداوند متعال مالک حقیقی جهان و انسان می‌باشد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وَالْأَرْضِ … </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لَهُ الْخَلْقَ وَ الْأمْرُ تَبَارَکَ اللهُ رَبُّ الْعَالَمِینَ </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 xml:space="preserve">، مُلک و ملکوت در قلمرو مالکیت خداست و او بالذات واجب الاطاعه می‌باشد ، تصرف در مُلک مولا بدون اذن او شرعاً و عقلاً ممنوع است و ظلم ، تعهد اجتماعی و اخلاقی از شرایط تنفیذ و اجرای حاکمیت است که در فعلیت حکومت ربط دارد نه اینکه در مشروعیت دخالت داشته باشد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حکومت دینی انسان به کمال نهایی و سعادت ابدی نمی‌رسد و در نظام الهی حق حیات برای انسان در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دین می‌باشد ، لذا انسان مرتد مهدورالدم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زمینة اصلاح اجتماعی نیز در صورتی فراهم می‌شود که دین در تمام شئون زندگی فردی و اجتماعی بشر حضور داشته باشد و در هر جا چه در عبادات و معاملات و چه در سیاست و اخلاق ، دین خودش را نشان بدهد و حیات جامعه حیات دینی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یَبْتَغِ غَیْرَ الْإسْلَامِ دینًا فَلَن یُقْبَلَ مِنْهُ وَ هُوَ فِی الْآخِرَةِ مِنَ الْخَاسِرِینَ </w:t>
      </w:r>
      <w:r>
        <w:rPr>
          <w:rFonts w:eastAsia="IRNazanin" w:cs="IRNazanin"/>
          <w:color w:val="111111"/>
          <w:sz w:val="28"/>
          <w:szCs w:val="28"/>
          <w:rtl w:val="true"/>
          <w:lang w:bidi="fa-IR"/>
        </w:rPr>
        <w:t>)</w:t>
      </w:r>
      <w:r>
        <w:rPr>
          <w:rStyle w:val="FootnoteAnchor"/>
          <w:rtl w:val="true"/>
        </w:rPr>
        <w:footnoteReference w:id="110"/>
      </w:r>
      <w:bookmarkStart w:id="52" w:name="pg13339_134595"/>
    </w:p>
    <w:p>
      <w:pPr>
        <w:pStyle w:val="Heading2"/>
        <w:numPr>
          <w:ilvl w:val="1"/>
          <w:numId w:val="1"/>
        </w:numPr>
        <w:rPr/>
      </w:pPr>
      <w:bookmarkStart w:id="53" w:name="__RefHeading___Toc2748162_2322387425"/>
      <w:bookmarkStart w:id="54" w:name="_Toc18"/>
      <w:bookmarkEnd w:id="52"/>
      <w:bookmarkEnd w:id="53"/>
      <w:r>
        <w:rPr>
          <w:rtl w:val="true"/>
        </w:rPr>
        <w:t>وحدت</w:t>
      </w:r>
      <w:bookmarkEnd w:id="54"/>
    </w:p>
    <w:p>
      <w:pPr>
        <w:pStyle w:val="BookText"/>
        <w:rPr/>
      </w:pPr>
      <w:r>
        <w:rPr>
          <w:rFonts w:ascii="IRNazanin" w:hAnsi="IRNazanin" w:eastAsia="IRNazanin"/>
          <w:color w:val="111111"/>
          <w:sz w:val="28"/>
          <w:sz w:val="28"/>
          <w:szCs w:val="28"/>
          <w:rtl w:val="true"/>
          <w:lang w:bidi="fa-IR"/>
        </w:rPr>
        <w:t xml:space="preserve">در سایة وحدت و ارتباط بیش از یک میلیارد مسلمان می‌توان تجدید حیات اسلام و عزت مسلمین را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سایة وحدت و اصلاح جامعه می‌توان دست جنایت و شرارت شرق و غرب را از دامن اسلام و مسلمین کوتاه نمود و آنان را به خاک مذلت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سایة وحدت می‌توان یک قیام و خیزش عمومی را در دنیای اسلام علیه ظلمات ظلم و تاریکی استبداد به وجود آورد و دژخیمان شرق و غرب و اُم الفساد قرن آمریکای قلدر را بر سر جایش نشاند و عربده‌های مستانه او را خفه کرد</w:t>
      </w:r>
    </w:p>
    <w:p>
      <w:pPr>
        <w:pStyle w:val="BookText"/>
        <w:rPr/>
      </w:pPr>
      <w:r>
        <w:rPr>
          <w:rFonts w:ascii="IRNazanin" w:hAnsi="IRNazanin" w:eastAsia="IRNazanin"/>
          <w:color w:val="111111"/>
          <w:sz w:val="28"/>
          <w:sz w:val="28"/>
          <w:szCs w:val="28"/>
          <w:rtl w:val="true"/>
          <w:lang w:bidi="fa-IR"/>
        </w:rPr>
        <w:t xml:space="preserve">در سایة وحدت می‌توان خطر استعمار فرهنگی را از بین برد ، و با انقلاب فرهنگی تا اندازه‌ای عدالت اجتماعی را در جامعه پیاده کرد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سایة وحدت اسلامی ، اسلام محلّی تبدیل به اسلام الهی و جوامع بشری تبدیل به یک جامعة الهی می‌شود وگرنه تا وقتی که وحدت مسلمین برنگردد قدرت اسلام نیز برگشت ناپذیر است ، ان عدتم عدنا ، از تعارفات تصنعی و سفسطه بازیها هم</w:t>
      </w:r>
    </w:p>
    <w:p>
      <w:pPr>
        <w:pStyle w:val="BookText"/>
        <w:rPr/>
      </w:pPr>
      <w:r>
        <w:rPr>
          <w:rFonts w:ascii="Amiri" w:hAnsi="Amiri" w:eastAsia="Amiri" w:cs="Amiri"/>
          <w:color w:val="111111"/>
          <w:sz w:val="28"/>
          <w:sz w:val="28"/>
          <w:szCs w:val="28"/>
          <w:rtl w:val="true"/>
          <w:lang w:bidi="ar-SA"/>
        </w:rPr>
        <w:t xml:space="preserve">کاری ساخته نیست و به بیان قرآن کریم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تَقُولُونَ مَا لَا تَفْعَلُونَ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البته ممکن است این تذکرات برای بسیاری خوشایند نباشد ولی واقعیت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گالیله هنگامی که در محکمة انگیزاسیون توبه نامه‌اش را مبنی بر اینکه زمین حرکت ندارد امضاء می‌کرد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با توبة گالیله از حرکت باز نمی‌ایستد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همه باید برای توفیق عمل به دستورات اسلام و تحکیم وحدت از خداوند متعال استمداد بخواهیم و دست تضرع و نیایش به پیشگاه او دراز نماییم تا او ما را در این راه یاری فرماید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هَلْ أَدُلُّکُمْ عَلَی تِجَارَةٍ تُنْجِیکُم مِّنْ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تُؤْمِنُونَ بِاللهِ وَ رَسُولِهِ وَ تُجَاهِدُونَ فِی سَبِیلِ اللهِ بِأَمْوَالِکُمْ وَ أَنْفُسِکُمْ ذَالِکُمْ خَیْرٌ لَّکُمْ إن کُنْتُمْ تَعْلَمُونَ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 یُقِیمُونَ الصَّلَاةَ وَ 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یُؤْمِنُونَ بِمَآ اُنْزِلَ إلَیْکَ وَ مَا أُنْزِلَ مِن قَبْلِکَ وَ بِالأَخِرَةِ هُمْ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 اُوْلَئِکَ هُمُ الْمُفْلِحُونَ </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آغاز سوره بقره انسان را به سه دسته تقسیم می‌کند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 و در ادامة آیات ، برای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قیان پنج نشانه بیان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متقیان ایمان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پادارندگان نمازند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کنندگان در راه خدایند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انبیای سلف و رسالت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معاد ، زندگی عالم برزخ و قیامت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متقیان همان هدایت شدگان و رستگارانند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اُوْلَئِکَ عَلَی هُدًی مِّن رَّبِّهِمْ وَ اُوْلَئِکَ هُمُ الْمُفْلِحُونَ </w:t>
      </w:r>
      <w:r>
        <w:rPr>
          <w:rFonts w:eastAsia="IRNazanin" w:cs="IRNazanin"/>
          <w:color w:val="111111"/>
          <w:sz w:val="28"/>
          <w:szCs w:val="28"/>
          <w:rtl w:val="true"/>
          <w:lang w:bidi="fa-IR"/>
        </w:rPr>
        <w:t>)</w:t>
      </w:r>
      <w:r>
        <w:rPr>
          <w:rStyle w:val="FootnoteAnchor"/>
          <w:rtl w:val="true"/>
        </w:rPr>
        <w:footnoteReference w:id="11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هر انسانی تعقل و قضاوت نماید این نشانه‌هایی را که قرآن برای متقیان بیان نموده دربارة او تطبیق می‌شود ؟ یا خیر ، اگر دارای این مشخصات هست ، نعم المطلوب وگرنه لابد از گروه کافران یا از گروه منافقان است که در این صورت دچار سیاه روزی می‌باشد ، ولی با این وجود هم درگاه رحمت خداوند همیشه به روی توبه‌کنندگان باز است و با استغفار و توبه می‌توان به راه متقیان رفت و از رحمت و مغفرت خداوند بهره‌مند گردید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عِبَادِیَ الَّذِینَ أَسْرَفُواْ</w:t>
      </w:r>
      <w:bookmarkStart w:id="55" w:name="pg13339_134598"/>
    </w:p>
    <w:p>
      <w:pPr>
        <w:pStyle w:val="BookText"/>
        <w:rPr/>
      </w:pPr>
      <w:bookmarkEnd w:id="55"/>
      <w:r>
        <w:rPr>
          <w:rFonts w:ascii="Amiri" w:hAnsi="Amiri" w:eastAsia="Amiri" w:cs="Amiri"/>
          <w:color w:val="111111"/>
          <w:sz w:val="28"/>
          <w:sz w:val="28"/>
          <w:szCs w:val="28"/>
          <w:rtl w:val="true"/>
          <w:lang w:bidi="ar-SA"/>
        </w:rPr>
        <w:t xml:space="preserve">عَلَی أَنفُسِهِمْ لَاتَقْنَطُواْ مِن رَّحْمَةِ اللهِ إنَّ اللهَ یَغْفِرُ الذُّنُوبَ جَمِیعًا إنَّهُ هُوَ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أَنِیبُواْ إلَی رَبِّکُمْ وَ أَسْلِمُواْ … </w:t>
      </w:r>
      <w:r>
        <w:rPr>
          <w:rFonts w:eastAsia="Amiri" w:cs="Amiri" w:ascii="Amiri" w:hAnsi="Amiri"/>
          <w:color w:val="111111"/>
          <w:sz w:val="28"/>
          <w:szCs w:val="28"/>
          <w:rtl w:val="true"/>
          <w:lang w:bidi="ar-SA"/>
        </w:rPr>
        <w:t>)</w:t>
      </w:r>
      <w:r>
        <w:rPr>
          <w:rStyle w:val="FootnoteAnchor"/>
          <w:rtl w:val="true"/>
        </w:rPr>
        <w:footnoteReference w:id="115"/>
      </w:r>
    </w:p>
    <w:p>
      <w:pPr>
        <w:pStyle w:val="Heading2"/>
        <w:numPr>
          <w:ilvl w:val="1"/>
          <w:numId w:val="1"/>
        </w:numPr>
        <w:rPr/>
      </w:pPr>
      <w:bookmarkStart w:id="56" w:name="__RefHeading___Toc2748164_2322387425"/>
      <w:bookmarkStart w:id="57" w:name="_Toc19"/>
      <w:bookmarkEnd w:id="56"/>
      <w:r>
        <w:rPr>
          <w:rtl w:val="true"/>
        </w:rPr>
        <w:t>هدایت</w:t>
      </w:r>
      <w:bookmarkEnd w:id="57"/>
    </w:p>
    <w:p>
      <w:pPr>
        <w:pStyle w:val="BookText"/>
        <w:rPr/>
      </w:pPr>
      <w:r>
        <w:rPr>
          <w:rFonts w:ascii="IRNazanin" w:hAnsi="IRNazanin" w:eastAsia="IRNazanin"/>
          <w:color w:val="111111"/>
          <w:sz w:val="28"/>
          <w:sz w:val="28"/>
          <w:szCs w:val="28"/>
          <w:rtl w:val="true"/>
          <w:lang w:bidi="fa-IR"/>
        </w:rPr>
        <w:t>قرآن نور بالذات ، هادی و حجت الهی می‌باشد که راهیان راه آن به سعادت ابدی خواهند رسید ، ممکن است در این راستا سؤال شود قرآن که هدایت کنندة بشر اعم از مؤمن و کافر می‌باشد ، اگر تنها هادی متقیان باشد ، آیا این امر مستلزم جبر نیست که خداوند جمعی را به وسیلة قرآن هدایت نماید و جمع دیگری را مبتلا به ضلالت گرداند ؟</w:t>
      </w:r>
    </w:p>
    <w:p>
      <w:pPr>
        <w:pStyle w:val="Heading2"/>
        <w:numPr>
          <w:ilvl w:val="1"/>
          <w:numId w:val="1"/>
        </w:numPr>
        <w:rPr/>
      </w:pPr>
      <w:bookmarkStart w:id="58" w:name="__RefHeading___Toc2748166_2322387425"/>
      <w:bookmarkStart w:id="59" w:name="_Toc20"/>
      <w:bookmarkEnd w:id="58"/>
      <w:r>
        <w:rPr>
          <w:rtl w:val="true"/>
        </w:rPr>
        <w:t xml:space="preserve">پاسخ </w:t>
      </w:r>
      <w:r>
        <w:rPr>
          <w:rtl w:val="true"/>
        </w:rPr>
        <w:t>:</w:t>
      </w:r>
      <w:bookmarkEnd w:id="5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هدایت الهی ربطی به جبر و تفویض ندارد ، زیرا هدایت از الطاف خداوند تبارک و تعالی است که شامل همة موجودات عالم می‌باشد خداوند آفرینندة همه موجودات است و آنها را آن مقداری که استعداد و قابلیت تکامل را داشته‌اند هدایت نموده و ابزار تکامل بخشیده است ، به علاوه هر موجودی که قابلیت تکلیف الهی را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مانند جن ، ملک وبشر را هدایت تشریعی نموده و برای هدایت آنها انبیاء را با کتاب و میزان</w:t>
      </w:r>
    </w:p>
    <w:p>
      <w:pPr>
        <w:pStyle w:val="BookText"/>
        <w:rPr/>
      </w:pPr>
      <w:r>
        <w:rPr>
          <w:rFonts w:ascii="Amiri" w:hAnsi="Amiri" w:eastAsia="Amiri" w:cs="Amiri"/>
          <w:color w:val="111111"/>
          <w:sz w:val="28"/>
          <w:sz w:val="28"/>
          <w:szCs w:val="28"/>
          <w:rtl w:val="true"/>
          <w:lang w:bidi="ar-SA"/>
        </w:rPr>
        <w:t xml:space="preserve">فرستاده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رَبُّنَا الَّذِی أَعْطَی کُلَّ شَیْءٍ خَلْقَهُ ثُمَّ هَدَی </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 xml:space="preserve">همانا هدایت مردم کار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هدایت حقیقی فعل خداوند است و همة موجودات زیر پوشش هدایت الهی می‌باشند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وَالشَّجَرُ یَسْجُدَانِ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وَالسَّمَآءَ رَفَعَهَا وَ وَضَعَ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به نام خداوند بخشایندة مهربان ، بخشاینده‌ای که رحمت واسعه او فراگیر همه موجودات آسمان و زمین است ، اوست خدایی که انسان را آفرید و به او قرآن آموخت و نعمت نطق و بیان را عطا نمود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آدَمَ الْأَسْمَآءَ کُلَّهَا… </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 xml:space="preserve">و حقایق تمام اشیاء را به آدم تعلیم کرد و مقامی بالاتر از مَلک به او بخشید و او را معلم ملائکه قرار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لِأَدَمَ فَسَجَدُواْ إلَّا إِبْلِیسَ أَبَی وَاسْتَکْبَرَ وَ کَانَ مِنَ الْکَافِرِینَ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وَ رَبُّکَ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کَلَّآ إنَّ الْإنْسَانَ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رَّءَ اهُ اسْتَغْنَی </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أَخْرَجَکُم مِّن بُطُونِ اُمَّهَاتِکُمْ لَاتَعْلَمُونَ شَیْئًا وَ جَعَلَ لَکُمُ السَّمْعَ وَ</w:t>
      </w:r>
    </w:p>
    <w:p>
      <w:pPr>
        <w:pStyle w:val="BookText"/>
        <w:rPr/>
      </w:pPr>
      <w:r>
        <w:rPr>
          <w:rFonts w:ascii="Amiri" w:hAnsi="Amiri" w:eastAsia="Amiri" w:cs="Amiri"/>
          <w:color w:val="111111"/>
          <w:sz w:val="28"/>
          <w:sz w:val="28"/>
          <w:szCs w:val="28"/>
          <w:rtl w:val="true"/>
          <w:lang w:bidi="ar-SA"/>
        </w:rPr>
        <w:t xml:space="preserve">الْأَبْصَارَ وَالْأَفْئِدَةَ لَعَلَّکُمْ تَشْکُرُونَ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خداوند کریمترین کریمان است ، همه گونه نعمت ، نعمت هدایت تکوینی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ابزار هدایت ، قلم و بیان ، چشم و گوش ، تعقل و تفکر ، ابزار شناخت و تکامل را در اختیار انسان قرار داده تا با استفاده از آنها به کمال نهایی و قرب الی الله برسد ، اما دریغا که انسان چه بسیار طغیانگر است و خود مانع تکامل و هدایت الهی خود می‌شود و…</w:t>
      </w:r>
    </w:p>
    <w:p>
      <w:pPr>
        <w:pStyle w:val="BookText"/>
        <w:rPr/>
      </w:pPr>
      <w:r>
        <w:rPr>
          <w:rFonts w:ascii="IRNazanin" w:hAnsi="IRNazanin" w:eastAsia="IRNazanin"/>
          <w:color w:val="111111"/>
          <w:sz w:val="28"/>
          <w:sz w:val="28"/>
          <w:szCs w:val="28"/>
          <w:rtl w:val="true"/>
          <w:lang w:bidi="fa-IR"/>
        </w:rPr>
        <w:t xml:space="preserve">پس هدایت عامة الهی با تمام امکانات و ابزارهای تکامل ، فراگیر همة اشیاء و موجودات است و اختصاص به بعضی دون بعضی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امور ضروری مانند نفس کشیدن ، گرسنگی و تشنگی بدیهی است که انسان یک موجود مختار می‌باشد و کارهایش را چه خوب و چه بد با اراده و اختیار انجام می‌دهد ، و همین بداهت وجدان برای ثبوت اختیار کافی است ، بر فروغ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نجوید کس دلیل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اینکه انسان مختار می‌باشد معنایش بی‌بند و باری نیست که هر کاری را بدون قید و بند انجام دهد و بگوید مختار است ، معنای مختار و</w:t>
      </w:r>
    </w:p>
    <w:p>
      <w:pPr>
        <w:pStyle w:val="BookText"/>
        <w:rPr/>
      </w:pPr>
      <w:r>
        <w:rPr>
          <w:rFonts w:ascii="IRNazanin" w:hAnsi="IRNazanin" w:eastAsia="IRNazanin"/>
          <w:color w:val="111111"/>
          <w:sz w:val="28"/>
          <w:sz w:val="28"/>
          <w:szCs w:val="28"/>
          <w:rtl w:val="true"/>
          <w:lang w:bidi="fa-IR"/>
        </w:rPr>
        <w:t xml:space="preserve">اختیار این است که انسان کاری را که می‌خواهد انجام دهد با اراده و تصمیم گیری خود به انجام رساند و یا به انجام نرساند و در انجام و عدم انجام آن کار مجبور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مکلف است به تکلیف الهی و مقید است</w:t>
      </w:r>
    </w:p>
    <w:p>
      <w:pPr>
        <w:pStyle w:val="BookText"/>
        <w:rPr/>
      </w:pPr>
      <w:r>
        <w:rPr>
          <w:rFonts w:ascii="IRNazanin" w:hAnsi="IRNazanin" w:eastAsia="IRNazanin"/>
          <w:color w:val="111111"/>
          <w:sz w:val="28"/>
          <w:sz w:val="28"/>
          <w:szCs w:val="28"/>
          <w:rtl w:val="true"/>
          <w:lang w:bidi="fa-IR"/>
        </w:rPr>
        <w:t xml:space="preserve">به قانون دین و حق تخلف از چهار چوب دین را ندارد ، تخلف از قانون دین به سوء اختیار ، ظلم به مولای حقیقی است و شرعاً و عقلاً شخص متخلف محکوم و استحقاق کیفر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انسان شرعاً و عقلاً ملزم است جهت رسیدن به کمال از صراط مستقیم دین حرکت کند و در این راه ، حق هیچ‌گونه مخالفت را ندارد ، نهایت تکویناً در مقام عمل و امتثال مختار می‌باشد که به اختیار اطاعت نماید و یا مخالفت و معصیت کند ، هر کدام را اختیار نمود نتیجه و عکس العمل آن را چه خوب و چه بد می‌بیند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هَدَیْنَاهُ السَّبِیلَ إمَّا شَاکِرًا وَ إمَّا کَفُورًا </w:t>
      </w:r>
      <w:r>
        <w:rPr>
          <w:rFonts w:eastAsia="IRNazanin" w:cs="IRNazanin"/>
          <w:color w:val="111111"/>
          <w:sz w:val="28"/>
          <w:szCs w:val="28"/>
          <w:rtl w:val="true"/>
          <w:lang w:bidi="fa-IR"/>
        </w:rPr>
        <w:t>)</w:t>
      </w:r>
      <w:r>
        <w:rPr>
          <w:rStyle w:val="FootnoteAnchor"/>
          <w:rtl w:val="true"/>
        </w:rPr>
        <w:footnoteReference w:id="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مقتضای حکمت قضا و قدر الهی ، انسان موجود مختار آفریده شده که به اختیار خود در مسیر هدایت قدم برمی‌دارد تا به</w:t>
      </w:r>
    </w:p>
    <w:p>
      <w:pPr>
        <w:pStyle w:val="BookText"/>
        <w:rPr/>
      </w:pPr>
      <w:r>
        <w:rPr>
          <w:rFonts w:ascii="IRNazanin" w:hAnsi="IRNazanin" w:eastAsia="IRNazanin"/>
          <w:color w:val="111111"/>
          <w:sz w:val="28"/>
          <w:sz w:val="28"/>
          <w:szCs w:val="28"/>
          <w:rtl w:val="true"/>
          <w:lang w:bidi="fa-IR"/>
        </w:rPr>
        <w:t xml:space="preserve">غایت و کمال برسد ، یا اینکه در برابر هدایت الهی کفر ورزیده و از درجة اعتبار انسانی سقوط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هدایت به معنای دلالت و راهنمایی می‌باشد و در اصطلاح برای آن معانی متعدد ذکر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معنای توفیق و تثبیت و ازدیاد لطف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اهْتَدَواْ زَادَهُمْ هُدًی… </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کسانی که هدایت الهی را قبول کرده‌اند خداوند بر هدایت آنان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و قرائت سورة حمد هم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إهْدِنَا الصِّرَاطَ الْمُسْتَقِیم </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پروردگارا از لطف خویش ما را به راه راست هدایت فرما ، یعنی درصراط مستقیم خود ما را ثابت قدم بدار تا در مسیر هدایت و بندگیت دچار لغزش نشویم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به معنای پاداش و اعطای ثواب می‌باشد ،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یَهْدِیهِمْ رَبُّهُم بِإیمَانِهِمْ تَجْرِی مِن تَحْتِهِمُ الْأَنْهَارُ فِی جَنَّاتِ النَّعِیمِ </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 خداوند در برابر ایمان آنان ثواب و بهشت عنایت می‌کند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هدایت به معنای حکم و استحکام می‌باشد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یَهْدِ اللهُ فَهُوَ الْمُهْتَدِ … </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هر کس از</w:t>
      </w:r>
    </w:p>
    <w:p>
      <w:pPr>
        <w:pStyle w:val="BookText"/>
        <w:rPr/>
      </w:pPr>
      <w:r>
        <w:rPr>
          <w:rFonts w:ascii="Amiri" w:hAnsi="Amiri" w:eastAsia="Amiri" w:cs="Amiri"/>
          <w:color w:val="111111"/>
          <w:sz w:val="28"/>
          <w:sz w:val="28"/>
          <w:szCs w:val="28"/>
          <w:rtl w:val="true"/>
          <w:lang w:bidi="ar-SA"/>
        </w:rPr>
        <w:t xml:space="preserve">خداوند طلب هدایت نماید ، خداوند بر او لطف نموده و آن هدایت را مستحکم می‌دارد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فِتْیَةٌ آمَنُوا بِرَبِّهِمْ وَ زِدْنَاهُمْ هَدًی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هدایت به معنای راهنمایی و ارشاد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ثَمُودُ فَهَدَیْنَاهُمْ فَاسْتَحَبُّواْ الْعَمَی عَلَی الْهُدَی … </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قوم ثمود را هدایت کردیم ولی آنان خود جهالت و ضلالت را بر هدایت برگزیدند ، آن‌گاه آنها را کیفر نموده ، صاعقه و عذاب آسمانی برایشان فرستادیم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معنای اهتدی می‌باشد ، بدین معنا که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 هدایت و حالت پذیرش آن است و معنای هدایت تکوینی همین است که می‌گوییم خداوند هدایت نموده ، یعنی تکویناً حالت پذیرش هدایت را در انسان قرار داده است </w:t>
      </w:r>
      <w:r>
        <w:rPr>
          <w:rFonts w:eastAsia="IRNazanin" w:cs="IRNazanin"/>
          <w:color w:val="111111"/>
          <w:sz w:val="28"/>
          <w:szCs w:val="28"/>
          <w:rtl w:val="true"/>
          <w:lang w:bidi="fa-IR"/>
        </w:rPr>
        <w:t>.</w:t>
      </w:r>
      <w:r>
        <w:rPr>
          <w:rStyle w:val="FootnoteAnchor"/>
          <w:rtl w:val="true"/>
        </w:rPr>
        <w:footnoteReference w:id="13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به سه معنای اول عبارت از هدایت خاصة الهی می‌باشد که شامل حال انسانهای مؤمن است ، زیرا هم ازدیاد</w:t>
      </w:r>
    </w:p>
    <w:p>
      <w:pPr>
        <w:pStyle w:val="BookText"/>
        <w:rPr/>
      </w:pPr>
      <w:r>
        <w:rPr>
          <w:rFonts w:ascii="IRNazanin" w:hAnsi="IRNazanin" w:eastAsia="IRNazanin"/>
          <w:color w:val="111111"/>
          <w:sz w:val="28"/>
          <w:sz w:val="28"/>
          <w:szCs w:val="28"/>
          <w:rtl w:val="true"/>
          <w:lang w:bidi="fa-IR"/>
        </w:rPr>
        <w:t xml:space="preserve">ایمان ، هم استحقاق پاداش و ثواب و هم تثبیت هدایت و ایصال به مطلوب ، همگی از الطاف خاص خداوند متعال برای مؤمنین می‌باشد که برای غیر مؤمن این پاداشها داده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هدایت به دو معنای اخیر ، رحمت واسعه و هدایت عامة الهی است که شامل حال مؤمن و غیر مؤمن ، صالح و طالح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تمام جن و انس راه خیر و شر را نشان داده و برای همه حالت اقتضای پذیرش هدایت را عطا کرده است ، انبیاء و اولیاء را ، کتب آسمانی و قرآن را برای ارشاد همه فرستاده و همه را به اطاعت از آنها مکلف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لطف خداست ، چون به واسطة آن انسان قرب به خدا پیدا می‌کند و چه لطفی بالاتر از تقرب به خدا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ادبا معروف است که هدایت به دو معناست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ارائة طریق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ایصالی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ایصال به مطلوب </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بیان به لحاظ قانون ادبی از دیدگاه حجازیین این است که لفظ هدایت و هُدی به نفسه بدون نیاز به حرف جر ، متعدی به دو مفعول</w:t>
      </w:r>
    </w:p>
    <w:p>
      <w:pPr>
        <w:pStyle w:val="BookText"/>
        <w:rPr/>
      </w:pPr>
      <w:r>
        <w:rPr>
          <w:rFonts w:ascii="IRNazanin" w:hAnsi="IRNazanin" w:eastAsia="IRNazanin"/>
          <w:color w:val="111111"/>
          <w:sz w:val="28"/>
          <w:sz w:val="28"/>
          <w:szCs w:val="28"/>
          <w:rtl w:val="true"/>
          <w:lang w:bidi="fa-IR"/>
        </w:rPr>
        <w:t xml:space="preserve">می‌باشد ، و بر مسلک غیر حجازیین به مفعول دوم به واسطة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و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کلمة هدایت به هر دو مفعول بدون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بود به معنای ایصال به مطلوب است ، 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این آیة مبارکه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لَاتَهْدِی مَنْ أَحْبَبْتَ وَ لَکِنَّ اللهَ یَهْدِی مَن یَشَآءُ وَ هُوَ أَعْلَمُ بِالْمُهْتَدِینَ </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ای رسول ما چنین نیست که هر کس را که تو دوست داری هدایت کنی ، این خداوند داناست که هر کس را بخواهد هدایت می‌نماید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لَهَدَیْنَاهُمْ صِرَاطًا مُّسْتَقِیمًا </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xml:space="preserve">اگر آنان سخنان ما را می‌شنیدند هر آینه آنها را به صراط مستقیم هدایت می‌کردیم و به مقصود می‌رسانیدیم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آیة اول هدایت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شده و این هدایت ایصالی می‌باشد که فقط کار خداست وگرنه هدایت ارشادی وظیفة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انبیاء ، اولیاء و صلحا می‌باشد ، پس بدون تردید هدایت ارشادی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و نفی این نوع هدایت از آن حضرت وجه نخواهد داشت </w:t>
      </w:r>
      <w:r>
        <w:rPr>
          <w:rFonts w:eastAsia="IRNazanin" w:cs="IRNazanin"/>
          <w:color w:val="111111"/>
          <w:sz w:val="28"/>
          <w:szCs w:val="28"/>
          <w:rtl w:val="true"/>
          <w:lang w:bidi="fa-IR"/>
        </w:rPr>
        <w:t>.</w:t>
      </w:r>
      <w:bookmarkStart w:id="60" w:name="pg13339_134606"/>
    </w:p>
    <w:p>
      <w:pPr>
        <w:pStyle w:val="Heading2"/>
        <w:numPr>
          <w:ilvl w:val="1"/>
          <w:numId w:val="1"/>
        </w:numPr>
        <w:rPr/>
      </w:pPr>
      <w:bookmarkStart w:id="61" w:name="__RefHeading___Toc2748168_2322387425"/>
      <w:bookmarkStart w:id="62" w:name="_Toc21"/>
      <w:bookmarkEnd w:id="60"/>
      <w:bookmarkEnd w:id="61"/>
      <w:r>
        <w:rPr>
          <w:rtl w:val="true"/>
        </w:rPr>
        <w:t>هدایت توفیقی و ایصالی</w:t>
      </w:r>
      <w:bookmarkEnd w:id="62"/>
    </w:p>
    <w:p>
      <w:pPr>
        <w:pStyle w:val="BookText"/>
        <w:rPr/>
      </w:pPr>
      <w:r>
        <w:rPr>
          <w:rFonts w:ascii="IRNazanin" w:hAnsi="IRNazanin" w:eastAsia="IRNazanin"/>
          <w:color w:val="111111"/>
          <w:sz w:val="28"/>
          <w:sz w:val="28"/>
          <w:szCs w:val="28"/>
          <w:rtl w:val="true"/>
          <w:lang w:bidi="fa-IR"/>
        </w:rPr>
        <w:t xml:space="preserve">هدایت ایصالی عنایت خاصة خداوند متعال می‌باشد که هر کس در مسیر الی الله حرکت کند به اندازة قابلیت خویش از آن بهره‌مند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جَاهَدُواْ فِینَا لَنَهْدِیَنَّهُمْ سُبُلَنَا وَ إنَّ اللهَ لَمَعَ الْمُحْسِنِینَ </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یُحِبُّ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وَّابِینَ وَ یُحِبُّ الْمُتَطَهِّرینَ </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و …</w:t>
      </w:r>
    </w:p>
    <w:p>
      <w:pPr>
        <w:pStyle w:val="BookText"/>
        <w:rPr/>
      </w:pPr>
      <w:r>
        <w:rPr>
          <w:rFonts w:ascii="IRNazanin" w:hAnsi="IRNazanin" w:eastAsia="IRNazanin"/>
          <w:color w:val="111111"/>
          <w:sz w:val="28"/>
          <w:sz w:val="28"/>
          <w:szCs w:val="28"/>
          <w:rtl w:val="true"/>
          <w:lang w:bidi="fa-IR"/>
        </w:rPr>
        <w:t xml:space="preserve">اگر هدایت به مفعول دوم به واسطة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باشد ، به معنای ارشاد و ارائه طریق است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إنَّکَ لَتَهْدِی إلَی صِرَاطٍ مُّسْتَقِیمٍ </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ای رسول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آنان را به راه راست هدایت می‌نمایی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می‌توان گفت این بیان مشهور ادبی در معنای هدایت به کیفیتی که ذکر شد تمام نیست ، زیرا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به تمام مراتب اعم از هدایت تکوینی و تشریعی ، بالذات کار خداوند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بالذات خداست چه بگوییم هدایت ارشادی است یا ایصالی ، دیگر تفکیک وجه ندارد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باید بگوییم هدایت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ظی است برای معانی متعدد و این باطل می‌باشد ، چون لفظ هدایت نه تعدد وضع دارد و نه دارای قرینة اشتراک لفظی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معنای کلی طبیعی دارد ، یعنی</w:t>
      </w:r>
    </w:p>
    <w:p>
      <w:pPr>
        <w:pStyle w:val="BookText"/>
        <w:rPr/>
      </w:pPr>
      <w:r>
        <w:rPr>
          <w:rFonts w:ascii="IRNazanin" w:hAnsi="IRNazanin" w:eastAsia="IRNazanin"/>
          <w:color w:val="111111"/>
          <w:sz w:val="28"/>
          <w:sz w:val="28"/>
          <w:szCs w:val="28"/>
          <w:rtl w:val="true"/>
          <w:lang w:bidi="fa-IR"/>
        </w:rPr>
        <w:t>طبیعی لفظ هدایت وضع شده برای طبیعی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 راهنمایی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که قابل صدق بر جمیع مراتب هدایت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که تعدی به مفعول دوم به نفسه و مع الواسطه موجب فرق جوهری معنای هدایت می‌شود در قرآن کریم مورد نقد واقع شده ، قرآن دربارة مؤمن آل فرعون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آمد ، به فرعونیان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پیروی کنید تا شما را به راه حق راهنمایی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 آمَنَ یَا قَوْمِ اتَّبِعُونِ أَهْدِکُمْ سَبِیلَ الرَّشَادِ </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 هدایت به مفعول دوم بدون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شده و به معنای ارشادی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نه به معنای ایصالی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آیة مبارکه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 xml:space="preserve">هم اگر هدایت به معنای ارائه طریق خیر و شر نباشد و بگوییم به معنای وصول به طریق خیر و شر است ، چون به هر دو مفعول بدون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می‌باشد ، نسبت چنین معنایی در آیه به ذات باری‌تعالی جل ذکره محال است ، زیرا هدایت هر موجود و انسانی به سوی کمال ، لطف و امتنان الهی است ، آن‌گاه آیا می‌توان گفت وصول انسان به طریق شر یا به شرور ، لطف</w:t>
      </w:r>
    </w:p>
    <w:p>
      <w:pPr>
        <w:pStyle w:val="BookText"/>
        <w:rPr/>
      </w:pPr>
      <w:r>
        <w:rPr>
          <w:rFonts w:ascii="IRNazanin" w:hAnsi="IRNazanin" w:eastAsia="IRNazanin"/>
          <w:color w:val="111111"/>
          <w:sz w:val="28"/>
          <w:sz w:val="28"/>
          <w:szCs w:val="28"/>
          <w:rtl w:val="true"/>
          <w:lang w:bidi="fa-IR"/>
        </w:rPr>
        <w:t>و امتنان الهی می‌باشد ؟ یا این مسئله خلاف لطف و امتنان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چنین معنایی به ذات باری‌تعالی غیر ممکن و محال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اقسام هدایت مربوط به خداوند می‌باشد ، نهایت هدایت دارای مراتب تشکیکی است و مرتبة نهایی هدایت که ایصال به غایت باشد کار خداست ، چون هدایت دیگران ارائه طریق و زمینه ساز هدایت ایصالی می‌باشد اما رسیدن مهتدی به کمال و نتیجه بدون امداد الهی امکان ندارد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تَهدِی مَنْ أَحْبَبْتَ وَ لَکِنَّ اللهَ یَهْدِی مَن یَشَآءُ … </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نه اینکه اصل هدایت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شده باشد و بگوییم هیچ مرتبه‌ای از مراتب هدایت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 خیر ، آن مرتبه هدایت طریقی و ارشادی که وظیفة انبیاء و وظیفة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انجام شده است و امکان ندارد که این مرتبه از هدایت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باشد ، منتهی مرتبه کمال و درجة نهایی هدایت که مربوط به خدا می‌باشد نفی شده ، نه اینکه در آیه به طور کلی هدایت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معنای واحد دارد که همان دلالت و راهنمایی مهتدی به هدف و غایت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دارای مراتب و هر مرتبه‌ای از مراتب آن ، وصول در حد خود آن مرتبه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مرتبه در هدایت موجب تعدد معنا نمی‌شود و به اختلاف تعدی به مفعول دوم بلاواسطه یا مع الواسطه ، معنای هدایت اختلاف پیدا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معنای هدایت همان راهنمایی به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 و کمال است و این راهنمایی به دو کیفیت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راهنما ، موصل به مقصود است و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 همزمان با راهنمایی ، مهتدی را تا پایان راه امداد و کمک می‌کند و تا او را به مقصود نرساند ، رها نمی‌سازد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راهنما ، موصل به مقصود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 مهتدی را راهنمایی می‌کند ، اما مهتدی در اثر تمرّد و طغیان به راهنمایی او اعتنا نمی‌کند و خودسرانه در مسیر بیراهه قدم گذاشته و به مقصود نمی‌رسد 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هدایت چه تکوینی و چه تشریعی ، لطف و فعل خداوند تبارک و تعالی است ، خداوند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مِّن شَیْءٍ إلَّا عِندَنَا خَزَآئِنُهُ وَ مَا نُنَزِّلُهُ</w:t>
      </w:r>
      <w:bookmarkStart w:id="63" w:name="pg13339_134610"/>
    </w:p>
    <w:p>
      <w:pPr>
        <w:pStyle w:val="BookText"/>
        <w:rPr/>
      </w:pPr>
      <w:bookmarkEnd w:id="63"/>
      <w:r>
        <w:rPr>
          <w:rFonts w:ascii="Amiri" w:hAnsi="Amiri" w:eastAsia="Amiri" w:cs="Amiri"/>
          <w:color w:val="111111"/>
          <w:sz w:val="28"/>
          <w:sz w:val="28"/>
          <w:szCs w:val="28"/>
          <w:rtl w:val="true"/>
          <w:lang w:bidi="ar-SA"/>
        </w:rPr>
        <w:t xml:space="preserve">إلَّا بِقَدَرٍ مَّعْلُومٍ </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 xml:space="preserve">هیچ چیزی در جهان هستی و در ملک و ملکوت نیست مگر اینکه خزینه و سرچشمة آن نزد ماست و جز به اندازة معین آن را نازل نمی‌کنیم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فلاسفه در هر موجودی از جهت دریافت فیض الهی و برخورداری از نعمت وجود و هدایت علاوه بر تمام بودن فاعلیت فاعل ، قابلیت قابل نیز شرط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موجودی در نظام قضا و قدر الهی استعداد و اندازة معین دارد و به مقدار قابلیت خود از کامل مطلق و خداوند سبحان فیض وجود و هدایت کسب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الفیض دائم متصل المستفیض داثر و زائل</w:t>
      </w:r>
    </w:p>
    <w:p>
      <w:pPr>
        <w:pStyle w:val="Heading2"/>
        <w:numPr>
          <w:ilvl w:val="1"/>
          <w:numId w:val="1"/>
        </w:numPr>
        <w:rPr/>
      </w:pPr>
      <w:bookmarkStart w:id="64" w:name="__RefHeading___Toc2748170_2322387425"/>
      <w:bookmarkStart w:id="65" w:name="_Toc22"/>
      <w:bookmarkEnd w:id="64"/>
      <w:r>
        <w:rPr>
          <w:rtl w:val="true"/>
        </w:rPr>
        <w:t>شب انسان کامل</w:t>
      </w:r>
      <w:bookmarkEnd w:id="6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 شب ولایت و امامت ، شب سلام و سلامت ، شب نزول ملائکه و روح و شبی که در آن به مقتضای علم ازلی خداوند سبحان در لوح قضا و تقدیر الهی سرنوشت جهان و انسان رقم زده شده ، به حضور انسان کامل و صاحب لیله القدر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می‌گردد ، شب قدر یعنی شب انسان کامل </w:t>
      </w:r>
      <w:r>
        <w:rPr>
          <w:rFonts w:eastAsia="IRNazanin" w:cs="IRNazanin"/>
          <w:color w:val="111111"/>
          <w:sz w:val="28"/>
          <w:szCs w:val="28"/>
          <w:rtl w:val="true"/>
          <w:lang w:bidi="fa-IR"/>
        </w:rPr>
        <w:t>.</w:t>
      </w:r>
      <w:bookmarkStart w:id="66" w:name="pg13339_134611"/>
    </w:p>
    <w:p>
      <w:pPr>
        <w:pStyle w:val="BookText"/>
        <w:rPr/>
      </w:pPr>
      <w:bookmarkEnd w:id="6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الْمَلآئِکَةُ وَالرُّوحُ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در قرآن سورة ولایت و امامت سورة قدر است و شب ولایت و امامت هم شب قدر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کل امور جهان هستی تعیین و قانون‌گذاری می‌شود و از جمله اموری که در این شب تقدیر می‌شود امامت ائمة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 ما سلسلة انبیاء و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واسطه در ایصال فیض و هدایت قرار دادیم تا آنان مردم را به عبادت و پرستش خدا و رسیدن به کمال نهایی و تقرب الی الله هدایت و رهبری کنند </w:t>
      </w:r>
      <w:r>
        <w:rPr>
          <w:rFonts w:eastAsia="IRNazanin" w:cs="IRNazanin"/>
          <w:color w:val="111111"/>
          <w:sz w:val="28"/>
          <w:szCs w:val="28"/>
          <w:rtl w:val="true"/>
          <w:lang w:bidi="fa-IR"/>
        </w:rPr>
        <w:t>.</w:t>
      </w:r>
    </w:p>
    <w:p>
      <w:pPr>
        <w:pStyle w:val="Heading2"/>
        <w:numPr>
          <w:ilvl w:val="1"/>
          <w:numId w:val="1"/>
        </w:numPr>
        <w:rPr/>
      </w:pPr>
      <w:bookmarkStart w:id="67" w:name="__RefHeading___Toc2748172_2322387425"/>
      <w:bookmarkStart w:id="68" w:name="_Toc23"/>
      <w:bookmarkEnd w:id="67"/>
      <w:r>
        <w:rPr>
          <w:rtl w:val="true"/>
        </w:rPr>
        <w:t>اضلال کیفری</w:t>
      </w:r>
      <w:bookmarkEnd w:id="6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هدایت الهی فراگیر جهان امکان است و انسان را اعم از صالح و طالح هدایت نموده ، پس چگونه در لسان قرآن و روایات هدایت مؤمنین و ضلالت کفار به خداوند نسبت داده شده است ؟ این کتاب هادی متقیان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هر که را بخواهد هدایت می‌نماید و هر که را نخواهد هدایت</w:t>
      </w:r>
    </w:p>
    <w:p>
      <w:pPr>
        <w:pStyle w:val="BookText"/>
        <w:rPr/>
      </w:pPr>
      <w:r>
        <w:rPr>
          <w:rFonts w:ascii="IRNazanin" w:hAnsi="IRNazanin" w:eastAsia="IRNazanin"/>
          <w:color w:val="111111"/>
          <w:sz w:val="28"/>
          <w:sz w:val="28"/>
          <w:szCs w:val="28"/>
          <w:rtl w:val="true"/>
          <w:lang w:bidi="fa-IR"/>
        </w:rPr>
        <w:t>نمی‌کند و… از این گونه بیانات قرآنی شبهه جبر زنده می‌شود ، زیرا هنگامی که در ازل سرنوشت بعضی انسانها هدایت و سعادت و سرنوشت بعضی دیگر ضلالت و شقاوت رقم زده شده باشد ، سنخیت با قانون تکلیف و قانون ثواب و عقاب ندارد ، به علاوه از لازمة تکلیف مختار بودن مکلف است که هر کس با اراده و اختیار اطاعت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 استحقاق ثواب دارد ، و هر کس به اختیار مخالفت با اراده خداوند نماید مستحق کیفر و مجازات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بالوجدان در مقام تکلیف و عمل مختار است ، پس هنگامی که انسان بالبداهه مختار است چگونه می‌توان ادعای جبر نمود ، چرا که جبر بر خلاف وجدان و بداهت می‌باشد و برای اثبات آن قائلین به مسلک 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نیاز به اقامة دلیل دارند و حال آنکه آنها هیچ‌گونه دلیلی برای اثبات مدعای خود بیان نکرده و ندارند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اصل وجود انسان ذاتی نیست و امری حادث است که از جانب خدا برای او افاضه وجود شده ، لازم وجود ، سعادت و شقاوت هم ذاتی نیست و بالعرض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سعید با حسن اختیار در این دنیا به واسطة</w:t>
      </w:r>
    </w:p>
    <w:p>
      <w:pPr>
        <w:pStyle w:val="BookText"/>
        <w:rPr/>
      </w:pPr>
      <w:r>
        <w:rPr>
          <w:rFonts w:ascii="IRNazanin" w:hAnsi="IRNazanin" w:eastAsia="IRNazanin"/>
          <w:color w:val="111111"/>
          <w:sz w:val="28"/>
          <w:sz w:val="28"/>
          <w:szCs w:val="28"/>
          <w:rtl w:val="true"/>
          <w:lang w:bidi="fa-IR"/>
        </w:rPr>
        <w:t xml:space="preserve">انجام عمل صالح کسب سعادت می‌کند و آدم شقی با سوء اختیار و عمل خلاف شرع کسب شقاوت می‌نماید ، در نتیجه امکان ندارد سعادت و شقاوت ، هدایت و ضلالت ذاتی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هدایت الهی عمومی و فراگیر تمام اشیاء است ، هم مؤمن ، هم کافر ، هم عادل ، هم فاسق ، هم جاهل ، هم عالم ، هم ابوجهل و ابولهب ، هم سلمان و ابوذر ، هم شیطان و نمرود ، هم آدم و ابراهیم را شامل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را هدایت و امداد می‌کند و فیض او از هیچ کس ممنوع نمی‌باشد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نُّمِدُّ هَؤُلَآءِ وَ هَؤُلَآءِ مِنْ عَطَآءِ رِبِّکَ وَ مَا کَانَ عَطَآءُ رَبِّکَ مَحْظُورًا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هدایت الهی هدایتی حکیمانه است ، و به مقتضای حکمت و مصالح واقعی سرنوشت جهان و انسان را رقم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لوح واقع ، مؤمنان و متقیان ، سلمان و ابوذر ، مالک اشتر و عمار یاسر ، شهدای بدر و احد ، حنین و کربلا و… ظرفیت وجودی‌اشان قابلیت برخورداری از درجه نهایی هدایت را داشته و در اثر ایمان خالص و انجام عمل صالح به درجه کمال نهایی و قرب الی الله واصل شده‌اند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شیطان و ابوجهل ، نمرود و فرعون ، یزیدیان و طاغوتیان به سوء</w:t>
      </w:r>
    </w:p>
    <w:p>
      <w:pPr>
        <w:pStyle w:val="BookText"/>
        <w:rPr/>
      </w:pPr>
      <w:r>
        <w:rPr>
          <w:rFonts w:ascii="IRNazanin" w:hAnsi="IRNazanin" w:eastAsia="IRNazanin"/>
          <w:color w:val="111111"/>
          <w:sz w:val="28"/>
          <w:sz w:val="28"/>
          <w:szCs w:val="28"/>
          <w:rtl w:val="true"/>
          <w:lang w:bidi="fa-IR"/>
        </w:rPr>
        <w:t xml:space="preserve">اختیارشان قابلیت رسیدن به درجة نهایی هدایت الهی را نداشته‌اند و در اثرعناد و تکبر از اطاعت و هدایت الهی سر باز زده ، آن‌گاه دچار اضلال کیفری الهی شده‌اند و به دست خود توفیق رسیدن به سعادت را از دست داده و به اسفل السافلین شقاوت سقوط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فلسفی در برخورداری از هدایت خاصة الهی علاوه بر فاعلیت فاعل تام ، قابلیت قابل نیز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خداوند متعال لاینقطع است به شرطی که مورد ، قابلیت رسیدن به آن را داشته باشد وگرنه مانند توپی در میان اقیانوس می‌ماند که به لحاظ بسته بودن از هر جهت ، قابلیت نفوذ آب در آن نمی‌باشد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زمین سنگلاخ و شوره‌زار باشد ، هر چه روزها و ماهها باران رحمت بر آن ببارد ، سبزه و لاله از آن نمی‌روید ، زیرا چنین زمینی قابلیت زراعت را ندارد و این بدان جهت نیست که باران اثر رحمت و نعمت ندارد ، خیر ، خاصیت زمین شوره‌زار مانع از تأثیر</w:t>
      </w:r>
    </w:p>
    <w:p>
      <w:pPr>
        <w:pStyle w:val="BookText"/>
        <w:rPr/>
      </w:pPr>
      <w:r>
        <w:rPr>
          <w:rFonts w:ascii="IRNazanin" w:hAnsi="IRNazanin" w:eastAsia="IRNazanin"/>
          <w:color w:val="111111"/>
          <w:sz w:val="28"/>
          <w:sz w:val="28"/>
          <w:szCs w:val="28"/>
          <w:rtl w:val="true"/>
          <w:lang w:bidi="fa-IR"/>
        </w:rPr>
        <w:t xml:space="preserve">گذاری باران است ، چرا که بارش همین باران در زمین حاصل خیز چنان تأثیر می‌گذارد که آن زمین را تبدیل به لاله‌زار و گلستان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که در لطافت طبعش خلاف نیست</w:t>
      </w:r>
    </w:p>
    <w:p>
      <w:pPr>
        <w:pStyle w:val="BookText"/>
        <w:rPr/>
      </w:pPr>
      <w:r>
        <w:rPr>
          <w:rFonts w:ascii="IRNazanin" w:hAnsi="IRNazanin" w:eastAsia="IRNazanin"/>
          <w:color w:val="111111"/>
          <w:sz w:val="28"/>
          <w:sz w:val="28"/>
          <w:szCs w:val="28"/>
          <w:rtl w:val="true"/>
          <w:lang w:bidi="fa-IR"/>
        </w:rPr>
        <w:t>در لاله‌زار لاله روید و در شوره‌زار خس</w:t>
      </w:r>
    </w:p>
    <w:p>
      <w:pPr>
        <w:pStyle w:val="BookText"/>
        <w:rPr/>
      </w:pPr>
      <w:r>
        <w:rPr>
          <w:rFonts w:ascii="Amiri" w:hAnsi="Amiri" w:eastAsia="Amiri" w:cs="Amiri"/>
          <w:color w:val="111111"/>
          <w:sz w:val="28"/>
          <w:sz w:val="28"/>
          <w:szCs w:val="28"/>
          <w:rtl w:val="true"/>
          <w:lang w:bidi="ar-SA"/>
        </w:rPr>
        <w:t xml:space="preserve">شیطان و انسان شقی قابلیت برخورداری از درجه هدایت ایصالی را ندارند ، خبث باطن و طغیان آنها مانع رسیدن به این درجه می‌شود ، قرآن هم که فرموده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اهْتَدَی فَإنَّمَا یَهْتَدِی لِنَفْسِهِ وَ مَن ضَلَّ فَإنَّمَا یَضِلُّ عَلَیْهَا … </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معنایش همین است که رفتار و گفتار هر کس در هدایت و ضلالت او نقش دارد همان گونه که شیطان مانع رسیدن خود به درجه هدایت ایصالی گردید و سقوط ابدی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ثَمُودُ فَهَدَیْنَاهُمْ فَاسْتَحَبُّواْ الْعَمَی عَلَی الْهُدَی </w:t>
      </w:r>
      <w:r>
        <w:rPr>
          <w:rFonts w:eastAsia="IRNazanin" w:cs="IRNazanin"/>
          <w:color w:val="111111"/>
          <w:sz w:val="28"/>
          <w:szCs w:val="28"/>
          <w:rtl w:val="true"/>
          <w:lang w:bidi="fa-IR"/>
        </w:rPr>
        <w:t>... )</w:t>
      </w:r>
      <w:r>
        <w:rPr>
          <w:rStyle w:val="FootnoteAnchor"/>
          <w:rtl w:val="true"/>
        </w:rPr>
        <w:footnoteReference w:id="14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هر کس زمینه‌ساز سعادت و شقاوت عامل می‌باشد ، زیرا عمل از عامل و فعل از فاعل صادر می‌شود ، آن‌گاه هم عمل و هم اثر عمل چه خوب باشد و چه بد مربوط به خود عامل و فعل آن فاعل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صراحت ارتباط عمل را به عامل و فعل را به فاعل چنین بیان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أَحْسَنتُمْ أَحْسَنتُمْ لِأَنفُسِکُمْ وَ إنْ 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أتُمْ فَلَهَا … </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Fonts w:eastAsia="Amiri" w:cs="Amiri" w:ascii="Amiri" w:hAnsi="Amiri"/>
          <w:color w:val="111111"/>
          <w:sz w:val="28"/>
          <w:szCs w:val="28"/>
          <w:rtl w:val="true"/>
          <w:lang w:bidi="ar-SA"/>
        </w:rPr>
        <w:t>)</w:t>
      </w:r>
      <w:r>
        <w:rPr>
          <w:rStyle w:val="FootnoteAnchor"/>
          <w:rtl w:val="true"/>
        </w:rPr>
        <w:footnoteReference w:id="148"/>
      </w:r>
      <w:bookmarkStart w:id="69" w:name="pg13339_134616"/>
    </w:p>
    <w:p>
      <w:pPr>
        <w:pStyle w:val="BookText"/>
        <w:rPr/>
      </w:pPr>
      <w:bookmarkEnd w:id="6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هر موجودی را به حد خودش کامل آفریده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خَلَقَ سَبْعَ سَمَاوَاتٍ طِبَاقًا مَّا تَرَی فِی خَلْقِ الرَّحْمَانِ مِن تَفَاوُتٍ فَارْجِعِ الْبَصَرَ هَلْ تَرَی مِن فُطُورٍ </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xml:space="preserve">آن خدایی که جهان و هفت آسمان را آفرید هرگز در دستگاه آفرینش او نقصی نیست ، او هر موجودی را از میکروب و مورچه گرفته تا جن و مَلک ، انسان و عقل ، مُلک و ملکوت و هر آنچه را که قابلیت تکامل وجودی داشته ، برایشان افاضه وجود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روشنتر از همه خداوند در سورة ابراهیم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آتَاکُمْ مِّن کُلِّ مَا سَأَلْتُمُوهُ وَ إنْ تَعُدُّواْ نِعْمَتَ اللهِ لَاتُحْصُوهَآ إنَّ الْإنْسَانَ لَظَلُومٌ کَفَّارٌ </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آنچه از انواع نعمتهای الهی می‌خواستید برای شما داده شد که شما توان شمارش آن نعمتها را ندارید ، چه رسد به اینکه آنها را شکرگزاری نمایید </w:t>
      </w:r>
      <w:r>
        <w:rPr>
          <w:rFonts w:eastAsia="IRNazanin" w:cs="IRNazanin"/>
          <w:color w:val="111111"/>
          <w:sz w:val="28"/>
          <w:szCs w:val="28"/>
          <w:rtl w:val="true"/>
          <w:lang w:bidi="fa-IR"/>
        </w:rPr>
        <w:t>.</w:t>
      </w:r>
    </w:p>
    <w:p>
      <w:pPr>
        <w:pStyle w:val="Heading2"/>
        <w:numPr>
          <w:ilvl w:val="1"/>
          <w:numId w:val="1"/>
        </w:numPr>
        <w:rPr/>
      </w:pPr>
      <w:bookmarkStart w:id="70" w:name="__RefHeading___Toc2748174_2322387425"/>
      <w:bookmarkStart w:id="71" w:name="_Toc24"/>
      <w:bookmarkEnd w:id="70"/>
      <w:r>
        <w:rPr>
          <w:rtl w:val="true"/>
        </w:rPr>
        <w:t>زبان استعداد</w:t>
      </w:r>
      <w:bookmarkEnd w:id="7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بشری با شکل و قیافه خاص در ازل نبوده است تا از خداوند نیازمندی خود را سؤال کند ، بلکه خداوند به علم ازلی می‌دانست انسان</w:t>
      </w:r>
    </w:p>
    <w:p>
      <w:pPr>
        <w:pStyle w:val="BookText"/>
        <w:rPr/>
      </w:pPr>
      <w:r>
        <w:rPr>
          <w:rFonts w:ascii="IRNazanin" w:hAnsi="IRNazanin" w:eastAsia="IRNazanin"/>
          <w:color w:val="111111"/>
          <w:sz w:val="28"/>
          <w:sz w:val="28"/>
          <w:szCs w:val="28"/>
          <w:rtl w:val="true"/>
          <w:lang w:bidi="fa-IR"/>
        </w:rPr>
        <w:t>این موجود امکانی بالذات نیازمند می‌باشد و قابلیت دریافت فیض و تکامل را داراست ، لذا به مقتضای این استعداد آنچه را که نیاز فطری بشر بوده ، نعمت وجود و هدایت اعم از هدایت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علم ، فطرت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رسل و کتب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انسان عطا نموده و نسبت به او اتمام حجت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بسیار ستمکار و کفرانگر است که از نعمت عقل ، علم ، فطرت و هدایت استفاده نمی‌کند و یا بد استفاده می‌کند و در مواردی نیز با آنها مخالفت می‌ورزد و بر خلاف منطق عقل ، فطرت و شریعت الهی</w:t>
      </w:r>
    </w:p>
    <w:p>
      <w:pPr>
        <w:pStyle w:val="BookText"/>
        <w:rPr/>
      </w:pPr>
      <w:r>
        <w:rPr>
          <w:rFonts w:ascii="IRNazanin" w:hAnsi="IRNazanin" w:eastAsia="IRNazanin"/>
          <w:color w:val="111111"/>
          <w:sz w:val="28"/>
          <w:sz w:val="28"/>
          <w:szCs w:val="28"/>
          <w:rtl w:val="true"/>
          <w:lang w:bidi="fa-IR"/>
        </w:rPr>
        <w:t xml:space="preserve">رفتار نموده و استعداد خدادادة الهی خود را خفه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انسانی در واقع به خود ظلم کرده و کفران نعمت الهی را نموده است که این کفرانگری در نتیجه موجب عذاب و زوال نعمت از او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خَلَقْنَا الْإنْسَانَ فِی أحْسَنِ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رَدَدْنَاهُ أَسْفَلَ سَافِلِینَ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آمَنُواْ وَ عَمِلُواْ الصَّالِحَاتِ فَلَهُمْ أجْرٌ غَیْرُ مَمْنُونٍ </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فقط ایمان به خدا و عمل صالح کارساز و وسیله نجات می‌باشد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قَدْ جَائَکُمُ الْحَقُّ مِن رَّبِّکُمْ فَمَنِ اهْتَدَی فَإنَّمَا یَهْتَدِی لِنَفْسِهِ وَ مَن ضَلَّ فَإنَّمَا یَضِلُّ عَلَیْهَا وَ مَا أَنَاْ عَلَیْکُمْ بِوَکِیلٍ </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bookmarkStart w:id="72" w:name="pg13339_134618"/>
    </w:p>
    <w:p>
      <w:pPr>
        <w:pStyle w:val="BookText"/>
        <w:rPr/>
      </w:pPr>
      <w:bookmarkEnd w:id="72"/>
      <w:r>
        <w:rPr>
          <w:rFonts w:ascii="IRNazanin" w:hAnsi="IRNazanin" w:eastAsia="IRNazanin"/>
          <w:color w:val="111111"/>
          <w:sz w:val="28"/>
          <w:sz w:val="28"/>
          <w:szCs w:val="28"/>
          <w:rtl w:val="true"/>
          <w:lang w:bidi="fa-IR"/>
        </w:rPr>
        <w:t xml:space="preserve">به مردم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 قرآن و رسول حق برای هدایت شما فرستاده شد ، پس هر کس که هدایت شد نفعش برای خود اوست و هر کس کفران ورزید و به راه باطل افتاد ، زیانش بر عهدة خود او می‌باشد ، و من نگهبان شما نیستم </w:t>
      </w:r>
      <w:r>
        <w:rPr>
          <w:rFonts w:eastAsia="IRNazanin" w:cs="IRNazanin"/>
          <w:color w:val="111111"/>
          <w:sz w:val="28"/>
          <w:szCs w:val="28"/>
          <w:rtl w:val="true"/>
          <w:lang w:bidi="fa-IR"/>
        </w:rPr>
        <w:t>.</w:t>
      </w:r>
    </w:p>
    <w:p>
      <w:pPr>
        <w:pStyle w:val="Heading2"/>
        <w:numPr>
          <w:ilvl w:val="1"/>
          <w:numId w:val="1"/>
        </w:numPr>
        <w:rPr/>
      </w:pPr>
      <w:bookmarkStart w:id="73" w:name="__RefHeading___Toc2748176_2322387425"/>
      <w:bookmarkStart w:id="74" w:name="_Toc25"/>
      <w:bookmarkEnd w:id="73"/>
      <w:r>
        <w:rPr>
          <w:rtl w:val="true"/>
        </w:rPr>
        <w:t>پاسخ نهایی</w:t>
      </w:r>
      <w:bookmarkEnd w:id="74"/>
    </w:p>
    <w:p>
      <w:pPr>
        <w:pStyle w:val="BookText"/>
        <w:rPr/>
      </w:pPr>
      <w:r>
        <w:rPr>
          <w:rFonts w:ascii="Amiri" w:hAnsi="Amiri" w:eastAsia="Amiri" w:cs="Amiri"/>
          <w:color w:val="111111"/>
          <w:sz w:val="28"/>
          <w:sz w:val="28"/>
          <w:szCs w:val="28"/>
          <w:rtl w:val="true"/>
          <w:lang w:bidi="ar-SA"/>
        </w:rPr>
        <w:t>به طور کلی در آیات متعددی نسبت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دایت و ضلالت به خداوند داده شده که آیات ذیل از آن جمع است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اللهَ یُضِلُّ مَن یَشَآءُ وَ یَهْدِی مَن یَشَآءُ… </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فَیُضِلُّ اللهُ مَن 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آءُ وَ یَهْدِی مَن یَشَآءُ … </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یَهْدِ اللهُ فَهُوَ الْمُهْتَدِی وَ مَن 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رُونَ </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یَهْدِی الْقَوْمَ الظَّالِمِینَ </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الْقَوْمَ الْفَاسِقِینَ </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عَلَی قُلُوبِهِمْ وَ عَلَی أَبْصَارِهِمْ غِشَاوَةٌ وَ لَهُمْ عَذَابٌ عَظِیمٌ </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xml:space="preserve">، مقتضای همة این آیات ، بیان هدایت پاداشی و اضلال کیفری می‌باشد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تَوَاصَواْ بِالْحَقِّ وَ تَوَاصَواْ بِالصَّبْرِ </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 انسانی که مسلح به هدایت الهی می‌باشد ، اگر در مسیر حق حرکت کند ، خداوند به او توفیق رسیدن به کمال نهایی و پاداش جنت و رضوان را می‌دهد ، و اگر همین انسان مسلح به هدایت</w:t>
      </w:r>
    </w:p>
    <w:p>
      <w:pPr>
        <w:pStyle w:val="BookText"/>
        <w:rPr/>
      </w:pPr>
      <w:r>
        <w:rPr>
          <w:rFonts w:ascii="IRNazanin" w:hAnsi="IRNazanin" w:eastAsia="IRNazanin"/>
          <w:color w:val="111111"/>
          <w:sz w:val="28"/>
          <w:sz w:val="28"/>
          <w:szCs w:val="28"/>
          <w:rtl w:val="true"/>
          <w:lang w:bidi="fa-IR"/>
        </w:rPr>
        <w:t>در برابر نعمت و هدایت الهی طغیان کند و با عناد و لجاجت بر خلاف صراط مستقیم خداوند طی مسیر نماید ، مبتلا به اضلال کیفری الهی می‌شود و از توفیق رسیدن به سعادت و کمال نهایی باز</w:t>
      </w:r>
    </w:p>
    <w:p>
      <w:pPr>
        <w:pStyle w:val="BookText"/>
        <w:rPr/>
      </w:pPr>
      <w:r>
        <w:rPr>
          <w:rFonts w:ascii="Amiri" w:hAnsi="Amiri" w:eastAsia="Amiri" w:cs="Amiri"/>
          <w:color w:val="111111"/>
          <w:sz w:val="28"/>
          <w:sz w:val="28"/>
          <w:szCs w:val="28"/>
          <w:rtl w:val="true"/>
          <w:lang w:bidi="ar-SA"/>
        </w:rPr>
        <w:t xml:space="preserve">می‌ماند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نَسُواْ اللهَ فَاَنْسَاهُمْ … </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xml:space="preserve">خدا را فراموش کردند ، و خداوند هم خودشان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کرد ، و آن هنگام که در آخرت گرفتار عذاب شوند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نعمت هدایت تکوینی و هدایت تشری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 استفاده می‌کردیم و از راهنمایی شرع و عقل بهره می‌جستیم ، امروز در جهنم نمی‌بودیم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لَوْ کُنَّا نَسْمَعُ أَوْ نَعْقِلُ مَا کُنَّا فِی أَصْحَابِ السَّعِیرِ </w:t>
      </w:r>
      <w:r>
        <w:rPr>
          <w:rFonts w:eastAsia="IRNazanin" w:cs="IRNazanin"/>
          <w:color w:val="111111"/>
          <w:sz w:val="28"/>
          <w:szCs w:val="28"/>
          <w:rtl w:val="true"/>
          <w:lang w:bidi="fa-IR"/>
        </w:rPr>
        <w:t>)</w:t>
      </w:r>
      <w:r>
        <w:rPr>
          <w:rStyle w:val="FootnoteAnchor"/>
          <w:rtl w:val="true"/>
        </w:rPr>
        <w:footnoteReference w:id="16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رحمان و رحیم هیچ انسانی را بدون اتمام حجت اضلال ابتدایی نمی‌کند تا از آغاز خلقت ، انسان آمیخته با ضلالت و گمراهی باشد زیرا مقتضای رحمت و امتنان حضرت حق‌تعالی جل ذکره هدایت سراسر عالم</w:t>
      </w:r>
    </w:p>
    <w:p>
      <w:pPr>
        <w:pStyle w:val="BookText"/>
        <w:rPr/>
      </w:pPr>
      <w:r>
        <w:rPr>
          <w:rFonts w:ascii="IRNazanin" w:hAnsi="IRNazanin" w:eastAsia="IRNazanin"/>
          <w:color w:val="111111"/>
          <w:sz w:val="28"/>
          <w:sz w:val="28"/>
          <w:szCs w:val="28"/>
          <w:rtl w:val="true"/>
          <w:lang w:bidi="fa-IR"/>
        </w:rPr>
        <w:t xml:space="preserve">هستی و تمام ابناء بشر است که اگر کسی بر خلاف این هدایت حرکت کند آن‌گاه خود توفیق امداد الهی را از دست داده و در اثر معصیت اضلال کیفری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مستقیمی کشید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مستقیم راه هدایت است ، آن‌گاه به سمت چپ و راست خطوطی کشید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راههای باطل و انحرافند که بر هر یک از آنها شیطانی است که دعوت به آن می‌کنند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قرآن هم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ذَاصِرَاطِی مُسْتَقِیمًا فَاتَّبِعُوهُ وَ لَا تَتَّبِعُواْ السُّبُلَ فَتَفَرَّقَ بِکُمْ عَن سَبِیلِهِ… </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 xml:space="preserve">صراط مستقیم همان راه خداشناسی می‌باشد از آن پیروی کنید و از راههای پراکندة انحرافی پرهیز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تقیم یکی است و تعدد ندارد ، لذا به همین جهت که در اسلام همه چیز منتهی به توحید می‌شود ، دین اسلام را آیین توحید نامیده‌اند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ضلالت و انحراف راههای متعدد دارد ، از راههای متفرق انحراف نروید که دچار تفرقه و گمراهی می‌شوید ، و به بیان قرآن در سورة انفطار</w:t>
      </w:r>
      <w:bookmarkStart w:id="75" w:name="pg13339_134621"/>
    </w:p>
    <w:p>
      <w:pPr>
        <w:pStyle w:val="BookText"/>
        <w:rPr/>
      </w:pPr>
      <w:bookmarkEnd w:id="7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تذهبون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غیر از صراط مستقیم توحید به کدام راه می‌روید ؟ چرا بیراهه می‌روید که سقوط کنید ؟</w:t>
      </w:r>
    </w:p>
    <w:p>
      <w:pPr>
        <w:pStyle w:val="BookText"/>
        <w:rPr/>
      </w:pPr>
      <w:r>
        <w:rPr>
          <w:rFonts w:ascii="IRNazanin" w:hAnsi="IRNazanin" w:eastAsia="IRNazanin"/>
          <w:color w:val="111111"/>
          <w:sz w:val="28"/>
          <w:sz w:val="28"/>
          <w:szCs w:val="28"/>
          <w:rtl w:val="true"/>
          <w:lang w:bidi="fa-IR"/>
        </w:rPr>
        <w:t>هرگز به کعبه نرسی ای اعرابی این ره که تو می‌روی به ترکستان است</w:t>
      </w:r>
    </w:p>
    <w:p>
      <w:pPr>
        <w:pStyle w:val="Heading2"/>
        <w:numPr>
          <w:ilvl w:val="1"/>
          <w:numId w:val="1"/>
        </w:numPr>
        <w:rPr/>
      </w:pPr>
      <w:bookmarkStart w:id="76" w:name="__RefHeading___Toc2748178_2322387425"/>
      <w:bookmarkStart w:id="77" w:name="_Toc26"/>
      <w:bookmarkEnd w:id="76"/>
      <w:r>
        <w:rPr>
          <w:rtl w:val="true"/>
        </w:rPr>
        <w:t>ضلالت بنی امیه</w:t>
      </w:r>
      <w:bookmarkEnd w:id="7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امیه خذ لهم الله از جهت اعتقادی جبری مسلک و از گروهی بودند که راههای ضلالت را می‌پیمودند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یکی از منحرفین این خاندان در جلسه‌ای که اسرای کربلا به نزد او آورده شده بود ، برای توجیه حادثه کربلا این آیه از قرآن را قرائت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اللَّهُمَّ مَالِکَ الْمُلْکِ تُؤْتِی الْمُلْکَ مَن تَشَآءُ وَ تَنْزِعُ الْمُلْکَ مِمَّن تَشَآءُ وَ تُعِزُّ مَن تَشَآءُ وَ تُذِلُّ مَن تَشَآءُ … </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آن پلید می‌خواست با معنی کردن آیه به نفع خود ، پیشامد و قضایای عاشورا را به خدا نسبت دهد ، ولی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مجلس حضور داشت با خروش حسینی‌اش بر سر یزید بانگ برآورد و در جواب آن ملعون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که تو می‌گویی ، خداوند کفار و معصیت‌کاران را مهلت می‌دهد که بر کفر و طغیانشان بیافزایند تا مستحق کیفر ابدی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یَحْسَبَنَ الَّذِینَ کَفَرُواْ أَنَّمَا نُمْلِی لَهُمْ خَیْرٌ لِّأَنْفُسِهِمْ إنَّمَا نُمْلِی لَهُمْ لِیَزْدَادُواْ إثْمًا وَ لَهُمْ عَذَابٌ مُّهِینٌ </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آنانی که به آیات الهی کفر ورزیدند ، گمان</w:t>
      </w:r>
    </w:p>
    <w:p>
      <w:pPr>
        <w:pStyle w:val="BookText"/>
        <w:rPr/>
      </w:pPr>
      <w:r>
        <w:rPr>
          <w:rFonts w:ascii="IRNazanin" w:hAnsi="IRNazanin" w:eastAsia="IRNazanin"/>
          <w:color w:val="111111"/>
          <w:sz w:val="28"/>
          <w:sz w:val="28"/>
          <w:szCs w:val="28"/>
          <w:rtl w:val="true"/>
          <w:lang w:bidi="fa-IR"/>
        </w:rPr>
        <w:t xml:space="preserve">نکنند که مهلت زندگی چند صباح دنیا برای آنان خیر است ، همانا این مهلت برای آن است که بر طغیانشان بیافزایند تا دچار عذاب دائم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 در فتح مکه به دست جدم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شدند ، آنان بردگان اسلام و مسلمین بودند ، جدم رحمه للعالمین بود و منت نهاد که آنها را آزاد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إذهبوا أنتم الطلقاء ، بروید شما ای بردگان آزاد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 پسر بردة آزاد شدة اسلام آیا انصاف است که امروز به اهل بیت پیغمبر چنین گستاخی کنی ؟ امام معصوم و جگر گوشة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حسین و یارانش را شهید کردی و خاندانش را به اسارت آورده‌ای آن‌گاه برای توجیه چنین جنایتی که کَون و مکان را تکان داده آیه قرآن را به تحریف می‌خوانی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نفرین بر تو باد ای یزید ، تو مصداق آیه‌ای هستی که منکر دین خدا منکر امامت و رسالت اسلام شده‌ای و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لعبت هاشم بالملک ، فلا خبر جاء و لا وحی نزل </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قرآن و آیات الهی را استنکار و استهزاء می‌کنی و می‌گویی</w:t>
      </w:r>
    </w:p>
    <w:p>
      <w:pPr>
        <w:pStyle w:val="BookText"/>
        <w:rPr/>
      </w:pPr>
      <w:r>
        <w:rPr>
          <w:rFonts w:ascii="IRNazanin" w:hAnsi="IRNazanin" w:eastAsia="IRNazanin"/>
          <w:color w:val="111111"/>
          <w:sz w:val="28"/>
          <w:sz w:val="28"/>
          <w:szCs w:val="28"/>
          <w:rtl w:val="true"/>
          <w:lang w:bidi="fa-IR"/>
        </w:rPr>
        <w:t>ریختن خون مسلمین ، کشتن حجت خدا و اسارت نوامیس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خدایی است ، حال آنکه این ظلمی عظیم و افترایی بزرگ به خداوند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أظْلَمُ مِمَّن کَذَبَ عَلَی اللهِ وَ کَذَّبَ بِالصِّدْقِ إذْ جَآءَهُ ألَیْسَ فِی جَهَنَّمَ مَثْوًی لِّلْکَافِرینَ </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سپس عقیلة بنی‌هاشم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تلاوت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کَانَ عَاقِبَةَ اْلَّذِینَ أَسَائُواْ السُّوأَی أَن کَذَّبُواْ بِآیَاتِ اللهِ وَ کَانُواْ بِهَا یَسْتَهْزِءُونَ </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سرانجام جنایت پیشگان به جایی می‌رسد که دین خدا را مسخره و آیات الهی را تکذیب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کسانی حقایق و معارف قرآن را می‌دانند که مطهرون الهی‌اند مطهرون کیانند ؟ قرآن کریم در آیه تطهیر مظهر تطهیر را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معصوم آن حضرت معرفی کرده است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ابی‌طالب ،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حسن مجتبی ، امام حسین سید الشهداء ، امام سجاد زین العابدین ، امام محمد باقر ، امام جعفر صادق ، امام موسی کاظم ، امام علی بن موسی الرضا ، امام محمد تقی ، امام علی النقی ،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آل محمد حضرت مهدی</w:t>
      </w:r>
    </w:p>
    <w:p>
      <w:pPr>
        <w:pStyle w:val="BookText"/>
        <w:rPr/>
      </w:pP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آیه تطهیر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آن کسانیند که قرآن درب خانة آنها نازل شده و در بیت رسالت و امامت تربیت یافته و از سیراب شدگان مکتب وحی‌اند ، اینان همان مفسران واقعی قرآن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شگفتا از گردش سخت عبرت انگیز و بهت‌آور زمانه که روزگاری در این دنیا بیاید و مجسمة فساد و شقاوتی چون یزید ادعای فهم قرآن کند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طور آشکار علیه قرآن و اصحاب 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و عصمت جنگیده ،شراب می‌خورد ، قمار باز ، سگ باز و میمون باز است ، رسالت و امامت را نفی می‌کند ، مردم مدینه را قتل عام نموده و نوامیس اسلام را به اسارت می‌برد ، قبله و کعبه را خراب می‌کند ، آن‌گاه برای توجیه جنایات خود آیة عزت می‌خواند و می‌گوید اینها عزت خدایی است ، عجبا که در اثر چنین مظالم و افتراء به خدا ، کون و مکان از هم نمی‌پاشد و صاعقه و بلای آسمانی نازل نمی‌شود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یزید صاحب طرب و جوارح و کلاب و قرود و فهود و مدامنة علی الشراب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مدمن الخمر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لِیزید و غیره اخبار عجیبة و مثالب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 و قتل ابن بنت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لعن الوصی ، و هدم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سفک الدماء ، و الفسق والفجور و … </w:t>
      </w:r>
      <w:r>
        <w:rPr>
          <w:rFonts w:eastAsia="IRNazanin" w:cs="IRNazanin"/>
          <w:color w:val="111111"/>
          <w:sz w:val="28"/>
          <w:szCs w:val="28"/>
          <w:rtl w:val="true"/>
          <w:lang w:bidi="fa-IR"/>
        </w:rPr>
        <w:t>«</w:t>
      </w:r>
      <w:r>
        <w:rPr>
          <w:rStyle w:val="FootnoteAnchor"/>
          <w:rtl w:val="true"/>
        </w:rPr>
        <w:footnoteReference w:id="169"/>
      </w:r>
      <w:bookmarkStart w:id="78" w:name="pg13339_134625"/>
    </w:p>
    <w:p>
      <w:pPr>
        <w:pStyle w:val="BookText"/>
        <w:rPr/>
      </w:pPr>
      <w:bookmarkEnd w:id="78"/>
      <w:r>
        <w:rPr>
          <w:rFonts w:ascii="IRNazanin" w:hAnsi="IRNazanin" w:eastAsia="IRNazanin"/>
          <w:color w:val="111111"/>
          <w:sz w:val="28"/>
          <w:sz w:val="28"/>
          <w:szCs w:val="28"/>
          <w:rtl w:val="true"/>
          <w:lang w:bidi="fa-IR"/>
        </w:rPr>
        <w:t xml:space="preserve">زمانی که یزید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درک واصل شد ، شاعر دربارة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مجسمة شر دفن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القبر بحوارینا ضممت شر الناس اجمعینا</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به هر صورت طاغوت و طاغوتیان که قلب آنان از شقاوت مانند سنگ شده است هرگز حرفی از قرآن را نخواهند دانست و نسیمی از</w:t>
      </w:r>
    </w:p>
    <w:p>
      <w:pPr>
        <w:pStyle w:val="BookText"/>
        <w:rPr/>
      </w:pPr>
      <w:r>
        <w:rPr>
          <w:rFonts w:ascii="Amiri" w:hAnsi="Amiri" w:eastAsia="Amiri" w:cs="Amiri"/>
          <w:color w:val="111111"/>
          <w:sz w:val="28"/>
          <w:sz w:val="28"/>
          <w:szCs w:val="28"/>
          <w:rtl w:val="true"/>
          <w:lang w:bidi="ar-SA"/>
        </w:rPr>
        <w:t xml:space="preserve">معارف آن درک نخواهند کرد ، زیرا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Style w:val="FootnoteAnchor"/>
          <w:rtl w:val="true"/>
        </w:rPr>
        <w:footnoteReference w:id="171"/>
      </w:r>
    </w:p>
    <w:p>
      <w:pPr>
        <w:pStyle w:val="Heading2"/>
        <w:numPr>
          <w:ilvl w:val="1"/>
          <w:numId w:val="1"/>
        </w:numPr>
        <w:rPr/>
      </w:pPr>
      <w:bookmarkStart w:id="79" w:name="__RefHeading___Toc2748180_2322387425"/>
      <w:bookmarkStart w:id="80" w:name="_Toc27"/>
      <w:bookmarkEnd w:id="79"/>
      <w:r>
        <w:rPr>
          <w:rtl w:val="true"/>
        </w:rPr>
        <w:t>عزت خدایی</w:t>
      </w:r>
      <w:bookmarkEnd w:id="80"/>
    </w:p>
    <w:p>
      <w:pPr>
        <w:pStyle w:val="BookText"/>
        <w:rPr/>
      </w:pPr>
      <w:r>
        <w:rPr>
          <w:rFonts w:ascii="IRNazanin" w:hAnsi="IRNazanin" w:eastAsia="IRNazanin"/>
          <w:color w:val="111111"/>
          <w:sz w:val="28"/>
          <w:sz w:val="28"/>
          <w:szCs w:val="28"/>
          <w:rtl w:val="true"/>
          <w:lang w:bidi="fa-IR"/>
        </w:rPr>
        <w:t>قرآن 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عزت را معنا می‌کند که چیست و مال کیست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الْعِزَّةَ لِلَّهِ جَمِیعًا … </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تمام عزت از آن خداست ، و در آیة دیگر می‌فرماید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الْعِزَّةُ وَ لِرَسُولِهِ وَ لِلْمُؤْمِنِینَ وَ لَکِنَّ الْمُنَافِقِینَ لَا یَعْلَمُونَ </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 xml:space="preserve">، آیه اثباتاً و نفیاً معنای عزت را بیان کرده ، از جهت اثبات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بالذات از آن خدا می‌باشد و عزت رسول و مؤمنین عزتی است که خداوند عزیز بالعرض به آنها عنایت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جهت نفی هم آیه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و کسانی که همانند یزید و یزیدیانند و به ظاهر تظاهر به اسلام می‌کنن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ولی در حقیقت منکر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می‌باشند ، بهره‌ای از عزت الهی ندارند و هرگز آنان نمی‌دانند آن عزتی را که عزیز بالذات به رسولش و به مؤمنین داده است ،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 که قرآن معجزه است ، قبل از هزار و چهارصد سال و اندی خبر داده که عزت از آن رسولان و مؤمنان است ، و ذلت و نفرین از آن منافقان و کافران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و کسانی که قبل از ما بوده‌اند و چه آن کسانی که بعد از ما به دنیا می‌آیند ، می‌بینند که طاغوت و طاغوتی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همگی در باتلاق ذلت دفن شده ، نام و اثری از آنها باقی نیست و نه تنها نام و اثرشان نیست بلکه عموم بشریت چه مسلمان و چه غیر مسلمان آنان را دائم لعن و نفرین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عزت رسالت و امامت تا قیامت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حسینی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امروز در میان جوامع بشری با قامت برافراشته شعله می‌کشد ، و همه چه مسلمان و چه غیرمسلمان معترفند که حسین آموزگار انسانیت است ، حسین</w:t>
      </w:r>
    </w:p>
    <w:p>
      <w:pPr>
        <w:pStyle w:val="BookText"/>
        <w:rPr/>
      </w:pPr>
      <w:r>
        <w:rPr>
          <w:rFonts w:ascii="IRNazanin" w:hAnsi="IRNazanin" w:eastAsia="IRNazanin"/>
          <w:color w:val="111111"/>
          <w:sz w:val="28"/>
          <w:sz w:val="28"/>
          <w:szCs w:val="28"/>
          <w:rtl w:val="true"/>
          <w:lang w:bidi="fa-IR"/>
        </w:rPr>
        <w:t xml:space="preserve">امام و رهبر حریت و آزادی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که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 به انسانها آموخت ، درس دفاع از کیان توحید و دفاع از عزت و شرف اسلام و مسلمین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بنی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تصمیم گرفته بود اسلام را از بین ببرد ،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سیاست و علم امامتی که داشت ، می‌دانست در آن شرایط حساس نجات و یاری دین جز از طریق شهادت و دادن خون از هیچ راه دیگری ممکن نیست ، لذا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طاغوت و مجسمه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اسلام را با تقدیم خون خود و یارانش نجات داد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بخواهد از اسارت و ذلت نجات پیدا کند ، و شرف و عزت به دست آورد ، باید 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برود ، علیه طاغوتیان و ظالمان به مبارزه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 تا پای جان از حریم دین و دیانت دفاع 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 از حسین درس شهامت و فداکاری در راه خدا بیاموزد و ندای دین را لبیک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دِینُ مُحَمَّدٍ لَمْ یَسْتَقِمْ اِلَّا بِقَتْلِی ، فَیَا سُیُوفُ خُذِینی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تَکُنِ الْاَبْدَانُ لِلْمُوتِ اَنْشَئَتْ 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 إمْرَءٍ بِالسَّیْفِ فِی اللهِ أفْضَلْ </w:t>
      </w:r>
      <w:r>
        <w:rPr>
          <w:rStyle w:val="FootnoteAnchor"/>
          <w:rtl w:val="true"/>
        </w:rPr>
        <w:footnoteReference w:id="1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أرَی الْمَوْتَ إلَّا سَعَادَةً وَالْحَیَاةَ مَعَ الظَّالِمِین إلَّا بَرَمَا </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حسین کیست که عالم همه دیوانة اوست</w:t>
      </w:r>
      <w:bookmarkStart w:id="81" w:name="pg13339_134628"/>
    </w:p>
    <w:p>
      <w:pPr>
        <w:pStyle w:val="BookText"/>
        <w:rPr/>
      </w:pPr>
      <w:bookmarkEnd w:id="81"/>
      <w:r>
        <w:rPr>
          <w:rFonts w:ascii="IRNazanin" w:hAnsi="IRNazanin" w:eastAsia="IRNazanin"/>
          <w:color w:val="111111"/>
          <w:sz w:val="28"/>
          <w:sz w:val="28"/>
          <w:szCs w:val="28"/>
          <w:rtl w:val="true"/>
          <w:lang w:bidi="fa-IR"/>
        </w:rPr>
        <w:t>این چه شمع است که جانها همه پروانه اوست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مِصْبَاحُ الْهَدَیْ وَ سَفِی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نَةً النَّجَاةِ </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xml:space="preserve">، حسین چراغ راه هدایت و کشتی نجات بشر است ، از این چراغ و ساحل نجات باید استفاده کرد و به راه آن باید قدم گذاشت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الْحُسَیْنِ وَ عَلَی عَلی بْنِ الْحُسَیْنِ وَ عَلَی أوْلَادِالْحُسَیْنِ وَ عَلَی أصْحَابِ الْحُسَیْنِ ، وَ عَلَی أخِ الْحُسَیْنِ أبَاالْفَضْلِ الْعَبَّاسِ </w:t>
      </w:r>
      <w:r>
        <w:rPr>
          <w:rStyle w:val="FootnoteAnchor"/>
          <w:rtl w:val="true"/>
        </w:rPr>
        <w:footnoteReference w:id="177"/>
      </w:r>
    </w:p>
    <w:p>
      <w:pPr>
        <w:pStyle w:val="Heading2"/>
        <w:numPr>
          <w:ilvl w:val="1"/>
          <w:numId w:val="1"/>
        </w:numPr>
        <w:rPr/>
      </w:pPr>
      <w:bookmarkStart w:id="82" w:name="__RefHeading___Toc2748182_2322387425"/>
      <w:bookmarkStart w:id="83" w:name="_Toc28"/>
      <w:bookmarkEnd w:id="82"/>
      <w:r>
        <w:rPr>
          <w:rtl w:val="true"/>
        </w:rPr>
        <w:t>احسن الخالقین</w:t>
      </w:r>
      <w:bookmarkEnd w:id="8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 الْفَضْلَ بِیَدِ اللهِ یُؤْتِیهِ مَن یَشَآءُ وَاللهُ وَاسِعٌ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یَخْتَصُّ بِرَحْمَتِهِ مَن یَشَآءُ وَاللهُ ذُوالْفَضْلِ الْعَظِیمِ </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 رَّبِّکَ إنَّ فَضْلَهُ کَانَ عَلَیْکَ کَبِیرًا </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خداوند متعال احسن الخالقین است ، همة موجودات را طبق نظام احسن آفریده و از میان موجودات به انسان کرامت خاص بخشیده و او را متوّج به 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کرّمنا بنی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کَرَّمْنَا بَنِی آدَمَ وَ حَمَلْنَاهُمْ فِی الْبَرِّ وَالْبَحْرِ وَ رَزَقْنَاهُمْ مِنَ الطَّیِّبَاتِ وَ فَضَّلْنَاهُمْ عَلَی کَثِیرٍ مِّمَّنْ خَلَقْنَا تَفْضِیلًا </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xml:space="preserve">، هنگامی که مرحلة تکامل خلقت انسان به سرحد دمیدن روح رسید و روح انسانی در او دمیده شد ، خداوند متعال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فَتَبَارَکَ اللهُ أحْسَنُ الْخَالِقِینَ </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انسان احسن المخلوقین</w:t>
      </w:r>
    </w:p>
    <w:p>
      <w:pPr>
        <w:pStyle w:val="BookText"/>
        <w:rPr/>
      </w:pPr>
      <w:r>
        <w:rPr>
          <w:rFonts w:ascii="IRNazanin" w:hAnsi="IRNazanin" w:eastAsia="IRNazanin"/>
          <w:color w:val="111111"/>
          <w:sz w:val="28"/>
          <w:sz w:val="28"/>
          <w:szCs w:val="28"/>
          <w:rtl w:val="true"/>
          <w:lang w:bidi="fa-IR"/>
        </w:rPr>
        <w:t xml:space="preserve">می‌باشد که خداوند در مورد خلقت او به خود خطاب احسن الخالقین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اسفا که انسانها حق نشناسند و کرامت احسن الخالقین را پاس نمی‌دارند ، او اسلام ، قرآن و عترت ، عقل و فطرت ، بیان و قدرت ، علم و قلم را به ما داد ولی ما چه کردیم ؟ همه را ضایع نمودیم ، علم ، عقل ، قدرت ، بیان و قلم را در شبکه‌های فساد و تباهی زندانی کردیم و از معنویت و اخلاق فاصله گرفتیم ، عالم و آدم را سوزاندیم ، قرآن را مهجور نمودیم درب خانة علم و اهل بیت عصمت را بستیم و بشر را از معارف آنها محروم ساختیم ، ما همه ظالمیم ، هم ظلم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ظلم به بشریت عالم نموده‌ایم ، و این سنت الهی است که ظالم را هدایت نکند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وَاللهُ لَا یَهْدِی الْقَومَ الظَّالِمِینَ </w:t>
      </w:r>
      <w:r>
        <w:rPr>
          <w:rFonts w:eastAsia="IRNazanin" w:cs="IRNazanin"/>
          <w:color w:val="111111"/>
          <w:sz w:val="28"/>
          <w:szCs w:val="28"/>
          <w:rtl w:val="true"/>
          <w:lang w:bidi="fa-IR"/>
        </w:rPr>
        <w:t>)</w:t>
      </w:r>
      <w:r>
        <w:rPr>
          <w:rStyle w:val="FootnoteAnchor"/>
          <w:rtl w:val="true"/>
        </w:rPr>
        <w:footnoteReference w:id="18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ظالم مجسمة شقاوت است و قابل هدایت نیست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الظَّالِمُونَ فِی ضَلَالٍ مُّبِینٍ </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ستمکاران دچار گمراهی آشکارند ، و</w:t>
      </w:r>
    </w:p>
    <w:p>
      <w:pPr>
        <w:pStyle w:val="BookText"/>
        <w:rPr/>
      </w:pPr>
      <w:r>
        <w:rPr>
          <w:rFonts w:ascii="IRNazanin" w:hAnsi="IRNazanin" w:eastAsia="IRNazanin"/>
          <w:color w:val="111111"/>
          <w:sz w:val="28"/>
          <w:sz w:val="28"/>
          <w:szCs w:val="28"/>
          <w:rtl w:val="true"/>
          <w:lang w:bidi="fa-IR"/>
        </w:rPr>
        <w:t xml:space="preserve">همانا اضلال کیفری الهی دامنگیر آنان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یَوْمَ یَعَضُّ الظَّالِمُ عَلَی یَدِیْهِ یَقُولُ یَا لَیْتَنِی اتَّخَذْتُ مَعَ الرَّسُولِ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وَیْلَتَی لَیْتَنِی لَمْ أَتَّخِذْ فُلَانًا خَلِیلاً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أَضَلَّنِی عَنِ الذِّکْرِ بَعْدَ إذْجَآءَ بُنِی وَکَانَ شَیْطَانُ لِلْإنْسَانِ خَذُولًا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الرَّسُولُ یَارَبِّ إنَّ قَوْمِی اتَّخَذُواْ هَذَا الْقُرءَ انَ مَهْجُورًا </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در روایات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پیشگاه عدل الهی از این امت دربارة قرآن و عترت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ؤال می‌کند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با این دو امانت و حجت الهی چه کردید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أوَّلُ وَافِدٍ عَلَی الْعَزِیزِ الْجَبَّارِ یَوْمَ الْقِیَامَةِ و کِتَابُهُ وَ أهْلَ بَیْتِی ثُمَّ أمَّتِی ، ثُمَّ أسْألُهُمْ مَا فَعَلْتُمْ بِکِتَابِ اللهِ وَ بِأهْلِ بَیْتِی </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جهان و انسان بر اساس نظام احسن آفریده شده و احسن‌تر از آن ممکن نبوده که خداوند بیافریند ، زیرا اگر ممکن باشد و آفریده نشود ، این امر یا در اثر جهل فاعل است که آن احسن‌تر را نمی‌دانسته و نیافریده ، و یا در اثر عجز فاعل می‌باشد که قدرت آفریدن آن را نداشته ، و یا در اثر بخل اوست که فیض احسن را از مستفیض و محتاج امساک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عما یقوله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 این عوامل سه‌گانه</w:t>
      </w:r>
    </w:p>
    <w:p>
      <w:pPr>
        <w:pStyle w:val="BookText"/>
        <w:rPr/>
      </w:pPr>
      <w:r>
        <w:rPr>
          <w:rFonts w:ascii="IRNazanin" w:hAnsi="IRNazanin" w:eastAsia="IRNazanin"/>
          <w:color w:val="111111"/>
          <w:sz w:val="28"/>
          <w:sz w:val="28"/>
          <w:szCs w:val="28"/>
          <w:rtl w:val="true"/>
          <w:lang w:bidi="fa-IR"/>
        </w:rPr>
        <w:t xml:space="preserve">دربارة خداوند سبحان راه ندارد و ممکن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احسن الخالقین است ، عالم را طبق نظام احسن آفریده و هر موجود را به اندازة ظرفیت و استعدادش مسلح به ابزار هدایت نموده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انسان نیز عنایت خاص نموده و او را هدایت تکوینی و هدایت تشریعی کرده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اُنْثَی وَ جَعَلْنَاکُمْ شُعُوبًا وَ قَبَآئِلَ لِتَعَارَفُواْ إنَّ أَکْرَمَکُمْ عِنْدَ اللهِ أَتْقَاکُمْ … </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حسبی الله نعم المولی و نعم النصیر و ما توفیق الا بالله العلیّ العظیم ، علیه توکلت و الیه انیب و به 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موحدی نجفی</w:t>
      </w:r>
      <w:bookmarkStart w:id="84" w:name="pg13339_134633"/>
    </w:p>
    <w:p>
      <w:pPr>
        <w:pStyle w:val="BookText"/>
        <w:rPr/>
      </w:pPr>
      <w:bookmarkEnd w:id="84"/>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Style w:val="FootnoteAnchor"/>
          <w:rtl w:val="true"/>
        </w:rPr>
        <w:footnoteReference w:id="187"/>
      </w:r>
    </w:p>
    <w:p>
      <w:pPr>
        <w:pStyle w:val="Heading2"/>
        <w:numPr>
          <w:ilvl w:val="1"/>
          <w:numId w:val="1"/>
        </w:numPr>
        <w:rPr/>
      </w:pPr>
      <w:bookmarkStart w:id="85" w:name="__RefHeading___Toc2748184_2322387425"/>
      <w:bookmarkStart w:id="86" w:name="_Toc29"/>
      <w:bookmarkEnd w:id="85"/>
      <w:r>
        <w:rPr>
          <w:rtl w:val="true"/>
        </w:rPr>
        <w:t>تعقل فلسفی</w:t>
      </w:r>
      <w:bookmarkEnd w:id="86"/>
    </w:p>
    <w:p>
      <w:pPr>
        <w:pStyle w:val="BookText"/>
        <w:rPr/>
      </w:pPr>
      <w:r>
        <w:rPr>
          <w:rFonts w:ascii="IRNazanin" w:hAnsi="IRNazanin" w:eastAsia="IRNazanin"/>
          <w:color w:val="111111"/>
          <w:sz w:val="28"/>
          <w:sz w:val="28"/>
          <w:szCs w:val="28"/>
          <w:rtl w:val="true"/>
          <w:lang w:bidi="fa-IR"/>
        </w:rPr>
        <w:t xml:space="preserve">از نظر واقعیت شناسی فلسفی ، وجود به دو قسم تقسیم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فی غیره ، لغیره ، بغیره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محمولی و نفسی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محمولی نیز خود به سه قسم تقسیم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فی نفسه ، لغیره ،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عرض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فی نفسه ، لنفسه ،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جوهر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فی نفسه ، لنفسه ،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الوجود بالذات ، و وجود حق تعالی جل ذکره </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وجود حقیقت بسیط نوری تشکیکی است و تفاوت آن به قوت</w:t>
      </w:r>
    </w:p>
    <w:p>
      <w:pPr>
        <w:pStyle w:val="BookText"/>
        <w:rPr/>
      </w:pPr>
      <w:r>
        <w:rPr>
          <w:rFonts w:ascii="IRNazanin" w:hAnsi="IRNazanin" w:eastAsia="IRNazanin"/>
          <w:color w:val="111111"/>
          <w:sz w:val="28"/>
          <w:sz w:val="28"/>
          <w:szCs w:val="28"/>
          <w:rtl w:val="true"/>
          <w:lang w:bidi="fa-IR"/>
        </w:rPr>
        <w:t>و ضعف می‌باشد و در هر مرتبه‌ای قوت عین قوی و ضعف عین ضعیف است ، نه اینکه مرتبة شدید مرکب از شدید و شدت باشد و مرتبه ضعیف از ضعف و ضعیف شکل گرفته باشد ، ما فیه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اینکه وجود نه جوهر است و نه عرض ، زیرا جوهر و عرض دو ماهیت انتزاعی از مراتب وجود می باشند که ماهیت حد عقلی وجود است نه حد خارجی وجود ، و به لحاظی که مرتبه وجود ممکن با ماهیت ترکیب اتحادی دارد ، بالعرض حکم احدهما به دیگری نسبت داده شده و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یا جوهر است یا عرض ، نسبت جوهریت و عرضیت به وجود به غیرما هو له ، و اسناد آن دو به ماهیت به ما هو له است چون ماهیت یا جوهر است یا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تقسیم وجود به جوهر و عرض به اعتبار ماهیت که جزء عقلی و تحلیلی وجود است ، می‌باشد نه به حسب مراتب نفس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ظاهر بذاته و مظهر لغیره ، وجود مُظهر و محقق ماهیت می‌باشد و هستی همه ماهیات در اثر پرتو نور 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أوضح الأشیاء و کنهه فی غایه الخفا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فی نفسه ، لغیره ، بغیره ، عبارت از وجود اعراض می‌باشد که فی نفسه قابل لحاظ است ولی در خارج بدون وجود موضوع تحقق پیدا نمی‌کند</w:t>
      </w:r>
    </w:p>
    <w:p>
      <w:pPr>
        <w:pStyle w:val="BookText"/>
        <w:rPr/>
      </w:pPr>
      <w:r>
        <w:rPr>
          <w:rFonts w:ascii="IRNazanin" w:hAnsi="IRNazanin" w:eastAsia="IRNazanin"/>
          <w:color w:val="111111"/>
          <w:sz w:val="28"/>
          <w:sz w:val="28"/>
          <w:szCs w:val="28"/>
          <w:rtl w:val="true"/>
          <w:lang w:bidi="fa-IR"/>
        </w:rPr>
        <w:t xml:space="preserve">،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نفسی و استقلالی دارد ، اما بیاض و سفیدی در کاغذ یا سفیدی روی دیوار عرضی است که بر جِرم کاغذ و محل دیوار عارض شده و به این لحاظ وجودش لغیره می‌باشد ، اما در تعقل ماهیت ذهنی می‌توان عرض را بالاستقلال فی نفسه ، منهای از وجود موضوع بدون انضمام به شیء آخر لحاظ و تصور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البیاض 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عرض در خارج وابسته به محل است و به لحاظ وجود غیر و موضوع تحقق پیدا می‌کند ، عرض در خارج وجود استقلالی منهای از موضوع ندارد ، بلکه وجودش در خارج فی نفسه عین وجودش لغیره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وجود عرض نیازمند علت است ، زیرا وجود بنفسه ندارد تا در خارج موجود باشد و نیاز به ایجاد کننده نداشته باشد ، موجود شدن عرض نیاز به علت دارد که او را بیافریند ، لذا وجودش بغیره و به واسطه علتی است که آن را تحقق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گاهی از وجود عرض در مقابل وجود 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حرفی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و جود رابطی نیز می‌شود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از وجود محمولی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 لنفسه ، و بغیره است که</w:t>
      </w:r>
    </w:p>
    <w:p>
      <w:pPr>
        <w:pStyle w:val="BookText"/>
        <w:rPr/>
      </w:pPr>
      <w:r>
        <w:rPr>
          <w:rFonts w:ascii="IRNazanin" w:hAnsi="IRNazanin" w:eastAsia="IRNazanin"/>
          <w:color w:val="111111"/>
          <w:sz w:val="28"/>
          <w:sz w:val="28"/>
          <w:szCs w:val="28"/>
          <w:rtl w:val="true"/>
          <w:lang w:bidi="fa-IR"/>
        </w:rPr>
        <w:t xml:space="preserve">عبارت از وجود جوهر می‌باشد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موجود ، النفس موجود ، الانسان موجود ، الروح موجود ، الحجر والشجر موجود و… بدون تردید عقل ، روح و انسان جواهر در اصطلاح فلسفی‌اند ، نه جواهر در اصطلاح زرگری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جوهر وجود نفسی دارد ، یعنی به تنهایی و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 بدون ضمیمه به مفهوم دیگری قابل لحاظ و تصوراست ، نظیر وجود رابط نیست که بدون مرتبطین و مربوط الیه قابل تعقل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از ربط ، واقع وجود ربط و وجود نسبت است نه مفهوم نسبت وگرنه مفهوم نسبت در ذهن قابل لحاظ استقلالی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 وجود لنفسه هم دارد ، یعنی وجودش برای خودش در خودش هست و بدون انضمام به شیء دیگری وجود پیدا می‌کند ، مانند وجود اعراض نیست که لا لنفسه و لغیره باشد و بدون موضوع تحقق پیدا نکند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وجود جوهر از جهت نیاز به علت همانند وجود اعراض بغیره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جواهرات عالم امکان اعم از مجردات و مادّیات نیاز به علت دارند و به واسطة بغیره و علت آفریده شده و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ممکن الوجودی امکان ندارد بنفسه و بدون خالق وجود پیدا کند ، همة ممکنات عالم به واسطة آفریننده ایجاد شده و منوّر به نور وجود شده‌اند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أَللهُ نُورُ السَّمَاوَاتِ وَالْأَرْضِ … </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أفِی اللهِ شَکٌّ فَاطِرِالسَّمَاوَاتِ وَالْأَرْضِ … </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وَالْأَرْضِ … </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 xml:space="preserve">، خداوند نور آسمانها و زمین است ، او هیولای عدم را شکافته ، جهان و انسان را آفریده و همه را منوّر به نور وجود نموده است ، لا مؤثر فی الوجود الا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سیه رویی ز ممکن در دو عالم جدا هرگز نشد والله اعلم</w:t>
      </w:r>
    </w:p>
    <w:p>
      <w:pPr>
        <w:pStyle w:val="BookText"/>
        <w:rPr/>
      </w:pPr>
      <w:r>
        <w:rPr>
          <w:rFonts w:ascii="IRNazanin" w:hAnsi="IRNazanin" w:eastAsia="IRNazanin"/>
          <w:color w:val="111111"/>
          <w:sz w:val="28"/>
          <w:sz w:val="28"/>
          <w:szCs w:val="28"/>
          <w:rtl w:val="true"/>
          <w:lang w:bidi="fa-IR"/>
        </w:rPr>
        <w:t xml:space="preserve">قسم سوم و مرتبة اعلای وجود ، وجود فی نفسه ، لنفسه ، بنفسه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وجود ، وجود واجب الوجود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وجودش بالذات از خود اوست ، وجود او فی نفسه ، لنفسه ، بنفسه می‌باشد ، چنین وجودی ضرورت ازلی دارد و بالضروره نیازمند به علت نیست ، این وجود کل الوجود است که از همه چیز بی‌نیاز ، مالک حقیقی و آفریننده تمام موجودات امکانی می‌باشد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ممکنات در ایجاد و پیدایش ، بقا و اثر ، فنا و نیستی نیازمند</w:t>
      </w:r>
      <w:bookmarkStart w:id="87" w:name="pg13339_134638"/>
    </w:p>
    <w:p>
      <w:pPr>
        <w:pStyle w:val="BookText"/>
        <w:rPr/>
      </w:pPr>
      <w:bookmarkEnd w:id="87"/>
      <w:r>
        <w:rPr>
          <w:rFonts w:ascii="IRNazanin" w:hAnsi="IRNazanin" w:eastAsia="IRNazanin"/>
          <w:color w:val="111111"/>
          <w:sz w:val="28"/>
          <w:sz w:val="28"/>
          <w:szCs w:val="28"/>
          <w:rtl w:val="true"/>
          <w:lang w:bidi="fa-IR"/>
        </w:rPr>
        <w:t xml:space="preserve">خداوند سبحان می‌باشند ، چرا که او علت حقیقی و علت العلل همة موجودات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النَّاسُ أَنْتُمُ الْفُقَرَآءُ إلَی اللهِ وَاللهُ هُوَ الْغَنِیُّ الْحَمِیدُ </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الْأَخِرُ وَ الظَّاهِرُ وَالْبَاطِنُ وَ هُوَ بِکُلِّ شَیْءٍ عَلِیمٌ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2748186_2322387425"/>
      <w:bookmarkStart w:id="89" w:name="_Toc30"/>
      <w:bookmarkEnd w:id="88"/>
      <w:r>
        <w:rPr>
          <w:rtl w:val="true"/>
        </w:rPr>
        <w:t>وجود را بط</w:t>
      </w:r>
      <w:bookmarkEnd w:id="89"/>
    </w:p>
    <w:p>
      <w:pPr>
        <w:pStyle w:val="BookText"/>
        <w:rPr/>
      </w:pPr>
      <w:r>
        <w:rPr>
          <w:rFonts w:ascii="IRNazanin" w:hAnsi="IRNazanin" w:eastAsia="IRNazanin"/>
          <w:color w:val="111111"/>
          <w:sz w:val="28"/>
          <w:sz w:val="28"/>
          <w:szCs w:val="28"/>
          <w:rtl w:val="true"/>
          <w:lang w:bidi="fa-IR"/>
        </w:rPr>
        <w:t>وجود رابط عبارت از وجود نسبت و معنای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است که مورد بحث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وجود رابط تنها مفهوم اعتباری ذهنی است و مصداق خارجی ندارد ؟ یا نه ، دارای مصداق خارجی می‌باشد ؟ به طور مثال در قضیة زید قائم ، سه چیز ملحوظ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زید و قیام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 موضوع و محمول را به هم ربط می‌دهد و بین آن دو ایجاد نسبیت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و نسبت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مثال بدون وجود رابط ، نسبت قیام به زید قابل حمل و انتساب نمی‌باشد و در صورت حمل ، حمل مباین بر مباین است که این نیز ممکن نیست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 مصداق خارجی و حقیقت نفس الامری دارد</w:t>
      </w:r>
    </w:p>
    <w:p>
      <w:pPr>
        <w:pStyle w:val="BookText"/>
        <w:rPr/>
      </w:pPr>
      <w:r>
        <w:rPr>
          <w:rFonts w:ascii="IRNazanin" w:hAnsi="IRNazanin" w:eastAsia="IRNazanin"/>
          <w:color w:val="111111"/>
          <w:sz w:val="28"/>
          <w:sz w:val="28"/>
          <w:szCs w:val="28"/>
          <w:rtl w:val="true"/>
          <w:lang w:bidi="fa-IR"/>
        </w:rPr>
        <w:t>هر چند که در مرتبه ضعیف از وجود باشد ، زیرا رابط دارای اثر و برقرار کننده ارتباط واقعی بین موضوع و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و نسبت هم در اثر هیئت ترکیبی قضیه ایجاد شده ، و در هر قضیه‌ای که باشد امری واقعی است و مفهوم انشایی محض نمی‌باشد، نهایت رابط و نسبت ،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خارجی استقلالی منهای از طرفین ندارد و وجود آن در خارج قائم به نفس وجود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وجود رابط در خارج استقلال دارد ،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این وجود استقلالی نیاز به رابط دیگر دارد که او را به یکی از اطراف قضیه ارتباط دهد ، و همین گونه خود این رابط دوم اگر وجود استقلالی داشته باشد نیاز به رابطی دارد که او را به موضوع و محمول در کلام ربط بدهد ، اگر رابط این همان رابط در قضیه اول باشد و به عبارتی رابط اول رابط دومی و رابط دوم رابط اولی باشد ، این دور است و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 دوم ، رابط سوم ، رابط چهارم و… غیر از رابط اول بوده و هر کدام نیز وجود استقلالی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باشند ،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 رابطهای دیگر دارند که</w:t>
      </w:r>
      <w:bookmarkStart w:id="90" w:name="pg13339_134640"/>
    </w:p>
    <w:p>
      <w:pPr>
        <w:pStyle w:val="BookText"/>
        <w:rPr/>
      </w:pPr>
      <w:bookmarkEnd w:id="90"/>
      <w:r>
        <w:rPr>
          <w:rFonts w:ascii="IRNazanin" w:hAnsi="IRNazanin" w:eastAsia="IRNazanin"/>
          <w:color w:val="111111"/>
          <w:sz w:val="28"/>
          <w:sz w:val="28"/>
          <w:szCs w:val="28"/>
          <w:rtl w:val="true"/>
          <w:lang w:bidi="fa-IR"/>
        </w:rPr>
        <w:t xml:space="preserve">این تسلسل است و غیر ممکن ، به علاوه انقلاب ربط به غیر ربط خلف است و محال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لا ینقلب عما هو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وجود رابط وجود خارجی‌اندکاکی و تعلقی است که اگر یکی از طرفین یا هر دو طرف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اثری از وجود رابط هم نیست ، چون وجود رابط متقوم به طرفین می‌باشد و مانند وجود رابطی و 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منهای از موضوع فی نفسه قابل لحاظ باشد ،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اصل وجود رابط و نسبت که مرتبه‌ای از مراتب وجود است بحث نمی‌باشد ، بحث در این است که آیا وجود رابط عین همان نسبت در قضایا می‌باشد ؟ و یا اینکه وجود رابط غیر از نسبت حکمیه و تصدیقیه در قضایا است ؟</w:t>
      </w:r>
    </w:p>
    <w:p>
      <w:pPr>
        <w:pStyle w:val="Heading2"/>
        <w:numPr>
          <w:ilvl w:val="1"/>
          <w:numId w:val="1"/>
        </w:numPr>
        <w:rPr/>
      </w:pPr>
      <w:bookmarkStart w:id="91" w:name="__RefHeading___Toc2748188_2322387425"/>
      <w:bookmarkStart w:id="92" w:name="_Toc31"/>
      <w:bookmarkEnd w:id="91"/>
      <w:r>
        <w:rPr>
          <w:rtl w:val="true"/>
        </w:rPr>
        <w:t>نظریه اسفار</w:t>
      </w:r>
      <w:bookmarkEnd w:id="9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صدرالمتألهین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 غیر از نسبت است ، زیرا نسبت حکمیه ایجاباً یا سلباً در جمیع قضایا وجود دارد و هر قضیه‌ای مرکب از موضوع ، محمول و نسبت است ، گرچه بعضی می‌گویند قضیه ثنائیه که مفاد هل بسیط و کان تام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p>
    <w:p>
      <w:pPr>
        <w:pStyle w:val="BookText"/>
        <w:rPr/>
      </w:pP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موجود ، نه ثبوت شیءٌ 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الثنائی والثلاثی مطلبا هل بسیط و هل قد رکبا…</w:t>
      </w:r>
    </w:p>
    <w:p>
      <w:pPr>
        <w:pStyle w:val="BookText"/>
        <w:rPr/>
      </w:pPr>
      <w:r>
        <w:rPr>
          <w:rFonts w:ascii="IRNazanin" w:hAnsi="IRNazanin" w:eastAsia="IRNazanin"/>
          <w:color w:val="111111"/>
          <w:sz w:val="28"/>
          <w:sz w:val="28"/>
          <w:szCs w:val="28"/>
          <w:rtl w:val="true"/>
          <w:lang w:bidi="fa-IR"/>
        </w:rPr>
        <w:t>وجود رابط در خصوص قضایای موجبه هلیات مرکب می‌باشد ، اما در قضیه موجبه هل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قضایای سالبه رابط وجود ندارد ، چون در قضایای سالبه سلب ربط است نه ربط سلب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لیس بکاتب همان نسبت ایجابیه کتابت به زید را که قبل از سلب بوده ، از آن سلب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وارد می‌شود بر همان رابطی که در قضیه مرکب موجبه بوده ، لذا سلب الربط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سلب عارض شود بر موضوع و محمول ، و موضوع و محمول ربط سلبی پیدا کنند و بگوییم هیئت مرکب قضیه سالبه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لیس بکاتب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السلب دارد که همان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قضیه می‌باشد ، و این ربط غیر از ربط در قضیة موجبه است ،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سالبه سلب ربط است نه ربط سلب ، برای اینکه عدم چیزی نیست تا رابط قرار بگیرد ، پس در قضایای سالبه رابط وجود ندارد ، اما نسبت سلبیه هست که و این فرق بین وجود رابط</w:t>
      </w:r>
    </w:p>
    <w:p>
      <w:pPr>
        <w:pStyle w:val="BookText"/>
        <w:rPr/>
      </w:pPr>
      <w:r>
        <w:rPr>
          <w:rFonts w:ascii="IRNazanin" w:hAnsi="IRNazanin" w:eastAsia="IRNazanin"/>
          <w:color w:val="111111"/>
          <w:sz w:val="28"/>
          <w:sz w:val="28"/>
          <w:szCs w:val="28"/>
          <w:rtl w:val="true"/>
          <w:lang w:bidi="fa-IR"/>
        </w:rPr>
        <w:t xml:space="preserve">با وجود نسبت دلیل بر مغایرت آن دو می‌باشد </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لیکن می‌توان گفت قضیه چه سالبه و چه 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امکان ندارد بدون نسبت سلب باشد وگرنه قابل تصدیق نیست و بدون تردید قضیه مرکب از موضوع ، محمول و نسبت می‌باشد که نسبت همان وجود رابط است ، حتی در قضایای به حمل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ثبوت شیء لنفسه می‌باشد ، نسبت اعتباری ذهنی و تعقلی وجود دارد ، هر چند که نسبت خارجیه بین شیء و نفسش تصور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سالبه هم عقل رابطة عدمی را بین موضوع و محمول اعتبار می‌کند و میان این دو ارتباطی نمی‌بیند ، همان گونه که در خارج عدم العلت ، علت برای عدم المعلول اعتبار می‌شود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وجداناً نسبت امر چهارمی در قضیه نیست که آن وجود رابط غیر از نسبت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اینکه قضیه دارای موضوع ، محمول ، نسبت حکمیه ، تصدیق و حکم می‌باشد ، امر دیگری است که مورد بحث نمی‌باشد ولی در عین حال صدرالمتألهین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 نسبت و عدم مضاف حظّ از وجود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وجود رابط واقعیت خارجی ندارد و امری اعتباری است ، چون معنای وجود رابط همان نسبت در قضایاست که معنای حرفی دارد و حرف دارای معنا نیست ، مجرد اعتبار علامیت است که ذهن آن را علامت برای مدخولش اعتبار می‌کند ، مثلا در قضیة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فی الدارٌ ،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 فقط علامت ظرفیت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شده و نشان می‌دهد که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مکانی است و واقعیت دیگری غیر از مظروف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که معنا و مصداق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یا در زید عَلَی السطح ،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علامت فوقیت واقعیت دیگری ندارد ، همچنان که در مورد اعراب الفاظ و کلمات ، رفع علامت فاعل ، نصب علامت مفعول ، جر علامت مضافٌ الیه می‌باشد ، و این اعرابها جز علایم اعتباری برای مدخول خود معنای دیگری ندارند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ادعا نشده که وجود رابط عین معنای حرفی است ، تشبیه از جهت ربط است ، یعنی همان گونه که معنای حرفی مجرد ربط است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طرفین قابل لحاظ نیست و استقلال مفهومی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 وجود رابط نیز مستقل نمی‌باشد و بدون طرف و</w:t>
      </w:r>
    </w:p>
    <w:p>
      <w:pPr>
        <w:pStyle w:val="BookText"/>
        <w:rPr/>
      </w:pPr>
      <w:r>
        <w:rPr>
          <w:rFonts w:ascii="IRNazanin" w:hAnsi="IRNazanin" w:eastAsia="IRNazanin"/>
          <w:color w:val="111111"/>
          <w:sz w:val="28"/>
          <w:sz w:val="28"/>
          <w:szCs w:val="28"/>
          <w:rtl w:val="true"/>
          <w:lang w:bidi="fa-IR"/>
        </w:rPr>
        <w:t>طرفین قابل لحاظ نیست ، و در مواردی که وجود رابط قائم به یک طرف می‌باشد ، مانند ممکنات عالم که قوامشان به واجب تعالی است و طرف دیگری برای اضافة اشراقیه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 به دلیل آن است که در نسبت ممکنات به باری‌تعالی جز صرف الربط نسبت دیگری ممکن نیست لحاظ شود ، زیرا معلول عین ربط به علت است ، نه شیء لها النسبه الی العله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است که حروف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 نداشته و تنها علامت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حروف مانند اسماء و افعال معنا دارند ، نهایت معنای حرف با اسم اختلاف جوهری و ذاتی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حرف ربطی و جزئی است ولی معنای اسم کلی می‌باشد ، چنان که مشهور می‌گوید ، و یا حرف و اسم با هم اختلاف جوهری ندارند ، هم معنای حرف و هم معنای اسم کلی است و تنها تفاوتشان در کیفیت لحاظ می‌باشد ، چنان که نظر صاحب کفایه الاصول همین است ، و یا اینکه مفهوم حرف معنای ربطی انتزاعی از طرفین می‌باشد ، پس ثبوت معنا برای حروف امری مسلّم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در لغت است که معنای وجود 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به معنای حرفی قیاس شود و از راه قیاس لغوی وجود رابط</w:t>
      </w:r>
    </w:p>
    <w:p>
      <w:pPr>
        <w:pStyle w:val="BookText"/>
        <w:rPr/>
      </w:pPr>
      <w:r>
        <w:rPr>
          <w:rFonts w:ascii="IRNazanin" w:hAnsi="IRNazanin" w:eastAsia="IRNazanin"/>
          <w:color w:val="111111"/>
          <w:sz w:val="28"/>
          <w:sz w:val="28"/>
          <w:szCs w:val="28"/>
          <w:rtl w:val="true"/>
          <w:lang w:bidi="fa-IR"/>
        </w:rPr>
        <w:t>اثبات یا نفی گردد ، قیاس در لغت به اتفاق صاحبنظران علمی باطل است و آنچه که مورد تأمل می‌باشد قیاس در احکام است که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را قبول دارد ، اما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در احکام را به ضرورت نص و اجماع باطل می‌داند ، به فرمودة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السُّنَّةَ إذَا قِیسَتْ مُحِقَ الدِّینُ</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همانا اگر در احکام و سنن الهی به قیاس عمل شود ، دین تحریف گردیده و از بین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بحث ادبی و لغوی می‌شود که معنای لفظ چیست… ، چه ربطی به این مسئله فلسفی دارد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وجود رابط از سنخ وجود محمولی است یا از سنخ وجود محمولی نیست ؟ ملا صدرا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رابط اختلاف نوعی با وجود محمولی دارد و تنها از جهت لفظی با هم اشتراک دارند ، آیا واقعیت فلسفی را از طریق معنای لغوی لفظ می‌توان اثبات یا نفی کرد ؟ کلا و حاشا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شبهه که وجود رابط واقعیت خارجی ندارد و امری اعتباری است بالوجدان باطل می‌باشد ، زیرا وجود رابط یک واقعیت خارجی تعلقی و متقوم به طرف و طرفین است که دارای تصدیق و اثر می‌باشد ، به علاوه اگر وجود رابط</w:t>
      </w:r>
    </w:p>
    <w:p>
      <w:pPr>
        <w:pStyle w:val="BookText"/>
        <w:rPr/>
      </w:pPr>
      <w:r>
        <w:rPr>
          <w:rFonts w:ascii="IRNazanin" w:hAnsi="IRNazanin" w:eastAsia="IRNazanin"/>
          <w:color w:val="111111"/>
          <w:sz w:val="28"/>
          <w:sz w:val="28"/>
          <w:szCs w:val="28"/>
          <w:rtl w:val="true"/>
          <w:lang w:bidi="fa-IR"/>
        </w:rPr>
        <w:t xml:space="preserve">و نسبت در قضایا نباشد ، چه چیزی را باید تصدیق کرد ؟ آیا حکم نمودن بدون نسبت حکمیه و یا نسبت عدمیه ممکن است ؟ 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مهم دیگر اینکه ظرف وجود رابط مسانخ و متناسب با ظرف وجود طرفین قضیه است ، یعنی اگر قضیه خارجیه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وجودنسبت هم خارجی می‌باشد ، و اگر قضیه ذهنیه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رابط هم در ذهن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نیز آن نسبتی است که در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موضوع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محمول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قضیة متباینین که جهت اتحاد با یکدیگر ندارند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وجود رابط عین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جزء موضوع ، عین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جزء محمول نمی‌باشد ، بلکه اصلا وجود رابط در قضیه معدوم باشد ، هم نیست وجود رابط در قضیه هست ، و متعین می‌باشد که وجود رابط و نسبت غیر از موضوع و محمول است </w:t>
      </w:r>
      <w:r>
        <w:rPr>
          <w:rFonts w:eastAsia="IRNazanin" w:cs="IRNazanin"/>
          <w:color w:val="111111"/>
          <w:sz w:val="28"/>
          <w:szCs w:val="28"/>
          <w:rtl w:val="true"/>
          <w:lang w:bidi="fa-IR"/>
        </w:rPr>
        <w:t>.</w:t>
      </w:r>
      <w:bookmarkStart w:id="93" w:name="pg13339_134647"/>
    </w:p>
    <w:p>
      <w:pPr>
        <w:pStyle w:val="BookText"/>
        <w:rPr/>
      </w:pPr>
      <w:bookmarkEnd w:id="93"/>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تعقل فلسفی ، وجود از حیث مراتب تشکیک به اقسام زیر تقسیم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رابط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محمولی و نفسی که خود بر سه قسم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فی نفسه ، لنفسه ،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الوجود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فی نفسه ، لنفسه ،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فی نفسه ، لغیره ،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اینکه وجودات امکانی تقسیم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 ، لنفسه ،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 ، لغیره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نسبت به وجود ممکنات است چون وجود 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نسبت به وجود عرض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تقلال نفسی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و عرض از حیث مفاهیم دو مفهوم انتزاعی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لحاظ سلسلة ممکنات به هر نحو ممکن ، چه فی نفسه و چه لغیره ، نسبت به وجود باری‌تعالی همه وجود رابط است و نفسیت ندارد و فرض نفسیت هم خلف است و محال </w:t>
      </w:r>
      <w:r>
        <w:rPr>
          <w:rFonts w:eastAsia="IRNazanin" w:cs="IRNazanin"/>
          <w:color w:val="111111"/>
          <w:sz w:val="28"/>
          <w:szCs w:val="28"/>
          <w:rtl w:val="true"/>
          <w:lang w:bidi="fa-IR"/>
        </w:rPr>
        <w:t>.</w:t>
      </w:r>
    </w:p>
    <w:p>
      <w:pPr>
        <w:pStyle w:val="Heading2"/>
        <w:numPr>
          <w:ilvl w:val="1"/>
          <w:numId w:val="1"/>
        </w:numPr>
        <w:rPr/>
      </w:pPr>
      <w:bookmarkStart w:id="94" w:name="__RefHeading___Toc2748190_2322387425"/>
      <w:bookmarkStart w:id="95" w:name="_Toc32"/>
      <w:bookmarkEnd w:id="94"/>
      <w:r>
        <w:rPr>
          <w:rtl w:val="true"/>
        </w:rPr>
        <w:t>اضافة اشراقیه</w:t>
      </w:r>
      <w:bookmarkEnd w:id="9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ممکنات چه وجود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نفس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وجود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 و 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جوهر و عرض ، هیچ گونه استقلالی از خود ندارند ، همه دارای وجود رابط بوده ، مصنوع ، مخلوق و</w:t>
      </w:r>
    </w:p>
    <w:p>
      <w:pPr>
        <w:pStyle w:val="BookText"/>
        <w:rPr/>
      </w:pPr>
      <w:r>
        <w:rPr>
          <w:rFonts w:ascii="IRNazanin" w:hAnsi="IRNazanin" w:eastAsia="IRNazanin"/>
          <w:color w:val="111111"/>
          <w:sz w:val="28"/>
          <w:sz w:val="28"/>
          <w:szCs w:val="28"/>
          <w:rtl w:val="true"/>
          <w:lang w:bidi="fa-IR"/>
        </w:rPr>
        <w:t xml:space="preserve">معلول حق تعالی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معلول عین ربط به علت می‌باشد ، و ربط بالذات و محتاج بالذات بدون محتاج الیه و بدون مربوط الیه بالذات امکان ندارد تحقق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احتیاج و نیاز ممکن به علت ذاتی می‌باشد ، نه اینکه ممکن ذاتٌ له الفقر است تا فقر صفت برای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عین ربطند به فاعل کامل 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 و الا اگر احتیاج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نباشد معنایش این است که ذات ممکن نیاز به علت ندارد ، چون در ذات خود نیازمند به فاعل نمی‌باشد و نیازمندی عین ذات او نیست و این خلف است و محال ، به علاوه موجب انقلاب ممکن به واجب الوجود است ، زیرا واجب الوجود بالذات نیاز به علت ندارد ، این ممکن الوجود است که به مفیض بالذات نیاز دارد تا به او افاضة فیض وجود نموده و او را منور به نور وجود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أَللهُ نُورُ السَّمَاوَاتِ وَالْأَرضِ … </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الْبَارِءُ الْمُصَوِّرُ لَهُ الْأَسْمَآءُ الْحُسْنَی یُسَبِّحُ لَهُ مَا فِی السَّمَاوَاتِ وَالْأَرْضِ وَ هُوَ الْعَزِیزُ الْحَکِیمُ </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بیان شده که در قرآن آیه‌ای است بهتر از هزار آیه و آن آیه</w:t>
      </w:r>
      <w:bookmarkStart w:id="96" w:name="pg13339_134649"/>
    </w:p>
    <w:p>
      <w:pPr>
        <w:pStyle w:val="BookText"/>
        <w:rPr/>
      </w:pPr>
      <w:bookmarkEnd w:id="96"/>
      <w:r>
        <w:rPr>
          <w:rFonts w:ascii="IRNazanin" w:hAnsi="IRNazanin" w:eastAsia="IRNazanin"/>
          <w:color w:val="111111"/>
          <w:sz w:val="28"/>
          <w:sz w:val="28"/>
          <w:szCs w:val="28"/>
          <w:rtl w:val="true"/>
          <w:lang w:bidi="fa-IR"/>
        </w:rPr>
        <w:t>همین آیة آخر سوره حشر می‌باش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که بیانگ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خلقت نظام آفرینش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الْحَشْرِ لَمْ یَبْقَ جَنةُ وَ لَا نَارٌ وَ لَا عَرْشٌ وَ لَا کُرْسِیٌ وَلَا حُجُبُ وَ لَا السَّمَاوَاتُ السَّبْعُ وَالْاَرْضُونَ السَّبْعُ وَالْهَوَاءُ وَ الرِّیحُ وَالطَّیْرُ وَالشَّجَرُ وَالْجِبَالُ وَالشَّمْسُ وَالْقَمَرُ وَالْمَلَائِکَةُ إلّا صَلَّوْا عَلَیْهِ وَ اسْتَغْفَرواْ لَهُ وَ إنْ مَاتَ فِی یَوْمِهِ أوْ لَیْلَتِهِ مَاتَ شَهِیدًا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به بیان این روایت نبوی هر کس سورة حشر را بخواند تمام موجودات جهان امکان از ملک و ملکوت برای او طلب رحمت و مغفرت می‌کنند و اگر در همان شب و روز بمیرد شهید از دنیا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ضرورت قانون عقلی و فلسفی این جهان فیض و اضافه اشراقیه خداوند سبحان است و هیچ فیضی بدون مفیض و هیچ ربطی بدون مربوط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قابل لحاظ و تحقق نمی‌باشد </w:t>
      </w:r>
      <w:r>
        <w:rPr>
          <w:rFonts w:eastAsia="IRNazanin" w:cs="IRNazanin"/>
          <w:color w:val="111111"/>
          <w:sz w:val="28"/>
          <w:szCs w:val="28"/>
          <w:rtl w:val="true"/>
          <w:lang w:bidi="fa-IR"/>
        </w:rPr>
        <w:t>.</w:t>
      </w:r>
    </w:p>
    <w:p>
      <w:pPr>
        <w:pStyle w:val="Heading2"/>
        <w:numPr>
          <w:ilvl w:val="1"/>
          <w:numId w:val="1"/>
        </w:numPr>
        <w:rPr/>
      </w:pPr>
      <w:bookmarkStart w:id="97" w:name="__RefHeading___Toc2748192_2322387425"/>
      <w:bookmarkStart w:id="98" w:name="_Toc33"/>
      <w:bookmarkEnd w:id="97"/>
      <w:r>
        <w:rPr>
          <w:rtl w:val="true"/>
        </w:rPr>
        <w:t>اضافه مقولیه و اضافه اشراقیه</w:t>
      </w:r>
      <w:bookmarkEnd w:id="98"/>
    </w:p>
    <w:p>
      <w:pPr>
        <w:pStyle w:val="BookText"/>
        <w:rPr/>
      </w:pPr>
      <w:r>
        <w:rPr>
          <w:rFonts w:ascii="IRNazanin" w:hAnsi="IRNazanin" w:eastAsia="IRNazanin"/>
          <w:color w:val="111111"/>
          <w:sz w:val="28"/>
          <w:sz w:val="28"/>
          <w:szCs w:val="28"/>
          <w:rtl w:val="true"/>
          <w:lang w:bidi="fa-IR"/>
        </w:rPr>
        <w:t xml:space="preserve">اضافه بر دو قسم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مقولیه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اشراقیه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مقولیه از مقولات عشر فلسفی می‌باشد و نیاز به طرفین مضاف</w:t>
      </w:r>
    </w:p>
    <w:p>
      <w:pPr>
        <w:pStyle w:val="BookText"/>
        <w:rPr/>
      </w:pPr>
      <w:r>
        <w:rPr>
          <w:rFonts w:ascii="IRNazanin" w:hAnsi="IRNazanin" w:eastAsia="IRNazanin"/>
          <w:color w:val="111111"/>
          <w:sz w:val="28"/>
          <w:sz w:val="28"/>
          <w:szCs w:val="28"/>
          <w:rtl w:val="true"/>
          <w:lang w:bidi="fa-IR"/>
        </w:rPr>
        <w:t xml:space="preserve">و مضاف الیه دارد ، مانند ابوت که نیاز به ذات أب و ذات إبن دارد و تا أب و إبن لحاظ نشود ابوت قابل لحاظ نیست ، عروض أب نیز در ذهن و اتصاف آن به ابوت در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اشراقیه نیاز به طرفین مضاف و مضاف الیه ندارد ، بلکه نیاز به یک طرف و آن هم مضاف الیه دارد ، زیرا اضافه اشراقیه وجود منبسط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 همة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 الهی است و تجلی نیاز به طرفین ندارد ، چنان که نور آفتاب برای تجلی نیاز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بتابد و به متجلی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نمی‌باشد ، زمین و انسان چه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یا نباشند ، نور خورشید هست و می‌تابد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امکان اضافة اشراقیه و تجلی حق تعالی است که در اصطلاح 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از آن به وجود منبسط و در اصطلاح شرعی به رحمت واسعه الهی تعبیر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کل شیء ما خلا الله باطل کل نعیم لا محاله زائل</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ذَاتِهِ بِذَاتِهِ وَ تَنَزَّهَ عَنْ مُجَانَسَةِ مَخْلُوقَاتِهِ وَ جَلَّ عَنْ مُلَائَمَةِ کَیفِیَّاتِهِ یَا مَنْ قَرْبَ مَنْ خَطَراتِ اْلظَّنُونِ وَ بَعْدَ عَنْ لَحَظَاتِ الْعُیُونِ وَ عَلِمَ بِمَا کَانَ قَبْلَ أنْ یَکُونَ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دعای صباح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مَنْ دَلَّ عَلَی حال که موجود ممکن بالذات نیاز به علت دارد و بدون علت و آفریننده قابل وجود نمی‌باشد ، سؤال این است که مناط نیاز ممکن به علت چیست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اقسام متعدد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ذاتی ، امکان فقری ، امکان احتمالی ، امکان وقوعی و امکان استعدادی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نیاز ممکن به علت ، امکان ذاتی است و امکان ذاتی هم تعمیم داشته ، شامل همة موجودات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 نفوس ،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موجودات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 انسان ، جماد ، 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این ممکنات ، بالذات نیازمند به خالق می‌باشند </w:t>
      </w:r>
      <w:r>
        <w:rPr>
          <w:rFonts w:eastAsia="IRNazanin" w:cs="IRNazanin"/>
          <w:color w:val="111111"/>
          <w:sz w:val="28"/>
          <w:szCs w:val="28"/>
          <w:rtl w:val="true"/>
          <w:lang w:bidi="fa-IR"/>
        </w:rPr>
        <w:t>.</w:t>
      </w:r>
      <w:bookmarkStart w:id="99" w:name="pg13339_134651"/>
    </w:p>
    <w:p>
      <w:pPr>
        <w:pStyle w:val="Heading2"/>
        <w:numPr>
          <w:ilvl w:val="1"/>
          <w:numId w:val="1"/>
        </w:numPr>
        <w:rPr/>
      </w:pPr>
      <w:bookmarkStart w:id="100" w:name="__RefHeading___Toc2748194_2322387425"/>
      <w:bookmarkStart w:id="101" w:name="_Toc34"/>
      <w:bookmarkEnd w:id="99"/>
      <w:bookmarkEnd w:id="100"/>
      <w:r>
        <w:rPr>
          <w:rtl w:val="true"/>
        </w:rPr>
        <w:t>فرق امکان ذاتی با امکان استعدادی</w:t>
      </w:r>
      <w:bookmarkEnd w:id="101"/>
    </w:p>
    <w:p>
      <w:pPr>
        <w:pStyle w:val="BookText"/>
        <w:rPr/>
      </w:pPr>
      <w:r>
        <w:rPr>
          <w:rFonts w:ascii="IRNazanin" w:hAnsi="IRNazanin" w:eastAsia="IRNazanin"/>
          <w:color w:val="111111"/>
          <w:sz w:val="28"/>
          <w:sz w:val="28"/>
          <w:szCs w:val="28"/>
          <w:rtl w:val="true"/>
          <w:lang w:bidi="fa-IR"/>
        </w:rPr>
        <w:t xml:space="preserve">بین امکان ذاتی و امکان استعدادی فرقهایی است که آنها را چنین می‌توان ذکر نمود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ذاتی فعلیت ندارد و قوة محض می‌باشد ، مثلا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 xml:space="preserve">موجود است یا کاتب و نویسنده می‌باشد به امکان ذاتی ، یعنی قوه و توان موجود شدن و نویسنده شدن را دارد اما بالفعل نویسنده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اگر علت و ایجاد کننده‌ای باشد که انسان را بیافریند ، توان و امکان موجود شدن به فعلیت می‌رسد ، و اگر علتی او را نیافریند یا چیزی مانع فعلیت باشد انسان وجود نمی‌یابد و امتناع بالعرض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امکان استعدادی هم جهت فعل و هم جهت قوه را داراست ، مثلا دانة گندم و نطفة انسان هر کدام دارای امکان استعدادی بوده ، توان و قوة سنبل شدن و انسان شدن را دارا می‌باشند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فعل نیز هر کدام از دانة 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و نطفة انسان فعلیت دارند ، نطفه بالفعل نطفه است نه انسان ، گندم بالفعل دانة گندم است نه سنبل و خوشه ، زیرا امکان استعدادی عبارت از کیفیتی خاص در مادّه می‌باشد که آن کیفیت استعدادی خاص موجود در دانة گندم ، در دانة جو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کیفیت استعدادی مخصوصی که در نط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فة انسان است ، در نطفة حیوان نمی‌باشد و الا باید نطفة هر یک به صورت دیگری درآید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ذاتی هم در مجردات و هم در موجودات مادی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امکان استعدادی که فقط در موجودات مادی است ، چون موجود مجرد فعلیت محض است و قابل تکامل نیست که استعداد و توان رسیدن به فعلیت در او باشد ، او موجود بالفعل است و در آن مبدأ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و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تا بگوییم موجود مجرد مانند موجود مادی دارای هیولا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استعداد تکامل و پذیرش صور بعدی است که در اثر تکامل اگر برخورد با مانع نکند به فعلیت می‌رسد ، خیر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مجردات وجود محض‌اند و هر کدام که قابلیت امکان ذاتی داشته بالفعل از جانب حق‌تعالی دریافت فیض وجود نموده و حالت منتظرة تکامل ندارد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مجرد ، ملائکه الله ، جبرئیل ، میکائیل ، اسرافیل و عزرائیل را خداوند سبحان از آغاز خلقت کامل آفریده و دیگر قابلیت تکامل ندارند ، زیرا منشأ تکامل یعنی قوه و استعداد موجود در مادّه در آنها نیست ، آنها وجود مادّی ندارند که دارای قوه و استعداد باشند و نمی‌توان گفت خداوند عقل مجرد ،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 جبرئیل را از اول کوچک و دارای استعداد آفریده ، حال</w:t>
      </w:r>
      <w:bookmarkStart w:id="102" w:name="pg13339_134654"/>
    </w:p>
    <w:p>
      <w:pPr>
        <w:pStyle w:val="BookText"/>
        <w:rPr/>
      </w:pPr>
      <w:bookmarkEnd w:id="102"/>
      <w:r>
        <w:rPr>
          <w:rFonts w:ascii="IRNazanin" w:hAnsi="IRNazanin" w:eastAsia="IRNazanin"/>
          <w:color w:val="111111"/>
          <w:sz w:val="28"/>
          <w:sz w:val="28"/>
          <w:szCs w:val="28"/>
          <w:rtl w:val="true"/>
          <w:lang w:bidi="fa-IR"/>
        </w:rPr>
        <w:t xml:space="preserve">که از عمر آنان میلیونها و میلیاردها سال سپری شده و بزرگ شده‌اند ، تکامل جسمی و روحی پیدا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چنین نیست ،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هیولا و امکان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عدادی ندارند تا تکامل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موجودات مجرد در راستای آفرینش الهی دارای امکان ذاتی بوده و امرشان دایر است بین وجود و عدم که اگر مشیت حکیمانة الهی به خلقت آنها تعلق بگیرد ملک وجود پیدا می‌کند و از همة جهات بالفعل می‌شود ، و اگر مشیت الهی بر آفرینش آنها نباشد ، معدومند و وجود پیدا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موجود مجرد در راستای حیات در پیشگاه الهی صعود و نزول است نه قوه و فعل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امکان ذاتی ماهیت است ، به خلاف امکان استعدادی که موضوع آن ماده می‌باشد </w:t>
      </w:r>
      <w:r>
        <w:rPr>
          <w:rFonts w:eastAsia="IRNazanin" w:cs="IRNazanin"/>
          <w:color w:val="111111"/>
          <w:sz w:val="28"/>
          <w:szCs w:val="28"/>
          <w:rtl w:val="true"/>
          <w:lang w:bidi="fa-IR"/>
        </w:rPr>
        <w:t>.</w:t>
      </w:r>
    </w:p>
    <w:p>
      <w:pPr>
        <w:pStyle w:val="Heading2"/>
        <w:numPr>
          <w:ilvl w:val="1"/>
          <w:numId w:val="1"/>
        </w:numPr>
        <w:rPr/>
      </w:pPr>
      <w:bookmarkStart w:id="103" w:name="__RefHeading___Toc2748196_2322387425"/>
      <w:bookmarkStart w:id="104" w:name="_Toc35"/>
      <w:bookmarkEnd w:id="103"/>
      <w:r>
        <w:rPr>
          <w:rtl w:val="true"/>
        </w:rPr>
        <w:t>امکان وقوعی</w:t>
      </w:r>
      <w:bookmarkEnd w:id="10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دیگری از امکان ، امکان وقوعی است ، امکان وقوعی آن است که از وقوع شیء یا از عدم وقوع آن در خارج ، محال وقوعی که برگشت به محال ذاتی می‌کند لازم نیاید ، به عنوان مثال آدم دو سر در خارج امکان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 دارد و اگر وجود پیدا کند استحالة عقلی ندارد ، مستلزم اجتماع نقیضین و</w:t>
      </w:r>
      <w:bookmarkStart w:id="105" w:name="pg13339_134655"/>
    </w:p>
    <w:p>
      <w:pPr>
        <w:pStyle w:val="BookText"/>
        <w:rPr/>
      </w:pPr>
      <w:bookmarkEnd w:id="105"/>
      <w:r>
        <w:rPr>
          <w:rFonts w:ascii="IRNazanin" w:hAnsi="IRNazanin" w:eastAsia="IRNazanin"/>
          <w:color w:val="111111"/>
          <w:sz w:val="28"/>
          <w:sz w:val="28"/>
          <w:szCs w:val="28"/>
          <w:rtl w:val="true"/>
          <w:lang w:bidi="fa-IR"/>
        </w:rPr>
        <w:t xml:space="preserve">ارتفاع نقیضین هم نیست ، اما وجود معلول بدون علت استحاله وقوعی دارد و برگشت به تناقض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وقوعی هم در موجودات مجرد و هم در موجودات مادی می‌باشد و از این جهت اعم است از امکان استعدادی ، زیرا امکان استعدادی تنها مجردات را در برمی‌گیرد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موجودات مجرد همانند عقل اول و مَلَک هم امکان ذاتی و هم امکان وقوعی دارند </w:t>
      </w:r>
      <w:r>
        <w:rPr>
          <w:rFonts w:eastAsia="IRNazanin" w:cs="IRNazanin"/>
          <w:color w:val="111111"/>
          <w:sz w:val="28"/>
          <w:szCs w:val="28"/>
          <w:rtl w:val="true"/>
          <w:lang w:bidi="fa-IR"/>
        </w:rPr>
        <w:t>.</w:t>
      </w:r>
    </w:p>
    <w:p>
      <w:pPr>
        <w:pStyle w:val="Heading2"/>
        <w:numPr>
          <w:ilvl w:val="1"/>
          <w:numId w:val="1"/>
        </w:numPr>
        <w:rPr/>
      </w:pPr>
      <w:bookmarkStart w:id="106" w:name="__RefHeading___Toc2748198_2322387425"/>
      <w:bookmarkStart w:id="107" w:name="_Toc36"/>
      <w:bookmarkEnd w:id="106"/>
      <w:r>
        <w:rPr>
          <w:rtl w:val="true"/>
        </w:rPr>
        <w:t>رمز بقاء و علت مبقیه</w:t>
      </w:r>
      <w:bookmarkEnd w:id="107"/>
    </w:p>
    <w:p>
      <w:pPr>
        <w:pStyle w:val="BookText"/>
        <w:rPr/>
      </w:pPr>
      <w:r>
        <w:rPr>
          <w:rFonts w:ascii="IRNazanin" w:hAnsi="IRNazanin" w:eastAsia="IRNazanin"/>
          <w:color w:val="111111"/>
          <w:sz w:val="28"/>
          <w:sz w:val="28"/>
          <w:szCs w:val="28"/>
          <w:rtl w:val="true"/>
          <w:lang w:bidi="fa-IR"/>
        </w:rPr>
        <w:t xml:space="preserve">این قاعده از قواعد مسلّم فلسفی واضح شد که موجود امکانی هم در حدوث و پیدایش و هم در بقاء و استمرار نیاز به علت دارد و ملاک نیاز به علت ، امکان ذاتی آن می‌باشد ، نه جهت حدوثی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العلل اشیاء نیز مشیت الهی است که هم موجب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 و هم موجب بقای جهان امکان می‌باشد و از جمله پدیدة امکانی شرایع آسمانی است که در مقام جعل و تشریع و در مرتبة بقاء و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تمرار نیاز به علت محدثه و مبقیه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دین هم امور اعتباری و مجعول شارع مقدس است که ریشة تکوینی دارند ، زیرا دین دارای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 و مصالح واقعی بوده ، و</w:t>
      </w:r>
    </w:p>
    <w:p>
      <w:pPr>
        <w:pStyle w:val="BookText"/>
        <w:rPr/>
      </w:pPr>
      <w:r>
        <w:rPr>
          <w:rFonts w:ascii="IRNazanin" w:hAnsi="IRNazanin" w:eastAsia="IRNazanin"/>
          <w:color w:val="111111"/>
          <w:sz w:val="28"/>
          <w:sz w:val="28"/>
          <w:szCs w:val="28"/>
          <w:rtl w:val="true"/>
          <w:lang w:bidi="fa-IR"/>
        </w:rPr>
        <w:t xml:space="preserve">ملاک شارع هم امر تکوینی است ، نه اینکه غرض او امر اعتباری باشد ، لذا خداوند سبحان بر اساس آن ملاک واقعی قوانین دین و تکلیف را جعل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خداوند جهان تکوین و نظام تشریع را بدین جهت آفرید و اعتبار نمود که به علم ازلی می‌دانست در خلقت عالم و در نظام تشریع خیر و مصلحت است و این نظام ، نظام احسن می‌باشد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فَتَبَارَکَ اللهُ أَحْسَنُ الْخَالِقِینَ </w:t>
      </w:r>
      <w:r>
        <w:rPr>
          <w:rFonts w:eastAsia="IRNazanin" w:cs="IRNazanin"/>
          <w:color w:val="111111"/>
          <w:sz w:val="28"/>
          <w:szCs w:val="28"/>
          <w:rtl w:val="true"/>
          <w:lang w:bidi="fa-IR"/>
        </w:rPr>
        <w:t>)</w:t>
      </w:r>
      <w:r>
        <w:rPr>
          <w:rStyle w:val="FootnoteAnchor"/>
          <w:rtl w:val="true"/>
        </w:rPr>
        <w:footnoteReference w:id="19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همان‌گونه که دین در اصل اعتبار و پیدایش نیاز به جاعل و قانون گذار دارد ، در بقاء نیز به مجری و حافظ نیازمند است که علت محدثه و معتبر شرایع آسمانی ذات باری‌تعالی ، مجری و نگهبان آن سلسلة انبیاء و اوصیاء و پس از آنان ائمه دین می‌باشند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الدِّینَ عِنْدَاللهِ الْإسْلَامُ وَ مَا اخْتَلَفَ الَّذِینَ اُوتُواْ الْکِتَابَ إلَّا مِن بَعْدِ مَا جَآئَهُمُ الْعِلْمُ… </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بِالْبَیِّنَاتِ وَ أَنْزَلْنَا مَعَهُمُ الْکِتَابَ وَالْمِیزَانَ لِیَقُومَ النَّاسُ بِالْقِسْطِ وَ أَنْزَلْنَا الْحَدِیدَ فِیهِ بَأْسٌ شَدِیدٌ وَ مَنَافِعُ لِلنَّاسِ … </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کَآفَّةً لِلنَّاسِ بَشِیرًا وَ نَذِیرًا وَ لَکِنَّ أَکْثَرَ النَّاسِ لَا یَعْلَمُونَ </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وَالَّذِینَ آمَنُواْ الَّذِینَ یُقِیمُونَ الصَّلَاةَ وَ یُؤْتُونَ الزَّکَاةَ وَ هُمْ رَاکِعُونَ </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یَآ أَیُّهَا الَّذِینَ آمَنُواْ أَطِیعُواْ اللهَ وَ أَطِیعُواْ الرَّسُولَ وَ اُولِی الْأَمْرِ مِنْکُمْ </w:t>
      </w:r>
      <w:r>
        <w:rPr>
          <w:rFonts w:eastAsia="Amiri" w:cs="Amiri" w:ascii="Amiri" w:hAnsi="Amiri"/>
          <w:color w:val="111111"/>
          <w:sz w:val="28"/>
          <w:szCs w:val="28"/>
          <w:rtl w:val="true"/>
          <w:lang w:bidi="ar-SA"/>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bookmarkStart w:id="108" w:name="pg13339_134657"/>
    </w:p>
    <w:p>
      <w:pPr>
        <w:pStyle w:val="Heading2"/>
        <w:numPr>
          <w:ilvl w:val="1"/>
          <w:numId w:val="1"/>
        </w:numPr>
        <w:rPr/>
      </w:pPr>
      <w:bookmarkStart w:id="109" w:name="__RefHeading___Toc2748200_2322387425"/>
      <w:bookmarkStart w:id="110" w:name="_Toc37"/>
      <w:bookmarkEnd w:id="108"/>
      <w:bookmarkEnd w:id="109"/>
      <w:r>
        <w:rPr>
          <w:rtl w:val="true"/>
        </w:rPr>
        <w:t>واسطة تکوین و تشریع</w:t>
      </w:r>
      <w:bookmarkEnd w:id="110"/>
    </w:p>
    <w:p>
      <w:p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و مجرای فیض الهی می‌باشند ، زیرا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ثبوت اینکه خداوند مع الواسطه ، افاضه فیض نماید هیچ گونه امتناع عقلی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الله ان یجری الأُمور إلا بأسبابها </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 عالم به علم ازلی و کارشناس جهان خلقت خداست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مقتضای حکمت و سنت الهی این است که از مجرای فیض معنوی و ظاهری اسباب و مسببات برای موجودات افاضه فیض نماید ، چرا که آنها بدون واسطه قابلیت دریافت فیض را ندارند ، البته خداوند علی کل شیء قدیر است و قدرت هم عین ذات است و غیرمتناهی ، او قادر است به هر موجودی بدون واسطه فیض وجود ، فیض حیات ، فیض علم ، فیض رزق و… افاضه کند ، اما مستفیض قابلیت دریافت فیض الهی را بدون واسطه ندارد ، لذا نقص در قوابل است ، نه در فاعل و قدرت حق‌تعالی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ریشه قرآنی و روایی دارد ، خداوند سبحان به صریح آیه قرآن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نفرستادم تو را مگر رحمت برای عالم و عالمیان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مَآ أَرْسَلْنَاکَ إلَّا رَحْمَةً لِّلْعَالَمِینَ </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یَآ أیُّهَا الَّذِینَ آمَنُواْ اتَّقُواْ اللهَ وَابْتَغُواْ إلَیْهِ الْوَسِیلَةَ… </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xml:space="preserve">ای گروه اهل ایمان تقوا پیشه دارید و با وسیله به خدا تقرب جوئید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وسیله‌ای که در آیه قرآن اعتصام به آن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وَاعْتَصِمُواْ بِحَبْلِ اللهِ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وَابْتَغُواْ إلَیْهِ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الوسیلة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فیضی که در جهان افاضه می‌شود و هر خیر و برکتی که به انسانها می‌رسد ، و هر مشکلی را که خدا از آنها می‌گشاید ، به وسیلة ما خاندان عصمت است ، مائیم که واسطة فیض الهی بین خدا و خلق می‌باشیم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قدسی هم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لاک لما خلقت الأ فلاک </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 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نبودی جهان و افلاک را نمی‌آفریدم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غائی آفرینش عالم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یختم </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می‌باشند ، العلة الغائی المتقدم فی التصور و المتأخر فی الوجود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قطعی فلسفی غایت اشرف از مغیی است ، زیرا مغیی با تمام بند و بیلش طفیلی وجود غایت و زمینه ساز رسیدن به اوست که اگر غایت نمی‌بود ، مغیی وجود پیدا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نگاه شرعی و عقلی سلسله انبیاء و در رأس همه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فیض تکوین و تشریع‌اند و هر کمالی در عالم ، طفیلی وجود آن حضرت و در پرتو ولایت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حبه جنه قسیم النار و الجنه</w:t>
      </w:r>
    </w:p>
    <w:p>
      <w:pPr>
        <w:pStyle w:val="BookText"/>
        <w:rPr/>
      </w:pPr>
      <w:r>
        <w:rPr>
          <w:rFonts w:ascii="IRNazanin" w:hAnsi="IRNazanin" w:eastAsia="IRNazanin"/>
          <w:color w:val="111111"/>
          <w:sz w:val="28"/>
          <w:sz w:val="28"/>
          <w:szCs w:val="28"/>
          <w:rtl w:val="true"/>
          <w:lang w:bidi="fa-IR"/>
        </w:rPr>
        <w:t>وصی المصطفی حقا امام الانس و الجنه</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کنندة بهشت و جهنم است ، و بر عالم و آدم ولایت دارد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اینکه به اذن الله وسائط و اسباب در نظام آفرینش الهی نقش تأثیر و تأثر اقتضایی دارند ، امری مسلّم و پذیرفته شده است </w:t>
      </w:r>
      <w:r>
        <w:rPr>
          <w:rFonts w:eastAsia="IRNazanin" w:cs="IRNazanin"/>
          <w:color w:val="111111"/>
          <w:sz w:val="28"/>
          <w:szCs w:val="28"/>
          <w:rtl w:val="true"/>
          <w:lang w:bidi="fa-IR"/>
        </w:rPr>
        <w:t>.</w:t>
      </w:r>
      <w:bookmarkStart w:id="111" w:name="pg13339_134660"/>
    </w:p>
    <w:p>
      <w:pPr>
        <w:pStyle w:val="Heading2"/>
        <w:numPr>
          <w:ilvl w:val="1"/>
          <w:numId w:val="1"/>
        </w:numPr>
        <w:rPr/>
      </w:pPr>
      <w:bookmarkStart w:id="112" w:name="__RefHeading___Toc2748202_2322387425"/>
      <w:bookmarkStart w:id="113" w:name="_Toc38"/>
      <w:bookmarkEnd w:id="111"/>
      <w:bookmarkEnd w:id="112"/>
      <w:r>
        <w:rPr>
          <w:rtl w:val="true"/>
        </w:rPr>
        <w:t>نور ائمه</w:t>
      </w:r>
      <w:r>
        <w:rPr>
          <w:rtl w:val="true"/>
        </w:rPr>
        <w:t>(</w:t>
      </w:r>
      <w:r>
        <w:rPr>
          <w:rtl w:val="true"/>
        </w:rPr>
        <w:t>ع</w:t>
      </w:r>
      <w:r>
        <w:rPr>
          <w:rtl w:val="true"/>
        </w:rPr>
        <w:t>)</w:t>
      </w:r>
      <w:bookmarkEnd w:id="1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فَأمِنُواْ بِاللهِ وَ رَسُولِهِ وَالنُّورِ الَّذِی أنْزَلْنَا … </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 xml:space="preserve">، اباخالد کابلی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این آیه را سؤال نمودم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خَالِدٍ النُّورُ وَاللهِ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 قسم به خدا آن نور ائمة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أبَاخَالِدٍ الَنُورُ الْأمَامِ فِی قُلُوبِ الْمُؤْمِنینَ أنْوَرُ مِنَ الشَّمْسِ الْمُضِیئَةِ بالنّهَارِ و هُمُ الَّذِینَ یُنَوِّرُونَ قُلُوبَ الْمُؤْمِنِینَ وَ یَحْجُبُ اللهُ نُورَهُمْ عَمَّنْ 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 فَتُظْلَمُ قُلُوبُهُمْ وَ یَغْشَاهُمْ بِهَا </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ای اباخالد هر آینه نورامام در دلهای مؤمنین روشنتر از نور خورشید می‌باشد که این نور دلهای آنان را منور به نور ولایت و امامت روشن ساخته است و همین نور را خداوند از ظالمین دریغ ورزیده ، که دلهای آنها دچار ظلمت و سیاهی شقاوت گزدیده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لِیُطْفِئُوا نُورَاللهِ بِأفْوَاهِهِمْ وَاللهُ مُتِمُّ نُورِهِ وَ لَوْ کَرِهَ الْکَافِرُونَ </w:t>
      </w:r>
      <w:r>
        <w:rPr>
          <w:rFonts w:eastAsia="IRNazanin" w:cs="IRNazanin"/>
          <w:color w:val="111111"/>
          <w:sz w:val="28"/>
          <w:szCs w:val="28"/>
          <w:rtl w:val="true"/>
          <w:lang w:bidi="fa-IR"/>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ألْحُجَّةُ قَبْلَ الْخَلْقِ وَ مَعَ الْخَلْقِ وَ بَعْدَ الْخَلْقِ </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این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را که خداوند قبل از همة مخلوقات آفرید ،</w:t>
      </w:r>
      <w:bookmarkStart w:id="114" w:name="pg13339_134661"/>
    </w:p>
    <w:p>
      <w:pPr>
        <w:pStyle w:val="BookText"/>
        <w:rPr/>
      </w:pPr>
      <w:bookmarkEnd w:id="114"/>
      <w:r>
        <w:rPr>
          <w:rFonts w:ascii="IRNazanin" w:hAnsi="IRNazanin" w:eastAsia="IRNazanin"/>
          <w:color w:val="111111"/>
          <w:sz w:val="28"/>
          <w:sz w:val="28"/>
          <w:szCs w:val="28"/>
          <w:rtl w:val="true"/>
          <w:lang w:bidi="fa-IR"/>
        </w:rPr>
        <w:t xml:space="preserve">حجت است و آن حجت الهی قبل از خلق ، با خلق و بعد از خلق همراه با حدوث و بقای عالم بوده و می‌باشد ، حتی اگر همة مخلوقات از بین بروند و تنها دو نفر در زمین باقی بمانند ، بدون تردید یکی از آنها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تا ابد باقی است و از بین نمی‌رود ، چون 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در استمرار فیض خداست و اگر حجت نباشد فیض خداوند منقطع می‌گردد ، دیگر جهان و انسان ، ملک و ملکوتی نخواهد بود ، به علاوه زمین بدون حجت مورد سخط الهی بوده و در معرض نابودی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بَقِیَّتْ الْأرْض بِغَیْرِ إمَامْ سَاعَةً لَسَاخَت </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الدینوری… عن سلیمان ابن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تخلوا الأرض من حجة؟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خلت الأرض طرفه عین من حجة لساخت بأهلها </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هر آینه اگر یک آن حجت خدا در زمین نباشد ، زمین بااهلش نابود می‌شود </w:t>
      </w:r>
      <w:r>
        <w:rPr>
          <w:rFonts w:eastAsia="IRNazanin" w:cs="IRNazanin"/>
          <w:color w:val="111111"/>
          <w:sz w:val="28"/>
          <w:szCs w:val="28"/>
          <w:rtl w:val="true"/>
          <w:lang w:bidi="fa-IR"/>
        </w:rPr>
        <w:t>.</w:t>
      </w:r>
    </w:p>
    <w:p>
      <w:pPr>
        <w:pStyle w:val="Heading2"/>
        <w:numPr>
          <w:ilvl w:val="1"/>
          <w:numId w:val="1"/>
        </w:numPr>
        <w:rPr/>
      </w:pPr>
      <w:bookmarkStart w:id="115" w:name="__RefHeading___Toc2748204_2322387425"/>
      <w:bookmarkStart w:id="116" w:name="_Toc39"/>
      <w:bookmarkEnd w:id="115"/>
      <w:r>
        <w:rPr>
          <w:rtl w:val="true"/>
        </w:rPr>
        <w:t>رکن اسلام</w:t>
      </w:r>
      <w:bookmarkEnd w:id="11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تشریع جایگاه امامت جایگاه تبیین مکتب است و بالنص و الدلیل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قرآن و</w:t>
      </w:r>
    </w:p>
    <w:p>
      <w:pPr>
        <w:pStyle w:val="BookText"/>
        <w:rPr/>
      </w:pPr>
      <w:r>
        <w:rPr>
          <w:rFonts w:ascii="Amiri" w:hAnsi="Amiri" w:eastAsia="Amiri" w:cs="Amiri"/>
          <w:color w:val="111111"/>
          <w:sz w:val="28"/>
          <w:sz w:val="28"/>
          <w:szCs w:val="28"/>
          <w:rtl w:val="true"/>
          <w:lang w:bidi="ar-SA"/>
        </w:rPr>
        <w:t xml:space="preserve">مبین احکام شریعت می‌باشند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لَمْ یَعْرِفَ إمَامَ زَمَانِه مَاتَ مِیْتَةً جَاهِلِیَّة </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 xml:space="preserve">هر کس حجت خدا و امام زمانش را نشناسد ، وقتی از دنیا برود همانند کسی می‌باشد که به دین جاهلیت و قبل از اسلام از دنیا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روایی می‌رساند که مسئلة ولایت و امامت از ارکان اسلام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اسلام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خیمه دین است ، اگر این ستون را کسی نشناسد ویا بشناسد ولی رها کند مانند آن است که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رکن انجام داده باشد و همان گونه که عبادت بدون رکن عبادت نیست ، دین منهای امامت و جامعة بدون امام نیز شکست خورده است و کامل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حجه‌الوداع به مدینه برمی‌گشت ، در برکه و غدیر خم بین راه مکه و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دهم هجری از جانب پروردگار مأمور گشت که حقیقت دین را به مردم اعلام کند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مَآ اُنْزِلَ إلَیْکَ مِن رَّبِّکَ وَ إن لَّمْ تَفْعَلْ فَمَا بَلَّغْتَ رِسَالَتَهُ وَاللهُ یَعْصِمُکَ مِنَ النَّاسِ …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 انجام مأموریت الهی بر فراز منبر ایستاد و در میان جمعیتی نزدیک به یکصد و بیست هزار نفر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کُنْتُ مَوْلَاهُ فَهَذَا عَلِیٌّ مَوْلَاهُ </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مردم در همان روز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 از هم پراکنده نشده بودند که این آیه نازل 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ألْیَوْمَ أکْمَلْتُ لَکُمْ دِینَکُمْ وَ أتْمَمْتَ عَلَیْکُمْ نِعْمَتِی وَ رَضِیتُ لَکُمُ الْإسْلَامَ دِینًا … </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امروز دین شما را به برکت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امامت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نمودم و نعمت و احسان خویش را نسبت به شما محقق ساختم و اسلام را به عنوان دین مورد قبول برای شما مقرر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صراحت از آیه استفاده می‌شود که دین بدون امامت معصوم کامل نیست ، و دین منهای ولایت و امامت مورد قبول و پذیرش خداوند سبحان نمی‌باشد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هشتم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الْإمَامَةُ اُسُّ الْإسْلَامِ النَّامِی وَ فَرْعُهُ السَّامِی </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 xml:space="preserve">، امامت هم اساس اسلام و هم فرع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w:t>
      </w:r>
      <w:bookmarkStart w:id="117" w:name="pg13339_134664"/>
    </w:p>
    <w:p>
      <w:pPr>
        <w:pStyle w:val="BookText"/>
        <w:rPr/>
      </w:pPr>
      <w:bookmarkEnd w:id="117"/>
      <w:r>
        <w:rPr>
          <w:rFonts w:ascii="IRNazanin" w:hAnsi="IRNazanin" w:eastAsia="IRNazanin"/>
          <w:color w:val="111111"/>
          <w:sz w:val="28"/>
          <w:sz w:val="28"/>
          <w:szCs w:val="28"/>
          <w:rtl w:val="true"/>
          <w:lang w:bidi="fa-IR"/>
        </w:rPr>
        <w:t>در عین حالی‌که حجت تعبدی می‌باشد ، واقعیت امامت را نیز بیان می‌کند</w:t>
      </w:r>
    </w:p>
    <w:p>
      <w:pPr>
        <w:pStyle w:val="BookText"/>
        <w:rPr/>
      </w:pPr>
      <w:r>
        <w:rPr>
          <w:rFonts w:ascii="Amiri" w:hAnsi="Amiri" w:eastAsia="Amiri" w:cs="Amiri"/>
          <w:color w:val="111111"/>
          <w:sz w:val="28"/>
          <w:sz w:val="28"/>
          <w:szCs w:val="28"/>
          <w:rtl w:val="true"/>
          <w:lang w:bidi="ar-SA"/>
        </w:rPr>
        <w:t xml:space="preserve">همان واقعیتی که در قرآن از آن به عهد الهی یاد شده است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إنَّی جَاعِلُکَ لِلنَّاسِ إمَامًا قَالَ وَ مِن ذُرِّیَّتِی قَالَ لَا یَنَالُ عَهْدِی الظَّالِمِینَ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بیان آیات و روایات اصل امامت یک مسئله برهانی و عقلی است ، چرا که استواری و بقای نظام خلقت و شریعت توسط وسائط فیض خداوندی می‌باشد ، آن‌گاه اگر وسائط در فیض یعنی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نباشند ، انقطاع فیض می‌شود و دیگر تکوین و تشریعی نخواهد بود چنان که در دعای جامعة کبیره ،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حاملین علم الهی و وسائط در فیض و ارزاق بندگان خدا معرفی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یُنَزِّلُ الْغَیْث و بکُم یَمْسِکُ السَّمَاءَ أنْ تَقَعَ عَلَی الْارْضِ وَ بِیُمْنِکُم یَرْزُقُ الوَرَاء ، و چه درست گفته گویندة این مقال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الحدیث و حسینی البقا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آورنده اسلام رسول خدا و بقای آن به فداکاری و رشادت امام حسین است </w:t>
      </w:r>
      <w:r>
        <w:rPr>
          <w:rFonts w:eastAsia="IRNazanin" w:cs="IRNazanin"/>
          <w:color w:val="111111"/>
          <w:sz w:val="28"/>
          <w:szCs w:val="28"/>
          <w:rtl w:val="true"/>
          <w:lang w:bidi="fa-IR"/>
        </w:rPr>
        <w:t>.</w:t>
      </w:r>
    </w:p>
    <w:p>
      <w:pPr>
        <w:pStyle w:val="Heading2"/>
        <w:numPr>
          <w:ilvl w:val="1"/>
          <w:numId w:val="1"/>
        </w:numPr>
        <w:rPr/>
      </w:pPr>
      <w:bookmarkStart w:id="118" w:name="__RefHeading___Toc2748206_2322387425"/>
      <w:bookmarkStart w:id="119" w:name="_Toc40"/>
      <w:bookmarkEnd w:id="118"/>
      <w:r>
        <w:rPr>
          <w:rtl w:val="true"/>
        </w:rPr>
        <w:t>نجات اسلام</w:t>
      </w:r>
      <w:bookmarkEnd w:id="11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امیرالمؤمن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 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نهج البلاغه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کَانَ هَذَا الْدِینْ أسِیرًا فِی أیْدِی الْأشْرَارِ یَعْمَلُ فِیه بِالْهَوَی وَ تَطْلَبُ بِهِ الدُّنْیَا </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دین در دست شرارت پیشه‌گان اسیر بود ، آنان با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از هوای نفس در</w:t>
      </w:r>
    </w:p>
    <w:p>
      <w:pPr>
        <w:pStyle w:val="BookText"/>
        <w:rPr/>
      </w:pPr>
      <w:r>
        <w:rPr>
          <w:rFonts w:ascii="IRNazanin" w:hAnsi="IRNazanin" w:eastAsia="IRNazanin"/>
          <w:color w:val="111111"/>
          <w:sz w:val="28"/>
          <w:sz w:val="28"/>
          <w:szCs w:val="28"/>
          <w:rtl w:val="true"/>
          <w:lang w:bidi="fa-IR"/>
        </w:rPr>
        <w:t>پی دنیا بودند ، و این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داد اسلام رسید و آن را ازاسارت بنی امیه و عنصر پلیدی چون یزید و یزیدیان تاریخ نجات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ندای هل من ناصر دین را لبیک گفت و درس استقامت و فداکاری در راه خدا را به انسانها 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دربارة مقام امام و مسئولیت رهبر مسلمین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الامام الا الحاکم بالکتاب ، القائم بالقسط ، الدائن بدین الحق الحابس نفسه علی ذات الله والسلام </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امام مسلمین نیست مگر آن کسی که قیام به عدل و قسط ، و عمل به قرآن و کتاب خدا نماید ، برای خدا سخن بگوید و برای خدا تبلیغ دین کند ، نه اینکه برای هوای نفس و حبّ دنیا بر بندگان ستم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مصادیق اجلای این بیان نورانی خود حضرت سیدالشهداء است که به حق برای حفظ و یاری دین خدا و پیاده شدن قسط و عدل اجتماعی قیام کرد و اسلام را از خطر تحریف و نابودی نجات بخشیده ، بیمه نمود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قیام عاشورائیش در نوار بلند تاریخ جاودانه ماندگار است و همان گونه که</w:t>
      </w:r>
      <w:bookmarkStart w:id="120" w:name="pg13339_134666"/>
    </w:p>
    <w:p>
      <w:pPr>
        <w:pStyle w:val="BookText"/>
        <w:rPr/>
      </w:pPr>
      <w:bookmarkEnd w:id="120"/>
      <w:r>
        <w:rPr>
          <w:rFonts w:ascii="Amiri" w:hAnsi="Amiri" w:eastAsia="Amiri" w:cs="Amiri"/>
          <w:color w:val="111111"/>
          <w:sz w:val="28"/>
          <w:sz w:val="28"/>
          <w:szCs w:val="28"/>
          <w:rtl w:val="true"/>
          <w:lang w:bidi="ar-SA"/>
        </w:rPr>
        <w:t xml:space="preserve">قرآن بیان نموده ، شهادتش نیز حیات ابدی می‌باشد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تَحْسَبَنَّ الَّذِینَ قُتِلُواْ فِی سَبیلِ اللهِ أَمْوَاتَا بَلْ أَحْیَآءٌ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فَرِحِینَ بمَا آتَاهُمُ اللهُ مِن فَضْلِهِ وَ یَسْتَبْشِرُونَ بِالَّذِینَ لَمْ یَلْحَقُواْ بِهِمْ مِّنْ خَلْفِهِمْ أَلَّا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یَسْتَبْشِرُونَ بِنِعْمَتٍ مِّنَ اللهِ وَ فَضْلٍ وَ أَنَّ اللهَ لَا یُضِیعُ أَجْرَ الْمُؤْمِنِینَ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بنابراین از دیدگاه شرع و عقل ، اصل بعثت انبیاء برای هدایت جامعة بشری لازم و ضروری می‌باشد و در رتبة رسالت ، ولایت و امامت است که منصبی آسمانی و من عندالله است و استمرار آن برای حفظ و بیان احکام دین شرعاً و عقلاً ضروری می‌باشد </w:t>
      </w:r>
      <w:r>
        <w:rPr>
          <w:rFonts w:eastAsia="IRNazanin" w:cs="IRNazanin"/>
          <w:color w:val="111111"/>
          <w:sz w:val="28"/>
          <w:szCs w:val="28"/>
          <w:rtl w:val="true"/>
          <w:lang w:bidi="fa-IR"/>
        </w:rPr>
        <w:t>.</w:t>
      </w:r>
    </w:p>
    <w:p>
      <w:pPr>
        <w:pStyle w:val="Heading2"/>
        <w:numPr>
          <w:ilvl w:val="1"/>
          <w:numId w:val="1"/>
        </w:numPr>
        <w:rPr/>
      </w:pPr>
      <w:bookmarkStart w:id="121" w:name="__RefHeading___Toc2748208_2322387425"/>
      <w:bookmarkStart w:id="122" w:name="_Toc41"/>
      <w:bookmarkEnd w:id="121"/>
      <w:r>
        <w:rPr>
          <w:rtl w:val="true"/>
        </w:rPr>
        <w:t>نیاز ذاتی به حجت</w:t>
      </w:r>
      <w:bookmarkEnd w:id="122"/>
    </w:p>
    <w:p>
      <w:pPr>
        <w:pStyle w:val="BookText"/>
        <w:rPr/>
      </w:pPr>
      <w:r>
        <w:rPr>
          <w:rFonts w:ascii="IRNazanin" w:hAnsi="IRNazanin" w:eastAsia="IRNazanin"/>
          <w:color w:val="111111"/>
          <w:sz w:val="28"/>
          <w:sz w:val="28"/>
          <w:szCs w:val="28"/>
          <w:rtl w:val="true"/>
          <w:lang w:bidi="fa-IR"/>
        </w:rPr>
        <w:t>خداوند به علم ازلی می‌دانست که بشر نیاز ذاتی به حجت دارد ، لذا اولین انسان را در زمین حجت آفرید ، آدم ابوالبشر را هم دارای حجت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دارای حجت ظاهری و حامل وحی و تکلیف قرار داد تا انسان کامل شود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هنگامی که حجت تکوینی و گوهر درخشان عقل به او عطا شده ، در صورتی که غافل نباشد و تعقل نماید نزدیک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مصالح و مفاسد</w:t>
      </w:r>
    </w:p>
    <w:p>
      <w:pPr>
        <w:pStyle w:val="BookText"/>
        <w:rPr/>
      </w:pPr>
      <w:r>
        <w:rPr>
          <w:rFonts w:ascii="IRNazanin" w:hAnsi="IRNazanin" w:eastAsia="IRNazanin"/>
          <w:color w:val="111111"/>
          <w:sz w:val="28"/>
          <w:sz w:val="28"/>
          <w:szCs w:val="28"/>
          <w:rtl w:val="true"/>
          <w:lang w:bidi="fa-IR"/>
        </w:rPr>
        <w:t>و حسن و قبح اشیاء را می‌تواند درک نماید ، اما</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تمام مصالح و مفاسد واقعی را چه برای خودش و چه برای دیگران ، چه در وعای اعتبار و چه در وعای واقعیت نمی‌تواند درک کند ، زیرا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امور برای انسان مجهول و ناشناخته است ، 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احاطه</w:t>
      </w:r>
    </w:p>
    <w:p>
      <w:pPr>
        <w:pStyle w:val="BookText"/>
        <w:rPr/>
      </w:pPr>
      <w:r>
        <w:rPr>
          <w:rFonts w:ascii="IRNazanin" w:hAnsi="IRNazanin" w:eastAsia="IRNazanin"/>
          <w:color w:val="111111"/>
          <w:sz w:val="28"/>
          <w:sz w:val="28"/>
          <w:szCs w:val="28"/>
          <w:rtl w:val="true"/>
          <w:lang w:bidi="fa-IR"/>
        </w:rPr>
        <w:t xml:space="preserve">کامل به واقعیات ندارد که بتواند همه چیز را درک کند و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خداوند از راه وحی و فرستادن انبیاء و اولیاء ، حجت و هدایت را برای بشر کامل نمود ، و امور نظام تکوین و تشریع ، دنیا و آخرت را از طریق وحی و گفتار انبیاء برای جهانیان بیان کرد ، و بدین سان هم از جهت عقل و هم از جهت شرع حجت را برای همه عالمیان به اتمام رساند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یَآ اَیُّهَا الَّذِینَ آمَنُواْ أطِیعُواْ اللهَ وَ أطِیعُواْ الرَّسُولَ وَ اُولِی الْأمْرِ مِنْکُمْ </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 xml:space="preserve">ای کسانی که ایمان آورده‌اید خدا و رسول ، و اولیای امرتان را اطاعت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مبارکه اطاعت 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ردیف اطاعت الهی وجوب اطاعت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w:t>
      </w:r>
      <w:bookmarkStart w:id="123" w:name="pg13339_134668"/>
    </w:p>
    <w:p>
      <w:pPr>
        <w:pStyle w:val="Heading2"/>
        <w:numPr>
          <w:ilvl w:val="1"/>
          <w:numId w:val="1"/>
        </w:numPr>
        <w:rPr/>
      </w:pPr>
      <w:bookmarkStart w:id="124" w:name="__RefHeading___Toc2748210_2322387425"/>
      <w:bookmarkStart w:id="125" w:name="_Toc42"/>
      <w:bookmarkEnd w:id="123"/>
      <w:bookmarkEnd w:id="124"/>
      <w:r>
        <w:rPr>
          <w:rtl w:val="true"/>
        </w:rPr>
        <w:t>حکمت حکیم</w:t>
      </w:r>
      <w:bookmarkEnd w:id="125"/>
    </w:p>
    <w:p>
      <w:pPr>
        <w:pStyle w:val="BookText"/>
        <w:rPr/>
      </w:pPr>
      <w:r>
        <w:rPr>
          <w:rFonts w:ascii="IRNazanin" w:hAnsi="IRNazanin" w:eastAsia="IRNazanin"/>
          <w:color w:val="111111"/>
          <w:sz w:val="28"/>
          <w:sz w:val="28"/>
          <w:szCs w:val="28"/>
          <w:rtl w:val="true"/>
          <w:lang w:bidi="fa-IR"/>
        </w:rPr>
        <w:t>از نظر وجدان عقلی ظالم و فاسق قابلیت تصدی مقام امامت را ندارد و اگر مقام امامت در اختیار ظالم قرار داده شود ، این امر نه با حکمت فاعل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ازگار است و نه با قابلیت قابل سنخیت دارد ، پس چگونه ممکن است خداوند متعال برای هدایت بشر و رسیدن او به تکامل ، دین بفرستد ولی ظالم را امام قرار دهد که مردم را گمراه و بی‌دین کند ، آیا چنین نقض غرضی از فاعل حکیم الهی ممکن است ؟ ابدا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انبیاء و اولیاء را متصدی مقام رسالت و امامت قرار داد تا آنان جامعة بشری را به صراط مستقیم توحید دعوت نموده و باپیاده کردن قسط و عدل الهی در جامعه ، تمام جوامع بشری را به یک جامعة الهی تبدیل کنند ، آن‌گاه خداوند با چنین حکمتی چگونه ممکن است که ظالم و فاسق را امام معین کند تا او بشریت و مقدسات دینی و</w:t>
      </w:r>
    </w:p>
    <w:p>
      <w:pPr>
        <w:pStyle w:val="BookText"/>
        <w:rPr/>
      </w:pPr>
      <w:r>
        <w:rPr>
          <w:rFonts w:ascii="IRNazanin" w:hAnsi="IRNazanin" w:eastAsia="IRNazanin"/>
          <w:color w:val="111111"/>
          <w:sz w:val="28"/>
          <w:sz w:val="28"/>
          <w:szCs w:val="28"/>
          <w:rtl w:val="true"/>
          <w:lang w:bidi="fa-IR"/>
        </w:rPr>
        <w:t>آسمانی را لگدکوب نموده ، در جهان قطع حرث و نسل کند ؟</w:t>
      </w:r>
    </w:p>
    <w:p>
      <w:pPr>
        <w:pStyle w:val="BookText"/>
        <w:rPr/>
      </w:pPr>
      <w:r>
        <w:rPr>
          <w:rFonts w:ascii="IRNazanin" w:hAnsi="IRNazanin" w:eastAsia="IRNazanin"/>
          <w:color w:val="111111"/>
          <w:sz w:val="28"/>
          <w:sz w:val="28"/>
          <w:szCs w:val="28"/>
          <w:rtl w:val="true"/>
          <w:lang w:bidi="fa-IR"/>
        </w:rPr>
        <w:t>کسی که خود ظالم است چگونه می‌تواند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 ظلم ، فساد ، جهل و انحراف مبارزه کند ؟ کسی که خود اسیر هوی و هوس و گرفتار مقام طاغوتی است ، چگونه می‌تواند علیه اسارت و هوای نفس به جهاد و مبارزه برخیزد ؟ انسان اسیر چگونه می‌تواند اسیران دیگر را از قید و بند شقاوت آزاد نماید ؟ یک اسیر هیچ‌گاه نمی‌تواند اسرای دیگر را آزاد کند ، این انسان آزاد الهی است که می‌تواند به اسرا آزادی ببخشد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معصوم است که فریادرس مظلومان ، اسیران و بیچارگان بوده و می‌تواند مقررات دین و عدالت اجتماعی را در جامعه پیاده نماید ، و مردم را از ضلالت و گمراهی نجات داده ، جوامع بشری را به یک جامعه الهی متحد تبدیل کند و…</w:t>
      </w:r>
    </w:p>
    <w:p>
      <w:pPr>
        <w:pStyle w:val="BookText"/>
        <w:rPr/>
      </w:pPr>
      <w:r>
        <w:rPr>
          <w:rFonts w:ascii="IRNazanin" w:hAnsi="IRNazanin" w:eastAsia="IRNazanin"/>
          <w:color w:val="111111"/>
          <w:sz w:val="28"/>
          <w:sz w:val="28"/>
          <w:szCs w:val="28"/>
          <w:rtl w:val="true"/>
          <w:lang w:bidi="fa-IR"/>
        </w:rPr>
        <w:t xml:space="preserve">پس به ضرورت وجدان عقلایی و منطق عقل و به برهان حکمت حکیم و سنخیت قابلیت قابل ، هرگز سازگار نیست که ظالم و فاسق متصدی مقام امامت شود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شرع مقدس هم این واقعیت که ظالم قابلیت تصدی خلافت</w:t>
      </w:r>
    </w:p>
    <w:p>
      <w:pPr>
        <w:pStyle w:val="BookText"/>
        <w:rPr/>
      </w:pPr>
      <w:r>
        <w:rPr>
          <w:rFonts w:ascii="IRNazanin" w:hAnsi="IRNazanin" w:eastAsia="IRNazanin"/>
          <w:color w:val="111111"/>
          <w:sz w:val="28"/>
          <w:sz w:val="28"/>
          <w:szCs w:val="28"/>
          <w:rtl w:val="true"/>
          <w:lang w:bidi="fa-IR"/>
        </w:rPr>
        <w:t xml:space="preserve">و امامت الهی را ندارد ، در روایات وآیات متعدد بیان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 خداوند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پیشامدهای مختلفی چون بنای کعبه ، هجران خانواده ، مبارزه با نمرود و ذبح اسماعیل آزمایش کرد ، و پس از آنکه آن حضرت از عهدة انجام تمامی این آزمایشها پیروز خارج شد ،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مردم قرار دادم ،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مقام امامت در ذریة من نیز قرار می‌گیرد ؟ خداوند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پیمان من به ستمکاران نمی‌رسد و تنها آن دسته از فرزندان معصوم تو که شایستة این مقامند ، متصدی امامت خواهند شد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قُلِ اللهُ یَهْدِی لِلْحَقِّ أَفَمَنْ یَهْدِی إلَی‌الْحَقِّ أَحَقُّ أَن یُتَّبَعَ أَمَّن لَّا یَهِدِّی إلَّآ أَنْ یُهْدَی فَمَا لَکُمْ کَیْفَ تَحْکُمُونَ </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هدایت کننده به حق خداست اوست که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امامت و هدایت خود را در اختیار انسان کامل و معصوم قرار داده ، آیا کسی که هدایت به حق می‌کند سزاوار پیروی است یا آن کس که خود هدایت نمی‌شود مگر هدایتش کنند ؟ شما را چه می‌شود ، چگونه قضاوت می‌کنید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یَآ أیُّهَاالَّذِینَ آمَنُواْ اتَّقُواْ اللهَ وَ کُونُواْ مَعَ الصَّادِقِینَ </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در روایات</w:t>
      </w:r>
    </w:p>
    <w:p>
      <w:pPr>
        <w:pStyle w:val="BookText"/>
        <w:rPr/>
      </w:pPr>
      <w:r>
        <w:rPr>
          <w:rFonts w:ascii="IRNazanin" w:hAnsi="IRNazanin" w:eastAsia="IRNazanin"/>
          <w:color w:val="111111"/>
          <w:sz w:val="28"/>
          <w:sz w:val="28"/>
          <w:szCs w:val="28"/>
          <w:rtl w:val="true"/>
          <w:lang w:bidi="fa-IR"/>
        </w:rPr>
        <w:t>آمده که مراد از صادقین ،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این معنا هم اقرب به واقع و هم ظاهر آیه می‌باشد ، زیرا در آیه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 یعنی همراه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الصادقین ، یعنی از صادقین باشید تا این توهم پیش آید که آیه ظهور در خصوص ائمه ندارد ، و مراد از معیت با صادقین نیز معیت جسمی نیست ، بلکه مراد معیت اعتقادی و اجتماعی است که مردم در خط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 آنان باشند ، صادقین هم اطلاق دارد و بیانگر این معناست که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جهات صادق و معصوم می‌باشند ، به علاوه اگر مراد از صادقین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نمی‌بود ، در آیه باید شرط و قید ذکر می‌شد که با صادقین باشید در صورتی که آنها واجد این 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 عادل ، امین ، متقی و مجاهد و … باشند ، اما هیچ گونه قیدی در آیه ذکر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و اطلاق آیه شاهد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bookmarkStart w:id="126" w:name="pg13339_134672"/>
    </w:p>
    <w:p>
      <w:pPr>
        <w:pStyle w:val="BookText"/>
        <w:rPr/>
      </w:pPr>
      <w:bookmarkEnd w:id="126"/>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دلالت بر عصمت مطلقة ائمه در مقام حکم ، گفتار ، عمل و رفتار می‌کند و به تعبیر علمای اصول قول ، فعل و تقریر معصوم از همه جهت حجت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أَرْسَلْنَا قَبْلَکَ إلَّا رِجَالًا نُّوحِی إلَیْهِمْ فَسْألُواْ أَهْلَ الذِّکْرِ إنْ کُنْتُمْ لَا تَعْلَمُونَ </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 xml:space="preserve">چیزی را که نمی‌دانید از اهل ذکر سؤال کنید تا دانا شوید </w:t>
      </w:r>
      <w:r>
        <w:rPr>
          <w:rFonts w:eastAsia="IRNazanin" w:cs="IRNazanin"/>
          <w:color w:val="111111"/>
          <w:sz w:val="28"/>
          <w:szCs w:val="28"/>
          <w:rtl w:val="true"/>
          <w:lang w:bidi="fa-IR"/>
        </w:rPr>
        <w:t>.</w:t>
      </w:r>
    </w:p>
    <w:p>
      <w:pPr>
        <w:pStyle w:val="Heading2"/>
        <w:numPr>
          <w:ilvl w:val="1"/>
          <w:numId w:val="1"/>
        </w:numPr>
        <w:rPr/>
      </w:pPr>
      <w:bookmarkStart w:id="127" w:name="__RefHeading___Toc2748212_2322387425"/>
      <w:bookmarkStart w:id="128" w:name="_Toc43"/>
      <w:bookmarkEnd w:id="127"/>
      <w:r>
        <w:rPr>
          <w:rtl w:val="true"/>
        </w:rPr>
        <w:t>اهل ذکر در قرآن</w:t>
      </w:r>
      <w:bookmarkEnd w:id="128"/>
    </w:p>
    <w:p>
      <w:pPr>
        <w:pStyle w:val="BookText"/>
        <w:rPr/>
      </w:pPr>
      <w:r>
        <w:rPr>
          <w:rFonts w:ascii="IRNazanin" w:hAnsi="IRNazanin" w:eastAsia="IRNazanin"/>
          <w:color w:val="111111"/>
          <w:sz w:val="28"/>
          <w:sz w:val="28"/>
          <w:szCs w:val="28"/>
          <w:rtl w:val="true"/>
          <w:lang w:bidi="fa-IR"/>
        </w:rPr>
        <w:t xml:space="preserve">مناسب است در این مورد تحقیق شود که در لسان کتاب و سنت مراد از اهل ذکر چه کسانی می‌باشد ؟ بعضی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اهل ذکر علمای اهل کتاب است ، چون در آن هنگام که مردم یهود با مردم دوران جاهلیت به گفتگو می‌پرداختند ، از آنها می‌پرسیدند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ما انسانهای عادی نیاز به آب و غذا دارد و در کوچه و بازار راه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 الطَّعَامَ وَ یَمْشِی فِی الْأسْوَاقِ </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پیامبر باید از جنس مَلک باشد نه از جنس بشر ، و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رد این عقاید جاهلی خطاب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یهود با اینکه رسالت نبی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می‌دانید اما عناد ورزیده ، نمی‌پذیرید ولی در</w:t>
      </w:r>
    </w:p>
    <w:p>
      <w:pPr>
        <w:pStyle w:val="BookText"/>
        <w:rPr/>
      </w:pPr>
      <w:r>
        <w:rPr>
          <w:rFonts w:ascii="IRNazanin" w:hAnsi="IRNazanin" w:eastAsia="IRNazanin"/>
          <w:color w:val="111111"/>
          <w:sz w:val="28"/>
          <w:sz w:val="28"/>
          <w:szCs w:val="28"/>
          <w:rtl w:val="true"/>
          <w:lang w:bidi="fa-IR"/>
        </w:rPr>
        <w:t>عین حال اگر نمی‌دانید از اهل ذکر و علمایتان سؤال کنید که آیا پیامبران پیشین ، موسی و عیسی بشر بوده‌اند یا ملک ؟ یقینا آنها بشر بوده‌اند نه ملک ، همانگونه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است ، بشری که متصل به خداست و وحی الهی بر او نازل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علما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اهل ذکر مطلق عالِم است ، چه آن عالم معصوم باشد مانند ائمة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معصوم نباشد مانند عالمان غیر معصوم ،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مسائلی که آنها را نمی‌دانید به علما</w:t>
      </w:r>
    </w:p>
    <w:p>
      <w:pPr>
        <w:pStyle w:val="BookText"/>
        <w:rPr/>
      </w:pPr>
      <w:r>
        <w:rPr>
          <w:rFonts w:ascii="IRNazanin" w:hAnsi="IRNazanin" w:eastAsia="IRNazanin"/>
          <w:color w:val="111111"/>
          <w:sz w:val="28"/>
          <w:sz w:val="28"/>
          <w:szCs w:val="28"/>
          <w:rtl w:val="true"/>
          <w:lang w:bidi="fa-IR"/>
        </w:rPr>
        <w:t>مراجعه کنید و از اهل ذکر سؤال نمایید تا بدانها آگاهی پیدا کنید ، لذا برای اثبات حجیت روایات و خبر واحد به این آیه استدلال شده که راوی هنگامی که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روایت می‌کند ، آن روایت حجت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نمی‌دانید از آن کسی که می‌داند سؤال کنید ، هنگامی که سؤال برای سائل واجب است و به دلیل عدم لغویت امر به سؤال ، جوابی را که مسئول برای سائل می‌دهد ، چه مفید علم باشد یا</w:t>
      </w:r>
    </w:p>
    <w:p>
      <w:pPr>
        <w:pStyle w:val="BookText"/>
        <w:rPr/>
      </w:pPr>
      <w:r>
        <w:rPr>
          <w:rFonts w:ascii="IRNazanin" w:hAnsi="IRNazanin" w:eastAsia="IRNazanin"/>
          <w:color w:val="111111"/>
          <w:sz w:val="28"/>
          <w:sz w:val="28"/>
          <w:szCs w:val="28"/>
          <w:rtl w:val="true"/>
          <w:lang w:bidi="fa-IR"/>
        </w:rPr>
        <w:t xml:space="preserve">مفید علم نباشد ، بالتعبد لازم القبول است و حجیت مورد بحث در روایات نیز به همین معنای قبول تعبدی می‌باشد ، چرا که اگر از لسان مجیب به مسأله‌ای علم پیدا شود ، این علم حجیت ذاتی دارد و دیگر ربط به حجیت تعبدی و بالعرض پیدا نمی‌کند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برای اثبات حجیت فتوای فقها در بیان احکام شرعیه به آیه سؤال از اهل ذکر استدلال شده است ، زیرا این آیه قانون لزوم رجوع جاهل به عالم را بیان می‌نماید ، و این قانون عقلایی در میان جوامع مسلمان و غیر مسلمان امری مسلم و پذیرفته شده است که هر کس چیزی را نمی‌داند برای فهم آن به اهل خبره مراجعه کند ، مثلا کسی که ساختمان می‌سازد و نمی‌داند چگونه ساختمان بسازد به مهندس و معمار ساختمان که خبره است و می‌داند چگونه ساختمان ساخته شود ، رجوع می‌کند ، کسی که مریض است و علاج مرض را نمی‌داند برای معالجه به نزد طبیب می‌رود و همچنین در احکام شرعیه کسی که جاهل است و احکام دین را نمی‌داند برای فهم آنها به عالم احکام دین مراجعه می‌کند که این روش عملی در جوامع بشری اسمش سیرة عقلا و حجت عقلایی</w:t>
      </w:r>
    </w:p>
    <w:p>
      <w:pPr>
        <w:pStyle w:val="BookText"/>
        <w:rPr/>
      </w:pPr>
      <w:r>
        <w:rPr>
          <w:rFonts w:ascii="IRNazanin" w:hAnsi="IRNazanin" w:eastAsia="IRNazanin"/>
          <w:color w:val="111111"/>
          <w:sz w:val="28"/>
          <w:sz w:val="28"/>
          <w:szCs w:val="28"/>
          <w:rtl w:val="true"/>
          <w:lang w:bidi="fa-IR"/>
        </w:rPr>
        <w:t xml:space="preserve">است و در صورتی که شارع هم این سیره را امضاء نموده و یا رد و منع نکند حجت شرعی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سیرة عقلا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یا غیر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حادث و متأخر از زمان معصوم باشد حجت نیست ، چون متصل به زمان معصوم نمی‌باشد و دلیل بر امضاء و تأیید شرعی ندارد ، و اگر شک در حجیت آن شود ، سیره دلیل لبی است که اطلاق لفظی نداشته و در مورد شک قابل تمسک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نظریه ، آیه به عنوان کبرا و 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کلی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را که نمی‌دانید از عالِم سؤال نمایید ، طبق این بیان هنگامی که شخص عامی مسئلة شرعی را نمی‌داند لازم است به مجتهدی که مسئله را می‌داند رجوع کند ، آن وقت به دلیل عدم لغویت کلام شارع هنگامی که سؤال از عالم لازم شد و عالم هم جواب سؤال را داد ، برای سائل بالتعبد این جواب لازم القبول است ، پس حجیت فتوای عالم و کبرای عقلایی رجوع جاهل به عالم توسط آیة سؤال اثبات و مورد تأیید قرار می‌گیرد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اهل ذکر قرآن است ، آیه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نمی‌دانید از اهل ذکر</w:t>
      </w:r>
    </w:p>
    <w:p>
      <w:pPr>
        <w:pStyle w:val="BookText"/>
        <w:rPr/>
      </w:pPr>
      <w:r>
        <w:rPr>
          <w:rFonts w:ascii="Amiri" w:hAnsi="Amiri" w:eastAsia="Amiri" w:cs="Amiri"/>
          <w:color w:val="111111"/>
          <w:sz w:val="28"/>
          <w:sz w:val="28"/>
          <w:szCs w:val="28"/>
          <w:rtl w:val="true"/>
          <w:lang w:bidi="ar-SA"/>
        </w:rPr>
        <w:t xml:space="preserve">سؤال نمایید ، یعنی به اهل قرآن و مفسران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مراجعه کنید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w:t>
      </w:r>
    </w:p>
    <w:p>
      <w:pPr>
        <w:pStyle w:val="BookText"/>
        <w:rPr/>
      </w:pPr>
      <w:r>
        <w:rPr>
          <w:rFonts w:ascii="Amiri" w:hAnsi="Amiri" w:eastAsia="Amiri" w:cs="Amiri"/>
          <w:color w:val="111111"/>
          <w:sz w:val="28"/>
          <w:sz w:val="28"/>
          <w:szCs w:val="28"/>
          <w:rtl w:val="true"/>
          <w:lang w:bidi="ar-SA"/>
        </w:rPr>
        <w:t xml:space="preserve">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لَهُ لَحَافِظُونَ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سؤال مراد از ذکر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همان گونه که در سورة طلاق نیز مراد از ذکر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قَدْ أَنْزَلَ اللهُ إلَیْکُمْ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 یَتْلُواْ عَلَیْکُمْ آیَاتِ اللهِ مُبَیِّنَاتٍ لِّیُخْرِجَ الَّذِینَ آمَنُواْ وَ عَمِلُواْ الصَّالِحَاتِ مِنَ الظُّلُمَاتِ إلَی النُّور … </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چیزی را که نمی‌دانید از اهل ذکر 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نمایید تا به آن چیز آگاه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هم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ذکر در آیة ائمة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 برای اینکه آیه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نمی‌دانید برای دانستن آن به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و از بیان اصحاب وحی و عصمت مسائل را یاد بگیرید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آیة سؤال از اهل ذکر نظر به قانون کلی رجوع جاهل به عالم ندارد ، بلکه مسئولون در آیه متعین ائمه معصموین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 زیرا آیه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کلی و اعم از معصوم و غیر معصوم است و اگر مسئول راوی یا فقیه هم باشد و جواب بگوید ، جواب و بیان او نیز حجت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 آیه اطلاق نداشته و</w:t>
      </w:r>
      <w:bookmarkStart w:id="129" w:name="pg13339_134677"/>
    </w:p>
    <w:p>
      <w:pPr>
        <w:pStyle w:val="BookText"/>
        <w:rPr/>
      </w:pPr>
      <w:bookmarkEnd w:id="129"/>
      <w:r>
        <w:rPr>
          <w:rFonts w:ascii="IRNazanin" w:hAnsi="IRNazanin" w:eastAsia="IRNazanin"/>
          <w:color w:val="111111"/>
          <w:sz w:val="28"/>
          <w:sz w:val="28"/>
          <w:szCs w:val="28"/>
          <w:rtl w:val="true"/>
          <w:lang w:bidi="fa-IR"/>
        </w:rPr>
        <w:t xml:space="preserve">دلالت بر حجیت خبر واحد و حجیت فتوای مجتهد نمی‌کند و از نظر آیه تنها قول معصوم حجت است </w:t>
      </w:r>
      <w:r>
        <w:rPr>
          <w:rFonts w:eastAsia="IRNazanin" w:cs="IRNazanin"/>
          <w:color w:val="111111"/>
          <w:sz w:val="28"/>
          <w:szCs w:val="28"/>
          <w:rtl w:val="true"/>
          <w:lang w:bidi="fa-IR"/>
        </w:rPr>
        <w:t>.</w:t>
      </w:r>
    </w:p>
    <w:p>
      <w:pPr>
        <w:pStyle w:val="Heading2"/>
        <w:numPr>
          <w:ilvl w:val="1"/>
          <w:numId w:val="1"/>
        </w:numPr>
        <w:rPr/>
      </w:pPr>
      <w:bookmarkStart w:id="130" w:name="__RefHeading___Toc2748214_2322387425"/>
      <w:bookmarkStart w:id="131" w:name="_Toc44"/>
      <w:bookmarkEnd w:id="130"/>
      <w:r>
        <w:rPr>
          <w:rtl w:val="true"/>
        </w:rPr>
        <w:t>استظهار</w:t>
      </w:r>
      <w:bookmarkEnd w:id="131"/>
    </w:p>
    <w:p>
      <w:pPr>
        <w:pStyle w:val="BookText"/>
        <w:rPr/>
      </w:pPr>
      <w:r>
        <w:rPr>
          <w:rFonts w:ascii="IRNazanin" w:hAnsi="IRNazanin" w:eastAsia="IRNazanin"/>
          <w:color w:val="111111"/>
          <w:sz w:val="28"/>
          <w:sz w:val="28"/>
          <w:szCs w:val="28"/>
          <w:rtl w:val="true"/>
          <w:lang w:bidi="fa-IR"/>
        </w:rPr>
        <w:t xml:space="preserve">بحث در آن نظری که می‌گوید آیة سؤال اثبات حجیت قول راوی و حجیت فتوای مجتهد را می‌کند ، از جهت ثبوت و امکان نمی‌باشد ، بحث در مقام اثبات است که از این جهت این نظر وجه ندارد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سؤال ظهور در حصول علم وجدانی دارد و حصول مطلق علم ، اعم از علم وجدانی و تعبدی را شامل نمی‌شود ، به عبارت دیگر آیه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نمی‌دانید سؤال کنید تا به آن عالم شوید ، آیه نمی‌گوید سؤال کنید و مفتی هم که جواب داد تعبدا آن را قبول کنید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 وجوب سؤال مقدمه است برای حصول علم وجدانی و این ربطی به حجیت تعبدی خبر واحد و فتوا ندارد ، گرچه برخی علمای بزرگ مانند مرحوم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کرده‌اند که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 و آن‌گاه به آن چیزی که مجیب جواب می‌دهد عالم شوید و غایت سؤال هم علم پیدا کردن به</w:t>
      </w:r>
    </w:p>
    <w:p>
      <w:pPr>
        <w:pStyle w:val="BookText"/>
        <w:rPr/>
      </w:pPr>
      <w:r>
        <w:rPr>
          <w:rFonts w:ascii="IRNazanin" w:hAnsi="IRNazanin" w:eastAsia="IRNazanin"/>
          <w:color w:val="111111"/>
          <w:sz w:val="28"/>
          <w:sz w:val="28"/>
          <w:szCs w:val="28"/>
          <w:rtl w:val="true"/>
          <w:lang w:bidi="fa-IR"/>
        </w:rPr>
        <w:t xml:space="preserve">جواب است ، نه علم پیدا کردن به واقع ، و علم به جواب تنافی با تعبد ندارد ، یعنی تعبدا جواب موجب را بپذیرید ، که این جواب چه کاشف از واقع باشد یا نباشد برای سائل حجت و عذر است </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پاسخ ،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خلاف ظاهر آیه است ، چون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نمی‌دانید سؤال کنید تا به آن علم پیدا نمایید ، آیه نمی‌گوید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کنید تا فقط عالم شوید و متعلق جواب موجب را هر چه که باشد بالتعبد قبول کنید ، در مورد این تعیین و تخصیص نیاز به قرینه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آیه منظور از حصول علم ، علم تعبدی باشد ، این خلاف ظاهر معنای علم است و نیاز به دلیل دارد ، برای اینکه حصول علم در مورد امر مجهول ظهور در علم وجدانی دارد و اطلاق آیه ، وجوب سؤال را در جمیع موارد مجهول شامل می‌شود ، آن‌گاه اگر مورد سؤال سائل از اصول دین باشد بدون تردید در معرفت اصول دین حصول علم وجدانی معتبر است نه حصول مطلق علم </w:t>
      </w:r>
      <w:r>
        <w:rPr>
          <w:rFonts w:eastAsia="IRNazanin" w:cs="IRNazanin"/>
          <w:color w:val="111111"/>
          <w:sz w:val="28"/>
          <w:szCs w:val="28"/>
          <w:rtl w:val="true"/>
          <w:lang w:bidi="fa-IR"/>
        </w:rPr>
        <w:t>.</w:t>
      </w:r>
      <w:bookmarkStart w:id="132" w:name="pg13339_134679"/>
    </w:p>
    <w:p>
      <w:pPr>
        <w:pStyle w:val="BookText"/>
        <w:rPr/>
      </w:pPr>
      <w:bookmarkEnd w:id="132"/>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در مقام بیان اصول دین و اثبات رسالت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مورد اصول دین باید انسان علم وجدانی پیدا کند و مطلق علم و علم تعبدی کافی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اصلاً عنوان اهل علم ذکر نشده ، آیه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نمی‌دانید از اهل علم سؤال کنید ، تا کسی بگوید عنوان علم اطلاق دارد ، هم عالم کتابی و هم عالم غیر کتابی و هم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مصداق اکمل عالمند شامل می‌شود ، ابدا </w:t>
      </w:r>
      <w:r>
        <w:rPr>
          <w:rFonts w:eastAsia="IRNazanin" w:cs="IRNazanin"/>
          <w:color w:val="111111"/>
          <w:sz w:val="28"/>
          <w:szCs w:val="28"/>
          <w:rtl w:val="true"/>
          <w:lang w:bidi="fa-IR"/>
        </w:rPr>
        <w:t>.</w:t>
      </w:r>
    </w:p>
    <w:p>
      <w:pPr>
        <w:pStyle w:val="Heading2"/>
        <w:numPr>
          <w:ilvl w:val="1"/>
          <w:numId w:val="1"/>
        </w:numPr>
        <w:rPr/>
      </w:pPr>
      <w:bookmarkStart w:id="133" w:name="__RefHeading___Toc2748216_2322387425"/>
      <w:bookmarkStart w:id="134" w:name="_Toc45"/>
      <w:bookmarkEnd w:id="133"/>
      <w:r>
        <w:rPr>
          <w:rtl w:val="true"/>
        </w:rPr>
        <w:t>اهل ذکر از دید لغت و اصطلاح</w:t>
      </w:r>
      <w:bookmarkEnd w:id="134"/>
    </w:p>
    <w:p>
      <w:pPr>
        <w:pStyle w:val="BookText"/>
        <w:rPr/>
      </w:pPr>
      <w:r>
        <w:rPr>
          <w:rFonts w:ascii="IRNazanin" w:hAnsi="IRNazanin" w:eastAsia="IRNazanin"/>
          <w:color w:val="111111"/>
          <w:sz w:val="28"/>
          <w:sz w:val="28"/>
          <w:szCs w:val="28"/>
          <w:rtl w:val="true"/>
          <w:lang w:bidi="fa-IR"/>
        </w:rPr>
        <w:t xml:space="preserve">آیه سؤال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نمی‌دانید از اهل ذکر سؤال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ذکر عنوان مترادف با اهل علم نیست ، زیرا دلیل از عرف خاص نداریم که بگوید اهل ذکر مرادف با اهل علم است تا آیة سؤال از اهل ذکر بر حکم کلی لزوم رجوع جاهل به عالم تطبیق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خاص اهل ذکر اخص از اهل علم می‌باشد ، نه مرادف با اهل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 عام نیز دلیل نداریم که مراد از ذکر ، علم است ، برای اینکه در لغت ، ذکر در مقابل غفلت 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نسیان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همان حالت توجه قلبی است به امری که در مقابل آن ، حال نسیان و غفلت قرار می‌گیرد اما علم در مقابلش جهل است نه غفلت ، لذا دربارة خداوند متعال اطلاق عالم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عالم بکل شیء ، قرآن کریم هم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بِکُلِّ شَیءٍ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 </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علم خداوند عین ذات است نه غیر ذات و عدم علم ذاتی از باری‌تعالی مسلوب است به سلب ذاتی …</w:t>
      </w:r>
    </w:p>
    <w:p>
      <w:pPr>
        <w:pStyle w:val="BookText"/>
        <w:rPr/>
      </w:pPr>
      <w:r>
        <w:rPr>
          <w:rFonts w:ascii="IRNazanin" w:hAnsi="IRNazanin" w:eastAsia="IRNazanin"/>
          <w:color w:val="111111"/>
          <w:sz w:val="28"/>
          <w:sz w:val="28"/>
          <w:szCs w:val="28"/>
          <w:rtl w:val="true"/>
          <w:lang w:bidi="fa-IR"/>
        </w:rPr>
        <w:t xml:space="preserve">ولی اطلاق ذکر به خداوند سبحان جایز نیست ، چون در مقابل ذکر نسیان است و نسیان و غفلت در باری‌تعالی ممکن نیست ، و اگر هم در موردی بیان شده باشد چه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فَاذْکُرُونِی أذْکُرْکُمْ … </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و چه در غیر قرآن به قرینة مجانست کلام بیان شده است نه اینکه اطلاق ذکر در ذات باری‌تعالی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دلایلی که ذکر شد ، واضح گردید که اطلاق اهل ذکر بر اهل علم جایز نیست مگر اینکه قرینه و دلیل بر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مجاز</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 چون اهل ذکر اخص از اهل علم است ، یعنی اهل علم اهل ذکر</w:t>
      </w:r>
    </w:p>
    <w:p>
      <w:pPr>
        <w:pStyle w:val="BookText"/>
        <w:rPr/>
      </w:pPr>
      <w:r>
        <w:rPr>
          <w:rFonts w:ascii="IRNazanin" w:hAnsi="IRNazanin" w:eastAsia="IRNazanin"/>
          <w:color w:val="111111"/>
          <w:sz w:val="28"/>
          <w:sz w:val="28"/>
          <w:szCs w:val="28"/>
          <w:rtl w:val="true"/>
          <w:lang w:bidi="fa-IR"/>
        </w:rPr>
        <w:t xml:space="preserve">نیست ، و اثبات ترادف اهل علم با اهل ذکر هم نیاز به دلیل و قرینه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آیة سؤال دلالت بر حجیت خبر واحد و قول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فتی ندارد ، زیرا به وجوه مختلف رجوع جاهل به عالم از طریق آیه اثبات نشد و ایضاً آیه دلالت ندارد که مراد از اهل ذکر علمای اهل کتاب است به دلایل متعدد ذیل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اطلاق ندارد که عنوان اهل ذکر مرادف با عنوان اهل علم است تا گفته شود اهل علم اعم از عالم کتابی و عالم غیر کتابی می‌باشد ،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نمی‌دانید از اهل ذکر سؤال کنید و مراد از اهل ذکر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به‌علاوه ائمه و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اکمل عالمند و آیه نیز انصراف به سؤال از فرد اکمل دارد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قرینه وجود دارد که مراد از اهل ذکر ،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چرا که در ذیل آیه آمده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فَسْئَلواْ أَهْلَ الذِّکْرِ إنْ کُنْتُمْ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بالْبَیِّنَاتِ وَالزُّبُرِ وَ أَنْزَلْنَآ إلَیْکَ الذِّکْرَ لِتُبَیِّنَ لِلنَّاسِ مَا نُزِّلَ إلَیْهِمْ وَ لَعَلَّهُمْ یَتَفَکَّرُونَ </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 خداوند در آیه مردم را ارجاع نداده است به اینکه از علمای اهل کتاب سؤال کنید ،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کتابهای آسمانی را می‌دانند رجوع</w:t>
      </w:r>
    </w:p>
    <w:p>
      <w:pPr>
        <w:pStyle w:val="BookText"/>
        <w:rPr/>
      </w:pPr>
      <w:r>
        <w:rPr>
          <w:rFonts w:ascii="IRNazanin" w:hAnsi="IRNazanin" w:eastAsia="IRNazanin"/>
          <w:color w:val="111111"/>
          <w:sz w:val="28"/>
          <w:sz w:val="28"/>
          <w:szCs w:val="28"/>
          <w:rtl w:val="true"/>
          <w:lang w:bidi="fa-IR"/>
        </w:rPr>
        <w:t xml:space="preserve">نمایید ، و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کردیم تا حقایق را برای مردم روشن سازی ، شاید که آنان در آیات الهی اندیشه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آیة سؤال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عالم به کتب آسمانی قرآن ، تورات ، انجیل ، زبور و صحف ابراهیم می‌باشند ، رجوع کنید تا حکمت آسمانها و 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حقایق دنیا و آخرت را برای شما بیان نمایند ، و بدون تردید هر کتابی را که خداوند متعال بر انبیای سلف نازل نموده ،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آنها می‌باشند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زمینه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لَوْ ثنیتْ لِیَ الوِسَادَةَ لَحَکَمْتُ بَیْنَ أهْلَ الْإنْجِیل بالْإنْجِیلْ وَ أهْل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وْرَات بالتَّورَات وَ أهْلَ الْقُران بالْقُران حَتَّی یُنَادِی کُل کِتَابٍ وَاللهِ عَلَی قَضَا بحُکمِ الله </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قسم به خدا اگر کرسی حکم و قضاوت به من وا نهاده شود ، برای هر اهل کتابی به کتابش حکم می‌کنم ، برای اهل انجیل با انجیل ، برای اهل تورات با تورات ، برای اهل قرآن با قرآن قضاوت می‌کنم ، تا اهل هر دینی و پیرو هر کتابی فریاد زند که علی برای همه به حکم خدا حکم نموده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بگوییم سیاق آیه ظهور دارد که مراد از اهل ذکر علمای اهل</w:t>
      </w:r>
      <w:bookmarkStart w:id="135" w:name="pg13339_134683"/>
    </w:p>
    <w:p>
      <w:pPr>
        <w:pStyle w:val="BookText"/>
        <w:rPr/>
      </w:pPr>
      <w:bookmarkEnd w:id="135"/>
      <w:r>
        <w:rPr>
          <w:rFonts w:ascii="IRNazanin" w:hAnsi="IRNazanin" w:eastAsia="IRNazanin"/>
          <w:color w:val="111111"/>
          <w:sz w:val="28"/>
          <w:sz w:val="28"/>
          <w:szCs w:val="28"/>
          <w:rtl w:val="true"/>
          <w:lang w:bidi="fa-IR"/>
        </w:rPr>
        <w:t>کتاب می‌باشند ، اما روایات صحیح السند هم در کافی و هم در عیون اخبار الرضا بیانگر این مطلب است که مراد از اهل ذکر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می‌باشد و این روایات علاوه بر آن‌که شارح و مفسر آیه سؤال‌اند ، ظاهر آیه را نیز تخصیص می‌زنند </w:t>
      </w:r>
      <w:r>
        <w:rPr>
          <w:rFonts w:eastAsia="IRNazanin" w:cs="IRNazanin"/>
          <w:color w:val="111111"/>
          <w:sz w:val="28"/>
          <w:szCs w:val="28"/>
          <w:rtl w:val="true"/>
          <w:lang w:bidi="fa-IR"/>
        </w:rPr>
        <w:t>.</w:t>
      </w:r>
    </w:p>
    <w:p>
      <w:pPr>
        <w:pStyle w:val="Heading2"/>
        <w:numPr>
          <w:ilvl w:val="1"/>
          <w:numId w:val="1"/>
        </w:numPr>
        <w:rPr/>
      </w:pPr>
      <w:bookmarkStart w:id="136" w:name="__RefHeading___Toc2748218_2322387425"/>
      <w:bookmarkStart w:id="137" w:name="_Toc46"/>
      <w:bookmarkEnd w:id="136"/>
      <w:r>
        <w:rPr>
          <w:rtl w:val="true"/>
        </w:rPr>
        <w:t>اهل ذکر در لسان روایات</w:t>
      </w:r>
      <w:bookmarkEnd w:id="137"/>
    </w:p>
    <w:p>
      <w:pPr>
        <w:pStyle w:val="BookText"/>
        <w:rPr/>
      </w:pPr>
      <w:r>
        <w:rPr>
          <w:rFonts w:ascii="IRNazanin" w:hAnsi="IRNazanin" w:eastAsia="IRNazanin"/>
          <w:color w:val="111111"/>
          <w:sz w:val="28"/>
          <w:sz w:val="28"/>
          <w:szCs w:val="28"/>
          <w:rtl w:val="true"/>
          <w:lang w:bidi="fa-IR"/>
        </w:rPr>
        <w:t xml:space="preserve">در کتاب اصول کافی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 و روایات بسیار دیگری در کتب روایی معتبر از لسان ائمه ذکر شده که بیان همه آنها این است که مراد از اهل ذکر در آیة سؤال ،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 چیزی را که نمی‌دانید از اهل ذکر سؤال کنید ،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نمودم اهل ذکر چه کسانی‌اند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أهْلُهُ الْمَسْئُولُونَ </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مراد از ذکر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هم اهل ذکر و اهل پیامبریم که مسئولون می‌باشیم ، پروردگار مردم را به ما اهل بیت ارجاع داده تا معارف و حقایق دین را از ما سؤال 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یَحْیَی عَنْ مُحَمَّدِ بْنِ الْحُسَیْنِ عَنْ 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بْنِ یَحْیَی عَنِ الْعَلاءِ بْنِ رَزِینٍ عَنْ مُحَمَّدِ بْنِ مُسْلِمْ 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یَزْعُمُونَ أنَّ قَوْلَ اللهِ عَزَّوَجَلَّ فَاسْئَلُوا أهْلَ الذِّکْرِ إنْ کُنْتُمْ لَا تَعْلَمُونَ أنَّهُمْ ألْیَهُودُ وَ النَّصَارَی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یَدْعُونَکُمْ إلَی دِینِهِمْ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 إلَی صَدْرِهِ نَحْنُ أهْلُ الذِّکْرِ وَ نَحْنُ الْمَسْئُولُونَ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به عنوان حصر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ذکر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 یعنی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تعیینی اهل ذکرند ،</w:t>
      </w:r>
    </w:p>
    <w:p>
      <w:pPr>
        <w:pStyle w:val="BookText"/>
        <w:rPr/>
      </w:pPr>
      <w:r>
        <w:rPr>
          <w:rFonts w:ascii="IRNazanin" w:hAnsi="IRNazanin" w:eastAsia="IRNazanin"/>
          <w:color w:val="111111"/>
          <w:sz w:val="28"/>
          <w:sz w:val="28"/>
          <w:szCs w:val="28"/>
          <w:rtl w:val="true"/>
          <w:lang w:bidi="fa-IR"/>
        </w:rPr>
        <w:t xml:space="preserve">نه اینکه حکم کلی آیه بر ائمه از باب تطبیق کلی بر فرد قابل انطباق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عیون اخبار الرضا روایتی از آن حضرت نقل می‌کند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مأمون که در آن عده‌ای از علمای عراق و خراسان نیز شرکت داشتند ، درباره اهل الذکر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أهْلَ الذِّکْر ألَّذِینَ قَالَ اللهُ عَزَّوَجَلَّ ، فَاسْألُوا أهْلَ الذِّکْرِ إنْ کُنْتُمْ لَا تَعْلَمُونَ ، فَنَحْنُ أهْلَ الذِّکْرِ فَاسْألُونَا إنْ کُنْتُم لَا تَعْلَمُونْ ،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ذکریم ، پس آنچه را که نمی‌دانید از ما سؤال کنید ، فَقَالَتِ الْعُلَمَاءُ إنَّمَا عَنَی اللهُ بِذَالِکَ الْیَهُودَ وَ النَّصَارَی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وَ هَلْ یَجُوزُ ذَالِکَ إذَا یَدْعُونَا إلَی دِینِهِمْ وَ یَقُولُونَ إنَّه أفْضَلُ مِنْ دِینِ الْإسْلَامِ ،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ممکن است که خداوند</w:t>
      </w:r>
    </w:p>
    <w:p>
      <w:pPr>
        <w:pStyle w:val="BookText"/>
        <w:rPr/>
      </w:pPr>
      <w:r>
        <w:rPr>
          <w:rFonts w:ascii="IRNazanin" w:hAnsi="IRNazanin" w:eastAsia="IRNazanin"/>
          <w:color w:val="111111"/>
          <w:sz w:val="28"/>
          <w:sz w:val="28"/>
          <w:szCs w:val="28"/>
          <w:rtl w:val="true"/>
          <w:lang w:bidi="fa-IR"/>
        </w:rPr>
        <w:t xml:space="preserve">علمای اهل کتاب را مرجع سؤال قرار دهد و آن‌گاه آنان مسلمین را دعوت به دینشان نمایند و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ما بهتر از دین اسلام است و مردم نیز از آنها پیروی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هرگز چنین نیست ، دین اسلام کاملترین ادیان آسمانی و ناسخ ادیان دیگر 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یَبْتَغِ غَیْرَ الْإسْلَامِ دِینًا فَلَن یُقْبَلَ مِنْهُ وَ هُوَ فِی الْأَخِرَةِ مِنَ الْخَاسِرِینَ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 فَهَلْ عِنْدَکَ فِی ذَالِکَ شَرْحٌ بِخِلَافِ مَا قَالوهُ یَا أبَالْحَسَنِ ؟ فَقَالَ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الذِّکْرُ رَسُولُ اللهِ وَ نَحْنُ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شاهد مطلب استدلال به آیة مبارکه سوره طلاق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ذَالِکَ بَیِّنٌ فِی کِتَابِ‌اللهِ عَزَّوَجَلَّ حَیْثُ یَقُولُ فِی سُورَةِ الطَّلَاقِ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فَاتَّقُواْ اللهَ یَآ اُولِی‌الْألْبَابِ الَّذِینَ آمَنُوآ قَدْ أنْزَلَ اللهُ إلَیْکُمْ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 یَتْلُواْ عَلَیْکُمْ آیَاتِ اللهِ مُبَیِّنَاتٍ </w:t>
      </w:r>
      <w:r>
        <w:rPr>
          <w:rFonts w:eastAsia="IRNazanin" w:cs="IRNazanin"/>
          <w:color w:val="111111"/>
          <w:sz w:val="28"/>
          <w:szCs w:val="28"/>
          <w:rtl w:val="true"/>
          <w:lang w:bidi="fa-IR"/>
        </w:rPr>
        <w:t>)</w:t>
      </w:r>
      <w:r>
        <w:rPr>
          <w:rStyle w:val="FootnoteAnchor"/>
          <w:rtl w:val="true"/>
        </w:rPr>
        <w:footnoteReference w:id="243"/>
      </w:r>
      <w:r>
        <w:rPr>
          <w:rFonts w:ascii="Amiri" w:hAnsi="Amiri" w:eastAsia="Amiri" w:cs="Amiri"/>
          <w:color w:val="111111"/>
          <w:sz w:val="28"/>
          <w:sz w:val="28"/>
          <w:szCs w:val="28"/>
          <w:rtl w:val="true"/>
          <w:lang w:bidi="ar-SA"/>
        </w:rPr>
        <w:t xml:space="preserve">، فَالذِّکْرُ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أهْلُهُ </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مُعَاوِیة بْن عَمَّار الدهنی عَن مُحَمَّد بْن عَلِی ابْنِ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فَاسْئَلُوا أهْلَ الذِّکْر إنْ کُنْتُمْ لَا تَعْلَمُون ، قَالَ نَحْنُ أهْلَ الذِّکرْ </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ذکر ما ائمه هستیم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 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ئَلُوا أهْلَ الذِّکْر إنْ کُنْتُمْ لَا تَعْلَمُونَ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فَعَلَی النَّاسِ أن یَسألُوهُمْ </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عترت و آل پیامبر اهل ذکرند ، پس بر مردم است که مسائل خود را از آنها سؤال کنند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أهْلَ الذِّکرْ 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الذِّکرْ وَ عَن أبِی جَعْفَر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فَقَالَ مِثْلُ ذَالِک </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 اهل ذکر چه</w:t>
      </w:r>
      <w:bookmarkStart w:id="138" w:name="pg13339_134686"/>
    </w:p>
    <w:p>
      <w:pPr>
        <w:pStyle w:val="BookText"/>
        <w:rPr/>
      </w:pPr>
      <w:bookmarkEnd w:id="138"/>
      <w:r>
        <w:rPr>
          <w:rFonts w:ascii="IRNazanin" w:hAnsi="IRNazanin" w:eastAsia="IRNazanin"/>
          <w:color w:val="111111"/>
          <w:sz w:val="28"/>
          <w:sz w:val="28"/>
          <w:szCs w:val="28"/>
          <w:rtl w:val="true"/>
          <w:lang w:bidi="fa-IR"/>
        </w:rPr>
        <w:t xml:space="preserve">کسانی‌اند ؟ آن حضرت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ائمه اهل ذکریم ،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جواب چنین سؤالی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ذکر ما هستیم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فِی قَوْلِه تَعَالَی فَاسْئَلُوا أهْلَ الذِّکْر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وَ علی وَ فاطِمة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الذِّکْر وَ الْعِلْمَ و</w:t>
      </w:r>
    </w:p>
    <w:p>
      <w:pPr>
        <w:pStyle w:val="BookText"/>
        <w:rPr/>
      </w:pPr>
      <w:r>
        <w:rPr>
          <w:rFonts w:ascii="Amiri" w:hAnsi="Amiri" w:eastAsia="Amiri" w:cs="Amiri"/>
          <w:color w:val="111111"/>
          <w:sz w:val="28"/>
          <w:sz w:val="28"/>
          <w:szCs w:val="28"/>
          <w:rtl w:val="true"/>
          <w:lang w:bidi="ar-SA"/>
        </w:rPr>
        <w:t xml:space="preserve">الْبَیَان وَ هُم أهْل بَیْتِ النَبُوَّة وَ مَعْدِن الرِسَالَة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روایات مذکور جملگی دلالت دارند که مراد از اهل ذکر ،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 و بر این مطلب که مراد از اهل ذکر ، علمای اهل کتاب است ، دلیل و برهان معتبری وجود ندارد بلکه دلیل بر خلاف آن می‌باشد </w:t>
      </w:r>
      <w:r>
        <w:rPr>
          <w:rFonts w:eastAsia="IRNazanin" w:cs="IRNazanin"/>
          <w:color w:val="111111"/>
          <w:sz w:val="28"/>
          <w:szCs w:val="28"/>
          <w:rtl w:val="true"/>
          <w:lang w:bidi="fa-IR"/>
        </w:rPr>
        <w:t>.</w:t>
      </w:r>
    </w:p>
    <w:p>
      <w:pPr>
        <w:pStyle w:val="Heading2"/>
        <w:numPr>
          <w:ilvl w:val="1"/>
          <w:numId w:val="1"/>
        </w:numPr>
        <w:rPr/>
      </w:pPr>
      <w:bookmarkStart w:id="139" w:name="__RefHeading___Toc2748220_2322387425"/>
      <w:bookmarkStart w:id="140" w:name="_Toc47"/>
      <w:bookmarkEnd w:id="139"/>
      <w:r>
        <w:rPr>
          <w:rtl w:val="true"/>
        </w:rPr>
        <w:t>نتیجه</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مبارکه سؤال از اهل ذکر ، دلالت بر حجیت تعبدی قول راوی و فتوای مفتی ندارد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دلالت ندارد که اهل ذکر ، علمای اهل کتاب است و یا مراد از ذکر خصوص تورات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 علاوه بر روایات معتبر در خود آیه</w:t>
      </w:r>
    </w:p>
    <w:p>
      <w:pPr>
        <w:pStyle w:val="BookText"/>
        <w:rPr/>
      </w:pPr>
      <w:r>
        <w:rPr>
          <w:rFonts w:ascii="IRNazanin" w:hAnsi="IRNazanin" w:eastAsia="IRNazanin"/>
          <w:color w:val="111111"/>
          <w:sz w:val="28"/>
          <w:sz w:val="28"/>
          <w:szCs w:val="28"/>
          <w:rtl w:val="true"/>
          <w:lang w:bidi="fa-IR"/>
        </w:rPr>
        <w:t xml:space="preserve">نیز قرینه هست که مراد از ذکر ، علمای اهل کتاب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و اصطلاح عرف خاص و عرف عام ، اهل الذکر مترادف با اهل العلم نیست بلکه اهل ذکر اخص از اهل علم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آیه در اصول دین و مسئله نبوت است که در اصول دین علم وجدانی معتبر است نه مطلق علم ، اعم از علم وجدانی و علم تعبدی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اصلاً از جهت اینکه مسئول کیست اطلاق ندارد بلکه در آیه مسئولون متعین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 ائمه مصداق تعیینی اهل ذکرند و بر مردم واجب است که مسائلشان را از امام سؤال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سورة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ذکر ،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ائمه هم 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می‌باشند ، لذا بر مردم لازم است که</w:t>
      </w:r>
    </w:p>
    <w:p>
      <w:pPr>
        <w:pStyle w:val="BookText"/>
        <w:rPr/>
      </w:pPr>
      <w:r>
        <w:rPr>
          <w:rFonts w:ascii="IRNazanin" w:hAnsi="IRNazanin" w:eastAsia="IRNazanin"/>
          <w:color w:val="111111"/>
          <w:sz w:val="28"/>
          <w:sz w:val="28"/>
          <w:szCs w:val="28"/>
          <w:rtl w:val="true"/>
          <w:lang w:bidi="fa-IR"/>
        </w:rPr>
        <w:t>پیروی اهل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بنمایند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ذکر قرآن است ، از اهل ذکر سؤال کنید ، یعنی از اهل قرآن سؤال نمایید و اهل قرآن نیز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بیان نموده که مراد از ذکر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کتب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اهل ذکر سؤال کنید ، یعنی اینکه از کسی که عالم به کتب آسمانی است سؤال نمایید ، و عالمان به این کتب جز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 دیگر نیستند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و مبین واقعی احکام الهی می‌باشند که مردم باید به آنها مراجعه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بگوییم مراد از اهل ذکر ، ائمه ، قرآن ، کتب آسمانی ، اسلام است ، و چه بگوییم مراد از ذکر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هیچ تنافی با هم ندارند ، زیرا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الاسلام ، اهل الرسول ، اهل البیت ، اهل کتب آسمانی و اهل ذکر هستند که مصادیق اهل ذکر بر آنها قابل انطباق است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تمام معنا آیة سؤال مرجعیت دینی و علمی اهل بیت و عترت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بیان می‌کند و به آنان دستور می‌دهد که در تمامی امور به قرآن و عترت مراجعه نمایند و معارف دین را از زبان مفسران</w:t>
      </w:r>
      <w:bookmarkStart w:id="141" w:name="pg13339_134689"/>
    </w:p>
    <w:p>
      <w:pPr>
        <w:pStyle w:val="BookText"/>
        <w:rPr/>
      </w:pPr>
      <w:bookmarkEnd w:id="141"/>
      <w:r>
        <w:rPr>
          <w:rFonts w:ascii="IRNazanin" w:hAnsi="IRNazanin" w:eastAsia="IRNazanin"/>
          <w:color w:val="111111"/>
          <w:sz w:val="28"/>
          <w:sz w:val="28"/>
          <w:szCs w:val="28"/>
          <w:rtl w:val="true"/>
          <w:lang w:bidi="fa-IR"/>
        </w:rPr>
        <w:t>حقیقی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دریافت کنند </w:t>
      </w:r>
      <w:r>
        <w:rPr>
          <w:rFonts w:eastAsia="IRNazanin" w:cs="IRNazanin"/>
          <w:color w:val="111111"/>
          <w:sz w:val="28"/>
          <w:szCs w:val="28"/>
          <w:rtl w:val="true"/>
          <w:lang w:bidi="fa-IR"/>
        </w:rPr>
        <w:t>.</w:t>
      </w:r>
    </w:p>
    <w:p>
      <w:pPr>
        <w:pStyle w:val="Heading2"/>
        <w:numPr>
          <w:ilvl w:val="1"/>
          <w:numId w:val="1"/>
        </w:numPr>
        <w:rPr/>
      </w:pPr>
      <w:bookmarkStart w:id="142" w:name="__RefHeading___Toc2748222_2322387425"/>
      <w:bookmarkStart w:id="143" w:name="_Toc48"/>
      <w:bookmarkEnd w:id="142"/>
      <w:r>
        <w:rPr>
          <w:rtl w:val="true"/>
        </w:rPr>
        <w:t>مظهر ولایت الهی</w:t>
      </w:r>
      <w:bookmarkEnd w:id="143"/>
    </w:p>
    <w:p>
      <w:pPr>
        <w:pStyle w:val="BookText"/>
        <w:rPr/>
      </w:pPr>
      <w:r>
        <w:rPr>
          <w:rFonts w:ascii="IRNazanin" w:hAnsi="IRNazanin" w:eastAsia="IRNazanin"/>
          <w:color w:val="111111"/>
          <w:sz w:val="28"/>
          <w:sz w:val="28"/>
          <w:szCs w:val="28"/>
          <w:rtl w:val="true"/>
          <w:lang w:bidi="fa-IR"/>
        </w:rPr>
        <w:t xml:space="preserve">ولایت بالذات بر تمام جهان و انسان از آن خداوند سبحان است که مولویت او ذاتی می‌باشد ، چون خداوند مالک و خالق همة اشیاء است و هیچ کس جز خدا حق ولایت ذاتی ندارد و اگر کسی شایستگی مقام ولایت را داشته باشد ، بالعرض و اعتباری است که از جانب خدا این ولایت برای او عطا شده وگرنه در عرض ولایت الهی احدی از جن و بشر و ملک دارای ولایت نمی‌باشند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مظهر ولایت الهی امام معصوم است ، چون انسان کامل می‌باشد ، و به جهت اینکه واسطه بین خدا و خلق است ، تصدی مقام ولایت و امامت را به عهده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برای واضح شدن عظمت مقام ولایت و امامت به نکات چند در این زمینه اشاره می‌شود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مقام رسالت و نبوت برای رسول از جانب خداست مقام ولایت و امامت برای امام نیز از طرف خدا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خدا معین می‌نماید ، چون شرایطی مانند عصمت را که در امام معتبر است جز خدا کس دیگر نمی‌داند که در چه کسی وجود دارد تا</w:t>
      </w:r>
    </w:p>
    <w:p>
      <w:pPr>
        <w:pStyle w:val="BookText"/>
        <w:rPr/>
      </w:pPr>
      <w:r>
        <w:rPr>
          <w:rFonts w:ascii="IRNazanin" w:hAnsi="IRNazanin" w:eastAsia="IRNazanin"/>
          <w:color w:val="111111"/>
          <w:sz w:val="28"/>
          <w:sz w:val="28"/>
          <w:szCs w:val="28"/>
          <w:rtl w:val="true"/>
          <w:lang w:bidi="fa-IR"/>
        </w:rPr>
        <w:t xml:space="preserve">او را امام معین کند ، به علاوه امامت امری انتخابی یا اجتهادی نیست که شخص از طریق ریاضت اجتهاد ویا انتخاب به آن دست 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مقام ولایت را به کسی عنایت می‌کند که دارای ملاک واقعی و نفس الامری بوده و قابلیت امامت را داشته باشد ، زیرا ترجیح بدون مرجح عقلا قبیح است و از نظر وجدان عقلا نیز هر انتسابی به موضوع باید ملاک در تصدیق داشته باشد ، به بیان دیگر تناسب حکم و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امامت و متصدی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جدی ارتکازی و عقلایی است و به عبارتی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و قابلیت انسان را جز خداوند متعال کس دیگر نمی‌شناسد برای اینکه خداوند مالک و خالق بشر است ، خصوصیات مخلوقش را بهتر از دیگران می‌داند و طبیعی است کسی که چیزی را آفریده ، حقیقت آن را می‌دانسته وگرنه چگونه می‌توانست آن را بیافریند ، پس به ضرورت حکم عقل و ارتکاز وجدان عقلاً باید امام شایستگی واقعی برای امامت را داشته باشد ، لذا هنگامی که خداوند سبحان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تعیین کرده ، به طور حتم آنان واجد عصمت و فضیلت واقعی و دارای ملاک مقام</w:t>
      </w:r>
    </w:p>
    <w:p>
      <w:pPr>
        <w:pStyle w:val="BookText"/>
        <w:rPr/>
      </w:pPr>
      <w:r>
        <w:rPr>
          <w:rFonts w:ascii="IRNazanin" w:hAnsi="IRNazanin" w:eastAsia="IRNazanin"/>
          <w:color w:val="111111"/>
          <w:sz w:val="28"/>
          <w:sz w:val="28"/>
          <w:szCs w:val="28"/>
          <w:rtl w:val="true"/>
          <w:lang w:bidi="fa-IR"/>
        </w:rPr>
        <w:t xml:space="preserve">امامت بوده‌اند که تصدی مقام امامت و رهبری مردم را از طرف خداوند به دست گرفتند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ولایت مطلقه یعنی خداوند متعال مقام امامت را در اختیار انسان کامل قرار 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وَالْأَرْضِ … </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آن‌گاه دیگران حق ندارند در قلمرو مُلک الهی تصرف نموده و شخصی را برای امامت انتخاب کنند ، زیرا تصرف بدون اذن صاحب حق و تصرف در چیزی که حق انسان نیست ، غاصبانه و ظالمانه است که شرعاً و عقلاً نیز محکوم</w:t>
      </w:r>
    </w:p>
    <w:p>
      <w:pPr>
        <w:pStyle w:val="BookText"/>
        <w:rPr/>
      </w:pP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هر اندازه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تفکر و عالم باشد ، ولی باز هم به سبب فکر و اندیشة محدود خود احاطة کامل به واقعیات ندارد ، لذا نمی‌تواند امام عادل و معصوم برای مردم تعیین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عبدالله اشعری قمی نقل می‌کند </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در منزل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از آن حضرت سؤال کردم که چرا مردم نمی‌توانند برای خود امام انتخاب کنند و امام باید از جانب خدا تعیین شود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صالح انتخاب کنند یا امام فاسق ؟</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هیچ عاقلی می‌پذیرد که به جای انسان صالح ، فرد فاسق را انتخاب کند و سرنوشت خود را به دست او بسپارد ؟</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مردم جاهلند و نمی‌دانند که در نهاد و قلب انسان دیگر چه می‌گذرد ، آیا خیر و صلاح مردم را می‌خواهد یا قصد ظلم به آنها را دارد ، چگونه عقل آنان اجازه می‌دهد که انسان مجهول را به عنوان</w:t>
      </w:r>
    </w:p>
    <w:p>
      <w:pPr>
        <w:pStyle w:val="BookText"/>
        <w:rPr/>
      </w:pPr>
      <w:r>
        <w:rPr>
          <w:rFonts w:ascii="IRNazanin" w:hAnsi="IRNazanin" w:eastAsia="IRNazanin"/>
          <w:color w:val="111111"/>
          <w:sz w:val="28"/>
          <w:sz w:val="28"/>
          <w:szCs w:val="28"/>
          <w:rtl w:val="true"/>
          <w:lang w:bidi="fa-IR"/>
        </w:rPr>
        <w:t>امام واجب الاطاعه انتخاب کنند ؟</w:t>
      </w:r>
    </w:p>
    <w:p>
      <w:pPr>
        <w:pStyle w:val="BookText"/>
        <w:rPr/>
      </w:pPr>
      <w:r>
        <w:rPr>
          <w:rFonts w:ascii="IRNazanin" w:hAnsi="IRNazanin" w:eastAsia="IRNazanin"/>
          <w:color w:val="111111"/>
          <w:sz w:val="28"/>
          <w:sz w:val="28"/>
          <w:szCs w:val="28"/>
          <w:rtl w:val="true"/>
          <w:lang w:bidi="fa-IR"/>
        </w:rPr>
        <w:t>بعد از این بیان عقلی ،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دلیل نقلی از آیة قرآن می‌پردازد که مردم در مقام انتخاب اشتباه می‌کنند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انتخاب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بنی اسرائیل را اختیار کرد تا همراه آنها به کوه طور رفته ، شاهد وحی و نزول تورات باشند و نبوت آن حضرت را تصدیق کنند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مُوسَی قَوْمَهُ سَبْعِینَ رَجُلاً لِّمِیقَاتِنَا… </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 ولی همین</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وقتی صدای وحی و نزول تورات را شنیدند مرتد شده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کلام خداست ، خدا را به ما نشان بده ،</w:t>
      </w:r>
      <w:bookmarkStart w:id="144" w:name="pg13339_134693"/>
    </w:p>
    <w:p>
      <w:pPr>
        <w:pStyle w:val="BookText"/>
        <w:rPr/>
      </w:pPr>
      <w:bookmarkEnd w:id="144"/>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نُؤْمِنَ لَکَ حَتَّی نَرَی اللهَ جَهْرَةً … </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 xml:space="preserve">به تو ایمان نمی‌آوریم مگر اینکه خدا را آشکار ببینیم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افراد صالح واقعی را انتخاب نماید ، چگونه مردم عادی در مورد انتخاب امام اشتباه نمی‌کنند ؟</w:t>
      </w:r>
    </w:p>
    <w:p>
      <w:pPr>
        <w:pStyle w:val="Heading2"/>
        <w:numPr>
          <w:ilvl w:val="1"/>
          <w:numId w:val="1"/>
        </w:numPr>
        <w:rPr/>
      </w:pPr>
      <w:bookmarkStart w:id="145" w:name="__RefHeading___Toc2748224_2322387425"/>
      <w:bookmarkStart w:id="146" w:name="_Toc49"/>
      <w:bookmarkEnd w:id="145"/>
      <w:r>
        <w:rPr>
          <w:rtl w:val="true"/>
        </w:rPr>
        <w:t>حضرت موسی و صحرای سینا</w:t>
      </w:r>
      <w:bookmarkEnd w:id="146"/>
    </w:p>
    <w:p>
      <w:pPr>
        <w:pStyle w:val="BookText"/>
        <w:rPr/>
      </w:pPr>
      <w:r>
        <w:rPr>
          <w:rFonts w:ascii="IRNazanin" w:hAnsi="IRNazanin" w:eastAsia="IRNazanin"/>
          <w:color w:val="111111"/>
          <w:sz w:val="28"/>
          <w:sz w:val="28"/>
          <w:szCs w:val="28"/>
          <w:rtl w:val="true"/>
          <w:lang w:bidi="fa-IR"/>
        </w:rPr>
        <w:t xml:space="preserve">در اینجا دو سؤال مطرح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خداوند سبحان به چشم ظاهری دیده نمی‌شود ، چرا درخواست نمود که خداوند خود را برای او نشان دهد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رَبِّ أرِنِی أنْظُرْ إلَیْکَ</w:t>
      </w:r>
    </w:p>
    <w:p>
      <w:pPr>
        <w:pStyle w:val="BookText"/>
        <w:rPr/>
      </w:pPr>
      <w:r>
        <w:rPr>
          <w:rFonts w:ascii="Amiri" w:hAnsi="Amiri" w:eastAsia="Amiri" w:cs="Amiri"/>
          <w:color w:val="111111"/>
          <w:sz w:val="28"/>
          <w:sz w:val="28"/>
          <w:szCs w:val="28"/>
          <w:rtl w:val="true"/>
          <w:lang w:bidi="ar-SA"/>
        </w:rPr>
        <w:t xml:space="preserve">قَالَ لَنْ تَرَانِی وَ لَکِنِ انْظُرْ إلَی الْجَبَلِ … </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مانند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عصمت دارد چگونه اشتباه می‌کند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سؤال اول را خود قرآن بیان نموده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أتُهْلِکُنَا بِمَا فَعَلَ السُّفَهَآءُ مِنَّا… </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زمانی که عذاب خداوند بر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نازل شد ،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می‌دانستم منزه از جسم و زمان و مکانی و چشمهای ظاهری قابلیت دیدن ذات</w:t>
      </w:r>
    </w:p>
    <w:p>
      <w:pPr>
        <w:pStyle w:val="BookText"/>
        <w:rPr/>
      </w:pPr>
      <w:r>
        <w:rPr>
          <w:rFonts w:ascii="IRNazanin" w:hAnsi="IRNazanin" w:eastAsia="IRNazanin"/>
          <w:color w:val="111111"/>
          <w:sz w:val="28"/>
          <w:sz w:val="28"/>
          <w:szCs w:val="28"/>
          <w:rtl w:val="true"/>
          <w:lang w:bidi="fa-IR"/>
        </w:rPr>
        <w:t>مقدس تو را ندارند ، اما مردم جاهل و نادان مجبورم نمودند که به همراه آنان درخواست رؤیت نمایم ، آیا به واسطة گناه آنان ما را هلاک می‌نمایی ؟</w:t>
      </w:r>
    </w:p>
    <w:p>
      <w:pPr>
        <w:pStyle w:val="BookText"/>
        <w:rPr/>
      </w:pPr>
      <w:r>
        <w:rPr>
          <w:rFonts w:ascii="IRNazanin" w:hAnsi="IRNazanin" w:eastAsia="IRNazanin"/>
          <w:color w:val="111111"/>
          <w:sz w:val="28"/>
          <w:sz w:val="28"/>
          <w:szCs w:val="28"/>
          <w:rtl w:val="true"/>
          <w:lang w:bidi="fa-IR"/>
        </w:rPr>
        <w:t>به تعبیر دیگر درخواست رؤیت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صوری بود که به متابعت اصرار مردم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درخواست رؤیت خدا امری جدی و واقعی بوده تا مورد اشکال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سؤال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انبیاء معصومند ، اما بدون تردید همة پیامبران از جهت مقام عصمت در یک درجه نمی‌باشند و مرتبة عصمت هر یک با دیگری تفاوت دارد و در این بین مقام هیچ یک از پیامبران الهی به مقام عصمت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ائمة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 ، 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دارای درجات کامل عصمتند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الرُّسُلُ فَضَّلْنَا بَعْضَهُمْ عَلَی بَعْضٍ … </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 xml:space="preserve">بعضی از رسولان را بر بعضی دیگر برتری دادیم ، پیامبر هم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 مع الله وقت لا یسعه ملک مقرب و لا نبی مرسل</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مرا با خدا اوقات وحالاتی است که هیچ‌یک از انبیاء مرسل و ملائک مقرب آن حالات و اوقات را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انبیاء دارای دو جنبه می‌باشند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جنبة ظاهری انسانی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جنبة روحی و معنوی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به لحاظ مقام معنوی که جز خدا کسی آن را نمی‌داند ، ارتباط به عالم غیب دارند و با سخن گفتن از مقام وحی و الهام دچار خطا نمی‌شوند و هر چه را خبر دهند واقعیت همان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لحاظ جنبة ظاهری و صوری ، انبیاء مانند باقی مردم از نوع بشرند نه از جنس ملک ، همان گونه که باقی مردم در راستای حیات و زندگی ، برنامه‌های شخصی ، استشاره و صلاح ، ازدواج و نکاح ، امر و نهی و… دارند ، انبیاء نیز دارای چنین برنامه‌هایی می‌باشند و بسا مصالح و 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بر این است که انبیاء مطابق رفتار ظاهری و روش معمولی مردم جهت گیری نمایند ، نه آن گونه که واقعیت امر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تنافی با مقام نبوت دارد ، خطا در مورد احکام الهی است که از این جهت پیغمبر و امام خطا</w:t>
      </w:r>
      <w:bookmarkStart w:id="147" w:name="pg13339_134696"/>
    </w:p>
    <w:p>
      <w:pPr>
        <w:pStyle w:val="BookText"/>
        <w:rPr/>
      </w:pPr>
      <w:bookmarkEnd w:id="147"/>
      <w:r>
        <w:rPr>
          <w:rFonts w:ascii="IRNazanin" w:hAnsi="IRNazanin" w:eastAsia="IRNazanin"/>
          <w:color w:val="111111"/>
          <w:sz w:val="28"/>
          <w:sz w:val="28"/>
          <w:szCs w:val="28"/>
          <w:rtl w:val="true"/>
          <w:lang w:bidi="fa-IR"/>
        </w:rPr>
        <w:t xml:space="preserve">نمی‌کنند ، اما بیان موضوعات خارجی وظیفة نبی و امام نمی‌باشد که بگوید این آدم مؤمن است یا مؤمن نیست ، این فلز طلاست یا نیست ، و چه بسا امام در برخی موضوعات واقعیت را اظهار نمی‌کند به لحاظ مصالحی که در آنها نهفته است ، البته این جواب که احیانا اشتباه در موضوعات برای انبیاء مانع ندارد مطابق نظر کسانی است که قائل به خطای صوری آنان می‌باشند وگرنه این جواب مطابق اصول مذهب امامیه صحیح نیست ، زیرا از ضروریات مذهب ماست که پیغمبر و امام معصوم ، عالم به واقعیات می‌باشند ، چه در موضوعات خارجی و چه در احکام اشتباه نمی‌کنند ، نظر و حکم امام امر اجتهادی نیست که گاهی مطابق واقع شود و گاهی مطابق واقع نباشد ، پیامبر و امام عصمت مطلقه دارند و هرگز اشتباه نمی‌کنند ، مگر اینکه بیان واقعیت مانع داشته و امام در اثر تقیه و عدم آزادی بیان نتواند واقعیت را بیان نماید </w:t>
      </w:r>
      <w:r>
        <w:rPr>
          <w:rFonts w:eastAsia="IRNazanin" w:cs="IRNazanin"/>
          <w:color w:val="111111"/>
          <w:sz w:val="28"/>
          <w:szCs w:val="28"/>
          <w:rtl w:val="true"/>
          <w:lang w:bidi="fa-IR"/>
        </w:rPr>
        <w:t>.</w:t>
      </w:r>
    </w:p>
    <w:p>
      <w:pPr>
        <w:pStyle w:val="Heading2"/>
        <w:numPr>
          <w:ilvl w:val="1"/>
          <w:numId w:val="1"/>
        </w:numPr>
        <w:rPr/>
      </w:pPr>
      <w:bookmarkStart w:id="148" w:name="__RefHeading___Toc2748226_2322387425"/>
      <w:bookmarkStart w:id="149" w:name="_Toc50"/>
      <w:bookmarkEnd w:id="148"/>
      <w:r>
        <w:rPr>
          <w:rtl w:val="true"/>
        </w:rPr>
        <w:t>امامت معصوم و اهل بیت</w:t>
      </w:r>
      <w:r>
        <w:rPr>
          <w:rtl w:val="true"/>
        </w:rPr>
        <w:t>(</w:t>
      </w:r>
      <w:r>
        <w:rPr>
          <w:rtl w:val="true"/>
        </w:rPr>
        <w:t>ع</w:t>
      </w:r>
      <w:r>
        <w:rPr>
          <w:rtl w:val="true"/>
        </w:rPr>
        <w:t xml:space="preserve">) </w:t>
      </w:r>
      <w:r>
        <w:rPr>
          <w:rtl w:val="true"/>
        </w:rPr>
        <w:t>در قرآن</w:t>
      </w:r>
      <w:bookmarkEnd w:id="14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 مبارک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شد که امکان ندارد ولایت و امامت اسلام انتخابی باشد و احیانا</w:t>
      </w:r>
    </w:p>
    <w:p>
      <w:pPr>
        <w:pStyle w:val="BookText"/>
        <w:rPr/>
      </w:pPr>
      <w:r>
        <w:rPr>
          <w:rFonts w:ascii="Amiri" w:hAnsi="Amiri" w:eastAsia="Amiri" w:cs="Amiri"/>
          <w:color w:val="111111"/>
          <w:sz w:val="28"/>
          <w:sz w:val="28"/>
          <w:szCs w:val="28"/>
          <w:rtl w:val="true"/>
          <w:lang w:bidi="ar-SA"/>
        </w:rPr>
        <w:t xml:space="preserve">امام جائری انتخاب شود که سعادت دنیا و آخرت جامعه را تباه کند ، امام منصوب من عندالله است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أللهُ أعْلَمُ حَیْثُ یَجْعَلُ رِسَالَتَهُ… </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عَلِیمُ بذَاتِ الصُّدُورِ </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 xml:space="preserve">یَعْلَمُ وَ أنْتُمْ لَا تَعْلَمُونَ </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ذِی أرْسَلَ رَسُولَهُ بِالْهُدَی وَ دِینِ الْحَقِّ لِیُظْهِرَهُ عَلَی الدِّینِ کُلِّهِ وَ کَفَی بِاللهِ شَهِیدًا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به حکم وجدان و حکم عقل ، به حکم تجربه و بیان وحی و مضمون آیات و روایات ممکن نیست امامت و امام امر اجتهادی و یا انتخابی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دربارة فضیلت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مجاهد از مفسرین اهل سنت بیان داشته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دربارة فضیلت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Style w:val="FootnoteAnchor"/>
          <w:rtl w:val="true"/>
        </w:rPr>
        <w:footnoteReference w:id="264"/>
      </w:r>
      <w:r>
        <w:rPr>
          <w:rFonts w:ascii="IRNazanin" w:hAnsi="IRNazanin" w:eastAsia="IRNazanin"/>
          <w:color w:val="111111"/>
          <w:sz w:val="28"/>
          <w:sz w:val="28"/>
          <w:szCs w:val="28"/>
          <w:rtl w:val="true"/>
          <w:lang w:bidi="fa-IR"/>
        </w:rPr>
        <w:t xml:space="preserve">همانند آیه‌های ذیل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تبلیغ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الرَّسُولُ بَلِّغْ مَآ اُنْزِلَ إلَیْکَ مِن رَّبِّکَ وَ إن لَّمْ 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 فَمَا بَلَّغْتَ رِسَالَتَهُ وَاللهُ یَعْصِمُکَ مِنَ النَّاسِ …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اکمال دین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ألْیَوْمَ أکْمَلْتُ لَکُمْ دِینَکُمْ وَ أتْمَمْتَ عَلَیْکُمْ نِعْمَتِی وَ رَضِیتُ لَکُمُ الْاِسْلَامَ دِینًا … </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ولایت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وَلِیُّکُمُ اللهُ وَ رَسُولُهُ وَالَّذِینَ آمَنُواْ الَّذِینَ یُقِیمُونَ الصَّلَاةَ وَ یُؤْتُونَ الزَّکَاةَ وَ هُمْ رَاکِعُونَ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مع الصادقین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یَآ أیُّهَا الَّذِینَ آمَنُواْ اتَّقُواْ اللهَ وَ کُونُواْ مَعَ الصَّادِقِینَ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خیرالبریه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وَ عَمِلُواْ الصَّالِحَاتِ اُوْلَئِکَ هُمْ خَیْرُ الْبَرِیَّةِ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موده ذوی القربی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لَّآ أسْئَلُکُمْ عَلَیْهِ أجْرًا إلَّا الْمَوَدَّةَ فِی الْقُرْبَی …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تطهیر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مباهله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حَآجَّکَ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دربارة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جَآئَکَ مِنَ الْعِلْمِ فَقُلْ تَعَالَواْ نَدْعُ أبْنَآئَنَا وَ أبْنَآئَکُمْ وَ نِسَآئَنَا وَ نِسَآئَکُمْ وَ أنْفُسَنَا وَ أنْفُسَکُمْ ثُمَّ نَبْتَهِلْ فَنَجْعَل لَّعْنَتَ اللهِ عَلَی الْکَاذِبِینَ </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لیله المبیت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یَشْرِی نَفْسَهُ ابْتِغَآءَ مَرْضَاتِ اللهِ وَاللهُ رَئُوفُ بِالْعِبَادِ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فسألوا اهل الذکر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مَآ أرْسَلْنَا مِن قَبْلِکَ إلَّا رِجَالًا نُّوحِی إلَیْهِمْ فَسْئَلُواْ أهْلَ الذِّکْرِ إن کُنْتُمْ لَا تَعْلَمُونَ </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مِن‌نُّطْفَةٍ أمْشَاجٍ نَّبْتَلِیهِ فَجَعَلْنَاهُ سَمِیعَا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لِوَجْهِ‌اللهِ لَانُرِیدُ مِنْکُمْ جَزَآءً وَ لَا 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یَومًا عَبُوسًا قَمْطَرِیرًا ، فَوَقَاهُمُ اللهُ شَرَّ ذَالِکَ الْیَوْمِ وَ لَقَّاهُمْ نَضْرَةً وَ سُرُورًا </w:t>
      </w:r>
      <w:r>
        <w:rPr>
          <w:rFonts w:eastAsia="Amiri" w:cs="Amiri" w:ascii="Amiri" w:hAnsi="Amiri"/>
          <w:color w:val="111111"/>
          <w:sz w:val="28"/>
          <w:szCs w:val="28"/>
          <w:rtl w:val="true"/>
          <w:lang w:bidi="ar-SA"/>
        </w:rPr>
        <w:t>* …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اداء امانت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یَأْمُرُکُمْ أن تُؤَدُّواْ الْأَمَانَاتٍ إلَی أهْلِهَا… </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خمس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مِّن‌شَیْءٍ فَأَنَّ لِلَّهِ خُمُسَهُ وَ لِلرَّسُولِ وَ لِذِی الْقُرْبَی وَالْیَتَامَی وَالْمَسَاکِینِ وَابْنِ السَّبِیلِ …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اعلام برائت از مشرکین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أَذَانٌ مِّنَ اللهِ وَ رَسُولِهِ إلَی النَّاسِ یَوْمَ الْحَجِّ الْأکْبَرِ أنَّ اللهَ بَریءٌ مِّنَ الْمُشْرِکِینَ وَ رَسُولُهُ فَإن تُبْتُمْ فَهُوَ خَیْرٌ لَّکُمْ وَ إن تَوَلَّیْتُمْ فَاعْلَمُواْ أنَّکُمْ غَیْرُ مُعْجِزِی‌اللهِ وَ بَشِّرِالَّذِینَ کَفَرُواْ بِعَذَابٍ ألِیمٍ </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إهْدِنَا الصِّرَاطَ الْمُسْتَقِیمَ </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الامام و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أبْوَاب اللهِ وَ نَحْنُ الصِّرَاط المُسْتَقیم وَ نَحْنُ عیبة عِلْمِهِ وَ نَحْنُ تَراجِمَةَ وَحْیِهِ وَ نَحْنُ أرکَان تَوحِیدهِ وَ نَحْنُ مَوضِعَ سِرِّه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شجره طیبه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کَیْفَ ضَرَبَ اللهُ مَثَلًا کَلِمَةً طَیِّبَةً کَشَجَرَةٍ طَیِّبَةٍ أصْلُهَا ثَابِتٌ وَ فَرْعُهَا فِی السَّمَآءِ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اُکُلَهَا کُلَّ حِیِنِ بِإذْنِ رَبِّهَا وَ یَضْرِبُ اللهُ الْأَمْثَالَ لِلنَّاسِ لَعَلَّهُمْ یَتَذَکَّرُونَ </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 در مقابل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مَثَلُ کَلِمَةٍ خَبِیثَةٍ کَشَجَرَةٍ خَبِیثَةٍ اْجْتُثَّتْ مِن فَوْقِ الْأرْضِ مَا لَهَا مِن قَرَارٍ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من عنده علم الکتاب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یَقُولُ الَّذِینَ کَفَرُواْ لَسْتَ مُرْسَلًا قُلْ کَفَی بِاللهِ شَهِیدَا بَیْنِی وَ بَیْنَکُمْ وَ مَنْ عِنْدَهُ عِلْمُ الْکِتَابِ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راسخون در علم الهی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یَعْلمُ تَأوِیلَهُ إلَّا اللهُ وَ الرَّاسِخُونَ فِی الْعِلْمِ یَقُولُونَ آمَنَّا بِهِ کُلٌّ مِّنْ عِندِ رَبِّنَا وَ مَا یَذَّکَّرُ إلَّا اُوْلُواْ الْألْبَابِ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پیروزی حق بر 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 جَآءَ الْحَقُّ وَ زَهَقَ الْبَاطِلُ اِنَّ الْبَاطِلَ کَانَ زَهُوقًا </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حکومت مستضعفین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نُرِیدُ اَن نَّمُنَّ عَلَی الَّذِینَ 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تُضْعِفُواْ فِی الْأرْضِ وَ نَجْعَ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أئِمَّةً وَ نَجْعَلَهُمُ الْوَارِثِینَ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مبارکه والعصر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تَوَاصَواْ بِالْحَقِّ وَ تَوَاصَواْ بِالصَّبْرِ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مبارکه کوثر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سوره مبارکه 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أللهُ نُورُ السَّمَاوَاتِ وَالْأرْضِ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یَشَآءُ وَ یَضْرِبُ اللهُ الْأمْثَالَ لِلنَّاسِ وَاللهُ بِکُلِّ شَیْءٍ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الْأصَالِ </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نفی امامت از ظالمین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مِن ذُرِّیَّتِی قَالَ لَا یَنَالُ عَهْدِی الظَّالِمِینَ </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اولی الامر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آمَنُواْ أَطِیعُواْ اللهَ وَ أَطِیعُواْ الرَّسُولَ وَ اُولِی الْأَمْرِ مِنْکُمْ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مبارکه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ولایت و امامت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الْمَلآئِکَةُ 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فِیهَا بِإذْنِ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ملک عظیم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فَقَدْ آتَیْنَآ آلَ إبْرَاهِیمَ الْکِتَابَ وَالْحِکْمَةَ وَ آتَیْنَاهُم مُّلْکًا عَظِیمًا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اللهَ اصْطَفَی آدَمَ وَ نُوحًا وَ آلَ إبْرَاهِیمَ وَ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الْعَالَمِینَ </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انفاق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ألَّذِینَ یُنْفِقُ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 أمْوَالَهُم بِالَّیْلِ وَالنَّهَارِ سِرًّا وَ عَلَانِیَةً فَلَهُمْ أجْرُهُمْ عِنْدَ رَبِّهِمْ وَ لَا خَوْفٌ عَلَیْهِمْ وَ لَا هُمْ یَحْزَنُونَ </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اعتصام به حبل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تَصِمُواْ بِحَبْلِ اللهِ جَمِیعًا وَ لَا تَفَرَّقُواْ وَاذْکُرُواْ نِعْمَتَ اللهِ عَلَیْکُمْ … </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یُؤْثِ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رُونَ عَلَی أنْفُسِهِمْ وَ لَوْ کَانَ بِهِمْ خَصَاصَةٌ وَ مَن یُوقَ شُحَّ نَفْسِهِ فَأُوْلَئِکَ هُمُ الْمُفْلِحُونَ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فَمَن یَکْفُرْ بِالطَّاغُوتِ وَ یُؤْمِن بِاللهِ فَقَدِ اسْتَمْسَکَ بِالْعُرْوَةِ الْوُثْقَی… </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الایمان بالله وحده لاشریک له ، التمسک بولایه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أنْ یَتَمَسَّکُ بالعُرْوَةِ الْوُثْقَی فَلْیَتَمَ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سَّکَ بِحُبِّ عَلِیٍّ وَ أهْلَ بَیْتی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شاذان عن الرضا عن آبائه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مَوْلَی الْمُسْلِمِینَ وَ إمَامَهُمْ بَعْدُکَ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أخِی عَلِیَّ 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فَأُولَئِکَ یُبَدِّلُ اللهُ سَیِّئَاتِهِمْ حَسَنَاتٍ … </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الابدال هم</w:t>
      </w:r>
    </w:p>
    <w:p>
      <w:pPr>
        <w:pStyle w:val="BookText"/>
        <w:rPr/>
      </w:pPr>
      <w:r>
        <w:rPr>
          <w:rFonts w:ascii="Amiri" w:hAnsi="Amiri" w:eastAsia="Amiri" w:cs="Amiri"/>
          <w:color w:val="111111"/>
          <w:sz w:val="28"/>
          <w:sz w:val="28"/>
          <w:szCs w:val="28"/>
          <w:rtl w:val="true"/>
          <w:lang w:bidi="ar-SA"/>
        </w:rPr>
        <w:t>الائمه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الخالد ابن الهیثم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یَزْعَمُونَ أنَّ فِی الْأرْضِ ابْدَالًا ، فَمَنْ هَؤُلَاءِ الْأبْدَالْ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p>
    <w:p>
      <w:pPr>
        <w:pStyle w:val="BookText"/>
        <w:rPr/>
      </w:pPr>
      <w:r>
        <w:rPr>
          <w:rFonts w:ascii="Amiri" w:hAnsi="Amiri" w:eastAsia="Amiri" w:cs="Amiri"/>
          <w:color w:val="111111"/>
          <w:sz w:val="28"/>
          <w:sz w:val="28"/>
          <w:szCs w:val="28"/>
          <w:rtl w:val="true"/>
          <w:lang w:bidi="ar-SA"/>
        </w:rPr>
        <w:t xml:space="preserve">الْأبْدَالُ الْأوْصِیَاء جَعَلَهُمُ الله عَزَّ وَجَلَّ فِی‌الْأرْضِ بَدَلَ الْأنْبیَاءِ إذْ رُفِعَ الْأنْبیَاءَ وَ خَتْمُهُمْ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قُتِلَ مَظْلُومًا فَقَدْ جَعَلْنَا لِوَلِیِّهِ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لْطَانًا فَلَا یُسْرِف فِّی الْقَتْلِ إنَّهُ کَانَ مَنْصُورًا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Style w:val="FootnoteAnchor"/>
          <w:rtl w:val="true"/>
        </w:rPr>
        <w:footnoteReference w:id="3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سلام بن المستنیر ،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الحسین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مظلوما و نحن اولیاؤه والقائم منا إذا قام طلب بثار الحسین و… </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 به این مضمون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تفسیر برهان ذکر شده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آیاتی که در قرآن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ذکر شده است ، مصداق اجلی واکمل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w:t>
      </w:r>
      <w:r>
        <w:rPr>
          <w:rStyle w:val="FootnoteAnchor"/>
          <w:rtl w:val="true"/>
        </w:rPr>
        <w:footnoteReference w:id="305"/>
      </w:r>
      <w:bookmarkStart w:id="150" w:name="pg13339_134703"/>
    </w:p>
    <w:p>
      <w:pPr>
        <w:pStyle w:val="BookText"/>
        <w:rPr/>
      </w:pPr>
      <w:bookmarkEnd w:id="150"/>
      <w:r>
        <w:rPr>
          <w:rFonts w:ascii="IRNazanin" w:hAnsi="IRNazanin" w:eastAsia="IRNazanin"/>
          <w:color w:val="111111"/>
          <w:sz w:val="28"/>
          <w:sz w:val="28"/>
          <w:szCs w:val="28"/>
          <w:rtl w:val="true"/>
          <w:lang w:bidi="fa-IR"/>
        </w:rPr>
        <w:t>امام امیرالمؤمنین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قرآن و کرائم قرآن دربارة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همچنین علاوه بر آیات قرآنی دهها و صدها روایت اسلامی هم بیانگر این می‌باشند که تعیین امام از جانب خداست ، و ما در این مورد در صدد نوشتن کتاب موضوعی نمی‌باشیم تا روایات باب را بررسی و نقل نماییم ، فقط به عنوان تذکر و از باب تیمّن و تبرک به ذکر حدیث لوح از کتاب اصول کافی</w:t>
      </w:r>
      <w:r>
        <w:rPr>
          <w:rStyle w:val="FootnoteAnchor"/>
          <w:rtl w:val="true"/>
        </w:rPr>
        <w:footnoteReference w:id="307"/>
      </w:r>
      <w:r>
        <w:rPr>
          <w:rFonts w:ascii="IRNazanin" w:hAnsi="IRNazanin" w:eastAsia="IRNazanin"/>
          <w:color w:val="111111"/>
          <w:sz w:val="28"/>
          <w:sz w:val="28"/>
          <w:szCs w:val="28"/>
          <w:rtl w:val="true"/>
          <w:lang w:bidi="fa-IR"/>
        </w:rPr>
        <w:t xml:space="preserve">بسنده می‌کنیم </w:t>
      </w:r>
      <w:r>
        <w:rPr>
          <w:rFonts w:eastAsia="IRNazanin" w:cs="IRNazanin"/>
          <w:color w:val="111111"/>
          <w:sz w:val="28"/>
          <w:szCs w:val="28"/>
          <w:rtl w:val="true"/>
          <w:lang w:bidi="fa-IR"/>
        </w:rPr>
        <w:t>:</w:t>
      </w:r>
    </w:p>
    <w:p>
      <w:pPr>
        <w:pStyle w:val="Heading2"/>
        <w:numPr>
          <w:ilvl w:val="1"/>
          <w:numId w:val="1"/>
        </w:numPr>
        <w:rPr/>
      </w:pPr>
      <w:bookmarkStart w:id="151" w:name="__RefHeading___Toc2748228_2322387425"/>
      <w:bookmarkStart w:id="152" w:name="_Toc51"/>
      <w:bookmarkEnd w:id="151"/>
      <w:r>
        <w:rPr>
          <w:rtl w:val="true"/>
        </w:rPr>
        <w:t>حدیث لوح</w:t>
      </w:r>
      <w:bookmarkEnd w:id="15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مُحَمَّدُ بْنُ عَبْدِاللهِ ، عَنْ عَبْدِاللهِ بْنِ جَعْفَرٍ ، عَنِ الْحَسَنِ بْنِ ظَرِیفٍ وَ عَلِیُّ بْنُ مُحَمَّدٍ عَنْ صَالِحِ بْنِ أَبِی‌حَمَّادٍ عَنْ بَکْرِ بْنِ صَالِحٍ عَنْ عَبْدُالرَّحْمَانِ بْنِ سَالِمٍ ، عَنْ أَبِی بَصِیرٍ ،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أَبِی لِجَابِرِ بْنِ عَبْدِاللهِ الْأَنْصَارِیِّ إنَّ لِی إلَیْکَ حَاجَةً فَمَتَی یَخِفُّ عَلَیْکَ أَنْ أَخْلُوَ بِکَ فَأَسْأَلَکَ عَنْهَا ؟ فَقَالَ لَهُ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الْأَوْقَاتِ أَحْبَبْتَهُ فَخَلَا بِهِ فِی بَعْضِ الْأَیَّامِ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أَخْبِرْنِی عَنِ الْلَّوْحِ الَّذِی رَأَیْتَهُ فِی یَدِ اُمِّی فَاطِمَةَ عَلَیْهَا السَّلامُ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أَخْبَرَتْکَ بِهِ أُمِّی أَنَّهُ فِی ذَالِکَ الْلَوْحِ مَکْتُوبٌ؟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أَنِّی دَخَلْتُ عَلَی أُمِّکَ فَاطِمَةَ عَلَیْهَا السَّلامُ فِی حَیَاةِ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فَهَنَّیْتُهَا بِوِلَادَةِ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 وَ رَأَیْتُ فِی یَدَیْهَا لَوْحاً أَخْضَرَ ، ظَنَنْتُ أَنَّهُ مِنْ زُمُرُّدٍ وَ رَأَیْتُ فِیهِ کِتَاباً أَبْیَضَ ، شِبْهَ لَوْنِ الشَّمْسِ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وَ أُمِّی یَا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الْلَّوْحُ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لَوْحٌ أَهْدَاهُ اللهُ إلَی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اسْمُ أبِی وَاسْمُ بِعَلِی وَاسْمُ ابْنَیَّ وَاسْمُ الْأَوْصِیَاءِ مِنْ وُلْدِی وَ أَعْطَانِیهِ أَبِی لِیُبَشِّرَنِی بِذَالِکَ ، قَالَ جَابِرٌ فَأَعْطَتْنِیهِ اُمُّکَ فَاطِمَةُ عَلَیْهَاالسَّلامُ فَقَرَأْتُهُ وَاسْتَنْسَخْتُهُ ، فَقَالَ لَهُ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لَکَ یَا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تَعْرِضُهُ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فَمَشَی مَعَهُ أَبِی إلَی مَنْزِلِ</w:t>
      </w:r>
    </w:p>
    <w:p>
      <w:pPr>
        <w:pStyle w:val="BookText"/>
        <w:rPr/>
      </w:pPr>
      <w:r>
        <w:rPr>
          <w:rFonts w:ascii="Amiri" w:hAnsi="Amiri" w:eastAsia="Amiri" w:cs="Amiri"/>
          <w:color w:val="111111"/>
          <w:sz w:val="28"/>
          <w:sz w:val="28"/>
          <w:szCs w:val="28"/>
          <w:rtl w:val="true"/>
          <w:lang w:bidi="ar-SA"/>
        </w:rPr>
        <w:t>جَابِرٍ فَأَخْرَجَ صَحِیفَةً مِنْ رَقٍّ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فِی کِتَابِکَ لِأَقْرَأَ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 فَنَظَرَ جَابِرٌ فِی نُسْخَةٍ فَقَرَأَهُ أَبِی فَمَا خَالَفَ حَرْفٌ حَرْفاً ،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بِاللهِ أَنِّی هَکَذَا رَأَیْتُهُ فِی الْلَّوْحِ مَکْتُوباً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کِتَابٌ مِنَ اللهِ الْعَزِیزِ الْحَکِیمِ لِمُحَمَّدٍ نَبِیِّهِ وَ نُورِهِ وَ سَفِیرِهِ وَ حِجَابِهِ وَ دَلِیلِهِ نَزَلَ بِهِ الرُّوحُ الأَمِینُ مِنْ عِنْدِ رَبِّ الْعَالَمِینَ ، عَظِّمْ یَا مُحَمَّدُ أَسْمَائِی وَاشْکُرْ نَعَمَائِی وَ لَاتَجْحَدْ آلَائِی ، إنِّی أَنَااللهُ لَا إلَهَ إلَّا أَنَا قَاصِمُ الْجَبَّارِینَ وَ مُدِیلُ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ظْلُومِینِ وَ دَیَّانُ الدِّینِ ، إنِّی أنَااللهُ لَا إلَهَ إلَّا أنَا ، فَمَنْ رَجَا غَیْرَ فَضْلِی أوْ خَافَ غَیْرَ عَدْلِی ، عَذَّبْتُهُ عَذَاباً لَا اُعَذِّبُهُ أحَداً مِنَ الْعَالَمِینَ فَإیَّایَ فَاعْبُدْ وَ عَلَیَّ فَتَوَکَّلْ ، إنِّی لَمْ أبْعَثْ نَبِیّاً فَأُکْمِلَتْ أیَّامُهُ وَانْقَضَتْ مُدَّتُهُ إلَّا جَعَلْتُ لَهُ وَصِیّاً وَ إنِّی فَضَّلْتُکَ عَلَی الْأنبِیَاءِ وَ فَضَّلْتُ وَصِیَّکَ عَلَی الْأوصِیَاءِ وَ أکْرَمْتُکَ بِشِبْلَیْکَ وَ سِبْطَیْکَ حَسَنٍ وَ حُسَیْنٍ ، فَجَعَلْتُ حَسَناً مَعْدِنَ عِلْمِی ،بَعْدَ انْقِضَاءِ مُدَّةِ أبِیهِ وَ جَعَلْتَ حُسَیْناً خَازِنَ وَحْیِی وَ أکْرَمْتُهُ بِالشَّهَادَةِ وَ خَتَمْتُ لَهُ بِالسَّعَادَةِ ، فَهُوَ أفْضَلُ مَنِ اسُتُشْهِدَ وَ أرْفَعُ الشُّهَدَاءِ دَرَجَةً ، جَعَلْتُ کَلِمَتِی التَّامَّةُ مَعَهُ وَ حُجَّتِیَ الْبَالِغَةَ عِنْدَهُ ، بِعِتْرَتِهِ اُثِیبُ وَ اُعَاقِبُ ، أوَّلُهُمْ عَلِیٌّ سَیِّدُالْعَابِدِینَ وَ زَیْنُ أوْلِیَائِی الْمَاضِینَ وَ ابْنُهُ شِبْهُ جَدِّهِ الْمَحْمُودِ مُحَمَّدٌ ، الْبَاقِرُ عِلْمِی وَالْمَعْدِنُ لِحِکْمَتِی ، سَیَهْلَکُ الْمُرْتَابُونَ فِی جَعْفَرٍ ، الرّادُّ عَلَیْهِ کَالرَّادِ عَلَیَّ ، حَقَّ الْقَولُ مِنِّی لأُکْرِمَنَّ مَثْوَی جَعْفَرٍ وَ لَأسُرَّنَّهُ فِی أشْیَاعِهِ وَ أنْصَارِهِ وَ أوْلِیَائِهِ ، اُتِیحَتْ بَعْدَهُ مُوسَی فِتْنَةٌ عَمْیَاءُ حِنْدِسٌ لأنَّ خَیْطَ فَرْضِی لَا یَنْقَطِعُ وَ حُجَّتِی لَا تَخْفَی وَ أنَّ أوْلِیَائِی یُسْقَونَ بِالْکَأْسِ الْأوْفَی ، مَنْ 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وَاحِداً مِنْهُمْ فَقَدْ جَحَدَ نِعْمَتِی وَ مَنْ غَیَّرَ آیَةً مِنْ کِتَابِی فَقَدِ افْتَرَی عَلَیَّ ، وَیْلٌ لِلْمُفْتَرِینَ الْجَاحِدِینَ عِنْدَ انْقِضَاءِ مُدَّةِ مُوسَی عَبْدِی وَ حَبِیبِی وَ خِیَرَتَی فِی عَلِیٍّ وَلِیِّی وَ نَاصِرِی وَ مَن أضَعُ عَلَیْهِ أعْبَاءَ النُّبُوَّةِ وَ أمْتَحِنُهُ بِالْإضْطِلِاعِ بِهَا یَقْتُلُهُ عِفْرِیتٌ مُسْتَکْبِرٌ یُدْفَنُ فِی الْمَدِینَةِ الَّتِی بَنَاهَا الْعَبْدُ الصَّالِحُ إلَی جَنْبِ شَرِّ خَلْقِی حَقَّ الْقَوْلُ مِنِّی لأَسُرَّنَّهُ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ابْنِهِ وَ خَلِیفَتِهِ مِنْ بَعْدِهِ وَ وَارِثِ عِلْمِهِ ، فَهُوَ مَعْدِنُ عِلْمِی وَ مَوْضِعُ سِرِّی وَ حُجَّتِی عَلَی خَلْقِی لَا یُؤْمِنُ عَبْدٌ بِهِ إلَّا جَعَلْتُ الْجَنَّةَ مَثْوَاهُ وَ شَفَّعْتُهُ فِی سَبْعِینَ مِنْ أهْلِ بَیْتِهِ کُلُّهُمْ قَدِ اسْتَوْجَبُوا النَّارَ وَ أخْتِمُ بِالسَّعَادَةِ لِإبْنِهِ عَلِیٍّ وَلِیِّی وَ نَاصِری وَالشَّاهِدِ فِی خَلْقِی وَ أمِینِی عَلَی وَحْیِی ،</w:t>
      </w:r>
    </w:p>
    <w:p>
      <w:pPr>
        <w:pStyle w:val="BookText"/>
        <w:rPr/>
      </w:pPr>
      <w:r>
        <w:rPr>
          <w:rFonts w:ascii="Amiri" w:hAnsi="Amiri" w:eastAsia="Amiri" w:cs="Amiri"/>
          <w:color w:val="111111"/>
          <w:sz w:val="28"/>
          <w:sz w:val="28"/>
          <w:szCs w:val="28"/>
          <w:rtl w:val="true"/>
          <w:lang w:bidi="ar-SA"/>
        </w:rPr>
        <w:t xml:space="preserve">اُخْرِجُ مِنْهُ الدَّاعِیَ إلَی سَبِیلِی وَالْخَازِنَ لِعِلْمِیَ الْحَسَنَ وَ اُکَمِلُ ذَالِکَ بِإبْنِهِ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لِلْعَالَمِینَ ، عَلَیْهِ کَمَالُ موسَی وَ بَهَاءُ عِیسَی وَ صَبْرُ أیُّوبَ فَیُذَلُّ أوْلِیَائِی فِی زَمَانِهِ وَ تُتَهَادِی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هدیه برده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رُؤُوسُهُمْ کَمَا تُتَهَادِی رُؤُوسُ التُّرْکِ وَالدَّیْلَمِ فَیُقْتَلُونَ وَ یُحْرَقُونَ وَ یَکُونُونَ خَائِفِینَ ، مَرْعُوبِینَ ، وَ جِلِینَ ، تُصْبَغُ الأرْضُ بِدِمَائِهِمْ وَ یَفْشُو الْوَیْلُ وَالرَّنَّةُ فِی نِسِائِهِمْ أوْلَئِکَ أوْلِیَائِی حَقّاً ، بِهِمْ أدْفَعُ کُلَّ فِتْنَةٍ عَمْیَاءَ حِنْدِسٍ وَ بِهِمْ أکْشِفُ الزَّلَازِلَ وَ أدْفَعُ الآصَارَ وَ الْأغْلَالَ أوْلَئِکَ عَلَیْهِمْ صَلَوَاتٌ مِنْ رَبِّهِمْ وَ رَحْمَةٌ وَ أوْلَئِکَ هُمُ الْمُهْتَدُونَ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عَبْدُالرَّحْمَانِ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تَسْمَعْ فِی دَهْرِکَ ، إلَّا هَذَا الْحَدِیثَ لَکَفَاکَ ، فَصُنْهُ إلَّا عَن 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شریف در مقام بیان معارف بلند ولایت و امامت و حالات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آنها در زمان غیبت است که شرح آن خود کتابی قطور نیاز دارد ولی از آنجا که مقتضی توضیح نمی‌باشد ، تنها به ترجمه و شرح مختصر این حدیث نورانی اکتفا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یکی از اصحاب اجماع ،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 بزرگوارم امام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جابر بن عبدالله انصاری در گوشه‌ای مشغول گفتگو شد و به جابر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w:t>
      </w:r>
    </w:p>
    <w:p>
      <w:pPr>
        <w:pStyle w:val="BookText"/>
        <w:rPr/>
      </w:pPr>
      <w:r>
        <w:rPr>
          <w:rFonts w:ascii="IRNazanin" w:hAnsi="IRNazanin" w:eastAsia="IRNazanin"/>
          <w:color w:val="111111"/>
          <w:sz w:val="28"/>
          <w:sz w:val="28"/>
          <w:szCs w:val="28"/>
          <w:rtl w:val="true"/>
          <w:lang w:bidi="fa-IR"/>
        </w:rPr>
        <w:t>آن لوحی که در دست مادرم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کردی خبر بده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در زمان حیات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خانة مادرت فاطمه شدم که ولادت با سعادت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تبریک بگویم ، در این هنگام لوحی از زمرد سبز در دست</w:t>
      </w:r>
    </w:p>
    <w:p>
      <w:pPr>
        <w:pStyle w:val="BookText"/>
        <w:rPr/>
      </w:pPr>
      <w:r>
        <w:rPr>
          <w:rFonts w:ascii="IRNazanin" w:hAnsi="IRNazanin" w:eastAsia="IRNazanin"/>
          <w:color w:val="111111"/>
          <w:sz w:val="28"/>
          <w:sz w:val="28"/>
          <w:szCs w:val="28"/>
          <w:rtl w:val="true"/>
          <w:lang w:bidi="fa-IR"/>
        </w:rPr>
        <w:t>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خطوط نوشته شده بر آن همانند نور می‌درخشید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 این لوح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هدیة آسمانی است که خداوند سبحان برای پدرم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و پدرم هم آن را به من هدیه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لوح از جانب خدا اسم پدرم ، علی و فرزندانم حسن و حسین و اسامی اوصیاء و امامانی که از تبار آنان می‌باشند ،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را به من نشان داد که آن را خواندم و از آن نسخه برداری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لوح نزد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ماند تا آنکه فعلا آن لوح نزد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پدرم این سخن را از جابر شنید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خة استنساخ شده از آن لوح را برایم نشان دهی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یابن رسول الله ، در این هنگام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جابر به منزل او رفت و در آنجا جابر صحیفه‌ای را بیرون آورد که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 اما پیش از آنکه امام آن صحیفه و نسخة لوح آسمانی را</w:t>
      </w:r>
    </w:p>
    <w:p>
      <w:pPr>
        <w:pStyle w:val="BookText"/>
        <w:rPr/>
      </w:pPr>
      <w:r>
        <w:rPr>
          <w:rFonts w:ascii="IRNazanin" w:hAnsi="IRNazanin" w:eastAsia="IRNazanin"/>
          <w:color w:val="111111"/>
          <w:sz w:val="28"/>
          <w:sz w:val="28"/>
          <w:szCs w:val="28"/>
          <w:rtl w:val="true"/>
          <w:lang w:bidi="fa-IR"/>
        </w:rPr>
        <w:t xml:space="preserve">ببیند به جابر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نسخه نگاه کن تا من مطالب آن را برایت بخوانم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به آن صحیفه نگاه کرد ،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آن شروع به خواندن نمود ، جابر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امام می‌خواند در آن نسخة لوح کلمه به کلمه و حرف به حرف تطبیق می‌شد ، و زمانی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مطالب آسمانی آن لوح را به پایان رساند ،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را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با نوشته‌های آن نسخه و آن لوحی که نزد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مطابقت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هَذَا کِتَابٌ مِنَ اللهِ الْعَزِیزِ الْحَکِیمِ لِمُحَمَّدٍ نَبیِّهِ وَ نُورِهِ وَ سَفِیرِهِ وَ حِجَابِهِ وَ دَلِیلِهِ نَزَلَ بِهِ الرُّوحُ الأَمِینُ مِنْ عِنْدِ رَبِّ الْعَالَمِینَ ، عَظِّمْ یَا مُحَمَّدُ أَسْمَائِی وَاشْکُرْ نَعَمَائِی وَ لَا تَجْحَدْ آلَائِی إنِّی أَنَااللهُ لَا إلَهَ إلَّا أَنَا قَاصِمُ الْجَبَّارِینَ وَ مُدِیلُ الْمَظْلُومِینِ وَ دَیَّانُ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 إنِّی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اللهُ لَا إلَهَ إلَّا أنَا ، فَمَنْ رَجَا غَیْرَ فَضْلِی أوْ خَافَ غَیْرَ عَدْلِی ، عَذَّبْتُهُ عَذَاباً لَا اُعَذِّبِهِ أحَداً مِنَ الْعَالَمِینَ فَإیَّایَ فَاعْبُدْ وَ عَلَیَّ فَتَوَکَّلْ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رحمان و رحیم ،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عزیز و حکیم فرستاده شد برای محمد نور خدا ، نبی و سفیر خدا ،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حسنایم را بزرگ بدار ، نعمتهایم ، نعمت رسالت و نعمت ولایت و امامت را که در تبار اهل بیت تو نهاده شده سپاس گذار ، همانا خداوند وحده لا شریک له در هم شکنندة جباران ، و یاور مظلومان و</w:t>
      </w:r>
    </w:p>
    <w:p>
      <w:pPr>
        <w:pStyle w:val="BookText"/>
        <w:rPr/>
      </w:pPr>
      <w:r>
        <w:rPr>
          <w:rFonts w:ascii="IRNazanin" w:hAnsi="IRNazanin" w:eastAsia="IRNazanin"/>
          <w:color w:val="111111"/>
          <w:sz w:val="28"/>
          <w:sz w:val="28"/>
          <w:szCs w:val="28"/>
          <w:rtl w:val="true"/>
          <w:lang w:bidi="fa-IR"/>
        </w:rPr>
        <w:t xml:space="preserve">جزا دهندة جزا دهندگان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أنَا اللهُ لَا إلهَ إلَّا أنَاْ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به غیر فضل من امید بندد و از غیر عدلم بترسد ، آن چنان او را عذاب نمایم که احدی از عالمیان آن چنان عذاب نشده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متعال در این لوح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پرستش نما و به من توکل کن ، هیچ پیغمبری را مبعوث نکردم مگر هنگامی که از دنیا رفت وصی و جانشین او را معین نمودم ، و تو را از همة انبیای دیگر فضیلت دادم ، وصی و جانشینت علی را بر همة اوصیای دیگر برتری دادم برای تو و فرزندانت حسن و حسین که معدن علم و خازن وحی من می‌باشند ، کرامت بخشیده ، کلمات تام و حجت بالغة خودم را در نسل آنان قرار دادم ، و به حسین و امامانی که از تبار او به دنیا می‌آیند ، مردم را ثواب داده و عقاب می‌کنم ، یعنی آنان میزان اعمال بشرند ، پیروان حسین و فرزندان او را ثواب می‌دهم ، دشمنان و مخالفان حسین و فرزندان معصومش را عقاب می‌نمایم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شریف همة امامان معصوم هر یک پس از دیگری به نام ذکر و حالاتی که در دنیا برای آنان پیش می‌آید ، بیان شده ، تا به نام امام</w:t>
      </w:r>
    </w:p>
    <w:p>
      <w:pPr>
        <w:pStyle w:val="BookText"/>
        <w:rPr/>
      </w:pPr>
      <w:r>
        <w:rPr>
          <w:rFonts w:ascii="IRNazanin" w:hAnsi="IRNazanin" w:eastAsia="IRNazanin"/>
          <w:color w:val="111111"/>
          <w:sz w:val="28"/>
          <w:sz w:val="28"/>
          <w:szCs w:val="28"/>
          <w:rtl w:val="true"/>
          <w:lang w:bidi="fa-IR"/>
        </w:rPr>
        <w:t>یازدهم ،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می‌رسد ، خداوند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اخرج منه الداعی الی سبیلی و الخازن لعلمی الحسن و اکمل ذالک بإبنه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للعالمین ، فیذل أولیائی فی زمانه و تتهادی رئوس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کما تتهادی رئوس الترک والدیلم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نسل امام علی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آفریدم کسی را که خازن علم من و دعوت کننده به راه من می‌باشد ، او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کامل کردم تعداد امامان و امامت آنها را به فرزند او که رحمه للعالمین و خاتم اوصیاء</w:t>
      </w:r>
    </w:p>
    <w:p>
      <w:pPr>
        <w:pStyle w:val="BookText"/>
        <w:rPr/>
      </w:pPr>
      <w:r>
        <w:rPr>
          <w:rFonts w:ascii="IRNazanin" w:hAnsi="IRNazanin" w:eastAsia="IRNazanin"/>
          <w:color w:val="111111"/>
          <w:sz w:val="28"/>
          <w:sz w:val="28"/>
          <w:szCs w:val="28"/>
          <w:rtl w:val="true"/>
          <w:lang w:bidi="fa-IR"/>
        </w:rPr>
        <w:t>مرسلین است ، او صالح و مصلح جهانی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در او</w:t>
      </w:r>
    </w:p>
    <w:p>
      <w:pPr>
        <w:pStyle w:val="BookText"/>
        <w:rPr/>
      </w:pPr>
      <w:r>
        <w:rPr>
          <w:rFonts w:ascii="IRNazanin" w:hAnsi="IRNazanin" w:eastAsia="IRNazanin"/>
          <w:color w:val="111111"/>
          <w:sz w:val="28"/>
          <w:sz w:val="28"/>
          <w:szCs w:val="28"/>
          <w:rtl w:val="true"/>
          <w:lang w:bidi="fa-IR"/>
        </w:rPr>
        <w:t xml:space="preserve">کمال موسی ، هیبت عیسی و صبر ایوب است و غیبت طولانی دارد ، در چنین زمانی اولیاء خدا حقیرند و دشمنان سرهای آنان را همانند سران ترک و دیلم برای یکدیگر هدیه می‌برند و زمین از خون آنها رنگین می‌شود ، و زنان آلوده و بی‌حیا می‌گردند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پیروان اهل بیت و اولیاء من هستند که به واسطة کرامت آنان مردم روی زمین از بلاها در امان می‌مانند که اگر وجود آنها در میان جامعه نباشد ، مردم مبتلا به هلاکت و عذاب آسمانی می‌گردند ، درود و رحمت خداوند نثار پیروان راه حق و حقیقت و راهیان راه پیامب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طاهرین او باد </w:t>
      </w:r>
      <w:r>
        <w:rPr>
          <w:rFonts w:eastAsia="IRNazanin" w:cs="IRNazanin"/>
          <w:color w:val="111111"/>
          <w:sz w:val="28"/>
          <w:szCs w:val="28"/>
          <w:rtl w:val="true"/>
          <w:lang w:bidi="fa-IR"/>
        </w:rPr>
        <w:t>.</w:t>
      </w:r>
      <w:bookmarkStart w:id="153" w:name="pg13339_134710"/>
    </w:p>
    <w:p>
      <w:pPr>
        <w:pStyle w:val="Heading2"/>
        <w:numPr>
          <w:ilvl w:val="1"/>
          <w:numId w:val="1"/>
        </w:numPr>
        <w:rPr/>
      </w:pPr>
      <w:bookmarkStart w:id="154" w:name="__RefHeading___Toc2748230_2322387425"/>
      <w:bookmarkStart w:id="155" w:name="_Toc52"/>
      <w:bookmarkEnd w:id="153"/>
      <w:bookmarkEnd w:id="154"/>
      <w:r>
        <w:rPr>
          <w:rtl w:val="true"/>
        </w:rPr>
        <w:t>معارف حدیث لوح</w:t>
      </w:r>
      <w:bookmarkEnd w:id="155"/>
    </w:p>
    <w:p>
      <w:pPr>
        <w:pStyle w:val="BookText"/>
        <w:rPr/>
      </w:pPr>
      <w:r>
        <w:rPr>
          <w:rFonts w:ascii="IRNazanin" w:hAnsi="IRNazanin" w:eastAsia="IRNazanin"/>
          <w:color w:val="111111"/>
          <w:sz w:val="28"/>
          <w:sz w:val="28"/>
          <w:szCs w:val="28"/>
          <w:rtl w:val="true"/>
          <w:lang w:bidi="fa-IR"/>
        </w:rPr>
        <w:t xml:space="preserve">حدیث لوح معارف اعتقادی بسیاری دارد که به چند مورد مهم آن اشاره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نظر سند صحیح است ، چون ابی بصیر از اصحاب اجماع می‌باشد ، جابر نیز از اصحاب معتبر و نامدار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عصر و زمان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معصوم را درک نموده و این حدیث را از زبان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آنان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حدیثی با این خصوصیات بسیار با ارزش است که در میان روایات از آن به حدیث طلایی یاد می‌شود ، چون چنین</w:t>
      </w:r>
    </w:p>
    <w:p>
      <w:pPr>
        <w:pStyle w:val="BookText"/>
        <w:rPr/>
      </w:pPr>
      <w:r>
        <w:rPr>
          <w:rFonts w:ascii="IRNazanin" w:hAnsi="IRNazanin" w:eastAsia="IRNazanin"/>
          <w:color w:val="111111"/>
          <w:sz w:val="28"/>
          <w:sz w:val="28"/>
          <w:szCs w:val="28"/>
          <w:rtl w:val="true"/>
          <w:lang w:bidi="fa-IR"/>
        </w:rPr>
        <w:t xml:space="preserve">حدیثی مورد عنایت اصحاب وحی و توثیق راویان حدیث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آسمانی</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را مشخص و معین می‌کند که از آن میان</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یعنی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از جانب خداوند هستند در این حدیث نام هر امامی همراه با سرنوشت خاص آن امام در لوح محفوظ تعیین شده که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آگاهی داشتند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لوح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و ریشة آن</w:t>
      </w:r>
    </w:p>
    <w:p>
      <w:pPr>
        <w:pStyle w:val="BookText"/>
        <w:rPr/>
      </w:pPr>
      <w:r>
        <w:rPr>
          <w:rFonts w:ascii="IRNazanin" w:hAnsi="IRNazanin" w:eastAsia="IRNazanin"/>
          <w:color w:val="111111"/>
          <w:sz w:val="28"/>
          <w:sz w:val="28"/>
          <w:szCs w:val="28"/>
          <w:rtl w:val="true"/>
          <w:lang w:bidi="fa-IR"/>
        </w:rPr>
        <w:t xml:space="preserve">آسمانی دانسته شده است ، و همان گونه که در قرآن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رحمه للعالمین شده ، در این حدیث هم از مهدی موعود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رحمه للعالمین یاد شده است ، یعنی همان گونه که خداوند سبحان توسط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دوران جاهلیت را از ورطة انحطاط و شرک ، جهل و توحش نجات داد ،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رحمه للعالمین است او منجی عالم و نجات 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دة بشر از جور و فساد و جاهلیت آخرالزمان می‌باشد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یَمْلَأُ الْأرْضَ عَدْلًا وَ قِسْطًا کَمَا مُلِئَتْ جُورًا وَ ظُلْمًا </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مردم و اختناق و ستمی که بر مردم و اهل حق در زمان غیبت وارد می‌شود در حدیث لوح بیان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لوح ، خودسریها و بی‌حیایی زنان امت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در آخر الزمان را تذکر داده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صراحت بیان می‌کند که تعیین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عصر و زمانی برای جامعة بشری مربوط به خداوند متعال است و غیر از رهبر الهی هیچ رهبر و پیشوای انتخابی دیگری رسمیت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لوح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بالغة الهی بر مردم می‌باشند ، همچنان که قرآن کریم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فَلِلَّهِ الْحُجَّةُ الْبَالِغَةُ </w:t>
      </w:r>
      <w:r>
        <w:rPr>
          <w:rFonts w:eastAsia="IRNazanin" w:cs="IRNazanin"/>
          <w:color w:val="111111"/>
          <w:sz w:val="28"/>
          <w:szCs w:val="28"/>
          <w:rtl w:val="true"/>
          <w:lang w:bidi="fa-IR"/>
        </w:rPr>
        <w:t>... )</w:t>
      </w:r>
      <w:r>
        <w:rPr>
          <w:rStyle w:val="FootnoteAnchor"/>
          <w:rtl w:val="true"/>
        </w:rPr>
        <w:footnoteReference w:id="309"/>
      </w:r>
      <w:r>
        <w:rPr>
          <w:rFonts w:ascii="IRNazanin" w:hAnsi="IRNazanin" w:eastAsia="IRNazanin"/>
          <w:color w:val="111111"/>
          <w:sz w:val="28"/>
          <w:sz w:val="28"/>
          <w:szCs w:val="28"/>
          <w:rtl w:val="true"/>
          <w:lang w:bidi="fa-IR"/>
        </w:rPr>
        <w:t xml:space="preserve">، و هر کس حجت بالغة الهی را مخالفت کند ، ظالم و عاصی است و در این مخالفت هیچ عذری از او پذیرفته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لوح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از جانب خدا تعیین شده‌اند که اسامی آنها برای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دستور آسمانی ، هر کدام را یکی پس از دیگری با ذکر نام و نسب و بیان علامت و صفات آنان برای مردم معرفی و ابلاغ نموده است ، و…</w:t>
      </w:r>
    </w:p>
    <w:p>
      <w:pPr>
        <w:pStyle w:val="BookText"/>
        <w:rPr/>
      </w:pPr>
      <w:r>
        <w:rPr>
          <w:rFonts w:ascii="IRNazanin" w:hAnsi="IRNazanin" w:eastAsia="IRNazanin"/>
          <w:color w:val="111111"/>
          <w:sz w:val="28"/>
          <w:sz w:val="28"/>
          <w:szCs w:val="28"/>
          <w:rtl w:val="true"/>
          <w:lang w:bidi="fa-IR"/>
        </w:rPr>
        <w:t>در این رابطه روایتی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w:t>
      </w:r>
      <w:r>
        <w:rPr>
          <w:rStyle w:val="FootnoteAnchor"/>
          <w:rtl w:val="true"/>
        </w:rPr>
        <w:footnoteReference w:id="310"/>
      </w:r>
      <w:r>
        <w:rPr>
          <w:rFonts w:ascii="IRNazanin" w:hAnsi="IRNazanin" w:eastAsia="IRNazanin"/>
          <w:color w:val="111111"/>
          <w:sz w:val="28"/>
          <w:sz w:val="28"/>
          <w:szCs w:val="28"/>
          <w:rtl w:val="true"/>
          <w:lang w:bidi="fa-IR"/>
        </w:rPr>
        <w:t xml:space="preserve">نقل شده که بیانگر همین معنا می‌باشد ، روایت بیان می‌دارد منصب امامت و تعیین امام امری الهی و آسمانی است ، چون مردم نه عهدالله و مقام امامت را می‌دانند و نه شخص امام را می‌شناسند تا او را تعیین کنند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یَعرفُونَ قَدْرَ الْإمَامَةِ وَ مَحَلَّهَا مِنَ الْاُمَّةِ فَیَجُوزَ فِیهَا اختِیَارُهُمْ ، إنَّ الإمَامَةَ أجَلُّ قَدَراً وَ أعْظَمُ شَأناً وَ أعْلَا مَکاناً وَ أمْنَعُ جَانِباً وَ أبْعَدُ غَورًا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قدرت تفکر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یَبْلُغَهَا النَّاسُ بعُقُولِهِمْ ، أوْ یَنَالُوهَا بآرَائِهِمْ ، أوْ یُقِیمُوا إمَاماً بإخْتِیَارهِم</w:t>
      </w:r>
      <w:bookmarkStart w:id="156" w:name="pg13339_134713"/>
    </w:p>
    <w:p>
      <w:pPr>
        <w:pStyle w:val="BookText"/>
        <w:rPr/>
      </w:pPr>
      <w:bookmarkEnd w:id="156"/>
      <w:r>
        <w:rPr>
          <w:rFonts w:ascii="Amiri" w:hAnsi="Amiri" w:eastAsia="Amiri" w:cs="Amiri"/>
          <w:color w:val="111111"/>
          <w:sz w:val="28"/>
          <w:sz w:val="28"/>
          <w:szCs w:val="28"/>
          <w:rtl w:val="true"/>
          <w:lang w:bidi="ar-SA"/>
        </w:rPr>
        <w:t>إنَّ الْإمَامَةَ خَصَّ اللهُ عزَّوَجَلَّ بهَا إبرَاهِیم الخَلِیلَ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بُوَّةِ وَالْخُلَّةِ مَرتَبةً ثَالِثَةً ، وَ فَضِیلَةً شَرَّفَهُ بهَا وَ أشَادَ بِهَا ذِکْرَهُ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فَأبْطَلَتْ هَذِهِ الآیةُ إمَامَةَ کُلِّ ظَالِمٍ إلَی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معارف بسیار بلندی در مورد امامت و امام بیان نموده که نکات مهم آن در حدیث لوح مندرج می‌باشد…</w:t>
      </w:r>
    </w:p>
    <w:p>
      <w:pPr>
        <w:pStyle w:val="Heading2"/>
        <w:numPr>
          <w:ilvl w:val="1"/>
          <w:numId w:val="1"/>
        </w:numPr>
        <w:rPr/>
      </w:pPr>
      <w:bookmarkStart w:id="157" w:name="__RefHeading___Toc2748232_2322387425"/>
      <w:bookmarkStart w:id="158" w:name="_Toc53"/>
      <w:bookmarkEnd w:id="157"/>
      <w:r>
        <w:rPr>
          <w:rtl w:val="true"/>
        </w:rPr>
        <w:t>واقعیت را بشر نمی‌شناسد</w:t>
      </w:r>
      <w:bookmarkEnd w:id="158"/>
    </w:p>
    <w:p>
      <w:pPr>
        <w:pStyle w:val="BookText"/>
        <w:rPr/>
      </w:pPr>
      <w:r>
        <w:rPr>
          <w:rFonts w:ascii="IRNazanin" w:hAnsi="IRNazanin" w:eastAsia="IRNazanin"/>
          <w:color w:val="111111"/>
          <w:sz w:val="28"/>
          <w:sz w:val="28"/>
          <w:szCs w:val="28"/>
          <w:rtl w:val="true"/>
          <w:lang w:bidi="fa-IR"/>
        </w:rPr>
        <w:t xml:space="preserve">جز خداوند تبارک و تعالی ، کسان دیگر احدی نه احاطه به واقعیات دارند و نه واقعیت و بشر را می‌شناسند تا برای هدایت او قانون و امام تعیین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قانونی که در تمام جهات ، چه در مورد اصول اعتقادی و چه در مورد احکام فقهی و قوانین اجتماعی بر اساس مصالح و مفاسد واقعی تنظیم شده و ضامن سعادت بشر است ، آیین اسلام می‌باشد ، زیرا مقنن و قانون گذار آن یعنی خداوند به علم ازلی می‌داند که چگونه قانونی برای تأمین مصالح واقعی دنیا و آخرت بشر جعل کند و بشر نیز به واسطة پیروی از آن قانون به سعادت ابدی و کمال نهایی برسد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قانون‌گذار اسلام واقعیت شناس است و شارحان و مفسران آن هم اصحاب وحی</w:t>
      </w:r>
    </w:p>
    <w:p>
      <w:pPr>
        <w:pStyle w:val="BookText"/>
        <w:rPr/>
      </w:pPr>
      <w:r>
        <w:rPr>
          <w:rFonts w:ascii="IRNazanin" w:hAnsi="IRNazanin" w:eastAsia="IRNazanin"/>
          <w:color w:val="111111"/>
          <w:sz w:val="28"/>
          <w:sz w:val="28"/>
          <w:szCs w:val="28"/>
          <w:rtl w:val="true"/>
          <w:lang w:bidi="fa-IR"/>
        </w:rPr>
        <w:t xml:space="preserve">و عصمت می‌باشند که خطا نمی‌کنند ، لذا قوانین اسلام صد درصد مطابق مصالح واقعی بوده و خطابردار نیست ، بله انسان عادی در کیفیت تطبیق قانون اسلام با واقع ممکن است خطا کند ولی این غیر از آن می‌باشد که اصل قانون اسلام مطابق واقع و ضامن اجرای سعادت بشر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نه واقعیت را ، و نه بشر را ، و نه کمال نهایی بشر را می‌شناسد ، چگونه می‌تواند برای اداره و تعیین سرنوشت انسان قانون وضع کند ؟…</w:t>
      </w:r>
    </w:p>
    <w:p>
      <w:pPr>
        <w:pStyle w:val="BookText"/>
        <w:rPr/>
      </w:pPr>
      <w:r>
        <w:rPr>
          <w:rFonts w:ascii="IRNazanin" w:hAnsi="IRNazanin" w:eastAsia="IRNazanin"/>
          <w:color w:val="111111"/>
          <w:sz w:val="28"/>
          <w:sz w:val="28"/>
          <w:szCs w:val="28"/>
          <w:rtl w:val="true"/>
          <w:lang w:bidi="fa-IR"/>
        </w:rPr>
        <w:t xml:space="preserve">ما به دنیا اعلام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احاطه به واقعیات نداشته و لوح واقع را نمی‌دانید ، سرنوشت و کمال نهایی بشر را نمی‌شناسید چگونه برای اداره جامعة بشری و تعیین سرنوشت آنان قانون جعل می‌کنید؟ آیا چنین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قانون برای سعادت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وجدان ، عقل و شرع مقدس محکوم و سفیهانه نیست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سؤال بشریت دیروز و امروز چه جوابی داشته و دارند ؟ آیا جز پاسخ محکومیت ، جواب دیگری دارند که بگویند ؟ آیا پاسخ این نیست که برای نجات بشر از انحراف و سقوط ، جز رفتن به راه اسلام و</w:t>
      </w:r>
      <w:bookmarkStart w:id="159" w:name="pg13339_134715"/>
    </w:p>
    <w:p>
      <w:pPr>
        <w:pStyle w:val="BookText"/>
        <w:rPr/>
      </w:pPr>
      <w:bookmarkEnd w:id="159"/>
      <w:r>
        <w:rPr>
          <w:rFonts w:ascii="IRNazanin" w:hAnsi="IRNazanin" w:eastAsia="IRNazanin"/>
          <w:color w:val="111111"/>
          <w:sz w:val="28"/>
          <w:sz w:val="28"/>
          <w:szCs w:val="28"/>
          <w:rtl w:val="true"/>
          <w:lang w:bidi="fa-IR"/>
        </w:rPr>
        <w:t xml:space="preserve">پرستش خداوند هیچ قانون دیگری نجات بخش نیست ؟ به فرمودة قرآن کریم در سورة انفطار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 تذهبون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می‌روید ؟</w:t>
      </w:r>
    </w:p>
    <w:p>
      <w:pPr>
        <w:pStyle w:val="Heading2"/>
        <w:numPr>
          <w:ilvl w:val="1"/>
          <w:numId w:val="1"/>
        </w:numPr>
        <w:rPr/>
      </w:pPr>
      <w:bookmarkStart w:id="160" w:name="__RefHeading___Toc2748234_2322387425"/>
      <w:bookmarkStart w:id="161" w:name="_Toc54"/>
      <w:bookmarkEnd w:id="160"/>
      <w:r>
        <w:rPr>
          <w:rtl w:val="true"/>
        </w:rPr>
        <w:t>نفی امامت از ظالمین</w:t>
      </w:r>
      <w:bookmarkEnd w:id="161"/>
    </w:p>
    <w:p>
      <w:pPr>
        <w:pStyle w:val="BookText"/>
        <w:rPr/>
      </w:pPr>
      <w:r>
        <w:rPr>
          <w:rFonts w:ascii="IRNazanin" w:hAnsi="IRNazanin" w:eastAsia="IRNazanin"/>
          <w:color w:val="111111"/>
          <w:sz w:val="28"/>
          <w:sz w:val="28"/>
          <w:szCs w:val="28"/>
          <w:rtl w:val="true"/>
          <w:lang w:bidi="fa-IR"/>
        </w:rPr>
        <w:t>مقام امامت و عظمت شخص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آن است که کسی با تفکر و اندیشه به قلّه معرفت امام رسیده و پیرامون آن اظهار نظر 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مِن ذُرِّیَّتِی قَالَ لَایَنَالُ عَهْدِی الظَّالِمِینَ </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 xml:space="preserve">به بیان قرآن ظالم هرگز قابلیت تصدی امامت را ندارد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تَرْکَنُواْ إلَی الَّذِینَ ظَلَمُواْ فَتَمَسَّکُمُ النَّارُ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عهد خدا و امام رابط بین خالق و مخلوق و واسطه در فیض تکوینی و تشریعی خداوند سبحان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چنین مقامی چگونه امکان دارد به ظالم داده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 ظالم بالذات و تخصصاً از قابلیت تصدی مقام امامت خارج است ، زیرا نه ظالم قابلیت این مقام را دارد و نه با حکمت خالق حکیم ، سازگارمی‌باشد که ظالم را متصدی امامت نماید ، در این مقام باید کسی قرار گیرد که عصمت مطلقه داشته باشد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ظاهر آیه و هیئت فعل مضارع دلالت بر</w:t>
      </w:r>
    </w:p>
    <w:p>
      <w:pPr>
        <w:pStyle w:val="BookText"/>
        <w:rPr/>
      </w:pPr>
      <w:r>
        <w:rPr>
          <w:rFonts w:ascii="IRNazanin" w:hAnsi="IRNazanin" w:eastAsia="IRNazanin"/>
          <w:color w:val="111111"/>
          <w:sz w:val="28"/>
          <w:sz w:val="28"/>
          <w:szCs w:val="28"/>
          <w:rtl w:val="true"/>
          <w:lang w:bidi="fa-IR"/>
        </w:rPr>
        <w:t xml:space="preserve">استمرار و دوام نفی تصدی خلافت از ظالم دارد و به طور مطلق آیه بیان نموده که هرگز ظالم اعم از اینکه بالفعل متلبس به مبدأ ظلم باشد ، یا در گذشته ظالم بوده و یا در آینده ظالم خواهد شد ، قابلیت نیل به منصب امامت را ندارد ، چون علاوه بر اینکه امامت امر تعبدی است و شرعاً امام لازم الاطاعه می‌باشد ، ظلم قبح ذاتی دارد ، لذا می‌توان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به حکم عقل و تطبیق تعبد با تفکر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مولای حکیم به بیان مولوی مقام امامت را تا ابد از ظالم نفی می‌کند ، آن‌گاه عقل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تقلاً و یا غیر مستقل بعد از بیان شارع به طور اطلاق حکم به عدم لیاقت ظالم برای تصدی مقام امامت می‌کند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علمای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الواجبات الشرعیه الطاف لواجبات العقلیه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قاعده توجیه متعدد شده اما نکتة اساسی همین است که احکام شرعیه و بیان شارع لطف و راهنمای عقل می‌باشد ، چرا که عقل محدود و مخلوق خداست و احاطه به تمام واقعیات ندارد و چه بسا در</w:t>
      </w:r>
    </w:p>
    <w:p>
      <w:pPr>
        <w:pStyle w:val="BookText"/>
        <w:rPr/>
      </w:pPr>
      <w:r>
        <w:rPr>
          <w:rFonts w:ascii="IRNazanin" w:hAnsi="IRNazanin" w:eastAsia="IRNazanin"/>
          <w:color w:val="111111"/>
          <w:sz w:val="28"/>
          <w:sz w:val="28"/>
          <w:szCs w:val="28"/>
          <w:rtl w:val="true"/>
          <w:lang w:bidi="fa-IR"/>
        </w:rPr>
        <w:t>مواردی عقل بدون امداد شرع نمی‌تواند مسأله را درک کند و نظر بدهد ، ولی بعد از آنکه شارع حقیقت را بیان نمود ، عقل با راهنمایی شرع آن را درمی‌یابد و در اصطلاح اصولیین این نوع نظر عقل ، حکم غیر استقلالی عقل محسوب می‌شود ، یعنی عقل به تنهایی بدون بیان شارع نمی‌تواند نظر بدهد ، مثلاً در مورد نماز تا وقتی که شارع آن را واجب قرار ندهد هرگز عقل نمی‌تواند درک کند که مقدمة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 بعد از اینکه شارع به امر اقیموا الصلاة ، اصل نماز را واجب قرار داد ، آن وقت عقل می‌تواند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وجوب ذی‌المقدمه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است ، چون شرعاً مکلف بدون وضو قدرت ندارد نماز را تحویل مولا دهد و در تحقق مشروط ، شرط شرعی همانند شرط عقلی است ، یعنی با نبود شرط ،مشروط تحقق پیدا نمی‌کند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سلسله احکام را عقل مستقلاً بدون بیان شارع می‌تواند درک کند ، مانند استحالة اجتماع و ارتفاع نقیضین ، محال بودن دور و تسلسل ، قبح ظلم ، حُسن عدل ، عدم امکان وجود معلول بدون علت ، مخلوق بدون خالق ، مصنوع بدون صانع و…</w:t>
      </w:r>
    </w:p>
    <w:p>
      <w:pPr>
        <w:pStyle w:val="BookText"/>
        <w:rPr/>
      </w:pPr>
      <w:r>
        <w:rPr>
          <w:rFonts w:ascii="IRNazanin" w:hAnsi="IRNazanin" w:eastAsia="IRNazanin"/>
          <w:color w:val="111111"/>
          <w:sz w:val="28"/>
          <w:sz w:val="28"/>
          <w:szCs w:val="28"/>
          <w:rtl w:val="true"/>
          <w:lang w:bidi="fa-IR"/>
        </w:rPr>
        <w:t xml:space="preserve">پس به حکم عقل و ضرورت شرع روشن می‌شود که ظالم هرگز قابلیت تصدی مقام امامت را ندارد ، زیرا نقض غرض است و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خداوند مقام امامت را برای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کرد ، آن حضرت از پروردگار پرسید که آیا این مقام نصیب فرزندانم هم می‌شود ؟ خداوند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 من هرگز به ظالم ، هر کس که باشد ، داده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فعلا متصف به مبدأ ظلم است ، سؤال نمی‌کند که امامت به او می‌رسد یا نه ، زیرا در این صورت عدم لیاقت ظالم برای خلافت قطعی و بدیهی است و نه تنها پیامبر خدا بلکه هیچ کس دیگری از چنین امر واضح عقلی سؤال نخواهد کرد ، سؤال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ذریه‌ای می‌باشد که احیانا ظالم بوده و بعد خود را از جهت ظلم مهذب می‌سازد ، آیا چنین کسی لیاقت امامت را دارد یا نه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طبیعی حکم امامت را به طور دائم از ظالم نفی می‌کند ، به ویژه اینکه قرآن کریم این مسئله را قبل از ظهور اسلام و بعد</w:t>
      </w:r>
      <w:bookmarkStart w:id="162" w:name="pg13339_134719"/>
    </w:p>
    <w:p>
      <w:pPr>
        <w:pStyle w:val="BookText"/>
        <w:rPr/>
      </w:pPr>
      <w:bookmarkEnd w:id="162"/>
      <w:r>
        <w:rPr>
          <w:rFonts w:ascii="IRNazanin" w:hAnsi="IRNazanin" w:eastAsia="IRNazanin"/>
          <w:color w:val="111111"/>
          <w:sz w:val="28"/>
          <w:sz w:val="28"/>
          <w:szCs w:val="28"/>
          <w:rtl w:val="true"/>
          <w:lang w:bidi="fa-IR"/>
        </w:rPr>
        <w:t>از گذشت دوهزار سال از عصر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نموده و از آن به عنوان یک قانون کلی یاد می‌کند که ظالم هرگز قابلیت امامت را ندارد ، اعم از اینکه هنگام تصدی امامت متلبس به مبدأ ظلم باشد یا مبدأ ظلم از او منقضی شده باشد ، و چه این ظلم در زمان اسلام باشد و یا در زمان انبیای گذشته رخ داده باشد ، تفاوتی در حکم الهی مبنی بر نفی ابدی امامت از ظالمین ایجاد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اضافة اینکه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مفید عموم است که از این جهت و هم از جهت اکمال مقدمات حکمت ، و هم از جهت ظهور لفظ در عموم نفی ، و هم از جهت قواعد ادبیات عرب و جملة فعل مضارع ، همگی به طور اطلاق دلالت بر عدم نیل ظالم به مقام امامت از ازل تا ابد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عهدالله است و کسی شایستة این مقام است که معصوم و انسان کامل بوده و تمام حرکات و سکنات او عین واقع و هادی الی الحق باشد </w:t>
      </w:r>
      <w:r>
        <w:rPr>
          <w:rFonts w:eastAsia="IRNazanin" w:cs="IRNazanin"/>
          <w:color w:val="111111"/>
          <w:sz w:val="28"/>
          <w:szCs w:val="28"/>
          <w:rtl w:val="true"/>
          <w:lang w:bidi="fa-IR"/>
        </w:rPr>
        <w:t>.</w:t>
      </w:r>
    </w:p>
    <w:p>
      <w:pPr>
        <w:pStyle w:val="Heading2"/>
        <w:numPr>
          <w:ilvl w:val="1"/>
          <w:numId w:val="1"/>
        </w:numPr>
        <w:rPr/>
      </w:pPr>
      <w:bookmarkStart w:id="163" w:name="__RefHeading___Toc2748236_2322387425"/>
      <w:bookmarkStart w:id="164" w:name="_Toc55"/>
      <w:bookmarkEnd w:id="163"/>
      <w:r>
        <w:rPr>
          <w:rtl w:val="true"/>
        </w:rPr>
        <w:t>نتیجه</w:t>
      </w:r>
      <w:bookmarkEnd w:id="16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آیة نفی امامت از ظالمین چند مطلب مهم و اصولی روشن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جَاعِلُکَ لِلنَّاسِ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آیه جعل امامت به معنای جعل نبوت نیست ، برای اینکه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به معنای ماضی باشد ، عمل نمی‌کند بلکه باید به معنای حال و استقبال باشد تا عمل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نبی بود و مقام نبوت داشت که جعل دوبارة این مقام برای آن حضرت معقول نیست و در صورت جعل هم این امر تحصیل حاصل می‌باشد ،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انبیاء مانند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رسالت و امامت بوده‌اند ولی معنای امامت که همان زعامت و رهبری اجتماعی و معنوی جامعه است ، غیر از معنای نبوت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نیاز به جعل استقلالی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سعید بالذات و بالفطره باشد تا مردم را هدایت به سوی حق کند و اگر سعید و معصوم نباشد ، و بالذات شقی و ظالم باشد ، امکان ندارد هدایت کننده به سمت حق باشد ، زیرا او آمیخته با معصیت و خطا است ، و به قول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کی تواند عصاکش کور دگر شود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صریح بیان قرآن ، امام باید مردم را به امر الهی دعوت و هدایت</w:t>
      </w:r>
    </w:p>
    <w:p>
      <w:pPr>
        <w:pStyle w:val="BookText"/>
        <w:rPr/>
      </w:pPr>
      <w:r>
        <w:rPr>
          <w:rFonts w:ascii="IRNazanin" w:hAnsi="IRNazanin" w:eastAsia="IRNazanin"/>
          <w:color w:val="111111"/>
          <w:sz w:val="28"/>
          <w:sz w:val="28"/>
          <w:szCs w:val="28"/>
          <w:rtl w:val="true"/>
          <w:lang w:bidi="fa-IR"/>
        </w:rPr>
        <w:t>کند ، چرا که هدایت به غیر امر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هدایت الی الحق نمی‌باشد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أئِمَّةً یَهْدُونَ بأمْرِنَا … </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ما آنان را امام قرار دادیم تا هدایت به امر ما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عهد الهی می‌باشد و در اختیار هر کس نیست که بخواهد آن را به دیگران بدهد یا ندهد ، شخص را امام انتخاب کند یا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احدی استحقاق تعیین و عدم تعیین امام را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خالق جهان و انسان است ، تمام خصوصیات ،نقص و کمال بندگانش را می‌داند ، به قابلیت و عدم قابلیت آنان علم ازلی دارد ، و این مقام را در اختیار کسانی که معصوم و قابلیت امامت را دارند ، قرار داده 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همانند مقام رسالت امر بالعرض و اعتباری می‌باشد ، یعنی خداوند رسالت و امامت را برای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کاملِ واجد ملاک واقعی ، اعتبار و جعل نموده است ، البته اعتباری بودن امامت به معنای حکم فقهی تکلیفی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اعتباری است یعنی اینکه ولایت و امامت برای ولی و امام ذاتی</w:t>
      </w:r>
    </w:p>
    <w:p>
      <w:pPr>
        <w:pStyle w:val="BookText"/>
        <w:rPr/>
      </w:pPr>
      <w:r>
        <w:rPr>
          <w:rFonts w:ascii="IRNazanin" w:hAnsi="IRNazanin" w:eastAsia="IRNazanin"/>
          <w:color w:val="111111"/>
          <w:sz w:val="28"/>
          <w:sz w:val="28"/>
          <w:szCs w:val="28"/>
          <w:rtl w:val="true"/>
          <w:lang w:bidi="fa-IR"/>
        </w:rPr>
        <w:t xml:space="preserve">نمی‌باشد ، بلکه این مقام را خداوند برای رسول و امام لطف نموده که این گونه معنا هم شامل ولایت تکوینی و قدرت روحی امام و هم شامل ولایت تشریعی می‌شود و به عبارتی همة این کمالات تکوینی و تشریعی فیض الهی است که به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شده است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بودن تنها برای تصدی امامت کافی نیست ، چون عادل غیر معصوم دچار خطا و اشتباه می‌شود و حال آنکه امام باید مصون از خطا و اشتباه باشد وگرنه حجت برای بشر تمام نشده است ، زیرا وقتی انسان شک دارد سخنی را که امام غیر معصوم بیان می‌کند ، صحیح و مطابق واقع است یا خلاف واقع و اشتباه می‌باشد ، عقل هرگز چنین امام مجهول الحالی را حجت خدا و سخنش را حکم خدا نمی‌داند ، لذا پیغمبر و امام باید معصوم باشند تا حجت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برای بشر تمام گردد ، و خداوند هم از باب لطف و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 با فرستادن پیامبران و ائمة معصومین حجت را برای بندگانش تمام نموده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مَا کُنَّا مُعَذِّبِینَ حَتَّی نَبْعَثَ رَسُولًا </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ما هیچ‌کس را بدون بیان و اتمام حجت عقاب نمی‌کنیم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بالکنایه می‌باشد از نهایت بُعد و دوری ظالم از امامت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افضل همه مردم بوده و علم لدُنی به حقایق جهان داشته باشد تا بتواند جامعة بشری را به سوی کمال و سعادت ابدی هدایت نموده و از سقوط انسانی انذار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امامت کبرایی بدون علم لدنی الهی از طریق علم تحصیلی مبتلا به خطا ممکن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هرگز خالی از حجت خدا نمی‌باشد ، چون او واسطه در فیض الهی و روح جهان امکان است که اگر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 طبعا بدن بدون روح متلاشی می‌شود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دیدگاه عقل ، وجدان ، ارتکاز عقلاء ، منطق علم ، بیان آیات و روایات این نتیجه مشخص 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که ظالم هرگز قابلیت 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مقام امامت را ندارد </w:t>
      </w:r>
      <w:r>
        <w:rPr>
          <w:rFonts w:eastAsia="IRNazanin" w:cs="IRNazanin"/>
          <w:color w:val="111111"/>
          <w:sz w:val="28"/>
          <w:szCs w:val="28"/>
          <w:rtl w:val="true"/>
          <w:lang w:bidi="fa-IR"/>
        </w:rPr>
        <w:t>.</w:t>
      </w:r>
      <w:bookmarkStart w:id="165" w:name="pg13339_134726"/>
    </w:p>
    <w:p>
      <w:pPr>
        <w:pStyle w:val="BookText"/>
        <w:rPr/>
      </w:pPr>
      <w:bookmarkEnd w:id="165"/>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پیرامون عصمت از دید لغت ، کلام و فلسفه ، و لزوم آن برای امام از دید آیات و روایات می‌باشد </w:t>
      </w:r>
      <w:r>
        <w:rPr>
          <w:rFonts w:eastAsia="IRNazanin" w:cs="IRNazanin"/>
          <w:color w:val="111111"/>
          <w:sz w:val="28"/>
          <w:szCs w:val="28"/>
          <w:rtl w:val="true"/>
          <w:lang w:bidi="fa-IR"/>
        </w:rPr>
        <w:t>.</w:t>
      </w:r>
    </w:p>
    <w:p>
      <w:pPr>
        <w:pStyle w:val="Heading2"/>
        <w:numPr>
          <w:ilvl w:val="1"/>
          <w:numId w:val="1"/>
        </w:numPr>
        <w:rPr/>
      </w:pPr>
      <w:bookmarkStart w:id="166" w:name="__RefHeading___Toc2748238_2322387425"/>
      <w:bookmarkStart w:id="167" w:name="_Toc56"/>
      <w:bookmarkEnd w:id="166"/>
      <w:r>
        <w:rPr>
          <w:rtl w:val="true"/>
        </w:rPr>
        <w:t>معنای لغوی عصمت</w:t>
      </w:r>
      <w:bookmarkEnd w:id="167"/>
    </w:p>
    <w:p>
      <w:pPr>
        <w:pStyle w:val="BookText"/>
        <w:rPr/>
      </w:pPr>
      <w:r>
        <w:rPr>
          <w:rFonts w:ascii="IRNazanin" w:hAnsi="IRNazanin" w:eastAsia="IRNazanin"/>
          <w:color w:val="111111"/>
          <w:sz w:val="28"/>
          <w:sz w:val="28"/>
          <w:szCs w:val="28"/>
          <w:rtl w:val="true"/>
          <w:lang w:bidi="fa-IR"/>
        </w:rPr>
        <w:t>از نظر واژة لغوی کلمة عصمت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منع و جلوگیری از ناملایمات است ، عاصم یعنی مانع و بازدارنده ، مثلاً آب کر را به جهت آنکه این آب در اثر ملاقات با نجس منفعل و نجس نمی‌شود ، آب عاصم می‌گویند ، البته با این توجه که آب کر ، رنگ ، بو ، و یا طعم نجاست را پیدا نکند وگرنه نجس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آب کر به کیفیت و کمیت خاص همانند آب جاری عاصم داشته و مصون از نجاست می‌باشد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دید معنای لغوی عصمت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امام معصومند یعنی خداوند صفت قدسی و نیروی ملکوتیی به نام عصمت را در سرشت آنان به ودیعت نهاده که به واسطة آن نیروی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امام هرگز گناه نکرده و دچار خطا نمی‌شوند ،</w:t>
      </w:r>
      <w:bookmarkStart w:id="168" w:name="pg13339_134727"/>
    </w:p>
    <w:p>
      <w:pPr>
        <w:pStyle w:val="BookText"/>
        <w:rPr/>
      </w:pPr>
      <w:bookmarkEnd w:id="168"/>
      <w:r>
        <w:rPr>
          <w:rFonts w:ascii="IRNazanin" w:hAnsi="IRNazanin" w:eastAsia="IRNazanin"/>
          <w:color w:val="111111"/>
          <w:sz w:val="28"/>
          <w:sz w:val="28"/>
          <w:szCs w:val="28"/>
          <w:rtl w:val="true"/>
          <w:lang w:bidi="fa-IR"/>
        </w:rPr>
        <w:t xml:space="preserve">البته ملکة عصمت به عنوان مقتضی ، مانع از خطا و گناه می‌باشد و نه به عنوان علت تام ، تا شبهه جبر مطرح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 عصمت عبارت است از نیروی باطنی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 که این نیروی معنوی الهی در معصوم به 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تیار مانع از گناه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هنگامی که می‌گوییم پیامبر و امام معصومند ، بدین معناست که آنان مصون از گناه بوده و مانع از خطا و اشتباه دارند و در جمیع موارد ، چه در موضوعات و چه در مقام اجرای احکام تبلیغ دین اشتباه نمی‌کنند </w:t>
      </w:r>
      <w:r>
        <w:rPr>
          <w:rFonts w:eastAsia="IRNazanin" w:cs="IRNazanin"/>
          <w:color w:val="111111"/>
          <w:sz w:val="28"/>
          <w:szCs w:val="28"/>
          <w:rtl w:val="true"/>
          <w:lang w:bidi="fa-IR"/>
        </w:rPr>
        <w:t>.</w:t>
      </w:r>
    </w:p>
    <w:p>
      <w:pPr>
        <w:pStyle w:val="Heading2"/>
        <w:numPr>
          <w:ilvl w:val="1"/>
          <w:numId w:val="1"/>
        </w:numPr>
        <w:rPr/>
      </w:pPr>
      <w:bookmarkStart w:id="169" w:name="__RefHeading___Toc2748240_2322387425"/>
      <w:bookmarkStart w:id="170" w:name="_Toc57"/>
      <w:bookmarkEnd w:id="169"/>
      <w:r>
        <w:rPr>
          <w:rtl w:val="true"/>
        </w:rPr>
        <w:t>معنای فلسفی و کلامی عصمت</w:t>
      </w:r>
      <w:bookmarkEnd w:id="170"/>
    </w:p>
    <w:p>
      <w:pPr>
        <w:pStyle w:val="BookText"/>
        <w:rPr/>
      </w:pPr>
      <w:r>
        <w:rPr>
          <w:rFonts w:ascii="IRNazanin" w:hAnsi="IRNazanin" w:eastAsia="IRNazanin"/>
          <w:color w:val="111111"/>
          <w:sz w:val="28"/>
          <w:sz w:val="28"/>
          <w:szCs w:val="28"/>
          <w:rtl w:val="true"/>
          <w:lang w:bidi="fa-IR"/>
        </w:rPr>
        <w:t xml:space="preserve">در اصطلاح فلاسفه ، معصوم آن کسی می‌باشد که امکان و قدرت بر معصیت دارد اما داعی بر گناه کردن ندارد ، زیرا انسانی که گناه می‌کند به سبب خبث باطن و هوای نفس است ، ولی امام معصوم جهت روحی و نفسی او به قدری تکامل یافته و قوی می‌باشد که از نظر طهارت روح به مرحلة فناء فی الله رسیده و یک چنین نفس مطمئنة مرتبط به خدا هرگز در قوة خیال او تصور گناه نمی‌شود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که از جهت بینش فلسفی و کلامی جبری مسلک‌اند ، معتقدند انسان معصوم</w:t>
      </w:r>
    </w:p>
    <w:p>
      <w:pPr>
        <w:pStyle w:val="BookText"/>
        <w:rPr/>
      </w:pPr>
      <w:r>
        <w:rPr>
          <w:rFonts w:ascii="IRNazanin" w:hAnsi="IRNazanin" w:eastAsia="IRNazanin"/>
          <w:color w:val="111111"/>
          <w:sz w:val="28"/>
          <w:sz w:val="28"/>
          <w:szCs w:val="28"/>
          <w:rtl w:val="true"/>
          <w:lang w:bidi="fa-IR"/>
        </w:rPr>
        <w:t xml:space="preserve">قدرت بر گناه ندارد ، چون وجود عصمت در شخص معصوم صفت و عاملی است که به واسطة آن او قادر بر اطاعت خدا و انجام اعمال حسنه است و از طرفی به لحاظ آنکه سبب و مقتضی معصیت در پیغمبر و امام نیست ، به واسطة همین نیروی عصمت قدرت بر انجام گناه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 اشاعره بر خلاف نظر اهل معقول است ، زیرا فلاسفه در مورد انسان معصوم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در اثر قداست و طهارت روح ، داعی بر گناه ندارد ، آنها نمی‌گویند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قدرت بر گناه ندارد و مجبور است گناه نکند ، برای اینکه بین قدرت و داعی بر گناه فرق است ، معصوم قدرت بر معصیت دارد و می‌تواند امر الهی را اطاعت نکند اما داعی بر معصیت ندارد ، لذا گناه نمی‌کند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اهل کلام عصمت ملکة قدسیه و قوة باطنی‌ای می‌باشد که پیامبر و امام به لحاظ برخورداری از این امتیاز خلقتی و روحی دچار معصیت نشده و هرگز توجهی به اعمال غیر مشروع نمی‌کنند ، و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سنخیت بیشتری با معنای 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عصمت دارد ، چون از نظر لغت ، عصمت</w:t>
      </w:r>
      <w:bookmarkStart w:id="171" w:name="pg13339_134729"/>
    </w:p>
    <w:p>
      <w:pPr>
        <w:pStyle w:val="BookText"/>
        <w:rPr/>
      </w:pPr>
      <w:bookmarkEnd w:id="171"/>
      <w:r>
        <w:rPr>
          <w:rFonts w:ascii="IRNazanin" w:hAnsi="IRNazanin" w:eastAsia="IRNazanin"/>
          <w:color w:val="111111"/>
          <w:sz w:val="28"/>
          <w:sz w:val="28"/>
          <w:szCs w:val="28"/>
          <w:rtl w:val="true"/>
          <w:lang w:bidi="fa-IR"/>
        </w:rPr>
        <w:t xml:space="preserve">عبارت از نیروی بازدارنده و مانع از خطا و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اصل وجود نیروی عصمت در انبیاء و ائمة معصومین تمام صاحب‌نظران علمی اتفاق نظر دارند ، هم لغوی ، هم فیلسوف ، هم متکلم هم فقیه ، هم اصولی ، هم عارف ، هم صوفی و هم عموم مردم قبول دارند که شخص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عصوم دارای عصمت است ، نهایت تفاوت در کیفیت وجود عصمت می‌باشد که آیا این نیروی قدسیة الهی در انسان معصوم ملکه است یا مرتبه قوة عاقله ، یا غریزة باطنی ، یا طهارت و قدرت روحی معصوم</w:t>
      </w:r>
    </w:p>
    <w:p>
      <w:pPr>
        <w:pStyle w:val="BookText"/>
        <w:rPr/>
      </w:pPr>
      <w:r>
        <w:rPr>
          <w:rFonts w:ascii="IRNazanin" w:hAnsi="IRNazanin" w:eastAsia="IRNazanin"/>
          <w:color w:val="111111"/>
          <w:sz w:val="28"/>
          <w:sz w:val="28"/>
          <w:szCs w:val="28"/>
          <w:rtl w:val="true"/>
          <w:lang w:bidi="fa-IR"/>
        </w:rPr>
        <w:t>می‌باشد ؟</w:t>
      </w:r>
    </w:p>
    <w:p>
      <w:pPr>
        <w:pStyle w:val="BookText"/>
        <w:rPr/>
      </w:pPr>
      <w:r>
        <w:rPr>
          <w:rFonts w:ascii="IRNazanin" w:hAnsi="IRNazanin" w:eastAsia="IRNazanin"/>
          <w:color w:val="111111"/>
          <w:sz w:val="28"/>
          <w:sz w:val="28"/>
          <w:szCs w:val="28"/>
          <w:rtl w:val="true"/>
          <w:lang w:bidi="fa-IR"/>
        </w:rPr>
        <w:t>این تعابیر مختلف در مورد عصمت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اختلاف مصادیق است و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بازدارنده از گناه و خطای معصوم می‌باشد ، طهارت روح و شدت ارتباط معصوم با خداوند سبحان است </w:t>
      </w:r>
      <w:r>
        <w:rPr>
          <w:rFonts w:eastAsia="IRNazanin" w:cs="IRNazanin"/>
          <w:color w:val="111111"/>
          <w:sz w:val="28"/>
          <w:szCs w:val="28"/>
          <w:rtl w:val="true"/>
          <w:lang w:bidi="fa-IR"/>
        </w:rPr>
        <w:t>.</w:t>
      </w:r>
    </w:p>
    <w:p>
      <w:pPr>
        <w:pStyle w:val="Heading2"/>
        <w:numPr>
          <w:ilvl w:val="1"/>
          <w:numId w:val="1"/>
        </w:numPr>
        <w:rPr/>
      </w:pPr>
      <w:bookmarkStart w:id="172" w:name="__RefHeading___Toc2748242_2322387425"/>
      <w:bookmarkStart w:id="173" w:name="_Toc58"/>
      <w:bookmarkEnd w:id="172"/>
      <w:r>
        <w:rPr>
          <w:rtl w:val="true"/>
        </w:rPr>
        <w:t>بداهت اختیار</w:t>
      </w:r>
      <w:bookmarkEnd w:id="17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جهت خلقت آمیخته با اراده و اختیار آفریده شده ، و در انجام کارها به اختیار خود تصمیم می‌گیرد که کاری را انجام بدهد یا انجام ندهد و اگر عمل به ارادة خود انسان لازم الصدور می‌شود تنافی با</w:t>
      </w:r>
    </w:p>
    <w:p>
      <w:pPr>
        <w:pStyle w:val="BookText"/>
        <w:rPr/>
      </w:pPr>
      <w:r>
        <w:rPr>
          <w:rFonts w:ascii="IRNazanin" w:hAnsi="IRNazanin" w:eastAsia="IRNazanin"/>
          <w:color w:val="111111"/>
          <w:sz w:val="28"/>
          <w:sz w:val="28"/>
          <w:szCs w:val="28"/>
          <w:rtl w:val="true"/>
          <w:lang w:bidi="fa-IR"/>
        </w:rPr>
        <w:t xml:space="preserve">اختیاری بودن آن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الایجاب بالاختیار ، یا الامتناع بالاختیار لا ینافی الاختیاروا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در مورد مقتضی به کار برده می‌شود و اگر چیزی مقتضی نداشته باشد و بگوییم مانع دارد ، بدون وجه است ، مقتضی باید باشد تا بگوییم مانع دارد ، یا ندارد و با وجود مانع مقتضی به فعلیت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مقتضی و قدرت معصیت برای معصوم باید باشد تا بگوییم روح پاک معصوم مانع گناه است و انسان معصوم با اراده و اختیار گرایش به امور غیر مشروع ندارد ، چنان که اغلب مردم عادی و غیر معصوم به اختیار مغلوب جلوه‌های مادی و شیطانی واقع شده ، مبتلا به گناه می‌گردند و…</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فرض هم که بگوییم معصوم مقتضی و امکان بر گناه و خطا دارد ولی مانع ، ایمان خالص معصوم است که به جهت آن هرگز میل به معصیت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عاقلی که یقین دارد آتش می‌سوزاند هرگز در حال اختیار و عقل ، خود را در آتش نمی‌افکند تا بسوزد ، حتی توجه به اینکه خود را بسوزاند ندارد ، چرا که یقین دارد آتش سوزاننده است و همین یقین به خطر سوختن مانع از آن می‌شود که او خود را در آتش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اولیای خدا و امام معصوم یقین به مفسدة گناه بالاتر از سوزندگی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آتش ، عذاب و سوزندگی موقت دارد و چه بسا مانعی جلوی آن را می‌گیرد ، اما معصیت و مخالفت با دستورات خدا موجب عذاب دائمی انسان می‌شود ، و امام معصوم با وجود چنین یقینی به خطر معصیت و داشتن ایمان خالص به خدا هرگز در دلش خطور گناه نمی‌کند ، تا چه رسد به اینکه مرتکب گناه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اینجاست که فضیلت و کمال معصوم نسبت به دیگران واضح می‌شود ، یعنی معصوم در حالی‌که قدرت بر گناه و امکان معصیت دارد ، اما نه تنها گناه نمی‌کند ، بلکه اصلا تمایل به گناه در او نمی‌باشد و این همان عصمت و برجستگی روحی است که دیگران از آن برخوردار نیستند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حکمت آفرینش هرگونه حکمت و سرّی که در وجود انسان عادی است در پیغمبر و امام معصوم هم می‌باشد ، 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آدم عادی دارای مراتب نفس اماره ، لوامه و مطمئنه است ، انسان کامل معصوم نیز دارای همین مراتب نفس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انسان عادی دارای تمایلات غریزی است ، معصوم هم</w:t>
      </w:r>
    </w:p>
    <w:p>
      <w:pPr>
        <w:pStyle w:val="BookText"/>
        <w:rPr/>
      </w:pPr>
      <w:r>
        <w:rPr>
          <w:rFonts w:ascii="IRNazanin" w:hAnsi="IRNazanin" w:eastAsia="IRNazanin"/>
          <w:color w:val="111111"/>
          <w:sz w:val="28"/>
          <w:sz w:val="28"/>
          <w:szCs w:val="28"/>
          <w:rtl w:val="true"/>
          <w:lang w:bidi="fa-IR"/>
        </w:rPr>
        <w:t xml:space="preserve">بالفطره دارای آن تمایلات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ونه که انسان عادی از اهانت ، دشنام ، پرخاش و ظلم منفور است و از تعارفات اخلاقی ، عدل و احسان خوشحال می‌شود انسان معصوم نیز چنین خصوصیاتی را دارا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انسان عادی در مسائل زندگی نیاز به لباس ، غذا ، مسکن ، خواب ، دین ، تربیت معاشرت فردی و اجتماعی ، عبادت و پرستش خدا دارد ، انسان معصوم هم به این مسائل نیازمند است ، و از نظر ساختمان خلقت و آفرینش نیز انسان معصوم واجد تمام اوصاف طبیعی یک بشر عادی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کَیف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کمال اضافی و امتیاز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دارد که دیگران از آن بهره‌مند نمی‌باشند ، زیرا انسان 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است و در اثر همان امتیاز روحی در مسیر تکامل معنوی و عملی به اوج کمال انسانیت رسیده است ، به علاوه معصوم دارای مرتبة روح القدس است که این مرتبة روحی ضامن عصمت معصوم بوده و موجب شده که معصوم عصمت مطلقه داشته باشد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به گونه‌ای آفریده شده که قدرت بر گناه ندارد و مجبور است ترک گناه کند</w:t>
      </w:r>
      <w:r>
        <w:rPr>
          <w:rStyle w:val="FootnoteAnchor"/>
          <w:rtl w:val="true"/>
        </w:rPr>
        <w:footnoteReference w:id="315"/>
      </w:r>
      <w:r>
        <w:rPr>
          <w:rFonts w:ascii="IRNazanin" w:hAnsi="IRNazanin" w:eastAsia="IRNazanin"/>
          <w:color w:val="111111"/>
          <w:sz w:val="28"/>
          <w:sz w:val="28"/>
          <w:szCs w:val="28"/>
          <w:rtl w:val="true"/>
          <w:lang w:bidi="fa-IR"/>
        </w:rPr>
        <w:t>، در این صورت واضح است کسی که قدرت</w:t>
      </w:r>
    </w:p>
    <w:p>
      <w:pPr>
        <w:pStyle w:val="BookText"/>
        <w:rPr/>
      </w:pPr>
      <w:r>
        <w:rPr>
          <w:rFonts w:ascii="IRNazanin" w:hAnsi="IRNazanin" w:eastAsia="IRNazanin"/>
          <w:color w:val="111111"/>
          <w:sz w:val="28"/>
          <w:sz w:val="28"/>
          <w:szCs w:val="28"/>
          <w:rtl w:val="true"/>
          <w:lang w:bidi="fa-IR"/>
        </w:rPr>
        <w:t xml:space="preserve">بر گناه دارد و گناه نمی‌کند افضل است از آن کس که مجبور به ترک گناه می‌باشد ، پس مدح و فضیلت معصوم معنا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بالضروره باطل است ، زیرا چگونه ممکن است مقام انسان عادی از مقام معصوم بالاتر شود ، به علاوه این بینش که انبیاء و ائمه همانند انسانهای عادی می‌باشند ، کفر و خلاف شرع و عقل است ، برای اینکه از دید عقل ، شخص معصوم انسان کامل و واسطة فیض بین خدا و خلق است ، از دید شریعت هم پیامبر و امام معصوم خلیفه الله می‌باشند که خداوند وجوب اطاعت آنان را در ردیف اطاعت خودش قرار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یَآ أیُّهَا الَّذِینَ آمَنُواْ أطِیعُواْ اللهَ وَ أطِیعُواْ الرَّسُولَ وَ اُولِی الْأمْرِ مِنْکُمْ </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مقام عالی دارند که خداوند متعال مقام اطاعت ، نبوت و ولایت خودش را در اختیار آنها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ولی الله و امین الله هستند و بدون تردید هر کس مقام اطاعت الهی را منکر شود</w:t>
      </w:r>
    </w:p>
    <w:p>
      <w:pPr>
        <w:pStyle w:val="BookText"/>
        <w:rPr/>
      </w:pPr>
      <w:r>
        <w:rPr>
          <w:rFonts w:ascii="IRNazanin" w:hAnsi="IRNazanin" w:eastAsia="IRNazanin"/>
          <w:color w:val="111111"/>
          <w:sz w:val="28"/>
          <w:sz w:val="28"/>
          <w:szCs w:val="28"/>
          <w:rtl w:val="true"/>
          <w:lang w:bidi="fa-IR"/>
        </w:rPr>
        <w:t xml:space="preserve">کافر است و به فرمودة قرآن در آیه حذر ، هر کس امر پیامبر را مخالفت کند ، باید آمادة پذیرش عذاب الهی در دنیا و آخرت باشد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فَلْیَحْذَرِ الَّذِینَ یُخَالِفُونَ عَنْ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تُصِیبَهُمْ فِتْنَةٌ أوْ یُصِیبَهُمْ عَذَابٌ ألِیمٌ </w:t>
      </w:r>
      <w:r>
        <w:rPr>
          <w:rFonts w:eastAsia="IRNazanin" w:cs="IRNazanin"/>
          <w:color w:val="111111"/>
          <w:sz w:val="28"/>
          <w:szCs w:val="28"/>
          <w:rtl w:val="true"/>
          <w:lang w:bidi="fa-IR"/>
        </w:rPr>
        <w:t>)</w:t>
      </w:r>
      <w:r>
        <w:rPr>
          <w:rStyle w:val="FootnoteAnchor"/>
          <w:rtl w:val="true"/>
        </w:rPr>
        <w:footnoteReference w:id="3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مَآ آتَاکُمُ الرَّسُولُ فَخُذُوهُ وَ مَا نَهَاکُمْ عَنْهَ فَانْتَهُواْ… </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لَّآ أسْئَلُکُمْ عَلَیْهِ أجْرًا إلَّا الْمَوَدَّةَ فِی الْقُرْبَی… </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 با وجود بیان صریح آیات قرآن که هم اطاعت و هم محبت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نموده ، آن‌گاه دیگران چه می‌توانند در این مورد بگویند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ملائکه غیر از عصمت پیامبر و امام است ،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قانون خلقت تمام مقتضیات انسانی اعم از قدرت اعم از قدرت بر گناه و غیر آن را دارا هستند ، ولی به جهت برخورداری آنها از نیروی عصمت مطلقه ، به اختیار گناه و خطا نمی‌کنند اما مَلَک موجودی است که قدرت بر گناه ندارد ، چون از جنس بشر نمی‌باشد تا خصوصیات و حالات بشر را داشته باشد ، ملک موجودی است عقلانی و روحانی که مجرد از غریزه‌های انسانی و مادی است ، لذا قدرت و داعی بر گناه در ملائکه</w:t>
      </w:r>
      <w:bookmarkStart w:id="174" w:name="pg13339_134735"/>
    </w:p>
    <w:p>
      <w:pPr>
        <w:pStyle w:val="BookText"/>
        <w:rPr/>
      </w:pPr>
      <w:bookmarkEnd w:id="174"/>
      <w:r>
        <w:rPr>
          <w:rFonts w:ascii="IRNazanin" w:hAnsi="IRNazanin" w:eastAsia="IRNazanin"/>
          <w:color w:val="111111"/>
          <w:sz w:val="28"/>
          <w:sz w:val="28"/>
          <w:szCs w:val="28"/>
          <w:rtl w:val="true"/>
          <w:lang w:bidi="fa-IR"/>
        </w:rPr>
        <w:t xml:space="preserve">نیست ، ملائک بندگان مطیع و معصوم الهی‌اند و به بیان قرآن کریم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لَّایَعْصُونَ اللهَ مَآ أمَرَهُمْ </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هرگز آنان فرمان خدا را مخالفت نمی‌کنند </w:t>
      </w:r>
      <w:r>
        <w:rPr>
          <w:rFonts w:eastAsia="IRNazanin" w:cs="IRNazanin"/>
          <w:color w:val="111111"/>
          <w:sz w:val="28"/>
          <w:szCs w:val="28"/>
          <w:rtl w:val="true"/>
          <w:lang w:bidi="fa-IR"/>
        </w:rPr>
        <w:t>.</w:t>
      </w:r>
    </w:p>
    <w:p>
      <w:pPr>
        <w:pStyle w:val="Heading2"/>
        <w:numPr>
          <w:ilvl w:val="1"/>
          <w:numId w:val="1"/>
        </w:numPr>
        <w:rPr/>
      </w:pPr>
      <w:bookmarkStart w:id="175" w:name="__RefHeading___Toc2748244_2322387425"/>
      <w:bookmarkStart w:id="176" w:name="_Toc59"/>
      <w:bookmarkEnd w:id="175"/>
      <w:r>
        <w:rPr>
          <w:rtl w:val="true"/>
        </w:rPr>
        <w:t>عصمت امام</w:t>
      </w:r>
      <w:r>
        <w:rPr>
          <w:rtl w:val="true"/>
        </w:rPr>
        <w:t>(</w:t>
      </w:r>
      <w:r>
        <w:rPr>
          <w:rtl w:val="true"/>
        </w:rPr>
        <w:t>ع</w:t>
      </w:r>
      <w:r>
        <w:rPr>
          <w:rtl w:val="true"/>
        </w:rPr>
        <w:t xml:space="preserve">) </w:t>
      </w:r>
      <w:r>
        <w:rPr>
          <w:rtl w:val="true"/>
        </w:rPr>
        <w:t>از جهت خلقت</w:t>
      </w:r>
      <w:bookmarkEnd w:id="176"/>
    </w:p>
    <w:p>
      <w:pPr>
        <w:pStyle w:val="BookText"/>
        <w:rPr/>
      </w:pPr>
      <w:r>
        <w:rPr>
          <w:rFonts w:ascii="IRNazanin" w:hAnsi="IRNazanin" w:eastAsia="IRNazanin"/>
          <w:color w:val="111111"/>
          <w:sz w:val="28"/>
          <w:sz w:val="28"/>
          <w:szCs w:val="28"/>
          <w:rtl w:val="true"/>
          <w:lang w:bidi="fa-IR"/>
        </w:rPr>
        <w:t>دربارة طینت و مادة خلقت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ذکر شده مبنی بر اینکه ماده خلقت آنها از اعلا علیین گرفته شده و طینت آنان نیز آمیخته با طهارت و عصمت و بری از هر گونه رجس می‌باشد که به 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طهارت طینت ،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گناه داشته و معصیت نمی‌کنند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خَلَقَنَا مِنْ عِلِّیِّینَ وَ خَلَقَ أرْوَاحَنَا مِنْ فَوْقِ ذَالِکَ وَ خَلَقَ أرْوَاحَ شِیعَتِنَا مِنْ عِلِّیِّینَ وَ خَلَقَ أجْسَادَهُمْ مِنْ دُونِ ذَالِکَ فَمِنْ أجْلِ ذَالِکَ الْقَرَابَةُ بَیْنَنَا وَ بَیْنَهُمْ وَ قُلُوبُهُمْ تَحِنُّ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إلَیْنَا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خلقت ما از علیین و ارواح ما از فوق علیین آفریده شده ، و ماده خلقت شیعیان ما از مادون علیین و ارواح آنان ازعلیین آفریده شده است که بدین سنخیت آنان به ما علاقه و ارتباط دارند </w:t>
      </w:r>
      <w:r>
        <w:rPr>
          <w:rFonts w:eastAsia="IRNazanin" w:cs="IRNazanin"/>
          <w:color w:val="111111"/>
          <w:sz w:val="28"/>
          <w:szCs w:val="28"/>
          <w:rtl w:val="true"/>
          <w:lang w:bidi="fa-IR"/>
        </w:rPr>
        <w:t>.</w:t>
      </w:r>
      <w:bookmarkStart w:id="177" w:name="pg13339_134736"/>
    </w:p>
    <w:p>
      <w:pPr>
        <w:pStyle w:val="Heading2"/>
        <w:numPr>
          <w:ilvl w:val="1"/>
          <w:numId w:val="1"/>
        </w:numPr>
        <w:rPr/>
      </w:pPr>
      <w:bookmarkStart w:id="178" w:name="__RefHeading___Toc2748246_2322387425"/>
      <w:bookmarkStart w:id="179" w:name="_Toc60"/>
      <w:bookmarkEnd w:id="177"/>
      <w:bookmarkEnd w:id="178"/>
      <w:r>
        <w:rPr>
          <w:rtl w:val="true"/>
        </w:rPr>
        <w:t>سنخیت بدن و روح</w:t>
      </w:r>
      <w:bookmarkEnd w:id="179"/>
    </w:p>
    <w:p>
      <w:pPr>
        <w:pStyle w:val="BookText"/>
        <w:rPr/>
      </w:pPr>
      <w:r>
        <w:rPr>
          <w:rFonts w:ascii="IRNazanin" w:hAnsi="IRNazanin" w:eastAsia="IRNazanin"/>
          <w:color w:val="111111"/>
          <w:sz w:val="28"/>
          <w:sz w:val="28"/>
          <w:szCs w:val="28"/>
          <w:rtl w:val="true"/>
          <w:lang w:bidi="fa-IR"/>
        </w:rPr>
        <w:t xml:space="preserve">قاعده تناسب و سنخیت اشیاء از قواعد فراگیر و قطعی فلسفی می‌باشد که به این قاعده هم در مورد اثبات توحید با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الواحدلا یصدر منه الا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شده و هم در مورد اثبات عدالت و توازن در نظام تکوین و تشریع بدان تمسک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 به کارگیری این قاعده در تناسب روح و بدن می‌باشد که می‌باید میان آفرینش بدن و تعلق روح به آن سنخیت وجود داشته باشد</w:t>
      </w:r>
    </w:p>
    <w:p>
      <w:pPr>
        <w:pStyle w:val="BookText"/>
        <w:rPr/>
      </w:pPr>
      <w:r>
        <w:rPr>
          <w:rFonts w:ascii="IRNazanin" w:hAnsi="IRNazanin" w:eastAsia="IRNazanin"/>
          <w:color w:val="111111"/>
          <w:sz w:val="28"/>
          <w:sz w:val="28"/>
          <w:szCs w:val="28"/>
          <w:rtl w:val="true"/>
          <w:lang w:bidi="fa-IR"/>
        </w:rPr>
        <w:t xml:space="preserve">روح انسانی به بدن حیوانی و یا مادّه گیاهی تعلق نمی‌گیرد ، زیرا این مواد تناسب با روح انسانی ندارند ، جسم حیوانی تناسب با روح حیوانی و مادّه گیاهی تناسب با رشد نباتی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روح القدس و روح ملکوتی می‌باشند که چنین روحی تناسب با بدن ملکوتی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 از هرگونه رجس و نقص دارد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امکان ندارد روح قدسی معصوم به بدن مادی تعلق بگیرد ، چون هیچ سنخیت و تناسبی بین روح ملکوتی با بدن مادی و عنصری وجود ندارد ،علاوه بر برهان فلسفی ، واقعیت سنخیت بین روح و بدن را روایات</w:t>
      </w:r>
    </w:p>
    <w:p>
      <w:pPr>
        <w:pStyle w:val="BookText"/>
        <w:rPr/>
      </w:pPr>
      <w:r>
        <w:rPr>
          <w:rFonts w:ascii="Amiri" w:hAnsi="Amiri" w:eastAsia="Amiri" w:cs="Amiri"/>
          <w:color w:val="111111"/>
          <w:sz w:val="28"/>
          <w:sz w:val="28"/>
          <w:szCs w:val="28"/>
          <w:rtl w:val="true"/>
          <w:lang w:bidi="ar-SA"/>
        </w:rPr>
        <w:t xml:space="preserve">و آیات قرآن هم تأیید و بیان نموده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 xml:space="preserve">خداوند دربارة خلقت انسان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بدن او را تسویه نمودم ، از روح خود در آن دمیدم ، و یا در آیات سوره ابراهیم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طیبه شاخ و برگ طیب و میوة پاک دارد و شجرة خبیثه دارای شاخ و برگ خبیث و میوة گندیده می‌باشد که معنایش همین تناسب و سنخیت اصل و فرع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کَیْفَ ضَرَبَ اللهُ مَثَلًا کَلِمَةً طَیِّبَةً کَشَجَرَةٍ طَیِّبَةٍ أصْلُهَا ثَابِتٌ وَ فَرْعُهَا فِی السَّمَآءِ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اُکُلَهَاکُلَّ حِینِ بِإذْنِ رَبِّهَا وَ یَضْرِبُ‌اللهُ الْأمْثَالَ لِلنَّاسِ لَعَلَّهُمْ یَتَذَکَّرُونَ</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 xml:space="preserve">آیا فکر نمی‌کنید خداوند چگونه ایمان به توحید را مَثَل به درخت زیبایی زده که ریشة آن در اعماق زمین ثابت و شاخه‌های پر ثمر آن در فضا گسترش یافته ، همیشه میوه دارد و به طور دائم مردم با عنایت صاحبش از آن بهره‌مند می‌شوند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کَلِمَةٍ خَبِیثَةٍ کَشَجَرَةٍ خَبِیثَةٍ اجْتُثَّتْ مِن فَوْقِ الْاَرْضِ مَا لَهَا مِن قَرَارٍ </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 xml:space="preserve">مَثَل کلمه کفر و روح پلید مانند درخت پلیدی است که از روی زمین برکنده شده ،هیچ ثبات و ارزشی ندارد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این آیه طهارت و عصمت مطلقة جسمی و روحی اهل بیت را اثبات می‌کند و</w:t>
      </w:r>
      <w:bookmarkStart w:id="180" w:name="pg13339_134738"/>
    </w:p>
    <w:p>
      <w:pPr>
        <w:pStyle w:val="BookText"/>
        <w:rPr/>
      </w:pPr>
      <w:bookmarkEnd w:id="180"/>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از همه گونه نقص جسمی و صفات رذیلة باطنی نظیر بخل ، حسد ، تکبر ، تقلب ، جهل ، جبن ، ظلم ، خیانت ، خطا ، نسیان و گناه ، منزه و پاک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تطهیر به لسان فعل مضارع طهارت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نموده که در این صورت مفه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اهل بیت را با وجودی که می‌توانید گناه کنید ، از هر عیب و آلودگی پاک نگه می‌دارد لذا اگر امکان گناه کردن در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نمی‌بود ، آیه به لسان فعل ماضی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جعلناکم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را از نظر خلقت تکوینی به گونه‌ای منزه آفریدیم که هرگز امکان گناه در شما نباشد ، و حال آنکه بیان آیه چنین نیست ، بلکه استفادة چنین معنایی هم از مادّه و هیئت فعل مضارع نیاز به قرینه دارد </w:t>
      </w:r>
      <w:r>
        <w:rPr>
          <w:rFonts w:eastAsia="IRNazanin" w:cs="IRNazanin"/>
          <w:color w:val="111111"/>
          <w:sz w:val="28"/>
          <w:szCs w:val="28"/>
          <w:rtl w:val="true"/>
          <w:lang w:bidi="fa-IR"/>
        </w:rPr>
        <w:t>.</w:t>
      </w:r>
    </w:p>
    <w:p>
      <w:pPr>
        <w:pStyle w:val="Heading2"/>
        <w:numPr>
          <w:ilvl w:val="1"/>
          <w:numId w:val="1"/>
        </w:numPr>
        <w:rPr/>
      </w:pPr>
      <w:bookmarkStart w:id="181" w:name="__RefHeading___Toc2748248_2322387425"/>
      <w:bookmarkStart w:id="182" w:name="_Toc61"/>
      <w:bookmarkEnd w:id="181"/>
      <w:r>
        <w:rPr>
          <w:rtl w:val="true"/>
        </w:rPr>
        <w:t>انحلال همة دادگاهها</w:t>
      </w:r>
      <w:bookmarkEnd w:id="18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مسلک جبر به طور کلی چه در مورد عصمت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مورد غیر عصمت</w:t>
      </w:r>
    </w:p>
    <w:p>
      <w:pPr>
        <w:pStyle w:val="BookText"/>
        <w:rPr/>
      </w:pPr>
      <w:r>
        <w:rPr>
          <w:rFonts w:ascii="IRNazanin" w:hAnsi="IRNazanin" w:eastAsia="IRNazanin"/>
          <w:color w:val="111111"/>
          <w:sz w:val="28"/>
          <w:sz w:val="28"/>
          <w:szCs w:val="28"/>
          <w:rtl w:val="true"/>
          <w:lang w:bidi="fa-IR"/>
        </w:rPr>
        <w:t>، به دلیل وجدان و برهان باطل می‌باشد ، زیرا همان گونه که اشاره شد انسان در کارهایش مختار است ، او برای انجام هر کاری ابتدا فکر نموده و چه بسا پیرامون آن با دیگران مشورت می‌کند ، سپس تصمیم به انجام یا عدم انجام آن کار می گیرد ، و این امر نشان دهندة آن است که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انسان در انجام یا ترک کارهایش مجبور می‌بود ، دیگر اندیشه و مشورت برای او معنا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دادگاههای بشری انسان را در انجام کارهایش مختار می‌بیندچرا که هر روز عقلا دهها و صدها جانی را محاکمه نموده و محکوم به تحمل کیفر می‌کنند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عمل انسان و یا جنایت جانی بدون اختیار از او سر زده ، پس چرا برای او در دادگاه محکومیت و مجازات نعیین می‌کنند ؟ آیا محاکمه و کیفر زمانی که انسان در عمل کردن و یا در عمل نکردن مجبور است ، معقول می‌باشد ؟ ابدا ، برای اینکه اگر انسان در انجام اعمالش مجبور باشد و هر جنایت و فعل ناشایستی هم که از او سر می‌زند بر اساس جبر صورت گیرد ، دیگر نیاز به محاکمه و تشکیل دادگاه برای چنین انسان</w:t>
      </w:r>
    </w:p>
    <w:p>
      <w:pPr>
        <w:pStyle w:val="BookText"/>
        <w:rPr/>
      </w:pPr>
      <w:r>
        <w:rPr>
          <w:rFonts w:ascii="IRNazanin" w:hAnsi="IRNazanin" w:eastAsia="IRNazanin"/>
          <w:color w:val="111111"/>
          <w:sz w:val="28"/>
          <w:sz w:val="28"/>
          <w:szCs w:val="28"/>
          <w:rtl w:val="true"/>
          <w:lang w:bidi="fa-IR"/>
        </w:rPr>
        <w:t xml:space="preserve">مجبوری نمی‌باشد ، بلکه همة دادگاههای عالم باید منحل گردد ، چون معقول و عقلایی نیست که دربارة انسانهای مجبور قانون مجازات جعل کرد و جانی مجبور را محکوم به تحمل کیفر و مجازات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اینکه عقلا و قانون در موارد جنایت ، جانی را محکوم نموده و غیر جانی را تبرئه می‌کند ، روشن می‌شود که بشر در کارهایش مختار و قادر بر ترک و انجام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برهان نیز بینش جبر باطل است ، زیرا پذیرش این نظریه مستلزم آن است که خلقت بهشت و جهنم ، عقاب و ثواب ، انزال کتب ، شرایع آسمانی و ارسال پیامبران الهی برای هدایت بشر و بیان احکام دین الهی معنا نداشته باشد ، چرا که وقتی انسان مجبور است معصیت کند یا معصیت نکند ، دیگر اوامر و نواهی پیامبران به انجام تکالیف و ترک معصیت اثر ندارد ، پیامبر چه بگوید یا نگوید ، چه امر و نهی بکند یا نکند ، تاثیر ندارد مردم مجبورند اعمالی را انجام دهند یا انجام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اساس ارسال انبیاء و شرایع آسمانی ، قانون ثواب و عقاب ، نظامات اجتماعی و کیفری همگی لغو و بی‌اثر می‌شوند ،</w:t>
      </w:r>
      <w:bookmarkStart w:id="183" w:name="pg13339_134741"/>
    </w:p>
    <w:p>
      <w:pPr>
        <w:pStyle w:val="BookText"/>
        <w:rPr/>
      </w:pPr>
      <w:bookmarkEnd w:id="183"/>
      <w:r>
        <w:rPr>
          <w:rFonts w:ascii="IRNazanin" w:hAnsi="IRNazanin" w:eastAsia="IRNazanin"/>
          <w:color w:val="111111"/>
          <w:sz w:val="28"/>
          <w:sz w:val="28"/>
          <w:szCs w:val="28"/>
          <w:rtl w:val="true"/>
          <w:lang w:bidi="fa-IR"/>
        </w:rPr>
        <w:t>آن‌گاه آیا چنین چیزی ممکن است که تمام نظام خلقت ، آفرینش انسان ، قوانین شریعت ، نظام عقل و عُقلا عبث و بیهوده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خَلَقْنَاکُمْ عَبَثًا وَ أنَّکُمْ إلَیْنَا لَا تُرْجَعُونَ </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 xml:space="preserve">آیا می‌پندارید که شما را بیهوده آفریده‌ایم و شما را بازگشتی به سوی ما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السَّمَاوَاتِ وَالْاَرْضَ وَ مَا بَیْنَهُمَا لَاعِبینَ </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 w:name="__RefHeading___Toc2748250_2322387425"/>
      <w:bookmarkStart w:id="185" w:name="_Toc62"/>
      <w:bookmarkEnd w:id="184"/>
      <w:r>
        <w:rPr>
          <w:rtl w:val="true"/>
        </w:rPr>
        <w:t>فرق عصمت و عدل</w:t>
      </w:r>
      <w:bookmarkEnd w:id="185"/>
    </w:p>
    <w:p>
      <w:pPr>
        <w:pStyle w:val="BookText"/>
        <w:rPr/>
      </w:pPr>
      <w:r>
        <w:rPr>
          <w:rFonts w:ascii="IRNazanin" w:hAnsi="IRNazanin" w:eastAsia="IRNazanin"/>
          <w:color w:val="111111"/>
          <w:sz w:val="28"/>
          <w:sz w:val="28"/>
          <w:szCs w:val="28"/>
          <w:rtl w:val="true"/>
          <w:lang w:bidi="fa-IR"/>
        </w:rPr>
        <w:t xml:space="preserve">بسیاری از مردم میان عصمت و عدل نمی‌توانند تمییز دهند ، لذا دچار اشتباه شده و بعضاً این دو را شیء واحد می‌پندارند و حال آن که بین عصمت و عدل فرقهایی است که اهم آنها قرار ذیل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امری عارضی و کسبی است ، انسان به واسطه استمرار اتیان واجبات و ترک محرمات الهی می‌تواند ملکة عدالت را تحصیل کند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خلاف عصمت که امری تحصیلی و کسبی نیست ، عصمت مرتبه روح القدُسی و موهبت الهی می‌باشد که در وجود انسان معصوم به ودیعت نهاده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معصیت اگر حرام نباشد صدمه به عدالت نمی‌زند ، به خلاف عصمت که نیت معصیت به آن صدمه می‌زند ، چون بیان شد که معصوم در اثر قداست روحی هرگز تخیل گناه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معصیت به عنوان خطا و اشتباه ناقض عدالت عادل نمی‌باشد اما ارتکاب معصیت به عنوان خطا و اشتباه ناقض عصمت است ، چون معصوم مصون از خطا می‌باشد و در صورت انجام خطا نمی‌توان گفت آن کس معصوم است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قابل زوال است ، عادل اگر گناه کبیره کند یا اصرار به گناه صغیره ورزد از عدالت ساقط می‌شود اما عصمت قابل زوال نیست ، چون معصوم عصمت مطلقه دارد ، هر چند که در قلمرو امکان سلب کمال از کامل و جمال از جمیل استحالة عقلی ندارد ، زیرا همه هر درجه‌ای از درجات کمال را که در خارج دارا هستند از فضل و نعمت خداوند متعال می‌باشد ، ولی در عین حال به دلیل برهان ابدیت بالعرض امتنان و فضل عظیم الهی ، ولایت و نبوت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ارتقای نفس نبی به درجه کمال خاصی که قابلیت دریافت وحی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و امام ، و عصمت از معصوم قابل سلب</w:t>
      </w:r>
    </w:p>
    <w:p>
      <w:pPr>
        <w:pStyle w:val="BookText"/>
        <w:rPr/>
      </w:pPr>
      <w:r>
        <w:rPr>
          <w:rFonts w:ascii="IRNazanin" w:hAnsi="IRNazanin" w:eastAsia="IRNazanin"/>
          <w:color w:val="111111"/>
          <w:sz w:val="28"/>
          <w:sz w:val="28"/>
          <w:szCs w:val="28"/>
          <w:rtl w:val="true"/>
          <w:lang w:bidi="fa-IR"/>
        </w:rPr>
        <w:t>نیست ،البته نه آن گونه که برخی مانند مرحوم آخوند</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تکوینی لازم وجود نبی است و قابل تغییر نمی‌باشد و…</w:t>
      </w:r>
    </w:p>
    <w:p>
      <w:pPr>
        <w:pStyle w:val="BookText"/>
        <w:rPr/>
      </w:pPr>
      <w:r>
        <w:rPr>
          <w:rFonts w:ascii="IRNazanin" w:hAnsi="IRNazanin" w:eastAsia="IRNazanin"/>
          <w:color w:val="111111"/>
          <w:sz w:val="28"/>
          <w:sz w:val="28"/>
          <w:szCs w:val="28"/>
          <w:rtl w:val="true"/>
          <w:lang w:bidi="fa-IR"/>
        </w:rPr>
        <w:t>بدون تردید این بیان آخوند مورد تأمل می‌باشد ، چون ولایت و نبوت تکوینی فضل خداوند است و به دست اوست که این فضل را عطا نماید و یا عطا نکند ، آن را باقی 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ذارد و یا باقی نگذارد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أللهُ أعْلَمُ حَیْثُ یَجْعَلُ رِسَالَتَهُ… </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علاوه به مقتضای سلطنت مطلقة الهی ایجاد و سلب هر وجود و کمالی در قلمرو قدرت خداوند سبحان است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ملکه عدالت برای انسان در هر مرحله‌ای از مراحل عمر ممکن می‌باشد ، امکان دارد انسان در اول بلوغ و جوانی عادل نباشد ولی بعداً در اثر توبه و اعمال حسنه عادل شود ، یا به عکس در ابتدا عادل بوده اما بعد در اثر معصیت از عدالت ساقط گردد ، ولی عصمت امری نیست که گاهی باشد و گاهی نباشد ، نور الهی و قوة قدسیه عصمت از همان ابتدای خلقت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معصوم نهاده شده و قابل زوال نمی‌باشد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گناه صغیره در صورتی که اصرار بر آن نباشد تنافی با عدالت عادل ندارد ولی تنافی با عصمت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عدالت امری ممکن است ، انسان می‌تواند عادل را به واسطة انجام اعمال حسنه و آثار عدالت بشناسد ، اما عصمت امری مخفی است که جز خداوند متعال یا پیغمبر به وسیلة الهام الهی ، کسان دیگر از آن مطلع نمی‌باشند و به همین جهت تعیین امام کار خداوند سبحان است چون عصمت امام را کس دیگر نمی‌داند تا با آگاهی از آن بتواند شخص معصومی را امام تعیین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عادل به واسطه دلیل شرعی و تأیید معص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حجت است ، اما قول و کلام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آنکه عین علم به واقع می‌باشد ، بالذات حجیت دارد ، به علاوه صریح آیات قرآنی قول معصوم را حجت دانسته است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مَآ آتَاکُمُ الرَّسُولُ فَخُذُوهُ وَ مَا نَهَاکُمْ عَنْهُ فَانْتَهُواْ… </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نقلاً وجود ملکة عصمت در پیغمبر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است ، و در مورد وجود</w:t>
      </w:r>
      <w:bookmarkStart w:id="186" w:name="pg13339_134745"/>
    </w:p>
    <w:p>
      <w:pPr>
        <w:pStyle w:val="BookText"/>
        <w:rPr/>
      </w:pPr>
      <w:bookmarkEnd w:id="186"/>
      <w:r>
        <w:rPr>
          <w:rFonts w:ascii="IRNazanin" w:hAnsi="IRNazanin" w:eastAsia="IRNazanin"/>
          <w:color w:val="111111"/>
          <w:sz w:val="28"/>
          <w:sz w:val="28"/>
          <w:szCs w:val="28"/>
          <w:rtl w:val="true"/>
          <w:lang w:bidi="fa-IR"/>
        </w:rPr>
        <w:t xml:space="preserve">آن در غیر پیغمبر و امام و کسانی که دارای صفات عالیه و کرامات الهیه می‌باشند اختلاف است ، اما عدالت عادل برای کسی یقینی نمی‌باشد و تا زمانی که دلیل قطعی و اطمینان بر عدالت عادل نباشد ، اثبات عدالت نمی‌شود </w:t>
      </w:r>
      <w:r>
        <w:rPr>
          <w:rFonts w:eastAsia="IRNazanin" w:cs="IRNazanin"/>
          <w:color w:val="111111"/>
          <w:sz w:val="28"/>
          <w:szCs w:val="28"/>
          <w:rtl w:val="true"/>
          <w:lang w:bidi="fa-IR"/>
        </w:rPr>
        <w:t>.</w:t>
      </w:r>
    </w:p>
    <w:p>
      <w:pPr>
        <w:pStyle w:val="Heading2"/>
        <w:numPr>
          <w:ilvl w:val="1"/>
          <w:numId w:val="1"/>
        </w:numPr>
        <w:rPr/>
      </w:pPr>
      <w:bookmarkStart w:id="187" w:name="__RefHeading___Toc2748252_2322387425"/>
      <w:bookmarkStart w:id="188" w:name="_Toc63"/>
      <w:bookmarkEnd w:id="187"/>
      <w:r>
        <w:rPr>
          <w:rtl w:val="true"/>
        </w:rPr>
        <w:t>عصمت امام از نظر قرآن</w:t>
      </w:r>
      <w:bookmarkEnd w:id="188"/>
    </w:p>
    <w:p>
      <w:pPr>
        <w:pStyle w:val="BookText"/>
        <w:rPr/>
      </w:pPr>
      <w:r>
        <w:rPr>
          <w:rFonts w:ascii="IRNazanin" w:hAnsi="IRNazanin" w:eastAsia="IRNazanin"/>
          <w:color w:val="111111"/>
          <w:sz w:val="28"/>
          <w:sz w:val="28"/>
          <w:szCs w:val="28"/>
          <w:rtl w:val="true"/>
          <w:lang w:bidi="fa-IR"/>
        </w:rPr>
        <w:t>از 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آیاتی که دلالت بر لزوم عصمت پیغمبر و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دارد ، آیه مبارکه تطهیر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شأن نزول آیة تطهیر دربارة امام علی ،فاطمة زهرا و فرزندانش 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Style w:val="FootnoteAnchor"/>
          <w:rtl w:val="true"/>
        </w:rPr>
        <w:footnoteReference w:id="332"/>
      </w:r>
      <w:r>
        <w:rPr>
          <w:rFonts w:ascii="IRNazanin" w:hAnsi="IRNazanin" w:eastAsia="IRNazanin"/>
          <w:color w:val="111111"/>
          <w:sz w:val="28"/>
          <w:sz w:val="28"/>
          <w:szCs w:val="28"/>
          <w:rtl w:val="true"/>
          <w:lang w:bidi="fa-IR"/>
        </w:rPr>
        <w:t xml:space="preserve">که این روایت ام سلمه را افراد مختلف به طرق متعدد چنین بیان کرده‌اند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غایت المرام عبدالله بن احمد بن حنبل از پدرش در مسند خود از اُم سلمه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خانة من بود ، علی ، فاطمه حسن ، حسین ، جبرئیل و میکائیل نیز همراه پیامبر بودند و در این حال که آنها یک جا جمع شده بودند آیة تطهیر در شأن اهل بیت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آیة تطهیر خطاب به پیامبر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هم از اهل بیت شما هستم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عَلَی خَیْر وَ إنَّکَ مِن أزْوَاج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اُم سلمه تو از زنهای پیغمبری نه از آل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Style w:val="FootnoteAnchor"/>
          <w:rtl w:val="true"/>
        </w:rPr>
        <w:footnoteReference w:id="333"/>
      </w:r>
      <w:r>
        <w:rPr>
          <w:rFonts w:ascii="IRNazanin" w:hAnsi="IRNazanin" w:eastAsia="IRNazanin"/>
          <w:color w:val="111111"/>
          <w:sz w:val="28"/>
          <w:sz w:val="28"/>
          <w:szCs w:val="28"/>
          <w:rtl w:val="true"/>
          <w:lang w:bidi="fa-IR"/>
        </w:rPr>
        <w:t>از جوابی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 سلمه داد و او را به عنوان یکی اززوجات خود نام برد ، روشن می‌شود که هیچ‌یک از زنهای پیغمبر از زمرة اهل بیت نمی‌باشند ، چون اگر مقصود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اُم سلمه بود که او از اهل بیت نیست ، حضرت به طور قطع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تو از اهل بیت من نمی‌باشی ، و دیگر نیاز به این نبود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ازواج را که جمع زوجه است و شامل تمامی زوجات آن حضرت می‌شود ، بکار گیرد و به همین فرمایش</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بطلان نظر کسانی که می‌گویند عایشه از اهل بیت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واضح می‌شود که هیچ‌یک از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عایشه و چه اُم سلمه و… از زمرة اهل بیت نمی‌باشند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طبری ، ابن منذر ، ابن ابی حاتم طبرانی ، ابن مردویه و جمعی دیگر از محققان اهل سنت این حدیث را از اُم سلمه نقل کرده‌اند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خانة من زیر کساء خیبری استراحت کرده بود ، در این هنگام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مخدّره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حسنین هم را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خانه‌اش بازگشت و به همراه علی و فرزندانش نزد پیامبر آمد ، آن‌گاه همگی کنار پیامبر زیر کساء قرار گرفتند که آیة تطهیر دربارة آنها نازل شد ،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علی و باقی اصحاب کساء پهن نمود و دستها را به دعا بلند نموده ،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إنَّ هَؤُلائِی أهْلُ بَیتِی وَ خَاصِیَ فَأذهِبْ عَنْهُمُ الرِّجْسَ وَ طَهِّرْهُمْ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اینان اهل بیت من و خاصان من می‌باشند ، بار خدایا آنان را از هر پلیدی پاک و منزه قرار ده ، و این دعا را پیامبر سه مرتبه تکرار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بودم شاید من هم از آل آن حضرت محسوب شوم ، لذا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از شما اهل بیتم ؟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عَلَی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برای تو خیر است ، تو از اهل بیت من نیستی ، اهل بیت من علی ، فاطمه ، حسن و حسین می‌باشند </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قال لفاطمه صلوات الله علیها ایتینی بزوجک و ابنیک فجائت بهم ، فألقی علیهم کساء ثم رفع یده علیهم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آل محمد فاجعل صلواتک و برکاتک علی آل محمد فإنک حمید مجید ،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الکساء لأدخل معهم ، فاجتذبه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w:t>
      </w:r>
    </w:p>
    <w:p>
      <w:pPr>
        <w:pStyle w:val="BookText"/>
        <w:rPr/>
      </w:pPr>
      <w:r>
        <w:rPr>
          <w:rFonts w:ascii="IRNazanin" w:hAnsi="IRNazanin" w:eastAsia="IRNazanin"/>
          <w:color w:val="111111"/>
          <w:sz w:val="28"/>
          <w:sz w:val="28"/>
          <w:szCs w:val="28"/>
          <w:rtl w:val="true"/>
          <w:lang w:bidi="fa-IR"/>
        </w:rPr>
        <w:t xml:space="preserve">خیر ، بحارالانوار ،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ازابی سعید خدری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آیة تطهیر نازل شد ،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هر صبح بر درب خانة علی و فاطمه می‌آمد و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علیکم یا اهل البیت و رحمة الله و برکاته ، الصلاة رحمکم الله انما یرید الله لیذهب عنکم الرجس اهل البیت و یطهرکم تطهیرا ، انا حرب لمن حاربکم و سلم لمن سالمکم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خدا بر شما ، ای اهل بیت عصمت و طهارت شما آن کسانی هستید که خداوند هر گونه پلیدی و زشتی را از شما دور ساخته است ، هر کس با شما دشمنی ورزد دشمن من است و هر کس متابعت شما را نماید ، تبعیت مرا کرده است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و ابن عباس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w:t>
      </w:r>
    </w:p>
    <w:p>
      <w:pPr>
        <w:pStyle w:val="BookText"/>
        <w:rPr/>
      </w:pPr>
      <w:r>
        <w:rPr>
          <w:rFonts w:ascii="IRNazanin" w:hAnsi="IRNazanin" w:eastAsia="IRNazanin"/>
          <w:color w:val="111111"/>
          <w:sz w:val="28"/>
          <w:sz w:val="28"/>
          <w:szCs w:val="28"/>
          <w:rtl w:val="true"/>
          <w:lang w:bidi="fa-IR"/>
        </w:rPr>
        <w:t xml:space="preserve">می‌آمد درب خانة علی می‌رفت و این جملات را بیان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و برکاته ، اهل البیت انما یرید الله لیذهب عنکم الرجس و یطهرکم تطهیرا </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یریدالله لیذهب عنکم الرجس اهل البیت و یطهرک تطهیرا ، أمالی طوسی ،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از ابی حمراء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درب خانة فاطمه و علی می‌آمد و آیه تطهیر را می‌خواند ، در بعضی روایات نُه ماه هم 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یمر بیت فاطمه بعد ان بنی علیها علی علیهما السلام ستة اشهر و یقول الصلاة اهل البیت انما یرید الله لیذهب عنکم الرجس اهل البیت </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از این قبیل روایات از طریق عامه و خاصه فراوان نقل شده ، از جمله اهل سنت به چهل طریق از ام سلمه و عایشه و ابوسعید خدری و سعد و وائله ابن اسقع و ابوالحمراء و ابن عباس و ثوبان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جعفر و علی و حسن بن علی نقل کرده‌اند که اهل البیت علی و فاطمه و حسنین‌اند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نیز به متجاوز از سی طریق از امیرالمؤمنین و امام سجاد و امام باقر و امام صادق و امام رضا و ابوذر و ابو لیلی و ابوالاسود دوئلی و عمرو بن میمون أودی و سعد بن ابی وقاص و ام سلمه روایت نموده‌اند که پیغمبر</w:t>
      </w:r>
      <w:bookmarkStart w:id="189" w:name="pg13339_134750"/>
    </w:p>
    <w:p>
      <w:pPr>
        <w:pStyle w:val="BookText"/>
        <w:rPr/>
      </w:pPr>
      <w:bookmarkEnd w:id="189"/>
      <w:r>
        <w:rPr>
          <w:rFonts w:ascii="IRNazanin" w:hAnsi="IRNazanin" w:eastAsia="IRNazanin"/>
          <w:color w:val="111111"/>
          <w:sz w:val="28"/>
          <w:sz w:val="28"/>
          <w:szCs w:val="28"/>
          <w:rtl w:val="true"/>
          <w:lang w:bidi="fa-IR"/>
        </w:rPr>
        <w:t xml:space="preserve">و علی و فاطمه و حسنین دور هم گرد آمده بودند و کساء پیغمبر همه را در بر گرفته بود که این آیه نازل گشت و آنان را مورد خطاب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 w:name="__RefHeading___Toc2748254_2322387425"/>
      <w:bookmarkStart w:id="191" w:name="_Toc64"/>
      <w:bookmarkEnd w:id="190"/>
      <w:r>
        <w:rPr>
          <w:rtl w:val="true"/>
        </w:rPr>
        <w:t>سخنان عکرمه و عروه</w:t>
      </w:r>
      <w:bookmarkEnd w:id="191"/>
    </w:p>
    <w:p>
      <w:pPr>
        <w:pStyle w:val="BookText"/>
        <w:rPr/>
      </w:pPr>
      <w:r>
        <w:rPr>
          <w:rFonts w:ascii="IRNazanin" w:hAnsi="IRNazanin" w:eastAsia="IRNazanin"/>
          <w:color w:val="111111"/>
          <w:sz w:val="28"/>
          <w:sz w:val="28"/>
          <w:szCs w:val="28"/>
          <w:rtl w:val="true"/>
          <w:lang w:bidi="fa-IR"/>
        </w:rPr>
        <w:t xml:space="preserve">بعضی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و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تطهیر به قرینة سیاق ، زنان پیامبر را شامل می‌شود ، چون ابتداء آیه تطهیر و آیات ماقبل و مابعد آن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فی بیوتکن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زنهای پیغمبر می‌باشد ، و به فرض هم که بگوییم آیه تطهیر در مورد اصحاب کساء نازل شده و تنها آنان را شامل است ، اما چه مانع دارد که آیه زنان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شامل گردد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از جهت سند اعتبار ندارد ، زیرا عکرمه از مردم مغرب بوده و از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w:t>
      </w:r>
      <w:r>
        <w:rPr>
          <w:rStyle w:val="FootnoteAnchor"/>
          <w:rtl w:val="true"/>
        </w:rPr>
        <w:footnoteReference w:id="338"/>
      </w:r>
      <w:r>
        <w:rPr>
          <w:rFonts w:ascii="IRNazanin" w:hAnsi="IRNazanin" w:eastAsia="IRNazanin"/>
          <w:color w:val="111111"/>
          <w:sz w:val="28"/>
          <w:sz w:val="28"/>
          <w:szCs w:val="28"/>
          <w:rtl w:val="true"/>
          <w:lang w:bidi="fa-IR"/>
        </w:rPr>
        <w:t>بوده که از جمله کذّابین و منحرفین بدنام است ، به علاوه او جزو خوارجی می‌باشد که تا می‌توانسته با امام</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نصب عداوت می‌کرده است </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البته تأمل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 و متواتر از اُم سلمه و دیگران نقل شده که زنان پیامبر از اهل بیت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در این باره سؤال شد ، آیا همسران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اهل بیت‌اند ؟ قسم یاد کرد ، نه ، اهل بیت مرد ازتیره و عصبه رجل می‌باشد ، زن به حکم قانون ازدواج مدتی با مرد زندگی می‌کند و اگر از شوهرجدا شود یا مرد او را طلاق دهد به نزد قوم و عشیره خود برمی‌گردد نه اینکه به نزد عشیره شوهر مراجعت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ایم الله ، إن المرأة تکون مع الرجل العصر من الدهر ثم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فترجع إلی ابیها و قومها ، اهل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 و عصبته الذین حرموا الصدقه بعده </w:t>
      </w:r>
      <w:r>
        <w:rPr>
          <w:rFonts w:eastAsia="IRNazanin" w:cs="IRNazanin"/>
          <w:color w:val="111111"/>
          <w:sz w:val="28"/>
          <w:szCs w:val="28"/>
          <w:rtl w:val="true"/>
          <w:lang w:bidi="fa-IR"/>
        </w:rPr>
        <w:t>.</w:t>
      </w:r>
      <w:r>
        <w:rPr>
          <w:rStyle w:val="FootnoteAnchor"/>
          <w:rtl w:val="true"/>
        </w:rPr>
        <w:footnoteReference w:id="34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بگویند سیاق آیة تطهیر را چه می‌کنید ؟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داده شد ، به علاوه در خود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تطهیر قرینه وجود دارد که مراد از آیة مبارکه زنهای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نمی‌باشند ، زیرا در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لِیُذْهِبَ عَنْکُمُ الرِّجْسَ أهْلَ الْبَیْتِ وَ 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مذکر مخاطب است و این</w:t>
      </w:r>
    </w:p>
    <w:p>
      <w:pPr>
        <w:pStyle w:val="BookText"/>
        <w:rPr/>
      </w:pPr>
      <w:r>
        <w:rPr>
          <w:rFonts w:ascii="IRNazanin" w:hAnsi="IRNazanin" w:eastAsia="IRNazanin"/>
          <w:color w:val="111111"/>
          <w:sz w:val="28"/>
          <w:sz w:val="28"/>
          <w:szCs w:val="28"/>
          <w:rtl w:val="true"/>
          <w:lang w:bidi="fa-IR"/>
        </w:rPr>
        <w:t>روشن می‌کند که زوجات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نمی‌باشند که اگر مراد می‌بودند در آیه ضمیر جمع مخاطب 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لیذهب عنکن الرجس ، یا ضمیر جمع مؤنث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لیذهب عنهن الرجس ، ذکر می‌شد ، همچنان که در باقی آیات ضمایر جمع مؤنث ذکر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قَرْنَ فِی بُیُوتِکُنَّ وَ لَا تَبَرَّجْنَ تَبَرُّجَ الْجَاهِلِیَّةِ الْاُولَی وَ أقِمْنَ الصَّلَاةَ وَ آتَیْنَ الزَّکَاةَ وَ أطِعْنَ اللهَ وَ رَسُولَهُ إنَّمَا یُرِیدُاللهُ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اذْکُرْنَ مَا یُتْلَی فِی بُیُوتِکُنَّ مِنْ آیَاتِ اللهِ وَالْحِکْمَةِ إنَّ اللهَ کَانَ لَطِیفًا خَبیرًا </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ابوالجارود و قال زید بن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جهالا من الناس یزعمون انها ارادالله بهذه الآیه ازواج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کذبوا و اثموا و ایم الله لو عنی بها ازواج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لیذهب عنکن الرجس و یطهرکن تطهیرا و لکان الکلام مؤنثا کما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وَاذْکُرنَ مَا یُتْلَی فِی بُیُوتِکُنَّ وَ لَا تَبَرَّجْنَ وَ لَسْتُنَّ کَأحَدٍ مِنَ النِّسَاءِ </w:t>
      </w:r>
      <w:r>
        <w:rPr>
          <w:rFonts w:eastAsia="Amiri" w:cs="Amiri" w:ascii="Amiri" w:hAnsi="Amiri"/>
          <w:color w:val="111111"/>
          <w:sz w:val="28"/>
          <w:szCs w:val="28"/>
          <w:rtl w:val="true"/>
          <w:lang w:bidi="ar-SA"/>
        </w:rPr>
        <w:t>)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کلمة اهل بیت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و اصطلاح عمومی مردم ، اقارب پیامبر مانند عقیل ، حمزه ، جعفر ، عبدالله و… حتی زنهای پیامبر را شامل شود ، چون عامه مردم از اهل رجل و از آل پیامبر ، بستگان و زنان پیامبر به ذهنشان می‌آید ، ولی بحث ما در این مورد از جهت اصطلاح عوام مردم نمی‌باشد که در</w:t>
      </w:r>
    </w:p>
    <w:p>
      <w:pPr>
        <w:pStyle w:val="BookText"/>
        <w:rPr/>
      </w:pPr>
      <w:r>
        <w:rPr>
          <w:rFonts w:ascii="IRNazanin" w:hAnsi="IRNazanin" w:eastAsia="IRNazanin"/>
          <w:color w:val="111111"/>
          <w:sz w:val="28"/>
          <w:sz w:val="28"/>
          <w:szCs w:val="28"/>
          <w:rtl w:val="true"/>
          <w:lang w:bidi="fa-IR"/>
        </w:rPr>
        <w:t xml:space="preserve">اصطلاح مسامحه‌ای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و چه کسی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اصطلاح خاص قرآن می‌باشد که از نظر بیان قرآن و روایات ، در آیه تطهیر مراد از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می‌باشند ؟</w:t>
      </w:r>
    </w:p>
    <w:p>
      <w:pPr>
        <w:pStyle w:val="BookText"/>
        <w:rPr/>
      </w:pPr>
      <w:r>
        <w:rPr>
          <w:rFonts w:ascii="IRNazanin" w:hAnsi="IRNazanin" w:eastAsia="IRNazanin"/>
          <w:color w:val="111111"/>
          <w:sz w:val="28"/>
          <w:sz w:val="28"/>
          <w:szCs w:val="28"/>
          <w:rtl w:val="true"/>
          <w:lang w:bidi="fa-IR"/>
        </w:rPr>
        <w:t>به مقتضای اصطلاح آیات قرآن ، قرائن و ضمایر جمع مذکر که در خود آیه تطهیر ذکر شده ، مصداق اهل بیت ،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 چرا که اگر منظور آیه زوجات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بایستی ضمیر مؤنث به کارمی‌رفت و حال آنکه در آیه از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ضمیر مذکر یاد شده است البته در این مورد بعضی ایراد نموده‌اند که با وجود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درجمع افراد اهل بیت می‌بایستی در آیه رعایت حال آن حضرت می‌شد و ضمیر تأنیث در حق او به کار می‌رفت ، در صورتی که این گونه نیست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چنین ایرادی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جمع مذکر در آیه با وجود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آل پیامبر که همگی مرد می‌باشند ، به اعتبار تغلیب</w:t>
      </w:r>
    </w:p>
    <w:p>
      <w:pPr>
        <w:pStyle w:val="BookText"/>
        <w:rPr/>
      </w:pPr>
      <w:r>
        <w:rPr>
          <w:rFonts w:ascii="IRNazanin" w:hAnsi="IRNazanin" w:eastAsia="IRNazanin"/>
          <w:color w:val="111111"/>
          <w:sz w:val="28"/>
          <w:sz w:val="28"/>
          <w:szCs w:val="28"/>
          <w:rtl w:val="true"/>
          <w:lang w:bidi="fa-IR"/>
        </w:rPr>
        <w:t>است ، چون تغلیب در جایی است که در میان جمعی افراد ، عده‌ای مذکر و برخی مؤنث باشند ، آن‌گاه به لحاظ بیشتر بودن افراد ذکور در آن جمع ، مردان را بر زنان غلبه می‌دهند ، در آیة تطهیر نیز به لحاظ کثرت افراد معصوم مذکر از فرد معصوم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تغلیب به کار رفته و ضمیر مذکر آمده است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روایات هم کلمة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حسن و امام حسین و باقی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 و زنها و بستگان دیگر پیامبر را در بر نمی‌گیرد ، به علاوه روایات بسیاری در شأن نزول آیه تطهیر داریم که هیچکدام از آن روایات نگفته آیه تطهیر در ضمن آیاتی که ارتباط به زنان پیامبر دارند ، نازل شده و از جزء همان آیات می‌باشد ، حتی کسانی که می‌گویند آیه تطهیر اختصاص به زنان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دارد ، این مطلب را نگفته‌اند ، بلکه صریح حدیث ثقلین ، عترت و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عِدل و همتای قرآن بیان کرده و بین قرآن و عترت ملازمه می‌داند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تمسکتم بهما لن تضلوا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زنان پیامبر و اقارب آن حضرت همانند حمزه ، عباس و عقیل و…</w:t>
      </w:r>
      <w:bookmarkStart w:id="192" w:name="pg13339_134755"/>
    </w:p>
    <w:p>
      <w:pPr>
        <w:pStyle w:val="BookText"/>
        <w:rPr/>
      </w:pPr>
      <w:bookmarkEnd w:id="192"/>
      <w:r>
        <w:rPr>
          <w:rFonts w:ascii="IRNazanin" w:hAnsi="IRNazanin" w:eastAsia="IRNazanin"/>
          <w:color w:val="111111"/>
          <w:sz w:val="28"/>
          <w:sz w:val="28"/>
          <w:szCs w:val="28"/>
          <w:rtl w:val="true"/>
          <w:lang w:bidi="fa-IR"/>
        </w:rPr>
        <w:t>همتای قرآن و حجت خدایند که هر کس دنبال آنان برود گمراه نمی‌شود ؟ یا اهل بیت عصمت 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همتای قرآن و حجت الهی می‌باشند؟ بدون شک به دلایل و براهین عقلی و نقلی متواتر ، اهل بیت و ائمه معصومین مصداق آیه تطهیر و حجت الهی بر مردم می‌باشند </w:t>
      </w:r>
      <w:r>
        <w:rPr>
          <w:rFonts w:eastAsia="IRNazanin" w:cs="IRNazanin"/>
          <w:color w:val="111111"/>
          <w:sz w:val="28"/>
          <w:szCs w:val="28"/>
          <w:rtl w:val="true"/>
          <w:lang w:bidi="fa-IR"/>
        </w:rPr>
        <w:t>.</w:t>
      </w:r>
    </w:p>
    <w:p>
      <w:pPr>
        <w:pStyle w:val="Heading2"/>
        <w:numPr>
          <w:ilvl w:val="1"/>
          <w:numId w:val="1"/>
        </w:numPr>
        <w:rPr/>
      </w:pPr>
      <w:bookmarkStart w:id="193" w:name="__RefHeading___Toc2748256_2322387425"/>
      <w:bookmarkStart w:id="194" w:name="_Toc65"/>
      <w:bookmarkEnd w:id="193"/>
      <w:r>
        <w:rPr>
          <w:rtl w:val="true"/>
        </w:rPr>
        <w:t>ترغیب ازواج النبی</w:t>
      </w:r>
      <w:bookmarkEnd w:id="194"/>
    </w:p>
    <w:p>
      <w:pPr>
        <w:pStyle w:val="BookText"/>
        <w:rPr/>
      </w:pPr>
      <w:r>
        <w:rPr>
          <w:rFonts w:ascii="IRNazanin" w:hAnsi="IRNazanin" w:eastAsia="IRNazanin"/>
          <w:color w:val="111111"/>
          <w:sz w:val="28"/>
          <w:sz w:val="28"/>
          <w:szCs w:val="28"/>
          <w:rtl w:val="true"/>
          <w:lang w:bidi="fa-IR"/>
        </w:rPr>
        <w:t>ممکن است سؤال شود اگر آیة تطهیر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نیست پس چگونه این آیه در ضمن آیاتی که خطاب به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ذکر شده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نازل نشده ، بلکه قرآن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 آیه به آیه بر پیغمبر اسلام نازل گردیده است ، لذا ممکن است به لحاظ حکمتی و به دستور خود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در خلال آیات دیگر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دوین شده باشد و یا امکان دارد 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مؤلفین قرآن این کار را اشتباهاً انجام داده باشند ، البته این امکان وقوعی باطل است ، چون قرآن در زمان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و تدوین گردید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دیگری که در این زمینه می‌توان بیان کرد ، این است که شاید</w:t>
      </w:r>
    </w:p>
    <w:p>
      <w:pPr>
        <w:pStyle w:val="BookText"/>
        <w:rPr/>
      </w:pPr>
      <w:r>
        <w:rPr>
          <w:rFonts w:ascii="IRNazanin" w:hAnsi="IRNazanin" w:eastAsia="IRNazanin"/>
          <w:color w:val="111111"/>
          <w:sz w:val="28"/>
          <w:sz w:val="28"/>
          <w:szCs w:val="28"/>
          <w:rtl w:val="true"/>
          <w:lang w:bidi="fa-IR"/>
        </w:rPr>
        <w:t>گنجاندن آیه تطهیر در ضمن آیات خطاب به زنهای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ترغیب آنان برای حفظ حیثیتشان باشد که آنها از نظر حیثیتی همانند زنهای دیگر نمی‌باشند ، یعنی همان گونه که اهل بیت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آن همه شرافت و مقام دارند که خداوند دربارة طهارت و پاکی آنان آیه نازل نموده و رسالت و امامت الهی را بدانها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است ، شما زنان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نیز مواظب رفتارتان باشید ، حیثیت شما با حیثیت زنان عادی فرق دارد ، شما در بیت رسالت زندگی می‌کنید و نسبت همسری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 حرکات شما از جهت مقررات اسلامی و تدیّن و تقوا باید الگو برای زنان دیگر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تَبَرَّجْنَ تَبَرُّجَ الْجَاهِلِیَّةِ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رفتار شما بیت وحی و رسالت را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جایگاه اهل بیت عصمت است ، زیر سؤال ببرد و لکه دار نماید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سنخیت ، مسئولیت زنان پیغمبر با مسئ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 مردم عادی و کسانی که انتساب و ارتباط خاص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 مساوی نمی‌باشد ، و چنین تناسبی هم از جهت عقلایی و هم از جهت عقلی و شرعی ایجاب می‌کند که آیه تطهیر در خلال آیاتی که وظیفة زنهای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نموده ، ذکر</w:t>
      </w:r>
      <w:bookmarkStart w:id="195" w:name="pg13339_134757"/>
    </w:p>
    <w:p>
      <w:pPr>
        <w:pStyle w:val="BookText"/>
        <w:rPr/>
      </w:pPr>
      <w:bookmarkEnd w:id="195"/>
      <w:r>
        <w:rPr>
          <w:rFonts w:ascii="IRNazanin" w:hAnsi="IRNazanin" w:eastAsia="IRNazanin"/>
          <w:color w:val="111111"/>
          <w:sz w:val="28"/>
          <w:sz w:val="28"/>
          <w:szCs w:val="28"/>
          <w:rtl w:val="true"/>
          <w:lang w:bidi="fa-IR"/>
        </w:rPr>
        <w:t>شود تا ترغیب و هشداری برای زنان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انجام وظایف و تکالیفشان در بیت رسالت و نبوت باشد </w:t>
      </w:r>
      <w:r>
        <w:rPr>
          <w:rFonts w:eastAsia="IRNazanin" w:cs="IRNazanin"/>
          <w:color w:val="111111"/>
          <w:sz w:val="28"/>
          <w:szCs w:val="28"/>
          <w:rtl w:val="true"/>
          <w:lang w:bidi="fa-IR"/>
        </w:rPr>
        <w:t>.</w:t>
      </w:r>
    </w:p>
    <w:p>
      <w:pPr>
        <w:pStyle w:val="Heading2"/>
        <w:numPr>
          <w:ilvl w:val="1"/>
          <w:numId w:val="1"/>
        </w:numPr>
        <w:rPr/>
      </w:pPr>
      <w:bookmarkStart w:id="196" w:name="__RefHeading___Toc2748258_2322387425"/>
      <w:bookmarkStart w:id="197" w:name="_Toc66"/>
      <w:bookmarkEnd w:id="196"/>
      <w:r>
        <w:rPr>
          <w:rtl w:val="true"/>
        </w:rPr>
        <w:t>ارادة تکوینی</w:t>
      </w:r>
      <w:bookmarkEnd w:id="197"/>
    </w:p>
    <w:p>
      <w:pPr>
        <w:pStyle w:val="BookText"/>
        <w:rPr/>
      </w:pPr>
      <w:r>
        <w:rPr>
          <w:rFonts w:ascii="IRNazanin" w:hAnsi="IRNazanin" w:eastAsia="IRNazanin"/>
          <w:color w:val="111111"/>
          <w:sz w:val="28"/>
          <w:sz w:val="28"/>
          <w:szCs w:val="28"/>
          <w:rtl w:val="true"/>
          <w:lang w:bidi="fa-IR"/>
        </w:rPr>
        <w:t>نکته‌ای که در آیه تطهیر قابل توجه است اینکه ارادة تکوینی خداوند سبحان به طهارت و عصمت مطلقة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است برای اینکه خداوند به علم ازلی می‌دانست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و اختیار معصیت نمی‌کنند ، لذا مطابق همان ارادة تکوی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الهی که به طهارت و عصمت اختیاری آنان تعلق گرفته در خارج هم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آمیخته با طهارت تکوینی می‌باشند ، یعنی آیه تطهیر در واقع بیانگر چگونگی خلقت و آفرینش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آنان منزه از هرگونه رجس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 بخل ، حسد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خلقتی می‌باشند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تشریعی الهی متبلور در خطاب تکلیفی است و این خطاب و اراده تشریعی برای همة افراد بشر یکسان می‌باشد ، خطاب اطاعت و عدم معصیت خداوند تنها اختصاص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بلکه شامل حال مردم عادی هم می‌باشد </w:t>
      </w:r>
      <w:r>
        <w:rPr>
          <w:rFonts w:eastAsia="IRNazanin" w:cs="IRNazanin"/>
          <w:color w:val="111111"/>
          <w:sz w:val="28"/>
          <w:szCs w:val="28"/>
          <w:rtl w:val="true"/>
          <w:lang w:bidi="fa-IR"/>
        </w:rPr>
        <w:t>.</w:t>
      </w:r>
      <w:bookmarkStart w:id="198" w:name="pg13339_134758"/>
    </w:p>
    <w:p>
      <w:pPr>
        <w:pStyle w:val="BookText"/>
        <w:rPr/>
      </w:pPr>
      <w:bookmarkEnd w:id="198"/>
      <w:r>
        <w:rPr>
          <w:rFonts w:ascii="Amiri" w:hAnsi="Amiri" w:eastAsia="Amiri" w:cs="Amiri"/>
          <w:color w:val="111111"/>
          <w:sz w:val="28"/>
          <w:sz w:val="28"/>
          <w:szCs w:val="28"/>
          <w:rtl w:val="true"/>
          <w:lang w:bidi="ar-SA"/>
        </w:rPr>
        <w:t xml:space="preserve">نتیجه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إنَّمَّآ أمْرُهُ إذَآ أرَادَ شَیْئًا أن یَقُولَ لَهُ کُن فَیَکُونُ </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 xml:space="preserve">، تخلف اراده تکوینی الهی از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 اهل البیت من کل ذنب و معصیة و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ناپذیر است </w:t>
      </w:r>
      <w:r>
        <w:rPr>
          <w:rFonts w:eastAsia="IRNazanin" w:cs="IRNazanin"/>
          <w:color w:val="111111"/>
          <w:sz w:val="28"/>
          <w:szCs w:val="28"/>
          <w:rtl w:val="true"/>
          <w:lang w:bidi="fa-IR"/>
        </w:rPr>
        <w:t>.</w:t>
      </w:r>
    </w:p>
    <w:p>
      <w:pPr>
        <w:pStyle w:val="Heading2"/>
        <w:numPr>
          <w:ilvl w:val="1"/>
          <w:numId w:val="1"/>
        </w:numPr>
        <w:rPr/>
      </w:pPr>
      <w:bookmarkStart w:id="199" w:name="__RefHeading___Toc2748260_2322387425"/>
      <w:bookmarkStart w:id="200" w:name="_Toc67"/>
      <w:bookmarkEnd w:id="199"/>
      <w:r>
        <w:rPr>
          <w:rtl w:val="true"/>
        </w:rPr>
        <w:t>اولی الامر</w:t>
      </w:r>
      <w:bookmarkEnd w:id="20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دیگری که دلالت بر عصمت امام دارد ، آیه اولی الامر 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یَآ أیُّهَا الَّذِینَ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أطِیعُواْ اللهَ وَ أطِیعُواْ الرَّسُولَ وَ اُوْلِی الْأمْرِ مِنْکُمْ … </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ابی‌بصیر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اولی الامر سؤال کردم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دربارة علی بن ابیطالب و حسن و حسین نازل شده است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اسم مبارک آن حضرت و اهل بیت او در آیه ذکر نشده ؟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نماز ، زکات و حج ذکر شده ، ولی آیا خصوصیات و جزئیات آنها نیز در قرآن بیان شده که مثلاً نماز ظهر چهار رکعت و نماز صبح دو رکعت می‌باشد ، زکات هر چهل درهم یک درهم است و طواف کعبه هفت مرتبه می‌باشد</w:t>
      </w:r>
    </w:p>
    <w:p>
      <w:pPr>
        <w:pStyle w:val="BookText"/>
        <w:rPr/>
      </w:pPr>
      <w:r>
        <w:rPr>
          <w:rFonts w:ascii="IRNazanin" w:hAnsi="IRNazanin" w:eastAsia="IRNazanin"/>
          <w:color w:val="111111"/>
          <w:sz w:val="28"/>
          <w:sz w:val="28"/>
          <w:szCs w:val="28"/>
          <w:rtl w:val="true"/>
          <w:lang w:bidi="fa-IR"/>
        </w:rPr>
        <w:t>و… ، خیر این خصوصیات را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مفسر قرآن است بیان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مفسر آیه اولی الامر رسول خداست ، هنگامی که این آیه نازل شد ،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از حیث مفهوم و مصداق تفسیر نمود که اولی الامر عبارت از ائمه معصومین ، علی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سفارش آنها را به مردم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مَنْ کُنْتُ مَوْلَاهُ فَعَلیٌّ مَوْلَاهُ ،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اُوصِیکُمْ بِکِتَابِ اللهِ وَ أهْل بَیْتِی فَإنِّی سَألتُ اللهَ عَزَّوَجَلَّ أنْ لَا یُفَرِّقَ بَینَهُمَا حَتَّی یُوردَهُمَا عَلَیَّ الْحَوْضَ فَأعْطَانِی ذَالِکَ وَ قَالَ لَا تُعَلِّمُوهُم فَهمْ أعْلَمُ مِنْکُم وَ قَالَ إنَّهُمْ لَنْ یُخْرجُوکُم مِنْ بَابِ هُدًی وَ لَنْ یُدْخِلُوکُم فِی بَابِ ضَلَالَةٍ … </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ضرورت حکم عقل و بیان روایات مصداق تعیینی اولی الامرائمه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می‌فرماید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جَآئَکُمْ فَاسِقُ بِنَبَإٍ فَتَبَیَّنُواْ… </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 xml:space="preserve">، اگر در یک مورد جزئی فاسقی برای شما خبر آورد ، بدون تحقیق خبر فاسق را قبول نکنید ، آن‌گاه در مسئلة امامت که سرنوشت دین و دنیای بشر به آن بستگی دارد ، چگونه ممکن است خداوند بفرماید فاسق لازم الاطاعه است ، آیا چنین چیزی از دید عقل و شرع ممکن است ؟ و به فرمودة قرآن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فَمَا لَکُمْ کَیْفَ تَحْکُمُونَ</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متصدیان ظالم و فاسق تخصصاً از مصداق آیه خارج می‌باشند ، دیگر نوبت به بحث نمی‌رسد که بگوییم ظالم قابلیت حاکمیت را دارد یا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تعیینی و انحصاری آیه اولی الامر می‌باشند ، آن هم نه به جهت اینکه مفهوم آیه از باب تطبیق کلی بر مصادیق می‌باشد و ائمه نیز مصداق اکملند ، خیر ، از باب تعیین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انصاری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اولی الامر نازل شد ،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 اولی الامر کیانند که خداوند اطاعت آنان را در ردیف اطاعت شما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داده است ؟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پس از دیگری مصداق اولی الامر معرفی نمود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عرفنا الله و رسوله فمن اولوا الامر الذین قَرَنَ الله طاعتهم بطاعتک؟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خلفائی یا جابر و ائمة المسلمین بعدی ، اولهم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الحسن ، ثم الحسین ثم علی بن الحسین ثم محمد بن علی المعروف فی التورات بالباقر و ستدرکه یا جابر فاذا لقیته فاقرئه منی السلام ، ثم الصادق جعفر بن محمد ثم موسی بن جعفر ، ثم علی بن موسی ، ثم محمد بن علی ، ثم علی بن محمد ، ثم الحسن بن علی ، ثم سمیّی و کنیّی حجت الله فی ارضه و بقیته فی عباده ابن الحسن بن علی ، ذاک الذی یفتح</w:t>
      </w:r>
    </w:p>
    <w:p>
      <w:pPr>
        <w:pStyle w:val="BookText"/>
        <w:rPr/>
      </w:pPr>
      <w:r>
        <w:rPr>
          <w:rFonts w:ascii="IRNazanin" w:hAnsi="IRNazanin" w:eastAsia="IRNazanin"/>
          <w:color w:val="111111"/>
          <w:sz w:val="28"/>
          <w:sz w:val="28"/>
          <w:szCs w:val="28"/>
          <w:rtl w:val="true"/>
          <w:lang w:bidi="fa-IR"/>
        </w:rPr>
        <w:t xml:space="preserve">الله تعالی ذکره علی یدیه مشارق الارض و مغاربها ، ذاک الذی یغیب عن شیعته و اولیائه غیبة لا یثبت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نمی‌ماند در آن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بامامته الا من امتحن الله قلبه للایمان ،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فهل ینتفع الشیعته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غیبته؟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بالنبوة انهم ینتفعون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یستضیئون بنور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غیبته کانتفاع الناس بالشمس و ان 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 یا جابر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غیبت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مکنون سرالله و مخزون علمه فاکتمه الا عن اهله </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ثُمَّ صَارَ مِنْ بَعْدِهِ الْحَسَنُ ثُمَّ مِنْ بَعْدِهِ الْحُسَیْنُ ثُمَّ مِنْ بَعْدِهِ عَلِیُّ بْنُ الْحُسَیْنِ ثُمَّ مِنْ بَعْدِهِ مُحَمَّدُ</w:t>
      </w:r>
    </w:p>
    <w:p>
      <w:pPr>
        <w:pStyle w:val="BookText"/>
        <w:rPr/>
      </w:pPr>
      <w:r>
        <w:rPr>
          <w:rFonts w:ascii="Amiri" w:hAnsi="Amiri" w:eastAsia="Amiri" w:cs="Amiri"/>
          <w:color w:val="111111"/>
          <w:sz w:val="28"/>
          <w:sz w:val="28"/>
          <w:szCs w:val="28"/>
          <w:rtl w:val="true"/>
          <w:lang w:bidi="ar-SA"/>
        </w:rPr>
        <w:t xml:space="preserve">بْنُ عَلِیٍّ ثُمَّ هَکَذَا یَکُونُ الْأمْرُ إنَّ الْأرْضَ لَاتَصْلُحُ إلَّا بِإمَامٍ … ، اصول کافی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شریف هم از نظر سند صحیح است ، زیرا جابر از اصحاب معتبر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را درک نموده وهم از نظر دلالت به صراحت است که مصداق تعیینی و انحصاری اولی الامر دعائم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به یک مشخص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دیگری حول معنای اولی الامر ذکر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که برخی از آنها عبارتند از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الامر مطلق زمامداران و سلاطین اعم از ظالم و فاسق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الامر مطلق نمایندگان مردم در هر عصری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اولی الامر علماء حل و عقدند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الامر آمران و فرماندهان لشکر اسلام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اولی الامر خلفای اربعه اول است ، و…</w:t>
      </w:r>
    </w:p>
    <w:p>
      <w:pPr>
        <w:pStyle w:val="BookText"/>
        <w:rPr/>
      </w:pPr>
      <w:r>
        <w:rPr>
          <w:rFonts w:ascii="IRNazanin" w:hAnsi="IRNazanin" w:eastAsia="IRNazanin"/>
          <w:color w:val="111111"/>
          <w:sz w:val="28"/>
          <w:sz w:val="28"/>
          <w:szCs w:val="28"/>
          <w:rtl w:val="true"/>
          <w:lang w:bidi="fa-IR"/>
        </w:rPr>
        <w:t xml:space="preserve">تمام این نظریات خلاف ظاهر آیه و خلاف صریح روایات و در نتیجه مردود می‌باشند ، نظریه اول شرعاً و عقلاً باطل است ، چون مستلزم نقض غرض و محال است ، به علاوه سلاطین و زمامداران تخصصاً از آیه اولی الامر خارج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دوم و سوم نیز همین اشکال را دارند ، زیرا به فرض که اطاعت نمایندگان مردم و علماء حل و عقد لازم باشد ، اما این امر مشروط و در صورتی واجب است که آنها حکم خدا را بیان کنند ، و از طرفی این معنا خلاف اطلاق ظاهر آیه می‌باشد ، چرا که چنین قیدی در آیه نیست بلکه در آیه لزوم اطاعت اولی الامر به صورت مطلق بیان شده است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چهارم و پنجم نیز باطل است ، چون در این صورت باید بعد از</w:t>
      </w:r>
      <w:bookmarkStart w:id="201" w:name="pg13339_134763"/>
    </w:p>
    <w:p>
      <w:pPr>
        <w:pStyle w:val="BookText"/>
        <w:rPr/>
      </w:pPr>
      <w:bookmarkEnd w:id="201"/>
      <w:r>
        <w:rPr>
          <w:rFonts w:ascii="IRNazanin" w:hAnsi="IRNazanin" w:eastAsia="IRNazanin"/>
          <w:color w:val="111111"/>
          <w:sz w:val="28"/>
          <w:sz w:val="28"/>
          <w:szCs w:val="28"/>
          <w:rtl w:val="true"/>
          <w:lang w:bidi="fa-IR"/>
        </w:rPr>
        <w:t xml:space="preserve">زمان خلفا و صدر اسلام آیه مصداق نداشته باشد ، و حال آنکه این خلاف ظهور و نصوص آیات و روایات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مطلقا در هر زمان و مکانی اطاعت اولی الامر را واجب می‌داند که این معنای ظاهر جز برای امام معصوم برای هیچکس دیگری قابل تعیین و تطبیق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از دید عقل و هم از نظر آیات و روایات صحیح السند روشن می‌شود که مصداق تعیینی و انحصاری آیه اولی الامر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که علی الاطلاق اطاعت آنها واجب است </w:t>
      </w:r>
      <w:r>
        <w:rPr>
          <w:rFonts w:eastAsia="IRNazanin" w:cs="IRNazanin"/>
          <w:color w:val="111111"/>
          <w:sz w:val="28"/>
          <w:szCs w:val="28"/>
          <w:rtl w:val="true"/>
          <w:lang w:bidi="fa-IR"/>
        </w:rPr>
        <w:t>.</w:t>
      </w:r>
    </w:p>
    <w:p>
      <w:pPr>
        <w:pStyle w:val="Heading2"/>
        <w:numPr>
          <w:ilvl w:val="1"/>
          <w:numId w:val="1"/>
        </w:numPr>
        <w:rPr/>
      </w:pPr>
      <w:bookmarkStart w:id="202" w:name="__RefHeading___Toc2748262_2322387425"/>
      <w:bookmarkStart w:id="203" w:name="_Toc68"/>
      <w:bookmarkEnd w:id="202"/>
      <w:r>
        <w:rPr>
          <w:rtl w:val="true"/>
        </w:rPr>
        <w:t>سخن فخر رازی</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اولی الامر دلالت بر لزوم عصمت صاحبان امر دارد و اگر اولی الامر معصوم نباشد ، اطاعتش واجب نیست ، و مقصود از اولی الامر نیز اصحاب حل و عقد است که اینان اگر بر امری اجماع نمودند ، اجماعشان خطا نیست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قبول دارد که اولی الامر باید معصوم باشد ، اما معنای اولی الامر و معنای عصمت را تحریف کرده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اولی الامر اهل حل و عقدند و مراد از معصوم ، اصحاب اجماع است نه امام معصوم </w:t>
      </w:r>
      <w:r>
        <w:rPr>
          <w:rFonts w:eastAsia="IRNazanin" w:cs="IRNazanin"/>
          <w:color w:val="111111"/>
          <w:sz w:val="28"/>
          <w:szCs w:val="28"/>
          <w:rtl w:val="true"/>
          <w:lang w:bidi="fa-IR"/>
        </w:rPr>
        <w:t>.</w:t>
      </w:r>
      <w:bookmarkStart w:id="204" w:name="pg13339_134764"/>
    </w:p>
    <w:p>
      <w:pPr>
        <w:pStyle w:val="BookText"/>
        <w:rPr/>
      </w:pPr>
      <w:bookmarkEnd w:id="204"/>
      <w:r>
        <w:rPr>
          <w:rFonts w:ascii="IRNazanin" w:hAnsi="IRNazanin" w:eastAsia="IRNazanin"/>
          <w:color w:val="111111"/>
          <w:sz w:val="28"/>
          <w:sz w:val="28"/>
          <w:szCs w:val="28"/>
          <w:rtl w:val="true"/>
          <w:lang w:bidi="fa-IR"/>
        </w:rPr>
        <w:t xml:space="preserve">پاسخ ،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خلاف ظاهر آیه می‌باشد ، چون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هر یک از صاحبان امر الهی به طور مستقل واجب است ، دیگر آیه دلالت ندارد اطاعت اصحاب اجماع در امور مسلمین و در مورد امامت به طور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 جمعی واجب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اجماع بین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امامیه اختلاف است ،</w:t>
      </w:r>
    </w:p>
    <w:p>
      <w:pPr>
        <w:pStyle w:val="BookText"/>
        <w:rPr/>
      </w:pPr>
      <w:r>
        <w:rPr>
          <w:rFonts w:ascii="IRNazanin" w:hAnsi="IRNazanin" w:eastAsia="IRNazanin"/>
          <w:color w:val="111111"/>
          <w:sz w:val="28"/>
          <w:sz w:val="28"/>
          <w:szCs w:val="28"/>
          <w:rtl w:val="true"/>
          <w:lang w:bidi="fa-IR"/>
        </w:rPr>
        <w:t xml:space="preserve">عامه در حجیت اجماع موضوعیت قائلند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بِما هِیَ اجماع حجت است هر چند که کاشف از قول معصوم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علمای امامیه بر حجیت اجماع طریقیت قائلند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در صورتی حجت است که کاشف از قول معصوم یا کاشف از دلیل معتبر شرعی باشد ، اجماع بما هی اجماع حجیت ندارد </w:t>
      </w:r>
      <w:r>
        <w:rPr>
          <w:rFonts w:eastAsia="IRNazanin" w:cs="IRNazanin"/>
          <w:color w:val="111111"/>
          <w:sz w:val="28"/>
          <w:szCs w:val="28"/>
          <w:rtl w:val="true"/>
          <w:lang w:bidi="fa-IR"/>
        </w:rPr>
        <w:t>.</w:t>
      </w:r>
    </w:p>
    <w:p>
      <w:pPr>
        <w:pStyle w:val="Heading2"/>
        <w:numPr>
          <w:ilvl w:val="1"/>
          <w:numId w:val="1"/>
        </w:numPr>
        <w:rPr/>
      </w:pPr>
      <w:bookmarkStart w:id="205" w:name="__RefHeading___Toc2748264_2322387425"/>
      <w:bookmarkStart w:id="206" w:name="_Toc69"/>
      <w:bookmarkEnd w:id="205"/>
      <w:r>
        <w:rPr>
          <w:rtl w:val="true"/>
        </w:rPr>
        <w:t>ملاک حجیت اجماع</w:t>
      </w:r>
      <w:bookmarkEnd w:id="206"/>
    </w:p>
    <w:p>
      <w:pPr>
        <w:pStyle w:val="BookText"/>
        <w:rPr/>
      </w:pPr>
      <w:r>
        <w:rPr>
          <w:rFonts w:ascii="IRNazanin" w:hAnsi="IRNazanin" w:eastAsia="IRNazanin"/>
          <w:color w:val="111111"/>
          <w:sz w:val="28"/>
          <w:sz w:val="28"/>
          <w:szCs w:val="28"/>
          <w:rtl w:val="true"/>
          <w:lang w:bidi="fa-IR"/>
        </w:rPr>
        <w:t>عامه می‌گویند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تجتمع امتی علی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روایت از اجماع امت نفی خطا شده و برای آن مصونیت از خطا لحاظ شده است ، بنابراین هنگامی که اجماع مصون از خطا بود ، خود دلیل مستقل برای اثبات حکم شرعی است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این استدلال و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می‌توانند چنین مدعایی را ثابت</w:t>
      </w:r>
    </w:p>
    <w:p>
      <w:pPr>
        <w:pStyle w:val="BookText"/>
        <w:rPr/>
      </w:pPr>
      <w:r>
        <w:rPr>
          <w:rFonts w:ascii="IRNazanin" w:hAnsi="IRNazanin" w:eastAsia="IRNazanin"/>
          <w:color w:val="111111"/>
          <w:sz w:val="28"/>
          <w:sz w:val="28"/>
          <w:szCs w:val="28"/>
          <w:rtl w:val="true"/>
          <w:lang w:bidi="fa-IR"/>
        </w:rPr>
        <w:t>کنند که اجماع به طور مطلق و به شکل موضوعی معتبر و حجت است یا نه ؟</w:t>
      </w:r>
    </w:p>
    <w:p>
      <w:pPr>
        <w:pStyle w:val="BookText"/>
        <w:rPr/>
      </w:pPr>
      <w:r>
        <w:rPr>
          <w:rFonts w:ascii="IRNazanin" w:hAnsi="IRNazanin" w:eastAsia="IRNazanin"/>
          <w:color w:val="111111"/>
          <w:sz w:val="28"/>
          <w:sz w:val="28"/>
          <w:szCs w:val="28"/>
          <w:rtl w:val="true"/>
          <w:lang w:bidi="fa-IR"/>
        </w:rPr>
        <w:t xml:space="preserve">پاسخ منفی می‌باشد ، زیرا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 از جهت سند و هم از جهت دلالت مخدوش است و نمی‌تواند حجیت اجماع را اثبات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سند در کتب حدیث وجود چنین روایتی ثابت نشده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باشد ، به علاوه اشکالات سندی زیر هم بر آن وارد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عامی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روایت تعدد نقل دارد و مستفیض است ، که این بیان هم نادرست می‌باشد ، چون در کتب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این روایت منتهی می‌شود به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 ابن عباس ، مالک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سه مستفیض نیست بلکه مصادره می‌باشد و به فرض پذیرفتن استفاضه از سنخ خبر واحد است ، نه از سنخ خبر متواتر که در این صورت باز هم حدیث نیاز به تنقیح سند دارد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اختلاقات سیاسی و زمینه ساز خلافت ابوبکر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مسئله ، استقالة خود ابوبکر از خلافت است و همچنین این سخن عمر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ابوبکر به خطا و لغزش صورت</w:t>
      </w:r>
    </w:p>
    <w:p>
      <w:pPr>
        <w:pStyle w:val="BookText"/>
        <w:rPr/>
      </w:pPr>
      <w:r>
        <w:rPr>
          <w:rFonts w:ascii="IRNazanin" w:hAnsi="IRNazanin" w:eastAsia="IRNazanin"/>
          <w:color w:val="111111"/>
          <w:sz w:val="28"/>
          <w:sz w:val="28"/>
          <w:szCs w:val="28"/>
          <w:rtl w:val="true"/>
          <w:lang w:bidi="fa-IR"/>
        </w:rPr>
        <w:t xml:space="preserve">گرفت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عُمَرُ بْنُ الْخَطَّاب مَعَ کَوْنِهِ وَلِیًّا وَ نَاصِرًا لِأبی بَکرْ ، بَیْعَةَ أبی بَکرْ فَلتَةً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الزّلة والخطیئة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 اللهُ الْمُسْلِمینَ شَرَّهَا ، فَمَنْ عَادَ إلَی مِثلهَا فَأقْتُلُوه ، و لا یتصور فی التخطئه والذم أو کد من ذالک </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مرسل ضعاف ، مختلق و مجمل می‌باشد و از نظر اهل حدیث چنین روایتی به طور کلی از درجه اعتبار ساقط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اغماض از ضعف سند ، این روایت از جهت دلالت مصداق خارجی ندارد و محال است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قانونی نقل</w:t>
      </w:r>
    </w:p>
    <w:p>
      <w:pPr>
        <w:pStyle w:val="BookText"/>
        <w:rPr/>
      </w:pPr>
      <w:r>
        <w:rPr>
          <w:rFonts w:ascii="IRNazanin" w:hAnsi="IRNazanin" w:eastAsia="IRNazanin"/>
          <w:color w:val="111111"/>
          <w:sz w:val="28"/>
          <w:sz w:val="28"/>
          <w:szCs w:val="28"/>
          <w:rtl w:val="true"/>
          <w:lang w:bidi="fa-IR"/>
        </w:rPr>
        <w:t xml:space="preserve">شود که در خارج برایش مصداق و موردی نباشد ، چون در روایت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امتی علی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امتم بر خطا اجتماع نمی‌کنند ، کلمة امت تمام دسته‌های مختلف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و تنها شامل خصوص فرقه شیعه و سنی و یا شامل خصوص علمای حل و عقد نمی‌شود چنان که روایت دیگری در مورد فِرَق مختلف امت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گردیده که امتم بعد از من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می‌شوند و تنها یک فرقه از آنها اهل نجاتند </w:t>
      </w:r>
      <w:r>
        <w:rPr>
          <w:rFonts w:eastAsia="IRNazanin" w:cs="IRNazanin"/>
          <w:color w:val="111111"/>
          <w:sz w:val="28"/>
          <w:szCs w:val="28"/>
          <w:rtl w:val="true"/>
          <w:lang w:bidi="fa-IR"/>
        </w:rPr>
        <w:t>.</w:t>
      </w:r>
      <w:r>
        <w:rPr>
          <w:rStyle w:val="FootnoteAnchor"/>
          <w:rtl w:val="true"/>
        </w:rPr>
        <w:footnoteReference w:id="35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کلمة امت تمام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را شامل است ، آن‌گاه آیا چنین اجماع امتی که تمام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در آن</w:t>
      </w:r>
    </w:p>
    <w:p>
      <w:pPr>
        <w:pStyle w:val="BookText"/>
        <w:rPr/>
      </w:pPr>
      <w:r>
        <w:rPr>
          <w:rFonts w:ascii="IRNazanin" w:hAnsi="IRNazanin" w:eastAsia="IRNazanin"/>
          <w:color w:val="111111"/>
          <w:sz w:val="28"/>
          <w:sz w:val="28"/>
          <w:szCs w:val="28"/>
          <w:rtl w:val="true"/>
          <w:lang w:bidi="fa-IR"/>
        </w:rPr>
        <w:t>اتفاق نظرداشته باشند در خارج موضوع و مصداق پیدا می‌کند ؟</w:t>
      </w:r>
    </w:p>
    <w:p>
      <w:pPr>
        <w:pStyle w:val="BookText"/>
        <w:rPr/>
      </w:pPr>
      <w:r>
        <w:rPr>
          <w:rFonts w:ascii="IRNazanin" w:hAnsi="IRNazanin" w:eastAsia="IRNazanin"/>
          <w:color w:val="111111"/>
          <w:sz w:val="28"/>
          <w:sz w:val="28"/>
          <w:szCs w:val="28"/>
          <w:rtl w:val="true"/>
          <w:lang w:bidi="fa-IR"/>
        </w:rPr>
        <w:t>ابدا ، امکان ندارد تمام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و حکمی اتفاق و اجماع حاصل نمایند ، در حالی که خود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چنین اتفاق و اجماعی را نفی کرده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 امت اختلاف پیدا کرده 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چنین اجماعی که اساس آن اتفاق کل امت باشد ، اصلا وجود خارجی پیدا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حساب کدام سند و دلالت اهل عامه به روایت مخدوش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امتی علی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حجیت اجماع بما هی اجماع ، و یا برای صحت اجماع اهل حل و عقد تمسک جسته‌اند؟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روایت ربطی به مدعای عامه ندارد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اهل حل و عقد خطا نمی‌کند ، زیرا در روایت نسبت عدم خطا به امت داده شده نه به اجماع حل و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w:t>
      </w:r>
    </w:p>
    <w:p>
      <w:pPr>
        <w:pStyle w:val="BookText"/>
        <w:rPr/>
      </w:pPr>
      <w:r>
        <w:rPr>
          <w:rFonts w:ascii="IRNazanin" w:hAnsi="IRNazanin" w:eastAsia="IRNazanin"/>
          <w:color w:val="111111"/>
          <w:sz w:val="28"/>
          <w:sz w:val="28"/>
          <w:szCs w:val="28"/>
          <w:rtl w:val="true"/>
          <w:lang w:bidi="fa-IR"/>
        </w:rPr>
        <w:t>اجماع اهل حل و عقد است که نه اعتبار کبروی دارد ، به جهت آنکه قول معصوم در آن نمی‌باشد و نه از لحاظ صغری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است ، برای اینکه مصداق خارجی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روایت هرگز دلالت بر نفی خطا از اجماع اهل حل و عقد ندارد و هم اجنبی از مورد و هم اعم از مدعا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وجه عصمت مجمل می‌باشد و روایت مجمل قابل استدلال برای اثبات هیچ امری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اجماع امت مصون از خطا ذکر شده ، اما وجه مصونیت اجماع از خطا بیان نگردیده که آیا وجه عصمت خود اجماع امت است و یا وجه مصونیت اجماع به لحاظ دخول معصوم در میان امت می‌باشد که این وجه مدعای امامیه را اثبات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سبب اجمال وجه مصونیت اجماع ، این روایت نمی‌تواند دلالت بر اثبات عصمت برای اصحاب اجماع داشته باشد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بما هی اجماع اثر و اعتبار ندارد ، برای اینکه اجماع را افراد تشکیل می‌دهند و افراد به غیر از فرد معصوم دچار خطا و اشتباه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اجماع که شرعاً و عقلاً معلوم الخطا و حداقل محتمل الخطایند ، قابل</w:t>
      </w:r>
    </w:p>
    <w:p>
      <w:pPr>
        <w:pStyle w:val="BookText"/>
        <w:rPr/>
      </w:pPr>
      <w:r>
        <w:rPr>
          <w:rFonts w:ascii="IRNazanin" w:hAnsi="IRNazanin" w:eastAsia="IRNazanin"/>
          <w:color w:val="111111"/>
          <w:sz w:val="28"/>
          <w:sz w:val="28"/>
          <w:szCs w:val="28"/>
          <w:rtl w:val="true"/>
          <w:lang w:bidi="fa-IR"/>
        </w:rPr>
        <w:t xml:space="preserve">اعتماد نیستند و اگر هم اجماعی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آورند ، این اجماع نه حجت شرعی است و نه حجت عقلی و عقلایی ، بلکه امری موهوم و مشکوک در نظر عقل است و امر مشکوک با قطع به عدم اعتبار آن مساوی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 حجیت اجماع کاشفیت از قول معصوم است و در صورتی اعتبار پیدا می‌کند که کاشف از قول معصوم یا کاشف از دلیل معتبر شرعی باشد ، البته خود اجماع بما هی اجماع حجیت ندارد ، چرا که به بیان فلاسفه هر بالعرضی باید منتهی بما بالذات شود ، حجیت اجماع نیز عارضی می‌باشد و به واسطة وجود قول معصوم در میان مجمعین است که اعتبار پیدا می‌کند پس تا هنگامی‌که حجیت اجماع به حجت بالذات منتهی نشود ، اعتبار ندارد</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امتی علی خطا ، أو ضلاله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 سند و هم ازجهت دلالت تمام نیست و درهیچ موردی به آن نمی‌توان حجیت 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 را اثبات کرد ، به ویژه در مسئلة تعیین خلافت اولی الامر هرگز چنین اجماعی که بریده از قول معصوم باشد اعتبار ندارد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دیگری که فخر رازی دارد بیان کرده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آیة</w:t>
      </w:r>
      <w:bookmarkStart w:id="207" w:name="pg13339_134770"/>
    </w:p>
    <w:p>
      <w:pPr>
        <w:pStyle w:val="BookText"/>
        <w:rPr/>
      </w:pPr>
      <w:bookmarkEnd w:id="207"/>
      <w:r>
        <w:rPr>
          <w:rFonts w:ascii="IRNazanin" w:hAnsi="IRNazanin" w:eastAsia="IRNazanin"/>
          <w:color w:val="111111"/>
          <w:sz w:val="28"/>
          <w:sz w:val="28"/>
          <w:szCs w:val="28"/>
          <w:rtl w:val="true"/>
          <w:lang w:bidi="fa-IR"/>
        </w:rPr>
        <w:t xml:space="preserve">اولی الامر امام معصوم باشد ، امر به اطاعت اثر ندارد ، چون اگر مردم قبل از معرفت امام امر به لزوم اطاعت امام داشته باشند ، این تکلیف ما لایطاق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امام را نمی‌شناسند ، چگونه مأمور به اطاعت از او می‌باشند ؟ و اگر لزوم اطاعت بعد از شناخت امام باشد ، در این صورت لزوم اطاعت امام واجب مشروط است که این معنا خلاف ظاهر آیه می‌باشد ظاهر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اولی الامر واجب مطلق است چه مردم امام را بشناسند یا نشناسند ، آن‌گاه ما که در زمان غیبت قدرت معرفت امام را نداریم ، تکلیف به اطاعت امام برایمان تکلیف به ما لایطاق است </w:t>
      </w:r>
      <w:r>
        <w:rPr>
          <w:rFonts w:eastAsia="IRNazanin" w:cs="IRNazanin"/>
          <w:color w:val="111111"/>
          <w:sz w:val="28"/>
          <w:szCs w:val="28"/>
          <w:rtl w:val="true"/>
          <w:lang w:bidi="fa-IR"/>
        </w:rPr>
        <w:t>.</w:t>
      </w:r>
    </w:p>
    <w:p>
      <w:pPr>
        <w:pStyle w:val="Heading2"/>
        <w:numPr>
          <w:ilvl w:val="1"/>
          <w:numId w:val="1"/>
        </w:numPr>
        <w:rPr/>
      </w:pPr>
      <w:bookmarkStart w:id="208" w:name="__RefHeading___Toc2748266_2322387425"/>
      <w:bookmarkStart w:id="209" w:name="_Toc70"/>
      <w:bookmarkEnd w:id="208"/>
      <w:r>
        <w:rPr>
          <w:rtl w:val="true"/>
        </w:rPr>
        <w:t>پاسخ نقضی و تحلیلی</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سخن و ایراد در اطاعت اصحاب اجماع وارد است ، زیرا معرفت اتفاق آنها برای ما مقدور نیست ، پس امر به اطاعت اصحاب اجماع و اهل حل و عقد نیز تکلیف ما لایطاق و لغو است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مورد اطاعت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خواهد بود و کسانی که در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بعد از هزار و چند صد سال به دنیا آمده و می‌آیند حضرت را ندیده و نمی‌شناسند ،</w:t>
      </w:r>
      <w:bookmarkStart w:id="210" w:name="pg13339_134771"/>
    </w:p>
    <w:p>
      <w:pPr>
        <w:pStyle w:val="BookText"/>
        <w:rPr/>
      </w:pPr>
      <w:bookmarkEnd w:id="210"/>
      <w:r>
        <w:rPr>
          <w:rFonts w:ascii="IRNazanin" w:hAnsi="IRNazanin" w:eastAsia="IRNazanin"/>
          <w:color w:val="111111"/>
          <w:sz w:val="28"/>
          <w:sz w:val="28"/>
          <w:szCs w:val="28"/>
          <w:rtl w:val="true"/>
          <w:lang w:bidi="fa-IR"/>
        </w:rPr>
        <w:t>لذا اطاعت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باید واجب نباشد ، چون بالمشافهه و حضوری قدرت شناخت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ندارند و حال آنکه این سخن کفر آمیز بر خلاف دین اسلام است ، در آئین اسلام به ضرورت عقلی و نقل متواتر اطاعت پیغمبر واجب مطلق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دلایل بر وجوب اطاعت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آیه اولی الامر می‌باشد ، آیه به طور اطلاق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اطاعت خداوند واجب مطلق است ، اطاعت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مطلق است ، دیگر قیدی در آیه وجود ندارد که بگوید وجوب اطاعت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مردم صدر اسلام و یا مردم زمان حیات آن حضرت می‌باشد ، آیه به طور اطلاق و به عنوان یک قانون کلی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کسی ، در هر زمان و مکانی ، و در هر موردی مطلقاً واجب است و در ردیف اطاعت</w:t>
      </w:r>
    </w:p>
    <w:p>
      <w:pPr>
        <w:pStyle w:val="BookText"/>
        <w:rPr/>
      </w:pPr>
      <w:r>
        <w:rPr>
          <w:rFonts w:ascii="IRNazanin" w:hAnsi="IRNazanin" w:eastAsia="IRNazanin"/>
          <w:color w:val="111111"/>
          <w:sz w:val="28"/>
          <w:sz w:val="28"/>
          <w:szCs w:val="28"/>
          <w:rtl w:val="true"/>
          <w:lang w:bidi="fa-IR"/>
        </w:rPr>
        <w:t xml:space="preserve">الله و اطاعت رسول الله ، اطاعت اولی الامر معصوم قرار دارد </w:t>
      </w:r>
      <w:r>
        <w:rPr>
          <w:rFonts w:eastAsia="IRNazanin" w:cs="IRNazanin"/>
          <w:color w:val="111111"/>
          <w:sz w:val="28"/>
          <w:szCs w:val="28"/>
          <w:rtl w:val="true"/>
          <w:lang w:bidi="fa-IR"/>
        </w:rPr>
        <w:t>.</w:t>
      </w:r>
    </w:p>
    <w:p>
      <w:pPr>
        <w:pStyle w:val="Heading2"/>
        <w:numPr>
          <w:ilvl w:val="1"/>
          <w:numId w:val="1"/>
        </w:numPr>
        <w:rPr/>
      </w:pPr>
      <w:bookmarkStart w:id="211" w:name="__RefHeading___Toc2748268_2322387425"/>
      <w:bookmarkStart w:id="212" w:name="_Toc71"/>
      <w:bookmarkEnd w:id="211"/>
      <w:r>
        <w:rPr>
          <w:rtl w:val="true"/>
        </w:rPr>
        <w:t>قدرت با واسطه</w:t>
      </w:r>
      <w:bookmarkEnd w:id="21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پیامبر و امام و اطاعت از آنها همان گونه که اظهار شده واجب مطلق است ، چون آنها معصومند و هر چه را که می‌گویند مطابق</w:t>
      </w:r>
    </w:p>
    <w:p>
      <w:pPr>
        <w:pStyle w:val="BookText"/>
        <w:rPr/>
      </w:pPr>
      <w:r>
        <w:rPr>
          <w:rFonts w:ascii="IRNazanin" w:hAnsi="IRNazanin" w:eastAsia="IRNazanin"/>
          <w:color w:val="111111"/>
          <w:sz w:val="28"/>
          <w:sz w:val="28"/>
          <w:szCs w:val="28"/>
          <w:rtl w:val="true"/>
          <w:lang w:bidi="fa-IR"/>
        </w:rPr>
        <w:t>واقع می‌باشد و این امر تکلیف ما لایط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 هم نیست ، برای اینکه قدرت بر معرفت و تکلیف به دو کیفیت می‌باشد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با واسطه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بدون واسطه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قادر است بدون 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طة نردبان به پشت بام رود و زمانی هم بدون واسطه نمی‌تواند پشت بام برود ، اما به وسیلة نردبان می‌تواند بالای بام رود ، ولی مسلّم آنکه او در هر دو صورت قادر به پشت بام رفتن است حال اگر چنین کسی را آمر امر به پشت بام رفتن کند ، این امر تکلیف به مقدور و صحیح است ، چرا که در مقام تکلیف و تعیین وظیفه برای انسان قدرت با واسطه کافی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بر معرفت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معصوم قدرت مع الواسطه داریم ، یعنی به واسطة بیان قرآن و اخبار متواتر ، معجزه و کرامت ، اجماع قطعی مسلمین و به حکم عقل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نِعَم الهی و علت آورندة دین اسلام و سبب بقای شریعت می‌باشند ،</w:t>
      </w:r>
    </w:p>
    <w:p>
      <w:pPr>
        <w:pStyle w:val="BookText"/>
        <w:rPr/>
      </w:pPr>
      <w:r>
        <w:rPr>
          <w:rFonts w:ascii="IRNazanin" w:hAnsi="IRNazanin" w:eastAsia="IRNazanin"/>
          <w:color w:val="111111"/>
          <w:sz w:val="28"/>
          <w:sz w:val="28"/>
          <w:szCs w:val="28"/>
          <w:rtl w:val="true"/>
          <w:lang w:bidi="fa-IR"/>
        </w:rPr>
        <w:t xml:space="preserve">می‌توانیم آنان را شناخته و از آنها اطاعت نماییم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آیات بسیاری بر لزوم معرفت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w:t>
      </w:r>
      <w:bookmarkStart w:id="213" w:name="pg13339_134773"/>
    </w:p>
    <w:p>
      <w:pPr>
        <w:pStyle w:val="BookText"/>
        <w:rPr/>
      </w:pPr>
      <w:bookmarkEnd w:id="213"/>
      <w:r>
        <w:rPr>
          <w:rFonts w:ascii="Amiri" w:hAnsi="Amiri" w:eastAsia="Amiri" w:cs="Amiri"/>
          <w:color w:val="111111"/>
          <w:sz w:val="28"/>
          <w:sz w:val="28"/>
          <w:szCs w:val="28"/>
          <w:rtl w:val="true"/>
          <w:lang w:bidi="ar-SA"/>
        </w:rPr>
        <w:t xml:space="preserve">آیة ولایت ، آیة تطهیر ، آیة مودت ، آیة تبلیغ ، آیة کونوا مع الصادقین آیة اکمال دین ، آیة اولی الامر ، آیة مباهله ، سورة هل اتی ، سورة قدر ، سورة فاتحه الکتاب… و آیات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مَآ آتَاکُمُ الرَّسُولُ فَخُذُوهُ وَ مَانَهَاکُمْ عَنْهَ فَانْتَهُواْ … </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2"/>
        <w:numPr>
          <w:ilvl w:val="1"/>
          <w:numId w:val="1"/>
        </w:numPr>
        <w:rPr/>
      </w:pPr>
      <w:bookmarkStart w:id="214" w:name="__RefHeading___Toc2748270_2322387425"/>
      <w:bookmarkStart w:id="215" w:name="_Toc72"/>
      <w:bookmarkEnd w:id="214"/>
      <w:r>
        <w:rPr>
          <w:rtl w:val="true"/>
        </w:rPr>
        <w:t>قضاوت و داوری</w:t>
      </w:r>
      <w:bookmarkEnd w:id="215"/>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سال عمر خود هنگامی که از سفر حجه الوداع به همراه یارانش به سمت مدینه باز می‌گشت ، در وسط روز به منطقه غدیر خم رسید و در آنجا برای به انجام رساندن رسالتی بزرگ متوقف شد و به مردم هم دستور داد که بایستند ، سپس پیامبر برای نزدیک به</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جمعیت همراه به ایراد سخن پرداخت و با صدای رسا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مَنْ أوْلَی بِکُمْ مِنْ أنْفُسِکُمْ ؟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همه شما نسبت به خودتان سزاوارتر است ؟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 وَ رَسُولُهُ ، خدا و پیامبرش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دست علی را بلند نمود و خطاب به جمعیت حاضر اعلام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أیُّهَا لنَّاسُ 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من مولا و رهبر اویم ، علی نیز مولا و رهبر اوست و این سخن را سه بار تکرار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 ، و بدین‌سان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مأموریت الهی خویش را با تعیین و</w:t>
      </w:r>
    </w:p>
    <w:p>
      <w:pPr>
        <w:pStyle w:val="BookText"/>
        <w:rPr/>
      </w:pPr>
      <w:r>
        <w:rPr>
          <w:rFonts w:ascii="IRNazanin" w:hAnsi="IRNazanin" w:eastAsia="IRNazanin"/>
          <w:color w:val="111111"/>
          <w:sz w:val="28"/>
          <w:sz w:val="28"/>
          <w:szCs w:val="28"/>
          <w:rtl w:val="true"/>
          <w:lang w:bidi="fa-IR"/>
        </w:rPr>
        <w:t>معرفی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جانشین پس از خود با موفقیت به پایان رساند و به نص این حدیث</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باب الاشاره والنص 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متواتر و حدیث متواتر ثقلین بیان نمود که بعد از خودش قرآن و اهل بیت معصوم او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و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هدایت جامعة مسلمین است ، آن وقت دیگر چه جایی برای این می‌ماند که در مقابل نص قرآن و در برابر نص وصیت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شورا و اجماع تعیین خلیفه کنند ؟ فرضاً هم که بگوئیم بعد از درگذشت رسول الله مردم به شورا واجماع تعیین خلیفه کردند ، آیا مسلمین در این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تابع نص و دلیل بوده و پیروی از قرآن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یا به عکس در مقابل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 و اجماع می‌نمایند ، خودتان در این‌باره چگونه قضاوت می‌کنید ؟ آیا بر مسلمین پیروی از قرآن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یا پیروی از اجماع و شورا ، مقدم بر پیروی قرآن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به فرمودة قرآن کریم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لَکُمْ کَیْفَ تَحْکُمُونَ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مَآ آتَاهُمُ اللهُ مِن فَضْلِهِ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لِمُؤْمِنٍ وَ لَا مُؤْمِنَةٍ إذَا قَضَی اللهُ وَ رَسُولُهُ أمْرًا أن یَکُونَ لَهُمُ</w:t>
      </w:r>
      <w:bookmarkStart w:id="216" w:name="pg13339_134775"/>
    </w:p>
    <w:p>
      <w:pPr>
        <w:pStyle w:val="BookText"/>
        <w:rPr/>
      </w:pPr>
      <w:bookmarkEnd w:id="216"/>
      <w:r>
        <w:rPr>
          <w:rFonts w:ascii="Amiri" w:hAnsi="Amiri" w:eastAsia="Amiri" w:cs="Amiri"/>
          <w:color w:val="111111"/>
          <w:sz w:val="28"/>
          <w:sz w:val="28"/>
          <w:szCs w:val="28"/>
          <w:rtl w:val="true"/>
          <w:lang w:bidi="ar-SA"/>
        </w:rPr>
        <w:t xml:space="preserve">الْخِیَرَةُ مِنْ أمْرِهِمْ وَ مَن یَعْصِ اللهَ وَ رَسُولَهُ فَقَدْ ضَلَّ ضَلَالًا مُبینًا </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بر هیچ مرد و زن مؤمنی روا نیست که چون خدا و پیامبرش در کاری حکم کند ، آنها را در آن کارشان اختیاری باشد ، و هر که از خدا و پیامبرش نافرمانی کند سخت در گمراهی افتاده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فَلْیَحْذَرِ الَّذِینَ یُخَالِفُونَ عَنْ أمْرِهِ أنْ تُصِیبَهُمْ فِتْنَةٌ أوْ یُصِیبَهُمْ عَذَابٌ ألِیمٌ </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7" w:name="__RefHeading___Toc2748272_2322387425"/>
      <w:bookmarkStart w:id="218" w:name="_Toc73"/>
      <w:bookmarkEnd w:id="217"/>
      <w:r>
        <w:rPr>
          <w:rtl w:val="true"/>
        </w:rPr>
        <w:t>تعقل نه تجاهل و تعاند</w:t>
      </w:r>
      <w:bookmarkEnd w:id="218"/>
    </w:p>
    <w:p>
      <w:pPr>
        <w:pStyle w:val="BookText"/>
        <w:rPr/>
      </w:pPr>
      <w:r>
        <w:rPr>
          <w:rFonts w:ascii="IRNazanin" w:hAnsi="IRNazanin" w:eastAsia="IRNazanin"/>
          <w:color w:val="111111"/>
          <w:sz w:val="28"/>
          <w:sz w:val="28"/>
          <w:szCs w:val="28"/>
          <w:rtl w:val="true"/>
          <w:lang w:bidi="fa-IR"/>
        </w:rPr>
        <w:t xml:space="preserve">آدمی که خواب است اگر اندکی تکان داده شود ، بیدار می‌شود ، ولی کسی که خواب نیست و تعمداً خودش را به خواب زده است ، با دهها تکان دادن دست از خواب زدگی و لجاجت بر نمی‌دارد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وای بر کسانی که در مورد امامت امام علی و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تعمداً خود را به تجاهل 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 زده‌اند و با بیان دهها آیه قرآن و نص وصیت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 نموده و انکار وحی می‌کنند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 اینان در دادگاه تعقل و وجدان و در پیشگاه روایات و قرآن چه جوابی</w:t>
      </w:r>
    </w:p>
    <w:p>
      <w:pPr>
        <w:pStyle w:val="BookText"/>
        <w:rPr/>
      </w:pPr>
      <w:r>
        <w:rPr>
          <w:rFonts w:ascii="IRNazanin" w:hAnsi="IRNazanin" w:eastAsia="IRNazanin"/>
          <w:color w:val="111111"/>
          <w:sz w:val="28"/>
          <w:sz w:val="28"/>
          <w:szCs w:val="28"/>
          <w:rtl w:val="true"/>
          <w:lang w:bidi="fa-IR"/>
        </w:rPr>
        <w:t>دارند که بگویند؟ آیا جز اعتراف به حقانیت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برای آنها هست؟</w:t>
      </w:r>
    </w:p>
    <w:p>
      <w:pPr>
        <w:pStyle w:val="BookText"/>
        <w:rPr/>
      </w:pPr>
      <w:r>
        <w:rPr>
          <w:rFonts w:ascii="IRNazanin" w:hAnsi="IRNazanin" w:eastAsia="IRNazanin"/>
          <w:color w:val="111111"/>
          <w:sz w:val="28"/>
          <w:sz w:val="28"/>
          <w:szCs w:val="28"/>
          <w:rtl w:val="true"/>
          <w:lang w:bidi="fa-IR"/>
        </w:rPr>
        <w:t xml:space="preserve">حافظ حسکانی حنفی نقل می‌کند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خواهد خوشحال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ینظر الی آدم فی علمه ، و نوح فی فهمه و ابراهیم فی خلته ، فلینظر الی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Style w:val="FootnoteAnchor"/>
          <w:rtl w:val="true"/>
        </w:rPr>
        <w:footnoteReference w:id="357"/>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مقام علمی آدم صفی الله و مقام حکمت و صبر نوح نبی الله و مقام والای خلت و امامت ابراهیم خلیل الله را ببیند ، به علی بن ابیطالب نگاه کند که هم مقام آدم و نوح و هم مقام ملک عظیم آل ابراهیم و امامت الهی در او جمع است</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همانا ظرف وجودی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آئینه تمام نمای انبیاء سلف و انسان کامل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فی صفاتک الأضداد فلهذا عزت لک الأنداد</w:t>
      </w:r>
    </w:p>
    <w:p>
      <w:pPr>
        <w:pStyle w:val="BookText"/>
        <w:rPr/>
      </w:pPr>
      <w:r>
        <w:rPr>
          <w:rFonts w:ascii="IRNazanin" w:hAnsi="IRNazanin" w:eastAsia="IRNazanin"/>
          <w:color w:val="111111"/>
          <w:sz w:val="28"/>
          <w:sz w:val="28"/>
          <w:szCs w:val="28"/>
          <w:rtl w:val="true"/>
          <w:lang w:bidi="fa-IR"/>
        </w:rPr>
        <w:t>زاهد حاکم حلیم شجاع ناسک فاتک فقیر جواد</w:t>
      </w:r>
    </w:p>
    <w:p>
      <w:pPr>
        <w:pStyle w:val="BookText"/>
        <w:rPr/>
      </w:pPr>
      <w:r>
        <w:rPr>
          <w:rFonts w:ascii="IRNazanin" w:hAnsi="IRNazanin" w:eastAsia="IRNazanin"/>
          <w:color w:val="111111"/>
          <w:sz w:val="28"/>
          <w:sz w:val="28"/>
          <w:szCs w:val="28"/>
          <w:rtl w:val="true"/>
          <w:lang w:bidi="fa-IR"/>
        </w:rPr>
        <w:t>شیم ما جمعن فی بشر قط و لا حاز مثلهن العباد</w:t>
      </w:r>
      <w:r>
        <w:rPr>
          <w:rStyle w:val="FootnoteAnchor"/>
          <w:rtl w:val="true"/>
        </w:rPr>
        <w:footnoteReference w:id="35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دهها آیات قرآنی ، صدها روایت متعدد متواتر مانند حدیث لوح ،</w:t>
      </w:r>
    </w:p>
    <w:p>
      <w:pPr>
        <w:pStyle w:val="BookText"/>
        <w:rPr/>
      </w:pPr>
      <w:r>
        <w:rPr>
          <w:rFonts w:ascii="IRNazanin" w:hAnsi="IRNazanin" w:eastAsia="IRNazanin"/>
          <w:color w:val="111111"/>
          <w:sz w:val="28"/>
          <w:sz w:val="28"/>
          <w:szCs w:val="28"/>
          <w:rtl w:val="true"/>
          <w:lang w:bidi="fa-IR"/>
        </w:rPr>
        <w:t>حدیث ثقلین ، حدیث منزلت ، حدیث یوم الدار و… در مورد شناخت حقانیت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لَا یَعْرِفُ إمَامَهُ مَاتَ مِیتَةً جَاهِلِیَّةً؟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 این روایت مورد اتفاق مسلمین می‌باشد که مردم باید امام زمانشان را بشناسند و از طرفی مشخص می‌کند که معرفت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مقدور است وگرنه چنین بیانی غیر مقدور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نمی‌شد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لَیْسَ لَهُ إمَامٌ مَاتَ مِیتَةً جَاهِلِیَّة وَ لَا یَعْذِرُ النَّاسَ حَتَّی یَعْرفُوا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مَنْ مَاتَ وَ لَیْسَ لَهُ إمَامٌ مَاتَ مِیتَةً جَاهِلِیَّةً کُفْرًا وَ شِرْکًا وَ ضَلَالَةً </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پس بالبداهه به حکم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شکر منعم و واسطة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آیات قرآن و معجزة الهی و روایات متواتر و ادلة قطعیه ، مردم قدرت شناخت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 آن‌گاه به چه دلیلی فخر رازی بر خلاف وجدان و برهان می‌گوید که ما قادر به معرفت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مغالطه کردی و از مورد بحث خارج شدی نزاع ما در زمان حضور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وجود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 امام حسن ، امام حسین ، امام سجاد ، امام باقر ، امام صادق ، امام</w:t>
      </w:r>
    </w:p>
    <w:p>
      <w:pPr>
        <w:pStyle w:val="BookText"/>
        <w:rPr/>
      </w:pPr>
      <w:r>
        <w:rPr>
          <w:rFonts w:ascii="IRNazanin" w:hAnsi="IRNazanin" w:eastAsia="IRNazanin"/>
          <w:color w:val="111111"/>
          <w:sz w:val="28"/>
          <w:sz w:val="28"/>
          <w:szCs w:val="28"/>
          <w:rtl w:val="true"/>
          <w:lang w:bidi="fa-IR"/>
        </w:rPr>
        <w:t>کاظم ، امام رضا ، امام جواد ، امام هادی ،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دنبال دیگران رفتن باطل و محکوم است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نزاع را در زمان غیبت امام معصوم قرار داده و می‌گویی قادر به معرفت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نمی‌باشیم و حال آنکه در زمان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اینکه نایب امام ،</w:t>
      </w:r>
      <w:bookmarkStart w:id="219" w:name="pg13339_134779"/>
    </w:p>
    <w:p>
      <w:pPr>
        <w:pStyle w:val="BookText"/>
        <w:rPr/>
      </w:pPr>
      <w:bookmarkEnd w:id="219"/>
      <w:r>
        <w:rPr>
          <w:rFonts w:ascii="IRNazanin" w:hAnsi="IRNazanin" w:eastAsia="IRNazanin"/>
          <w:color w:val="111111"/>
          <w:sz w:val="28"/>
          <w:sz w:val="28"/>
          <w:szCs w:val="28"/>
          <w:rtl w:val="true"/>
          <w:lang w:bidi="fa-IR"/>
        </w:rPr>
        <w:t xml:space="preserve">معصوم باشد یا نباشد مطرح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زمان غیبت روایات خاص و سیرة متشرعه داریم که اطاعت فقیه جامع الشرایط به لحاظ اینکه مورد تأیید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کافی است نهایت باید دنبال تشخیص موضوع بود که مصداق فقیه جامع الشرائط کیست ؟</w:t>
      </w:r>
    </w:p>
    <w:p>
      <w:pPr>
        <w:pStyle w:val="Heading2"/>
        <w:numPr>
          <w:ilvl w:val="1"/>
          <w:numId w:val="1"/>
        </w:numPr>
        <w:rPr/>
      </w:pPr>
      <w:bookmarkStart w:id="220" w:name="__RefHeading___Toc2748274_2322387425"/>
      <w:bookmarkStart w:id="221" w:name="_Toc74"/>
      <w:bookmarkEnd w:id="220"/>
      <w:r>
        <w:rPr>
          <w:rtl w:val="true"/>
        </w:rPr>
        <w:t>عام استغراقی ، مجموعی و بدلی</w:t>
      </w:r>
      <w:bookmarkEnd w:id="221"/>
    </w:p>
    <w:p>
      <w:pPr>
        <w:pStyle w:val="BookText"/>
        <w:rPr/>
      </w:pPr>
      <w:r>
        <w:rPr>
          <w:rFonts w:ascii="IRNazanin" w:hAnsi="IRNazanin" w:eastAsia="IRNazanin"/>
          <w:color w:val="111111"/>
          <w:sz w:val="28"/>
          <w:sz w:val="28"/>
          <w:szCs w:val="28"/>
          <w:rtl w:val="true"/>
          <w:lang w:bidi="fa-IR"/>
        </w:rPr>
        <w:t xml:space="preserve">از نظر لغت و اصطلاح ، الفاظ عموم به معنای شمول اعم از شمول استغراقی و بدلی می‌باشد ، فخر رازی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اولی الامر جمع است و بنا بر مذهب امامیه در هر زمان بیشتر از یک امام معصوم وجوب اطاعت ندارد ، آن وقت استعمال کلمه جمع در مفرد خلاف ظاهر آیه و نیاز به قرینه دارد </w:t>
      </w:r>
      <w:r>
        <w:rPr>
          <w:rFonts w:eastAsia="IRNazanin" w:cs="IRNazanin"/>
          <w:color w:val="111111"/>
          <w:sz w:val="28"/>
          <w:szCs w:val="28"/>
          <w:rtl w:val="true"/>
          <w:lang w:bidi="fa-IR"/>
        </w:rPr>
        <w:t>.</w:t>
      </w:r>
      <w:r>
        <w:rPr>
          <w:rStyle w:val="FootnoteAnchor"/>
          <w:rtl w:val="true"/>
        </w:rPr>
        <w:footnoteReference w:id="36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بیان علمی الفاظ عموم و جمع سه‌گونه می‌باشند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مجموعی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بدلی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استغراقی ، که از جهت شمول مورد و حکم ، هر یک از این سه نحوة عام با یکدیگر فرق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مولا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باید احترام شوند و در خارج هم مصداق این بیان عام و افراد علما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بیشتر نباشند ، احترام همة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مقتضای بیان عام مولی لازم است ، نهایت کیفیت شمول عام بر آن افراد تفاوت می‌کند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کیفیت شمول عام به عنوان عام استغراقی باشد ، این بیان کلی و عموم افرادی به تعداد موضوع و مصداق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انحلال پیدا می‌کند و در حقیقت وجوب اکرم العلما تقسیم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اکرام به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عالم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عالما ، اکرم عالما ، اکرم عالما و… اکرم عالماً ، در این صورت اگر مأمور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عالم را اکرام کند ، نسبت به همان تعداد افرادی که اکرام نموده ، دستور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را اطاعت کرده و نسبت به باقیمانده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عالم که احترام نشده‌اند ، مخالفت مولا را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برای اینکه بیان عام مولا و حکم وجوب اکرام به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افراد عالم انحلال پیدا کرده و هر کدام از این افراد جداگانه موضوع وجوب اطاعت می‌باشند که اگر هر یک به تنهایی احترام نشود ، در آن مورد معصیت مولا شده و مأمور مستحق عقاب است ، در ضمن وجوب اطاعت و مخالفت اکرام هر فردی ارتباط به</w:t>
      </w:r>
    </w:p>
    <w:p>
      <w:pPr>
        <w:pStyle w:val="BookText"/>
        <w:rPr/>
      </w:pPr>
      <w:r>
        <w:rPr>
          <w:rFonts w:ascii="IRNazanin" w:hAnsi="IRNazanin" w:eastAsia="IRNazanin"/>
          <w:color w:val="111111"/>
          <w:sz w:val="28"/>
          <w:sz w:val="28"/>
          <w:szCs w:val="28"/>
          <w:rtl w:val="true"/>
          <w:lang w:bidi="fa-IR"/>
        </w:rPr>
        <w:t xml:space="preserve">وجوب اطاعت و مخالفت اکرام فرد دیگر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کیفیت شمول اکرم العلما به نحو عام مجموعی باشد ، معنایش این است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مجموعاً اکرام شوند و اگر مأمور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اکرام نماید و تنها یک نفر باقی 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 در واقع تکلیف مولا از اساس اطاعت نشده است ، زیرا تکلیف اکرام مجموع علماء به عنوان یک امر واحد می‌باشد و به عبارتی همة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مشمول یک خطاب وجوب اکرام می‌باشند ، نه اینکه تکلیف واحد انحلال به تکالیف متعدد به تعداد افراد پیدا کند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از خطاب اکرم العلما به طور عام بدلی باشد ، در این صورت موضوع وجوب اکرام ، صرف وجود عالم است که قابل سرایت به تمام افراد بر سبیل بدلیت می‌باشد و مفهوم عام نیز بنا بر بدلیت در طول موضوع بر هر کدام از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صادق و قابل تطبیق می‌باشد ، در نتیجه مکلف هر فردی از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که احترام کند ، تکلیف اکرم العلما به انجام رسیده است ، زیرا در این صورت خطاب اکرم العلما نظیر آن است که آمر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أی رجل و أی عالم أردت ، هر مرد و یا هر عالمی را که می‌خواهی اکرام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w:t>
      </w:r>
      <w:bookmarkStart w:id="222" w:name="pg13339_134782"/>
    </w:p>
    <w:p>
      <w:pPr>
        <w:pStyle w:val="BookText"/>
        <w:rPr/>
      </w:pPr>
      <w:bookmarkEnd w:id="222"/>
      <w:r>
        <w:rPr>
          <w:rFonts w:ascii="IRNazanin" w:hAnsi="IRNazanin" w:eastAsia="IRNazanin"/>
          <w:color w:val="111111"/>
          <w:sz w:val="28"/>
          <w:sz w:val="28"/>
          <w:szCs w:val="28"/>
          <w:rtl w:val="true"/>
          <w:lang w:bidi="fa-IR"/>
        </w:rPr>
        <w:t xml:space="preserve">تعلق گرفته به یک فرد غیر معین ، آن وقت مأمور هر فرد رجل را احترام کند ، امر به اکرام رجل امتثال شده است ، در قرآن کریم هم به این معنا آیات متعدد ذکر شده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أیًّا مَّا تَدْعُواْ فَلَهُ الْأسْمَآءُ الْحُسْنَی… </w:t>
      </w:r>
      <w:r>
        <w:rPr>
          <w:rFonts w:eastAsia="IRNazanin" w:cs="IRNazanin"/>
          <w:color w:val="111111"/>
          <w:sz w:val="28"/>
          <w:szCs w:val="28"/>
          <w:rtl w:val="true"/>
          <w:lang w:bidi="fa-IR"/>
        </w:rPr>
        <w:t>)</w:t>
      </w:r>
      <w:r>
        <w:rPr>
          <w:rStyle w:val="FootnoteAnchor"/>
          <w:rtl w:val="true"/>
        </w:rPr>
        <w:footnoteReference w:id="3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أیُّکُمْ یَأْتِینِی بِعَرْشِهَا قَبْلَ أن یَأْتُونِی مُسْلِمِیَن</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بیان این نکتة علمی و اصولی ، اشکال فخر رازی این بود که اولی الامر جمع است و تطبیق آن بر وجوب اطاعت از امام واحد خلاف ظاهر آیه می‌باشد </w:t>
      </w:r>
      <w:r>
        <w:rPr>
          <w:rFonts w:eastAsia="IRNazanin" w:cs="IRNazanin"/>
          <w:color w:val="111111"/>
          <w:sz w:val="28"/>
          <w:szCs w:val="28"/>
          <w:rtl w:val="true"/>
          <w:lang w:bidi="fa-IR"/>
        </w:rPr>
        <w:t>.</w:t>
      </w:r>
    </w:p>
    <w:p>
      <w:pPr>
        <w:pStyle w:val="Heading2"/>
        <w:numPr>
          <w:ilvl w:val="1"/>
          <w:numId w:val="1"/>
        </w:numPr>
        <w:rPr/>
      </w:pPr>
      <w:bookmarkStart w:id="223" w:name="__RefHeading___Toc2748276_2322387425"/>
      <w:bookmarkStart w:id="224" w:name="_Toc75"/>
      <w:bookmarkEnd w:id="223"/>
      <w:r>
        <w:rPr>
          <w:rtl w:val="true"/>
        </w:rPr>
        <w:t>پاسخ</w:t>
      </w:r>
      <w:bookmarkEnd w:id="224"/>
    </w:p>
    <w:p>
      <w:pPr>
        <w:pStyle w:val="BookText"/>
        <w:rPr/>
      </w:pPr>
      <w:r>
        <w:rPr>
          <w:rFonts w:ascii="IRNazanin" w:hAnsi="IRNazanin" w:eastAsia="IRNazanin"/>
          <w:color w:val="111111"/>
          <w:sz w:val="28"/>
          <w:sz w:val="28"/>
          <w:szCs w:val="28"/>
          <w:rtl w:val="true"/>
          <w:lang w:bidi="fa-IR"/>
        </w:rPr>
        <w:t>اطلاق لفظ جمع اولی الامر در آیه به هر سه کیفیت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استغراقی مجموعی و بدلی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واحد در هر عصری صحیح است ، برای اینکه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اولی الامر به عنوان عام استغراقی و انحلالی ،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 آن‌گاه وجوب اطاعت اولی الامر به تعداد مصادیق آن یعنی چهارده معصوم انحلال پیدا می‌کند که اینان از جانب خداوند در هر مکان و زمانی بین جامعة مسلمین حضور داشته باشند ، وجوب اطاعت استقلالی دارند ، مثلا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خودش از</w:t>
      </w:r>
    </w:p>
    <w:p>
      <w:pPr>
        <w:pStyle w:val="BookText"/>
        <w:rPr/>
      </w:pPr>
      <w:r>
        <w:rPr>
          <w:rFonts w:ascii="IRNazanin" w:hAnsi="IRNazanin" w:eastAsia="IRNazanin"/>
          <w:color w:val="111111"/>
          <w:sz w:val="28"/>
          <w:sz w:val="28"/>
          <w:szCs w:val="28"/>
          <w:rtl w:val="true"/>
          <w:lang w:bidi="fa-IR"/>
        </w:rPr>
        <w:t>جانب خدا وجوب اطاعت مستقل داشته است ، بعد از سپری شدن زمان امامت آن حضرت ،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وجوب اطاعت استقلالی داشت ، بعد از زمان امامت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وجوب اطاعت دارد و این وجوب اطاعت هر امامی بعد از امام دیگر ادامه دارد تا برسد به وجود 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مستقل از جانب خداوند اطاعتش واجب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حقیقت عام استغراقی اولی الامر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انحلال پیدا کرده و هر امام معصومی چه در زمان خود و چه در زمانهای دیگر مصداق اولی الامر است که مستقلاً وجوب اطاعت مطلق دارد و اضافه بر انحلال عقلی و اطلاق ، معنای عام استغراقی بالوضع کل افراد طولی و عرضی را در عمود زمان شامل است که در این صورت آیه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مذکر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وضعی لفظی ، هر فرد از افراد اولی الامر و هر امام از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مکان و زمانی شامل می‌باشد و به طور عموم و اطلاق ، وجوب اطاعت آنان را تا روز قیامت بیان می‌کند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اولی الامر به کیفیت عام مجموعی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شامل گردد باز هم صحیح است که بگوییم به عنوان مجموع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وجوب اطاعت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هرکدام آنان فردی از افراد و جزئی از اجزاء موضوع عام مجموعی می‌باشد ، و اگر کسی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بپذیرد و باقی را قبول نداشته باشد و یا اینکه تنها به یکی معرفت نداشته و اطاعت او را نکند ، در حقیقت اطاعت امر الهی را در مورد هیچ کدام از ائمه به انجام نرسانده است ، زیرا در وجوب اطاعت امام تبعیض معنا ندارد و مجموع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بِما هُو مجموع وجوب اطاعت واحد دارند که اگر یک فرد و یک جزء از مجموع نباشد ، اطاعت تحقق پیدا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منزلة حجت واحد خدا و لسان الله واحد می‌باشند ، همة آنها در هر زمان و مکان اطاعتشان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اطاعت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دخالت ندارد و فاصلة زمانی هر امامی از امام دیگر موجب تعدد وجوب اطاعت نمی‌شود ، زیرا زمان ظرف وقوع اطاعت است ، نه اینکه زمان جزء موضوع یا جزء حکم باشد تا تعدد زمان موجب تعدد حکم گردد ، و آیه اولی الامر وظیفة امام و مردم را فقط</w:t>
      </w:r>
      <w:bookmarkStart w:id="225" w:name="pg13339_134785"/>
    </w:p>
    <w:p>
      <w:pPr>
        <w:pStyle w:val="BookText"/>
        <w:rPr/>
      </w:pPr>
      <w:bookmarkEnd w:id="225"/>
      <w:r>
        <w:rPr>
          <w:rFonts w:ascii="IRNazanin" w:hAnsi="IRNazanin" w:eastAsia="IRNazanin"/>
          <w:color w:val="111111"/>
          <w:sz w:val="28"/>
          <w:sz w:val="28"/>
          <w:szCs w:val="28"/>
          <w:rtl w:val="true"/>
          <w:lang w:bidi="fa-IR"/>
        </w:rPr>
        <w:t>در زمان خاص بیان نمی‌کند ، آیه به طور کلی اطاعت و پیروی مردم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 اعصار بیان می‌دارد که در هر زمانی مصداق اولی الامر یعنی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امام هم چه واحد یا متعدد باشد ، اطاعتشان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اولی الامر به هر نحو از انحاء عموم که لحاظ شود ، شامل جمیع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و مکانی می‌شود و از طرف دیگر ضرورت حکم عقل و نقل ایجاب می‌کند که باید اولی الامر معصوم باشد ، زیرا اگر اولی الامر معصوم نباشد ، می‌بایست از اولی الامر عاصی و فاسق اطاعت کرد و حال آنکه به ضرورت ادلّه حرمت معصیت و به صریح بیان قرآن عاصی و فاسق اطاعتش جایز نیست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جَآئَکُمْ فَاسِقُ بنَبَإِ فَتَبَیَّنُواْ… </w:t>
      </w:r>
      <w:r>
        <w:rPr>
          <w:rFonts w:eastAsia="IRNazanin" w:cs="IRNazanin"/>
          <w:color w:val="111111"/>
          <w:sz w:val="28"/>
          <w:szCs w:val="28"/>
          <w:rtl w:val="true"/>
          <w:lang w:bidi="fa-IR"/>
        </w:rPr>
        <w:t>)</w:t>
      </w:r>
      <w:r>
        <w:rPr>
          <w:rStyle w:val="FootnoteAnchor"/>
          <w:rtl w:val="true"/>
        </w:rPr>
        <w:footnoteReference w:id="3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تَتَّبِعْ سَبِیلَ الْمُفْسِدِینَ </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تُطِیعُواْ أمْرَا الْمُسْرِفِینَ </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 xml:space="preserve">و… آیا چنین تناقضی در کلام وحی و بیان خداوند حکیم ممکن است که از طرفی اطاعت معصوم را واجب بداند و از طرف دیگر اطاعت عاصی و فاسق را لازم کند ؟ ابدا ، </w:t>
      </w:r>
      <w:r>
        <w:rPr>
          <w:rFonts w:eastAsia="IRNazanin" w:cs="IRNazanin"/>
          <w:color w:val="111111"/>
          <w:sz w:val="28"/>
          <w:szCs w:val="28"/>
          <w:rtl w:val="true"/>
          <w:lang w:bidi="fa-IR"/>
        </w:rPr>
        <w:t>...</w:t>
      </w:r>
    </w:p>
    <w:p>
      <w:pPr>
        <w:pStyle w:val="Heading2"/>
        <w:numPr>
          <w:ilvl w:val="1"/>
          <w:numId w:val="1"/>
        </w:numPr>
        <w:rPr/>
      </w:pPr>
      <w:bookmarkStart w:id="226" w:name="__RefHeading___Toc2748278_2322387425"/>
      <w:bookmarkStart w:id="227" w:name="_Toc76"/>
      <w:bookmarkEnd w:id="226"/>
      <w:r>
        <w:rPr>
          <w:rtl w:val="true"/>
        </w:rPr>
        <w:t>پاسخ فلسفی</w:t>
      </w:r>
      <w:bookmarkEnd w:id="22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قاعده‌ای به نام امکان اشرف است که بر اساس آن موجود</w:t>
      </w:r>
    </w:p>
    <w:p>
      <w:pPr>
        <w:pStyle w:val="BookText"/>
        <w:rPr/>
      </w:pPr>
      <w:r>
        <w:rPr>
          <w:rFonts w:ascii="IRNazanin" w:hAnsi="IRNazanin" w:eastAsia="IRNazanin"/>
          <w:color w:val="111111"/>
          <w:sz w:val="28"/>
          <w:sz w:val="28"/>
          <w:szCs w:val="28"/>
          <w:rtl w:val="true"/>
          <w:lang w:bidi="fa-IR"/>
        </w:rPr>
        <w:t>افضل بر فاضل ، اعلم بر عالم ، شریف بر غیر شریف و… عقلاً ترجیح دارد</w:t>
      </w:r>
    </w:p>
    <w:p>
      <w:pPr>
        <w:pStyle w:val="BookText"/>
        <w:rPr/>
      </w:pPr>
      <w:r>
        <w:rPr>
          <w:rFonts w:ascii="IRNazanin" w:hAnsi="IRNazanin" w:eastAsia="IRNazanin"/>
          <w:color w:val="111111"/>
          <w:sz w:val="28"/>
          <w:sz w:val="28"/>
          <w:szCs w:val="28"/>
          <w:rtl w:val="true"/>
          <w:lang w:bidi="fa-IR"/>
        </w:rPr>
        <w:t xml:space="preserve">بلکه از دیدگاه عقل قبیح است موجود غیر شریف بر شریف ، فاضل بر افضل ، عالم بر اعلم و موجود مادی بر موجود مجرد مقدم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فلاسفه بر مبنای همین قاعده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مخلوقی را که خداوند متعال آفریده ، موجود مجرد و عقل مجرد از مادّه می‌باشد که این موجود اشرف واسطه در فیض خداوند سبحان برای پیدایش موجودات بعدی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موجودات مادی هم به گونة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اَلأشرف فَالأشرف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به موجودات مادی و عالم طبیعت یافته که این وجودات اخس از موجودات مجرد می‌باشند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قاعدة فلسفی انسان معصوم ، اشرف از غیر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اشرف از فاسق می‌باشد ، لذا محال است خداوند اطاعت عادل و یا فاسق را مقدم بر اطاعت معصوم بداند و اطاعت غیر معصوم را در ردیف اطاعت خودش ذکر نموده و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اطیعوا الرسول و اطیعوا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w:t>
      </w:r>
      <w:bookmarkStart w:id="228" w:name="pg13339_134787"/>
    </w:p>
    <w:p>
      <w:pPr>
        <w:pStyle w:val="BookText"/>
        <w:rPr/>
      </w:pPr>
      <w:bookmarkEnd w:id="228"/>
      <w:r>
        <w:rPr>
          <w:rFonts w:ascii="IRNazanin" w:hAnsi="IRNazanin" w:eastAsia="IRNazanin"/>
          <w:color w:val="111111"/>
          <w:sz w:val="28"/>
          <w:sz w:val="28"/>
          <w:szCs w:val="28"/>
          <w:rtl w:val="true"/>
          <w:lang w:bidi="fa-IR"/>
        </w:rPr>
        <w:t xml:space="preserve">جلاله ، بنابراین اطاعت انسان ظالم و فاسق عقلا ، نقلا و تخصصاً از موارد اطاعت الهی و از مورد آیه اولی الامر خارج می‌باشد </w:t>
      </w:r>
      <w:r>
        <w:rPr>
          <w:rFonts w:eastAsia="IRNazanin" w:cs="IRNazanin"/>
          <w:color w:val="111111"/>
          <w:sz w:val="28"/>
          <w:szCs w:val="28"/>
          <w:rtl w:val="true"/>
          <w:lang w:bidi="fa-IR"/>
        </w:rPr>
        <w:t>.</w:t>
      </w:r>
    </w:p>
    <w:p>
      <w:pPr>
        <w:pStyle w:val="Heading2"/>
        <w:numPr>
          <w:ilvl w:val="1"/>
          <w:numId w:val="1"/>
        </w:numPr>
        <w:rPr/>
      </w:pPr>
      <w:bookmarkStart w:id="229" w:name="__RefHeading___Toc2748280_2322387425"/>
      <w:bookmarkStart w:id="230" w:name="_Toc77"/>
      <w:bookmarkEnd w:id="229"/>
      <w:r>
        <w:rPr>
          <w:rtl w:val="true"/>
        </w:rPr>
        <w:t>ایراد دیگر از فخر رازی</w:t>
      </w:r>
      <w:bookmarkEnd w:id="230"/>
    </w:p>
    <w:p>
      <w:pPr>
        <w:pStyle w:val="BookText"/>
        <w:rPr/>
      </w:pPr>
      <w:r>
        <w:rPr>
          <w:rFonts w:ascii="IRNazanin" w:hAnsi="IRNazanin" w:eastAsia="IRNazanin"/>
          <w:color w:val="111111"/>
          <w:sz w:val="28"/>
          <w:sz w:val="28"/>
          <w:szCs w:val="28"/>
          <w:rtl w:val="true"/>
          <w:lang w:bidi="fa-IR"/>
        </w:rPr>
        <w:t>اشکال دیگری که فخر رازی بیان داشته این است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در ذیل آیة اولی الامر ، کلمه الی الله و الی الرسول تکرار شده و اگر مراد از آیه اولی الامر امام معصوم می‌بود ، باید کلمه امام همانند کلمه رسول تکرار می‌شد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فَإنْ تَنَازَعْتُمْ فِی شَیْءٍ فَرُدُّوهُ إلَی اللهِ وَ الرَّسُولِ… </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الامام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چنین تکراری در آیه نیست ، پس روشن می‌شود که مراد از اولی الامر امام معصوم نمی‌باشد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عدم تکرار کلمة امام در آیه دلیل است بر اینکه اطاعت امام عین اطاعت خدا و اطاعت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چون در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اطاعت رسول ذکر شده و به جهت آنکه اطاعت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اطاعت خدا و رسول است ، دیگر نیازی نیست که کلمه اطاعت در اولی الامر دوباره با ذکر کلمة امام بیان گردد ، ذکر اطاعت رسول کفایت از ذکر اطاعت اولی الامر می‌کند ، برای اینکه اطاعت اولی الامر نفس اطاعت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به چه دلیل ؟</w:t>
      </w:r>
    </w:p>
    <w:p>
      <w:pPr>
        <w:pStyle w:val="BookText"/>
        <w:rPr/>
      </w:pPr>
      <w:r>
        <w:rPr>
          <w:rFonts w:ascii="IRNazanin" w:hAnsi="IRNazanin" w:eastAsia="IRNazanin"/>
          <w:color w:val="111111"/>
          <w:sz w:val="28"/>
          <w:sz w:val="28"/>
          <w:szCs w:val="28"/>
          <w:rtl w:val="true"/>
          <w:lang w:bidi="fa-IR"/>
        </w:rPr>
        <w:t>به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در اولی الامر که به جملات ماقبل خود عطف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قواعد ادبی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تکرار عامل معطوف علیه به معطوف می‌باشد ، لذا همان فعل و عامل عطف که در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عامل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است ، و در حقیقت به قرینه عطف عامل مکرر شده و نیاز دوباره به ذکر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الامر نیست و چه بسا تکرار آن مُخل فصاحت قرآن خواهد بود و قرآنی که در اوج نهایی فصاحت و بلاغت لفظی و معنوی است ، چگونه امکان دارد جمله‌ای در کلمات آن ذکر شود که نیاز به</w:t>
      </w:r>
    </w:p>
    <w:p>
      <w:pPr>
        <w:pStyle w:val="BookText"/>
        <w:rPr/>
      </w:pPr>
      <w:r>
        <w:rPr>
          <w:rFonts w:ascii="IRNazanin" w:hAnsi="IRNazanin" w:eastAsia="IRNazanin"/>
          <w:color w:val="111111"/>
          <w:sz w:val="28"/>
          <w:sz w:val="28"/>
          <w:szCs w:val="28"/>
          <w:rtl w:val="true"/>
          <w:lang w:bidi="fa-IR"/>
        </w:rPr>
        <w:t>اظهارش نباشد ؟</w:t>
      </w:r>
    </w:p>
    <w:p>
      <w:pPr>
        <w:pStyle w:val="BookText"/>
        <w:rPr/>
      </w:pPr>
      <w:r>
        <w:rPr>
          <w:rFonts w:ascii="IRNazanin" w:hAnsi="IRNazanin" w:eastAsia="IRNazanin"/>
          <w:color w:val="111111"/>
          <w:sz w:val="28"/>
          <w:sz w:val="28"/>
          <w:szCs w:val="28"/>
          <w:rtl w:val="true"/>
          <w:lang w:bidi="fa-IR"/>
        </w:rPr>
        <w:t xml:space="preserve">همین جواب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فردوه الی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یعنی هنگامی که تبعیت از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رجوع به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 و تبعیت از دستور خدا و پیامبر می‌باشد ، اگر دوباره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فردوه الی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مصداق اولی الامر است ، تکرار گردد ، بدون وجه و دلیل می‌باشد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دلیل رجوع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رجوع به رسول خدا می‌باشد ؟ به دلیل</w:t>
      </w:r>
      <w:bookmarkStart w:id="231" w:name="pg13339_134789"/>
    </w:p>
    <w:p>
      <w:pPr>
        <w:pStyle w:val="BookText"/>
        <w:rPr/>
      </w:pPr>
      <w:bookmarkEnd w:id="231"/>
      <w:r>
        <w:rPr>
          <w:rFonts w:ascii="IRNazanin" w:hAnsi="IRNazanin" w:eastAsia="IRNazanin"/>
          <w:color w:val="111111"/>
          <w:sz w:val="28"/>
          <w:sz w:val="28"/>
          <w:szCs w:val="28"/>
          <w:rtl w:val="true"/>
          <w:lang w:bidi="fa-IR"/>
        </w:rPr>
        <w:t>اینکه دهها سخن و روایت خاص بیانگر این مطلب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 جانشین پیامبر است ، او سرپرستی و رهبری جامعة مسلمین را به عهده دارد و رجوع به خلیفه و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 که رجوع به خود 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مباهله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نفس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آن وقت چگونه رجوع به امام معصوم و نفس تنزیلی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به اطاعت خدا نباشد </w:t>
      </w:r>
      <w:r>
        <w:rPr>
          <w:rFonts w:eastAsia="IRNazanin" w:cs="IRNazanin"/>
          <w:color w:val="111111"/>
          <w:sz w:val="28"/>
          <w:szCs w:val="28"/>
          <w:rtl w:val="true"/>
          <w:lang w:bidi="fa-IR"/>
        </w:rPr>
        <w:t>.</w:t>
      </w:r>
    </w:p>
    <w:p>
      <w:pPr>
        <w:pStyle w:val="Heading2"/>
        <w:numPr>
          <w:ilvl w:val="1"/>
          <w:numId w:val="1"/>
        </w:numPr>
        <w:rPr/>
      </w:pPr>
      <w:bookmarkStart w:id="232" w:name="__RefHeading___Toc2748282_2322387425"/>
      <w:bookmarkStart w:id="233" w:name="_Toc78"/>
      <w:bookmarkEnd w:id="232"/>
      <w:r>
        <w:rPr>
          <w:rtl w:val="true"/>
        </w:rPr>
        <w:t>آیه مباهله</w:t>
      </w:r>
      <w:bookmarkEnd w:id="2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رَّبِّکَ فَلَا تَکُن مِّنَ الْمُمْتَرِینَ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حَآجَّکَ فِیهِ مِن بَعْدِ مَا جَآءَ کَ مِنَ الْعِلْمِ فَقُلْ تَعَالَواْ نَدْعُواْ أبْنَآئَنَا وَ أبْنَآئَکُمْ وَ نِسَآئَنَا وَ نِسَآئَکُمْ وَ أنْفُسَنا وَ أنْفُسَکُمْ ثُمَّ نَبْتَهِلْ فَنَجْعَل لَّعْنَتَ اللهِ عَلَی الْکَاذِبِینَ </w:t>
      </w:r>
      <w:r>
        <w:rPr>
          <w:rFonts w:eastAsia="Amiri" w:cs="Amiri" w:ascii="Amiri" w:hAnsi="Amiri"/>
          <w:color w:val="111111"/>
          <w:sz w:val="28"/>
          <w:szCs w:val="28"/>
          <w:rtl w:val="true"/>
          <w:lang w:bidi="ar-SA"/>
        </w:rPr>
        <w:t>)</w:t>
      </w:r>
      <w:r>
        <w:rPr>
          <w:rStyle w:val="FootnoteAnchor"/>
          <w:rtl w:val="true"/>
        </w:rPr>
        <w:footnoteReference w:id="36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نصارای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قریه‌ای نزدیک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نامهای اهتم ، عاقب و سید وارد مدینه شدند ، آنان به هنگام فرا رسیدن وقت عبادتشان داخل مسجدالنبی شده ، به روش نصاری زنگ ناقوسی را به صدا در آوردند و پس از آن به عبادت ایستادند ،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روشی را که مشاهده کردند ،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 باشد آنان در مسجد شما چنین کنند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بگزارید عبادتشان تمام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عبادت آنها پایان یافت ،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ما را به رسالت خود دعوت می‌نمایی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لا اله الا الله ، و اینکه من رسول خدا و عیسی هم بنده و مخلوق خداست ، همانند انسانهای دیگر خواب دارد ، استراحت می‌کند و به آب و غذا نیاز دارد و…</w:t>
      </w:r>
    </w:p>
    <w:p>
      <w:pPr>
        <w:pStyle w:val="BookText"/>
        <w:rPr/>
      </w:pPr>
      <w:r>
        <w:rPr>
          <w:rFonts w:ascii="IRNazanin" w:hAnsi="IRNazanin" w:eastAsia="IRNazanin"/>
          <w:color w:val="111111"/>
          <w:sz w:val="28"/>
          <w:sz w:val="28"/>
          <w:szCs w:val="28"/>
          <w:rtl w:val="true"/>
          <w:lang w:bidi="fa-IR"/>
        </w:rPr>
        <w:t xml:space="preserve">سرپرست نصاری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بندة خداست ، پس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 کیست ؟ در این هنگام وحی 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که از آنها بپرس ، آیا آدم ابوالبشر مخلوق و بنده خدا بوده یا نه ؟</w:t>
      </w:r>
    </w:p>
    <w:p>
      <w:pPr>
        <w:pStyle w:val="BookText"/>
        <w:rPr/>
      </w:pPr>
      <w:r>
        <w:rPr>
          <w:rFonts w:ascii="IRNazanin" w:hAnsi="IRNazanin" w:eastAsia="IRNazanin"/>
          <w:color w:val="111111"/>
          <w:sz w:val="28"/>
          <w:sz w:val="28"/>
          <w:szCs w:val="28"/>
          <w:rtl w:val="true"/>
          <w:lang w:bidi="fa-IR"/>
        </w:rPr>
        <w:t xml:space="preserve">سرپرست نصاری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آدم مخلوق خدا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آدم چه کسی است ؟ آنان مبهوت شده و نتوانستند جواب گویند ، آیه مباهله نازل شد که مَثَل عیسی مَثَل آدم است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دعوت به مباهله نمود ، و به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دسته جمعی به همراه خانواده و فرزندان خود از خدا</w:t>
      </w:r>
    </w:p>
    <w:p>
      <w:pPr>
        <w:pStyle w:val="BookText"/>
        <w:rPr/>
      </w:pPr>
      <w:r>
        <w:rPr>
          <w:rFonts w:ascii="IRNazanin" w:hAnsi="IRNazanin" w:eastAsia="IRNazanin"/>
          <w:color w:val="111111"/>
          <w:sz w:val="28"/>
          <w:sz w:val="28"/>
          <w:szCs w:val="28"/>
          <w:rtl w:val="true"/>
          <w:lang w:bidi="fa-IR"/>
        </w:rPr>
        <w:t xml:space="preserve">تقاضا کنیم که در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طرف که ناحق باشد ، خداوند آن طرف را شرمنده و نابود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نصاری این مباهله</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پذیرفتند و پس از تعیین وقت برای آن در جمع خود تصمیم گرفتند که اگر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همة مردم مدینه و اقوام خود برای مباهله بیرون آید ، با آن حضرت مباهله کنند و اگر تنها با اهل بیتش جهت انجام مباهله حضور یابد ،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نکنند ، چون سران نصاری احساس کرده بودند که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بیتش در حق آنان نفرین نماید ، از آنجا که بر حق می‌باشد به طور حتم نصاری مبتلا به شکست و دچار عذاب خداوند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 فرا رسید ،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یک مرد ، یک زن و دو بچه خردسال جهت مباهله حضور پیدا کرد</w:t>
      </w:r>
      <w:r>
        <w:rPr>
          <w:rStyle w:val="FootnoteAnchor"/>
          <w:rtl w:val="true"/>
        </w:rPr>
        <w:footnoteReference w:id="371"/>
      </w:r>
      <w:r>
        <w:rPr>
          <w:rFonts w:ascii="IRNazanin" w:hAnsi="IRNazanin" w:eastAsia="IRNazanin"/>
          <w:color w:val="111111"/>
          <w:sz w:val="28"/>
          <w:sz w:val="28"/>
          <w:szCs w:val="28"/>
          <w:rtl w:val="true"/>
          <w:lang w:bidi="fa-IR"/>
        </w:rPr>
        <w:t>، نصاری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حال که دیدند از یکدیگر پرسیدند همراهان آن حضرت چه کسانی‌اند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شنیدند ، آن مرد پسر عم ، وصی و داماد او علی ابن ابیطالب است ،</w:t>
      </w:r>
    </w:p>
    <w:p>
      <w:pPr>
        <w:pStyle w:val="BookText"/>
        <w:rPr/>
      </w:pPr>
      <w:r>
        <w:rPr>
          <w:rFonts w:ascii="IRNazanin" w:hAnsi="IRNazanin" w:eastAsia="IRNazanin"/>
          <w:color w:val="111111"/>
          <w:sz w:val="28"/>
          <w:sz w:val="28"/>
          <w:szCs w:val="28"/>
          <w:rtl w:val="true"/>
          <w:lang w:bidi="fa-IR"/>
        </w:rPr>
        <w:t xml:space="preserve">آن زن دخترش فاطمه و آن دو کودک هم حسن و حسین فرزندان فاطمه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نصارای نجران همراهان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شناختند ، همگی از مباهله اعلام انصراف کرده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نمودند که آن حضرت ، آنان را از انجام مباهله معذور بدارد و در مقابل حاضر به پرداخت جزیه شدند که سالانه برای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جزیه بدهند </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از آیه مباهله مطالب مهمی پیرامون عظمت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که مهمترین آنها چنین است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میان همة امت شایستگی حضور در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است ،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از آن حضرت در آیة مباهله به منزله نفس و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 البته نفس تنزیلی نه جان و نفس تکوینی ، چون تکویناً حلول نفس در نفس دیگر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زنی که لیاقت همراهی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مباهله را داشته ، جز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دیگری نمی‌باشد ، زیرا به اتفاق نظر تمام مفسرین در آیه مباهله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مباهله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و دختر است همچنان که در برخی آیات دیگر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می‌باشد ، از جمله در آیه ارث آمده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کُنَّ نِسَآءً فَوْقَ اثْنَتَیْنِ فَلَهُنَّ ثُلُثَا… </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اگر فرزندان شما دو دختر و یا بیش از دو دختر باشند ، دو سوم میراث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مباهله نیز مراد از نساء ،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گرامی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مباهله واضح می‌شود که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و حجت خدا بر اهل عالمند ، برای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حقانیت دعوای خویش 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بر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دگی عیسی و اثبات نبوت و رسالت خود با منکرین توحید و رسالت اسلام به</w:t>
      </w:r>
      <w:bookmarkStart w:id="234" w:name="pg13339_134794"/>
    </w:p>
    <w:p>
      <w:pPr>
        <w:pStyle w:val="BookText"/>
        <w:rPr/>
      </w:pPr>
      <w:bookmarkEnd w:id="234"/>
      <w:r>
        <w:rPr>
          <w:rFonts w:ascii="IRNazanin" w:hAnsi="IRNazanin" w:eastAsia="IRNazanin"/>
          <w:color w:val="111111"/>
          <w:sz w:val="28"/>
          <w:sz w:val="28"/>
          <w:szCs w:val="28"/>
          <w:rtl w:val="true"/>
          <w:lang w:bidi="fa-IR"/>
        </w:rPr>
        <w:t>احتجاج برخاست و چون بر حق بود ، خداوند هم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مباهله پیروز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تنزیل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می‌گردد همان گونه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 ،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معصوم می‌باشند ، زیرا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اثر و خصوصیات مُنْزَلُ عَلَیه را داشته باشد وگرنه تنزیل لغو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اصحابنا عن احمد بن محمد عن الحسین بن سعید ، عن عبدالله بن بحر ، عن ابن مسکان ، عن عبد الرحمن ابی عبدالله ،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بمَنْزِلَةِ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لَیْسُوا بأنْبیَاءَ وَ لَا یَحِلُّ لَهُمْ مِنَ النِّسَاءِ مَایَحِلُّ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خَلَا ذَالِکَ فَهُمْ فِیهِ بمَنْزِلَةِ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374"/>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ائمه به منزله رسول الله می‌باشند ، اوامر و نواهی آنان همانند اوامر و نواهی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الاطاعه است و…</w:t>
      </w:r>
    </w:p>
    <w:p>
      <w:pPr>
        <w:pStyle w:val="Heading2"/>
        <w:numPr>
          <w:ilvl w:val="1"/>
          <w:numId w:val="1"/>
        </w:numPr>
        <w:rPr/>
      </w:pPr>
      <w:bookmarkStart w:id="235" w:name="__RefHeading___Toc2748284_2322387425"/>
      <w:bookmarkStart w:id="236" w:name="_Toc79"/>
      <w:bookmarkEnd w:id="235"/>
      <w:r>
        <w:rPr>
          <w:rtl w:val="true"/>
        </w:rPr>
        <w:t>عصمت امام از نظر روایات</w:t>
      </w:r>
      <w:bookmarkEnd w:id="236"/>
    </w:p>
    <w:p>
      <w:pPr>
        <w:pStyle w:val="BookText"/>
        <w:rPr/>
      </w:pPr>
      <w:r>
        <w:rPr>
          <w:rFonts w:ascii="IRNazanin" w:hAnsi="IRNazanin" w:eastAsia="IRNazanin"/>
          <w:color w:val="111111"/>
          <w:sz w:val="28"/>
          <w:sz w:val="28"/>
          <w:szCs w:val="28"/>
          <w:rtl w:val="true"/>
          <w:lang w:bidi="fa-IR"/>
        </w:rPr>
        <w:t>دربارة عصمت امام روایات کثیری وارد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که به ذکر تعدادی از آنها بسنده می‌کنیم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إبْنِ‌عَبَّاسْ قَالَ سَمِعْتُ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 عَلِی وَالْحَسَن وَ الْحُسَیْن وَ تِسْعَةَ مِنْ وُلْدِ الْحُسَیْن مُطَهَّرُونَ مَعْصُومُونَ </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علی ، حسن و حسین و نُه امام دیگر که از ذریه و نسل امام حسین می‌باشند ، همه مطهر و معصوم می‌باشیم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فَلْیَتَوَلَ عَلِیًّا وَالْأئِمَّةَ مِنْ وُلْدِهِ فَإنَّهُمْ خِیرَةَ اللهِ عَزَّوَجَلَّ وَ صَفْوَتِه وَ هُمُ الْمَعْصُومُونَ مِنْ کُلِّ ذَنْبٍ خَطِیئَةٍ </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 xml:space="preserve">مردم باید از ولایت علی بن ابیطالب و اولاد طاهرین او پیروی کنند ، زیرا آنان معصوم از هر گونه خطا و اشتباه می‌باشند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صفات الامام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فَمِنْهَا أنْ یَعْلَمَ الْإمَامُ الْمُتَوَلِی عَلَیْهِ إنَّهُ مَعْصُومٌ مِنَ الْذُنُوبِ کُلِّهَا صَغِیرُهَا وَ کَبِیرهَا ، لَا یَزَلْ فِی الْفَتیَا وَ لَا یَخْطَء فِی‌الْجَوابِ وَ لَا یَسْهُو وَ لَا یَنْسَی وَ لَا یَلْهُو بِشَیْءٍ مِنْ أمْرِ الْدُنیَا </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صفات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ولیّ امر مردم و صاحب تصرف در امور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و منزه از تمام گناهان کبیره و صغیره می‌باشد ، امام در جواب دادن خطا نمی‌کند و دچار سهو و فراموشی نمی‌شود ، بر امام زرق و برق امور دنیوی مستولی نمی‌گردد تا بدانها خود را مشغول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مِنَّا لَا یَکُونَ إلَّا مَعْصُومًا وَ لَیْسَتِ الْعِصْمَةُ فِی ظَاهِرِ الْخِلْقَةِ فَیَعْرُفُ بِهَا وَ لِذَالِکَ لَا یَکُونَ إلَّا مَنْصُوصًا </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امامی از ما خاندان مگر اینکه او معصوم است و عصمت شیء محسوسی نیست که هر کس آن را بشناسد ، لذا تعیین امام برای مردم به واسطة نص و بیان الهی و معرفی رسول الله به اذن خداوند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توقیعی از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ائمه چنین بیان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عَصَمَهُمْ مِنَ الذُنُوبٍ وَ بَرَئَهُمْ مِنَ الْعُیُوبِ وَ طَهَّرَهُمْ مِنَ الدَنَسِ وَ نَزَّهَهُمْ مِنَ الْلَبْسِ وَ جَعَلَهُمْ خُزَّانَ عِلْمِهِ وَ مُسْتَودِعَ حِکْمَتِهِ وَ مَوضِعَ سِرِّهِ وَ أیَّدَهُمْ بالدَلَایِلِ </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خداوند تبارک و تعالی ما 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را از هر گونه عیب ظاهری و خبث باطنی پاک و منزه داشته است ، و…</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الأنْبیَاءُ وَ أوْصِ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یَاؤَهُمْ لَا ذُنُوبَ لَهُمْ لِأنَّهُمْ مَعْصُومُونَ مُطَهَّرُونَ </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 xml:space="preserve">پیامبران و اوصیای پیامبران معصیت نمی‌کنند برای اینکه آنان پاک و معصومند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خُزَّانُ عِلْمِ اللهِ ، نَحْنَ تَرَاجمَةُ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نَحْنُ قَوْمٌ مَعْصُومُونَ ، أمَرَاللهُ تَبَارَکَ وَ تَعَالَی بطَاعَتِنَا وَ نَهَی عَنْ مَعْصِیَتِنَا ، نَحْنُ الْحُجَّةُ البَالِغَةُ عَلَی مَنْ دُونِ السَّمَاءِ وَ فَوْقِ الْأرْض </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ما معصوم و حجت بالغة</w:t>
      </w:r>
    </w:p>
    <w:p>
      <w:pPr>
        <w:pStyle w:val="BookText"/>
        <w:rPr/>
      </w:pPr>
      <w:r>
        <w:rPr>
          <w:rFonts w:ascii="IRNazanin" w:hAnsi="IRNazanin" w:eastAsia="IRNazanin"/>
          <w:color w:val="111111"/>
          <w:sz w:val="28"/>
          <w:sz w:val="28"/>
          <w:szCs w:val="28"/>
          <w:rtl w:val="true"/>
          <w:lang w:bidi="fa-IR"/>
        </w:rPr>
        <w:t xml:space="preserve">الهی بر اهل زمین و آسمان می‌باشیم ، خداوند مردم را امر به اطاعت از ما نموده و آنان را از مخالفت با ما نهی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الْمَعْصُومُ هُوَ الْمُمْتَنِعَ باللهِ مِنْ جَمِیعِ مَحَارمَ اللهِ </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 xml:space="preserve">مرد اشعری از هشام ابن حکم سؤال کرد ، معنای اینکه امام معصوم باشد ، چیست ؟ هشام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عصمت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آن کسی است که دائم از گناه و محرمات الهی پرهیز می‌کند و کاری که در آن رضای خدا نباشد ، انجام نمی‌دهد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 عن احمد بن محمد ، عن موسی بن عمر ، عن محمد بن سنان ، عن محمد بن مروان ، عن المنخل ، عن جابر ، عن ابی جعف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علم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لی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فی‌الانبیاء والاوصیاء خمسة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 روح الایمان و روح الحیاة و روح القوة و روح الشهوه ، فبروح القدُس یا جابر 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انبیاءو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 العرش الی ما تحت الثری ،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ان هذه الاربعة ارواح یُصیبُها الحَدَثان إلَّا روحُ القدُس فإنَّها لا تلهُو و لا تَلعبُ </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امام معصومند ، چرا ؟ چون دارای روح القدس می‌باشند ، و روح القدس خطا</w:t>
      </w:r>
    </w:p>
    <w:p>
      <w:pPr>
        <w:pStyle w:val="BookText"/>
        <w:rPr/>
      </w:pPr>
      <w:r>
        <w:rPr>
          <w:rFonts w:ascii="IRNazanin" w:hAnsi="IRNazanin" w:eastAsia="IRNazanin"/>
          <w:color w:val="111111"/>
          <w:sz w:val="28"/>
          <w:sz w:val="28"/>
          <w:szCs w:val="28"/>
          <w:rtl w:val="true"/>
          <w:lang w:bidi="fa-IR"/>
        </w:rPr>
        <w:t xml:space="preserve">و اشتباه نمی‌کند ، سهو و غفلت ندارد ، 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روح القدس عالم به غیبیم و ما دون العرش و ما تحت الثری را می‌دانیم و…</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وَالأربَعَةُ الأروَاحِ تُنَامُ وَ تغفُلُ و تَزهُو و تَلهُو ، و رُوحُ القدُس کَانَ یَری بهِ</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القدوس ما غاب عنه شیء فی اقطا الارض و ما فی عنان السماء و ما دون العرش الی ما تحت الثری </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این روایت خصوصیاتی را دربارة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می‌دارد که انسانهای دیگر آن خصوصیات را دارا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روح القدس‌اند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معصومند ، چون دارای روح القدس می‌باشند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غیب دارند و به وسیله روح القدس عالم به مادون العرش و تحت الثرایند و…</w:t>
      </w:r>
      <w:bookmarkStart w:id="237" w:name="pg13339_134799"/>
    </w:p>
    <w:p>
      <w:pPr>
        <w:pStyle w:val="Heading2"/>
        <w:numPr>
          <w:ilvl w:val="1"/>
          <w:numId w:val="1"/>
        </w:numPr>
        <w:rPr/>
      </w:pPr>
      <w:bookmarkStart w:id="238" w:name="__RefHeading___Toc2748286_2322387425"/>
      <w:bookmarkStart w:id="239" w:name="_Toc80"/>
      <w:bookmarkEnd w:id="237"/>
      <w:bookmarkEnd w:id="238"/>
      <w:r>
        <w:rPr>
          <w:rtl w:val="true"/>
        </w:rPr>
        <w:t>عصمت امام از نظر عقل</w:t>
      </w:r>
      <w:bookmarkEnd w:id="239"/>
    </w:p>
    <w:p>
      <w:pPr>
        <w:pStyle w:val="BookText"/>
        <w:rPr/>
      </w:pPr>
      <w:r>
        <w:rPr>
          <w:rFonts w:ascii="IRNazanin" w:hAnsi="IRNazanin" w:eastAsia="IRNazanin"/>
          <w:color w:val="111111"/>
          <w:sz w:val="28"/>
          <w:sz w:val="28"/>
          <w:szCs w:val="28"/>
          <w:rtl w:val="true"/>
          <w:lang w:bidi="fa-IR"/>
        </w:rPr>
        <w:t xml:space="preserve">انسان و جامعة انسانی در صورتی تکامل می‌یابد و به کمال می‌رسد که در صراط مستقیم واقعی هدایت شود ، و هدایت کننده به این صراط نیز جز امام معصوم کس دیگر نمی‌تواند باشد ، اوست که انسان را به سوی کمال واقعی و تقرب الی الله هدایت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سرپرست جامعه بشری است ، بیان تمام مصالح و مفاسد زندگی حفظ اموال مجانین و ایتام ، نشر معارف و فرهنگ ، اداره بیت المال مسلمین اخماس و زکوات ، نذورات و اوقاف ، صدقات و کفارات و مسئولیت اجرای قوانین اداری و نظامی ، حفظ شریعت و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 تماماً مربوط به امام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برای انسان غیر معصوم ممکن است که تمام برنامه‌های اسلامی را به آن ترتیبی که اسلام و قرآن بیان نموده ، هرکدام را در جایگاه واقعی خود قرار دهد و به اجرا بگزارد ؟ هرگز ، غیر از معصوم هیچ‌کسی نمی‌تواند عدالت اجتماعی را در جامعه پیاده کند و مجری به حق و عادل قوانین الهی در میان مردم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اکم بالکتاب، القائم بالقسط ، الدائن بدین الله ، الحابس نفسه علی ذات الله است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معصوم نجات دهندة بشریت از ظلم ظالمین و ستم ستمکاران</w:t>
      </w:r>
      <w:bookmarkStart w:id="240" w:name="pg13339_134800"/>
    </w:p>
    <w:p>
      <w:pPr>
        <w:pStyle w:val="BookText"/>
        <w:rPr/>
      </w:pPr>
      <w:bookmarkEnd w:id="240"/>
      <w:r>
        <w:rPr>
          <w:rFonts w:ascii="IRNazanin" w:hAnsi="IRNazanin" w:eastAsia="IRNazanin"/>
          <w:color w:val="111111"/>
          <w:sz w:val="28"/>
          <w:sz w:val="28"/>
          <w:szCs w:val="28"/>
          <w:rtl w:val="true"/>
          <w:lang w:bidi="fa-IR"/>
        </w:rPr>
        <w:t xml:space="preserve">است ، نه زمامداران قلابی دیروز و امروز که چه بلاها بر سر مردم آورده و می‌آورند ، و در اثر جنایات همین خائنان به دین و مردم علاوه بر تلفات انسانی ، سالانه میلیونها انسان از فقر و گرسنگی در جهان می‌میرند و دهها میلیون کودک جان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قبیل جنایتکاران و کسانی که از این قماشند ، می‌توانند مصالح دین و دنیای مردم را حفظ کنند؟ اگر می‌توانستند دیگر هر روز در این دنیا این همه جنایت و آدمکشی نبود و…</w:t>
      </w:r>
    </w:p>
    <w:p>
      <w:pPr>
        <w:pStyle w:val="Heading2"/>
        <w:numPr>
          <w:ilvl w:val="1"/>
          <w:numId w:val="1"/>
        </w:numPr>
        <w:rPr/>
      </w:pPr>
      <w:bookmarkStart w:id="241" w:name="__RefHeading___Toc2748288_2322387425"/>
      <w:bookmarkStart w:id="242" w:name="_Toc81"/>
      <w:bookmarkEnd w:id="241"/>
      <w:r>
        <w:rPr>
          <w:rtl w:val="true"/>
        </w:rPr>
        <w:t>مظهر اسماء حسنای الهی</w:t>
      </w:r>
      <w:bookmarkEnd w:id="242"/>
    </w:p>
    <w:p>
      <w:pPr>
        <w:pStyle w:val="BookText"/>
        <w:rPr/>
      </w:pPr>
      <w:r>
        <w:rPr>
          <w:rFonts w:ascii="IRNazanin" w:hAnsi="IRNazanin" w:eastAsia="IRNazanin"/>
          <w:color w:val="111111"/>
          <w:sz w:val="28"/>
          <w:sz w:val="28"/>
          <w:szCs w:val="28"/>
          <w:rtl w:val="true"/>
          <w:lang w:bidi="fa-IR"/>
        </w:rPr>
        <w:t>در قرآن کریم علاوه بر ذکر اسم ذات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نه اسم دیگر خداوند هم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 رحیم ، رئوف ، غفور ، عزیز ، خالق ، باری ، مجید ، حمید و… از جمله اسماء حسنای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یعنی خداوند ولیّ بالذات و اداره کننده جهان و انسان است که مظهر و مجرای فیض این ولایت الهی در عالم خارج وجود مبارک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مقدس امام علی و باقی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أللهُ وَلِیُّ الَّذِینَ آمَنُواْ یُخْرِجُهُم مِّنَ الظُّلُمَاتِ إلَی النُّورِ … </w:t>
      </w:r>
      <w:r>
        <w:rPr>
          <w:rFonts w:eastAsia="IRNazanin" w:cs="IRNazanin"/>
          <w:color w:val="111111"/>
          <w:sz w:val="28"/>
          <w:szCs w:val="28"/>
          <w:rtl w:val="true"/>
          <w:lang w:bidi="fa-IR"/>
        </w:rPr>
        <w:t>)</w:t>
      </w:r>
      <w:r>
        <w:rPr>
          <w:rStyle w:val="FootnoteAnchor"/>
          <w:rtl w:val="true"/>
        </w:rPr>
        <w:footnoteReference w:id="3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الْمَوْلَی وَ نِعْمَ النَّصِیرُ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خدا یعنی کسی که در جهت تقرب الی الله وصل به خدا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w:t>
      </w:r>
      <w:bookmarkStart w:id="243" w:name="pg13339_134801"/>
    </w:p>
    <w:p>
      <w:pPr>
        <w:pStyle w:val="BookText"/>
        <w:rPr/>
      </w:pPr>
      <w:bookmarkEnd w:id="243"/>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ارتباط و اتصال یک شیء به شیء آخر است ، بنابراین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تجلی ولایت الله و محل ظهور اسماءحسنای خداوند است ، ولی هر کاری را که انجام می‌دهد ، 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و تجلی کار خدا می‌باشد و به همین لحاظ که امام مظهر تجلی ولایت الهی است ، در عالم تکوین قدرت تصرف در کائنات را دارد ، اعجاز و کار خارق العاده می‌کند که از این مقام پیغمبر و امام تعبیر به ولایت تکوینی می‌شود </w:t>
      </w:r>
      <w:r>
        <w:rPr>
          <w:rFonts w:eastAsia="IRNazanin" w:cs="IRNazanin"/>
          <w:color w:val="111111"/>
          <w:sz w:val="28"/>
          <w:szCs w:val="28"/>
          <w:rtl w:val="true"/>
          <w:lang w:bidi="fa-IR"/>
        </w:rPr>
        <w:t>.</w:t>
      </w:r>
    </w:p>
    <w:p>
      <w:pPr>
        <w:pStyle w:val="Heading2"/>
        <w:numPr>
          <w:ilvl w:val="1"/>
          <w:numId w:val="1"/>
        </w:numPr>
        <w:rPr/>
      </w:pPr>
      <w:bookmarkStart w:id="244" w:name="__RefHeading___Toc2748290_2322387425"/>
      <w:bookmarkStart w:id="245" w:name="_Toc82"/>
      <w:bookmarkEnd w:id="244"/>
      <w:r>
        <w:rPr>
          <w:rtl w:val="true"/>
        </w:rPr>
        <w:t>مظهر ولایت تکوینی</w:t>
      </w:r>
      <w:bookmarkEnd w:id="24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فرا رسیدن زمان ولادت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خانه کعبه از طرف 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و پس از داخل شدن مادر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درون کعبه آن دیوار دوباره به هم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سه روز در آنجا ماند و در این مدت مردم مکه هر چه برای گشودن درب کعبه تلاش نمودند ، نتوانستند قفل آن را بگشایند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سه روز آن بانوی گرامی همراه فرزند متولد شده‌اش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کعبه</w:t>
      </w:r>
    </w:p>
    <w:p>
      <w:pPr>
        <w:pStyle w:val="BookText"/>
        <w:rPr/>
      </w:pPr>
      <w:r>
        <w:rPr>
          <w:rFonts w:ascii="IRNazanin" w:hAnsi="IRNazanin" w:eastAsia="IRNazanin"/>
          <w:color w:val="111111"/>
          <w:sz w:val="28"/>
          <w:sz w:val="28"/>
          <w:szCs w:val="28"/>
          <w:rtl w:val="true"/>
          <w:lang w:bidi="fa-IR"/>
        </w:rPr>
        <w:t xml:space="preserve">خارج شد ، این امر خارق العاده که دیوار کعبه از هم گشود و دوباره به هم پیوست ، نامش ولایت تکوینی است که ولیّ الهی در اثر قداست روحی که دارد به اذن خداوند می‌تواند تصرف در تکوینیات نموده ، معجزه و کرامت از خود نشان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هم یا مربوط به عظمت مادر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یا از ناحیه مقام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می‌گیرد که در هر دو صورت تصرف تکوینی و خارق العاده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امر خارق العاده تعبیر به ارهاص می‌کنند ، ارهاص آن کار خارق العاده‌ای است که امام و پیامبر به 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یله کس دیگر انجام می‌دهند ، در مورد باز شدن دیوار کعبه این کار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اما توسط مادر آن حضرت به انجام رسید و یا در مورد به دنیا آمدن حضرت عیسی ، این عمل خارق العاده که از نخل خشک رطب و خرما برای حضرت مریم فراهم می‌شد ، در حقیقت کار خود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اما توسط مادرش تحقق یافت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ولایت تشریعی و بیان احکام دین ، ولایت تکوینی دارد و مظهر اسماء حسنای خداوند و فاعل ما به الوجود است که</w:t>
      </w:r>
      <w:bookmarkStart w:id="246" w:name="pg13339_134803"/>
    </w:p>
    <w:p>
      <w:pPr>
        <w:pStyle w:val="BookText"/>
        <w:rPr/>
      </w:pPr>
      <w:bookmarkEnd w:id="246"/>
      <w:r>
        <w:rPr>
          <w:rFonts w:ascii="IRNazanin" w:hAnsi="IRNazanin" w:eastAsia="IRNazanin"/>
          <w:color w:val="111111"/>
          <w:sz w:val="28"/>
          <w:sz w:val="28"/>
          <w:szCs w:val="28"/>
          <w:rtl w:val="true"/>
          <w:lang w:bidi="fa-IR"/>
        </w:rPr>
        <w:t xml:space="preserve">از پیشگاه فاعل منه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فیض نموده و به دیگران امداد می‌کند </w:t>
      </w:r>
      <w:r>
        <w:rPr>
          <w:rFonts w:eastAsia="IRNazanin" w:cs="IRNazanin"/>
          <w:color w:val="111111"/>
          <w:sz w:val="28"/>
          <w:szCs w:val="28"/>
          <w:rtl w:val="true"/>
          <w:lang w:bidi="fa-IR"/>
        </w:rPr>
        <w:t>.</w:t>
      </w:r>
    </w:p>
    <w:p>
      <w:pPr>
        <w:pStyle w:val="Heading2"/>
        <w:numPr>
          <w:ilvl w:val="1"/>
          <w:numId w:val="1"/>
        </w:numPr>
        <w:rPr/>
      </w:pPr>
      <w:bookmarkStart w:id="247" w:name="__RefHeading___Toc2748292_2322387425"/>
      <w:bookmarkStart w:id="248" w:name="_Toc83"/>
      <w:bookmarkEnd w:id="247"/>
      <w:r>
        <w:rPr>
          <w:rtl w:val="true"/>
        </w:rPr>
        <w:t>ذخیره الهی</w:t>
      </w:r>
      <w:bookmarkEnd w:id="248"/>
    </w:p>
    <w:p>
      <w:pPr>
        <w:pStyle w:val="BookText"/>
        <w:rPr/>
      </w:pPr>
      <w:r>
        <w:rPr>
          <w:rFonts w:ascii="Amiri" w:hAnsi="Amiri" w:eastAsia="Amiri" w:cs="Amiri"/>
          <w:color w:val="111111"/>
          <w:sz w:val="28"/>
          <w:sz w:val="28"/>
          <w:szCs w:val="28"/>
          <w:rtl w:val="true"/>
          <w:lang w:bidi="ar-SA"/>
        </w:rPr>
        <w:t>در زمان غیبت تمام خصوصیاتی که برای امام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در وجود مقدس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می‌باشد ، خداوند مقام ولایت تکوینی و تشریعی خودش را هم به آن حضرت تفویض نموده و او ذخیره الهی برای نجات بشریت در آخرالزمان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بَقِیَّتُ اللهِ خَیْرٌ لَّکُمْ إنْ کُنتُم مُّؤْمِنِینَ </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 xml:space="preserve">او پیاده کننده حکومت عدل اسلامی در کل جهان است ، او اراده الله ، حجت الله ، رحمت الله واسعه و رحمت للعالمین می‌باشد ، او صاحب مقام امامت مطلقة الهی است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مِنَ الْمَآءِ کُلَّ شَیءٍ حَیٍّ… </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 xml:space="preserve">، خداوند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هر چیز را در آب قرار دادیم که حقیقتا حیات هر موجود زنده‌ای چه با واسطه و چه بدون واسطه بستگی به آب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أرَأیْتُمْ إنْ أصْبَحَ مَآؤُکُمْ غَوْرًا فَمَنْ یَأْتِیکُمْ بِمَآءٍ مَعِینٍ </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آن آبی که مایة زندگی شماست اگر از بین برود ، جز خداوند کیست که آن را برای شما پدید آورد ؟</w:t>
      </w:r>
    </w:p>
    <w:p>
      <w:pPr>
        <w:pStyle w:val="BookText"/>
        <w:rPr/>
      </w:pPr>
      <w:r>
        <w:rPr>
          <w:rFonts w:ascii="IRNazanin" w:hAnsi="IRNazanin" w:eastAsia="IRNazanin"/>
          <w:color w:val="111111"/>
          <w:sz w:val="28"/>
          <w:sz w:val="28"/>
          <w:szCs w:val="28"/>
          <w:rtl w:val="true"/>
          <w:lang w:bidi="fa-IR"/>
        </w:rPr>
        <w:t>در بیان روایات مراد از این ماء ، آب زلال معنوی وجود مبارک امام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نهان است و خداوند آن ذخیرة نجات و آب حیات معنوی بشر را زمانی ظاهر می‌سازد که بشریت همگی از تشنگی او را فریاد زنند و…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او کسی است که همة انبیاء مقدمه و زمینه ساز ظهور او فرستاده شدند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تَشْرَقُ الْأرْضُ بنُورِ رَبِّهَا </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 xml:space="preserve">است ، برای او همة علوم و معارف الهی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می‌باشد ، عنایت شده و حال آنکه برای همه انبیاء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از علوم داده نشده و هر چه را که بشر امروز از علوم می‌داند و تا زمان ظهور بدانها آگاهی می‌یابد ، از برکت 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صراط الأقوم و نورالله الاعظم است و…</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حکومت آن حضرت هیچ نقطه‌ای از نقاط زمین نیست مگر اینکه از آنجا بانگ لا اله الا الله بلند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یَبْقَی عَلَی ظَهْرِ الْأرْضِ بَیْتُ مَدَرٍّ وَ لَا وَبَرٍ إلَّا أدْخَلَهُ اللهُ کَلِمَةَ الْإسْلَامْ </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در زمین هیچ خانه‌ای از سنگ و گِل و در</w:t>
      </w:r>
      <w:bookmarkStart w:id="249" w:name="pg13339_134805"/>
    </w:p>
    <w:p>
      <w:pPr>
        <w:pStyle w:val="BookText"/>
        <w:rPr/>
      </w:pPr>
      <w:bookmarkEnd w:id="249"/>
      <w:r>
        <w:rPr>
          <w:rFonts w:ascii="IRNazanin" w:hAnsi="IRNazanin" w:eastAsia="IRNazanin"/>
          <w:color w:val="111111"/>
          <w:sz w:val="28"/>
          <w:sz w:val="28"/>
          <w:szCs w:val="28"/>
          <w:rtl w:val="true"/>
          <w:lang w:bidi="fa-IR"/>
        </w:rPr>
        <w:t xml:space="preserve">بیابانها هیچ چادری باقی نمی‌ماند ، مگر اینکه در آنجا توحید حاکم است </w:t>
      </w:r>
      <w:r>
        <w:rPr>
          <w:rFonts w:eastAsia="IRNazanin" w:cs="IRNazanin"/>
          <w:color w:val="111111"/>
          <w:sz w:val="28"/>
          <w:szCs w:val="28"/>
          <w:rtl w:val="true"/>
          <w:lang w:bidi="fa-IR"/>
        </w:rPr>
        <w:t>.</w:t>
      </w:r>
    </w:p>
    <w:p>
      <w:pPr>
        <w:pStyle w:val="Heading2"/>
        <w:numPr>
          <w:ilvl w:val="1"/>
          <w:numId w:val="1"/>
        </w:numPr>
        <w:rPr/>
      </w:pPr>
      <w:bookmarkStart w:id="250" w:name="__RefHeading___Toc2748294_2322387425"/>
      <w:bookmarkStart w:id="251" w:name="_Toc84"/>
      <w:bookmarkEnd w:id="250"/>
      <w:r>
        <w:rPr>
          <w:rtl w:val="true"/>
        </w:rPr>
        <w:t>سنخیت مفسر</w:t>
      </w:r>
      <w:bookmarkEnd w:id="251"/>
    </w:p>
    <w:p>
      <w:pPr>
        <w:pStyle w:val="BookText"/>
        <w:rPr/>
      </w:pPr>
      <w:r>
        <w:rPr>
          <w:rFonts w:ascii="IRNazanin" w:hAnsi="IRNazanin" w:eastAsia="IRNazanin"/>
          <w:color w:val="111111"/>
          <w:sz w:val="28"/>
          <w:sz w:val="28"/>
          <w:szCs w:val="28"/>
          <w:rtl w:val="true"/>
          <w:lang w:bidi="fa-IR"/>
        </w:rPr>
        <w:t>انسان عادی به هر درجه از اعتبار علمی که دست یابد ، امکان ندارد مفسر حقیقی قرآن باشد ، چون کسی می‌باید قرآن را تفسیر کند که از جهت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 روح و ارتباط با خدا ، سنخیت فهم کلام الله را داشته باشد و چنین سنخیتی جز برای ائمة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و قائم به احکام قرآن ،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 إُلَّا الْمُطَهَّرُونَ </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قرآن کتاب اندر کتاب است ، قرآن حقیقت ام الکتابی دارد که آن حقیقت مکنون و مستور را جز مطهرون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 دیگر نمی‌داند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از طهارت روحی بی‌بهره‌اند ، سنخیتی با فهم قرآن ندارندو نمی‌توانند قرآن را تفسیر کنند ، برای اینکه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هدف قرآن رانمی‌دانند و اگر هم چیزی از قرآن بگویند سلیقه‌ای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چند تا هدایت نیست که هر کس به سلیقة خود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مسیر هدایت در قرآن وجود دارد که انسان هر کدام از این مسیرهای هدایت را بپیماید ، صراط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تقیم و صحیح 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در قرآن یک هدایت به صراط مستقیم واقعی بیش نیست ، شاهد بر مطلب اینکه در قرآن به طور دائم کلمة نور مفرد ذکر شده و ظلمت به صورت ظلمات و جمع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أللهُ وَلِیُّ الَّذِینَ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 یُخْرِجُهُم مِّنَ الظُّلُمَاتِ إلَی النُّورِ … </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سرّ مسئله همین است که راه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خدا واحد است و تنها یک صراط مستقیم بیش نیست ، ولی راه انحراف و خطوط شیطان بسیار است که از آن تعبیر به ظلمات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به صراط مستقیم را امام معصوم می‌داند ، و به هر گونه‌ای که او قرآن را تفسیر کند ، هدایت واقعی همان است و یا مرتبه‌ای از مراتب صراط مستقیم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گفته‌های دیگران همه محتملات و خطا است ، مگر آن تفسیری که به وسیلة روایات کاشف از قول معصوم باشد ،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قبول است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بپذیریم که عالِم عادی در صورتی که سخن او دربارة قرآن مورد تأیید معصوم باشد ، توانایی</w:t>
      </w:r>
      <w:bookmarkStart w:id="252" w:name="pg13339_134807"/>
    </w:p>
    <w:p>
      <w:pPr>
        <w:pStyle w:val="BookText"/>
        <w:rPr/>
      </w:pPr>
      <w:bookmarkEnd w:id="252"/>
      <w:r>
        <w:rPr>
          <w:rFonts w:ascii="IRNazanin" w:hAnsi="IRNazanin" w:eastAsia="IRNazanin"/>
          <w:color w:val="111111"/>
          <w:sz w:val="28"/>
          <w:sz w:val="28"/>
          <w:szCs w:val="28"/>
          <w:rtl w:val="true"/>
          <w:lang w:bidi="fa-IR"/>
        </w:rPr>
        <w:t xml:space="preserve">تفسیر قرآن را دارد ، اما قلم و اندیشة او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قلم محدود هر مقدار که اوج گیرد و حقایق قرآن</w:t>
      </w:r>
    </w:p>
    <w:p>
      <w:pPr>
        <w:pStyle w:val="BookText"/>
        <w:rPr/>
      </w:pPr>
      <w:r>
        <w:rPr>
          <w:rFonts w:ascii="IRNazanin" w:hAnsi="IRNazanin" w:eastAsia="IRNazanin"/>
          <w:color w:val="111111"/>
          <w:sz w:val="28"/>
          <w:sz w:val="28"/>
          <w:szCs w:val="28"/>
          <w:rtl w:val="true"/>
          <w:lang w:bidi="fa-IR"/>
        </w:rPr>
        <w:t xml:space="preserve">را بیان کند ، نمی‌تواند بیشتر از حد خودش توجیه و تفسیر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الله غیر متناهی است که اتصال به غیر متناهی دارد ، پس چگونه قلم و بیان متناهی می‌تواند حقایق غیر متناهی و غیر محدود قرآن را تفسیر کند ؟</w:t>
      </w:r>
    </w:p>
    <w:p>
      <w:pPr>
        <w:pStyle w:val="Heading2"/>
        <w:numPr>
          <w:ilvl w:val="1"/>
          <w:numId w:val="1"/>
        </w:numPr>
        <w:rPr/>
      </w:pPr>
      <w:bookmarkStart w:id="253" w:name="__RefHeading___Toc2748296_2322387425"/>
      <w:bookmarkStart w:id="254" w:name="_Toc85"/>
      <w:bookmarkEnd w:id="253"/>
      <w:r>
        <w:rPr>
          <w:rtl w:val="true"/>
        </w:rPr>
        <w:t>قلم و بیان محدود</w:t>
      </w:r>
      <w:bookmarkEnd w:id="254"/>
    </w:p>
    <w:p>
      <w:pPr>
        <w:pStyle w:val="BookText"/>
        <w:rPr/>
      </w:pPr>
      <w:r>
        <w:rPr>
          <w:rFonts w:ascii="IRNazanin" w:hAnsi="IRNazanin" w:eastAsia="IRNazanin"/>
          <w:color w:val="111111"/>
          <w:sz w:val="28"/>
          <w:sz w:val="28"/>
          <w:szCs w:val="28"/>
          <w:rtl w:val="true"/>
          <w:lang w:bidi="fa-IR"/>
        </w:rPr>
        <w:t xml:space="preserve">قلم و بیان دو نعمت بزرگ الهی و دو عامل بسیار مهم برای تعلیم و تکامل بشر می‌باشد که در عین حال بسیار ناقص و محدودند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ناقص امروز هر چند که در عصر اتم و فضا زندگی می‌کند و از اتم و فضا شناسی ، کیهان و گیاه شناسی ، حیات و انسان شناسی ، 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عة اقتصادی و تمدن شناسی بین‌المللی سخن می‌گوید ، اما همة این شناختهای او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توضیح و تشریح یک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لسله مسائل طبیعی و ابزاری به جایی نخواهد رسید ، او هرگز احاطه به واقعیات ندارد و نمی‌تواند مفسر باشد و مراد قرآن را بیان کند ، به فرمودة قرآن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مَآ اُوتِیتُمْ مِنَ الْعِلْمِ إلَّا قَلِیلًا </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برای شما از علم داده نشده مگر مقدار اندک ، زیرا بشر محدود قابلیت درک و فهم بسیاری از علوم الهی را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یَآ أیُّهَا النَّاسُ أنتُمُ الْفُقَرَآءُ إلَی اللهِ وَاللهُ هُوَ الْغَنِیُّ الْحَمِیدُ </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 بشر در تمام جهات نیازمند خداوند و امداد غیبی اوست ، آن وقت بشری چنین</w:t>
      </w:r>
    </w:p>
    <w:p>
      <w:pPr>
        <w:pStyle w:val="BookText"/>
        <w:rPr/>
      </w:pPr>
      <w:r>
        <w:rPr>
          <w:rFonts w:ascii="IRNazanin" w:hAnsi="IRNazanin" w:eastAsia="IRNazanin"/>
          <w:color w:val="111111"/>
          <w:sz w:val="28"/>
          <w:sz w:val="28"/>
          <w:szCs w:val="28"/>
          <w:rtl w:val="true"/>
          <w:lang w:bidi="fa-IR"/>
        </w:rPr>
        <w:t>محتاج و محدود بالذات چگونه ممکن است شارح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کلام واجب الوجود بالذات غیر متناهی باشد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محدودیت فهم بشر ، اختلاف مفسرین در مورد تفسیر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جبریه آیات قرآن را طبق مسلک جبر تفسیر کرده‌اند مفوضه طبق مسلک تفویض تفسیر قرآن نموده‌اند ،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طبق روش خودشان کتاب خدا را تفسیر کردند و… اما واقعیت قرآن را هیچکدام ندانستند و نمی‌دانند ، و همین اختلاف آنان در تفسیر قرآن دلیل بر عدم فهم آنهاست و از سویی بیانگر این حقیقت که هدایت واقعی قرآن را آنان نمی‌دانند و الا اگر واقعیت قرآن را می‌دانستند ، دیگر اختلافی نبود </w:t>
      </w:r>
      <w:r>
        <w:rPr>
          <w:rFonts w:eastAsia="IRNazanin" w:cs="IRNazanin"/>
          <w:color w:val="111111"/>
          <w:sz w:val="28"/>
          <w:szCs w:val="28"/>
          <w:rtl w:val="true"/>
          <w:lang w:bidi="fa-IR"/>
        </w:rPr>
        <w:t>.</w:t>
      </w:r>
      <w:bookmarkStart w:id="255" w:name="pg13339_134809"/>
    </w:p>
    <w:p>
      <w:pPr>
        <w:pStyle w:val="Heading2"/>
        <w:numPr>
          <w:ilvl w:val="1"/>
          <w:numId w:val="1"/>
        </w:numPr>
        <w:rPr/>
      </w:pPr>
      <w:bookmarkStart w:id="256" w:name="__RefHeading___Toc2748298_2322387425"/>
      <w:bookmarkStart w:id="257" w:name="_Toc86"/>
      <w:bookmarkEnd w:id="255"/>
      <w:bookmarkEnd w:id="256"/>
      <w:r>
        <w:rPr>
          <w:rtl w:val="true"/>
        </w:rPr>
        <w:t>ظاهر قرآن</w:t>
      </w:r>
      <w:bookmarkEnd w:id="257"/>
    </w:p>
    <w:p>
      <w:pPr>
        <w:pStyle w:val="BookText"/>
        <w:rPr/>
      </w:pPr>
      <w:r>
        <w:rPr>
          <w:rFonts w:ascii="IRNazanin" w:hAnsi="IRNazanin" w:eastAsia="IRNazanin"/>
          <w:color w:val="111111"/>
          <w:sz w:val="28"/>
          <w:sz w:val="28"/>
          <w:szCs w:val="28"/>
          <w:rtl w:val="true"/>
          <w:lang w:bidi="fa-IR"/>
        </w:rPr>
        <w:t xml:space="preserve">خداوند از باب لطف و امتنان بر بندگان ، ظاهر قرآن را برای همة مردم حجت قرار داده و مردم نیز عقلا و شرعا همگی موظفند از دستورات و احکام قرآن پیروی کنند و تخلف از قرآن و عترت بر احدی جایز نیست زیرا آنان حجت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بشر مسلمان و غیر مسلمانی جهت رسیدن به سعادت دنیوی و اخروی باید تذکرات اصولی و اساسی ذیل را در جمیع شئون زندگی خود نصب العین قرار دهد و با تکیه بر خداوند تا آنجا که می‌تواند به آنها عمل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دین و مکتب اسلام برای بشریت آورده ، وحی الهی و حکم خداوند سبحان است ، نه اینکه آئینی از جانب خود پیامبر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w:t>
      </w:r>
      <w:r>
        <w:rPr>
          <w:rStyle w:val="FootnoteAnchor"/>
          <w:rtl w:val="true"/>
        </w:rPr>
        <w:footnoteReference w:id="3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مَآ آتَاکُمُ الرَّسُولُ فَخُذُوهُ وَ مَا نَهَاکُمْ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فَانْتَهُواْ… </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فَلْیَحْذَرِالَّذِینَ یُخَالِفُونَ عَنْ أمْرِهِ أنْ تُصِیبَهُمْ فِتْنَةٌ أوْ یُصِیبَهُمْ عَذَابٌ ألِیمٌ </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 xml:space="preserve">هر کس از دستور پیامبر سر باز زند ، بترسد از عذابی که دچار آن خواهد شد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بیان می‌کند چه در مسائل عبادی و غیر عبادی ، چه در مسائل اجتماعی ، سیاسی و اخلاقی ، تماماً عین واقع و حکم خدا می‌باشد ،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w:t>
      </w:r>
    </w:p>
    <w:p>
      <w:pPr>
        <w:pStyle w:val="BookText"/>
        <w:rPr/>
      </w:pPr>
      <w:r>
        <w:rPr>
          <w:rFonts w:ascii="IRNazanin" w:hAnsi="IRNazanin" w:eastAsia="IRNazanin"/>
          <w:color w:val="111111"/>
          <w:sz w:val="28"/>
          <w:sz w:val="28"/>
          <w:szCs w:val="28"/>
          <w:rtl w:val="true"/>
          <w:lang w:bidi="fa-IR"/>
        </w:rPr>
        <w:t>و خطا نمی‌کند ، و به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علت تمام اوامر و نواهی او واجب الاطاعه می‌باشد و اگر کسی از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کند ، به صریح بیان قرآن از دین اسلام خارج می‌شود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مَن یَرْتَدِدْ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نْکُمْ عَن دِینِهِ فَیَمُتْ وَ هُوَ کَافِرٌ فَاُوْلَئِکَ حَبِطَتْ اَعْمَالُهُم فِی الدُّنیَا وَالْأخِرَةِ وَ اُوْلَئِکَ أصْحَابُ النَّارِهُمْ فِیهَا خَالِدُونَ </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هر کس خارج شود از دین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است ، پس هنگامی که بمیرد اعمال او حبط و باطل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بشر را دارای استعداد و تکاملی بالاتر از فرشته آفرید انسان از نگاه ساختمان خلقت و فطرت توان رسیدن به کمال نهایی و قرب الی‌الله را دارد ، بلکه می‌تواند بر اثر تربیت در دامن دین و انجام عمل صالح از مرتبة انسان بالقوه به مقام انسان بالفعل و بالاتر از مَلَک برسد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سبحان برای بشر استعداد رسیدن به کمال نهایی را داده ، اگر به او وسیلة رسیدن به کمال را ندهد ، خلاف حکمت حکیم و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مقتضای حکمت الهی ، خداوند وسیلة رسیدن به تکامل و کمال</w:t>
      </w:r>
    </w:p>
    <w:p>
      <w:pPr>
        <w:pStyle w:val="BookText"/>
        <w:rPr/>
      </w:pPr>
      <w:r>
        <w:rPr>
          <w:rFonts w:ascii="IRNazanin" w:hAnsi="IRNazanin" w:eastAsia="IRNazanin"/>
          <w:color w:val="111111"/>
          <w:sz w:val="28"/>
          <w:sz w:val="28"/>
          <w:szCs w:val="28"/>
          <w:rtl w:val="true"/>
          <w:lang w:bidi="fa-IR"/>
        </w:rPr>
        <w:t>، یعنی فرستادن انبیاء ، نزول کتب آسمانی و معلم آنها که پیامبر و امام باشند ، تکالیف شرعی ، عقل و فطرت توحیدی را نیز برای بشر داده است که انسان با استمداد از این وسایل می‌تواند به کمال نهایی و سعادت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برسد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أخْرَجَکُم مِّن بُطُونِ اُمَّهَاتِکُمْ لَاتَعْلَمُ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شَیْئًا وَ جَعَلَ لَکُمُ السَّمْعَ وَالْأبْصَارَ وَالْأفئِدَةَ لَعَلَّکُمْ تَشْکُرُونَ </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اسباب هدایت را از آغاز خلقت بشر در اختیار او نهاد ، و از آنِ آفرینش و فرستادن آدم ابوالبشر به عنوان اولین پیامبر تا زمان خاتم انبیاء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جمیع حالات زندگی هم قانون و هم مبین قانون خدا همراه بشر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بعد از خود ،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تعیین نمود و به صریح حدیث ثقلین قرآن و عترت را مرجع مردم معرفی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ملت و مردمی در مسیر هدایت الهی تلاش نمایند به مقامی بالاتر از ملک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لقاء الله می‌رسند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با وجود همه گونه وسایل تکامل ، به اختیار از آنها استفاده نکند و به سراغ قرآن و عترت نرود ، به اسفل السافلین و آخرین درجة انحطاط سقوط کرده و پست‌تر از حیوان لایعقل می‌شود ، بلکه به فرمودة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کَالْأنعَامِ بَلْ هُمْ أضَلُّ </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کَتَبَ عَلَی نَفْسِهِ الرَّحْمَة … </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 xml:space="preserve">، خداوند رئوف و مهربان است و آنقدر به بندگانش لطف دارد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 هم کرده باشید ، توبه کنید ، شما را می‌بخشم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عِبَادِیَ الَّذِینَ أسْرَفُواْ عَلَی اَنْفُسِهِمْ وَ لَا تَقْنَطُواْ مِن رَّحْمَةِ اللهِ إنَّ اللهَ یَغْفِرُ الذُّنوبَ جَمِیعًا … </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روایات آمده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بَرُّ یَا کَریمْ أنْتَ أبَرُّ بِی مِنْ أبِی وَ اُمُّی وَ مِنْ نَفْسِی وَ مِنَ النَّاسِ أجْمَعِینَ بی إلَیْکَ حَاجَة </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 xml:space="preserve">ای خدایی که از پدر ، مادر ، فرزند و از خود انسان به او مهربانتری ، چگونه بندگانت تو را عبادت نکنند ، اوست خدایی که سزاوار پرستش و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عَبَدْتُکَ 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 فِی جَنَّتِکَ وَ لَا خَوْفًا مِنْ نَارکَ وَ لَکِنْ وَجَدْتُکَ أهْلًا لِلْعِبَادَةِ فَعَبَدْتُکَ </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نفس انسان هم از جهت استعداد و هم از جهت رسیدن به کمال انسانی مجهز است و اسباب رسیدن به کمال را نیز در اختیار دارد</w:t>
      </w:r>
      <w:bookmarkStart w:id="258" w:name="pg13339_134813"/>
    </w:p>
    <w:p>
      <w:pPr>
        <w:pStyle w:val="BookText"/>
        <w:rPr/>
      </w:pPr>
      <w:bookmarkEnd w:id="258"/>
      <w:r>
        <w:rPr>
          <w:rFonts w:ascii="IRNazanin" w:hAnsi="IRNazanin" w:eastAsia="IRNazanin"/>
          <w:color w:val="111111"/>
          <w:sz w:val="28"/>
          <w:sz w:val="28"/>
          <w:szCs w:val="28"/>
          <w:rtl w:val="true"/>
          <w:lang w:bidi="fa-IR"/>
        </w:rPr>
        <w:t xml:space="preserve">حق نفس بر انسان است که او را در مسیر رسیدن به کمال و اطاعت الهی قرار دهد تا نفس به مرتبة کمال نهایی و حق خود برسد ، اگر انسان نفس خود را در مسیر اطاعت خدا قرار ندهد و آن را در مسیر معصیت به کار گیرد ظالم است ، ظلم به نفس کرده است و بدون تردید ظالم شرعاً و عقلاً استحقاق کیفر دارد </w:t>
      </w:r>
      <w:r>
        <w:rPr>
          <w:rFonts w:eastAsia="IRNazanin" w:cs="IRNazanin"/>
          <w:color w:val="111111"/>
          <w:sz w:val="28"/>
          <w:szCs w:val="28"/>
          <w:rtl w:val="true"/>
          <w:lang w:bidi="fa-IR"/>
        </w:rPr>
        <w:t>.</w:t>
      </w:r>
    </w:p>
    <w:p>
      <w:pPr>
        <w:pStyle w:val="Heading2"/>
        <w:numPr>
          <w:ilvl w:val="1"/>
          <w:numId w:val="1"/>
        </w:numPr>
        <w:rPr/>
      </w:pPr>
      <w:bookmarkStart w:id="259" w:name="__RefHeading___Toc2748300_2322387425"/>
      <w:bookmarkStart w:id="260" w:name="_Toc87"/>
      <w:bookmarkEnd w:id="259"/>
      <w:r>
        <w:rPr>
          <w:rtl w:val="true"/>
        </w:rPr>
        <w:t>نتیجه</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 کلامی و فلسفی عصمت بیان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کریم باید پیغمبر و امام معصوم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روایات ، زنان پیامبر را از زمره اهل البیت نمی‌دانند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تطهیر ، آیه مباهله و آیه اولی الامر روشن شد که اطاعت معصوم شرعا و عقلا واجب است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غیر معصوم شرعا و عقلا حرام و قبیح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علاوه بر داشتن عصمت مطلقه ، انسان کامل می‌باشد که هم از جهت خلقت کامل است و هم در مقام بیان احکام و معالم دین خطا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امری مخفی است که جز خدا 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الله کس دیگر آن را نمی‌داند ، لذا باید امام به نص الهی تعیین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عصمت و عدالت با هم فرقهای متعدد دارند ، از جمله اینکه عدالت امری کسبی است ، به خلاف عصمت که موهبتی الهی می‌باشد و به وسیله کسب و ریاضت قابل تحصیل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چهارگانه فخر رازی در آیه اولی الامر نقضاً و حلّاً جواب داده شد و بطلان این اشکالات از جهت علمی ، از دید آیات و روایات و از نظر عقل و فلسفه واضح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مباهله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تنزیلی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 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شرع و عقل عصمت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قطعی و ضروری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غیر معصوم قابلیت امامت ندارد ، زیرا نه با حکمت خالق حکیم سازگار است که مقام امامت را در اختیار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بگذارد و نه ظالم آمیخته با معصیت و خطا ، قابلیت دارد که امام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پیروی از ظالم عقلاً و شرعاً حرام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تَرْکَنُواْ إلَی الَّذِینَ ظَلَمُواْ فَتَمَسَّکُمُ النَّارُ </w:t>
      </w:r>
      <w:r>
        <w:rPr>
          <w:rFonts w:eastAsia="IRNazanin" w:cs="IRNazanin"/>
          <w:color w:val="111111"/>
          <w:sz w:val="28"/>
          <w:szCs w:val="28"/>
          <w:rtl w:val="true"/>
          <w:lang w:bidi="fa-IR"/>
        </w:rPr>
        <w:t>)</w:t>
      </w:r>
      <w:r>
        <w:rPr>
          <w:rStyle w:val="FootnoteAnchor"/>
          <w:rtl w:val="true"/>
        </w:rPr>
        <w:footnoteReference w:id="4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لَایَأمُرُ بِالْفَحْشَآءِ </w:t>
      </w:r>
      <w:r>
        <w:rPr>
          <w:rFonts w:eastAsia="Amiri" w:cs="Amiri" w:ascii="Amiri" w:hAnsi="Amiri"/>
          <w:color w:val="111111"/>
          <w:sz w:val="28"/>
          <w:szCs w:val="28"/>
          <w:rtl w:val="true"/>
          <w:lang w:bidi="ar-SA"/>
        </w:rPr>
        <w:t>... )</w:t>
      </w:r>
      <w:r>
        <w:rPr>
          <w:rStyle w:val="FootnoteAnchor"/>
          <w:rtl w:val="true"/>
        </w:rPr>
        <w:footnoteReference w:id="4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حجیت اجماع کاشفیت از قول معص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و یا از دلیل معتبر شرعی می‌باشد وگرنه اجماع بما هو اجماع ، شرعاً و عقلاً اعتبار ندارد ، زیرااجماع نه مفید علم وجدانی است تا حجت عقلی باشد و نه دلیل علمی است</w:t>
      </w:r>
    </w:p>
    <w:p>
      <w:pPr>
        <w:pStyle w:val="BookText"/>
        <w:rPr/>
      </w:pPr>
      <w:r>
        <w:rPr>
          <w:rFonts w:ascii="IRNazanin" w:hAnsi="IRNazanin" w:eastAsia="IRNazanin"/>
          <w:color w:val="111111"/>
          <w:sz w:val="28"/>
          <w:sz w:val="28"/>
          <w:szCs w:val="28"/>
          <w:rtl w:val="true"/>
          <w:lang w:bidi="fa-IR"/>
        </w:rPr>
        <w:t>که ظنّ حاصل از آن حجت باشد ، بلکه امری حدسی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 عامه به روایت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امتی علی خطا </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برای حجیت اجماع هم مردود است ، چرا که این روایت از نظر سند و دلالت مخدوش و از درجه اعتبار شرعی و عقلی ساقط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حیث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تمام نیست ، چون مخالف قول معصوم است و قابلیت استدلال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روایت به مدعای عامه مبنی بر اینکه اصحاب اجماع خطا نمی‌کنند ، ارتباط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روایت نسبت عدم خطا به امت داده شده نه به اصحاب اجماع ، آن وقت اگر در میان امت معصوم حضور داشته باشد ، روایت مدعای امامیه را اثبات می‌کند که مناط اعتبار اجماع امت در نزد اینان ، وجود قول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روایت مورد ادعای عامه از هر جهت ، از جهت سند ، از جهت دلالت و از جهت مدعا هیچ گونه اعتباری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امام شرعاً و عقلاً واجب است ، زیرا امام حجت خدا و بیان کننده احکام الهی و هادی الی الحق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واسطه در فیض و نعمت الهی برای بندگان است ، و به موجب لزوم شکر منعم و واسطه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 عقلاً واجب است که نعمت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واسطه در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بشناسیم و آنها را سپاس گوییم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اولی الامر استفاده شد که اطاعت امام همانند اطاعت پیامبر واجب مطلق است ، زیرا آنان معصومند و هر چه را که می‌گویند حکم خدا و مطابق واقع است و هیچ گونه قید و شرطی هم در کلام معصوم شرعاً و عقلاً معقول نیست ، چون سخن معصوم عین واقع و صراط مستقیم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از اصول دین می‌باشد ، زیرا امام قیم القرآن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کلام الله صامت می‌باشد و امام کلام الله ناطق و مبین احکام قرآن است ، هر تکامل و کمالی که نصیب انسان می‌شود به واسطة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بیان شده که هیچ عبادتی بدون پذیرش ولایت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 ، چرا ؟ برای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شرط قبول عبادت که همان التزام به ولایت امام معصوم باشد وجود ندارد ، به عنوان مثال شرط صحت نماز وضو می‌باشد و اگر کسی تا آخر عمر نماز بدون وضو بخواند ، نماز او صحیح نیست ، چون شرط صحت نماز که وضو باشد وجود نداشته است و طبعاً تحقق هر مشروطی بدون شرط باطل می‌باشد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أنَّ رَجُلًا قَامَ لَیْلَهُ وَ صَامَ نَهَارَهُ وَ تَصَدَّقَ بِجَمِیعِ مَالِهِ وَ حَجَّ جَمِیعَ دَهْرهِ وَ لَمْ یَعْرفْ ولَایَةَ وَلِیِّ‌اللهِ فَیُوَالِیَهُ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راهنمایی ولی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جَمِیعُ أعْمَالِهِ بِدَلَالَتِهِ إلَیْهِ ، مَا کَانَ لَهُ عَلَی اللهِ جَلَّ وَ عَزَّ حَقٌّ فِی ثَوَابهِ وَ لَا کَانَ مِنْ أهْل الْإیمَانِ </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 xml:space="preserve">، این روایت نبوی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چه از سنخ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از سنخ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و 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الهی بدون ولایت</w:t>
      </w:r>
    </w:p>
    <w:p>
      <w:pPr>
        <w:pStyle w:val="BookText"/>
        <w:rPr/>
      </w:pPr>
      <w:r>
        <w:rPr>
          <w:rFonts w:ascii="IRNazanin" w:hAnsi="IRNazanin" w:eastAsia="IRNazanin"/>
          <w:color w:val="111111"/>
          <w:sz w:val="28"/>
          <w:sz w:val="28"/>
          <w:szCs w:val="28"/>
          <w:rtl w:val="true"/>
          <w:lang w:bidi="fa-IR"/>
        </w:rPr>
        <w:t>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نمی‌باشد و اجر و ثواب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رسول و نبوت ختم شد ، اما امامت این چهره ولایت مطلقه الهی و علت مبقیه دین تا روز قیامت باقی است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پس از دیگری حافظ و نگهبان شریعت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نص و دلیل منصوب از جانب خداوند است ، برای اینکه امامت مقام و منصب الهی است که هیچ‌کس دیگر حق تصرف در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بیان آیه تبلیغ ، آیه موده ذی‌القربی ، آیه اولی الامر آیه ولایت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لسان حدیث ثقلین و حدیث لوح ، و روایات متواتر دیگر امام را تعیین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علم لدنی داشته باشد ، نه علم تحصیلی که بشر عادی در اثر درس خواندن و ریاضت آن را به دست می‌آورد ، زیرا امام هم ولایت تکوینی و هم ولایت تشریعی بر جهان امکان دارد و چنین امامت کبرایی بدون علم لدنی ممکن نیست ، چنان که خداوند دربارة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إنَّکَ لَتُلَقَّی الْقُرْآنَ مِن لَّدُنْ حَکِیمٍ عَلِیمٍ </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لَسْتَ مُرْسَلًا قُلْ کَفَی باللهِ شَهِیدَا بَیْنِی وَ بَیْنَکُمْ وَ مَنْ عِنْدَهُ عِلْمُ الْکِتَابِ </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منکرین رسالت بگو ، من برای اثبات رسالتم دو شاهد دارم ، یکی قرآن است که اگر من</w:t>
      </w:r>
    </w:p>
    <w:p>
      <w:pPr>
        <w:pStyle w:val="BookText"/>
        <w:rPr/>
      </w:pPr>
      <w:r>
        <w:rPr>
          <w:rFonts w:ascii="IRNazanin" w:hAnsi="IRNazanin" w:eastAsia="IRNazanin"/>
          <w:color w:val="111111"/>
          <w:sz w:val="28"/>
          <w:sz w:val="28"/>
          <w:szCs w:val="28"/>
          <w:rtl w:val="true"/>
          <w:lang w:bidi="fa-IR"/>
        </w:rPr>
        <w:t>رسول الهی نمی‌بودم خداوند هرگز آن را بر من نازل نمی‌کرد ، شاهد دوم آنکه عالم به کتاب</w:t>
      </w:r>
      <w:r>
        <w:rPr>
          <w:rStyle w:val="FootnoteAnchor"/>
          <w:rtl w:val="true"/>
        </w:rPr>
        <w:footnoteReference w:id="416"/>
      </w:r>
      <w:r>
        <w:rPr>
          <w:rFonts w:ascii="IRNazanin" w:hAnsi="IRNazanin" w:eastAsia="IRNazanin"/>
          <w:color w:val="111111"/>
          <w:sz w:val="28"/>
          <w:sz w:val="28"/>
          <w:szCs w:val="28"/>
          <w:rtl w:val="true"/>
          <w:lang w:bidi="fa-IR"/>
        </w:rPr>
        <w:t>، یعنی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نمود که قرآن اعجاز است و به من ایمان آورد و اگر پیامبر نبودم عالم به قرآن مرا تصدیق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متعدد از شیعه و سنی نقل شده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عِنْدَهُ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وقتی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عِنْدَهُ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أخِی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Style w:val="FootnoteAnchor"/>
          <w:rtl w:val="true"/>
        </w:rPr>
        <w:footnoteReference w:id="41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بدیهیات تاریخ اسلام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مکتبی درس نخوانده و به علم لدنی عالم به قرآن و مبیّن احکام الهی و خطیب نهج البلاغه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ابن ابی الحدید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لدنی امام الکل و معلم الکل است ، و به فرمودة قرآن کریم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فَسْئَلُواْ أهْلَ الذِّکْرِ إن کُنْتُمْ لَا تَعْلَمُونَ </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اهل ذکر ائمه و امام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انسان کامل است ، یعنی کلیددار ملک و ملکوت و خزینه‌دار جمیع علوم الهی می‌باشد که انسان عادی و ناقص اگر بخواهد به جاه ومقامی برسد باید به انسان کامل اقتدا کرده و از او اطاعت و پیروی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شئون امامت مرتبة حکومت الهی می‌باشد ، در این مقام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موارد زندگی انفرادی و اجتماعی جامعة بشری مجری قوانین خداست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همتای قرآن و عالم به تمام احکام قرآن است ، چرا که قرآن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 امام هم خلیفه و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گونه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تمام ظاهر و باطن قرآن است ، امام معصوم هم که جانشین پیامبر است عِدل قرآن و عالم به تمام حقایق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و ملازمه را حدیث متواتر ثقلین نیز چنین بیان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أهْلَ بَیْتِی وَ إنَّهُمَا لَنْ یَفْتَرقَا حَتَّی یَرِدَا عَلَیَّ الْحَوْضَ مَا إنْ تَمَسَّ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کْتُمْ بِهِمَا لَنْ تَضِلُّواْ أبَدًا </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مظهر تجلی ولایت الله و محل ظهور اسماء حسنای خداوند است و هر عملی را که انجام می‌دهد ، ظهور و تجلّی اسماء حسنای تکوینی الهی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علاوه بر ولایت تشریعی ، دارای ولایت تکوینی می‌باشد ، چون او ولیّ الهی است که در اثر قداست روح به اذن خداوند قادر بر تصرف در تکوینیات می‌باشد و از خود معجزه و کرامت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انجام امور خارق العاده به وسیله امام تعبیر به ارهاص می‌کنند ،ارهاص آن کار خارق العاده‌ای است که امام و پیامبر به 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یلة کس دیگر انجام می‌دهد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ارادة الله ، حجت الله ، رحمت الله واسعه ، رحمت للعالمین و صاحب مقام امامت مطلقة الهی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قرآن از جهت طهارت و قداست روح باید سنخیت با فهم کلام الله داشته باشد و چنین سنخیتی جز برای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 دیگر نمی‌باشد ، آنان قیم القرآن و قائم به احکام قرآنند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بیان بشر عادی محدود است ، لذا نمی‌تواند تفسیر واقعی از قرآن ارائه دهد ، دلیل بر محدودیت اختلاف مفسرین در تفسیر قرآن می‌باشد که هر گروه و طایفه‌ای به سلیقه و شیوة خود تفسیر قرآن کرده‌اند اما هیچ کدام نتوانس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ته‌اند واقعیت و هدایت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 قرآن را برای بشر بشناسانند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ظاهر قرآن را برای مردم حجت قرار داده و مردم نیز جهت دستیابی به سعادت دنیا و آخرت عقلا و شرعا موظف به پیروی از دستورات و احکام قرآن می‌باشند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وَادْخُلِی جَنَّتِی </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bookmarkStart w:id="261" w:name="pg13339_134825"/>
    </w:p>
    <w:p>
      <w:pPr>
        <w:pStyle w:val="BookText"/>
        <w:rPr/>
      </w:pPr>
      <w:bookmarkEnd w:id="261"/>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باید در اثر تلاش و عمل به قرآن وجودش قرآن و عترت عینی شود ، یعنی در وجود او قرآن تجلی کند ، صادق و امین ، عابد و عادل ، متقی و حلیم و… گردد ، چنان که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عینی بودند ، پیامبر و امام علی ، فاطمة زهرا ، امام حسن و امام حسین و باقی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عینی و متمثل در عصمت و طهارت ، علم و تقوا ، امانت و صداقت و در 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به دیانت بودند ، وگرنه تنها یاد کردن از قرآن به 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منهای عمل ، کارساز نخواهد بود و موجب ادای تکلیف در پیشگاه الهی نخواهد شد </w:t>
      </w:r>
      <w:r>
        <w:rPr>
          <w:rFonts w:eastAsia="IRNazanin" w:cs="IRNazanin"/>
          <w:color w:val="111111"/>
          <w:sz w:val="28"/>
          <w:szCs w:val="28"/>
          <w:rtl w:val="true"/>
          <w:lang w:bidi="fa-IR"/>
        </w:rPr>
        <w:t>.</w:t>
      </w:r>
    </w:p>
    <w:p>
      <w:pPr>
        <w:pStyle w:val="Heading2"/>
        <w:numPr>
          <w:ilvl w:val="1"/>
          <w:numId w:val="1"/>
        </w:numPr>
        <w:rPr/>
      </w:pPr>
      <w:bookmarkStart w:id="262" w:name="__RefHeading___Toc2748302_2322387425"/>
      <w:bookmarkStart w:id="263" w:name="_Toc88"/>
      <w:bookmarkEnd w:id="262"/>
      <w:r>
        <w:rPr>
          <w:rtl w:val="true"/>
        </w:rPr>
        <w:t>استعاذه</w:t>
      </w:r>
      <w:bookmarkEnd w:id="26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فَاتَّخِذُوهُ عَدُوًّا </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 xml:space="preserve">،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خواستید با خدا سخن بگویید و قرآن بخوانید از شرّ وسوسة شیطان به خدا پناه ببرید تا وسوسة او چنین سعادت و تقربی را آلوده نکند ،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فَاِذَا قَرَأتَ الْقُرْآنَ</w:t>
      </w:r>
    </w:p>
    <w:p>
      <w:pPr>
        <w:pStyle w:val="BookText"/>
        <w:rPr/>
      </w:pPr>
      <w:r>
        <w:rPr>
          <w:rFonts w:ascii="Amiri" w:hAnsi="Amiri" w:eastAsia="Amiri" w:cs="Amiri"/>
          <w:color w:val="111111"/>
          <w:sz w:val="28"/>
          <w:sz w:val="28"/>
          <w:szCs w:val="28"/>
          <w:rtl w:val="true"/>
          <w:lang w:bidi="ar-SA"/>
        </w:rPr>
        <w:t xml:space="preserve">فَاسْتَعِذْ بِاللهِ مِنَ الشَّیْطَانِ الرَّجِیمِ </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 قرآن تلاوت نمایی از شرّ وسوسة شیطان به خدا پناه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هرگز شیطان بر کسی که به خدا ایمان خالص دارد و به او توکل نموده است تسلط نخواهد یافت ، تسلط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طان تنها بر کسانی است که با وسوسة او مرتبط و به اغوای او به خدا شرک می‌ورزند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اسلام از همین آیه استفاده شده که پیش از قرائت قرآن چه در نماز و چه در غیر نماز ، مستحب است کلمه 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 استعاذه هنگام قرائت قرآن پنج جهت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بحث و توجه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هنگام خواندن قرآن استعاذه گفته شود ، چیست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مورد استعاذه گفتن قبل از قرائت قرآن است و یا مورد آن بعد از تمام شدن قرائت قرآن می‌باشد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مادّه و هیئت ترکیبی استعاذه می‌باشد که به چه کیفیت خوانده شود ، آیا استعاذه به همین کیفیت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استعذ</w:t>
      </w:r>
      <w:bookmarkStart w:id="264" w:name="pg13339_134827"/>
    </w:p>
    <w:p>
      <w:pPr>
        <w:pStyle w:val="BookText"/>
        <w:rPr/>
      </w:pPr>
      <w:bookmarkEnd w:id="264"/>
      <w:r>
        <w:rPr>
          <w:rFonts w:ascii="IRNazanin" w:hAnsi="IRNazanin" w:eastAsia="IRNazanin"/>
          <w:color w:val="111111"/>
          <w:sz w:val="28"/>
          <w:sz w:val="28"/>
          <w:szCs w:val="28"/>
          <w:rtl w:val="true"/>
          <w:lang w:bidi="fa-IR"/>
        </w:rPr>
        <w:t>بالله من الشیطان الرجیم یا نستعذ بالله من</w:t>
      </w:r>
    </w:p>
    <w:p>
      <w:pPr>
        <w:pStyle w:val="BookText"/>
        <w:rPr/>
      </w:pPr>
      <w:r>
        <w:rPr>
          <w:rFonts w:ascii="IRNazanin" w:hAnsi="IRNazanin" w:eastAsia="IRNazanin"/>
          <w:color w:val="111111"/>
          <w:sz w:val="28"/>
          <w:sz w:val="28"/>
          <w:szCs w:val="28"/>
          <w:rtl w:val="true"/>
          <w:lang w:bidi="fa-IR"/>
        </w:rPr>
        <w:t xml:space="preserve">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و…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در نماز قبل از فاتحه الکتاب و همچنین در غیر نماز هنگام قرائت قرآن واجب است یا استحباب دارد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استعاذه چیست ؟ معنای شیطان چیست ؟ و راه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این دشمن قدار چگونه می‌باشد ؟</w:t>
      </w:r>
    </w:p>
    <w:p>
      <w:pPr>
        <w:pStyle w:val="Heading2"/>
        <w:numPr>
          <w:ilvl w:val="1"/>
          <w:numId w:val="1"/>
        </w:numPr>
        <w:rPr/>
      </w:pPr>
      <w:bookmarkStart w:id="265" w:name="__RefHeading___Toc2748304_2322387425"/>
      <w:bookmarkStart w:id="266" w:name="_Toc89"/>
      <w:bookmarkEnd w:id="265"/>
      <w:r>
        <w:rPr>
          <w:rtl w:val="true"/>
        </w:rPr>
        <w:t>دلیل بر ذکر استعاذه</w:t>
      </w:r>
      <w:bookmarkEnd w:id="266"/>
    </w:p>
    <w:p>
      <w:pPr>
        <w:pStyle w:val="BookText"/>
        <w:rPr/>
      </w:pPr>
      <w:r>
        <w:rPr>
          <w:rFonts w:ascii="IRNazanin" w:hAnsi="IRNazanin" w:eastAsia="IRNazanin"/>
          <w:color w:val="111111"/>
          <w:sz w:val="28"/>
          <w:sz w:val="28"/>
          <w:szCs w:val="28"/>
          <w:rtl w:val="true"/>
          <w:lang w:bidi="fa-IR"/>
        </w:rPr>
        <w:t xml:space="preserve">دلیل بر ذکر استعاذه قبل از قرائت قرآن ، از جمله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نحل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خواندن قرآن از شرّ وسوسة شیطان به خدا پناه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خداوند ملائکه و شیطان را امر به سجدة آدم نمود ، ملائک بر آدم سجده کردند اما شیطان استکبار ورزید و دستور خداوند را مخالفت نموده ، بر آدم سجده نکرد که در اثر همین تکبر و معصیت از درجة عبودیت و بندگی خداوند ساقط شد و ملعون ابدی گردید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روایات است ، در کتاب وسائل الشیعه از لسان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متعدد بیان شده که هنگام نماز قبل از قرائت ، ذکر استعاذه استحباب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فَتَعَوَّذَ بإجْهَارٍ ثُمَّ جَهَرَ ببسْمِ اللهِ الرَّحْمَنِ الرَّحِیمِ </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جَعْفَر فِی قُرْبِ الْإسْنَادِ عَنْ مُحَمَّدِ بْنِ عَبْدِالْحَمِیدِ ، وَ عَبْدِالصَّمَدِ بْنِ مُحَمَّدٍ جَمِیعًا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صَلَّیْتُ خَلْفَ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فَتَعَوَّذَ بإجْهَارِ أعُوذُ باللهِ السَّمِیعِ الْعَلِیمِ مِنَ الشَّیْطَانِ الرَّجیمِ </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یَعْقُوبَ ، عَنْ عَلِیِّ بْنِ إبرَاهِیمَ ، عَن أبیهِ عَنِ ابْنِ أبی عُمَیْرٍ ، عَنْ حَمَّادٍ عَنِ الْحَلَبِیِّ ،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دُعَاءِ التَّوَجُّهِ بَعْدَ تَکْبیرَةِ الْإحْرَامِ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تَعَوَّذْ مِنَ الشَّیْطَانِ الرَّجیمِ ثّمَّ اقْرَأ فَاتِحَةَ الْکِتَابِ </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الاستعاذه عند التلاوت و کیفیتها ، از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اینکه خداوند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 هنگام قرائت قرآن امر نموده است به طلب استعاذه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وَالْإسْتِعَاذَةُ هِیَ مَا قَدْ أمَرَاللهُ بهِ عِبَادَهُ عِنْدَ قِرَائَتِهِمُ الْقُرآنَ بقَولِهِ فَإذَا قَرَأتَ الْقُرآنَ فَاسْتَعِذْ بِاللهِ مِنَ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یْطَانِ الرَّجیمِ ، وَ مَنْ تَأدَّبَ بِأدَبِ اللهِ أدَّاهُ إلَی الْفَلَاحِ الدَّائِمِ ثُمَّ ذَکَرَ حَدِیثًا طَویلًا عَنْ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 إنْ أرَدْتَ أنْ لَایُصِیبَکَ شَرُّهُمْ وَ لَایَبْدَأکَ مَکْرُهُمْ فَقُلْ إذَا أصْبَحْتَ أعُوذُ باللهِ مِنَ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یْطَانِ الرَّجیمِ فَإنَّ اللهَ یُعِیذُکَ مِنْ شَرِّهِمْ </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روایات استفاده می‌شود 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عاذه به خداوند از شرّ شیطان مطلقاً چه هنگام قرائت قرآن و چه در غیر قرائت قرآن ، چه هنگام</w:t>
      </w:r>
    </w:p>
    <w:p>
      <w:pPr>
        <w:pStyle w:val="BookText"/>
        <w:rPr/>
      </w:pPr>
      <w:r>
        <w:rPr>
          <w:rFonts w:ascii="IRNazanin" w:hAnsi="IRNazanin" w:eastAsia="IRNazanin"/>
          <w:color w:val="111111"/>
          <w:sz w:val="28"/>
          <w:sz w:val="28"/>
          <w:szCs w:val="28"/>
          <w:rtl w:val="true"/>
          <w:lang w:bidi="fa-IR"/>
        </w:rPr>
        <w:t>نماز و چه در غیر نماز استحباب دارد و به خصوص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نگام قرائت قرآن استحباب آن تاکید شده و امر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قَرَأتَ الْقُرْآنَ فَاسْتَعِذْ بِاللهِ مِنَ الشَّیْطَانِ الرَّجِیمِ </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 امر هم اگر قرینه بر خلاف ظاهر نداشته باشد ظهور در وجوب دارد ، ولی نمی‌توان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قبل از قرائت واجب است ، چون در روایات قرینه بر خلاف ظاهر معنای امر می‌باشد ، آن‌گاه معین می‌شود اینکه آیه و روایات دلالت بر استحباب استعاذه قبل از قرائت قرآن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دلیل بر استحباب استعاذه و عدم وجوب آن روای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اصول کافی ذکر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یَحْیَی عَنْ عَلِیِّ بْنِ الْحُسَنِ بْنِ عَلِیٍّ عَنْ عَبَّادِ بْنِ یَعْقُوبَ عَنْ عَمْرو بْنِ مُصْعَبٍ عَنْ فُرَاتِ بْنِ أحْنَفَ 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قَرَأتَ بسْمِ اللهِ الرَّحْمَنِ الرَّحِیمِ فَلَا تُبَالِی ألَّا تَسْتَعِیذَ </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نگامی که بسم الله الرحمن الرحیم را خواندید ، اشکالی نیست در اینکه استعاذه را هم بگویید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النَّاسِ</w:t>
      </w:r>
      <w:bookmarkStart w:id="267" w:name="pg13339_134830"/>
    </w:p>
    <w:p>
      <w:pPr>
        <w:pStyle w:val="BookText"/>
        <w:rPr/>
      </w:pPr>
      <w:bookmarkEnd w:id="2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 أوْ جَزَهُمْ کَانَ إذَا دَخَلَ فِی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بِسْمِ اللهِ الرَّحْمَنِ الرَّحِیمِ </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نقل شده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را با مردم به طور ایجاز خواند و در شروع نماز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 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نماز بعد از تکبیرة الاحرام ، استعاذه را نخواند و این خود دلیل است که استعاذه قبل از قرائت در نماز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بیان روایت مذکور خواندن استعاذه هنگام قرائت قرآن در نماز و غیر نماز مستحب است و اگر به جهتی از جهات نمازگزار و یا قاری قرآن استعاذه را نگوید ، مانع ندارد و ترک واجبی نشده ، نهایت کاری که صورت گرفته ، عمل نشدن به استحباب است </w:t>
      </w:r>
      <w:r>
        <w:rPr>
          <w:rFonts w:eastAsia="IRNazanin" w:cs="IRNazanin"/>
          <w:color w:val="111111"/>
          <w:sz w:val="28"/>
          <w:szCs w:val="28"/>
          <w:rtl w:val="true"/>
          <w:lang w:bidi="fa-IR"/>
        </w:rPr>
        <w:t>.</w:t>
      </w:r>
    </w:p>
    <w:p>
      <w:pPr>
        <w:pStyle w:val="Heading2"/>
        <w:numPr>
          <w:ilvl w:val="1"/>
          <w:numId w:val="1"/>
        </w:numPr>
        <w:rPr/>
      </w:pPr>
      <w:bookmarkStart w:id="268" w:name="__RefHeading___Toc2748306_2322387425"/>
      <w:bookmarkStart w:id="269" w:name="_Toc90"/>
      <w:bookmarkEnd w:id="268"/>
      <w:r>
        <w:rPr>
          <w:rtl w:val="true"/>
        </w:rPr>
        <w:t>مورد استعاذه</w:t>
      </w:r>
      <w:bookmarkEnd w:id="26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استعاذه قبل از شروع به قرائت می‌باشد که این جهت از خود آیه استفاده می‌شود ، چون آیه به</w:t>
      </w:r>
      <w:bookmarkStart w:id="270" w:name="pg13339_134831"/>
    </w:p>
    <w:p>
      <w:pPr>
        <w:pStyle w:val="BookText"/>
        <w:rPr/>
      </w:pPr>
      <w:bookmarkEnd w:id="270"/>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ارادة خواندن قرآن نمودی ، استعاذه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نیز استفاده شد که در نماز بعد از تکبیرة الاحرام و قبل از گفتن بسم الله… استعاذه استحباب دارد </w:t>
      </w:r>
      <w:r>
        <w:rPr>
          <w:rFonts w:eastAsia="IRNazanin" w:cs="IRNazanin"/>
          <w:color w:val="111111"/>
          <w:sz w:val="28"/>
          <w:szCs w:val="28"/>
          <w:rtl w:val="true"/>
          <w:lang w:bidi="fa-IR"/>
        </w:rPr>
        <w:t>.</w:t>
      </w:r>
    </w:p>
    <w:p>
      <w:pPr>
        <w:pStyle w:val="Heading2"/>
        <w:numPr>
          <w:ilvl w:val="1"/>
          <w:numId w:val="1"/>
        </w:numPr>
        <w:rPr/>
      </w:pPr>
      <w:bookmarkStart w:id="271" w:name="__RefHeading___Toc2748308_2322387425"/>
      <w:bookmarkStart w:id="272" w:name="_Toc91"/>
      <w:bookmarkEnd w:id="271"/>
      <w:r>
        <w:rPr>
          <w:rtl w:val="true"/>
        </w:rPr>
        <w:t>مادّه و هیئت ترکیبی استعاذه</w:t>
      </w:r>
      <w:bookmarkEnd w:id="272"/>
    </w:p>
    <w:p>
      <w:pPr>
        <w:pStyle w:val="BookText"/>
        <w:rPr/>
      </w:pPr>
      <w:r>
        <w:rPr>
          <w:rFonts w:ascii="IRNazanin" w:hAnsi="IRNazanin" w:eastAsia="IRNazanin"/>
          <w:color w:val="111111"/>
          <w:sz w:val="28"/>
          <w:sz w:val="28"/>
          <w:szCs w:val="28"/>
          <w:rtl w:val="true"/>
          <w:lang w:bidi="fa-IR"/>
        </w:rPr>
        <w:t xml:space="preserve">استعاذه از نظر واژة لغوی و ادبی چگونه خوانده می‌شود ؟ آیا استعاذه به لفظ متکلم وحده ذکر می‌گردد چنان که مشهور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به کیفیت متکلم مع الغیر خوانده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نستعیذ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p>
    <w:p>
      <w:pPr>
        <w:pStyle w:val="BookText"/>
        <w:rPr/>
      </w:pPr>
      <w:r>
        <w:rPr>
          <w:rFonts w:ascii="IRNazanin" w:hAnsi="IRNazanin" w:eastAsia="IRNazanin"/>
          <w:color w:val="111111"/>
          <w:sz w:val="28"/>
          <w:sz w:val="28"/>
          <w:szCs w:val="28"/>
          <w:rtl w:val="true"/>
          <w:lang w:bidi="fa-IR"/>
        </w:rPr>
        <w:t xml:space="preserve">در این مورد تعبیر روایات مختلف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روایت چگونگی استعاذه به همین کیفیت مشهور نقل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روایات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باید به کیفیت متکلم مع الغیر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نستعیذ بالله من الشیطان الرجیم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طایفه‌ای از روایات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هوالسمیع العلیم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 چهارم روایات کیفیت استعاذه را این گونه بیان کرده‌اند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 و هوالسمیع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عبارات مختلف روایات پیرامون استعاذه آیا می‌توان یکی را معین نمود و تأیید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مکی شهید اول در کتاب ذکری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مختار مشهور از ابوسعید خدری نقل شده و اعتبار ندارد ، اما در جواب شهید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مشهور در مورد استعاذه فقط این روایت عامی و یا مرسله نمی‌باشد تا مورد تأمل باشد ، شاید مشهور از مکانی مورد وثوق مدارک معتبر به دست آورده و طبق آن مستندات اظهار نظر کرده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نظر از اشکال شهید بر دیدگاه مشهور در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واندن واژة استعاذه هنگام قرائت قرآن و ایراد بر نظر شهید ، آیا از نظر قواعد علم اصول که مبانی احکام شرعیه می‌باشد ، می‌توان نظر مشهور را تأیید کرد ؟ آیا مشهور بودن امری دلیل بر ترجیح و</w:t>
      </w:r>
      <w:bookmarkStart w:id="273" w:name="pg13339_134833"/>
    </w:p>
    <w:p>
      <w:pPr>
        <w:pStyle w:val="BookText"/>
        <w:rPr/>
      </w:pPr>
      <w:bookmarkEnd w:id="273"/>
      <w:r>
        <w:rPr>
          <w:rFonts w:ascii="IRNazanin" w:hAnsi="IRNazanin" w:eastAsia="IRNazanin"/>
          <w:color w:val="111111"/>
          <w:sz w:val="28"/>
          <w:sz w:val="28"/>
          <w:szCs w:val="28"/>
          <w:rtl w:val="true"/>
          <w:lang w:bidi="fa-IR"/>
        </w:rPr>
        <w:t>رجحان آن امر نسبت به امر غیر مشهور می‌شود یا نه ؟</w:t>
      </w:r>
    </w:p>
    <w:p>
      <w:pPr>
        <w:pStyle w:val="BookText"/>
        <w:rPr/>
      </w:pPr>
      <w:r>
        <w:rPr>
          <w:rFonts w:ascii="IRNazanin" w:hAnsi="IRNazanin" w:eastAsia="IRNazanin"/>
          <w:color w:val="111111"/>
          <w:sz w:val="28"/>
          <w:sz w:val="28"/>
          <w:szCs w:val="28"/>
          <w:rtl w:val="true"/>
          <w:lang w:bidi="fa-IR"/>
        </w:rPr>
        <w:t>به عبارت دیگر آیا عمل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 به روایت عامی و مرسله موجب قوت روایت از جهت سند می‌شود یا خیر ؟ آیا اِعراض مشهور از روایتی که هر چند سند آن روایت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باشد ، موجب ضعف سند روایت می‌شود ؟ پاسخ این مطلب در علم اصول در بحث حجیت شهرت فتوایی مورد نزاع علما می‌باشد که روشن شدن آن توضیح و بحث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افی در این زمینه را می‌طلبد ، اما در اینجا به لحاظ دستیابی به نتیجه منظور که آیا فتوای مشهور در مورد استعاذه را می‌توان تأیید کرد یا نه ، مطالبی بیان می‌گردد </w:t>
      </w:r>
      <w:r>
        <w:rPr>
          <w:rFonts w:eastAsia="IRNazanin" w:cs="IRNazanin"/>
          <w:color w:val="111111"/>
          <w:sz w:val="28"/>
          <w:szCs w:val="28"/>
          <w:rtl w:val="true"/>
          <w:lang w:bidi="fa-IR"/>
        </w:rPr>
        <w:t>.</w:t>
      </w:r>
    </w:p>
    <w:p>
      <w:pPr>
        <w:pStyle w:val="Heading2"/>
        <w:numPr>
          <w:ilvl w:val="1"/>
          <w:numId w:val="1"/>
        </w:numPr>
        <w:rPr/>
      </w:pPr>
      <w:bookmarkStart w:id="274" w:name="__RefHeading___Toc2748310_2322387425"/>
      <w:bookmarkStart w:id="275" w:name="_Toc92"/>
      <w:bookmarkEnd w:id="274"/>
      <w:r>
        <w:rPr>
          <w:rtl w:val="true"/>
        </w:rPr>
        <w:t>شهرت</w:t>
      </w:r>
      <w:bookmarkEnd w:id="275"/>
    </w:p>
    <w:p>
      <w:pPr>
        <w:pStyle w:val="BookText"/>
        <w:rPr/>
      </w:pPr>
      <w:r>
        <w:rPr>
          <w:rFonts w:ascii="IRNazanin" w:hAnsi="IRNazanin" w:eastAsia="IRNazanin"/>
          <w:color w:val="111111"/>
          <w:sz w:val="28"/>
          <w:sz w:val="28"/>
          <w:szCs w:val="28"/>
          <w:rtl w:val="true"/>
          <w:lang w:bidi="fa-IR"/>
        </w:rPr>
        <w:t>شهرتی که در اصول الفقه از آن بحث می‌شود به سه قسم تقسیم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فتوایی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عملی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روایتی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شهرت فتوایی شهرت صفت فتوا است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الفتوی المشتهر ،این فتوا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قبل از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نسبت به فتوای دیگری که</w:t>
      </w:r>
    </w:p>
    <w:p>
      <w:pPr>
        <w:pStyle w:val="BookText"/>
        <w:rPr/>
      </w:pPr>
      <w:r>
        <w:rPr>
          <w:rFonts w:ascii="IRNazanin" w:hAnsi="IRNazanin" w:eastAsia="IRNazanin"/>
          <w:color w:val="111111"/>
          <w:sz w:val="28"/>
          <w:sz w:val="28"/>
          <w:szCs w:val="28"/>
          <w:rtl w:val="true"/>
          <w:lang w:bidi="fa-IR"/>
        </w:rPr>
        <w:t xml:space="preserve">مشهور نیست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شهرت عملی شهرت صفت عمل است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المشتهر ، مشهور به این روایت</w:t>
      </w:r>
      <w:bookmarkStart w:id="276" w:name="pg13339_134834"/>
    </w:p>
    <w:p>
      <w:pPr>
        <w:pStyle w:val="BookText"/>
        <w:rPr/>
      </w:pPr>
      <w:bookmarkEnd w:id="276"/>
      <w:r>
        <w:rPr>
          <w:rFonts w:ascii="IRNazanin" w:hAnsi="IRNazanin" w:eastAsia="IRNazanin"/>
          <w:color w:val="111111"/>
          <w:sz w:val="28"/>
          <w:sz w:val="28"/>
          <w:szCs w:val="28"/>
          <w:rtl w:val="true"/>
          <w:lang w:bidi="fa-IR"/>
        </w:rPr>
        <w:t xml:space="preserve">عمل کرده هر چند که از نظر سند ضعیف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شهرت روایتی شهرت صفت روایت است ، لذا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المشتهر ، در مقابل آن روایتی که شاذ است </w:t>
      </w:r>
      <w:r>
        <w:rPr>
          <w:rFonts w:eastAsia="IRNazanin" w:cs="IRNazanin"/>
          <w:color w:val="111111"/>
          <w:sz w:val="28"/>
          <w:szCs w:val="28"/>
          <w:rtl w:val="true"/>
          <w:lang w:bidi="fa-IR"/>
        </w:rPr>
        <w:t>.</w:t>
      </w:r>
    </w:p>
    <w:p>
      <w:pPr>
        <w:pStyle w:val="Heading2"/>
        <w:numPr>
          <w:ilvl w:val="1"/>
          <w:numId w:val="1"/>
        </w:numPr>
        <w:rPr/>
      </w:pPr>
      <w:bookmarkStart w:id="277" w:name="__RefHeading___Toc2748312_2322387425"/>
      <w:bookmarkStart w:id="278" w:name="_Toc93"/>
      <w:bookmarkEnd w:id="277"/>
      <w:r>
        <w:rPr>
          <w:rtl w:val="true"/>
        </w:rPr>
        <w:t>امتیاز شهرت فتوایی از شهرت عملی</w:t>
      </w:r>
      <w:bookmarkEnd w:id="278"/>
    </w:p>
    <w:p>
      <w:pPr>
        <w:pStyle w:val="BookText"/>
        <w:rPr/>
      </w:pPr>
      <w:r>
        <w:rPr>
          <w:rFonts w:ascii="IRNazanin" w:hAnsi="IRNazanin" w:eastAsia="IRNazanin"/>
          <w:color w:val="111111"/>
          <w:sz w:val="28"/>
          <w:sz w:val="28"/>
          <w:szCs w:val="28"/>
          <w:rtl w:val="true"/>
          <w:lang w:bidi="fa-IR"/>
        </w:rPr>
        <w:t xml:space="preserve">در شهرت فتوایی مدرک فتوای مشهور روایت نمی‌باشد ، به عنوان مثال مشهور فتوا به استحباب قنوت در نماز داده ، خواه در این مسئله روایت باشد یا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فتوای مشهور به استحباب روایت نیست ، هر چند که در این مورد روایت هم وجود داشته باشد و بگوید قنوت در نماز مستحب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شهرت فتوایی آن است که مشهور در مقام فتوا به حکمی استحبابی یا غیر استحبابی نظر به روایت باب ندارد ، چرا که ممکن است مشهور آن فتوا را از قواعد معتبر شرعی دیگر غیر از طریق روایت اظهار کرده باشد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شهرت عملی مستند عمل مشهور علما روایت است و با توجه به روایت عمل کرده و فتوا می‌دهند ، مثلا روایتی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جمعه در زمان غیبت واجب است و از جهت سند هم این روایت قوی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خواندن نماز جمعه را</w:t>
      </w:r>
    </w:p>
    <w:p>
      <w:pPr>
        <w:pStyle w:val="BookText"/>
        <w:rPr/>
      </w:pPr>
      <w:r>
        <w:rPr>
          <w:rFonts w:ascii="IRNazanin" w:hAnsi="IRNazanin" w:eastAsia="IRNazanin"/>
          <w:color w:val="111111"/>
          <w:sz w:val="28"/>
          <w:sz w:val="28"/>
          <w:szCs w:val="28"/>
          <w:rtl w:val="true"/>
          <w:lang w:bidi="fa-IR"/>
        </w:rPr>
        <w:t xml:space="preserve">در زمان غیبت واجب ندانسته و یا واجب تخییری می‌داند ولی از جهت سند این روایت ضعیف است ، اما مشهور به همین روایت ضعیف عمل کرده و با استناد به آن ، فتوا به عدم وجوب نماز جمعه در زمان غیبت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داده‌اند و از آن روایتی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زمان غیبت واجب است ، به لحاظ عدم حضور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کرده و به آن عمل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عمل مشهور به روایت ضعیف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سبب جبران ضعف سند می‌شود تا در نتیجه فتوای مشهور بر طبق آن صحیح و حجت باشد یا نه؟</w:t>
      </w:r>
    </w:p>
    <w:p>
      <w:pPr>
        <w:pStyle w:val="BookText"/>
        <w:rPr/>
      </w:pPr>
      <w:r>
        <w:rPr>
          <w:rFonts w:ascii="IRNazanin" w:hAnsi="IRNazanin" w:eastAsia="IRNazanin"/>
          <w:color w:val="111111"/>
          <w:sz w:val="28"/>
          <w:sz w:val="28"/>
          <w:szCs w:val="28"/>
          <w:rtl w:val="true"/>
          <w:lang w:bidi="fa-IR"/>
        </w:rPr>
        <w:t>آیا اعراض مشهور از روایت قوی السند موجب کسر و شکستن قوت سند روایت می‌شود تا روایت قوی از حیث سند در اثر اعراض مشهور از درجة اعتبار شرعی ساقط شود ؟ آیا شهرت عملی چنین اثری دارد یا خیر ؟</w:t>
      </w:r>
    </w:p>
    <w:p>
      <w:pPr>
        <w:pStyle w:val="BookText"/>
        <w:rPr/>
      </w:pPr>
      <w:r>
        <w:rPr>
          <w:rFonts w:ascii="IRNazanin" w:hAnsi="IRNazanin" w:eastAsia="IRNazanin"/>
          <w:color w:val="111111"/>
          <w:sz w:val="28"/>
          <w:sz w:val="28"/>
          <w:szCs w:val="28"/>
          <w:rtl w:val="true"/>
          <w:lang w:bidi="fa-IR"/>
        </w:rPr>
        <w:t>تعبیر متعارف در این مورد این است که شهرت جابر و کاسر است ، یعنی شهرت عملی ضعف سند روایت را 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 می‌کند و اعراض مشهور از روایت قوی السند ، سند آن را می‌شکند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روایتی در مقابل روایت شاذ می‌باشد ، مثلا دو روایت است که یکی</w:t>
      </w:r>
      <w:bookmarkStart w:id="279" w:name="pg13339_134836"/>
    </w:p>
    <w:p>
      <w:pPr>
        <w:pStyle w:val="BookText"/>
        <w:rPr/>
      </w:pPr>
      <w:bookmarkEnd w:id="279"/>
      <w:r>
        <w:rPr>
          <w:rFonts w:ascii="IRNazanin" w:hAnsi="IRNazanin" w:eastAsia="IRNazanin"/>
          <w:color w:val="111111"/>
          <w:sz w:val="28"/>
          <w:sz w:val="28"/>
          <w:szCs w:val="28"/>
          <w:rtl w:val="true"/>
          <w:lang w:bidi="fa-IR"/>
        </w:rPr>
        <w:t xml:space="preserve">از آنها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سورة قرآن در نماز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الا بفاتحة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روایت را غالب نویسندگان حدیث مانند شیخ صدوق در من لایحضره الفقیه و خصال ، شیخ طوسی در تهذیب و استبصار ، کلینی در کافی ، شیخ حر عاملی در وسائل الشیعه و… نوشته و ضبط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چنین روایت مشهوری روایت دیگر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سوره در نماز واجب نیست که این روایت شاذ را جز یک نویسندة حدیث ، دیگر راویان و نویسندگان حدیث ضبط نکرده و در کتابهایشان ننوشته‌اند </w:t>
      </w:r>
      <w:r>
        <w:rPr>
          <w:rFonts w:eastAsia="IRNazanin" w:cs="IRNazanin"/>
          <w:color w:val="111111"/>
          <w:sz w:val="28"/>
          <w:szCs w:val="28"/>
          <w:rtl w:val="true"/>
          <w:lang w:bidi="fa-IR"/>
        </w:rPr>
        <w:t>.</w:t>
      </w:r>
    </w:p>
    <w:p>
      <w:pPr>
        <w:pStyle w:val="Heading2"/>
        <w:numPr>
          <w:ilvl w:val="1"/>
          <w:numId w:val="1"/>
        </w:numPr>
        <w:rPr/>
      </w:pPr>
      <w:bookmarkStart w:id="280" w:name="__RefHeading___Toc2748314_2322387425"/>
      <w:bookmarkStart w:id="281" w:name="_Toc94"/>
      <w:bookmarkEnd w:id="280"/>
      <w:r>
        <w:rPr>
          <w:rtl w:val="true"/>
        </w:rPr>
        <w:t>ثمرة شهرت</w:t>
      </w:r>
      <w:bookmarkEnd w:id="281"/>
    </w:p>
    <w:p>
      <w:pPr>
        <w:pStyle w:val="BookText"/>
        <w:rPr/>
      </w:pPr>
      <w:r>
        <w:rPr>
          <w:rFonts w:ascii="IRNazanin" w:hAnsi="IRNazanin" w:eastAsia="IRNazanin"/>
          <w:color w:val="111111"/>
          <w:sz w:val="28"/>
          <w:sz w:val="28"/>
          <w:szCs w:val="28"/>
          <w:rtl w:val="true"/>
          <w:lang w:bidi="fa-IR"/>
        </w:rPr>
        <w:t xml:space="preserve">ثمره و کاربرد شهرت روایتی در باب تعادل و تراجیح روایات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 روایت متعارض باشند ، و یکی از آنها شهرت روایتی داشته باشد ، آیا این شهرت روایتی سبب ترجیح نسبت به آن روایتی که شاذ است می‌شود یا نه ؟ در این‌باره اگر قائل به ترجیح و یا تساقط نشویم ،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روایتی اثر و رجحان ندارد ، بلکه اطلاق ادله تخییر حاکم است و حکم به تخییر می‌کنیم </w:t>
      </w:r>
      <w:r>
        <w:rPr>
          <w:rFonts w:eastAsia="IRNazanin" w:cs="IRNazanin"/>
          <w:color w:val="111111"/>
          <w:sz w:val="28"/>
          <w:szCs w:val="28"/>
          <w:rtl w:val="true"/>
          <w:lang w:bidi="fa-IR"/>
        </w:rPr>
        <w:t>.</w:t>
      </w:r>
      <w:r>
        <w:rPr>
          <w:rStyle w:val="FootnoteAnchor"/>
          <w:rtl w:val="true"/>
        </w:rPr>
        <w:footnoteReference w:id="43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ثمرة شهرت فتوایی این است که ظنّ از کلام مشهور در مورد شهرت حاصل شود ،</w:t>
      </w:r>
    </w:p>
    <w:p>
      <w:pPr>
        <w:pStyle w:val="BookText"/>
        <w:rPr/>
      </w:pPr>
      <w:r>
        <w:rPr>
          <w:rFonts w:ascii="IRNazanin" w:hAnsi="IRNazanin" w:eastAsia="IRNazanin"/>
          <w:color w:val="111111"/>
          <w:sz w:val="28"/>
          <w:sz w:val="28"/>
          <w:szCs w:val="28"/>
          <w:rtl w:val="true"/>
          <w:lang w:bidi="fa-IR"/>
        </w:rPr>
        <w:t xml:space="preserve">حال اگر شهرت فتوایی حجت باشد ، حکم به دلیل معتبر شرعی اثبات شده و مورد قبول است و اگر اثبات شد که شهرت فتوایی حجت نیست ، می‌توان در فتوای مشهور تأمل کرد تا زمانی که دلیل معتبر شرعی بر اعتبار حکم پیدا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طور کلی نمی‌توان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وایی حجت است ، دلیل بر عدم حجیت ظنّ حاصل از شهرت 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وایی اینکه ادلّة حجیت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آیه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 سیرة غیر مردوع عقلا و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حاصل از روایات را شامل می‌شود ، نه ظنّ حاصل از شهرت فتوایی را ، مگر اینکه بگوییم شهرت موجب اطمینان به مطلب می‌شود ، آن‌گاه اطمینان حجت عقلایی است نه ظنّ حاصل از شهرت فتوایی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شهرت عملی اگر مشخص شد که جابر است ، اثرش جبر سند روایت ضعیف می‌باشد و می‌توان به نظر مشهور عمل نمود ، ولی اگر برای ما روشن نشد که عمل مشهور جابر و اعراض مشهور کاسر است ، نمی‌توان به عمل مشهور اعتماد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می‌توان استظهار نمود که شهرت عملی حجت نیست ، برای اینکه ادلّه حجیت خبر واحد شهرت عملی را شامل نمی‌شود ، ادلّه حجیت خبر واحد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عادل یا خبر ثقه اعم از قول عادل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خبر موثوق الصدور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اگر روایتی مشمول عناوین مذکور نباشد ، دلیل حجیت خبر واحد آن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روایتی از جهت سند ضعیف باشد و مشهور به آن عمل کرده باشد ، عمل مشهور هرگز نمی‌تواند عنوان روایت ضعیف را منقلب و تبدیل به عنوان خبر ثقه و یا به خبر موثوق الصدور از جانب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تا بدین وسیله مشمول دلیل حجیت خبر واحد شود ، و تا زمانی که روایت شامل عناوین یاد شده نباشد ، دلیل بر حجیت ندارد ، و در اثر عمل مشهور هم هرگز خبر ضعیف منقلب به خبر ثقه نمی‌شود و اصلا چنین انقلابی که خبر ضعیف تبدیل به خبر موثق الصدور گردد ، محال است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شهرت عملی موجب ترجیح و حجیت روایت ضعیف نمی‌شود ، و نهایت چیزی که می‌توان بیان داشت</w:t>
      </w:r>
    </w:p>
    <w:p>
      <w:pPr>
        <w:pStyle w:val="BookText"/>
        <w:rPr/>
      </w:pPr>
      <w:r>
        <w:rPr>
          <w:rFonts w:ascii="IRNazanin" w:hAnsi="IRNazanin" w:eastAsia="IRNazanin"/>
          <w:color w:val="111111"/>
          <w:sz w:val="28"/>
          <w:sz w:val="28"/>
          <w:szCs w:val="28"/>
          <w:rtl w:val="true"/>
          <w:lang w:bidi="fa-IR"/>
        </w:rPr>
        <w:t>این که نتیجه بحث علی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مورد بحث هنگامی که مشهور اصحاب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به کیفیت بیان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دلیل آنها بر این کیفیت استعاذه خواندن ، شهرت و سیرة عملی اصحاب است که استعاذه را چنین خوانده‌اند ، آیا این شهرت می‌تواند ضعف سند روایت یا روایت مرسله‌ای را که مشهور به آن استناد کرده ، جبران نماید یا خیر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شهرت عملی قدرت جبران و کسر سند روایت را دارد ، بله عمل اصحاب به روایت ضعیف ، ضعف سند را جبران می‌کند و برای ما مشخص می‌گردد که ذکر واژة استعاذه به کیفیت بیان مشهور قبل از قرائت قرآن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شهرت عملی قدرت جبران ضعف سند روایت را ندارد ، نمی‌توان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استعاذه به کیفیت نظر مشهور مستحب است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عملی چنان که ذکر شد به طور مستقل از قواعد معتبر اصولی و فقهی نیست تا بتواند به طور اطلاق جبران سند کند ، زیرا علاوه بر مبنایی بودن مسئله ، انقلاب و تبدیل ماهیت به ماهیتی دیگر محال است ، مگر</w:t>
      </w:r>
    </w:p>
    <w:p>
      <w:pPr>
        <w:pStyle w:val="BookText"/>
        <w:rPr/>
      </w:pPr>
      <w:r>
        <w:rPr>
          <w:rFonts w:ascii="IRNazanin" w:hAnsi="IRNazanin" w:eastAsia="IRNazanin"/>
          <w:color w:val="111111"/>
          <w:sz w:val="28"/>
          <w:sz w:val="28"/>
          <w:szCs w:val="28"/>
          <w:rtl w:val="true"/>
          <w:lang w:bidi="fa-IR"/>
        </w:rPr>
        <w:t xml:space="preserve">اینکه دلیل شرعی بر اعتبار شهرت عملی در مورد عمل به استعاذه به کیفیت نظر مشهور وجود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مقام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اصل خود روایت بدون نظر به عمل مشهور بررسی شود که آیا واجد جامع شرایط حجیت خبر واحد است یا نه…</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بگوییم شهرت عملی فقهای سلف حجت است ، این حجیت برای خود آنهاست که ملاک حجیت شهرت را معتبر تشخیص داده‌اند ، همچ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همان ملاک حجیت شهرت در نزد قدما نزد متأخرین هم تمام باشد ، ایضاً شهرت عملی حجت است و اگر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لاک حجیت شهرت تمام نباشد ، شهرت حجت نیست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استعاذه نیز باید بررسی نمود که مأمور بِه خداوند بر عهدة مکلف چیست ؟ آیا مأمور بِه طبیعت استعاذه می‌باشد و مولا از ما طلب ایجاد طبیعت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عاذه را خواسته که به هر کیفیت اتیان شود مطلوب او حاصل شده ، یا اینکه مأمور بِه فرد استعاذه و مصداق آن در خارج می‌باشد که مکلف باید آن فرد استعاذة معین را به ترکیب جملات خاص اتیان کند و اگر به روشی غیر از آن روش معین استعاذه را انجام دهد ، مأمور بِه مولا امتثال</w:t>
      </w:r>
      <w:bookmarkStart w:id="282" w:name="pg13339_134841"/>
    </w:p>
    <w:p>
      <w:pPr>
        <w:pStyle w:val="BookText"/>
        <w:rPr/>
      </w:pPr>
      <w:bookmarkEnd w:id="282"/>
      <w:r>
        <w:rPr>
          <w:rFonts w:ascii="IRNazanin" w:hAnsi="IRNazanin" w:eastAsia="IRNazanin"/>
          <w:color w:val="111111"/>
          <w:sz w:val="28"/>
          <w:sz w:val="28"/>
          <w:szCs w:val="28"/>
          <w:rtl w:val="true"/>
          <w:lang w:bidi="fa-IR"/>
        </w:rPr>
        <w:t xml:space="preserve">نشده است ؟ پاسخ این سؤال نیاز به این دارد که متعلق اوامر و نواهی الهی را بشناسیم </w:t>
      </w:r>
      <w:r>
        <w:rPr>
          <w:rFonts w:eastAsia="IRNazanin" w:cs="IRNazanin"/>
          <w:color w:val="111111"/>
          <w:sz w:val="28"/>
          <w:szCs w:val="28"/>
          <w:rtl w:val="true"/>
          <w:lang w:bidi="fa-IR"/>
        </w:rPr>
        <w:t>.</w:t>
      </w:r>
    </w:p>
    <w:p>
      <w:pPr>
        <w:pStyle w:val="Heading2"/>
        <w:numPr>
          <w:ilvl w:val="1"/>
          <w:numId w:val="1"/>
        </w:numPr>
        <w:rPr/>
      </w:pPr>
      <w:bookmarkStart w:id="283" w:name="__RefHeading___Toc2748316_2322387425"/>
      <w:bookmarkStart w:id="284" w:name="_Toc95"/>
      <w:bookmarkEnd w:id="283"/>
      <w:r>
        <w:rPr>
          <w:rtl w:val="true"/>
        </w:rPr>
        <w:t>متعلق اوامر و نواهی</w:t>
      </w:r>
      <w:bookmarkEnd w:id="284"/>
    </w:p>
    <w:p>
      <w:pPr>
        <w:pStyle w:val="BookText"/>
        <w:rPr/>
      </w:pPr>
      <w:r>
        <w:rPr>
          <w:rFonts w:ascii="IRNazanin" w:hAnsi="IRNazanin" w:eastAsia="IRNazanin"/>
          <w:color w:val="111111"/>
          <w:sz w:val="28"/>
          <w:sz w:val="28"/>
          <w:szCs w:val="28"/>
          <w:rtl w:val="true"/>
          <w:lang w:bidi="fa-IR"/>
        </w:rPr>
        <w:t xml:space="preserve">در شریعت اسلام احکام الهی به لسان اوامر و نواهی بیان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در مورد نماز امر آمده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لِدُلُوکِ الشَّمْسِ إلَی غَسَقِ الَّیْلِ وَ قُرآنَ الْفَجْرِ إنَّ قُرْآنَ الْفَجْرِکَانَ مَشْهُودًا</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 خداوند مردم را به اقامة نماز در اوقات معین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 عصر ، مغرب ، عشاء ،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نموده و هر انسان مکلفی موظف به امتثال امر الهی و خواندن نماز است ، او در مقام امتثال مخیر است به ایجاد طبیعت سِعی نماز در ضمن مصادیق متعدد طولی و عرضی دو رکعت نماز صبح و چهار رکعت نماز ظهر و یا ایجاد فرد نماز در خارج به خواندن دو رکعت نماز صبح و چهار رکعت نماز ظهر و…</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طبیعی حکم اثر فرد را دارد ، چون در ضمن فرد وجود پیدا می‌کند که در این صورت متعلق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نماز است ، نه فرد و مصداق خارجی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فرد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انحلال پیدا می‌کند به افراد و مصادیق خارجی نماز که بنابراین وجه</w:t>
      </w:r>
      <w:bookmarkStart w:id="285" w:name="pg13339_134842"/>
    </w:p>
    <w:p>
      <w:pPr>
        <w:pStyle w:val="BookText"/>
        <w:rPr/>
      </w:pPr>
      <w:bookmarkEnd w:id="285"/>
      <w:r>
        <w:rPr>
          <w:rFonts w:ascii="IRNazanin" w:hAnsi="IRNazanin" w:eastAsia="IRNazanin"/>
          <w:color w:val="111111"/>
          <w:sz w:val="28"/>
          <w:sz w:val="28"/>
          <w:szCs w:val="28"/>
          <w:rtl w:val="true"/>
          <w:lang w:bidi="fa-IR"/>
        </w:rPr>
        <w:t xml:space="preserve">متعلق امر الهی فرد خارجی نماز است نه طبیعت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جانب نواهی تجسس و غیبت از اموری است که خداوند سبحان انجام آنها را نهی نموده و ارتکابشان را از گناهان کبیره و حرام دانسته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اجْتَنِبُواْ کَثِیرًا مِّنَ الظَّنِّ إنَّ بَعْضَ الظَّنِّ إثْمٌ وَ لَا تَجَسَّسُواْ وَ لَا یَغْتَب بَّعْضُکُم بَعْضًا أیُحِبُّ أحَدُکُمْ أن یَأکُلَ لَحْمَ أخِیهِ مَیْتًا فَکَرِهْتُمُوهُ وَ اتَّقُواْ اللهَ إنَّ اللهَ تَوَّابٌ رَّحِیمٌ </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مورد هم اگر نهی تعلق گرفته باشد به ترک ماهیت تجسس و غیبت برای همه ، معنایش این است که هیچ‌کس حق ندارد ماهیت غیبت را ایجاد کند ، و اگر متعلق نهی فرد خارجی غیبت باشد ، در این صورت انسان مکلف حق ندارد عیب و نقص شخص مسلمان را در حضور کسان دیگر اظهار کند و در صورت اظهار نقص مغتاب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ممنوع و حرام از غیبت کننده سر زده است </w:t>
      </w:r>
      <w:r>
        <w:rPr>
          <w:rFonts w:eastAsia="IRNazanin" w:cs="IRNazanin"/>
          <w:color w:val="111111"/>
          <w:sz w:val="28"/>
          <w:szCs w:val="28"/>
          <w:rtl w:val="true"/>
          <w:lang w:bidi="fa-IR"/>
        </w:rPr>
        <w:t>.</w:t>
      </w:r>
    </w:p>
    <w:p>
      <w:pPr>
        <w:pStyle w:val="Heading2"/>
        <w:numPr>
          <w:ilvl w:val="1"/>
          <w:numId w:val="1"/>
        </w:numPr>
        <w:rPr/>
      </w:pPr>
      <w:bookmarkStart w:id="286" w:name="__RefHeading___Toc2748318_2322387425"/>
      <w:bookmarkStart w:id="287" w:name="_Toc96"/>
      <w:bookmarkEnd w:id="286"/>
      <w:r>
        <w:rPr>
          <w:rtl w:val="true"/>
        </w:rPr>
        <w:t xml:space="preserve">طبیعت مرآة </w:t>
      </w:r>
      <w:r>
        <w:rPr>
          <w:rtl w:val="true"/>
        </w:rPr>
        <w:t xml:space="preserve">( </w:t>
      </w:r>
      <w:r>
        <w:rPr>
          <w:rtl w:val="true"/>
        </w:rPr>
        <w:t xml:space="preserve">مفهوم حاکی </w:t>
      </w:r>
      <w:r>
        <w:rPr>
          <w:rtl w:val="true"/>
        </w:rPr>
        <w:t>)</w:t>
      </w:r>
      <w:bookmarkEnd w:id="28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اجمالا متعلق اوامر و نواهی از نظر بررسی علمی مسئله صور متعدد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اوامر و نواهی طبیعت شیء بما هی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امر و نهی طبیعت موجود در ضمن فرد خارجی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امر و نهی فرد خارجی منهای از طبیعت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امر و نهی طبیعت مقید به وجود ذهنی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به لحاظ وجودش در خارج متعلق امر و نهی می‌باشد و به عبارتی مأمور بِه ، طبیعت صلاة خارج دیده شده و لحاظ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اقسام تصوری ، قسم اول وجه ندارد ، برای اینکه طبیعت صلاة بِما هی یا طبیعت غیبت بِما هی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ذهنی است که در خارج اثر ندارد وحامل غرض مولا نمی‌باشد ، به علاوه قابل امتثال در خارج هم نیست ، چون امر ذهنی موطنش ذهن است نه خارج ، مگر اینکه از خصوصیات ذهن تجرید شود که در این صورت مجاز می‌گردد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و سوم باطل است ، زیرا هنگامی که طبیعت صلاة در ضمن فرد یا افراد صلاة در خارج تحقق پیدا نمود ، دوباره امر مولا و اقیموا الصلاة به ایجاد آن تعلق بگیرد تحصیل حاصل و لغو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طبیعت غیبت که در خارج</w:t>
      </w:r>
      <w:bookmarkStart w:id="288" w:name="pg13339_134844"/>
    </w:p>
    <w:p>
      <w:pPr>
        <w:pStyle w:val="BookText"/>
        <w:rPr/>
      </w:pPr>
      <w:bookmarkEnd w:id="288"/>
      <w:r>
        <w:rPr>
          <w:rFonts w:ascii="IRNazanin" w:hAnsi="IRNazanin" w:eastAsia="IRNazanin"/>
          <w:color w:val="111111"/>
          <w:sz w:val="28"/>
          <w:sz w:val="28"/>
          <w:szCs w:val="28"/>
          <w:rtl w:val="true"/>
          <w:lang w:bidi="fa-IR"/>
        </w:rPr>
        <w:t xml:space="preserve">متروک است ، دوباره نهی مولا به ترک آن تعلق بگیرد ، محال است و اثر ندارد ، به اضافة اینکه خارج ظرف امتثال و سقوط تکلیف است به اطاعت ، یا به عصیان ، یا به انتفای موضوع ، نه این ظرف تعلق تکلیف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تعلق امر و نهی در وعاء جعل و اعتبار است که متعلق طبیعت مرآة و عنوان خارج دیده شده لحاظ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چهارم نیز بدون وجه است ، چرا که موطنش ذهن می‌باشد و بدون تصرف قابل امتثال در خارج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پنجم که متعلق اوامر و نواهی طبیعت خارج دیده شده می‌باشد مورد تأیید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طبیعت و ماهیت نماز را به لحاظ تحققش در خارج دیده و امر اقیموا الصلاة را روی آن طبیعت ملحوظ الوجود خارجی به وجود سِعی برده و امر به ایجاد آن در خارج نموده است </w:t>
      </w:r>
      <w:r>
        <w:rPr>
          <w:rFonts w:eastAsia="IRNazanin" w:cs="IRNazanin"/>
          <w:color w:val="111111"/>
          <w:sz w:val="28"/>
          <w:szCs w:val="28"/>
          <w:rtl w:val="true"/>
          <w:lang w:bidi="fa-IR"/>
        </w:rPr>
        <w:t>.</w:t>
      </w:r>
    </w:p>
    <w:p>
      <w:pPr>
        <w:pStyle w:val="Heading2"/>
        <w:numPr>
          <w:ilvl w:val="1"/>
          <w:numId w:val="1"/>
        </w:numPr>
        <w:rPr/>
      </w:pPr>
      <w:bookmarkStart w:id="289" w:name="__RefHeading___Toc2748320_2322387425"/>
      <w:bookmarkStart w:id="290" w:name="_Toc97"/>
      <w:bookmarkEnd w:id="289"/>
      <w:r>
        <w:rPr>
          <w:rtl w:val="true"/>
        </w:rPr>
        <w:t xml:space="preserve">تذکر </w:t>
      </w:r>
      <w:r>
        <w:rPr>
          <w:rtl w:val="true"/>
        </w:rPr>
        <w:t>:</w:t>
      </w:r>
      <w:bookmarkEnd w:id="29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کلی طبیعی در اینجا ارتباط به بحث فلسفی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کلی طبیعی بالذات در خارج وجود داشته باشد ، متعلق امر طبیعت است و اگر کلی طبیعی بالعرض به واسطه فرد وجود داشته باشد ، متعلق امر فرد است ،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اگر</w:t>
      </w:r>
    </w:p>
    <w:p>
      <w:pPr>
        <w:pStyle w:val="BookText"/>
        <w:rPr/>
      </w:pPr>
      <w:r>
        <w:rPr>
          <w:rFonts w:ascii="IRNazanin" w:hAnsi="IRNazanin" w:eastAsia="IRNazanin"/>
          <w:color w:val="111111"/>
          <w:sz w:val="28"/>
          <w:sz w:val="28"/>
          <w:szCs w:val="28"/>
          <w:rtl w:val="true"/>
          <w:lang w:bidi="fa-IR"/>
        </w:rPr>
        <w:t xml:space="preserve">چه بالأصاله وجود نداشته باشد ، مانعی ندارد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امر و نهی طبایع است ، زیرا بدون تردید در حمل شایع ، حمل کلی طبیعی بر فرد ، زیدٌ انسانٌ و هذه صلاة و زکاة ،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حمل وحدت وجودی و مصداقی موضوع و محمول معتبر است و صحت حمل کشف می‌کند که کلی طبیعی ولو بالعرض و المجاز موجود باشد ، امر اقیموا الصلاة به آن به داعی تحریک مکلف به اتیان متعلقش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بحث از اینکه متعلق امر چیست ، ربطی به این مسئله فلسفی که مجعول بالأصاله وجود است یا ماهیت ،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ماهیات امر انتزاعی عقلی است که عقلا از مرز وجود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انسان ، حجر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می‌شود ، امر تکوینی نیست تا متعلق جعل تکوینی قرار گیرد و بحث شود که آیا اصل در اشیاء ماهیت است یا وجود ؟ و همچنین ماهیت وجود اعتباری ندارد تا مجعول اعتباری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اهل فن در جای خود سه تعبیر مورد بررسی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طبیعی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حصه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حصه اعم از فرد است ، چون حصه فرد ، جزء فرد و حصه طبیعی جزء کلی</w:t>
      </w:r>
    </w:p>
    <w:p>
      <w:pPr>
        <w:pStyle w:val="BookText"/>
        <w:rPr/>
      </w:pP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ضمن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می‌آید ولی فرد ، مصداق کلی طبیعی است نه جزء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کلی طبیعی لایتحصص به حصص متعدد در ضمن افراد ، لذا در مورد زید انسانٌ و بَکر انسانٌ ، حصه و جزء انسان در ضمن فرد زید و بکر باشد ، ممکن نیست ، زیرا مستلزم آن است که در خارج واحد ، کثیر ، و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طبیعت انسانیت هم زید و هم بکر ، هر کدام انسان کامل طبیعی می‌باشند ، نه انسان کامل معنوی که منحصر به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از سویی امکان ندارد حصه و بخشی از انسانیت در ضمن فرد زید و بخشی دیگر در ضمن فرد بکر وجود داشته باشد ، نسبت کلی طبیعی به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 همانند نسبت آباء متعدد به ابناء متعدد است ، و از همین جا نیز بطلان قول رجل همدانی بالضروره روشن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ما لم یوجد لم یتشخص ، تعیّن و جزئیت به واسطه وجود است پس چگونه ممکن است کلی موجود باشد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کلی طبیعی در موطن عقل می‌باشد و در خارج چه وجود کلی عین وجود فرد و چه بالعرض و به واسطه فرد موجود باشد به تبع افراد تعدد می‌یابد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نه ملازم با وجود مصداق در خارج است و نه ملازم با تعدد مصداق می‌باشد ، مفهوم دور و تسلسل ، شریک باری و استحاله نقیضین کلی است که در خارج مصداق ندارند ، واجب الوجود کلی است و در خارج مصداق واحد دارد که اگر کلی نباشد بالذات نفس مفهوم فرد بیانگر توحید واجب الوجود بالذات است و در مقام اثبات توحید نیاز به برهان دیگری مانند اینکه شرک ممتنع بالذات است ،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معنای کلی یعنی قابل انطباق بر کثیر ، اعم از اینکه مصداق واحد باشد یا متعدد ، مصداق قابل وجود باشد یا قابل وجود نباشد ، کلیت آن مفهوم در فهم عقل مصون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از امور ذات تعلق است ، امکان ندارد بدون متعلق باشد ، امر به چه ؟ نهی از چه ؟ حکم به چه ؟ ارادة چه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امر ارتکازی عرفی است نه بحث لغوی که خداوند سبحان بندگانش را عاقل آفریده ، لذا هنگامی که از او امر به امتثال تکالیف صادر می‌شود ، مخاطب و مکلف عاقل از تعلق امر مولا به صلاة و صوم چه می‌فهمد ؟ آیا امر را متعلق طبیعت صلاة می‌داند یا متعلق امر را فرد صلاة می‌پندارد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بگوییم متعلق امر فرد است ، منظور مفهوم فرد خارج لحاظ شده می‌باشد نه مصداق فرد وگرنه تحصیل حاصل است و مفهوم فرد هم تا زمانی که در خارج تعیّن پیدا نکند ، تنافی با کلیت متعلق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لسان شریعت احکام به عنوان قضیه حقیقیه بیان شده است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لِلَّهِ عَلَی النَّاسِ حِجُّ الْبَیْتِ مَنِ اسْتَطَاعَ إلَیْهِ سَبیلًا… </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الَّیْلِ </w:t>
      </w:r>
      <w:r>
        <w:rPr>
          <w:rFonts w:eastAsia="Amiri" w:cs="Amiri" w:ascii="Amiri" w:hAnsi="Amiri"/>
          <w:color w:val="111111"/>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در مقام ثبوت ، حکم وجوب حج ، وجوب صلاة بر عهدة مکلف روی موضوع مفروض الوجود در خارج اعتبار شده است و هنگامی موضوع در خارج تحقق پیدا کرد ، حکم نیز فاعلیت و تنجز پیدا کرده و لزوم امتثال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در قضایای حقیقیه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یجب علی المستطیع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اعتبار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مستطیع </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 حکم از امور ذات تعلق است که نیاز به متعلق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متعلق تعبیر به موضوع می‌شود ، و فرق متعلق با موضوع این است که در مقام جعل و</w:t>
      </w:r>
    </w:p>
    <w:p>
      <w:pPr>
        <w:pStyle w:val="BookText"/>
        <w:rPr/>
      </w:pPr>
      <w:r>
        <w:rPr>
          <w:rFonts w:ascii="IRNazanin" w:hAnsi="IRNazanin" w:eastAsia="IRNazanin"/>
          <w:color w:val="111111"/>
          <w:sz w:val="28"/>
          <w:sz w:val="28"/>
          <w:szCs w:val="28"/>
          <w:rtl w:val="true"/>
          <w:lang w:bidi="fa-IR"/>
        </w:rPr>
        <w:t>انشاء ، شارع حکم را روی موضوع مفروض الوجود در خارج اعتبار می‌کند ولی در مورد متعلق در مقام جعل لحاظِ متعلق شده نه اینکه فرض وجود آن در خارج اعتبار گردد که اگر چنین شود مستلزم تحصیل حاصل است ، زیرا اگر متعلق در خارج مفروض الوجود باشد ، چگونه امر و نهی دعوت به ایجاد متعلق و عدم وجود متعلق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اثبات هم بالوجدان ادله تکالیف ظهور دارد در ایجاد و امتثال طبایعی که مأمور به و یا منهی عنه است ، البته متعلق امر طبیعت مرآة و خارج دیده شده می‌باشد ، زیرا بدیهی است که مراد شارع از امر به صلاه تحقق آن متعلق در خارج است ، نه طبیعت مفهوم ذهنی و نه طبیعت موجود و…</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مقدس حکمش را بر عهده انسان به خطاب اقیم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الصلاة اظهار کرده و این خطاب کاشف از ارادة مولا بر امتثال صلاة می‌باشد ، چون مکلف علم به غیب ندارد تا بداند خداوند متعال در نفس الامر بر ذمه او صوم و صلاة ، حج و جهاد را واجب قرارداده است ، او از راه امر و نهی مولا کشف می‌کند که این تکالیف بر عهده اوست و باید امتثال کند و در این راستا امر</w:t>
      </w:r>
    </w:p>
    <w:p>
      <w:pPr>
        <w:pStyle w:val="BookText"/>
        <w:rPr/>
      </w:pPr>
      <w:r>
        <w:rPr>
          <w:rFonts w:ascii="IRNazanin" w:hAnsi="IRNazanin" w:eastAsia="IRNazanin"/>
          <w:color w:val="111111"/>
          <w:sz w:val="28"/>
          <w:sz w:val="28"/>
          <w:szCs w:val="28"/>
          <w:rtl w:val="true"/>
          <w:lang w:bidi="fa-IR"/>
        </w:rPr>
        <w:t xml:space="preserve">دعوت به ایجاد متعلق می‌کند و نهی دعوت به عدم ایجاد متعلق در خارج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نسبت امر و ارادة تشریعی الهی به وجوب امتثال و اطاعت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مقتضی و مقتضا می‌باشد نه نسبت علت و معلول ، و برای عبد در صورت خالی بودن از موانع 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 عصیان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تحقق پیدا می‌کند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برای انسان قرائت سوره قرآن در نماز واجب است و خداوند امر به ایجاد طبیعی قرائت سوره در نماز کرده و مکلف هم زمانی که سوره را در نماز می‌خواند ، آن کلی طبیعی قرائت سوره در ضمن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پیدا می‌کند ، و وجود کلی هم عین وجود فرد و دارای اثر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دلیل خاصی بر قرائت سوره خاص باشد مانند وجوب قرائت فاتحه الکتاب در صلاة دو رکعتی و در دو رکعت اول صلاة واجب ، 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در مورد اصل صلاة متعلق امر طبیعت صلاة است و افراد خارجی نماز ، طولاً و عرضاً همه از مصادیق آن طبیعت می‌باشد که در مقام امتثال تطبیق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مأتی 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قهری و اجزا عقلی است ، چون در اثر امتثال مأمور به ، امرو غرض مولا ساقط شده است و الا بقای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جانب نهی ترک طبیعت غیبت ، ترک طبیعت تجسس ، ترک طبیعت شرب خمر و ترک ماهیت خلاف عفت به لحاظ عدم وجود آنها در خارج نهی دارد و آن منهی عنه کلی طبیعی در ضمن ترک فرد وجود پیدا نموده و دارای اثر می‌باشد ، و به قولی نواهی و محرمات را ارجاع به امر وجودی می‌دهیم و می‌گوییم غیبت نهی دارد ، یعن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نباید در خارج وجود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نهی دارد ، یعنی نباید ماهیت کذب وجود پیدا کند که در حقیقت متعلق نهی امر وجودی است نه ترک و امر عدمی تا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متروک ازلی است ، پس چگونه مورد نهی واقع می‌شود و…</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مأمور بِه الهی در مورد هر امری طبیعت آن شیء به لحاظ وجودش در خارج می‌باشد که این گونه امر حامل اثر و غرض مولا است ، و منهی عنه ترک طبیعت آن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عدم تحقق آن در خارج می‌باشد و در مورد نواهی امتثال ترک طبیعت</w:t>
      </w:r>
      <w:bookmarkStart w:id="291" w:name="pg13339_134852"/>
    </w:p>
    <w:p>
      <w:pPr>
        <w:pStyle w:val="BookText"/>
        <w:rPr/>
      </w:pPr>
      <w:bookmarkEnd w:id="291"/>
      <w:r>
        <w:rPr>
          <w:rFonts w:ascii="IRNazanin" w:hAnsi="IRNazanin" w:eastAsia="IRNazanin"/>
          <w:color w:val="111111"/>
          <w:sz w:val="28"/>
          <w:sz w:val="28"/>
          <w:szCs w:val="28"/>
          <w:rtl w:val="true"/>
          <w:lang w:bidi="fa-IR"/>
        </w:rPr>
        <w:t xml:space="preserve">منهی عنه ملازم با اعدام جمیع افراد آن طبیعت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می‌توان گفت متعلق اوامر و نواهی طبایع است ، مانند اسماء اجناس ، صوم و صلاة در مقام وضع چه به کیفیت وضع تعیینی و چه به کیفیت وضع تعینی شرعی ، لحاظ شده و برای معنای کلی و نفس طبیعت صلاة و صوم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مؤمن ، جنت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ثبوتاً آن عنوان و طبیعت مرآة افراد ، متعلق امر لحاظ شده است و صلاة اسم خاص وضع شده است برای طبیعت صلاة بما هی ، نه برای اعم از طبیعت و افراد و نه برای خصوص فرد و مصداق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مقام اثبات هم بالوجدان ادله تکالیف امر ظهور در ایجاد طبیعت مأمور بِه و نهی ظهور در عدم ایجاد طبیعت منهی عنه دارد </w:t>
      </w:r>
      <w:r>
        <w:rPr>
          <w:rFonts w:eastAsia="IRNazanin" w:cs="IRNazanin"/>
          <w:color w:val="111111"/>
          <w:sz w:val="28"/>
          <w:szCs w:val="28"/>
          <w:rtl w:val="true"/>
          <w:lang w:bidi="fa-IR"/>
        </w:rPr>
        <w:t>.</w:t>
      </w:r>
    </w:p>
    <w:p>
      <w:pPr>
        <w:pStyle w:val="Heading2"/>
        <w:numPr>
          <w:ilvl w:val="1"/>
          <w:numId w:val="1"/>
        </w:numPr>
        <w:rPr/>
      </w:pPr>
      <w:bookmarkStart w:id="292" w:name="__RefHeading___Toc2748322_2322387425"/>
      <w:bookmarkStart w:id="293" w:name="_Toc98"/>
      <w:bookmarkEnd w:id="292"/>
      <w:r>
        <w:rPr>
          <w:rtl w:val="true"/>
        </w:rPr>
        <w:t>ماهیت استعاذه</w:t>
      </w:r>
      <w:bookmarkEnd w:id="29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استعاذه مأمور بِه استحبابی است و متعلق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استعاذه خارج لحاظ شده می‌باشد ، آن‌گاه به هر کیفیت ترکیبی مشروع که انسان صیغة استعاذه را بخواند ، چه به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294" w:name="pg13339_134853"/>
    </w:p>
    <w:p>
      <w:pPr>
        <w:pStyle w:val="BookText"/>
        <w:rPr/>
      </w:pPr>
      <w:bookmarkEnd w:id="294"/>
      <w:r>
        <w:rPr>
          <w:rFonts w:ascii="IRNazanin" w:hAnsi="IRNazanin" w:eastAsia="IRNazanin"/>
          <w:color w:val="111111"/>
          <w:sz w:val="28"/>
          <w:sz w:val="28"/>
          <w:szCs w:val="28"/>
          <w:rtl w:val="true"/>
          <w:lang w:bidi="fa-IR"/>
        </w:rPr>
        <w:t xml:space="preserve">ماهیت مأمور بِه مولا ایجاد شده و طریق خاصی در ایجاد آن موضوعیت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تطبیق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استعاذه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مأتی بِه قهری است و اجزا عقلی می‌باشد ، چون غرض از امر به استعاذه حاصل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خواندن قنوت در نماز مستحب است و طبیعت قنوت امر دارد ، آن وقت به هر کیفیت که بر مأتی بِه مفهوم قنوت صدق کند ، چه به عربی و چه به فارسی ، امتثال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استعاذه به هر جمله‌ای چه به واژة متکلم وحده و چه به واژة متکلم مع الغیر بیان شود ، مفهوم استعاذه صدق می‌کند و مأمور به استحبابی امتثال شده است </w:t>
      </w:r>
      <w:r>
        <w:rPr>
          <w:rFonts w:eastAsia="IRNazanin" w:cs="IRNazanin"/>
          <w:color w:val="111111"/>
          <w:sz w:val="28"/>
          <w:szCs w:val="28"/>
          <w:rtl w:val="true"/>
          <w:lang w:bidi="fa-IR"/>
        </w:rPr>
        <w:t>.</w:t>
      </w:r>
    </w:p>
    <w:p>
      <w:pPr>
        <w:pStyle w:val="Heading2"/>
        <w:numPr>
          <w:ilvl w:val="1"/>
          <w:numId w:val="1"/>
        </w:numPr>
        <w:rPr/>
      </w:pPr>
      <w:bookmarkStart w:id="295" w:name="__RefHeading___Toc2748324_2322387425"/>
      <w:bookmarkStart w:id="296" w:name="_Toc99"/>
      <w:bookmarkEnd w:id="295"/>
      <w:r>
        <w:rPr>
          <w:rtl w:val="true"/>
        </w:rPr>
        <w:t>تسامح در ادلّه سنن</w:t>
      </w:r>
      <w:bookmarkEnd w:id="29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شارع مقدس در امور استحبابی تسهیل و ارفاق دارد ، لذا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حکم استحبابی اخبار مَن بلغ حجت می‌باشد ، بدین معنا که خبری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ائمة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پنجشنبه روزة مستحبی بگیرد یا در شب جمعه زیارت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 خداوند برای او ثواب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این روایت به عنوان</w:t>
      </w:r>
    </w:p>
    <w:p>
      <w:pPr>
        <w:pStyle w:val="BookText"/>
        <w:rPr/>
      </w:pPr>
      <w:r>
        <w:rPr>
          <w:rFonts w:ascii="IRNazanin" w:hAnsi="IRNazanin" w:eastAsia="IRNazanin"/>
          <w:color w:val="111111"/>
          <w:sz w:val="28"/>
          <w:sz w:val="28"/>
          <w:szCs w:val="28"/>
          <w:rtl w:val="true"/>
          <w:lang w:bidi="fa-IR"/>
        </w:rPr>
        <w:t>اینکه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 عمل کند صحیح است ، چون روایت برای اثبات حکم استحبابی روزه گرفتن روز پنجشنبه و اثبات استحباب زیارت ائمة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جمعه کافی است ، هر چند که روایت از جهت سند ضعیف باشد ، برای اینکه شارع از باب 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ضعف سند را ملغی نموده و ضعف سند اثر منفی در استحباب عمل ندارد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نقل گردید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از قرائت استعاذه شود ، این خبر برای اثبات حکم استحبابی استعاذه کافی است گرچه از جهت سند و صدور آن از معصوم ضعیف باشد ، ضعف سند روایت از باب تسامح در ادلة سنن و حجیت اخبار من بلغه الثواب و عَمِل بها ، اثر ندارد ، و خواندن استعاذه هم به هر واژه‌ای که باشد ، چه به واژة مشهور و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به واژة غیر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دارد و از باب حجیت اخبار مَن بلغ در مستحبات ولو سند روایت باب ضعیف باشد صدمه‌ای به امتثال امر استحبابی وارد نمی‌کند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عَلِیِّ بْنِ مُوسَی ، عَنْ أحْمَدَ بْنِ مُحَمَّدٍ ، عَنْ عَلِیِّ بْنِ الْحَکَمِ ، عَنْ هِشَامٍ ، عَنْ صَفْوَانَ ، عَنْ</w:t>
      </w:r>
      <w:bookmarkStart w:id="297" w:name="pg13339_134855"/>
    </w:p>
    <w:p>
      <w:pPr>
        <w:pStyle w:val="BookText"/>
        <w:rPr/>
      </w:pPr>
      <w:bookmarkEnd w:id="297"/>
      <w:r>
        <w:rPr>
          <w:rFonts w:ascii="Amiri" w:hAnsi="Amiri" w:eastAsia="Amiri" w:cs="Amiri"/>
          <w:color w:val="111111"/>
          <w:sz w:val="28"/>
          <w:sz w:val="28"/>
          <w:szCs w:val="28"/>
          <w:rtl w:val="true"/>
          <w:lang w:bidi="ar-SA"/>
        </w:rPr>
        <w:t>أبِی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شَیْءٌ مِنَ الثَّوَابِ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 مِنَ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فَعَمِلَهُ کَانَ لَهُ أجْرٌ ذَالِکَ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یَقُلْهُ</w:t>
      </w:r>
      <w:r>
        <w:rPr>
          <w:rFonts w:eastAsia="Amiri" w:cs="Amiri" w:ascii="Amiri" w:hAnsi="Amiri"/>
          <w:color w:val="111111"/>
          <w:sz w:val="28"/>
          <w:szCs w:val="28"/>
          <w:rtl w:val="true"/>
          <w:lang w:bidi="ar-SA"/>
        </w:rPr>
        <w:t>) »</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مِنَ الثَّوَابِ فَعَمِلَهُ کَانَ أجْرًا ذَالِکَ لَهُ وَ إنْ کَانَ رَسُول اللهِ لَمْ یَقُلْهُ ، وسائل الشیعه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استحباب بکل عمل مشروع روی له ثواب عنهم ، حدیث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8" w:name="__RefHeading___Toc2748326_2322387425"/>
      <w:bookmarkStart w:id="299" w:name="_Toc100"/>
      <w:bookmarkEnd w:id="298"/>
      <w:r>
        <w:rPr>
          <w:rtl w:val="true"/>
        </w:rPr>
        <w:t>تأمل در اخبار من بلغ</w:t>
      </w:r>
      <w:bookmarkEnd w:id="299"/>
    </w:p>
    <w:p>
      <w:pPr>
        <w:pStyle w:val="BookText"/>
        <w:rPr/>
      </w:pPr>
      <w:r>
        <w:rPr>
          <w:rFonts w:ascii="Amiri" w:hAnsi="Amiri" w:eastAsia="Amiri" w:cs="Amiri"/>
          <w:color w:val="111111"/>
          <w:sz w:val="28"/>
          <w:sz w:val="28"/>
          <w:szCs w:val="28"/>
          <w:rtl w:val="true"/>
          <w:lang w:bidi="ar-SA"/>
        </w:rPr>
        <w:t xml:space="preserve">ثبوت استحباب استعاذه قبل از قرائت قرآن مسلّم و قطعی است ، زیرا هم امر قرآنی دارد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و هم از لسان روایات دربارة آن امر وارد شده است ، ولی با این وجود در حجیت اخبار مَن بلغ تأمل می‌باشد ، بدین معنا که این اخبار در میان قدمای اصحاب مورد تأیید بوده ، اما نزد متأخرین از زمان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محققین امر ، اخبار مَن بلغ را از باب تسامح در ادلة مستحبات ، حجت</w:t>
      </w:r>
    </w:p>
    <w:p>
      <w:pPr>
        <w:pStyle w:val="BookText"/>
        <w:rPr/>
      </w:pPr>
      <w:r>
        <w:rPr>
          <w:rFonts w:ascii="IRNazanin" w:hAnsi="IRNazanin" w:eastAsia="IRNazanin"/>
          <w:color w:val="111111"/>
          <w:sz w:val="28"/>
          <w:sz w:val="28"/>
          <w:szCs w:val="28"/>
          <w:rtl w:val="true"/>
          <w:lang w:bidi="fa-IR"/>
        </w:rPr>
        <w:t xml:space="preserve">نمی‌دانند ، زیرا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 سند اخبار من بلغ از سنخ خبر متواتر نمی‌باشد و اگر خبرمستفیض باشد از سنخ خبر واحد است و نیاز به بررسی و تنقیح سند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ضعیف مشمول ادلّه حجیت خبر واحد نمی‌باشد ، برای اینکه ادلّه حجیت خبر شامل خبر ثقه یا خبر موثوق الصدور عن المعصوم می‌باشد ، و نه شامل خبر ضعیف ، به علاوه انقلاب عنوان ضعف به ثقه محال است تا مشمول ادله حجیت خبر واحد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بلوغ مانند عنوان عُسْر و حرج به وجه ثانوی مُغیّر حکم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مَن بلغ مولویت ندارد تا دال بر استحباب باشد بلکه ارشاد به حسن انقیاد در مورد اتیان امر احتمالی مولا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به فضل الهی است که اگر کسی به داعی امید ثواب به خبر عمل کند ، سزاوار فضل الهی می‌باشد که خداوند برایش تفضل نماید فضل و عنایت خداوند غیر متناهی است و از قلمرو محاسبه و استحقاق خارج و فراگیر هر نیازمندی می‌باشد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به قصد رجاء و یا احتیاط استعاذه کند و یا به این امید روزه بگیرد یا زیارت عاشورا بخواند که خداوند به او ثواب می‌دهد ، این مسئله‌ای دیگر است و اگر ثوابی هم عنایت شود از باب انقیاد می‌باشد ، ولی در هر</w:t>
      </w:r>
      <w:bookmarkStart w:id="300" w:name="pg13339_134857"/>
    </w:p>
    <w:p>
      <w:pPr>
        <w:pStyle w:val="BookText"/>
        <w:rPr/>
      </w:pPr>
      <w:bookmarkEnd w:id="300"/>
      <w:r>
        <w:rPr>
          <w:rFonts w:ascii="IRNazanin" w:hAnsi="IRNazanin" w:eastAsia="IRNazanin"/>
          <w:color w:val="111111"/>
          <w:sz w:val="28"/>
          <w:sz w:val="28"/>
          <w:szCs w:val="28"/>
          <w:rtl w:val="true"/>
          <w:lang w:bidi="fa-IR"/>
        </w:rPr>
        <w:t>صورت بدون مستند و دلیل شرعی معتبر ، استحباب آن عمل در شریعت اسلام به اخبار مَن بلغ اثبات نمی‌شود ، زیرا همان گونه که اثبات احکام الزامیه وجوب وحرمت الهی نیاز به دلیل شرعی دارد ، اثبات و تشریع احکام غیر الزامی کراهت و استحباب هم نیازمند دلیل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مأمورٌ بِه طبیعت استعاذه می‌باشد که برای تحقق آن به هر یک از صیغ چهارگانه‌ای که ذکر شد ، استعاذه انجام شود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پنجم ، بحث در معنای استعاذه می‌باشد ، معنای استعاذه پناه بردن به خداوند از شرّ وسوسه‌های شیطان رجیم است و جز خداوند هیچ کس نمی‌تواند انسان را از خطر وسوسة شیطان حفظ نماید </w:t>
      </w:r>
      <w:r>
        <w:rPr>
          <w:rFonts w:eastAsia="IRNazanin" w:cs="IRNazanin"/>
          <w:color w:val="111111"/>
          <w:sz w:val="28"/>
          <w:szCs w:val="28"/>
          <w:rtl w:val="true"/>
          <w:lang w:bidi="fa-IR"/>
        </w:rPr>
        <w:t>.</w:t>
      </w:r>
    </w:p>
    <w:p>
      <w:pPr>
        <w:pStyle w:val="Heading2"/>
        <w:numPr>
          <w:ilvl w:val="1"/>
          <w:numId w:val="1"/>
        </w:numPr>
        <w:rPr/>
      </w:pPr>
      <w:bookmarkStart w:id="301" w:name="__RefHeading___Toc2748328_2322387425"/>
      <w:bookmarkStart w:id="302" w:name="_Toc101"/>
      <w:bookmarkEnd w:id="301"/>
      <w:r>
        <w:rPr>
          <w:rtl w:val="true"/>
        </w:rPr>
        <w:t>استعاذة حقیقی</w:t>
      </w:r>
      <w:bookmarkEnd w:id="302"/>
    </w:p>
    <w:p>
      <w:pPr>
        <w:pStyle w:val="BookText"/>
        <w:rPr/>
      </w:pPr>
      <w:r>
        <w:rPr>
          <w:rFonts w:ascii="IRNazanin" w:hAnsi="IRNazanin" w:eastAsia="IRNazanin"/>
          <w:color w:val="111111"/>
          <w:sz w:val="28"/>
          <w:sz w:val="28"/>
          <w:szCs w:val="28"/>
          <w:rtl w:val="true"/>
          <w:lang w:bidi="fa-IR"/>
        </w:rPr>
        <w:t xml:space="preserve">استعاذة حقیقی پنج رکن دارد که نبود این ارکان یا یکی از آنها در استعاذه سبب می‌شود تا استعاذه حقیقی تحقق پیدا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استعاذه عبارتند از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که طلب استعاذه می‌کند باید نیاز و ضعف خود را بشناسد تا بدان جهت به مستعاذی که تأمین کننده نیاز او و</w:t>
      </w:r>
      <w:bookmarkStart w:id="303" w:name="pg13339_134858"/>
    </w:p>
    <w:p>
      <w:pPr>
        <w:pStyle w:val="BookText"/>
        <w:rPr/>
      </w:pPr>
      <w:bookmarkEnd w:id="303"/>
      <w:r>
        <w:rPr>
          <w:rFonts w:ascii="IRNazanin" w:hAnsi="IRNazanin" w:eastAsia="IRNazanin"/>
          <w:color w:val="111111"/>
          <w:sz w:val="28"/>
          <w:sz w:val="28"/>
          <w:szCs w:val="28"/>
          <w:rtl w:val="true"/>
          <w:lang w:bidi="fa-IR"/>
        </w:rPr>
        <w:t xml:space="preserve">پناهگاهی شکست ناپذیر است ، پناهنده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برده شده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انسان باید توجه داشته باشد که به چه کسی پناه می‌برد و پناهگاه او کیست ؟ مستعاذ خداوند علیم ، قدیر ، حکیم و غنی بالذات می‌باشد که قادر بالذات بر پناه دادن و رفع نیازمندیهای انسان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شناخت که از شر چه کسی و به خطر چه دشمنی انسان به خدا پناه 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مستعاذ له را باید در نظر گرفت که از چه جهت و به چه لحاظ انسان از دشمن یا از غیر دشمن به خدا پناهنده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مستعاذ به را باید دید که چه وسیله‌ای است و انسان به چه سبب و کلام می‌باید انسان استعاذه کند تا استعاذة واقعی تحقق پیدا نماید </w:t>
      </w:r>
      <w:r>
        <w:rPr>
          <w:rFonts w:eastAsia="IRNazanin" w:cs="IRNazanin"/>
          <w:color w:val="111111"/>
          <w:sz w:val="28"/>
          <w:szCs w:val="28"/>
          <w:rtl w:val="true"/>
          <w:lang w:bidi="fa-IR"/>
        </w:rPr>
        <w:t>.</w:t>
      </w:r>
    </w:p>
    <w:p>
      <w:pPr>
        <w:pStyle w:val="Heading2"/>
        <w:numPr>
          <w:ilvl w:val="1"/>
          <w:numId w:val="1"/>
        </w:numPr>
        <w:rPr/>
      </w:pPr>
      <w:bookmarkStart w:id="304" w:name="__RefHeading___Toc2748330_2322387425"/>
      <w:bookmarkStart w:id="305" w:name="_Toc102"/>
      <w:bookmarkEnd w:id="304"/>
      <w:r>
        <w:rPr>
          <w:rtl w:val="true"/>
        </w:rPr>
        <w:t xml:space="preserve">مستعذ </w:t>
      </w:r>
      <w:r>
        <w:rPr>
          <w:rtl w:val="true"/>
        </w:rPr>
        <w:t xml:space="preserve">( </w:t>
      </w:r>
      <w:r>
        <w:rPr>
          <w:rtl w:val="true"/>
        </w:rPr>
        <w:t xml:space="preserve">انسان </w:t>
      </w:r>
      <w:r>
        <w:rPr>
          <w:rtl w:val="true"/>
        </w:rPr>
        <w:t>)</w:t>
      </w:r>
      <w:bookmarkEnd w:id="30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ضَعِیفًا </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 xml:space="preserve">، آفرینش انسان همراه با ضعف و نیازمندی ذاتی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برای انسان از مظاهر وجود مادی و معنوی برای انسان داده شده همه از باب عنایت و لطف خداوند است </w:t>
      </w:r>
      <w:r>
        <w:rPr>
          <w:rFonts w:eastAsia="IRNazanin" w:cs="IRNazanin"/>
          <w:color w:val="111111"/>
          <w:sz w:val="28"/>
          <w:szCs w:val="28"/>
          <w:rtl w:val="true"/>
          <w:lang w:bidi="fa-IR"/>
        </w:rPr>
        <w:t>.</w:t>
      </w:r>
      <w:bookmarkStart w:id="306" w:name="pg13339_134859"/>
    </w:p>
    <w:p>
      <w:pPr>
        <w:pStyle w:val="BookText"/>
        <w:rPr/>
      </w:pPr>
      <w:bookmarkEnd w:id="306"/>
      <w:r>
        <w:rPr>
          <w:rFonts w:ascii="IRNazanin" w:hAnsi="IRNazanin" w:eastAsia="IRNazanin"/>
          <w:color w:val="111111"/>
          <w:sz w:val="28"/>
          <w:sz w:val="28"/>
          <w:szCs w:val="28"/>
          <w:rtl w:val="true"/>
          <w:lang w:bidi="fa-IR"/>
        </w:rPr>
        <w:t xml:space="preserve">به راستی اگر بشر غافل نباشد و اندکی تفکر نماید درمی‌یابد که اضعف مخلوقات است ، نه پشه و ذره‌ای را می‌تواند بیافریند و نه اگر پشه و ذره‌ای به او حمله کند ، توان دفع آن را دارد ، چنان که نمرود با آن تکبر و قدرت مادیّی که داشت نتوانست پشه‌ای را از خود دفع کند و سرانجام هم به وسیلة همان پشه از پای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قدر بیچاره و ضعیف است که اگر اندک مرض و آبله‌ای به پوست او پیدا شود ، توان درمان ندارد و در اثر حملة یک ویروس سرطانی و یا میکروب و با حیات خویش را از</w:t>
      </w:r>
    </w:p>
    <w:p>
      <w:pPr>
        <w:pStyle w:val="BookText"/>
        <w:rPr/>
      </w:pPr>
      <w:r>
        <w:rPr>
          <w:rFonts w:ascii="IRNazanin" w:hAnsi="IRNazanin" w:eastAsia="IRNazanin"/>
          <w:color w:val="111111"/>
          <w:sz w:val="28"/>
          <w:sz w:val="28"/>
          <w:szCs w:val="28"/>
          <w:rtl w:val="true"/>
          <w:lang w:bidi="fa-IR"/>
        </w:rPr>
        <w:t xml:space="preserve">دست می‌دهد ، و این تازه به غیر از عاقبت مجهول و خطرناکی است که پس از مرگ در انتظار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الْإنْسَانُ ضَعِیفًا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همین جملة کوتاه قرآن در مورد انسان معجزه‌ای آشکار است که نشان می‌دهد این بشر عین نیاز و عین ربط به اَلله می‌باشد و هرگز ربط بدون مربوط الیه ممکن نیست تحقق پیدا کند </w:t>
      </w:r>
      <w:r>
        <w:rPr>
          <w:rFonts w:eastAsia="IRNazanin" w:cs="IRNazanin"/>
          <w:color w:val="111111"/>
          <w:sz w:val="28"/>
          <w:szCs w:val="28"/>
          <w:rtl w:val="true"/>
          <w:lang w:bidi="fa-IR"/>
        </w:rPr>
        <w:t>.</w:t>
      </w:r>
    </w:p>
    <w:p>
      <w:pPr>
        <w:pStyle w:val="Heading2"/>
        <w:numPr>
          <w:ilvl w:val="1"/>
          <w:numId w:val="1"/>
        </w:numPr>
        <w:rPr/>
      </w:pPr>
      <w:bookmarkStart w:id="307" w:name="__RefHeading___Toc2748332_2322387425"/>
      <w:bookmarkStart w:id="308" w:name="_Toc103"/>
      <w:bookmarkEnd w:id="307"/>
      <w:r>
        <w:rPr>
          <w:rtl w:val="true"/>
        </w:rPr>
        <w:t>پیکار انسان و ذباب</w:t>
      </w:r>
      <w:bookmarkEnd w:id="30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صراحت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بدون اتکا به خدا هیچ قدرتی ندارد نه قدرت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و ابتکار ، نه قدرت تحصیل و دفاع ، نه قدرت حفظ و بقاء نه قدرت مقابله با پشه و چه بسا در مقام جنگ با پشه مغلوب هم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قَدَرُواْ اللهَ حَقَّ قَدْرِهِ إنَّ اللهَ لَقَوِیٌّ عَزِیزٌ </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ای گروه انسانیت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برای شما زده شده بدان گوش فرا دهید ، کسانی که به خدا کفر ورزیده و غیر خدا را می‌خوانند اگر آنان با تمام قدرت و به کارگیری برنامه‌های مدرن و پیشرفته دست به دست هم داده و یکدیگر را کمک کنند ، قدرت آفریدن یک پشه را ندارند ، البته می‌توانند پشه را با سَم از بین ببرند اما هرگز نمی‌توانند آن را بیافرینند و بدان حیات ببخشند ، اگر همین ذباب بر بدن انسان بنشیند و ذره‌ای از خون او را بمکد یا کنار سفرة غذا بیاید و ذره‌ای از غذای او را بردارد و پرواز کند ، انسانی که از پشه ذره‌ای خون و یا ذره‌ای غذا طلبکار است هر چه قدرت به خرج دهد آن ذرة غذا و خون را نمی‌تواند از بدهکارش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ستاند ، به فرمودة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الطالب والمطلوب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طلبکار</w:t>
      </w:r>
      <w:r>
        <w:rPr>
          <w:rFonts w:eastAsia="IRNazanin" w:cs="IRNazanin"/>
          <w:color w:val="111111"/>
          <w:sz w:val="28"/>
          <w:szCs w:val="28"/>
          <w:rtl w:val="true"/>
          <w:lang w:bidi="fa-IR"/>
        </w:rPr>
        <w:t>(</w:t>
      </w:r>
      <w:bookmarkStart w:id="309" w:name="pg13339_134861"/>
    </w:p>
    <w:p>
      <w:pPr>
        <w:pStyle w:val="BookText"/>
        <w:rPr/>
      </w:pPr>
      <w:bookmarkEnd w:id="309"/>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که قدرت استرداد ذرة خون و غذایش را از پشه ندارد و هم 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که با یک فوت نابود می‌شود </w:t>
      </w:r>
      <w:r>
        <w:rPr>
          <w:rFonts w:eastAsia="IRNazanin" w:cs="IRNazanin"/>
          <w:color w:val="111111"/>
          <w:sz w:val="28"/>
          <w:szCs w:val="28"/>
          <w:rtl w:val="true"/>
          <w:lang w:bidi="fa-IR"/>
        </w:rPr>
        <w:t>.</w:t>
      </w:r>
    </w:p>
    <w:p>
      <w:pPr>
        <w:pStyle w:val="Heading2"/>
        <w:numPr>
          <w:ilvl w:val="1"/>
          <w:numId w:val="1"/>
        </w:numPr>
        <w:rPr/>
      </w:pPr>
      <w:bookmarkStart w:id="310" w:name="__RefHeading___Toc2748334_2322387425"/>
      <w:bookmarkStart w:id="311" w:name="_Toc104"/>
      <w:bookmarkEnd w:id="310"/>
      <w:r>
        <w:rPr>
          <w:rtl w:val="true"/>
        </w:rPr>
        <w:t>شکست همة قدرتهای پوشالی</w:t>
      </w:r>
      <w:bookmarkEnd w:id="311"/>
    </w:p>
    <w:p>
      <w:pPr>
        <w:pStyle w:val="BookText"/>
        <w:rPr/>
      </w:pPr>
      <w:r>
        <w:rPr>
          <w:rFonts w:ascii="IRNazanin" w:hAnsi="IRNazanin" w:eastAsia="IRNazanin"/>
          <w:color w:val="111111"/>
          <w:sz w:val="28"/>
          <w:sz w:val="28"/>
          <w:szCs w:val="28"/>
          <w:rtl w:val="true"/>
          <w:lang w:bidi="fa-IR"/>
        </w:rPr>
        <w:t xml:space="preserve">حقیقتاً انسان ضعیف است ، هنگامی که در برابر حملة یک موجود بسیار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می‌گیرد ، مغلوب و مظلوم واقع می‌شود و نمی‌تواند طلبش را از او بگیرد ، آن وقت چگونه استکبار می‌ورزد و اظهار قدرت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من و ما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این خودنمائیها و پلنگ دماغیها نیست مگر در اثر هوای نفس و اغوای 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به اصطلاح علم و کامپیوتر امروز در قضیة عمل جراحی دوقلوهای به هم چسبیده از ناحیة سر به نامهای لاله و لادن که در سنگاپور رخ داد تا حدی جهل و عجز بشر روشن شد و غرور او شکست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به خصوص دنیای پزشکی با تمام وسایل پیشرفتة ابزاری و انسانی به مدت بیش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سال</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جهت جداسازی و دقت در انجام عمل جراحی تلاش و زمینه سازی کرده بود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پزشک متخصص و پرستار دنیای روز با اطمینان به جدا ساختن دوقلوها</w:t>
      </w:r>
    </w:p>
    <w:p>
      <w:pPr>
        <w:pStyle w:val="BookText"/>
        <w:rPr/>
      </w:pPr>
      <w:r>
        <w:rPr>
          <w:rFonts w:ascii="IRNazanin" w:hAnsi="IRNazanin" w:eastAsia="IRNazanin"/>
          <w:color w:val="111111"/>
          <w:sz w:val="28"/>
          <w:sz w:val="28"/>
          <w:szCs w:val="28"/>
          <w:rtl w:val="true"/>
          <w:lang w:bidi="fa-IR"/>
        </w:rPr>
        <w:t xml:space="preserve">از یکدیگر و حداقل نجات یکی از آنها وارد عمل شدند ، اما با تمام زحمات و تلاشهای پزشکان و جراحان ماهر قرن آنها نتوانستند رگی بسازند که مانع از خونریزی مغزی شود و سرانجام دوقلوهای به هم چسبیده به قضا و قدر الهی تسلیم مرگ شدند و مصداق بیان اعجازی قرآن که قبل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اندی دربارة جهل و عجز انسان سخن گفته است برای همه آشکار 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 همه از آن خدا و بازگشت همه به سوی اوست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بِیَدِهِ الْمُلْکُ وَ 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أَلَّذِی خَلَقَ الْمَوْتَ وَالْحَیَاةَ لِیَبْلُوَکُمْ أَیُّکُمْ أَحْسَنُ عَمَلًا وَ هُوَ الْعَزِیزُ الْغَفُورُ </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 xml:space="preserve">خجسته باد آن خدایی که جهان آفرین و فرمانروای مُلک و ملکوت است ، خدایی که موت و حیات را آفرید تا شما بندگان را به خلوص و اعمال بیشتر بیازماید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إنَّمَآ أمْرُهُ إذَآ أرَادَ شَیْئًا أن یَقُولَ لَهُ کُن فَیَکُونُ </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خوب است انسان متذکر شود که هیچ اثری از خود ندارد و هر چه دارد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آتَاکُمْ مِّن کُلِّ مَا سَأَلْتُمُوهُ… </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و به پاس شکرگزاری از آن همه نعمتهای گوناگونی که خدا برای او داده ، دائم پیشانی شکر به</w:t>
      </w:r>
      <w:bookmarkStart w:id="312" w:name="pg13339_134863"/>
    </w:p>
    <w:p>
      <w:pPr>
        <w:pStyle w:val="BookText"/>
        <w:rPr/>
      </w:pPr>
      <w:bookmarkEnd w:id="312"/>
      <w:r>
        <w:rPr>
          <w:rFonts w:ascii="IRNazanin" w:hAnsi="IRNazanin" w:eastAsia="IRNazanin"/>
          <w:color w:val="111111"/>
          <w:sz w:val="28"/>
          <w:sz w:val="28"/>
          <w:szCs w:val="28"/>
          <w:rtl w:val="true"/>
          <w:lang w:bidi="fa-IR"/>
        </w:rPr>
        <w:t xml:space="preserve">زمین بساید و دست تضرع و نیاز به پیشگاه او دراز نماید و فقط خدا را عبادت کند و از او استمداد بجوید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لِلَّهِ خَزَآئِنُ السَّمَاوَاتِ وَالْأرْضِ… </w:t>
      </w:r>
      <w:r>
        <w:rPr>
          <w:rFonts w:eastAsia="IRNazanin" w:cs="IRNazanin"/>
          <w:color w:val="111111"/>
          <w:sz w:val="28"/>
          <w:szCs w:val="28"/>
          <w:rtl w:val="true"/>
          <w:lang w:bidi="fa-IR"/>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وَالْأَرْضِ … </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به هر صورت از دید وجدان و از دید براهین نقلی و عقلی روشن می‌شود که انسان بالذات موجودی ضعیف و نیازمند است و بالذات قدرت برآورده‌سازی نیازها و گرفتاریهای خود را ندارد ، لذا برای رفع نیازمندیهای مادی و معنوی خود باید به خداوند قادر متعال پناه ببرد که تنها او مدافع و نجات دهندة انسان از همه گرفتاریها و نیازمندیها است </w:t>
      </w:r>
      <w:r>
        <w:rPr>
          <w:rFonts w:eastAsia="IRNazanin" w:cs="IRNazanin"/>
          <w:color w:val="111111"/>
          <w:sz w:val="28"/>
          <w:szCs w:val="28"/>
          <w:rtl w:val="true"/>
          <w:lang w:bidi="fa-IR"/>
        </w:rPr>
        <w:t>.</w:t>
      </w:r>
    </w:p>
    <w:p>
      <w:pPr>
        <w:pStyle w:val="Heading2"/>
        <w:numPr>
          <w:ilvl w:val="1"/>
          <w:numId w:val="1"/>
        </w:numPr>
        <w:rPr/>
      </w:pPr>
      <w:bookmarkStart w:id="313" w:name="__RefHeading___Toc2748336_2322387425"/>
      <w:bookmarkStart w:id="314" w:name="_Toc105"/>
      <w:bookmarkEnd w:id="313"/>
      <w:r>
        <w:rPr>
          <w:rtl w:val="true"/>
        </w:rPr>
        <w:t xml:space="preserve">مستعاذ </w:t>
      </w:r>
      <w:r>
        <w:rPr>
          <w:rtl w:val="true"/>
        </w:rPr>
        <w:t xml:space="preserve">( </w:t>
      </w:r>
      <w:r>
        <w:rPr>
          <w:rtl w:val="true"/>
        </w:rPr>
        <w:t xml:space="preserve">خداوند متعال </w:t>
      </w:r>
      <w:r>
        <w:rPr>
          <w:rtl w:val="true"/>
        </w:rPr>
        <w:t>)</w:t>
      </w:r>
      <w:bookmarkEnd w:id="314"/>
    </w:p>
    <w:p>
      <w:pPr>
        <w:pStyle w:val="BookText"/>
        <w:rPr/>
      </w:pPr>
      <w:r>
        <w:rPr>
          <w:rFonts w:ascii="IRNazanin" w:hAnsi="IRNazanin" w:eastAsia="IRNazanin"/>
          <w:color w:val="111111"/>
          <w:sz w:val="28"/>
          <w:sz w:val="28"/>
          <w:szCs w:val="28"/>
          <w:rtl w:val="true"/>
          <w:lang w:bidi="fa-IR"/>
        </w:rPr>
        <w:t>کسی که به او پناه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دارای خصوصیاتی باشد تا پناه بردن به او صحیح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باشد و نیازها و گرفتاریهای انسان را بداند که چیست ، زیرا جاهل نیازها و گرفتاریهای انسان پناهنده را نمی‌داند ، چه رسد به اینکه در صدد رفع و دفع آنها باشد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مستعاذ باید قدرت بر رفع و دفع گرفتاریها و تأمین نیازمندیهای</w:t>
      </w:r>
    </w:p>
    <w:p>
      <w:pPr>
        <w:pStyle w:val="BookText"/>
        <w:rPr/>
      </w:pPr>
      <w:r>
        <w:rPr>
          <w:rFonts w:ascii="IRNazanin" w:hAnsi="IRNazanin" w:eastAsia="IRNazanin"/>
          <w:color w:val="111111"/>
          <w:sz w:val="28"/>
          <w:sz w:val="28"/>
          <w:szCs w:val="28"/>
          <w:rtl w:val="true"/>
          <w:lang w:bidi="fa-IR"/>
        </w:rPr>
        <w:t xml:space="preserve">انسان را داشته باشد تا به آن شخص قادر ، انسان پناه ببرد و اگر او عاجزباشد و قدرت دفاع نداشته باشد پناه بردن به او اشتباه است ، چرا که او در صورت عجز قادر بر حمایت از انسان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فلاسفه ذات نایافته از هستی بخش کِی تواند او شود هستی بخش ، کسی که از همة جهات ضعیف و فقیر است ، در وجود ، حیات ، بقاء ، زمان و مکان و در آب و هوا محتاج است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استقلالی از خود ندارد ، محال است نیازمندی دیگران را تأمین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به کسی پناه برد که قدرت دفاع از خطرات و رفع گرفتاریهای انسان را داشته باشد و چنین کس فقط خداوند تبارک و تعالی است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مستعاذ باید حکیم باشد ، مصالح و مفاسد کار پناهنده را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است که از دیدگاه حکمت گاهی مصلحت انسان را در فقر می‌بیند زیرا اگر پول و ثروت در اختیار انسان قرار گیرد چه بسا که خطر طغیان و سرکشی را برای وی به دنبال داشته باشد ، قرآن از این خطر چنین هشدار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کَلَّآ إنَّ الْإنْسَانَ لَیَطْغَی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رَّءَ اهُ اسْتَغْنَی </w:t>
      </w:r>
      <w:r>
        <w:rPr>
          <w:rFonts w:eastAsia="IRNazanin" w:cs="IRNazanin"/>
          <w:color w:val="111111"/>
          <w:sz w:val="28"/>
          <w:szCs w:val="28"/>
          <w:rtl w:val="true"/>
          <w:lang w:bidi="fa-IR"/>
        </w:rPr>
        <w:t>)</w:t>
      </w:r>
      <w:r>
        <w:rPr>
          <w:rStyle w:val="FootnoteAnchor"/>
          <w:rtl w:val="true"/>
        </w:rPr>
        <w:footnoteReference w:id="4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بَسَطَ اللهُ الرِّزْقَ لِعِبَادِهِ لَبَغَوْافِی</w:t>
      </w:r>
    </w:p>
    <w:p>
      <w:pPr>
        <w:pStyle w:val="BookText"/>
        <w:rPr/>
      </w:pP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 xml:space="preserve">همانا انسان اگر خود را بی‌نیاز و مصون از مرض و بلا ، فقر و مرگ ببیند ، هر آینه دست به طغیان و سرکشی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مصلحت انسان در سلامت و تندرستی است و گاهی مصلحت او در گرفتاری و مرض می‌باشد ، این شخص حکیم است که می‌داند</w:t>
      </w:r>
    </w:p>
    <w:p>
      <w:pPr>
        <w:pStyle w:val="BookText"/>
        <w:rPr/>
      </w:pPr>
      <w:r>
        <w:rPr>
          <w:rFonts w:ascii="IRNazanin" w:hAnsi="IRNazanin" w:eastAsia="IRNazanin"/>
          <w:color w:val="111111"/>
          <w:sz w:val="28"/>
          <w:sz w:val="28"/>
          <w:szCs w:val="28"/>
          <w:rtl w:val="true"/>
          <w:lang w:bidi="fa-IR"/>
        </w:rPr>
        <w:t xml:space="preserve">مصلحت انسان در چه حالی از حالات می‌باشد و همان حالت را برایش لحاظ می‌کند هر چند که بشر فریاد زند تا خلاف مصلحت واقعی برای او حالتی دیگر پیدا شود ، ولی حکیم متعال بدون مصلحت آن حالت را ایجاد نمی‌کند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یک پدر به عنوان سرپرست خانواده به فرزندانش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نیاز دارید از من بخواهید انجام می‌دهم ، در این صورت اگر فرزند خردسالی به پدر خود مراجعه نموده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چاقو بدهید تا گردنم را ببرم یا زخمی بر بدنم وارد کنم ، پدری که قدرت دارد و می‌تواند چاقو به دست کودکش بدهد هرگز این خواست کودک را اجابت نمی‌کند ، زیرا فرزند</w:t>
      </w:r>
      <w:bookmarkStart w:id="315" w:name="pg13339_134866"/>
    </w:p>
    <w:p>
      <w:pPr>
        <w:pStyle w:val="BookText"/>
        <w:rPr/>
      </w:pPr>
      <w:bookmarkEnd w:id="315"/>
      <w:r>
        <w:rPr>
          <w:rFonts w:ascii="IRNazanin" w:hAnsi="IRNazanin" w:eastAsia="IRNazanin"/>
          <w:color w:val="111111"/>
          <w:sz w:val="28"/>
          <w:sz w:val="28"/>
          <w:szCs w:val="28"/>
          <w:rtl w:val="true"/>
          <w:lang w:bidi="fa-IR"/>
        </w:rPr>
        <w:t xml:space="preserve">خردسال مفسدة چاقو به دست گرفتن را نمی‌داند اما پدری که می‌داند اگر چاقو به دست کودک دهد برای او خطر است ، هیچ گاه درخواست فرزند ناآگاه خود را برآورده نمی‌سازد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 راستا قرآن به عنوان قانون کلی می‌فرماید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عَسَی أن تَکْرَهُواْ شَیْئًا وَ هُوَ خَیْرٌ لَّکُمْ وَ عَسَی أن تُحِبُّواْ شَیْئًا وَ هُوَ شَرٌّ لَّکُمْ وَاللهُ یَعْلَمُ وَ أنْتُمْ لَا تَعْلَمُونَ </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6" w:name="__RefHeading___Toc2748338_2322387425"/>
      <w:bookmarkStart w:id="317" w:name="_Toc106"/>
      <w:bookmarkEnd w:id="316"/>
      <w:r>
        <w:rPr>
          <w:rtl w:val="true"/>
        </w:rPr>
        <w:t>عدم استجابت دعا</w:t>
      </w:r>
      <w:bookmarkEnd w:id="317"/>
    </w:p>
    <w:p>
      <w:pPr>
        <w:pStyle w:val="BookText"/>
        <w:rPr/>
      </w:pPr>
      <w:r>
        <w:rPr>
          <w:rFonts w:ascii="IRNazanin" w:hAnsi="IRNazanin" w:eastAsia="IRNazanin"/>
          <w:color w:val="111111"/>
          <w:sz w:val="28"/>
          <w:sz w:val="28"/>
          <w:szCs w:val="28"/>
          <w:rtl w:val="true"/>
          <w:lang w:bidi="fa-IR"/>
        </w:rPr>
        <w:t xml:space="preserve">هنگامی که انسان گرفتار مرض یا گرفتار فقر است هرچه دعا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کاشف الکروب اکشف کربی یا شافی المرضا إشف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نمی‌شود برای اینکه اجابت دعا به مصلحت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نفس دعا و ارتباط با خداوند دارای مصلحت و توفیق مهمی است که برای انسان حاصل می‌شود اما از نگاه ظاهر آن درخواستی که داعی دارد و برآورده نمی‌شود به لحاظ حکمتی است که خداوند حکیم می‌داند ولی داعی از آن بی‌خبر می‌باشد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شرایط استعاذة حقیقی این است که انسان به کسی پناهنده شود که عالم ، قادر ، حکیم ، رئوف و مهربان باشد و در رفع نیازمندیهای دیگران بخل نورزد ، چنین کسی که جامع</w:t>
      </w:r>
    </w:p>
    <w:p>
      <w:pPr>
        <w:pStyle w:val="BookText"/>
        <w:rPr/>
      </w:pPr>
      <w:r>
        <w:rPr>
          <w:rFonts w:ascii="IRNazanin" w:hAnsi="IRNazanin" w:eastAsia="IRNazanin"/>
          <w:color w:val="111111"/>
          <w:sz w:val="28"/>
          <w:sz w:val="28"/>
          <w:szCs w:val="28"/>
          <w:rtl w:val="true"/>
          <w:lang w:bidi="fa-IR"/>
        </w:rPr>
        <w:t xml:space="preserve">صفات کمال و جمال است جز خداوند شخص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همة جهان هستی در قلمرو قضا و قدر و حکمت الهی او اداره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 xml:space="preserve">خداوند سبحان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در عالم نیست مگر اینکه سرچشمة آن نزد ماست و ما از خزینة غیبی چیزی را نازل نمی‌کنیم مگر به مقدار معین که مصلحت و حکمت در همان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بندگانش را به عوارض و پیشامدهای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 مرض ، خوف ، سلامت و مرگ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می‌کند و در این راستا همه اعم از انبیاء و اولیاء ، علماء و مجاهدین فی سبیل الله ، عوام و غیر عوام ، مورد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امتحان قرار می‌گیرند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لَنَبْلُوَنَّکُمْ بِشَیءٍ مِنَ الْخَوْفِ وَالْجُوعِ وَ نَقْصٍ مِّنَ الْأمْوَالِ وَالْأنْفُسِ وَ الثَّمَرَاتِ وَ بَشِّرِ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إذَا أصَابَتْهُم مُصِیبَةٌ قَالُواْ إنَّا لِلَّهِ وَ إنَّا إلَیْهِ رَاجِعُونَ </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خداوند در این آیه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پنج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 قحطی و گرسنگی ، نقصان مال ، نفوس و زراعت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می‌کنیم و پس از آزمایش است که صابر و غیر صابر ، شاکر و غیر شاکر ، مجاهد و غیر مجاهد ، عالم و غیر عالم ، مؤمن و غیر مؤمن مشخص می‌شود که کیست و چه کسی</w:t>
      </w:r>
      <w:bookmarkStart w:id="318" w:name="pg13339_134868"/>
    </w:p>
    <w:p>
      <w:pPr>
        <w:pStyle w:val="BookText"/>
        <w:rPr/>
      </w:pPr>
      <w:bookmarkEnd w:id="318"/>
      <w:r>
        <w:rPr>
          <w:rFonts w:ascii="IRNazanin" w:hAnsi="IRNazanin" w:eastAsia="IRNazanin"/>
          <w:color w:val="111111"/>
          <w:sz w:val="28"/>
          <w:sz w:val="28"/>
          <w:szCs w:val="28"/>
          <w:rtl w:val="true"/>
          <w:lang w:bidi="fa-IR"/>
        </w:rPr>
        <w:t xml:space="preserve">استحقاق پاداش نیک و چه کسی استحقاق کیفر دارد </w:t>
      </w:r>
      <w:r>
        <w:rPr>
          <w:rFonts w:eastAsia="IRNazanin" w:cs="IRNazanin"/>
          <w:color w:val="111111"/>
          <w:sz w:val="28"/>
          <w:szCs w:val="28"/>
          <w:rtl w:val="true"/>
          <w:lang w:bidi="fa-IR"/>
        </w:rPr>
        <w:t>.</w:t>
      </w:r>
    </w:p>
    <w:p>
      <w:pPr>
        <w:pStyle w:val="Heading2"/>
        <w:numPr>
          <w:ilvl w:val="1"/>
          <w:numId w:val="1"/>
        </w:numPr>
        <w:rPr/>
      </w:pPr>
      <w:bookmarkStart w:id="319" w:name="__RefHeading___Toc2748340_2322387425"/>
      <w:bookmarkStart w:id="320" w:name="_Toc107"/>
      <w:bookmarkEnd w:id="319"/>
      <w:r>
        <w:rPr>
          <w:rtl w:val="true"/>
        </w:rPr>
        <w:t xml:space="preserve">مستعاذ منه </w:t>
      </w:r>
      <w:r>
        <w:rPr>
          <w:rtl w:val="true"/>
        </w:rPr>
        <w:t xml:space="preserve">( </w:t>
      </w:r>
      <w:r>
        <w:rPr>
          <w:rtl w:val="true"/>
        </w:rPr>
        <w:t xml:space="preserve">شیطان </w:t>
      </w:r>
      <w:r>
        <w:rPr>
          <w:rtl w:val="true"/>
        </w:rPr>
        <w:t>)</w:t>
      </w:r>
      <w:bookmarkEnd w:id="320"/>
    </w:p>
    <w:p>
      <w:pPr>
        <w:pStyle w:val="BookText"/>
        <w:rPr/>
      </w:pPr>
      <w:r>
        <w:rPr>
          <w:rFonts w:ascii="IRNazanin" w:hAnsi="IRNazanin" w:eastAsia="IRNazanin"/>
          <w:color w:val="111111"/>
          <w:sz w:val="28"/>
          <w:sz w:val="28"/>
          <w:szCs w:val="28"/>
          <w:rtl w:val="true"/>
          <w:lang w:bidi="fa-IR"/>
        </w:rPr>
        <w:t xml:space="preserve">انسان از شرّ وسوسة شیطان باید به خدا پناه ببرد تا خداوند شیطنت او را دفع نماید ، به بیان قرآن 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الشَّیْطَانَ کَانَ لِلْإنْسَانِ عَدُوًّا مُّبِینًا </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همانا شیطان دشمن آشکار انسان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دشمن فریبکار برای به تباهی کشاندن انسان در همه حال مشغول وسوسه و فریب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کَذَالِکَ جَعَلْنَا لِکُلِّ نَبِیٍّ عَدُوًّا شَیَاطِینَ الْإنْسِ وَالْجِنِّ یُوْحِی بَعْضُهُمْ إلَی بَعْضٍ زُخْرُفَ الْقَولِ غُرُورًا وَ لَوْ شَآءَ رَبُّکَ مَا فَعَلُوهُ فَذَرْهُمْ وَ مَا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لِتَصْغَی إلَیْهِ أفْئِدَةُ الَّذِینَ لَا یُؤْمِنُونَ بِالْأخِرَةِ وَ لِیَرْضَوهُ وَ لِیَقْتَرِفُواْ مَا هُم مُقْتَرِفُونَ </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و این چنین ، ما برای هر پیامبری از</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شیاطین انس و جن دشمن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شیاطین با برخی دیگر سخنان به ظاهر آراسته و فریبنده می‌گویند و اگر خدا می‌خواست آنان چنین کاری نمی‌کردند ، ولی تو آنها را رها کن که همانا ما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به دروغشان واگذار نمودیم تا به سخنان فریبندة شیطانی آنان ، آنها که به آخرت ایمان نیاوردند گوش فرا داده و</w:t>
      </w:r>
    </w:p>
    <w:p>
      <w:pPr>
        <w:pStyle w:val="BookText"/>
        <w:rPr/>
      </w:pPr>
      <w:r>
        <w:rPr>
          <w:rFonts w:ascii="IRNazanin" w:hAnsi="IRNazanin" w:eastAsia="IRNazanin"/>
          <w:color w:val="111111"/>
          <w:sz w:val="28"/>
          <w:sz w:val="28"/>
          <w:szCs w:val="28"/>
          <w:rtl w:val="true"/>
          <w:lang w:bidi="fa-IR"/>
        </w:rPr>
        <w:t xml:space="preserve">خشنود باشند تا اینان نیز مانند آنان دچار گمراهی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روشنی که از این آیه استفاده می‌شود اینکه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و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ارتباط دارند و برخی برای برخی دیگر سخنان دروغ و بس فریبنده می‌گویند که گوش سپردن به این دروغ بافیها موجب شقاوت و فساد آنها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شیطان دشمن پیامبران و مؤمنان الهی است و هر کس که او را راهنمای خود قرار دهد ، مطمئناً به راه کمال و سعادت هدایت نخواهد یافت چرا که راه شیطان ، راه گمراهی و ضلالت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در سورة معوذتین مصادیق شیطان را بیان نموده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وَالنَّاسِ </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پناه می‌جویم به پروردگار مردم ، آفریدگار و معبود آدمیان از شرّ وسوسة شیطان ، آن شیطانی که وسوسه می‌افکند در دل مردمان ، چه آن شیطان از جنس جن باشد و یا از نوع انسان </w:t>
      </w:r>
      <w:r>
        <w:rPr>
          <w:rFonts w:eastAsia="IRNazanin" w:cs="IRNazanin"/>
          <w:color w:val="111111"/>
          <w:sz w:val="28"/>
          <w:szCs w:val="28"/>
          <w:rtl w:val="true"/>
          <w:lang w:bidi="fa-IR"/>
        </w:rPr>
        <w:t>.</w:t>
      </w:r>
      <w:bookmarkStart w:id="321" w:name="pg13339_134870"/>
    </w:p>
    <w:p>
      <w:pPr>
        <w:pStyle w:val="Heading2"/>
        <w:numPr>
          <w:ilvl w:val="1"/>
          <w:numId w:val="1"/>
        </w:numPr>
        <w:rPr/>
      </w:pPr>
      <w:bookmarkStart w:id="322" w:name="__RefHeading___Toc2748342_2322387425"/>
      <w:bookmarkStart w:id="323" w:name="_Toc108"/>
      <w:bookmarkEnd w:id="321"/>
      <w:bookmarkEnd w:id="322"/>
      <w:r>
        <w:rPr>
          <w:rtl w:val="true"/>
        </w:rPr>
        <w:t>جن</w:t>
      </w:r>
      <w:bookmarkEnd w:id="323"/>
    </w:p>
    <w:p>
      <w:pPr>
        <w:pStyle w:val="BookText"/>
        <w:rPr/>
      </w:pPr>
      <w:r>
        <w:rPr>
          <w:rFonts w:ascii="IRNazanin" w:hAnsi="IRNazanin" w:eastAsia="IRNazanin"/>
          <w:color w:val="111111"/>
          <w:sz w:val="28"/>
          <w:sz w:val="28"/>
          <w:szCs w:val="28"/>
          <w:rtl w:val="true"/>
          <w:lang w:bidi="fa-IR"/>
        </w:rPr>
        <w:t xml:space="preserve">موجودی به نام جن واقعیتی است که از آن در قرآن و روایات سخن به میان آمده و یکی از سوره‌های قرآن نیز به نام سورة جن اسم گذاری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حقیقیت این موجود چنین ذکر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أنَّهُ کَانَ رِجَالٌ مِّنَ الْإنْسِ یَعُوذُونَ بِرِجَالٍ مِّنَ الْجِنِّ فَزَادُوهُمْ رَهَقًا </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xml:space="preserve">همانا مردانی از نوع بشر به مردانی از گروه جن پناه می‌بردند و سخت بر غرور و جهالتشان افزودند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واقعیت جن امری مسلّم است و بدان جهت که انسان او را نمی‌بیند به آن جن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جنی هم به لحاظ آنکه انسان وسوسة آنها را به صورت آشکار و محسوس نمی‌بیند ولی در باطن انسان نیروی شرّی است که او را وسوسه به انجام کارهای شر و فساد می‌کند ، این نیروی شرّ درونی را که دیده نمی‌شود ، شیطان جنی نامیده‌اند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طفلی که در رحم مادر است و دیده نمی‌شود جنین گفته می‌شود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إذْ أنْتُمْ أجِنَّةٌ فِی بُطُونِ اُمَّهَاتِکُمْ فَلَا تُزَکُّوا أنْفُسَکُمْ هُوَ أعْلَمُ بِمَنِ اتَّقَی </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هنگامی که در رحم مادرهایتان جنین بودید ، یاد آرید و خودستایی مکنید او که آفریننده است ، آگاه است که چه کسی متقی می‌باشد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قلب چون که پنهان است و از بیرون کسی آن را نمی‌بیند ، جَنان</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جُنه است ، زیرا در پناه آن آدمی آن مقدار که حد سپر است ، محفوظ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بهشت را از باب تشبیه معقول به محسوس جنّت نامیده‌اند ، یعنی بهشت آن قدر سرسبز و خرم است که در اثر پوشش فراگیر برگهای درختان بهشتی ، زمین آن نمایان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بعضی باغستانهای دنیا هم در اثر ریزش برگهای درختان و رویش گیاهان پوشیده می‌باشد که به چنین زمینهای پوشیده‌ای ارض الجنه می‌گویند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تاریکی شب فراگیر می‌شود ، جن اللیل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مواجهه با نمرودیان برای اثبات توحید به همین آیات الهی لیل و نهار احتجاج نمود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عَلَیْهِ الَّیْلُ رَءَا کَوْکَبًا قَالَ هَذَا رَبِّی فَلَمَّا أفَلَ قَالَ لَا اُحِبُّ الْأفِلِینْ </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هنگامی که شب تاریک شد ، ستاره درخشانی دید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پروردگار من است ، وقتی آن ستاره غروب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که نابود گردد به خدایی نمی‌پذیرم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واژه‌هایی که از مادّه جنّ ، یجنّ ، جنّاً اشتقاق شده‌اند در همان معنای</w:t>
      </w:r>
      <w:bookmarkStart w:id="324" w:name="pg13339_134872"/>
    </w:p>
    <w:p>
      <w:pPr>
        <w:pStyle w:val="BookText"/>
        <w:rPr/>
      </w:pPr>
      <w:bookmarkEnd w:id="324"/>
      <w:r>
        <w:rPr>
          <w:rFonts w:ascii="IRNazanin" w:hAnsi="IRNazanin" w:eastAsia="IRNazanin"/>
          <w:color w:val="111111"/>
          <w:sz w:val="28"/>
          <w:sz w:val="28"/>
          <w:szCs w:val="28"/>
          <w:rtl w:val="true"/>
          <w:lang w:bidi="fa-IR"/>
        </w:rPr>
        <w:t xml:space="preserve">لغوی که پنهان و پوشیدگی باشد استعمال می‌شوند </w:t>
      </w:r>
      <w:r>
        <w:rPr>
          <w:rFonts w:eastAsia="IRNazanin" w:cs="IRNazanin"/>
          <w:color w:val="111111"/>
          <w:sz w:val="28"/>
          <w:szCs w:val="28"/>
          <w:rtl w:val="true"/>
          <w:lang w:bidi="fa-IR"/>
        </w:rPr>
        <w:t>.</w:t>
      </w:r>
    </w:p>
    <w:p>
      <w:pPr>
        <w:pStyle w:val="Heading2"/>
        <w:numPr>
          <w:ilvl w:val="1"/>
          <w:numId w:val="1"/>
        </w:numPr>
        <w:rPr/>
      </w:pPr>
      <w:bookmarkStart w:id="325" w:name="__RefHeading___Toc2748344_2322387425"/>
      <w:bookmarkStart w:id="326" w:name="_Toc109"/>
      <w:bookmarkEnd w:id="325"/>
      <w:r>
        <w:rPr>
          <w:rtl w:val="true"/>
        </w:rPr>
        <w:t>علامت شیطان</w:t>
      </w:r>
      <w:bookmarkEnd w:id="326"/>
    </w:p>
    <w:p>
      <w:pPr>
        <w:pStyle w:val="BookText"/>
        <w:rPr/>
      </w:pPr>
      <w:r>
        <w:rPr>
          <w:rFonts w:ascii="IRNazanin" w:hAnsi="IRNazanin" w:eastAsia="IRNazanin"/>
          <w:color w:val="111111"/>
          <w:sz w:val="28"/>
          <w:sz w:val="28"/>
          <w:szCs w:val="28"/>
          <w:rtl w:val="true"/>
          <w:lang w:bidi="fa-IR"/>
        </w:rPr>
        <w:t xml:space="preserve">نوع دیگری از شیاطین ، شیطان انسی است که به ظاهر و صورت انسان می‌باشد ولی در حقیقت کار شیطان را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از کجا بشناسیم که این انسان شیطان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یطان نشانه‌هایی دارد که به واسطة آنها شناخته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 نشانة روشن شیطان این است که او مبدأ شر و فساد است و مانع از رفتن انسان به سوی دین خدا می‌شود و او را از انجام عمل صالح فی سبیل الله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انسان را تحریک به انجام جنایت و ظلم ، و پیروی از هوای نفس و افساد حرث و نسل و…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مانع تکامل انسان است و کار زشت و عقیدة باطل را زیبا جلوه می‌دهد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با نقاب حق خواهی ، انسان را با فریب شکار می‌کند و او را از راه حق و کمال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نشانه‌های شیطان معلوم است ، شناخت آن آسان می‌شود که هر کس مردم را وادار به عدم پیروی از دستورات و قوانین الهی نمود و مانع از انجام خیرات و گام نهادن فی سبیل الله شد ، او شیطان است گر چه به صورت انسان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مصداق شیطان انسی ، همسر ، فرزند و دوست آدم می‌باشد ، چرا که در مواردی انسان تصمیم می‌گیرد کار خوبی انجام دهد ، مثلا پول دارد و می‌خواهد مراکز عبادی و اسلامی بسازد ، به فقرا و مستمندان کمک کند ، و… لذا در انجام این امورر خدا پسندانه با همسر ، فرزندان و دوستان و خویشاوندان مشورت می‌کند ، اما آنها مانع از انجام اعمال حسنة وی می‌شوند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آدم ساده‌ای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بازنشسته‌ای ، سن و سالی از تو گذشته… فکر خودت را بکن ، به این وسایل و اموال نیاز داری ، الآن صبر کن تا بعد چه می‌شود ، و در نتیجه شخص تحت تأثیر این قبیل سخنان شیطنت آمیز واقع شده و از انجام اعمال خیری که در نظر داشت منصرف می‌شود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این شیاطین ، همسر ، فرزند ، دوستان و بستگان و… مانع نمی‌شدند ، آن شخص عمل صالح را انجام</w:t>
      </w:r>
      <w:bookmarkStart w:id="327" w:name="pg13339_134874"/>
    </w:p>
    <w:p>
      <w:pPr>
        <w:pStyle w:val="BookText"/>
        <w:rPr/>
      </w:pPr>
      <w:bookmarkEnd w:id="327"/>
      <w:r>
        <w:rPr>
          <w:rFonts w:ascii="IRNazanin" w:hAnsi="IRNazanin" w:eastAsia="IRNazanin"/>
          <w:color w:val="111111"/>
          <w:sz w:val="28"/>
          <w:sz w:val="28"/>
          <w:szCs w:val="28"/>
          <w:rtl w:val="true"/>
          <w:lang w:bidi="fa-IR"/>
        </w:rPr>
        <w:t>داده بود و از همین روی در روایات آمده که هر کس می‌خواهد عمل صالحی انجام دهد ، حقوق مالی‌اش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حساب کند و یا صدقات مستحبی بدهد ، فوری اقدام کند تا مبادا وسوسة شیطان او را از انجام این اعمال خیرخواهانه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در آیات مختلف سفارش به سرعت گرفتن در انجام عمل خیر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سَارِعُواْ إلَی مَغْفِرَةٍ مِّن رَّبِّکُمْ … </w:t>
      </w:r>
      <w:r>
        <w:rPr>
          <w:rFonts w:eastAsia="IRNazanin" w:cs="IRNazanin"/>
          <w:color w:val="111111"/>
          <w:sz w:val="28"/>
          <w:szCs w:val="28"/>
          <w:rtl w:val="true"/>
          <w:lang w:bidi="fa-IR"/>
        </w:rPr>
        <w:t>)</w:t>
      </w:r>
      <w:r>
        <w:rPr>
          <w:rStyle w:val="FootnoteAnchor"/>
          <w:rtl w:val="true"/>
        </w:rPr>
        <w:footnoteReference w:id="4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وِجْهَةٌ هُوَ مُوَلِّیهَا فَاسْتَبقُواْ الْخَیْرَاتِ … </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و…</w:t>
      </w:r>
    </w:p>
    <w:p>
      <w:pPr>
        <w:pStyle w:val="Heading2"/>
        <w:numPr>
          <w:ilvl w:val="1"/>
          <w:numId w:val="1"/>
        </w:numPr>
        <w:rPr/>
      </w:pPr>
      <w:bookmarkStart w:id="328" w:name="__RefHeading___Toc2748346_2322387425"/>
      <w:bookmarkStart w:id="329" w:name="_Toc110"/>
      <w:bookmarkEnd w:id="328"/>
      <w:r>
        <w:rPr>
          <w:rtl w:val="true"/>
        </w:rPr>
        <w:t>ابلیس و شیطان</w:t>
      </w:r>
      <w:bookmarkEnd w:id="329"/>
    </w:p>
    <w:p>
      <w:pPr>
        <w:pStyle w:val="BookText"/>
        <w:rPr/>
      </w:pPr>
      <w:r>
        <w:rPr>
          <w:rFonts w:ascii="IRNazanin" w:hAnsi="IRNazanin" w:eastAsia="IRNazanin"/>
          <w:color w:val="111111"/>
          <w:sz w:val="28"/>
          <w:sz w:val="28"/>
          <w:szCs w:val="28"/>
          <w:rtl w:val="true"/>
          <w:lang w:bidi="fa-IR"/>
        </w:rPr>
        <w:t xml:space="preserve">واژه شیطان از جهت مبدأ اشتقاق به دو کیفیت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شَطَنَ ، یَشطُنُ ، شُطُون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 الحق ، دور شدن از حق و از رحمت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وجه ، نون شیطان اصلی است نه زاید و بر وزن فَیْعَالْ به معنای دور شده یا دور کننده از رحمت حق می‌باشد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شَاطَ ، یَشیطَ ، شَیْطَ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گردیدن ، 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نون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یطان زاید است و شیطان بر وزن فَعْلان به معنای باطل و هلاک شده و یا هلاک کننده است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 عزازیل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شرارتش ملقب به شیطان شده است شیطان معنای وصفی دارد و صفت است برای موجودی که مبدأ شر و انحراف باشد و اعم از جن و انس را در برمی‌گیرد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شیطان یعنی 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 شر و فسادی که سریع در انسان نفوذ می‌کند ، در روایت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الشَّیْطَانَ یَجْری مِنْ إبْن آدَمَ مَجْرَی الدَّم </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نفوذ شیطان در انسان همانند جریان خون در بدن است ، یعنی همان گونه که خون در همة اعضای بدن حرکت می‌کند شیطان نیز در همة اعضای بدن راه نفوذ و تسلط می‌یابد ، گاهی از را از راه قلب مانع از تصمیم گیریهای خوب می‌شود ، گاهی آدمی را از طریق گوش و زبان به شنیدن غیبت و دشنام وادار می‌کند گاهی از راه چشم و نگاه به نامحرم و گاهی از راه جنایت به وسیلة دست و پا انسان را به فساد و انحراف می‌کشاند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شیطان تسلط تکوینی بر انسان ندارد ، چون او همانند انسان موجود ممکن است و بالذات فاقد این قدرت می‌باشد و از طرفی خداوند سبحان نیز چنین تسلط تکوینی را به شیطان</w:t>
      </w:r>
    </w:p>
    <w:p>
      <w:pPr>
        <w:pStyle w:val="BookText"/>
        <w:rPr/>
      </w:pPr>
      <w:r>
        <w:rPr>
          <w:rFonts w:ascii="IRNazanin" w:hAnsi="IRNazanin" w:eastAsia="IRNazanin"/>
          <w:color w:val="111111"/>
          <w:sz w:val="28"/>
          <w:sz w:val="28"/>
          <w:szCs w:val="28"/>
          <w:rtl w:val="true"/>
          <w:lang w:bidi="fa-IR"/>
        </w:rPr>
        <w:t xml:space="preserve">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شیطان در حد وسوسه و تحریک می‌باشد و تسلط اقتضائی و دعوت او تنها بر یک عضو خاص انسان نمی‌باشد ، بلکه شیطان در همة اعضای انسان نفوذ پیدا می‌کند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مَا کَانَ لِیَ عَلَیْکُم مِّن سُلْطَانٍ إلَّآ أن دَعَوْتُکُمْ فَاسْتَجَبْتُمْ لِی فَلَا تَلُومُونِی وَ لُومُواْ أنْفُسَکُمْ … </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واژة لغوی شیطان دارای دو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عَلَم شخص است و جزئی ، دیگری اسم جنس است و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جمعش ابالیس ، ابالسه و به قول المنجد کلمة شیطان علم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ابلیس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همان شیطان نخستین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اغواء کرد و مبدأ همة شرور و پدربزرگ باقی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یاطین گردید و همین ابلیس هم مخالفت امر خداوند را نمود در آن هنگام که پروردگار ملائکه را به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فَسَجَدَ الْمَلَائِکَةُ کُلُّهُمْ أجْمَعُونَ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إلَّآ إبْلِیسَ اسْتَکْبَرَ وَ کَانَ مِنَ الْکَافِرِینَ </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ابلیس عربی نمی‌باشد بلکه عبری است ، اما ابلیس از هر لفظی که باشد علم و اسم است برای همان شیطان اولی که مخالفت امر خداوند را نموده و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ابدی از رحمت الهی شد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ثمی ابلیس لانه ابلس من رحمت الله ، ان 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یلوط بنفسه </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اینکه</w:t>
      </w:r>
    </w:p>
    <w:p>
      <w:pPr>
        <w:pStyle w:val="BookText"/>
        <w:rPr/>
      </w:pPr>
      <w:r>
        <w:rPr>
          <w:rFonts w:ascii="IRNazanin" w:hAnsi="IRNazanin" w:eastAsia="IRNazanin"/>
          <w:color w:val="111111"/>
          <w:sz w:val="28"/>
          <w:sz w:val="28"/>
          <w:szCs w:val="28"/>
          <w:rtl w:val="true"/>
          <w:lang w:bidi="fa-IR"/>
        </w:rPr>
        <w:t>گفته شده هنگام ظهور امام زمان ارواحنا فداه شیطان به دست آن حضرت کشته می‌شود ، منظور همین ابلیس است</w:t>
      </w:r>
      <w:r>
        <w:rPr>
          <w:rStyle w:val="FootnoteAnchor"/>
          <w:rtl w:val="true"/>
        </w:rPr>
        <w:footnoteReference w:id="463"/>
      </w:r>
      <w:r>
        <w:rPr>
          <w:rFonts w:ascii="IRNazanin" w:hAnsi="IRNazanin" w:eastAsia="IRNazanin"/>
          <w:color w:val="111111"/>
          <w:sz w:val="28"/>
          <w:sz w:val="28"/>
          <w:szCs w:val="28"/>
          <w:rtl w:val="true"/>
          <w:lang w:bidi="fa-IR"/>
        </w:rPr>
        <w:t>نه شیطان به معنای وصفی اعم از جن و انس…</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شیطان اسم جنس برای مطلق شیاطین است و جنس موجودات موذی و شرور را شامل می‌شود اعم از اینکه آن مبدأ شر</w:t>
      </w:r>
    </w:p>
    <w:p>
      <w:pPr>
        <w:pStyle w:val="BookText"/>
        <w:rPr/>
      </w:pPr>
      <w:r>
        <w:rPr>
          <w:rFonts w:ascii="Amiri" w:hAnsi="Amiri" w:eastAsia="Amiri" w:cs="Amiri"/>
          <w:color w:val="111111"/>
          <w:sz w:val="28"/>
          <w:sz w:val="28"/>
          <w:szCs w:val="28"/>
          <w:rtl w:val="true"/>
          <w:lang w:bidi="ar-SA"/>
        </w:rPr>
        <w:t xml:space="preserve">جن باشد یا انسان حیوان باشد یا میکروب ، همه از مصادیق شیطانند ، در روایت آمده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تَشرَبُواْالْمَاءَ مِنْ ثُلْمَةِ الْإنَاءِ وَ لَا مِنْ عُرْوَتِهِ فَإنَّ الشَّیْطَانَ یَقْعُدُ عَلَی‌الْعُرْوَةِ وَ الثُّلْمَةِ</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 xml:space="preserve">از جای شکسته و دستگیرة ظرف آب نیاشامید ، زیرا شیطانی بر روی دستگیره و قسمت شکستة ظرف می‌نشیند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روایات بیان شده که خاکروبه خانه شب در منزل نماند ، چون مربض</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خوابگاه شیطان است ، یا وجود تارهای عنکبوت در خانه مکروه است برای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لانة شیطان می‌شود و… همة این امور از مصادیق شیطانند ، زیرا واضح شد که شیطان اسم جنس است و بر مطلق مبدأ شر صدق می‌کند ، خواه آن مبدأ شر ابلیس ، آمریکا و هم قماشان او باشند ، یا آن مبدأ شر خاکروبه خانه ، زباله و تار عنکبوت باشد ، فرقی درمصداق شیطان بودن آنها ایجاد نمی‌شود و همگی از مصادیق شیطان</w:t>
      </w:r>
    </w:p>
    <w:p>
      <w:pPr>
        <w:pStyle w:val="BookText"/>
        <w:rPr/>
      </w:pPr>
      <w:r>
        <w:rPr>
          <w:rFonts w:ascii="Amiri" w:hAnsi="Amiri" w:eastAsia="Amiri" w:cs="Amiri"/>
          <w:color w:val="111111"/>
          <w:sz w:val="28"/>
          <w:sz w:val="28"/>
          <w:szCs w:val="28"/>
          <w:rtl w:val="true"/>
          <w:lang w:bidi="ar-SA"/>
        </w:rPr>
        <w:t xml:space="preserve">قرآن کریم شیطان را مبدأ فساد و دشمنی معرفی کرده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وَالْمَیْسِرِ وَ یَصُدَّکُمْ عَن ذِکْرِ اللهِ وَ عَنِ الصَّلَاةِ فَهَلْ أنْتُم مُّنْتَهُونَ </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شیطان قصد آن دارد که به وسیلة شراب و قمار میان شما ایجاد دشمنی کند و شما را از نماز و ذکر خدا باز دارد ، آیا شما باز داشته می‌شوید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یَعِدُکُمُ الْفَقْرَ وَ یَأْمُرُکُم بِالْفَحْشَاءِ وَاللهُ یَعِدُکُم مَّغْفِرَةً مِّنْهُ وَ فَضْلًا وَاللهُ وَاسِعٌ عَلِیمٌ </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 xml:space="preserve">، شیطان با وعده فقر و بیم تنگدستی شما را به کار زشت وامی‌دارد ، و حال آنکه خداوند ذوالفضل عظیم است و به شما وعدة آمرزش و احسان می‌دهد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تَقْرَأُ کِتَابَ اللهِ عَزَّوَجَلَّ ، ثُمَّ ابْتَدَأ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شَارِکْهُمْ فِی الْأمْوَالِ وَالْأوْلَادِ </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لَیَجیءُ حَتَّی یَقْعُدُ مِنَ الْمَرأةِ کَمَا یَقْعُدُ الرَّجُلُ مِنْهَا وَ یُحْدِثُ کَمَا یُحْدِثُ وَ یَنْکِحُ کَمَا یَنْکِحُ ، قُلْتُ بأیِّ شَیءٍ یُعْرفُ ذَالِکَ؟ بِحُبِّنَا وَ بُغْضِنَا فَمَنْ أحَبَّنَا کَانَ نُطْفَةَ الْعَبْدِ وَ مَنْ أبْغَضَنَا کَانَ نٌطْ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فَةَ الشَّیْطَانِ </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bookmarkStart w:id="330" w:name="pg13339_134879"/>
    </w:p>
    <w:p>
      <w:pPr>
        <w:pStyle w:val="Heading2"/>
        <w:numPr>
          <w:ilvl w:val="1"/>
          <w:numId w:val="1"/>
        </w:numPr>
        <w:rPr/>
      </w:pPr>
      <w:bookmarkStart w:id="331" w:name="__RefHeading___Toc2748348_2322387425"/>
      <w:bookmarkStart w:id="332" w:name="_Toc111"/>
      <w:bookmarkEnd w:id="330"/>
      <w:bookmarkEnd w:id="331"/>
      <w:r>
        <w:rPr>
          <w:rtl w:val="true"/>
        </w:rPr>
        <w:t>ممتنع بالذات</w:t>
      </w:r>
      <w:bookmarkEnd w:id="332"/>
    </w:p>
    <w:p>
      <w:pPr>
        <w:pStyle w:val="BookText"/>
        <w:rPr/>
      </w:pPr>
      <w:r>
        <w:rPr>
          <w:rFonts w:ascii="Amiri" w:hAnsi="Amiri" w:eastAsia="Amiri" w:cs="Amiri"/>
          <w:color w:val="111111"/>
          <w:sz w:val="28"/>
          <w:sz w:val="28"/>
          <w:szCs w:val="28"/>
          <w:rtl w:val="true"/>
          <w:lang w:bidi="ar-SA"/>
        </w:rPr>
        <w:t xml:space="preserve">مبدأ همه خیرات و برکات خداوند است و منشأ شرور شیطان و هوای نفس می‌باشد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الْفَسَادُ فِی الْبَرِّ وَالْبَحْر بمَا کَسَبَتْ أیْدِی النَّاسِ … </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بر اثر اعمال ناشایست مردم ، فساد در خشکی و دریا نمودار شده …</w:t>
      </w:r>
    </w:p>
    <w:p>
      <w:pPr>
        <w:pStyle w:val="BookText"/>
        <w:rPr/>
      </w:pPr>
      <w:r>
        <w:rPr>
          <w:rFonts w:ascii="IRNazanin" w:hAnsi="IRNazanin" w:eastAsia="IRNazanin"/>
          <w:color w:val="111111"/>
          <w:sz w:val="28"/>
          <w:sz w:val="28"/>
          <w:szCs w:val="28"/>
          <w:rtl w:val="true"/>
          <w:lang w:bidi="fa-IR"/>
        </w:rPr>
        <w:t xml:space="preserve">قبلا اشاره شد که شیطان مبدأ شرور است علت تام نیست که در اثر وسوسة شیطان به طور اجبار از انسان فساد و جنایت سوزند ، چنان که ثنویه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دو مبدأ خیر و شر بالاستقلال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خیر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مبدأ شر 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شرک آمیز مدعایی بدون دلیل و بالذات باطل است ، به علاوه خلاف ادلّه توحید می‌باشد ، چرا که برهان توحید بیانگر این حقیقت است که مبدأ عالم واحد است و تعدد مبدأ بالذات ممتنع می‌باشد و چیزی که استحاله ذاتی دارد اقامه برهان بر آن ممکن نیست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فرموده 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کَانَ فِیهِمَآ آلِهَةٌ إلَّا اللهُ لَفَسَدَتَا… </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بین تعدد آلهه و فساد عالم ملازمه واقعی و نفس الامری است و به دلیل</w:t>
      </w:r>
    </w:p>
    <w:p>
      <w:pPr>
        <w:pStyle w:val="BookText"/>
        <w:rPr/>
      </w:pPr>
      <w:r>
        <w:rPr>
          <w:rFonts w:ascii="IRNazanin" w:hAnsi="IRNazanin" w:eastAsia="IRNazanin"/>
          <w:color w:val="111111"/>
          <w:sz w:val="28"/>
          <w:sz w:val="28"/>
          <w:szCs w:val="28"/>
          <w:rtl w:val="true"/>
          <w:lang w:bidi="fa-IR"/>
        </w:rPr>
        <w:t xml:space="preserve">قیاس استثنائی عقلی ، تالی که فساد عالم باشد بالوجدان باطل است ، همچنان که مقدّم و تعدد آلهه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فرض مبدأ شر به طور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 ممتنع بالذات می‌باشد و وسوسه شیطان به عنوان مقتضی زمینه ساز فساد و معصیت است که در این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اگر شخص پناهنده به خدا نشود ، آن مقتضی فعلیت پیدا می‌کند ولی اگر انسان برای مصون ماندن از وسوسة شیطان به خدا پناه ببرد و از فطرت توحیدی خود پیروی کند ، پیروز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جَاهَدُواْ فِینَا لَنَهْدِیَنَّهُمْ سُبُلَنَا وَ إنَّ اللهَ لَمَعَ الْمُحْسِنِینَ </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امیرالمؤمنین 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نهج البلاغه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سَمِعْتُ رَنَّةَ الشَّیطَانِ حِینَ نَزَلَ الْوَحْیُ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473"/>
      </w:r>
      <w:r>
        <w:rPr>
          <w:rFonts w:ascii="IRNazanin" w:hAnsi="IRNazanin" w:eastAsia="IRNazanin"/>
          <w:color w:val="111111"/>
          <w:sz w:val="28"/>
          <w:sz w:val="28"/>
          <w:szCs w:val="28"/>
          <w:rtl w:val="true"/>
          <w:lang w:bidi="fa-IR"/>
        </w:rPr>
        <w:t>، هنگامی که در سرزمین مکه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ناله شیطان را شنیدم ، زیرا طبیعی است که شناخت توحید و عمل به دستورات وحی شیطان را به ناله وامی‌دارد و جایی برای او در سرزمین وحی و توحید برای فتنه و شیطنت باقی نمی‌گذارد </w:t>
      </w:r>
      <w:r>
        <w:rPr>
          <w:rFonts w:eastAsia="IRNazanin" w:cs="IRNazanin"/>
          <w:color w:val="111111"/>
          <w:sz w:val="28"/>
          <w:szCs w:val="28"/>
          <w:rtl w:val="true"/>
          <w:lang w:bidi="fa-IR"/>
        </w:rPr>
        <w:t>.</w:t>
      </w:r>
      <w:bookmarkStart w:id="333" w:name="pg13339_134881"/>
    </w:p>
    <w:p>
      <w:pPr>
        <w:pStyle w:val="BookText"/>
        <w:rPr/>
      </w:pPr>
      <w:bookmarkEnd w:id="333"/>
      <w:r>
        <w:rPr>
          <w:rFonts w:ascii="Amiri" w:hAnsi="Amiri" w:eastAsia="Amiri" w:cs="Amiri"/>
          <w:color w:val="111111"/>
          <w:sz w:val="28"/>
          <w:sz w:val="28"/>
          <w:szCs w:val="28"/>
          <w:rtl w:val="true"/>
          <w:lang w:bidi="ar-SA"/>
        </w:rPr>
        <w:t xml:space="preserve">مقصود اینکه راه غلبه بر این اهریمن فریبکار توجه به خدا و اطاعت از دستورات دین می‌باشد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تَتَّقُواْاللهَ یَجْعَل لَّکُمْ فُرْقَانًا… </w:t>
      </w:r>
      <w:r>
        <w:rPr>
          <w:rFonts w:eastAsia="Amiri" w:cs="Amiri" w:ascii="Amiri" w:hAnsi="Amiri"/>
          <w:color w:val="111111"/>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 xml:space="preserve">اگر ملت و مردمی راه تقوا را پیشه دارد ، خداوند آنان را به صراط مستقیم هدایت می‌کند </w:t>
      </w:r>
      <w:r>
        <w:rPr>
          <w:rFonts w:eastAsia="IRNazanin" w:cs="IRNazanin"/>
          <w:color w:val="111111"/>
          <w:sz w:val="28"/>
          <w:szCs w:val="28"/>
          <w:rtl w:val="true"/>
          <w:lang w:bidi="fa-IR"/>
        </w:rPr>
        <w:t>.</w:t>
      </w:r>
    </w:p>
    <w:p>
      <w:pPr>
        <w:pStyle w:val="Heading2"/>
        <w:numPr>
          <w:ilvl w:val="1"/>
          <w:numId w:val="1"/>
        </w:numPr>
        <w:rPr/>
      </w:pPr>
      <w:bookmarkStart w:id="334" w:name="__RefHeading___Toc2748350_2322387425"/>
      <w:bookmarkStart w:id="335" w:name="_Toc112"/>
      <w:bookmarkEnd w:id="334"/>
      <w:r>
        <w:rPr>
          <w:rtl w:val="true"/>
        </w:rPr>
        <w:t>ماهیت ابلیس</w:t>
      </w:r>
      <w:bookmarkEnd w:id="335"/>
    </w:p>
    <w:p>
      <w:pPr>
        <w:pStyle w:val="BookText"/>
        <w:rPr/>
      </w:pPr>
      <w:r>
        <w:rPr>
          <w:rFonts w:ascii="Amiri" w:hAnsi="Amiri" w:eastAsia="Amiri" w:cs="Amiri"/>
          <w:color w:val="111111"/>
          <w:sz w:val="28"/>
          <w:sz w:val="28"/>
          <w:szCs w:val="28"/>
          <w:rtl w:val="true"/>
          <w:lang w:bidi="ar-SA"/>
        </w:rPr>
        <w:t xml:space="preserve">به صریح بیان قرآن ماهیت شیطان از جن می‌باشد نه از ملائکه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قُلْنَا لِلْمَلَائِکَةِ اسْجُدُواْ لِأدَمَ فَسَجَدُواْ اِلَّآ اِبْلِیسَ کَانَ مِنَ الْجِنِّ فَفَسَقَ عَنْ أمْرِ رَبِّهِ… </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 xml:space="preserve">هنگامی که به فرشتگان فرمان دادیم آدم را سجده کنند همة آنان سجده نمودند به جز شیطان که از جن بود و اطاعت امر خدا را نکرد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اِبْلِیسَ کَانَ مَعَ الْمَلَائِکَة فِی السَّمَاءِ یَعْبَدُاللهَ وَ کَانَتِ الْمَلَائِکةَ تَظُّنُ أنَّهُ مِنْهُمْ وَ لَمْ یَکُنْ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أمَرَاللهُ الْمَلَائِکَةُ بِالسُّجُودِ لِأدَمَ ، أخْرَجَ مَا کَانَ فِی قَلبِ إبلِیسَ مِنَ الْحَسَدِ ، فَعَلِمَتِ الْمَلَائِکَة عِنْدَ ذَالِکَ أنَّ إبْلِیسَ لَمْ یَکُنْ مِنْهُمْ ، 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وَقَعَ الأمْرُ عَلَی إبْلِیسَ وَ إنَّمَا أمَرَاللهَ الْمَلَائِکةَ بِالسُّجُودِ لِأدَمَ؟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إبْلِیسُ مِنْهُمْ بِالْوِلَاءِ وَ لَمْ یَکُنْ مِنْ جِنْسِ الْمَلَائِکَةِ وَ ذَالِکَ أنَّ اللهَ خَلَقَ خَلْقًا قَبْلَ آدَمَ وَ کَانَ إبْلِیسَ مِنْهُمْ حَاکِمًا فِی الْأَرْضِ ، فَعَتَوْا وَ أفْسَدُوا وَ سَفکُوا الدِمَاء ، فَبَعَثَ اللهُ الْمَلَائِکَةَ فَقَتَلُوهُمْ وَ أسَرُّوا إبْلِیسَ وَ رَفَعَوُهُ اِلَی السَّمَاءِ ، فَکَانَ مَعَ الْمَلَائِکَةَ یَعْبُدُ اللهَ إلَی أنْ خَلَقَ اللهُ تَبَارَکَ وَ تَعَالَی آدَمَ </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یزید … عن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أرَادَ أنْ یَخْلُقَ خَلْقًا بِیَدِهِ ، وَ ذَالِکَ بَعْدَ مَا مَضَی مِنَ الْجِنِّ وَالنَّسْنَاسِ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فی صورة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الْأرْضِ سَبْعَةَ آلَافِ سَنَةٍ ، وَ کَانَ مِنْ شَأْنِهِ خَلَق آدَمَ فَکَشَطَ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الغطا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أطْبَاقِ السَّمَاوَاتِ ، وَ قَالَ الْمَلَائِکَةُ اُنْظُرُوا إلَی أهْلِ الْأرْضِ مِنْ</w:t>
      </w:r>
      <w:bookmarkStart w:id="336" w:name="pg13339_134882"/>
    </w:p>
    <w:p>
      <w:pPr>
        <w:pStyle w:val="BookText"/>
        <w:rPr/>
      </w:pPr>
      <w:bookmarkEnd w:id="336"/>
      <w:r>
        <w:rPr>
          <w:rFonts w:ascii="Amiri" w:hAnsi="Amiri" w:eastAsia="Amiri" w:cs="Amiri"/>
          <w:color w:val="111111"/>
          <w:sz w:val="28"/>
          <w:sz w:val="28"/>
          <w:szCs w:val="28"/>
          <w:rtl w:val="true"/>
          <w:lang w:bidi="ar-SA"/>
        </w:rPr>
        <w:t xml:space="preserve">خَلْقِی مِنَ الْجِنِّ وَ النَّسْنَاسِ … ثُّمَ خَلَقَ اللهُ عَزَّوَجَلَّ آدَمَ … </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البته فعلا مادر عالم هشتم می باشیم 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فَخَلَقَ اللهُ آدَمَ فَبَقَی أرْبَعِینَ سَنَةً مُصَوِّرًا وَ کَانَ یَمُرُّ بِهِ إبْلِیسُ الْلَعِیَنَ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مَا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إبْلیسُ لَئِن أمَرَنِیَ اللهُ بِالسُّجُودِ لِهَذَا لَعَصَیْتَهُ … </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سَألَهُ عَنْ اِسْمِ إبْلِیسَ ، لَمَّا کَانَ فِی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إسْمَهُ الْحَارِثْ وَ سَألَهُ عَنْ أوَّلَ مَنْ کَفَرَ وَ أنْشَأ الْکُفْرَ ، فَقَالَ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ذَکَرَ أنَّ إسْمَ إبْلِیسَ الْحَارِث وَ إنَّمَا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إبلیسُ ، یَا عَاصِیَ وَسُمِّیَ إبْلیس لِأنَّهُ إبلَسَ مِنْ رَحْمَةِ اللهِ </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صریح این آیات و روایات روشن می‌شود که شیطان از جنس مَلَک نیست ، بلکه از جنیان است </w:t>
      </w:r>
      <w:r>
        <w:rPr>
          <w:rFonts w:eastAsia="IRNazanin" w:cs="IRNazanin"/>
          <w:color w:val="111111"/>
          <w:sz w:val="28"/>
          <w:szCs w:val="28"/>
          <w:rtl w:val="true"/>
          <w:lang w:bidi="fa-IR"/>
        </w:rPr>
        <w:t>.</w:t>
      </w:r>
    </w:p>
    <w:p>
      <w:pPr>
        <w:pStyle w:val="Heading2"/>
        <w:numPr>
          <w:ilvl w:val="1"/>
          <w:numId w:val="1"/>
        </w:numPr>
        <w:rPr/>
      </w:pPr>
      <w:bookmarkStart w:id="337" w:name="__RefHeading___Toc2748352_2322387425"/>
      <w:bookmarkStart w:id="338" w:name="_Toc113"/>
      <w:bookmarkEnd w:id="337"/>
      <w:r>
        <w:rPr>
          <w:rtl w:val="true"/>
        </w:rPr>
        <w:t>مستعاذ له</w:t>
      </w:r>
      <w:bookmarkEnd w:id="33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چه جهت و از چه چیز باید به خدا پناه برد ؟ از مصایب و بلایا و از وسوسه شیطان ، زیرا اگر برای انسان توفیق من الله نباشد به دام شیطان می‌افتد و سقوط می‌کند ، همان گونه که خود شیطان در اثر تکبر و سرپیچی از فرمان الهی سقوط ابدی کرد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شش هزار سال خدا را عبادت نمود و به ظاهر در ردیف ملائکه قرار داشت اما یک آن گرفتار استکبار و خودخواهی شد ، که سرانجام آن رانده شدن ابدی شیطان از درگاه خداوند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در نهج البلاغه چنین بیان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شش هزار سال خدا را عبادت کرد و معلوم نیست آن شش هزار سالی که شیطان خدا را عبادت کرد از شش هزار سال دنیا بوده یا از سالهای آخرت ؟ اگر از سالهای آخرت باشد ، یک روز آخرت مساوی با هزار سال دنیا است ، آن‌گاه شش هزار سال آخرت مساوی با دو بیلیون و صد و شصت میلیون سال دنیاست که طبق این محاسبه شیطان دو بیلیون و صد و شصت میلیون سال خدا را عبادت کرده است ولی تمام این سالهای عبادت را در اثر تکبر و تخلف امر الهی ، از دست داد و اظهار ندامت و توبه هم نکرد تا خداوند او را مورد عفو و بخشش خود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w:t>
      </w:r>
      <w:bookmarkStart w:id="339" w:name="pg13339_134884"/>
    </w:p>
    <w:p>
      <w:pPr>
        <w:pStyle w:val="BookText"/>
        <w:rPr/>
      </w:pPr>
      <w:bookmarkEnd w:id="339"/>
      <w:r>
        <w:rPr>
          <w:rFonts w:ascii="IRNazanin" w:hAnsi="IRNazanin" w:eastAsia="IRNazanin"/>
          <w:color w:val="111111"/>
          <w:sz w:val="28"/>
          <w:sz w:val="28"/>
          <w:szCs w:val="28"/>
          <w:rtl w:val="true"/>
          <w:lang w:bidi="fa-IR"/>
        </w:rPr>
        <w:t xml:space="preserve">این انسان که دائم در تیررس شیطان است و شیطان در همه حال به کمین او نشسته تا هر آن او را از راه حق منحرف سازد با خود بیندیشد که چه بسیار در معرض سقوط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بسیاری هم در تاریخ اسلام و هم در تاریخ مسیحیت و یهود وجود دارد که افرادی مانند بلعم باعور و سامری و احباران یهود در آغاز مستجاب الدعوه بوده‌اند اما در اثر اغوای شیطان گام در وادی فساد و تباهی نهاده و سرانجامشان جز میتلا شدن به عذاب دائمی خداوند چیز دیگری نبوده است </w:t>
      </w:r>
      <w:r>
        <w:rPr>
          <w:rFonts w:eastAsia="IRNazanin" w:cs="IRNazanin"/>
          <w:color w:val="111111"/>
          <w:sz w:val="28"/>
          <w:szCs w:val="28"/>
          <w:rtl w:val="true"/>
          <w:lang w:bidi="fa-IR"/>
        </w:rPr>
        <w:t>.</w:t>
      </w:r>
    </w:p>
    <w:p>
      <w:pPr>
        <w:pStyle w:val="Heading2"/>
        <w:numPr>
          <w:ilvl w:val="1"/>
          <w:numId w:val="1"/>
        </w:numPr>
        <w:rPr/>
      </w:pPr>
      <w:bookmarkStart w:id="340" w:name="__RefHeading___Toc2748354_2322387425"/>
      <w:bookmarkStart w:id="341" w:name="_Toc114"/>
      <w:bookmarkEnd w:id="340"/>
      <w:r>
        <w:rPr>
          <w:rtl w:val="true"/>
        </w:rPr>
        <w:t xml:space="preserve">خروج از نور به ظلمات </w:t>
      </w:r>
      <w:r>
        <w:rPr>
          <w:rtl w:val="true"/>
        </w:rPr>
        <w:t>!</w:t>
      </w:r>
      <w:bookmarkEnd w:id="34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زبیرها ، طلحه‌ها ، خوارج صفین و نهروان سالها در رکاب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زده ، ازتوحید و اسلام دفاع کردند ولی سرانجام علیه امام واجب الاطاعه خود ، یعنی ، امام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نموده و از جرگه مسلمانان بیرون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تنها اینان بلکه همة راهیان وادی ظلمت از آغاز تا فرجام به واسطه یک انتخاب باطل ، از مسیر نور و صراط مستقیم نبوت و امامت الهی خارج شدند ، و به طاغوت و ظلمات ظلم</w:t>
      </w:r>
    </w:p>
    <w:p>
      <w:pPr>
        <w:pStyle w:val="BookText"/>
        <w:rPr/>
      </w:pPr>
      <w:r>
        <w:rPr>
          <w:rFonts w:ascii="IRNazanin" w:hAnsi="IRNazanin" w:eastAsia="IRNazanin"/>
          <w:color w:val="111111"/>
          <w:sz w:val="28"/>
          <w:sz w:val="28"/>
          <w:szCs w:val="28"/>
          <w:rtl w:val="true"/>
          <w:lang w:bidi="fa-IR"/>
        </w:rPr>
        <w:t xml:space="preserve">پیوستند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فَرِیقًا حَقَّ عَلَیْهِمُ الضَّلَالَةُ إنَّهُمْ اِتَّخَذُوا الشَّیَاطِیَنَ أوْلِیَاءَ مِنْ دُونِ اللهِ وَ یَحْسَبُونَ أنَّهُمْ مُهْتَدُونَ </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جمعی گمراهی در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ثابت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بدون خدا شیاطین را به عنوان سرپرست قرار دادند و گمان می‌کنند هدایت شده‌اند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کَفَرُواْ أَولِیَاؤُهُمُ الطَّاغُوتُ یُخْرِجُونَهُم مِنَ النُّورِ إلَی الظُّلُمَاتِ اُولَئِکَ أَصْحَابُ النَّارِ هُمْ فِیهَا خَالِدُونَ </w:t>
      </w:r>
      <w:r>
        <w:rPr>
          <w:rFonts w:eastAsia="IRNazanin" w:cs="IRNazanin"/>
          <w:color w:val="111111"/>
          <w:sz w:val="28"/>
          <w:szCs w:val="28"/>
          <w:rtl w:val="true"/>
          <w:lang w:bidi="fa-IR"/>
        </w:rPr>
        <w:t>)</w:t>
      </w:r>
      <w:r>
        <w:rPr>
          <w:rStyle w:val="FootnoteAnchor"/>
          <w:rtl w:val="true"/>
        </w:rPr>
        <w:footnoteReference w:id="48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قرآن و روایات بسیار تأکید شده که اگر آدم کارهای خوبی انجام داده و می‌دهد تدبر و تفکر کند و اندکی بیندیشد که هنوز در بین راه است و به سرمنزل مقصود نرسیده و از اینکه عاقبت او به کجا ختم می‌شود باید مراقب باشد و از خداوند سبحان استمداد بطلبد تا عاقبت به خیر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عاقبت به خیری هم ذکر و یاد خدا و عدم پیروی و متابعت از شیطان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وَاللهُ سَمِیعٌ عَلِیمٌ </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 xml:space="preserve">ای مؤمنان در پی گامهای شیطان قدم بر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راه شیطان پیروی کند ، بداند که او به فحشاء و زشتی فرمان می‌دهد و اگر فضل و رحمت خدا بر شما نبود ، هیچ کس از میان شما پاک نمی‌شد ولی خداوند هر کس را</w:t>
      </w:r>
      <w:bookmarkStart w:id="342" w:name="pg13339_134886"/>
    </w:p>
    <w:p>
      <w:pPr>
        <w:pStyle w:val="BookText"/>
        <w:rPr/>
      </w:pPr>
      <w:bookmarkEnd w:id="342"/>
      <w:r>
        <w:rPr>
          <w:rFonts w:ascii="IRNazanin" w:hAnsi="IRNazanin" w:eastAsia="IRNazanin"/>
          <w:color w:val="111111"/>
          <w:sz w:val="28"/>
          <w:sz w:val="28"/>
          <w:szCs w:val="28"/>
          <w:rtl w:val="true"/>
          <w:lang w:bidi="fa-IR"/>
        </w:rPr>
        <w:t xml:space="preserve">بخواهد تزکیه می‌کند و خداوند وسعت دهنده و داناست </w:t>
      </w:r>
      <w:r>
        <w:rPr>
          <w:rFonts w:eastAsia="IRNazanin" w:cs="IRNazanin"/>
          <w:color w:val="111111"/>
          <w:sz w:val="28"/>
          <w:szCs w:val="28"/>
          <w:rtl w:val="true"/>
          <w:lang w:bidi="fa-IR"/>
        </w:rPr>
        <w:t>.</w:t>
      </w:r>
    </w:p>
    <w:p>
      <w:pPr>
        <w:pStyle w:val="Heading2"/>
        <w:numPr>
          <w:ilvl w:val="1"/>
          <w:numId w:val="1"/>
        </w:numPr>
        <w:rPr/>
      </w:pPr>
      <w:bookmarkStart w:id="343" w:name="__RefHeading___Toc2748356_2322387425"/>
      <w:bookmarkStart w:id="344" w:name="_Toc115"/>
      <w:bookmarkEnd w:id="343"/>
      <w:r>
        <w:rPr>
          <w:rtl w:val="true"/>
        </w:rPr>
        <w:t>مستعاذ به</w:t>
      </w:r>
      <w:bookmarkEnd w:id="344"/>
    </w:p>
    <w:p>
      <w:pPr>
        <w:pStyle w:val="BookText"/>
        <w:rPr/>
      </w:pPr>
      <w:r>
        <w:rPr>
          <w:rFonts w:ascii="IRNazanin" w:hAnsi="IRNazanin" w:eastAsia="IRNazanin"/>
          <w:color w:val="111111"/>
          <w:sz w:val="28"/>
          <w:sz w:val="28"/>
          <w:szCs w:val="28"/>
          <w:rtl w:val="true"/>
          <w:lang w:bidi="fa-IR"/>
        </w:rPr>
        <w:t>به چه وسیله‌ای به خدا باید پناه برد ؟ به همان وسیله‌ای که خود قرآن و روایات بیان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قَرَأتَ الْقُرْآنَ فَاسْتَعذْ بِاللهِ مِنَ الشَّیْطَانِ الرَّجِیمِ </w:t>
      </w:r>
      <w:r>
        <w:rPr>
          <w:rFonts w:eastAsia="IRNazanin" w:cs="IRNazanin"/>
          <w:color w:val="111111"/>
          <w:sz w:val="28"/>
          <w:szCs w:val="28"/>
          <w:rtl w:val="true"/>
          <w:lang w:bidi="fa-IR"/>
        </w:rPr>
        <w:t>)</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یَآ أَیُّهَا الَّذِینَ ءَامَنُواْ اتَّقُواْ اللهَ وَ ابْتَغُواْ إِلَیْهِ الْوَسِیلَةَ … </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 هنگامی که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وسیله سؤال شد ؟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وسیله و هدف بالذات خداوند است که افاضه و عنایت همه چیز از او می‌باشد ، امام معصوم وسیلة بالعرض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 بِه استحبابی الهی طبیعت استعاذه می‌باشد و به هر کدام از مستعاذ به مختلفی که در روایات بیان شده گفته شود ، امتثال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نستعیذ بالله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اعوذ بالله السمیع العلیم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الشیطان الرجیم و هو السمیع العلیم </w:t>
      </w:r>
      <w:r>
        <w:rPr>
          <w:rFonts w:eastAsia="IRNazanin" w:cs="IRNazanin"/>
          <w:color w:val="111111"/>
          <w:sz w:val="28"/>
          <w:szCs w:val="28"/>
          <w:rtl w:val="true"/>
          <w:lang w:bidi="fa-IR"/>
        </w:rPr>
        <w:t>»</w:t>
      </w:r>
    </w:p>
    <w:p>
      <w:pPr>
        <w:pStyle w:val="Heading2"/>
        <w:numPr>
          <w:ilvl w:val="1"/>
          <w:numId w:val="1"/>
        </w:numPr>
        <w:rPr/>
      </w:pPr>
      <w:bookmarkStart w:id="345" w:name="__RefHeading___Toc2748358_2322387425"/>
      <w:bookmarkStart w:id="346" w:name="_Toc116"/>
      <w:bookmarkEnd w:id="345"/>
      <w:r>
        <w:rPr>
          <w:rtl w:val="true"/>
        </w:rPr>
        <w:t>نتیجه</w:t>
      </w:r>
      <w:bookmarkEnd w:id="34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موردی که ارکان پنج گانة استعاذه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مستعیذ ، مستعاذ ، مستعاذ</w:t>
      </w:r>
    </w:p>
    <w:p>
      <w:pPr>
        <w:pStyle w:val="BookText"/>
        <w:rPr/>
      </w:pPr>
      <w:r>
        <w:rPr>
          <w:rFonts w:ascii="IRNazanin" w:hAnsi="IRNazanin" w:eastAsia="IRNazanin"/>
          <w:color w:val="111111"/>
          <w:sz w:val="28"/>
          <w:sz w:val="28"/>
          <w:szCs w:val="28"/>
          <w:rtl w:val="true"/>
          <w:lang w:bidi="fa-IR"/>
        </w:rPr>
        <w:t xml:space="preserve">منه ، مستعاذ له ، مستعاذ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استعاذة حقیقی تحقق پیدا می‌کند ، خواه این استعاذه هنگام قرائت قرآن انجام شود و یا در موارد غیر قرائت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دعا ،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هم که می‌فرماید هنگام خواندن قرآن استعاذه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به سبب آن است که قرآن کلام الله است و عظمت و فضیلت آن لا یدرک و لا یوصف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قرائت کلام الله ، انسان باید به عظمت قرآن و فضیلت آن خالصانه توجه نماید و در چنین موقفی از دشمن همیشه در کمین به خدا پناه ببرد که مبادا دچار وسوسة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یطان شود و از عظمت و هدایت قرآن بهره نگیرد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إلَیْکُمْ یَا بَنِی آدَمَ أن لَّا تَعْبُدُواْ الشَّیْطَانَ إنَّهُ لَکُمْ عَدُوٌّ مُّبِینٌ </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 xml:space="preserve">ای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شما عهد نبستم که از شیطان پیروی نکنید ، زیرا او دشمن آشکار شماست ، از شرّ این دشمن فریبکار در هر آن به خدا پناه برد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عَلَیْهِمُ الشَّیْطَانُ فَأنْسَاهُمْ ذِکْرَاللهِ اُوْلَئِکَ حِزْبُ الشَّیْطَانِ ألَآ إنَّ حِزْبَ الشَّیْطَانِ هُمُ الْخَاسِرُونَ </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 شیطان بر غافلان از خدا بی‌خبر غالب شد و نتیجه غلبة او اینکه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حزب شیطان خدا را فراموش کردند و به خسران و شقاوت ابدی مبتلا شدند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 xml:space="preserve">و لا حول و لا قوة الا بالله العلی العظیم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bookmarkStart w:id="347" w:name="pg13339_134891"/>
    </w:p>
    <w:p>
      <w:pPr>
        <w:pStyle w:val="Heading2"/>
        <w:numPr>
          <w:ilvl w:val="1"/>
          <w:numId w:val="1"/>
        </w:numPr>
        <w:rPr/>
      </w:pPr>
      <w:bookmarkStart w:id="348" w:name="__RefHeading___Toc2748360_2322387425"/>
      <w:bookmarkStart w:id="349" w:name="_Toc117"/>
      <w:bookmarkEnd w:id="347"/>
      <w:bookmarkEnd w:id="348"/>
      <w:r>
        <w:rPr>
          <w:rtl w:val="true"/>
        </w:rPr>
        <w:t>عظمت وحی</w:t>
      </w:r>
      <w:bookmarkEnd w:id="3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کِتَابٌ أنْزَلْنَاهُ إلَیْکَ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 النَّاسَ مِنَ الظُّلُمَاتِ إلَی النُّورِ بإذْنِ رَبِّهِمْ إلَی صِرَاطِ الْعَزِیزِ الْحَمِیدِ </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کتابی است که ما به تو فرستادیم تا مردم را به عنایت الهی از ظلمات جهل و کفر بیرون آری و به راه نور و صراط مستقیم توحید رهسپار گردانی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 تِلْکَ الْأمْثَالُ نَضْرِبُهَا لِلنَّاسِ لَعَلَّهُمْ یَتَفَکَّرُونَ </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 xml:space="preserve">اگر ما این قرآن را بر کوه نازل می‌کردیم ، از خشیت خدا خاشع و متلاشی می‌گشت ، این مثالها را برای مردم بیان می‌کنیم ، باشد که تعقل کنند و به راه کمال و قرب الی الله رهنمون شوند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قرآن را از طریق وحی بر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نمود که این حقیقت را خود قرآن چنین بیان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أیُّ شَیْءٍ أکْبَرُ شَهَادَةً قُلِ اللهُ شَهِیدُ بَیْنِی وَ بَیْنَکُمْ وَ اُوحِیَ إلَیَّ هَذَا الْقُرْآنُ لِاُنْذِرًکُمْ بِهِ… </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برای رسالتم چه گواهی بزرگتر از گواهی خداست ، بگو دلیل گواهی الهی اینکه قرآن را برایم فرستاده تا شما را انذار نمایم </w:t>
      </w:r>
      <w:r>
        <w:rPr>
          <w:rFonts w:eastAsia="IRNazanin" w:cs="IRNazanin"/>
          <w:color w:val="111111"/>
          <w:sz w:val="28"/>
          <w:szCs w:val="28"/>
          <w:rtl w:val="true"/>
          <w:lang w:bidi="fa-IR"/>
        </w:rPr>
        <w:t>.</w:t>
      </w:r>
      <w:bookmarkStart w:id="350" w:name="pg13339_134892"/>
    </w:p>
    <w:p>
      <w:pPr>
        <w:pStyle w:val="Heading2"/>
        <w:numPr>
          <w:ilvl w:val="1"/>
          <w:numId w:val="1"/>
        </w:numPr>
        <w:rPr/>
      </w:pPr>
      <w:bookmarkStart w:id="351" w:name="__RefHeading___Toc2748362_2322387425"/>
      <w:bookmarkStart w:id="352" w:name="_Toc118"/>
      <w:bookmarkEnd w:id="350"/>
      <w:bookmarkEnd w:id="351"/>
      <w:r>
        <w:rPr>
          <w:rtl w:val="true"/>
        </w:rPr>
        <w:t>معارف بشری</w:t>
      </w:r>
      <w:bookmarkEnd w:id="352"/>
    </w:p>
    <w:p>
      <w:pPr>
        <w:pStyle w:val="BookText"/>
        <w:rPr/>
      </w:pPr>
      <w:r>
        <w:rPr>
          <w:rFonts w:ascii="IRNazanin" w:hAnsi="IRNazanin" w:eastAsia="IRNazanin"/>
          <w:color w:val="111111"/>
          <w:sz w:val="28"/>
          <w:sz w:val="28"/>
          <w:szCs w:val="28"/>
          <w:rtl w:val="true"/>
          <w:lang w:bidi="fa-IR"/>
        </w:rPr>
        <w:t xml:space="preserve">قبل از توضیح معنای وحی نکاتی ذکر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الهی منحصر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 اما وحی از لحاظ کمیت و کیفیت دارای مراتب مختلف می‌باشد ، مرتبة وحیی که برای آدم ابوالبشر نازل شده با مرتبة وحیی که برای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گردیده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وحیی که برای انبیاء سلف نازل می‌شده نسبت به درجة وحیی که برای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 محدود بوده است ، چرا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جهانی بر عهده داشته و افضل از همة انبیاء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الرُّسُلِ فَضَّلْنَا بَعْضَهُمْ عَلَی بَعْضٍ … </w:t>
      </w:r>
      <w:r>
        <w:rPr>
          <w:rFonts w:eastAsia="IRNazanin" w:cs="IRNazanin"/>
          <w:color w:val="111111"/>
          <w:sz w:val="28"/>
          <w:szCs w:val="28"/>
          <w:rtl w:val="true"/>
          <w:lang w:bidi="fa-IR"/>
        </w:rPr>
        <w:t>)</w:t>
      </w:r>
      <w:r>
        <w:rPr>
          <w:rStyle w:val="FootnoteAnchor"/>
          <w:rtl w:val="true"/>
        </w:rPr>
        <w:footnoteReference w:id="4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أَرْسَلْنَاکَ إلَّا کَآفَّةً لِّلنَّاسِ … </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أَرْسَلْنَاکَ إلَّا رَحْمَةً لِّلْعَالَمِینَ </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تفاوت درجات وحی نیست ، سخن در انحصار و عدم انحصار آن است که اصل وحی ، وحی تشریعی و وحی علمی منحصر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برای پیامبران دیگر هم به فرمودة قرآن وحی نازل می‌شده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إنَّآ اَوْحَیْنَآ إلَیْکَ کَمَآ أوْحَیْنَآ إلَی نُوحٍ وَالنَّبِیِّینَ مِن بَعْدِهِ وَ أوْحَیْنَآ اِلَی إبْرَاهِیمَ وَ إسْمَاعِیلَ وَ</w:t>
      </w:r>
    </w:p>
    <w:p>
      <w:pPr>
        <w:pStyle w:val="BookText"/>
        <w:rPr/>
      </w:pPr>
      <w:r>
        <w:rPr>
          <w:rFonts w:ascii="Amiri" w:hAnsi="Amiri" w:eastAsia="Amiri" w:cs="Amiri"/>
          <w:color w:val="111111"/>
          <w:sz w:val="28"/>
          <w:sz w:val="28"/>
          <w:szCs w:val="28"/>
          <w:rtl w:val="true"/>
          <w:lang w:bidi="ar-SA"/>
        </w:rPr>
        <w:t>إسْحَاقَ وَ یَعْقُوبَ وَالْأسْبَاطِ وَ عِیسَی وَ أیُّوبَ وَ یُونُسَ وَ هَارُونَ وَ سُلَیْمَانَ وَ آتَیْنَا دَاوُودَ 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عَلَیْکَ مِن قَبْلُ وَ رُسُلًا لَّمْ نَقْصُصْهُمْ عَلَیْکَ وَ کَلَّمَ اللهُ مُوسَی تَکْلِیمًا </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 xml:space="preserve">، در این دو آیه اسامی تعدادی از انبیاء سلف ذکر گردیده و در آیات دیگر هم اسامی بعضی دیگر از آنها بیان شده است و در مجموع قرآن کریم نام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انبیاء را این گونه معرفی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 ادریس ، نوح ، هود ، صالح ، ابراهیم ، اسماعیل ، لوط ، اسحاق ، یعقوب ، یوسف ، شعیب ،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 ، موسی ، هارون ، داوود ، سلیمان ، الیاس ، الیسع ، یونس ، ذوالکفل ، زکریا یحیی ، اسماعیل صادق الوعد ، عیسی ، محمد صلواة الله و سلامه علیه و علیهم اجمعین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اینکه انبیاء چه آنها که نامشان در قرآن ذکر شده و چه انبیایی که نامشان در قرآن ذکر نگردیده ، وحی بر ایشان نازل می‌شده است ، در این زمینه خداوند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وحی فرستادیم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برای پیامبران دیگر وحی نمودیم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بِمَآ أوْحَیْنَآ إلَیْکَ هَذَاالْقُرْآنَ … </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وحی به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وحی خداوند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حال اگر این وحی برای مردم بعد از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شود ، آیا این امر تبلیغ و بیان وحی است یا این که خود وحی می‌باشد ؟ در این مورد انظار مختلف است ، بعضی مانند علامة طباطبایی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حلقات وحی به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 و بیان قرآن از زبان مبارک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دیگران تبلیغ وحی است نه خود وحی </w:t>
      </w:r>
      <w:r>
        <w:rPr>
          <w:rFonts w:eastAsia="IRNazanin" w:cs="IRNazanin"/>
          <w:color w:val="111111"/>
          <w:sz w:val="28"/>
          <w:szCs w:val="28"/>
          <w:rtl w:val="true"/>
          <w:lang w:bidi="fa-IR"/>
        </w:rPr>
        <w:t>.</w:t>
      </w:r>
      <w:r>
        <w:rPr>
          <w:rFonts w:eastAsia="IRNazanin" w:cs="IRNazanin"/>
          <w:color w:val="111111"/>
          <w:sz w:val="28"/>
          <w:szCs w:val="28"/>
          <w:lang w:bidi="fa-IR"/>
        </w:rPr>
        <w:t>2</w:t>
      </w:r>
      <w:r>
        <w:rPr>
          <w:rStyle w:val="FootnoteAnchor"/>
          <w:rtl w:val="true"/>
        </w:rPr>
        <w:footnoteReference w:id="49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صدرالمتألهین در ابتدای کتاب اسفار 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 است که کلمه بشر مذکور در آیه سوره شوری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کَانَ 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أن یُکَلِّمَهُ اللهُ إلَّا وَحْیًا … </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 xml:space="preserve">اطلاق دارد ، هم پیغمبر و هم غیر پیامبر را در بر می‌گیرد ، زیرا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بشر سخن نمی‌گوید مگر به وسیله وحی یا به وسیله مَلَک یا از ورای حجاب ، بنابراین اگر خداوند با بشری غیر از نبی سخن بگوید آن هم وحی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 منقطع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یکلمه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نمی‌باشد بلکه مفعول مطلق نوعی است و جهت تقسیمی دارد بدین معنا که خداوند با بشر سخن نمی‌گوید مگر به نوع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نوع</w:t>
      </w:r>
    </w:p>
    <w:p>
      <w:pPr>
        <w:pStyle w:val="BookText"/>
        <w:rPr/>
      </w:pPr>
      <w:r>
        <w:rPr>
          <w:rFonts w:ascii="IRNazanin" w:hAnsi="IRNazanin" w:eastAsia="IRNazanin"/>
          <w:color w:val="111111"/>
          <w:sz w:val="28"/>
          <w:sz w:val="28"/>
          <w:szCs w:val="28"/>
          <w:rtl w:val="true"/>
          <w:lang w:bidi="fa-IR"/>
        </w:rPr>
        <w:t xml:space="preserve">ارسال مَلَک یا از ورای حجاب و بر این هر سه نوع وحی کلام صدق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هم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مخصوص پیامبر است و به او ختم می‌شود و مراد از کلمه بشر خصوص انبیاء می‌باشد نه مطلق بشر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بر دو قسم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تشریعی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علمی ، در مورد مسائلی که عقل درک می‌کند و درباره آن وحی می‌رسد ،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چنین وحیی ، وحی ارشادی است مانند وحی به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کشتی 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میان وحی و الهام فرق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وحی پیامبر هم منشأ آن را می‌داند که از جانب خداست و هم خود وحی را می‌شناسد ، اما الهام را اگر نگوییم نوعی وحی است ، 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به آن پیدا می‌کند که چه مطلبی به او الهام شده ولی منشأ آن را نمی‌داند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سبحان شریعت و قوانین اسلام را فقط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وحی بیان فرموده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w:t>
      </w:r>
      <w:bookmarkStart w:id="353" w:name="pg13339_134896"/>
    </w:p>
    <w:p>
      <w:pPr>
        <w:pStyle w:val="BookText"/>
        <w:rPr/>
      </w:pPr>
      <w:bookmarkEnd w:id="353"/>
      <w:r>
        <w:rPr>
          <w:rFonts w:ascii="IRNazanin" w:hAnsi="IRNazanin" w:eastAsia="IRNazanin"/>
          <w:color w:val="111111"/>
          <w:sz w:val="28"/>
          <w:sz w:val="28"/>
          <w:szCs w:val="28"/>
          <w:rtl w:val="true"/>
          <w:lang w:bidi="fa-IR"/>
        </w:rPr>
        <w:t>شریعت اسلام می‌باشد بعد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خاتمیت نبوت ، وحی تشریعی برای احدی از بشر نازل نشده و نمی‌شود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مُحَمَّدٌ اَبَآ اَحَدٍ مِّن رِّجَالِکُمْ وَ لَکِن رَّسُولَ اللهِ وَ خَاتَمَ النَّبِیِّینَ … </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پس وحی 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ریعی در وجود مبارک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وحی علمی و الهامی ختم نشده و بسا ممکن است خداوند علوم و مسائلی را برای بندگان صالحش هر چند پیغمبر و امام نباشند وحی و الهام نماید و آنها از طریق وحی و الهام الهی عالم به مسائل شده و مشاکل برایشان حل گردد </w:t>
      </w:r>
      <w:r>
        <w:rPr>
          <w:rFonts w:eastAsia="IRNazanin" w:cs="IRNazanin"/>
          <w:color w:val="111111"/>
          <w:sz w:val="28"/>
          <w:szCs w:val="28"/>
          <w:rtl w:val="true"/>
          <w:lang w:bidi="fa-IR"/>
        </w:rPr>
        <w:t>.</w:t>
      </w:r>
    </w:p>
    <w:p>
      <w:pPr>
        <w:pStyle w:val="Heading2"/>
        <w:numPr>
          <w:ilvl w:val="1"/>
          <w:numId w:val="1"/>
        </w:numPr>
        <w:rPr/>
      </w:pPr>
      <w:bookmarkStart w:id="354" w:name="__RefHeading___Toc2748364_2322387425"/>
      <w:bookmarkStart w:id="355" w:name="_Toc119"/>
      <w:bookmarkEnd w:id="354"/>
      <w:r>
        <w:rPr>
          <w:rtl w:val="true"/>
        </w:rPr>
        <w:t xml:space="preserve">نتیجه </w:t>
      </w:r>
      <w:r>
        <w:rPr>
          <w:rtl w:val="true"/>
        </w:rPr>
        <w:t>:</w:t>
      </w:r>
      <w:bookmarkEnd w:id="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وحی تشریعی بعد از نبی گرامی اسلام بسته شده و آن حضرت به صریح آیات و روایات خاتم الانبیاء و خاتم الشرایع است اما راه وحی الهامی و علمی باز است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معارفی که انسان به دست می‌آورد از راههای مختلف می‌باشد ، گاهی دریافتهای علمی از راه تجربه است همانند پاستور در علم پزشکی و میکروب شناسی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بارها تجربه و آزمایش کرد تا سرانجام میکروب سیاه زخم را کشف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دریافتها و آگاهی انسان از راه استدلال عقلی است ، ضرب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نیوتون کنار درختی نشسته بود ، ناگهان سیبی از درخت به زمین افتاد ، این اتفاق او را به تفکر واداشت که چرا سیب بدون آنکه کسی به آن دست بزند مستقیم از درخت به روی زمین افتاد ، باید در زمین یک خصوصیت و نیروی وجود داشته باشد که باعث شده تا سیب به سوی آن کشیده شود و در پی جواب این اندیشه ، سرانجام نیوتون موفق به کشف این حقیقت گردید که زمین دارای قوه جاذبه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نقیضین ، دور و تسلسل محال است ، وجود معلول بدون علت ممکن نیست هر شیء بالعرض باید منتهی به امر ذاتی شود ، ممکن الوجود بدون واجب الوجود بالذات و آفریننده وجود پیدا نمی‌کند ، زوایای دو مثلث قائم الزاویه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می‌باشد ، دهها و صدها مسائل دیگر از این قبیل به روش استدلال عقلی اثبات و به دست آورده می‌شوند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بالاتر از همه یک سلسله علوم و معارف است که جز از راه دین و شریعت</w:t>
      </w:r>
    </w:p>
    <w:p>
      <w:pPr>
        <w:pStyle w:val="BookText"/>
        <w:rPr/>
      </w:pPr>
      <w:r>
        <w:rPr>
          <w:rFonts w:ascii="IRNazanin" w:hAnsi="IRNazanin" w:eastAsia="IRNazanin"/>
          <w:color w:val="111111"/>
          <w:sz w:val="28"/>
          <w:sz w:val="28"/>
          <w:szCs w:val="28"/>
          <w:rtl w:val="true"/>
          <w:lang w:bidi="fa-IR"/>
        </w:rPr>
        <w:t xml:space="preserve">آسمانی از راه دیگر ممکن نیست دریافت شوند ، مثلا در آیین اسلام در هر رکعت نماز یک رکوع و دو سجده واجب است که اگر به عکس عمل شود و در یک رکعت نماز دو رکوع و یک سجده اتیان گردد نماز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خانه خدا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واجب است و اگر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شود ، باطل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وضو مانند صورت و دستها باید از بالا به پایین شسته شوند ، مسح سر و پا باید با رطوبت آب وضو انجام شود و اگر با رطوبت غیر آب وضو ، مسح انجام گردد عمل مسح باطل است و… تبعیض غلط است و جهاد فی سبیل الله آن همه ثواب دارد ، ربا حرام است عقد نکاح به عربی خوانده شود و… این نوع علوم و معارف غیر از راه وحی و دین از راه تجربه و استدلال عقلی ممکن نیست اثبات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تجربه نمی‌تواند مشخص کند که چرا در یک رکعت نماز دو رکوع آن را باطل می‌کند و انجام یک رکوع صحیح است ، چرا در یک رکعت نماز اگر یک سجده انجام گیرد نماز صحیح نیست و باید دو سجده بجا آورده شود ؟ و…</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از راه تفکر فلسفی نمی‌توان اثبات کرد که در ماه مبارک رمضان امساک و روزه گرفتن از هنگام</w:t>
      </w:r>
      <w:bookmarkStart w:id="356" w:name="pg13339_134899"/>
    </w:p>
    <w:p>
      <w:pPr>
        <w:pStyle w:val="BookText"/>
        <w:rPr/>
      </w:pPr>
      <w:bookmarkEnd w:id="356"/>
      <w:r>
        <w:rPr>
          <w:rFonts w:ascii="IRNazanin" w:hAnsi="IRNazanin" w:eastAsia="IRNazanin"/>
          <w:color w:val="111111"/>
          <w:sz w:val="28"/>
          <w:sz w:val="28"/>
          <w:szCs w:val="28"/>
          <w:rtl w:val="true"/>
          <w:lang w:bidi="fa-IR"/>
        </w:rPr>
        <w:t xml:space="preserve">طلوع فجر تا مغرب واجب است ولی امساک و روزه گرفتن در شب باطل و اثر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غسل جنابت قبل از طلوع فجر شرط صحت روزه است و اگر بعد از طلوع فجر باشد دارای اثر نیست و… این حقایق و مسائل جز از راه وحی و تعبد به دین ، امکان ندارد از راه دیگر دریافت شود </w:t>
      </w:r>
      <w:r>
        <w:rPr>
          <w:rFonts w:eastAsia="IRNazanin" w:cs="IRNazanin"/>
          <w:color w:val="111111"/>
          <w:sz w:val="28"/>
          <w:szCs w:val="28"/>
          <w:rtl w:val="true"/>
          <w:lang w:bidi="fa-IR"/>
        </w:rPr>
        <w:t>.</w:t>
      </w:r>
    </w:p>
    <w:p>
      <w:pPr>
        <w:pStyle w:val="Heading2"/>
        <w:numPr>
          <w:ilvl w:val="1"/>
          <w:numId w:val="1"/>
        </w:numPr>
        <w:rPr/>
      </w:pPr>
      <w:bookmarkStart w:id="357" w:name="__RefHeading___Toc2748366_2322387425"/>
      <w:bookmarkStart w:id="358" w:name="_Toc120"/>
      <w:bookmarkEnd w:id="357"/>
      <w:r>
        <w:rPr>
          <w:rtl w:val="true"/>
        </w:rPr>
        <w:t>جهان بینی دینی</w:t>
      </w:r>
      <w:bookmarkEnd w:id="358"/>
    </w:p>
    <w:p>
      <w:pPr>
        <w:pStyle w:val="BookText"/>
        <w:rPr/>
      </w:pPr>
      <w:r>
        <w:rPr>
          <w:rFonts w:ascii="IRNazanin" w:hAnsi="IRNazanin" w:eastAsia="IRNazanin"/>
          <w:color w:val="111111"/>
          <w:sz w:val="28"/>
          <w:sz w:val="28"/>
          <w:szCs w:val="28"/>
          <w:rtl w:val="true"/>
          <w:lang w:bidi="fa-IR"/>
        </w:rPr>
        <w:t xml:space="preserve">جهان بینی اقسامی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بینی فلسفی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بینی علمی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بینی عرفانی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 بینی دینی ، البته همة این اقسام جهان بینی‌ها در حقیقت برگشت به جهان بینی دینی می‌کنند </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مبانی جهان بینی فلسفی قیاس و استدلال ، مبانی جهان بینی علمی تجربه ، مبانی جهان بینی عرفانی ریاضت نفس و شهود و مبانی جهان بینی دینی وحی می‌باشد که حول محور آیات و روایات دور می‌زند ، زیرا آیات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روایات اسلامی دربارة مسائل مبدأ و معاد ، عبادات و معاملات ،</w:t>
      </w:r>
    </w:p>
    <w:p>
      <w:pPr>
        <w:pStyle w:val="BookText"/>
        <w:rPr/>
      </w:pPr>
      <w:r>
        <w:rPr>
          <w:rFonts w:ascii="IRNazanin" w:hAnsi="IRNazanin" w:eastAsia="IRNazanin"/>
          <w:color w:val="111111"/>
          <w:sz w:val="28"/>
          <w:sz w:val="28"/>
          <w:szCs w:val="28"/>
          <w:rtl w:val="true"/>
          <w:lang w:bidi="fa-IR"/>
        </w:rPr>
        <w:t xml:space="preserve">سیاست و اخلاق ، روابط اجتماعی و بین المللی ، اقتصاد و حقوق ، بعثت انبیاء و اولیاء و دربارة انسان و عکس العمل او دستوراتی دارد که ما به عنوان تعبد این قوانین را می‌پذیریم و پشتوانة تعبد ما نیز همان قداست وحی است که به واسطة آن جهان بینی دینی حل و روشن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صحیح است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دینی برای ما کافی است ، یعنی قرآن و روایات اسلامی هر چیزی را که درباره وجود خدا ، صفت و فعل الهی معاد و قیامت ، عرش و کرسی ، لوح و قلم ، جن و مَلَک ، جهان و انسان و تکالیف به ما بگوید ، به عنوان تعبد می‌پذیریم و دیگر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 استدلال و جهان بینی فلسفی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از طریق وحی و جهان بینی دینی می‌توان 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الکتاب ، لوح و قلم ، عرش و کرسی ، قضا و قدر ، مُلک و ملکوت را اثبات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پدیدة مادی علاوه بر چهره ظاهری ، جهت باطنی و ملکوتی هم دارد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تردیدی نیست که خداوند برای بشر قدرت دریافت تجربی و عقلی را داده است و عقل فی الجمله می‌تواند مصالح احکام دین را درک کند</w:t>
      </w:r>
    </w:p>
    <w:p>
      <w:pPr>
        <w:pStyle w:val="BookText"/>
        <w:rPr/>
      </w:pPr>
      <w:r>
        <w:rPr>
          <w:rFonts w:ascii="IRNazanin" w:hAnsi="IRNazanin" w:eastAsia="IRNazanin"/>
          <w:color w:val="111111"/>
          <w:sz w:val="28"/>
          <w:sz w:val="28"/>
          <w:szCs w:val="28"/>
          <w:rtl w:val="true"/>
          <w:lang w:bidi="fa-IR"/>
        </w:rPr>
        <w:t xml:space="preserve">، اما بحث در مسئله وحی است که از چه راهی دانسته می‌شود ، چون دریافتهای وحی از سنخ دریافتهای تجربی و عقلی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تنها می‌تواند ضرورت وجود مبدأ متعال و اصل حقیقت معاد را اثبات نموده و اصل وجود وحی را تصدیق کند اما دریافت وحی از چه طریقی می‌باشد و خصوصیات آن 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است ، این را عقل نمی‌تواند</w:t>
      </w:r>
    </w:p>
    <w:p>
      <w:pPr>
        <w:pStyle w:val="BookText"/>
        <w:rPr/>
      </w:pPr>
      <w:r>
        <w:rPr>
          <w:rFonts w:ascii="IRNazanin" w:hAnsi="IRNazanin" w:eastAsia="IRNazanin"/>
          <w:color w:val="111111"/>
          <w:sz w:val="28"/>
          <w:sz w:val="28"/>
          <w:szCs w:val="28"/>
          <w:rtl w:val="true"/>
          <w:lang w:bidi="fa-IR"/>
        </w:rPr>
        <w:t>درک کند و…</w:t>
      </w:r>
    </w:p>
    <w:p>
      <w:pPr>
        <w:pStyle w:val="BookText"/>
        <w:rPr/>
      </w:pPr>
      <w:r>
        <w:rPr>
          <w:rFonts w:ascii="IRNazanin" w:hAnsi="IRNazanin" w:eastAsia="IRNazanin"/>
          <w:color w:val="111111"/>
          <w:sz w:val="28"/>
          <w:sz w:val="28"/>
          <w:szCs w:val="28"/>
          <w:rtl w:val="true"/>
          <w:lang w:bidi="fa-IR"/>
        </w:rPr>
        <w:t>پس مبدأ جهان بینی دینی وحی است نه عقل ، عقل کاشف حقایق دین می‌باشد نه مَشرَع ، مشرع قوانی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دین فقط خداوند است که به وسیله ارسال رسل و کتب آسمانی و بیان وحی ، دین را تشریع نموده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أرْسَلْنَا رُسُلَنَا بِالْبَیِّنَاتِ وَ أنْزَلْنَا مَعَهُمُ الْکِتَابَ وَالْمِیزَانَ لِیَقُومَ النَّاسُ بِالْقِسْطِ … </w:t>
      </w:r>
      <w:r>
        <w:rPr>
          <w:rFonts w:eastAsia="IRNazanin" w:cs="IRNazanin"/>
          <w:color w:val="111111"/>
          <w:sz w:val="28"/>
          <w:szCs w:val="28"/>
          <w:rtl w:val="true"/>
          <w:lang w:bidi="fa-IR"/>
        </w:rPr>
        <w:t>)</w:t>
      </w:r>
      <w:r>
        <w:rPr>
          <w:rStyle w:val="FootnoteAnchor"/>
          <w:rtl w:val="true"/>
        </w:rPr>
        <w:footnoteReference w:id="501"/>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می‌تواند در اصل و کیفیت وجود وحی نظر دهد که آیا وجود وحی از سنخ وجود ممکن است و نیاز به علت و فرستنده دارد یا از سنخ وجود ممکن نیست ، عقل می‌تواند اصل ضرورت وحی را تصدیق کند ، زیرا بشر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 هدایت و قانون صحیح دارد و قانون صحیحی که ضامن اجرای سعادت بشر باشد جز از راه پیامبر معصوم از راه دیگر امکان ندارد در اختیار بشر قرار گیرد ، آمدن پیامبر هم بدون امر خداوند</w:t>
      </w:r>
      <w:bookmarkStart w:id="359" w:name="pg13339_134902"/>
    </w:p>
    <w:p>
      <w:pPr>
        <w:pStyle w:val="BookText"/>
        <w:rPr/>
      </w:pPr>
      <w:bookmarkEnd w:id="359"/>
      <w:r>
        <w:rPr>
          <w:rFonts w:ascii="IRNazanin" w:hAnsi="IRNazanin" w:eastAsia="IRNazanin"/>
          <w:color w:val="111111"/>
          <w:sz w:val="28"/>
          <w:sz w:val="28"/>
          <w:szCs w:val="28"/>
          <w:rtl w:val="true"/>
          <w:lang w:bidi="fa-IR"/>
        </w:rPr>
        <w:t xml:space="preserve">ممکن نیست ، چرا که جز خدا احدی نه کمال از خود دارد ، نه راه هدایت و تکامل را می‌داند تا راهنما بفرستد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از دید عقل هدایت بشر جهت دست یابی به کمال و سعادت ضروری است و از لازمة چنین هدایتی ارسال رسل ، نزول وحی و تشریع قانون الهی می‌باشد ، لذا در منابع اسلامی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سراج والدین</w:t>
      </w:r>
    </w:p>
    <w:p>
      <w:pPr>
        <w:pStyle w:val="BookText"/>
        <w:rPr/>
      </w:pPr>
      <w:r>
        <w:rPr>
          <w:rFonts w:ascii="IRNazanin" w:hAnsi="IRNazanin" w:eastAsia="IRNazanin"/>
          <w:color w:val="111111"/>
          <w:sz w:val="28"/>
          <w:sz w:val="28"/>
          <w:szCs w:val="28"/>
          <w:rtl w:val="true"/>
          <w:lang w:bidi="fa-IR"/>
        </w:rPr>
        <w:t xml:space="preserve">صراط ، دین برای بشر مسیر و راه است و عقل چراغ روشنی بخش این راه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عقل بدون بیان وحی نمی‌تواند مسیر تکامل الی الله را بیابد ، چون عقل احاطه به واقعیات ندارد ، بله بعد از بیان وحی ، عقل می‌تواند درک کند که صراط مستقیم و مسیر کمال راه دین است ، به فرموده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الْعَقْلُ مَا عُبدَ بهِ الرَّحْمَانُ وَ اَکْتُسِبَ بهِ الْجِنَاُن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0" w:name="__RefHeading___Toc2748368_2322387425"/>
      <w:bookmarkStart w:id="361" w:name="_Toc121"/>
      <w:bookmarkEnd w:id="360"/>
      <w:r>
        <w:rPr>
          <w:rtl w:val="true"/>
        </w:rPr>
        <w:t>معنای وحی</w:t>
      </w:r>
      <w:bookmarkEnd w:id="36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سفینه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الوحی هوالکلام الخفی ، حقیقت وحی کلام مخفی و پنهان است که گوینده به واسطة آن مقصود خود را به طور نهان به دیگری می‌فهماند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وحی یک نوع کلام</w:t>
      </w:r>
    </w:p>
    <w:p>
      <w:pPr>
        <w:pStyle w:val="BookText"/>
        <w:rPr/>
      </w:pPr>
      <w:r>
        <w:rPr>
          <w:rFonts w:ascii="IRNazanin" w:hAnsi="IRNazanin" w:eastAsia="IRNazanin"/>
          <w:color w:val="111111"/>
          <w:sz w:val="28"/>
          <w:sz w:val="28"/>
          <w:szCs w:val="28"/>
          <w:rtl w:val="true"/>
          <w:lang w:bidi="fa-IR"/>
        </w:rPr>
        <w:t xml:space="preserve">اختصاصی بین متکلم و مخاطب است که دیگران از آن اطلاع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معنای کلام فقط تلفظ به الفاظ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آن است که متکلم به واسطة آن مقصود نهانش را برای طرف اظهار می‌کند و طرف هم از آن کلام متأثر شده ، مقصود متکلم را در می‌یابد ، آن‌گاه اظهار مقصود بعضی مواقع به وسیلة لفظ است و گاهی به وسیله اشاره می‌باشد ، گاهی کتابت است و گاهی آن ما بهِ الاظهار وجود تکوینی است و گاهی امر دیگر…</w:t>
      </w:r>
    </w:p>
    <w:p>
      <w:pPr>
        <w:pStyle w:val="BookText"/>
        <w:rPr/>
      </w:pPr>
      <w:r>
        <w:rPr>
          <w:rFonts w:ascii="IRNazanin" w:hAnsi="IRNazanin" w:eastAsia="IRNazanin"/>
          <w:color w:val="111111"/>
          <w:sz w:val="28"/>
          <w:sz w:val="28"/>
          <w:szCs w:val="28"/>
          <w:rtl w:val="true"/>
          <w:lang w:bidi="fa-IR"/>
        </w:rPr>
        <w:t xml:space="preserve">لذا در تعبیرات فلسفی به عالَم گفته می‌شود کلام الله ، چون خداوند این جهان را از غیب و نهان ظاهر نموده و آفریده است ، یا در قرآن کریم از عیسی پیامبر تعبیر به کلمه الله شده ، وجود مبارک عیسی لفظ نیست که بگوییم کلمه لفظی است ، بلکه منظور کلمة وجودی و وجود تکوینی آن حضرت است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مفردات 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الوحی الاشارة السریعة ، حقیقت وحی اشاره سریع و تند برای طرف است ، آن‌گاه امکان دارد این اشاره به وسیله صوت و صدا بدون ترتیب کلامی و لفظی باشد ، امکان دارد اشاره به وسیله کتابت باشد ، و نسبت به موجود</w:t>
      </w:r>
      <w:bookmarkStart w:id="362" w:name="pg13339_134904"/>
    </w:p>
    <w:p>
      <w:pPr>
        <w:pStyle w:val="BookText"/>
        <w:rPr/>
      </w:pPr>
      <w:bookmarkEnd w:id="362"/>
      <w:r>
        <w:rPr>
          <w:rFonts w:ascii="IRNazanin" w:hAnsi="IRNazanin" w:eastAsia="IRNazanin"/>
          <w:color w:val="111111"/>
          <w:sz w:val="28"/>
          <w:sz w:val="28"/>
          <w:szCs w:val="28"/>
          <w:rtl w:val="true"/>
          <w:lang w:bidi="fa-IR"/>
        </w:rPr>
        <w:t xml:space="preserve">مادی امکان دارد اشاره به واسطه اعضاء و جوارح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راغب چنین استفاده می‌شود که وحی در مورد انبیاء و پیامبران عبارت از شعور و آگاهی مرموز است که به واسطة آن پیامبران حقیقت امر را به طور سریع دریافت می‌کنند و به تعبیری وحی عبارت از آن رابطه غیبی و نهانی میان انبیاء و خداوند 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حان است که به هر صورتی ، چه بدون واسطه و چه به واسطه فرشتگان برقرار می‌شود و پیامبران از این راه حقایق و احکام را دریافت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یعنی کلام و مطالبی که از جانب خدا ناگهان به گونه‌ای سریع و مخفی به انبیاء تلقی و تفهیم شود و یا به غیر انبیاء الهام گردد </w:t>
      </w:r>
      <w:r>
        <w:rPr>
          <w:rFonts w:eastAsia="IRNazanin" w:cs="IRNazanin"/>
          <w:color w:val="111111"/>
          <w:sz w:val="28"/>
          <w:szCs w:val="28"/>
          <w:rtl w:val="true"/>
          <w:lang w:bidi="fa-IR"/>
        </w:rPr>
        <w:t>.</w:t>
      </w:r>
    </w:p>
    <w:p>
      <w:pPr>
        <w:pStyle w:val="Heading2"/>
        <w:numPr>
          <w:ilvl w:val="1"/>
          <w:numId w:val="1"/>
        </w:numPr>
        <w:rPr/>
      </w:pPr>
      <w:bookmarkStart w:id="363" w:name="__RefHeading___Toc2748370_2322387425"/>
      <w:bookmarkStart w:id="364" w:name="_Toc122"/>
      <w:bookmarkEnd w:id="363"/>
      <w:r>
        <w:rPr>
          <w:rtl w:val="true"/>
        </w:rPr>
        <w:t>معنای وحی در قرآن</w:t>
      </w:r>
      <w:bookmarkEnd w:id="364"/>
    </w:p>
    <w:p>
      <w:pPr>
        <w:pStyle w:val="BookText"/>
        <w:rPr/>
      </w:pPr>
      <w:r>
        <w:rPr>
          <w:rFonts w:ascii="IRNazanin" w:hAnsi="IRNazanin" w:eastAsia="IRNazanin"/>
          <w:color w:val="111111"/>
          <w:sz w:val="28"/>
          <w:sz w:val="28"/>
          <w:szCs w:val="28"/>
          <w:rtl w:val="true"/>
          <w:lang w:bidi="fa-IR"/>
        </w:rPr>
        <w:t>در قرآن کریم برای وحی معانی متعدد ذکر شده ، از جمله آیه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معنای وحی را به سه کیفیت بیان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کَانَ لِبَشَرٍ أن یُکَلِّمَهُ اللهُ إلَّا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أوْ مِن وَرَاءِ حِجَابٍ أوْ یُرْسِلَ رَسُولًا فَیُوحِیَ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یَشَآءُ إنَّهُ عَلِیٌّ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هیچ بشری سخن نمی‌گوید مگر از سه راه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وحی و الهام ، کلام الهی بدون واسطه به او تفهیم می‌شود و آن بشری که پیامبر است وحی خداوند را</w:t>
      </w:r>
    </w:p>
    <w:p>
      <w:pPr>
        <w:pStyle w:val="BookText"/>
        <w:rPr/>
      </w:pPr>
      <w:r>
        <w:rPr>
          <w:rFonts w:ascii="IRNazanin" w:hAnsi="IRNazanin" w:eastAsia="IRNazanin"/>
          <w:color w:val="111111"/>
          <w:sz w:val="28"/>
          <w:sz w:val="28"/>
          <w:szCs w:val="28"/>
          <w:rtl w:val="true"/>
          <w:lang w:bidi="fa-IR"/>
        </w:rPr>
        <w:t xml:space="preserve">بدون واسطه ملک و جبرئیل دریافت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ماوراء طبیعت و از وراء حجاب و از طریق پدیده‌های طبیعی مانند درخت و سنگ کلام الله را می‌شنود ، چنان که خداوند متعال با موسی از وراء درخت و آتش سخن گفت و آن حضرت ندای الهی را به واسطه درخت شنید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الهی به فرشته القاء می‌شود و فرشته هم کلام‌الله را به پیامبر می‌رساند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چهارم اینکه کلام و مقصود خداوند در عالم خواب به پیامبر الهام شود و پیامبر در خواب کلام و مراد مولا را بداند ، این هم وحی است ، چون معنای وحی عبارت شد از ابلاغ کلام الله برای پیامبر به طریق مخفی که دیگران نمی‌دانند و این معنا بر الهام در خواب نیز صدق می‌کند ، همان گونه که برای حضرت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وحی شد که اسماعیل را به قربانگاه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خواب دید که وارد مکه و مسجدالحرام شده و تعبیر همین خواب فتح مکه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تمام اقسام چهارگانه وحی ، کلام صدق می‌کند ، زیرا کلام متقوم به لفظ نیست ، معنای کلام یعنی اینکه متکلم مقصود خود را برای طرف اظهار کند و ما به الاظهار چه لفظ یا غیر لفظ باشد ربطی در معنای کلام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برای وحی غیر از آن معانیی که در سوره شوری ذکر شده معانی دیگری نیز بیان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به معنای الهام فطری برای انسان ، مانند الهام خداوند به مادر موسی که در اثر همین الهام موسی را در میان صندوق نهاد و به رود نیل سپرد تا از کشته شدن به دست فرعونیان مصون بماند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أوْحَیْنَآ إلَی اُمِّ مُوسی إن أرْضِعِیهِ فَإذَا خِفْتِ عَلَیْهِ فَألْقِیهِ فِی الْیَمِّ … </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 به معنای الهام غریزی برای حیوان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أوْحَی رَبُّکَ إلَی النَّحْلِ أنِ اتَّخِذِی مِنَ الْجِبَالِ بُیُوتًا وَ مِنَ الشَّجَرِ وَ مِمَّا یَعْرِشُونَ </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خداوند به زنبور عسل وحی نمود که برای جمع کردن شیرة گیاهان و 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 آنها به عسل در دل کوهها و درختان کندو بسازد و جز خدا چه کسی این گونه</w:t>
      </w:r>
    </w:p>
    <w:p>
      <w:pPr>
        <w:pStyle w:val="BookText"/>
        <w:rPr/>
      </w:pPr>
      <w:r>
        <w:rPr>
          <w:rFonts w:ascii="IRNazanin" w:hAnsi="IRNazanin" w:eastAsia="IRNazanin"/>
          <w:color w:val="111111"/>
          <w:sz w:val="28"/>
          <w:sz w:val="28"/>
          <w:szCs w:val="28"/>
          <w:rtl w:val="true"/>
          <w:lang w:bidi="fa-IR"/>
        </w:rPr>
        <w:t>الهام غریزی حیرت آور را به زنبورها آموخته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 به معنای تسخیر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فَقَضَاهُنَّ سَبْعَ سَمَاوَاتٍ فِی یَوْمَیْنِ وَ أوْحَی فِی کُلِّ سَمَاءٍ أمْرَهَا… </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 xml:space="preserve">خداوند هفت آسمان و زمین را آفرید و نحوة گردش تکوینی را به آنها وحی نمود و نظم آنها را در دو روز استوار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شوری همان طور که بیان شد وحی به معنای دریافت قوانین و دستورات الهی آمده ، خداوند یا بلا واسطه با پیامبر سخن می‌گوید و به او وحی می‌کند ، یا از وراء حجاب و پدیده‌های طبیعی و به واسطه فرشتة وحی دستورات آسمانی را برای او نازل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وحی در قرآن به معانی متعدد به کار رفته و مصادیق مختلف برای آن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وحی لغتاً امر واحد و مشترک معنوی می‌باشد که دارای مصادیق متعدد است ، معنای وحی عبارت از همان کلام نهانی به کیفیت اشاره سریع می‌باشد که متکلم مراد خود را مخفیانه و رمز گونه برای طرف اظهار می‌کند ، خواه این اظهار وحی درباره مسائل دینی و یا در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مسائل غیر دینی باشد ، فرقی نمی‌کند ، نهایت مراتب وحی مختلف است ، مرتبه وحی برای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مرتبه وحی برای غیر رسول می‌باشد ، مرتبه وحی برای بشر غیر از مرتبه وحی برای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است ، مصداق وحی در مورد زنبور عسل الهام غریزی است ، در مورد آسمان و زمین تسخیر و تبعیت می‌باشد</w:t>
      </w:r>
    </w:p>
    <w:p>
      <w:pPr>
        <w:pStyle w:val="BookText"/>
        <w:rPr/>
      </w:pPr>
      <w:r>
        <w:rPr>
          <w:rFonts w:ascii="IRNazanin" w:hAnsi="IRNazanin" w:eastAsia="IRNazanin"/>
          <w:color w:val="111111"/>
          <w:sz w:val="28"/>
          <w:sz w:val="28"/>
          <w:szCs w:val="28"/>
          <w:rtl w:val="true"/>
          <w:lang w:bidi="fa-IR"/>
        </w:rPr>
        <w:t xml:space="preserve">مصداق وحی در مورد شیطان وسوسة اوست که غرضش را از طریق وسوسه و اغوا به شیاطین دیگر منتقل می‌کند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شَیَاطِینَ الْإنْسِ وَالْجِنِّ یُوحِی بَعْضُهُمْ إلَی بَعْضٍ زُخْرَفَ الْقَوْلِ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رُورًا وَ لَوْ شَآءَ رَبُّکَ مَا فَعَلُوهُ فَذَرْهُمْ وَ مَا 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لِتَصْغَی إلَیْهِ أفْئِدَةُ الَّذِینَ لَا یُؤْمِنُونَ … </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انبیاء و پیامبران مصداق وحی نزول شریعت و کتب آسمانی و الهام الهی می‌باشد که این حقایق از غیب و نهان به بیانی که در سوره شوری ذکر شده در دل انبیاء و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بسته و ظاهر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مصداق وحی ایجاد سخن و صدا از وراء حجاب و پدیده‌های طبیعی مانند سنگ و درخت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مصداق وحی از طریق ارسال فرشته و ملائکه است ، فرشته وحی نازل می‌شود و مطالب را برای مخاطب الهی می‌رساند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هم وحی را پیامبر و عبد صالح الهی بدون واسطه از پروردگار</w:t>
      </w:r>
      <w:bookmarkStart w:id="365" w:name="pg13339_134909"/>
    </w:p>
    <w:p>
      <w:pPr>
        <w:pStyle w:val="BookText"/>
        <w:rPr/>
      </w:pPr>
      <w:bookmarkEnd w:id="365"/>
      <w:r>
        <w:rPr>
          <w:rFonts w:ascii="IRNazanin" w:hAnsi="IRNazanin" w:eastAsia="IRNazanin"/>
          <w:color w:val="111111"/>
          <w:sz w:val="28"/>
          <w:sz w:val="28"/>
          <w:szCs w:val="28"/>
          <w:rtl w:val="true"/>
          <w:lang w:bidi="fa-IR"/>
        </w:rPr>
        <w:t>دریافت می‌کند ، چنان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این گونه از خداوند دریافت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إنَّکَ لَتُلَقَّی الْقُرْآنَ مِن لَّدُنْ حَکِیمٍ عَلِیمٍ </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 xml:space="preserve">قرآن را از نزد خدای علیم و حکیم دریافت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مصداق وحی تعلیم و الهام الهی در خواب است ، گاهی مصداق وحی تلقی ندای آسمانی از طرف خدا به مخاطب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مصداق وحی الهام حقایق و مسائل علمی برای اولیاء الهی است و گاهی نیز مصداق وحی انجام مأموریتی خاص می‌باشد ، مانند عمل مادر موسی در مورد رها کردن موسی به دریا و…</w:t>
      </w:r>
    </w:p>
    <w:p>
      <w:pPr>
        <w:pStyle w:val="BookText"/>
        <w:rPr/>
      </w:pPr>
      <w:r>
        <w:rPr>
          <w:rFonts w:ascii="IRNazanin" w:hAnsi="IRNazanin" w:eastAsia="IRNazanin"/>
          <w:color w:val="111111"/>
          <w:sz w:val="28"/>
          <w:sz w:val="28"/>
          <w:szCs w:val="28"/>
          <w:rtl w:val="true"/>
          <w:lang w:bidi="fa-IR"/>
        </w:rPr>
        <w:t xml:space="preserve">بنابراین از مطالب مذکور به دست می‌آید که معنای وحی مشترک معنوی است ، منتهی مراتب و مصادیق آن متعدد می‌باشد </w:t>
      </w:r>
      <w:r>
        <w:rPr>
          <w:rFonts w:eastAsia="IRNazanin" w:cs="IRNazanin"/>
          <w:color w:val="111111"/>
          <w:sz w:val="28"/>
          <w:szCs w:val="28"/>
          <w:rtl w:val="true"/>
          <w:lang w:bidi="fa-IR"/>
        </w:rPr>
        <w:t>.</w:t>
      </w:r>
    </w:p>
    <w:p>
      <w:pPr>
        <w:pStyle w:val="Heading2"/>
        <w:numPr>
          <w:ilvl w:val="1"/>
          <w:numId w:val="1"/>
        </w:numPr>
        <w:rPr/>
      </w:pPr>
      <w:bookmarkStart w:id="366" w:name="__RefHeading___Toc2748372_2322387425"/>
      <w:bookmarkStart w:id="367" w:name="_Toc123"/>
      <w:bookmarkEnd w:id="366"/>
      <w:r>
        <w:rPr>
          <w:rtl w:val="true"/>
        </w:rPr>
        <w:t>حقیقت قرآن</w:t>
      </w:r>
      <w:bookmarkEnd w:id="36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حقیقت نوری الهی است که از علم ازلی خداوند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رچشمه گرفته و بر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گردیده و در قالب الفاظ برای مردم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حجت بالذات می‌باشد ، زیرا وحی و کلام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که هنگام نزول آیات قرآن برای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کثیری از ملائکه همراه جبرئیل آن سوره و آیات را بدرقه می‌کردند از جمله سوره انعام را هنگام نزول ، جبرئیل همراه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ملک خدمت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r>
        <w:rPr>
          <w:rStyle w:val="FootnoteAnchor"/>
          <w:rtl w:val="true"/>
        </w:rPr>
        <w:footnoteReference w:id="508"/>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قرآن کلام الله است که متکلم آن خداوند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 بدون واسطة آن هم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بدون تردید انسانی که می‌خواهد قابلیت دریافت وحی و شنیدن کلام خدا را داشته باشد باید از طهارت جسمی و روحی برخوردار باشد ، همان گونه که قرآن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فَلَآ اُقْسِمُ بِمَوَاقِعِ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لَقَسَمُ لَّوْ تَعْلَمُونَ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 إلَّا الْمُطَهَّرُونَ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رَّبِّ الْعَالِمِینَ </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قسم به مجاری ستارگان و نظام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همانا این قرآن کتاب مستور در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اندر کتاب است ، هرگز نمی‌تواند کسی با روح قرآن تماس بگیرد ، مگر آنان که دارای نفوس مطهره و مطهرون الهی‌اند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68" w:name="pg13339_134911"/>
    </w:p>
    <w:p>
      <w:pPr>
        <w:pStyle w:val="BookText"/>
        <w:rPr/>
      </w:pPr>
      <w:bookmarkEnd w:id="368"/>
      <w:r>
        <w:rPr>
          <w:rFonts w:ascii="IRNazanin" w:hAnsi="IRNazanin" w:eastAsia="IRNazanin"/>
          <w:color w:val="111111"/>
          <w:sz w:val="28"/>
          <w:sz w:val="28"/>
          <w:szCs w:val="28"/>
          <w:rtl w:val="true"/>
          <w:lang w:bidi="fa-IR"/>
        </w:rPr>
        <w:t>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طهارت روح و جسم و ارتباط قوی با خداوند سبحان قابلیت دریافت وحی آسمانی را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قلوب پاک انبیاء و قلب نورانی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بدون واسطه از خداوند وحی و آیات قرآن را دریافت می‌کند و جبرئیل هم مجرای نزول کلام الله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یک حقیقت نوری و تنزل یافته من لدن حکیمٌ علیم برای شخص نبی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حقیقت تنزل یافته بعد از دریافت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اعتبار و لفظ به بیان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الفاظ جمع ، تثنیه و مفرد ظاهر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تمام مراحل ، در مرحله الفاظ ، در مرحله کتاب مکنون و لوح محفوظ ، در مرحله من لدن حکیم علیم ، کلام الله است و به همین لحاظ مس کتابت قرآن بدون وضو و طهارت شرعی حرام است </w:t>
      </w:r>
      <w:r>
        <w:rPr>
          <w:rFonts w:eastAsia="IRNazanin" w:cs="IRNazanin"/>
          <w:color w:val="111111"/>
          <w:sz w:val="28"/>
          <w:szCs w:val="28"/>
          <w:rtl w:val="true"/>
          <w:lang w:bidi="fa-IR"/>
        </w:rPr>
        <w:t>.</w:t>
      </w:r>
    </w:p>
    <w:p>
      <w:pPr>
        <w:pStyle w:val="Heading2"/>
        <w:numPr>
          <w:ilvl w:val="1"/>
          <w:numId w:val="1"/>
        </w:numPr>
        <w:rPr/>
      </w:pPr>
      <w:bookmarkStart w:id="369" w:name="__RefHeading___Toc2748374_2322387425"/>
      <w:bookmarkStart w:id="370" w:name="_Toc124"/>
      <w:bookmarkEnd w:id="369"/>
      <w:r>
        <w:rPr>
          <w:rtl w:val="true"/>
        </w:rPr>
        <w:t>کیفیت نزول وحی بر پیامبر</w:t>
      </w:r>
      <w:r>
        <w:rPr>
          <w:rtl w:val="true"/>
        </w:rPr>
        <w:t>(</w:t>
      </w:r>
      <w:r>
        <w:rPr>
          <w:rtl w:val="true"/>
        </w:rPr>
        <w:t>ص</w:t>
      </w:r>
      <w:r>
        <w:rPr>
          <w:rtl w:val="true"/>
        </w:rPr>
        <w:t>)</w:t>
      </w:r>
      <w:bookmarkEnd w:id="37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چگونگی نزول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کرده‌اند از جمله روایت حارث بن هشام است که حارث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 xml:space="preserve">وحی چگونه بر شما نازل می‌شود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صدای ملکوتیی همانند صدای جرس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گوشم می‌رسد ، وحیی که بدین صورت برایم نازل می‌شود بسیار مرا در فشار و سنگینی عظمت خود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وحی توسط جبرئیل برایم نازل می‌گردد و آنچه را که جبرئیل اظهار می‌کند فرا می‌گیرم ، بعضی مواقع هم جبرئیل به صورت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نازل می‌شود و با من سخن می‌گوید که من گفته‌های او را دریافت می‌کنم </w:t>
      </w:r>
      <w:r>
        <w:rPr>
          <w:rFonts w:eastAsia="IRNazanin" w:cs="IRNazanin"/>
          <w:color w:val="111111"/>
          <w:sz w:val="28"/>
          <w:szCs w:val="28"/>
          <w:rtl w:val="true"/>
          <w:lang w:bidi="fa-IR"/>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أحْیَانًا یَأتِینِی مِثْلَ صَلْصَلَة الْجَرَسِ وَ هُوَ أشَدُّهُ عَلَیَّ فَیَعْصَمُ عَنِّی فَقَدْ وَعَیْتُ مَا قَالَ وَ أحْیَانًا یَتَمَثَّلُ لِیَ الْمُلْکُ رَجُلًا فَیُکَلِمُنِی فَأعِیَ مَا یَقُول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این حدیث استفاده می‌شود که چگونگی نزول وحی برای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دو گونه بوده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آواز و صداهای آسمانی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ملک و جبرئیل به صورت انسان عادی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سوم را قرآن بیان می‌کند که وحی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از لدن حکیم علیم دریافت می‌نموده است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وحی به کیفیت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ملکوتی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شدید و</w:t>
      </w:r>
    </w:p>
    <w:p>
      <w:pPr>
        <w:pStyle w:val="BookText"/>
        <w:rPr/>
      </w:pPr>
      <w:r>
        <w:rPr>
          <w:rFonts w:ascii="IRNazanin" w:hAnsi="IRNazanin" w:eastAsia="IRNazanin"/>
          <w:color w:val="111111"/>
          <w:sz w:val="28"/>
          <w:sz w:val="28"/>
          <w:szCs w:val="28"/>
          <w:rtl w:val="true"/>
          <w:lang w:bidi="fa-IR"/>
        </w:rPr>
        <w:t>طاقت فرسا داشته ، چنان که قرآن از این گونه وحی و سخن خدا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ثقیل یاد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سَنُلْقِی عَلَیْکَ قَوْلًا ثَقِیلًا </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xml:space="preserve">ما برای تو سخن وزین تلقی نمودیم ، برای اینکه قرآن سخن حق است و طبعاً حق وزین و ثقیل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نزول وحی به نحو دوم که جبرئیل به صورت انسان عادی می‌آمد و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می‌شد ، آن چنان سنگینی بر آن حضرت ظاهر نمی‌ساخت ، در این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زراره بن اعین با نقل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بیان می‌دارد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زَرَارَه عَنْ أبِیهِ قَالَ 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الْغَشِیَّةُ الَّتِی کَانَتْ تُصِیبُ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عَلَیْهِ الْوَحیْ 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ذَالِکَ إذَا لَمْ یَکُنْ بَیْنَهُ وَ بَیْنَ اللهِ أحَد ذَاکَ إذَا تَجَلِّی</w:t>
      </w:r>
    </w:p>
    <w:p>
      <w:pPr>
        <w:pStyle w:val="BookText"/>
        <w:rPr/>
      </w:pPr>
      <w:r>
        <w:rPr>
          <w:rFonts w:ascii="Amiri" w:hAnsi="Amiri" w:eastAsia="Amiri" w:cs="Amiri"/>
          <w:color w:val="111111"/>
          <w:sz w:val="28"/>
          <w:sz w:val="28"/>
          <w:szCs w:val="28"/>
          <w:rtl w:val="true"/>
          <w:lang w:bidi="ar-SA"/>
        </w:rPr>
        <w:t>اللهُ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النُّبُوَّةَ یَا زَرَارَه وَ أقْبَلَ یَتَخَشَّعْ </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غشاء و حالت نرمیی که هنگام نزول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می‌شد چه حالتی بوده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زمانی بود که بین خداوند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و رسولش هیچ کسی واسطه نبوده و وحی بدون واسطه بر</w:t>
      </w:r>
      <w:bookmarkStart w:id="371" w:name="pg13339_134914"/>
    </w:p>
    <w:p>
      <w:pPr>
        <w:pStyle w:val="BookText"/>
        <w:rPr/>
      </w:pPr>
      <w:bookmarkEnd w:id="371"/>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می‌شده است ،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اثر تجلی عظمت الهی حالت خشوع شدید پیدا می‌کرده به نحوی که روح آن حضرت از شدت خشوع دچار فشار معنوی می‌گردیده است </w:t>
      </w:r>
      <w:r>
        <w:rPr>
          <w:rFonts w:eastAsia="IRNazanin" w:cs="IRNazanin"/>
          <w:color w:val="111111"/>
          <w:sz w:val="28"/>
          <w:szCs w:val="28"/>
          <w:rtl w:val="true"/>
          <w:lang w:bidi="fa-IR"/>
        </w:rPr>
        <w:t>.</w:t>
      </w:r>
    </w:p>
    <w:p>
      <w:pPr>
        <w:pStyle w:val="Heading2"/>
        <w:numPr>
          <w:ilvl w:val="1"/>
          <w:numId w:val="1"/>
        </w:numPr>
        <w:rPr/>
      </w:pPr>
      <w:bookmarkStart w:id="372" w:name="__RefHeading___Toc2748376_2322387425"/>
      <w:bookmarkStart w:id="373" w:name="_Toc125"/>
      <w:bookmarkEnd w:id="372"/>
      <w:r>
        <w:rPr>
          <w:rtl w:val="true"/>
        </w:rPr>
        <w:t>حالات پیامبر</w:t>
      </w:r>
      <w:r>
        <w:rPr>
          <w:rtl w:val="true"/>
        </w:rPr>
        <w:t>(</w:t>
      </w:r>
      <w:r>
        <w:rPr>
          <w:rtl w:val="true"/>
        </w:rPr>
        <w:t>ص</w:t>
      </w:r>
      <w:r>
        <w:rPr>
          <w:rtl w:val="true"/>
        </w:rPr>
        <w:t xml:space="preserve">) </w:t>
      </w:r>
      <w:r>
        <w:rPr>
          <w:rtl w:val="true"/>
        </w:rPr>
        <w:t>هنگام نزول وحی</w:t>
      </w:r>
      <w:bookmarkEnd w:id="373"/>
    </w:p>
    <w:p>
      <w:pPr>
        <w:pStyle w:val="BookText"/>
        <w:rPr/>
      </w:pPr>
      <w:r>
        <w:rPr>
          <w:rFonts w:ascii="IRNazanin" w:hAnsi="IRNazanin" w:eastAsia="IRNazanin"/>
          <w:color w:val="111111"/>
          <w:sz w:val="28"/>
          <w:sz w:val="28"/>
          <w:szCs w:val="28"/>
          <w:rtl w:val="true"/>
          <w:lang w:bidi="fa-IR"/>
        </w:rPr>
        <w:t>روایات دو کیفیت نزول وحی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مشخص می‌کند ، اما قرآن کریم نزول وحی را به سه کیفیت بیان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وحی را از خداوند دریافت می‌نماید ، چنان که روایت هم دلالت بر این مطلب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پدیده‌های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رحمانی وحی را می‌شنید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واسطه فرشته و رسول الهی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می‌شد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قابل ذکر در این‌باره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آن حضرت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وحی الهی برای تمام پیامبران به لغت عربی بوده و این خود پیامبران بودند که وحی را به زبانهای مختلف و به زبان قوم خود برای مردم بیان می‌کرده‌اند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تَعَالَی کِتَابًا وَ لَا وَحْیًا إلَّا بالْعَرَبِیَّةَ فَکَانَ یَقَعُ فِی مَسَامِعَ الْأنبیَاء بألْسِنَةِ قَوْمِهِمْ </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از روایاتی که در این مورد نقل شده ، استفاده می‌شود که نزول وحی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بدون واسطه و چه با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اثرات محسوس داشته است ، چنان‌که در روایت نبوی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من مره یوحی الیه الا ظننت ان نفسی تقبض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وحی برایم نازل نشد مگر اینکه حالت سختی برایم پدید می‌آمد که گویی جانم گرفته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اینکه هنگام نزول وحی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خاص جسمی و روحی در آن حضرت دیده می‌شد که به تعدادی از آن حالتها اشاره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اغماء و غشاء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رنج وفشار شدید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برافروختگی چهره و تغییرات ظاهری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داغی بدن و جاری شدن عرق از پیشانی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مورد از عایشه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بسیار سرد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بعد از قطع وحی عرق از پیشانی آن حضرت جاری بود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بازماندن مرکب سواری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هنگام نزول وحی ، به لحاظ آنکه در آن هنگام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سواره می‌بود از شدت فشار</w:t>
      </w:r>
      <w:bookmarkStart w:id="374" w:name="pg13339_134916"/>
    </w:p>
    <w:p>
      <w:pPr>
        <w:pStyle w:val="BookText"/>
        <w:rPr/>
      </w:pPr>
      <w:bookmarkEnd w:id="374"/>
      <w:r>
        <w:rPr>
          <w:rFonts w:ascii="IRNazanin" w:hAnsi="IRNazanin" w:eastAsia="IRNazanin"/>
          <w:color w:val="111111"/>
          <w:sz w:val="28"/>
          <w:sz w:val="28"/>
          <w:szCs w:val="28"/>
          <w:rtl w:val="true"/>
          <w:lang w:bidi="fa-IR"/>
        </w:rPr>
        <w:t xml:space="preserve">وحی چنان سنگین می‌شد که شتر یا حیوان سواری دیگر قادر به راه رفتن نبود و بر زمین می‌خوابید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 تِلْکَ الْأمْثَالُ نَضْرِبُهَا لِلنَّاسِ لَعَلَّهُمْ یَتَفَکَّرُونَ </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سُیِّرَتْ بِهِ الْجِبَالُ أوْ قُطِّعَتْ بِهِ الْأرْضُ وْ کُلِّمَ بِهِ الْمَوْتَی بَل لِّلَّهِ الْأمْرُ جَمِیعًا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5" w:name="__RefHeading___Toc2748378_2322387425"/>
      <w:bookmarkStart w:id="376" w:name="_Toc126"/>
      <w:bookmarkEnd w:id="375"/>
      <w:r>
        <w:rPr>
          <w:rtl w:val="true"/>
        </w:rPr>
        <w:t>نتیجه</w:t>
      </w:r>
      <w:bookmarkEnd w:id="3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الله است که از طریق وحی بر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وحی به معنای نبوت خارق العاده و اعجاز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وحی عبارت از سخن مخفی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لفظ ، اشاره ، صدا و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متکلم به واسطه آن مقصود خود را به مخاطب تلقی و تفهیم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برای انبیاء در اصطلاح شرعی عبارت از ارسال شرایع و کتب آسمانی ، الهامات علمی و اتمام حجت الهی برای هدایت جامعه بشری می‌باشد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تشریعی و علمی ، وحی تشریعی در سلسله انبیاء به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و هرکس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w:t>
      </w:r>
    </w:p>
    <w:p>
      <w:pPr>
        <w:pStyle w:val="BookText"/>
        <w:rPr/>
      </w:pPr>
      <w:r>
        <w:rPr>
          <w:rFonts w:ascii="IRNazanin" w:hAnsi="IRNazanin" w:eastAsia="IRNazanin"/>
          <w:color w:val="111111"/>
          <w:sz w:val="28"/>
          <w:sz w:val="28"/>
          <w:szCs w:val="28"/>
          <w:rtl w:val="true"/>
          <w:lang w:bidi="fa-IR"/>
        </w:rPr>
        <w:t xml:space="preserve">وحی تشریعی و آوردن شریعت نماید ، دروغ است و کفر می‌گوید ، اماوحی علمی الهی راهش باز است و چه بسا ممکن است برای اولیای خدا مطالب و مسائلی از این طریق وحی و الهام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مشترک معنوی است و مصادیق متعدد دارد و اختلاف در مصادیق موجب اختلاف در معنی نمی‌شود ، مورد تائید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 استعمال وحی هم استنباط می‌گردد که القاء معنا به نحوی که بر غیر مقصودین مخفی بماند ، وحی است مانند الهام برای مادر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أوْحَیْنَآ إلَی اُمِّ مُوسَی إن أرْضِعِیهِ فَإذَا خِفْتِ عَلَیْهِ فَألْقِیهِ فِی الْیّمِّ وَ لَا تَخَافِی وَ لَا تَحْزَنِی إنَّا رَآدُّوهُ إلَیْکِ وَ جَاعِلُوهُ مِنَ الْمُرْسَلِینَ </w:t>
      </w:r>
      <w:r>
        <w:rPr>
          <w:rFonts w:eastAsia="IRNazanin" w:cs="IRNazanin"/>
          <w:color w:val="111111"/>
          <w:sz w:val="28"/>
          <w:szCs w:val="28"/>
          <w:rtl w:val="true"/>
          <w:lang w:bidi="fa-IR"/>
        </w:rPr>
        <w:t>)</w:t>
      </w:r>
      <w:r>
        <w:rPr>
          <w:rStyle w:val="FootnoteAnchor"/>
          <w:rtl w:val="true"/>
        </w:rPr>
        <w:footnoteReference w:id="516"/>
      </w:r>
      <w:r>
        <w:rPr>
          <w:rFonts w:ascii="Amiri" w:hAnsi="Amiri" w:eastAsia="Amiri" w:cs="Amiri"/>
          <w:color w:val="111111"/>
          <w:sz w:val="28"/>
          <w:sz w:val="28"/>
          <w:szCs w:val="28"/>
          <w:rtl w:val="true"/>
          <w:lang w:bidi="ar-SA"/>
        </w:rPr>
        <w:t xml:space="preserve">، یا اشاره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زَکَرِیَّآ إنَّا نُبَشِّرُکَ بِغُلَامٍ اسْمُهُ یَحْیَی لَمْ نَجْعَل لَّهُ مِن قَبْلُ سَمِیًّا </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 xml:space="preserve">، یا درک غریزی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موارد ، وحی می‌باشند </w:t>
      </w:r>
      <w:r>
        <w:rPr>
          <w:rFonts w:eastAsia="IRNazanin" w:cs="IRNazanin"/>
          <w:color w:val="111111"/>
          <w:sz w:val="28"/>
          <w:szCs w:val="28"/>
          <w:rtl w:val="true"/>
          <w:lang w:bidi="fa-IR"/>
        </w:rPr>
        <w:t>.</w:t>
      </w:r>
      <w:r>
        <w:rPr>
          <w:rStyle w:val="FootnoteAnchor"/>
          <w:rtl w:val="true"/>
        </w:rPr>
        <w:footnoteReference w:id="51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مصادیق وحی چه در مورد انسان و چه در مورد غیر انسان به انحاء مختلف بیان شده ، از جمله اینکه انبیاء و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از خداوند یا به واسطه ملک ، یا از وراء حجاب ، یا در خواب ، وحی و الهام الهی را دریافت می‌کرده‌اند </w:t>
      </w:r>
      <w:r>
        <w:rPr>
          <w:rFonts w:eastAsia="IRNazanin" w:cs="IRNazanin"/>
          <w:color w:val="111111"/>
          <w:sz w:val="28"/>
          <w:szCs w:val="28"/>
          <w:rtl w:val="true"/>
          <w:lang w:bidi="fa-IR"/>
        </w:rPr>
        <w:t>.</w:t>
      </w:r>
      <w:bookmarkStart w:id="377" w:name="pg13339_134918"/>
    </w:p>
    <w:p>
      <w:pPr>
        <w:pStyle w:val="BookText"/>
        <w:rPr/>
      </w:pPr>
      <w:bookmarkEnd w:id="377"/>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امری عرشی و آسمانی است که از ماوراء طبیعت سرچشمه می‌گیرد ، امر مادی نیست که به 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تجربه و حس یا به حکم عقل اختراع و دریافت شود ، و شناخت خصوصیات وحی نیز جز از طریق بیان دین از راه دیگر ممکن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عقلی می‌تواند اصل ضرورت مبدأ و معاد ، نبوت و امامت ضرورت هدایت بشر و اصل وجود وحی را اثبات و تصدیق کند و می‌تواند در جهت امکان و عدم امکان آن و اینکه از چه سنخ وجودی می‌باشد ، آیا نیاز به موجد و ایجاد دارد یا ندارد ، اظهار نظر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 نمی‌تواند کیفیت نزول وحی و خصوصیات آن را بیان کند ، عقل نمی‌تواند نظر بدهد که معنای وحی چیست و در چه زمان و مکانی نازل می‌شود ، زیرا عقل احاطه به واقعیات ندارد و…</w:t>
      </w:r>
    </w:p>
    <w:p>
      <w:pPr>
        <w:pStyle w:val="Heading2"/>
        <w:numPr>
          <w:ilvl w:val="1"/>
          <w:numId w:val="1"/>
        </w:numPr>
        <w:rPr/>
      </w:pPr>
      <w:bookmarkStart w:id="378" w:name="__RefHeading___Toc2748380_2322387425"/>
      <w:bookmarkStart w:id="379" w:name="_Toc127"/>
      <w:bookmarkEnd w:id="378"/>
      <w:r>
        <w:rPr>
          <w:rtl w:val="true"/>
        </w:rPr>
        <w:t>راه شناخت وحی</w:t>
      </w:r>
      <w:bookmarkEnd w:id="37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معنای وحی و ویژگیهای آن تنها از طریق جهان بینی دینی و تعبد شرعی قابل اثبات است و این</w:t>
      </w:r>
    </w:p>
    <w:p>
      <w:pPr>
        <w:pStyle w:val="BookText"/>
        <w:rPr/>
      </w:pPr>
      <w:r>
        <w:rPr>
          <w:rFonts w:ascii="IRNazanin" w:hAnsi="IRNazanin" w:eastAsia="IRNazanin"/>
          <w:color w:val="111111"/>
          <w:sz w:val="28"/>
          <w:sz w:val="28"/>
          <w:szCs w:val="28"/>
          <w:rtl w:val="true"/>
          <w:lang w:bidi="fa-IR"/>
        </w:rPr>
        <w:t xml:space="preserve">شرع است که می‌تواند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کلام الله ، و حقیقت آن حقیقت نوری معنوی است که به کیفیت کلام مخفی مقصود متکلم برای مخاطب بیان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 است که می‌تواند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وحی الهی می‌باشد ، آغاز نزول تدریجی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کة معظمه و در قله کوه حراء بوده و به آیه اکمال دین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الْیَوْمَ أکْمَلْتُ لَکُمْ دِینَکُمْ وَ أتْمَمْتُ عَلَیْکُمْ نِعْمَتِی وَ رَضِیتُ لَکُمُ الْإسْ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دِینًا … </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آخرین نزولش در روز غدیر خم به پایان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 است که می‌تواند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نزول قرآن از جهت زمانی در ماه مبارک رجب بوده و نزول دفعی آن در ماه مبارک رمضان در لیله القدر تحقق یافته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دریافت وحی الهی را آن کس دارد که از نظر طهارت روح به اوج کمال نهایی و قرب الی الله رسیده باشد ، کسی که قلب او مرتع و چراگاه شیطان است ، هرگز شایستگی ندارد که وحی الهی را دریافت کند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ظاهری و معنوی شدیدی داشته به طوری که با هر بار نزول وحیی ، آن حضرت در اندیشه می‌شد که چگونه می‌تواند</w:t>
      </w:r>
      <w:bookmarkStart w:id="380" w:name="pg13339_134920"/>
    </w:p>
    <w:p>
      <w:pPr>
        <w:pStyle w:val="BookText"/>
        <w:rPr/>
      </w:pPr>
      <w:bookmarkEnd w:id="380"/>
      <w:r>
        <w:rPr>
          <w:rFonts w:ascii="IRNazanin" w:hAnsi="IRNazanin" w:eastAsia="IRNazanin"/>
          <w:color w:val="111111"/>
          <w:sz w:val="28"/>
          <w:sz w:val="28"/>
          <w:szCs w:val="28"/>
          <w:rtl w:val="true"/>
          <w:lang w:bidi="fa-IR"/>
        </w:rPr>
        <w:t xml:space="preserve">مسئولیت وحی و رسالت الهی را به انجام رساند </w:t>
      </w:r>
      <w:r>
        <w:rPr>
          <w:rFonts w:eastAsia="IRNazanin" w:cs="IRNazanin"/>
          <w:color w:val="111111"/>
          <w:sz w:val="28"/>
          <w:szCs w:val="28"/>
          <w:rtl w:val="true"/>
          <w:lang w:bidi="fa-IR"/>
        </w:rPr>
        <w:t>.</w:t>
      </w:r>
    </w:p>
    <w:p>
      <w:pPr>
        <w:pStyle w:val="Heading2"/>
        <w:numPr>
          <w:ilvl w:val="1"/>
          <w:numId w:val="1"/>
        </w:numPr>
        <w:rPr/>
      </w:pPr>
      <w:bookmarkStart w:id="381" w:name="__RefHeading___Toc2748382_2322387425"/>
      <w:bookmarkStart w:id="382" w:name="_Toc128"/>
      <w:bookmarkEnd w:id="381"/>
      <w:r>
        <w:rPr>
          <w:rtl w:val="true"/>
        </w:rPr>
        <w:t>کلام و تکلم</w:t>
      </w:r>
      <w:bookmarkEnd w:id="382"/>
    </w:p>
    <w:p>
      <w:pPr>
        <w:pStyle w:val="BookText"/>
        <w:rPr/>
      </w:pPr>
      <w:r>
        <w:rPr>
          <w:rFonts w:ascii="IRNazanin" w:hAnsi="IRNazanin" w:eastAsia="IRNazanin"/>
          <w:color w:val="111111"/>
          <w:sz w:val="28"/>
          <w:sz w:val="28"/>
          <w:szCs w:val="28"/>
          <w:rtl w:val="true"/>
          <w:lang w:bidi="fa-IR"/>
        </w:rPr>
        <w:t xml:space="preserve">خداوند متعال در سرشت انسان نیروی فطریی آفریده که در مقام تفهیم مراد خود و تفاهم از مقصود دیگران ، الفاظ و لغات را اختراع می‌کند و به وسیله آن مقصود خویش را بیان نموده و از مراد دیگران آگاه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و تکلم بشر امری اعتباری و قراردادی است ، چون انسان در صحنه زندگی اجتماعی نیاز به تفهیم و تفاهم دارد ، لذا الفاظ و کلام رابرای تفهیم مقاصد خود اعتبار می‌کند که این کلام اعتباری دلالت بر مراد</w:t>
      </w:r>
    </w:p>
    <w:p>
      <w:pPr>
        <w:pStyle w:val="BookText"/>
        <w:rPr/>
      </w:pPr>
      <w:r>
        <w:rPr>
          <w:rFonts w:ascii="IRNazanin" w:hAnsi="IRNazanin" w:eastAsia="IRNazanin"/>
          <w:color w:val="111111"/>
          <w:sz w:val="28"/>
          <w:sz w:val="28"/>
          <w:szCs w:val="28"/>
          <w:rtl w:val="true"/>
          <w:lang w:bidi="fa-IR"/>
        </w:rPr>
        <w:t xml:space="preserve">متکلم و مقصود گوینده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لفظی ، امر عرضی است نه ذاتی امر اعتباری است نه تکوینی ، بله اینکه کلام کاشف از امر تکوینی می‌باشد غیر از آن است که دال اعتباری و مدلول واقعی باشد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را متکلم در مقام اظهار مقصود و نهان خود به کار می‌گیرد ، اعم از اینکه کلام لفظی یا تکوینی باشد ، چنان که جهان امکان فعل خدا و کلام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از حضرت عیسی</w:t>
      </w:r>
      <w:bookmarkStart w:id="383" w:name="pg13339_134921"/>
    </w:p>
    <w:p>
      <w:pPr>
        <w:pStyle w:val="BookText"/>
        <w:rPr/>
      </w:pPr>
      <w:bookmarkEnd w:id="383"/>
      <w:r>
        <w:rPr>
          <w:rFonts w:ascii="Amiri" w:hAnsi="Amiri" w:eastAsia="Amiri" w:cs="Amiri"/>
          <w:color w:val="111111"/>
          <w:sz w:val="28"/>
          <w:sz w:val="28"/>
          <w:szCs w:val="28"/>
          <w:rtl w:val="true"/>
          <w:lang w:bidi="ar-SA"/>
        </w:rPr>
        <w:t xml:space="preserve">که موجودی تکوینی است تعبیر به کلمه الله و از جهان خلقت تعبیر به کلمات الله شده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أنَّمَا فِی الْأرْضِ مِن شَجَرَةٍ أقْلَامٌ وَ الْبَحْرُ یَمُدُّهُ مِن بَعْدِهِ سَبْعَةُ أبْحُرٍ مَّا نَفِدَتْ کَلِمَاتُ اللهِ إنَّ اللهَ عَزِیزٌ حَکِیمٌ </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کلام و تکلم همانند فرق ایجاد و وجود اعتباری است ، یعنی به کلام بدین لحاظ که به متکلم داده نسبت می‌شود و متکلم نیز به وسیله آن مقصود و نهانش را اظهار می‌کند ، تکلم گفته می‌شود و از این جهت که گفتة او در خارج وجود اعتباری یا وجود تکوینی پیدا می‌کند ، کلام نامیده می‌شود ، ولی در لوح واقع هر دو امر حقیقت واحد است </w:t>
      </w:r>
      <w:r>
        <w:rPr>
          <w:rFonts w:eastAsia="IRNazanin" w:cs="IRNazanin"/>
          <w:color w:val="111111"/>
          <w:sz w:val="28"/>
          <w:szCs w:val="28"/>
          <w:rtl w:val="true"/>
          <w:lang w:bidi="fa-IR"/>
        </w:rPr>
        <w:t>.</w:t>
      </w:r>
    </w:p>
    <w:p>
      <w:pPr>
        <w:pStyle w:val="Heading2"/>
        <w:numPr>
          <w:ilvl w:val="1"/>
          <w:numId w:val="1"/>
        </w:numPr>
        <w:rPr/>
      </w:pPr>
      <w:bookmarkStart w:id="384" w:name="__RefHeading___Toc2748384_2322387425"/>
      <w:bookmarkStart w:id="385" w:name="_Toc129"/>
      <w:bookmarkEnd w:id="384"/>
      <w:r>
        <w:rPr>
          <w:rtl w:val="true"/>
        </w:rPr>
        <w:t>ماهیت کلام</w:t>
      </w:r>
      <w:bookmarkEnd w:id="385"/>
    </w:p>
    <w:p>
      <w:pPr>
        <w:pStyle w:val="BookText"/>
        <w:rPr/>
      </w:pPr>
      <w:r>
        <w:rPr>
          <w:rFonts w:ascii="IRNazanin" w:hAnsi="IRNazanin" w:eastAsia="IRNazanin"/>
          <w:color w:val="111111"/>
          <w:sz w:val="28"/>
          <w:sz w:val="28"/>
          <w:szCs w:val="28"/>
          <w:rtl w:val="true"/>
          <w:lang w:bidi="fa-IR"/>
        </w:rPr>
        <w:t>از نظر لغت ، کلام مشتق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کَلَّمَ ، یُکَلِّمُ ، تَکلیمًا ، 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لغوی آن جرح و اثر است ، یعنی همان گونه که جراحت در بدن اثر می‌کند ، کلام و لفظ هم در مخاطب اثر 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شاعر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جرح السنان له الالتیام و لا 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ما جرح اللسان</w:t>
      </w:r>
    </w:p>
    <w:p>
      <w:pPr>
        <w:pStyle w:val="BookText"/>
        <w:rPr/>
      </w:pPr>
      <w:r>
        <w:rPr>
          <w:rFonts w:ascii="IRNazanin" w:hAnsi="IRNazanin" w:eastAsia="IRNazanin"/>
          <w:color w:val="111111"/>
          <w:sz w:val="28"/>
          <w:sz w:val="28"/>
          <w:szCs w:val="28"/>
          <w:rtl w:val="true"/>
          <w:lang w:bidi="fa-IR"/>
        </w:rPr>
        <w:t xml:space="preserve">زخم نیزه التیام پذیر است ولی زخم زبان التیام نمی‌پذیرد ، زبان نیشدار دلها را جریحه دار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جمع و ترکیب یافته از کلمات و اسناد می‌باشد که در معنا و ماهیت آن کلام ، لفظ شرط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مسموع و لفظ ، لازم اتفاقی کلام می‌باشد نه لازم ذاتی آن ، ملاک کلام بودن این است که متکلم به واسطه آن نهان و ما فی الضمیرش را اظهار کند ، خواه این اظهار به وسیله لفظ و اشاره باشد یا به وسیله امر تکوینی ، لذا در قرآن و روایات از جهان خارج تعبیر به کلمات الله شده ، چون ملاک کلام یعنی اظهار غیب و نهان توسط متکلم را دارا است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جهان و انسان را آیات آفاقی و انفس الهی ذکر می‌کن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که خداوند بر همه چیز آن دلیل و شاهد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سَنُرِیهِمْ آیَاتِنَا فِی الْآفَاقِ وَ فِی أنْفُسِهِمْ حَتَّی یَتَبَیَّنَ لَهُمْ أنَّهُ الْحَقُّ أوَلَمْ یَکْفِ بِرَبِّکَ أنَّهُ عَلَی کُلِّ شَیْءٍ شَهِیدٌ </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اطلاق کلام بر جهان خلقت حقیقت است ، زیرا متکلم کلام آفرین خداوند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است که به مشیت حکیمانه او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 منبسط و جهان خارج ایجاد شده و به همین لحاظ جهان تکوین حقیقتاً کلام الله است </w:t>
      </w:r>
      <w:r>
        <w:rPr>
          <w:rFonts w:eastAsia="IRNazanin" w:cs="IRNazanin"/>
          <w:color w:val="111111"/>
          <w:sz w:val="28"/>
          <w:szCs w:val="28"/>
          <w:rtl w:val="true"/>
          <w:lang w:bidi="fa-IR"/>
        </w:rPr>
        <w:t>.</w:t>
      </w:r>
      <w:bookmarkStart w:id="386" w:name="pg13339_134923"/>
    </w:p>
    <w:p>
      <w:pPr>
        <w:pStyle w:val="Heading2"/>
        <w:numPr>
          <w:ilvl w:val="1"/>
          <w:numId w:val="1"/>
        </w:numPr>
        <w:rPr/>
      </w:pPr>
      <w:bookmarkStart w:id="387" w:name="__RefHeading___Toc2748386_2322387425"/>
      <w:bookmarkStart w:id="388" w:name="_Toc130"/>
      <w:bookmarkEnd w:id="386"/>
      <w:bookmarkEnd w:id="387"/>
      <w:r>
        <w:rPr>
          <w:rtl w:val="true"/>
        </w:rPr>
        <w:t>معنای تکلم</w:t>
      </w:r>
      <w:bookmarkEnd w:id="388"/>
    </w:p>
    <w:p>
      <w:pPr>
        <w:pStyle w:val="BookText"/>
        <w:rPr/>
      </w:pPr>
      <w:r>
        <w:rPr>
          <w:rFonts w:ascii="IRNazanin" w:hAnsi="IRNazanin" w:eastAsia="IRNazanin"/>
          <w:color w:val="111111"/>
          <w:sz w:val="28"/>
          <w:sz w:val="28"/>
          <w:szCs w:val="28"/>
          <w:rtl w:val="true"/>
          <w:lang w:bidi="fa-IR"/>
        </w:rPr>
        <w:t xml:space="preserve">یکی از مفاهیمی که به خداوند نسبت داده می‌شود ، مفهوم تکلم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تکلم و کلام الهی از دیر زمانی به ویژه از قرن دوم هجری به بعد میان متکلمین مطرح بوده است و گفته شده جهت نامگذاری علم کلام به این نام بدین مناسبت است که اصحاب این علم درباره مبدأ و معاد ، صفات و کلام الهی با یکدیگر بحث و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تگو می‌کردند که آیا تکلم از صفات ذات باری‌تعالی است ؟ چنان که اشاعره می‌گویند ، یا از صفات فعل است ؟ چنان که معتزله گفته‌اند ، و یکی از موارد اختلاف شدید بین این دو گروه از متکلمین همین مسئله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نیز بحث دارند که آیا اراده و تکلم از صفات ذات باری‌تعالی است و یا از صفات فعل خداوند می‌باش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 ملاصدرا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و کلام الهی ریشه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دارد و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 علم ، قدرت ، سمع و بصر از صفات ذات است ، اعلم ان التکلم مصدر صفه نفسیه موثره </w:t>
      </w:r>
      <w:r>
        <w:rPr>
          <w:rFonts w:eastAsia="IRNazanin" w:cs="IRNazanin"/>
          <w:color w:val="111111"/>
          <w:sz w:val="28"/>
          <w:szCs w:val="28"/>
          <w:rtl w:val="true"/>
          <w:lang w:bidi="fa-IR"/>
        </w:rPr>
        <w:t>.</w:t>
      </w:r>
      <w:r>
        <w:rPr>
          <w:rStyle w:val="FootnoteAnchor"/>
          <w:rtl w:val="true"/>
        </w:rPr>
        <w:footnoteReference w:id="522"/>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تکلم را از صفات فعل می‌داند و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کلام الله تدوینی و جهان خارج کلام الله تکوینی می‌باشد ، تکلم و کلام هم</w:t>
      </w:r>
      <w:bookmarkStart w:id="389" w:name="pg13339_134924"/>
    </w:p>
    <w:p>
      <w:pPr>
        <w:pStyle w:val="BookText"/>
        <w:rPr/>
      </w:pPr>
      <w:bookmarkEnd w:id="389"/>
      <w:r>
        <w:rPr>
          <w:rFonts w:ascii="IRNazanin" w:hAnsi="IRNazanin" w:eastAsia="IRNazanin"/>
          <w:color w:val="111111"/>
          <w:sz w:val="28"/>
          <w:sz w:val="28"/>
          <w:szCs w:val="28"/>
          <w:rtl w:val="true"/>
          <w:lang w:bidi="fa-IR"/>
        </w:rPr>
        <w:t>از مقام فعل خداوند انتزاع می‌شود و به لحاظ اینکه همه</w:t>
      </w:r>
    </w:p>
    <w:p>
      <w:pPr>
        <w:pStyle w:val="BookText"/>
        <w:rPr/>
      </w:pPr>
      <w:r>
        <w:rPr>
          <w:rFonts w:ascii="IRNazanin" w:hAnsi="IRNazanin" w:eastAsia="IRNazanin"/>
          <w:color w:val="111111"/>
          <w:sz w:val="28"/>
          <w:sz w:val="28"/>
          <w:szCs w:val="28"/>
          <w:rtl w:val="true"/>
          <w:lang w:bidi="fa-IR"/>
        </w:rPr>
        <w:t xml:space="preserve">موجودات متأثر و ایجاد شده از مشیت حق‌تعالی می‌باشند ، چنان که انسان مخاطب از کلام اعتباری متأثر می‌شود و مراد متکلم را درمی‌یابد ، در مورد کلام حقیقی نیز همین معنا تطبیق می‌شود ، لذا تکلم از صفات فعل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بگوییم معنای تکلم ریشة ذاتی دارد و خداوند متکلم است یعنی قدرت ایجاد تکوین و تدوین را دارد ، در این صورت تکلم برگشت به صفت ذات می‌کند </w:t>
      </w:r>
      <w:r>
        <w:rPr>
          <w:rFonts w:eastAsia="IRNazanin" w:cs="IRNazanin"/>
          <w:color w:val="111111"/>
          <w:sz w:val="28"/>
          <w:szCs w:val="28"/>
          <w:rtl w:val="true"/>
          <w:lang w:bidi="fa-IR"/>
        </w:rPr>
        <w:t>.</w:t>
      </w:r>
    </w:p>
    <w:p>
      <w:pPr>
        <w:pStyle w:val="Heading2"/>
        <w:numPr>
          <w:ilvl w:val="1"/>
          <w:numId w:val="1"/>
        </w:numPr>
        <w:rPr/>
      </w:pPr>
      <w:bookmarkStart w:id="390" w:name="__RefHeading___Toc2748388_2322387425"/>
      <w:bookmarkStart w:id="391" w:name="_Toc131"/>
      <w:bookmarkEnd w:id="390"/>
      <w:r>
        <w:rPr>
          <w:rtl w:val="true"/>
        </w:rPr>
        <w:t>شناخت اوصاف الهی</w:t>
      </w:r>
      <w:bookmarkEnd w:id="391"/>
    </w:p>
    <w:p>
      <w:pPr>
        <w:pStyle w:val="BookText"/>
        <w:rPr/>
      </w:pPr>
      <w:r>
        <w:rPr>
          <w:rFonts w:ascii="IRNazanin" w:hAnsi="IRNazanin" w:eastAsia="IRNazanin"/>
          <w:color w:val="111111"/>
          <w:sz w:val="28"/>
          <w:sz w:val="28"/>
          <w:szCs w:val="28"/>
          <w:rtl w:val="true"/>
          <w:lang w:bidi="fa-IR"/>
        </w:rPr>
        <w:t>یکی از مسائل قابل توجه در مورد اوصاف الهی آن است که آیا اصولا انسان می‌تواند صفات خدا را بشناسد یا اینکه صفات خدا هم چون ذات او برای آدمی همواره ناشناخته خواهد ماند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پرسش گروهی صورت دوم را پدیرفته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شناخت صفات الهی جز به طور اجمال وجود ندارد و یا به ثبوت صفات مذکور در قرآن و روایات برای</w:t>
      </w:r>
    </w:p>
    <w:p>
      <w:pPr>
        <w:pStyle w:val="BookText"/>
        <w:rPr/>
      </w:pPr>
      <w:r>
        <w:rPr>
          <w:rFonts w:ascii="IRNazanin" w:hAnsi="IRNazanin" w:eastAsia="IRNazanin"/>
          <w:color w:val="111111"/>
          <w:sz w:val="28"/>
          <w:sz w:val="28"/>
          <w:szCs w:val="28"/>
          <w:rtl w:val="true"/>
          <w:lang w:bidi="fa-IR"/>
        </w:rPr>
        <w:t>خداوند اعتراف کنیم و به آن ایمان آوریم ، عقل راهی برای شناخت صفات الهی ندارد ، پیروان این نظر را معطله می‌گویند که به معطل ماندن عقل در مورد شناخت اوصاف خداوند حکم می‌کند و…</w:t>
      </w:r>
    </w:p>
    <w:p>
      <w:pPr>
        <w:pStyle w:val="BookText"/>
        <w:rPr/>
      </w:pPr>
      <w:r>
        <w:rPr>
          <w:rFonts w:ascii="IRNazanin" w:hAnsi="IRNazanin" w:eastAsia="IRNazanin"/>
          <w:color w:val="111111"/>
          <w:sz w:val="28"/>
          <w:sz w:val="28"/>
          <w:szCs w:val="28"/>
          <w:rtl w:val="true"/>
          <w:lang w:bidi="fa-IR"/>
        </w:rPr>
        <w:t xml:space="preserve">برخی دیگر از متکلمان بر این باورند که عقل انسان می‌تواند صفات ثبوتی الهی را دریابد ، اینان نیز دو دسته‌اند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آنان به اندازه‌ای تفریط کرده‌اند که تفاوت اساسی بین اوصاف خداوند و اوصاف مخلوقات او نمی‌بینند و خدا را در اوصاف خود به مخلوقاتش تشبیه می‌کنند تا به آنجا که خدا را العیاذ بالله موجود جسمانی و دارای اعضاء و جوارح دانسته‌اند ، این گروه به اهل تشبیه یا مشبهّه مشهورند…</w:t>
      </w:r>
    </w:p>
    <w:p>
      <w:pPr>
        <w:pStyle w:val="BookText"/>
        <w:rPr/>
      </w:pPr>
      <w:r>
        <w:rPr>
          <w:rFonts w:ascii="IRNazanin" w:hAnsi="IRNazanin" w:eastAsia="IRNazanin"/>
          <w:color w:val="111111"/>
          <w:sz w:val="28"/>
          <w:sz w:val="28"/>
          <w:szCs w:val="28"/>
          <w:rtl w:val="true"/>
          <w:lang w:bidi="fa-IR"/>
        </w:rPr>
        <w:t xml:space="preserve">در جای خود در لسان شریعت و هم در لسان متکلمان و اهل تعقل به طور واضح بررسی و اثبات شده است که نه مسلک تعطیل و افراط در تنزیه الهی مبنای معقول دارد و نه با شواهد مختلف دینی سازگار است ، و هم بطلان مسلک تشبیه بسیار روشنتر از آن است که تبیین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دسته‌ای دیگر از این متکلمان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عقل در</w:t>
      </w:r>
    </w:p>
    <w:p>
      <w:pPr>
        <w:pStyle w:val="BookText"/>
        <w:rPr/>
      </w:pPr>
      <w:r>
        <w:rPr>
          <w:rFonts w:ascii="IRNazanin" w:hAnsi="IRNazanin" w:eastAsia="IRNazanin"/>
          <w:color w:val="111111"/>
          <w:sz w:val="28"/>
          <w:sz w:val="28"/>
          <w:szCs w:val="28"/>
          <w:rtl w:val="true"/>
          <w:lang w:bidi="fa-IR"/>
        </w:rPr>
        <w:t xml:space="preserve">تصدیق اصل هستی خداوند و اثبات وجود خدا کارآمد است ، می‌تواند انسان را در شناخت صفات الهی یاری رساند و عقل قادر است با استفاده از مفاهیم و قواعد خاص ابتدائاً اتصاف خداوند به تمام اوصاف کمالی را به نحو اجمالی ثابت کند ، سپس به تفصیل یکایک اوصاف را به معنایی که زیبنده ذات الهی است به خدا نسبت دهد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پس علاوه بر آن ادله و شواهد فراوانی که در جای خود علیه مسلک تعطیل و تشبیه وجود دارد ، آیات متعددی از قرآن متکفل بیان اوصاف و اسماء الهی است که ما را به تدبر دربارة صفات و آیات خداوند وادارمی‌کند ، برای نمونه به آیات زیر بنگریم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اللهُ الَّذِی لَا إلَهَ إلَّا هُوَ عَالِمُ الْغَیْبِ وَ الشَّهَادَةِ هُوَ الرَّحْمَانُ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الَّذِی لَا إلَهَ إلَّا هُوَ الْمَلِکُ الْقُدُّوسُ السَّلَامُ الْمُؤْمِنُ الْمُهَیْمِنُ الْعَزِیزُ الْجَبَّارُ الْمُتَکَبِّرُ سُبْحَانَ اللهِ عَمَّا یُشْرِکُونَ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الْخَالِقُ الْبَارِئُ الْمُصَوِّرُ لَهُ الْأسْمَآءُ الْحُسْنَی یُسَبِّحُ لَهُ مَا فِی السَّمَاوَاتِ وَ الْأرْضِ وَ هُوَ الْعَزِیزُ الْحَکِیمُ </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خدایی که جز او معبودی نیست ، همان فرمانروای پاک سلامت بخش ، مؤمن ، نگهبان ، عزیز ، جبار ، متکبر ، و منزه است خدا از آنچه که با او شریک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خالق و آفریدگاری که بهترین نامها و صفات از</w:t>
      </w:r>
      <w:bookmarkStart w:id="392" w:name="pg13339_134927"/>
    </w:p>
    <w:p>
      <w:pPr>
        <w:pStyle w:val="BookText"/>
        <w:rPr/>
      </w:pPr>
      <w:bookmarkEnd w:id="392"/>
      <w:r>
        <w:rPr>
          <w:rFonts w:ascii="IRNazanin" w:hAnsi="IRNazanin" w:eastAsia="IRNazanin"/>
          <w:color w:val="111111"/>
          <w:sz w:val="28"/>
          <w:sz w:val="28"/>
          <w:szCs w:val="28"/>
          <w:rtl w:val="true"/>
          <w:lang w:bidi="fa-IR"/>
        </w:rPr>
        <w:t>آن اوست ، او عزیز و حکیم است و آنچه در آسمانها و زمین است همه تسبیح او می‌گویند و…</w:t>
      </w:r>
    </w:p>
    <w:p>
      <w:pPr>
        <w:pStyle w:val="Heading2"/>
        <w:numPr>
          <w:ilvl w:val="1"/>
          <w:numId w:val="1"/>
        </w:numPr>
        <w:rPr/>
      </w:pPr>
      <w:bookmarkStart w:id="393" w:name="__RefHeading___Toc2748390_2322387425"/>
      <w:bookmarkStart w:id="394" w:name="_Toc132"/>
      <w:bookmarkEnd w:id="393"/>
      <w:r>
        <w:rPr>
          <w:rtl w:val="true"/>
        </w:rPr>
        <w:t>صفات ذات و فعل</w:t>
      </w:r>
      <w:bookmarkEnd w:id="394"/>
    </w:p>
    <w:p>
      <w:pPr>
        <w:pStyle w:val="BookText"/>
        <w:rPr/>
      </w:pPr>
      <w:r>
        <w:rPr>
          <w:rFonts w:ascii="Amiri" w:hAnsi="Amiri" w:eastAsia="Amiri" w:cs="Amiri"/>
          <w:color w:val="111111"/>
          <w:sz w:val="28"/>
          <w:sz w:val="28"/>
          <w:szCs w:val="28"/>
          <w:rtl w:val="true"/>
          <w:lang w:bidi="ar-SA"/>
        </w:rPr>
        <w:t xml:space="preserve">آن صفاتی که در حق تعالی مقابل ندارد ، صفات ذاتی و عین ذات حق است … وَ صِفَاتُ الذَّاتِ تنفِی عَنْهُ بکُلِّ صِفَةٍ مِنْهَا 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وَ عَالِمٌ وَ سَمِیعٌ وَ بَصِیٌر وَ عَزیزٌ وَ حَکِیمٌ ، غَنِیٌّ ، مَلِکٌ ، حَلِیمٌ ، عَدْلٌ ، کَریمٌ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 ضِدُّهُ الجَهْلُ ، وَ القُدرَةُ ضِدُّهَا العَجْزُ ، وَ الحَیَاةُ ضِدُّهَا المَوتُ ، وَ الْعِزَّةُ ضِدُّهَا الذِّلَّةُ ، وَ الْحِکْمَةُ ضِدُّهَا الخَطَأُ ، وَ ضِدُّ الحِلْمِ العَجَلَةُ وَ الجَهْلُ ، وَ ضِدُّ العَدْلِ الجَوْرُ وَ الظُّلْمُ </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 xml:space="preserve">این اضداد صفات ثبوتیه از ذات خدای متعال ، به طور مطلق منتفی هستند ، مانند حیات که مقابلش موت است ، موت در حق‌تعالی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مقابلش جهل است ، جهل در ذات باری تعالی امکان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مقابلش عجز است ، عجز در خداوند ممتنع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روشن می‌شود که حیات ، علم ، قدرت ، حکمت و ازلیت از صفات ذات باری‌تعالی می‌باشد ، حیات ، قدرت و علم عین ذات است و…</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خلا ف صفات فعل که مقابل دارد … وَ یَجُوزُ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 مَنْ أطاعَهُ وَ یُبْغِضُ مَنْ عَصاهُ وَ یُو الِی مَنْ أطاعَهُ وَ یُعادِی مَنْ عَصاهُ وَ إنَّهُ یَرْضَی وَ یَسْخَطُ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هَذَا وَ لَمْ یُرِدْ هَذَا …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صفات فعل از مقام فعل خداوند انتزاع می‌شود ولی معنایی خارج از ذات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و تدریج هم در مورد فعل و خارج از ذات مانع ندارد ، چون تغییر از اوصاف فعل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 رازقیت ، مُبدی ، معید ، محیی ، ممیت ، غفور ، رحیم ، ودود ، رئوف ، هادی ، معطی و…</w:t>
      </w:r>
    </w:p>
    <w:p>
      <w:pPr>
        <w:pStyle w:val="BookText"/>
        <w:rPr/>
      </w:pPr>
      <w:r>
        <w:rPr>
          <w:rFonts w:ascii="IRNazanin" w:hAnsi="IRNazanin" w:eastAsia="IRNazanin"/>
          <w:color w:val="111111"/>
          <w:sz w:val="28"/>
          <w:sz w:val="28"/>
          <w:szCs w:val="28"/>
          <w:rtl w:val="true"/>
          <w:lang w:bidi="fa-IR"/>
        </w:rPr>
        <w:t xml:space="preserve">صفات فعل مقابل دارد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 اراده ، بسط ، احیاء که مقابل آنها غضب ، کراهت ، قبض و اماته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مؤمن مورد رضای خداوند است ، اما از کفر و کافر راضی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نعمتهای بهشتی مورد رضای حق است ، ولی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هنم و جهنمیان مورد غضب خداوند می‌باشند ، تمامی این اوصاف از صفات فعل حق‌تعالی می‌باشد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ثبوتی ذاتی به لحاظ مفهوم از ذات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زاع می‌گردد و به آن نسبت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انتزاع صفات ذات نفس ذات است ، مثلا خداوند توانا بر انجام هر کار ممکن می‌باشد ، ذهن با توجه به این کمال وجودی مفهوم قدرت را از ذات انتزاع می‌کند و آن را به ذات حق نسبت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قادر ، ذهن با توجه به علم حضوری حق‌تعالی به</w:t>
      </w:r>
    </w:p>
    <w:p>
      <w:pPr>
        <w:pStyle w:val="BookText"/>
        <w:rPr/>
      </w:pPr>
      <w:r>
        <w:rPr>
          <w:rFonts w:ascii="IRNazanin" w:hAnsi="IRNazanin" w:eastAsia="IRNazanin"/>
          <w:color w:val="111111"/>
          <w:sz w:val="28"/>
          <w:sz w:val="28"/>
          <w:szCs w:val="28"/>
          <w:rtl w:val="true"/>
          <w:lang w:bidi="fa-IR"/>
        </w:rPr>
        <w:t xml:space="preserve">همه اشیاء مفهوم علم را از ذات می‌گیرد و به ذات حق نسبت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عالم ، اما از نگاه مصداق ، علم ، حیات ، قدرت ، عین ذات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صفات ثبوتی فعل ، مفهومی است که از رابطه خاص ذات الهی و موجود دیگر گرفته شده و به ذات خداوند نسبت داده می‌شود و از مقام فعل انتزاع می‌گردد ، بدین معنا که ذات با ملاحظه فعل خود به آن صفت متصف می‌شود ، مثلاً خداوند سبحان با جهان امکان رابطه فاعلی و ایجادی دارد ، چون آنها را از معدومیت خارج نموده و بدانها وجود بخشیده است و با توجه به این رابطه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خدا نسبت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 به لحاظ آنکه خداوند روزی دهنده موجودات است و به همین جهت مفهوم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مقام فعل الهی انتزاع نموده و به خداوند نسبت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رازق ، و…</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واقعیت فلسفی این مطلب ضروری است که 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مجرد بسیط به خود علم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مُجردٍ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متعال دارای وجود مجرد بسیط محض می‌باشد و بالذات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ذات ازلی به خود و ماسوی علم</w:t>
      </w:r>
    </w:p>
    <w:p>
      <w:pPr>
        <w:pStyle w:val="BookText"/>
        <w:rPr/>
      </w:pPr>
      <w:r>
        <w:rPr>
          <w:rFonts w:ascii="Amiri" w:hAnsi="Amiri" w:eastAsia="Amiri" w:cs="Amiri"/>
          <w:color w:val="111111"/>
          <w:sz w:val="28"/>
          <w:sz w:val="28"/>
          <w:szCs w:val="28"/>
          <w:rtl w:val="true"/>
          <w:lang w:bidi="ar-SA"/>
        </w:rPr>
        <w:t>ذاتی حضوری دارد ، خدا عین نور و 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 است و فوق غیر متناهی بما لایتناهی می‌باشد ، او ظاهر بنفسه و مظهر لغیره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أَللهُ نُورُ السَّمَاوَاتِ وَالْأَرْضِ… </w:t>
      </w:r>
      <w:r>
        <w:rPr>
          <w:rFonts w:eastAsia="Amiri" w:cs="Amiri" w:ascii="Amiri" w:hAnsi="Amiri"/>
          <w:color w:val="111111"/>
          <w:sz w:val="28"/>
          <w:szCs w:val="28"/>
          <w:rtl w:val="true"/>
          <w:lang w:bidi="ar-SA"/>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معقول به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جهان را آفریده و آن را به نور وجود منوّر نموده است ، خدا جلوه خدا و مظهر اسماء الصفات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نور به نظر تحلیل آثار متعدد دارد ، از جمله آثار آن حیات و هدایت است ، در عالم ظاهری اگر همه جا و یا نقطه‌ای تاریک باشد ، احدی نمی‌تواند راه را ببیند تا با پیمودن آن خود را به مقصود برساند و این نور ظاهری است که تاریکی و راه را روشنی 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معنا و بیان از خدا ، آ‌یات و روایات ، قرآن ، امام ، دین اسلام ، وجود ، علم ، عقل و… تعبیر به نور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 القرآن نور ، الامام نور ، دین الاسلام نور ، الوجود و العلم و العقل نور…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این انوار از منبع نور حقیقی واحد مطلق ازلی و ابدی واجب الوجوب بالذات سرچشمه گرفته و مخلوق او می‌باشند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 السَّمَاوَاتِ وَالْأَرْضِ جَعَلَ لَکُم مِّنْ أنْفُسِکُمْ أزْوَاجًا وَ مِنَ الْأنْعَامِ أزْوَاجًا یَذْرَؤُکُمْ فِیهِ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کَمِثْلِهِ شَیْءٌ وَ هُوَ السَّمِیعُ 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مَقَالِیدُ السَّمَاوَاتِ وَالْأرْضِ یَبْسُطُ الرِّزْقَ لِمَن یَشَآءُ وَ یَقْدِرُ إنَّهُ بِکُلِّ شَیْءٍ عَلِیمٌ </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xml:space="preserve">، بسیط الحقیقه کل الاشیاء </w:t>
      </w:r>
      <w:r>
        <w:rPr>
          <w:rFonts w:eastAsia="IRNazanin" w:cs="IRNazanin"/>
          <w:color w:val="111111"/>
          <w:sz w:val="28"/>
          <w:szCs w:val="28"/>
          <w:rtl w:val="true"/>
          <w:lang w:bidi="fa-IR"/>
        </w:rPr>
        <w:t>.</w:t>
      </w:r>
      <w:bookmarkStart w:id="395" w:name="pg13339_134931"/>
    </w:p>
    <w:p>
      <w:pPr>
        <w:pStyle w:val="BookText"/>
        <w:rPr/>
      </w:pPr>
      <w:bookmarkEnd w:id="395"/>
      <w:r>
        <w:rPr>
          <w:rFonts w:ascii="IRNazanin" w:hAnsi="IRNazanin" w:eastAsia="IRNazanin"/>
          <w:color w:val="111111"/>
          <w:sz w:val="28"/>
          <w:sz w:val="28"/>
          <w:szCs w:val="28"/>
          <w:rtl w:val="true"/>
          <w:lang w:bidi="fa-IR"/>
        </w:rPr>
        <w:t>یا واهب العقل لک المحامد الی جنابک انتهی المقاصد</w:t>
      </w:r>
    </w:p>
    <w:p>
      <w:pPr>
        <w:pStyle w:val="BookText"/>
        <w:rPr/>
      </w:pPr>
      <w:r>
        <w:rPr>
          <w:rFonts w:ascii="IRNazanin" w:hAnsi="IRNazanin" w:eastAsia="IRNazanin"/>
          <w:color w:val="111111"/>
          <w:sz w:val="28"/>
          <w:sz w:val="28"/>
          <w:szCs w:val="28"/>
          <w:rtl w:val="true"/>
          <w:lang w:bidi="fa-IR"/>
        </w:rPr>
        <w:t>یا من هو اختفی لفرط نوره الظاهر الباطن فی ظهوره</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جهان خلقت اضافه اشراقیه</w:t>
      </w:r>
      <w:r>
        <w:rPr>
          <w:rStyle w:val="FootnoteAnchor"/>
          <w:rtl w:val="true"/>
        </w:rPr>
        <w:footnoteReference w:id="530"/>
      </w:r>
      <w:r>
        <w:rPr>
          <w:rFonts w:ascii="IRNazanin" w:hAnsi="IRNazanin" w:eastAsia="IRNazanin"/>
          <w:color w:val="111111"/>
          <w:sz w:val="28"/>
          <w:sz w:val="28"/>
          <w:szCs w:val="28"/>
          <w:rtl w:val="true"/>
          <w:lang w:bidi="fa-IR"/>
        </w:rPr>
        <w:t xml:space="preserve">و تجلی خداست که این عالم را طبق علم ازلی و مشیت حکیمانة خویش آفریده و به فرض اگر نور وجود و جلوه الهی از عالم گرفته شود ، دیگر عالم و جهان خلقتی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به نظر از صفات ذات و ملازم با اختیار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از کمالات وجود است ، خداوند بالذات در مرتبة ذات جامع تمام کمالات وجودی می‌باشد و محال است کمالی باشد و ذات باری‌تعالی عاری از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از صفات ذات نباشد ، لازم می‌آید که فعل و صادر اول را خدای تعالی بدون اراده ایجاد کند همانند فاعل طبیعی که بدون اراده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الله عما یقول الظالمین و…</w:t>
      </w:r>
    </w:p>
    <w:p>
      <w:pPr>
        <w:pStyle w:val="Heading2"/>
        <w:numPr>
          <w:ilvl w:val="1"/>
          <w:numId w:val="1"/>
        </w:numPr>
        <w:rPr/>
      </w:pPr>
      <w:bookmarkStart w:id="396" w:name="__RefHeading___Toc2748392_2322387425"/>
      <w:bookmarkStart w:id="397" w:name="_Toc133"/>
      <w:bookmarkEnd w:id="396"/>
      <w:r>
        <w:rPr>
          <w:rtl w:val="true"/>
        </w:rPr>
        <w:t>علم فعلی و انفعالی</w:t>
      </w:r>
      <w:bookmarkEnd w:id="39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بالذات به خود و به موجودات علم حضوری ازلی دارد ،</w:t>
      </w:r>
    </w:p>
    <w:p>
      <w:pPr>
        <w:pStyle w:val="BookText"/>
        <w:rPr/>
      </w:pPr>
      <w:r>
        <w:rPr>
          <w:rFonts w:ascii="IRNazanin" w:hAnsi="IRNazanin" w:eastAsia="IRNazanin"/>
          <w:color w:val="111111"/>
          <w:sz w:val="28"/>
          <w:sz w:val="28"/>
          <w:szCs w:val="28"/>
          <w:rtl w:val="true"/>
          <w:lang w:bidi="fa-IR"/>
        </w:rPr>
        <w:t xml:space="preserve">زیرا وجود حق‌تعالی غیر متناهی ازلی و ابدی است و علم باری‌تعالی هم عین ذات او ازلی می‌باشد که طبق همان علم ازلی ، خداوند موجودات راآفریده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علت وجود اشیاء است و علم به علت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علم به معلول و ماسوی می‌باشد ، چون معلول پرتو و جلوه علت می‌باشد و محال است صانع به مصنوعش علم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علیت ذات الهی برای هستی از ازل محقق است ، پس ثابت می‌شود که خداوند سبحان از ازل و قبل از ایجاد اشیاء به تمام آنها علم دارد و…</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هستی هم معلوم و هم معلول حق است ، عالَم به لحاظی که آفریده شده ، معلول حق است و به لحاظی که خداوند به آن علم دارد ، معلوم حق می‌باشد ، بنابراین علم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ذات حق به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علم به معلول است و علم به معلول عین علم به معلوم</w:t>
      </w:r>
    </w:p>
    <w:p>
      <w:pPr>
        <w:pStyle w:val="BookText"/>
        <w:rPr/>
      </w:pPr>
      <w:r>
        <w:rPr>
          <w:rFonts w:ascii="IRNazanin" w:hAnsi="IRNazanin" w:eastAsia="IRNazanin"/>
          <w:color w:val="111111"/>
          <w:sz w:val="28"/>
          <w:sz w:val="28"/>
          <w:szCs w:val="28"/>
          <w:rtl w:val="true"/>
          <w:lang w:bidi="fa-IR"/>
        </w:rPr>
        <w:t xml:space="preserve">می‌باشد که اگر عین علم به معلوم نباشد مستلزم صدور کثیر از واحد می‌باشد و این محال است و غیر ممکن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فعلی یعنی خلق تابع علم است نه علم تابع خلق ، به عکس علم انفعالی که در آن علم تابع خلق و مخلوق است و بشر از راه ابزار ، مشاهده تفکر و استدلال آن علم را به دست می‌آورد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خداوند چه به ذات و چه به ماسوی فعلی و حضوری می‌باشد نه انفعالی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بشر به اشیاء انفعالی است ، یعنی باید اول انسان موجودی را ببیند یا درس و بحثی را بشنود ، آن‌گاه نفس منفعل شده و علم به آن اشیاء و شنیده‌ها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مهندس بعد از تحصیل و تجربه به نقشه ساختمان فعلی است ، او در بیابان هم که باشد بدون اینکه نقشه‌ای را ببیند می‌تواند خانه بسازد ، چون بالفعل علم به نقشه ساختمان دارد و همین علم فعلی علت برای ساختن خانه است ، نقشه خارجی ساختمان معلول علم فعلی مهندس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علم فعلی معلوم و معلول تابع علم است ، اما در علم انفعالی علم تابع معلوم می‌باشد </w:t>
      </w:r>
      <w:r>
        <w:rPr>
          <w:rFonts w:eastAsia="IRNazanin" w:cs="IRNazanin"/>
          <w:color w:val="111111"/>
          <w:sz w:val="28"/>
          <w:szCs w:val="28"/>
          <w:rtl w:val="true"/>
          <w:lang w:bidi="fa-IR"/>
        </w:rPr>
        <w:t>.</w:t>
      </w:r>
      <w:bookmarkStart w:id="398" w:name="pg13339_134934"/>
    </w:p>
    <w:p>
      <w:pPr>
        <w:pStyle w:val="Heading2"/>
        <w:numPr>
          <w:ilvl w:val="1"/>
          <w:numId w:val="1"/>
        </w:numPr>
        <w:rPr/>
      </w:pPr>
      <w:bookmarkStart w:id="399" w:name="__RefHeading___Toc2748394_2322387425"/>
      <w:bookmarkStart w:id="400" w:name="_Toc134"/>
      <w:bookmarkEnd w:id="398"/>
      <w:bookmarkEnd w:id="399"/>
      <w:r>
        <w:rPr>
          <w:rtl w:val="true"/>
        </w:rPr>
        <w:t>مظهر اسماء الصفات</w:t>
      </w:r>
      <w:bookmarkEnd w:id="400"/>
    </w:p>
    <w:p>
      <w:pPr>
        <w:pStyle w:val="BookText"/>
        <w:rPr/>
      </w:pPr>
      <w:r>
        <w:rPr>
          <w:rFonts w:ascii="IRNazanin" w:hAnsi="IRNazanin" w:eastAsia="IRNazanin"/>
          <w:color w:val="111111"/>
          <w:sz w:val="28"/>
          <w:sz w:val="28"/>
          <w:szCs w:val="28"/>
          <w:rtl w:val="true"/>
          <w:lang w:bidi="fa-IR"/>
        </w:rPr>
        <w:t xml:space="preserve">خداوند علم ذاتی ازلی حضوری به ذات و ماسوی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فلاسفه الهی چنان که اشاره شد ، علم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علم به معلول است و همین علم فعلی حضوری موجب آفرینش جهان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طبق همان علم ازلی که عین ذات و محیط بر همه چیز می‌باشد ماسوی الله را آفریده ، و این عالَم تجلی و تنزل یافته همان وجود بسیط علمی و مظهر اسماء الصفات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خلقت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علم ،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 ، اراده ، مشیت و رحمت الهی می‌باشد و به فرمودة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رَأیْتُ شَیْئاً إلَّا رَأیتُ اللهَ قَبلَهُ وَ مَعَهُ وَ بَعْدَهُ </w:t>
      </w:r>
      <w:r>
        <w:rPr>
          <w:rFonts w:eastAsia="IRNazanin" w:cs="IRNazanin"/>
          <w:color w:val="111111"/>
          <w:sz w:val="28"/>
          <w:szCs w:val="28"/>
          <w:rtl w:val="true"/>
          <w:lang w:bidi="fa-IR"/>
        </w:rPr>
        <w:t>»</w:t>
      </w:r>
      <w:r>
        <w:rPr>
          <w:rStyle w:val="FootnoteAnchor"/>
          <w:rtl w:val="true"/>
        </w:rPr>
        <w:footnoteReference w:id="531"/>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محدود ، قلم و بیان محدود چگونه ممکن است از ذات بسیط جامع صفات و کمالات غیر متناهی ازلی و ابدی سخن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علم منطق نسبت متناهی به غیر متناهی ، تقابل عدم و ملکه است ، یعنی جهل موجود متناهی ضروری الصدق و علم او غیر ممکن است ، قدرتش محال و عجزش بدیهی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موجود غیر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الْأوَّلُ وَالْآخِرُ وَ</w:t>
      </w:r>
      <w:bookmarkStart w:id="401" w:name="pg13339_134935"/>
    </w:p>
    <w:p>
      <w:pPr>
        <w:pStyle w:val="BookText"/>
        <w:rPr/>
      </w:pPr>
      <w:bookmarkEnd w:id="401"/>
      <w:r>
        <w:rPr>
          <w:rFonts w:ascii="Amiri" w:hAnsi="Amiri" w:eastAsia="Amiri" w:cs="Amiri"/>
          <w:color w:val="111111"/>
          <w:sz w:val="28"/>
          <w:sz w:val="28"/>
          <w:szCs w:val="28"/>
          <w:rtl w:val="true"/>
          <w:lang w:bidi="ar-SA"/>
        </w:rPr>
        <w:t xml:space="preserve">الظَّاهِرُ وَ الْبَاطِنُ وَ هُوَ بکُلِّ شَیْءٍ عَلِیمٌ </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است که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الَّذِی أَعْطَی کُلَّ شَیْءٍ خَلْقَهُ ثُمَّ هَدَی </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مخلوقات به همان کیفیت مراتب وجود مجرد و مادی از ابتدا تا انتها معلوم بالفعل و حضوری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و جهان خلقت در مرتبه قبل از خلقت وجود تجردی علمی داشته و همین وجود مجرد در مرتبه خلقت و فعل ذات باری‌تعالی به صورت وجود مادّی تحقق می‌یابد ، دارای مادّه ، صورت و وجود تدریجی می‌گردد و به همان کمیت و کیفیت که از ازل علم و معلوم حق‌تعالی جل ذکره بوده ، وجود پیدا کرده و وجود پیدا می‌کند</w:t>
      </w:r>
      <w:r>
        <w:rPr>
          <w:rFonts w:eastAsia="IRNazanin" w:cs="IRNazanin"/>
          <w:color w:val="111111"/>
          <w:sz w:val="28"/>
          <w:szCs w:val="28"/>
          <w:rtl w:val="true"/>
          <w:lang w:bidi="fa-IR"/>
        </w:rPr>
        <w:t>...</w:t>
      </w:r>
    </w:p>
    <w:p>
      <w:pPr>
        <w:pStyle w:val="Heading2"/>
        <w:numPr>
          <w:ilvl w:val="1"/>
          <w:numId w:val="1"/>
        </w:numPr>
        <w:rPr/>
      </w:pPr>
      <w:bookmarkStart w:id="402" w:name="__RefHeading___Toc2748396_2322387425"/>
      <w:bookmarkStart w:id="403" w:name="_Toc135"/>
      <w:bookmarkEnd w:id="402"/>
      <w:r>
        <w:rPr>
          <w:rtl w:val="true"/>
        </w:rPr>
        <w:t>علم حضوری و حصولی</w:t>
      </w:r>
      <w:bookmarkEnd w:id="40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می‌یابیم و می‌دانیم فرق است ، علم حضوری یافتن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بالذات لذت ارتباط با خدا ، گرسنگی ، تشنگی ، ترس و اَلَم را در خود می‌یابد ، او در این موارد علم به مفهوم آنها ندارد ولی وجداناً وجود آنها را در خود حس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برای علم شده این است که علم عبارت از حضور معلوم در نزد عالم است و حضور معلوم نزد عالم اعم از حضور صورت شیء در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ذات و واقعیت شیء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تعریف جامع ، هم شامل علم حضوری و هم شامل علم حصولی می‌باشد اما میان علم حضوری و علم حصولی فرقهایی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حضوری ، حضور نفس معلوم ، گرسنگی ، تشنگی ، ترس و الم در نزد عالِم است و به همین جهت علم حضوری خطابردار نمی‌باشد ، چون خود واقعیت خارجی موجود و معلوم است نه صورت آن ، بله اگر صورت معلوم بالذات با معلوم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نشود ، خطا ممکن است که این جهت از خصوصیات علم حصولی می‌باشد ، اما هنگامی که عین گرسنگی و عین الم در نزد عالِم و نفس وجود دارد و عالِم به واقعیت معلوم پی می‌برد ، آن‌گاه احتمال اینکه گرسنه باشد یا گرسنه نباشد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حصولی سه مشخصه روشن دارد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حصولی خطابردار و آمیخته با احتمال خطا می‌باشد ، چون در علم حصولی معلوم بالذات ، صورت ذهنی اشیاء بوده و واقعیت خارجی آنها را شامل نمی‌گردد که در این صورت آن معلوم بالذات ممکن است مطابق با معلوم بالعرض و خارج باشد و امکان دارد مطابق معلوم بالعرض و خارج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واسطه صورت شیء در خارج پیدا می‌شود ، انسان ابتدا درباره امر مجهول فکر می‌کند و زمانی که صورت آن در نفس حاصل آمد به آن مجهول علم می‌یابد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حصولی نیاز به ابزار دارد ، چشم و گوش آدمی باید ببیند و</w:t>
      </w:r>
    </w:p>
    <w:p>
      <w:pPr>
        <w:pStyle w:val="BookText"/>
        <w:rPr/>
      </w:pPr>
      <w:r>
        <w:rPr>
          <w:rFonts w:ascii="IRNazanin" w:hAnsi="IRNazanin" w:eastAsia="IRNazanin"/>
          <w:color w:val="111111"/>
          <w:sz w:val="28"/>
          <w:sz w:val="28"/>
          <w:szCs w:val="28"/>
          <w:rtl w:val="true"/>
          <w:lang w:bidi="fa-IR"/>
        </w:rPr>
        <w:t xml:space="preserve">بشنود ، کتاب مطالعه کند ، مدرسه برود و نزد استاد درس بخواند… آن‌گاه به کمک این وسایل و نیروی برهان و استدلال ، علم برای او حاصل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حضوری هم دارای مشخصه‌های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حضوری معلوم بالذات عین و نفس وجود خارجی می‌باشد لذا خطابردار نیست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حضوری ، موجود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باری‌تعالی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خودش علم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 و عالم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داق واحد دارند و تغایرشان به اعتبار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حق‌تعالی به لحاظ آنکه علم به ذات دارد ، عالم است و به لحاظی که کاشفیت از ذات می‌کند ، علم است و به لحاظی که ذات منکشف است برای ذات ، از او تعبیر به معلوم می‌شود ، همة این عناوین و مفاهیم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 عالم ،</w:t>
      </w:r>
      <w:bookmarkStart w:id="404" w:name="pg13339_134938"/>
    </w:p>
    <w:p>
      <w:pPr>
        <w:pStyle w:val="BookText"/>
        <w:rPr/>
      </w:pPr>
      <w:bookmarkEnd w:id="404"/>
      <w:r>
        <w:rPr>
          <w:rFonts w:ascii="IRNazanin" w:hAnsi="IRNazanin" w:eastAsia="IRNazanin"/>
          <w:color w:val="111111"/>
          <w:sz w:val="28"/>
          <w:sz w:val="28"/>
          <w:szCs w:val="28"/>
          <w:rtl w:val="true"/>
          <w:lang w:bidi="fa-IR"/>
        </w:rPr>
        <w:t xml:space="preserve">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ذات به جهت مصداق واحد می‌باشند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باری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هم به علم حضوری ، خود و حالاتش مانند گرسنگی و تشنگی و… را درمی‌یابد و به آنها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علم حضوری فطرتاً خدا را می‌شناسد و ذاتاً گرایش به توحید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فَأقِمْ وَجْهَکَ لِلدِّینِ حَنِیفًا فِطْرَتَ اللهِ الَّتِی فَطَرَ النَّاسَ عَلَیْهَا لَا تَبْدِیلَ لِخَلْقِ اللهِ ذَالِکَ الدِّینُ الْقَیِّمُ وَ لَکِنَّ أَکْثَرَ النَّاسِ لَایَعْلَمُونَ </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حضوری نیاز به ابزار و وسیله ندارد ، زیرا نزد عالم عین وجود معلوم حاضر است و به عبارتی واسطه بین عالم ، علم و معلوم وجود ندارد و وجود عالِم عین وجود معلوم می‌باشد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خداوند به ذات خود و اشیاء علم ازلی حضوری است ، همه نظام هستی معلوم حضوری و اثری از آثار الهی می‌باشد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ذَالِکَ 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دِیرُ الْعَزیزِ الْعَلِیمْ </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فِی السَّمَآءِ إلَهٌ وَ فِی الْأرْضِ إلَهٌ وَ هُوَ الْحَکِیمُ الْعَلِیمُ </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یَعْلَمُ مَا فِی السَّمَاوَاتِ وَ مَا فِی الْأرْضِ وَاللهُ بِکُلِّ شَیْءٍ عَلِیمٌ </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5" w:name="__RefHeading___Toc2748398_2322387425"/>
      <w:bookmarkStart w:id="406" w:name="_Toc136"/>
      <w:bookmarkEnd w:id="405"/>
      <w:r>
        <w:rPr>
          <w:rtl w:val="true"/>
        </w:rPr>
        <w:t>تفاوت علم حضوری خداوند با پیامبر و ائمه</w:t>
      </w:r>
      <w:bookmarkEnd w:id="40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علم حضوری می‌باشند ، ولی علم حضوری آنها با علم حضوری الهی از جهاتی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حضوری بالذات داشته و علم او عین ذاتش می‌باشد اما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حضوری بالعرض دارند که این علم را خدا به آنان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حضوری خدا استقلالی است ، ولی علم حضوری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استقلالی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عنایت پروردگار می‌باشد که از آن تعبیر به علم لدنی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حضوری خداوند علم حضوری واجب الوجود است ، به خلاف علم حضوری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حضوری آنها ممکن الوجود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حضوری الهی مطلق است ، اما علم حضوری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حضوری ارادی و مقید می‌باشد ، البته این فرق مورد تأیید نویسنده نمی‌باشد ، زیرا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حضوری بالعرض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طلق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خلیفه الله می‌باشند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آتَاکُمُ اللهُ مَا لَمْ یُؤْتِ أحَدًا مِنَ الْعَالَمِینَ…وَ أشْرَقَتِ الْأرْضُ بِنُورِکُمْ وَ فَازَ الْفَائِزُونَ بِوِلَایَتِکُمْ… </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و به برهان سنخیت خلیفه باید کار مستخلف عنه را انجام دهد ، لذا امکان ندارد مستخلف عنه محیط بر</w:t>
      </w:r>
      <w:bookmarkStart w:id="407" w:name="pg13339_134940"/>
    </w:p>
    <w:p>
      <w:pPr>
        <w:pStyle w:val="BookText"/>
        <w:rPr/>
      </w:pPr>
      <w:bookmarkEnd w:id="407"/>
      <w:r>
        <w:rPr>
          <w:rFonts w:ascii="IRNazanin" w:hAnsi="IRNazanin" w:eastAsia="IRNazanin"/>
          <w:color w:val="111111"/>
          <w:sz w:val="28"/>
          <w:sz w:val="28"/>
          <w:szCs w:val="28"/>
          <w:rtl w:val="true"/>
          <w:lang w:bidi="fa-IR"/>
        </w:rPr>
        <w:t xml:space="preserve">همه چیز و علی کل شیء قدیر و علیم باشد ، اما خلیفه و جانشین او به اذن الله بر همه چیز محیط و علیم بالعرض نباشد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عَبْدِی أطِعْنِی أجْعَلُکَ مِثْلِی إذَا قُلْتَ کُنْ فَیَکُونَ </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بدون تردید مصداق اجلای این حدیث انبیاء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 البته با این توجه که به حکم برهان و بیان آیات محکم قرآن هیچ چیزی حتی مَثَل اعلای خداوند از هیچ جهت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 خدا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 .</w:t>
      </w:r>
    </w:p>
    <w:p>
      <w:pPr>
        <w:pStyle w:val="Heading2"/>
        <w:numPr>
          <w:ilvl w:val="1"/>
          <w:numId w:val="1"/>
        </w:numPr>
        <w:rPr/>
      </w:pPr>
      <w:bookmarkStart w:id="408" w:name="__RefHeading___Toc2748400_2322387425"/>
      <w:bookmarkStart w:id="409" w:name="_Toc137"/>
      <w:bookmarkEnd w:id="408"/>
      <w:r>
        <w:rPr>
          <w:rtl w:val="true"/>
        </w:rPr>
        <w:t>غایت کلام</w:t>
      </w:r>
      <w:bookmarkEnd w:id="409"/>
    </w:p>
    <w:p>
      <w:pPr>
        <w:pStyle w:val="BookText"/>
        <w:rPr/>
      </w:pPr>
      <w:r>
        <w:rPr>
          <w:rFonts w:ascii="IRNazanin" w:hAnsi="IRNazanin" w:eastAsia="IRNazanin"/>
          <w:color w:val="111111"/>
          <w:sz w:val="28"/>
          <w:sz w:val="28"/>
          <w:szCs w:val="28"/>
          <w:rtl w:val="true"/>
          <w:lang w:bidi="fa-IR"/>
        </w:rPr>
        <w:t xml:space="preserve">در علوم عقلی و فلسفه فوایدی برای کلام ذکرشده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به واسطه کلام مقصودی را که در ذهن دارد ، اظهار می‌کند و خواست خود را برای دیگران مطرح می‌نماید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مراد خود را به وسیله کلام به مخاطب ابلاغ می‌کند و بعد از ابلاغ مراد منتظر می‌ماند که آیا مخاطب دستورات او را امتثال می‌کند یا خیر ؟ در این فایده بحث است که آیا عین فایده اول است یا فایده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فایده اول می‌باشد ،</w:t>
      </w:r>
    </w:p>
    <w:p>
      <w:pPr>
        <w:pStyle w:val="BookText"/>
        <w:rPr/>
      </w:pPr>
      <w:r>
        <w:rPr>
          <w:rFonts w:ascii="IRNazanin" w:hAnsi="IRNazanin" w:eastAsia="IRNazanin"/>
          <w:color w:val="111111"/>
          <w:sz w:val="28"/>
          <w:sz w:val="28"/>
          <w:szCs w:val="28"/>
          <w:rtl w:val="true"/>
          <w:lang w:bidi="fa-IR"/>
        </w:rPr>
        <w:t>و در صورتی که لازم آن باشد ، آیا فایده دوم از فایده اول قابل انفکاک است یا نه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اجمال مطلب در مورد کلام الله این است که این عالَم با تمام مراتب هستی از جوهر و ماهیت ، عرش و کرسی ، لوح و قلم ، مراتب عقول مجرد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و عالم ناسوت ، همگی کلام الله تکوینی می‌باش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 زیرا معنای کلام عبارت از اظهار مراد و تأثیر در غیر است که جهان خلقت متأثر از مشیت الهی و به اراده خدا از نهان ، وجود پیدا نموده است و از طرفی فایده اول کلام نیز همین بود که متکلم به وسیله کلام اظهار غیب و نهان خود را بنماید و این دو امر ، یعنی هم تأثیر مشیت الهی در ماسویَ الله ، و هم آنچه که در غیب و بقعه امکان قابلیت وجود داشته ، در کلام الله ظهور پیدا کرده است ، پس همة مراتب جهان خلقت ، کلمات تام تکوینی و بنفسه مرادخداوند می‌باشد ، لذا طبق این بیان فایده دوم کلام یا عین فایده اول است و یا لازم آن می‌باشد ، چنان که قرآن هم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تکوینیات تخلف</w:t>
      </w:r>
      <w:bookmarkStart w:id="410" w:name="pg13339_134942"/>
    </w:p>
    <w:p>
      <w:pPr>
        <w:pStyle w:val="BookText"/>
        <w:rPr/>
      </w:pPr>
      <w:bookmarkEnd w:id="410"/>
      <w:r>
        <w:rPr>
          <w:rFonts w:ascii="Amiri" w:hAnsi="Amiri" w:eastAsia="Amiri" w:cs="Amiri"/>
          <w:color w:val="111111"/>
          <w:sz w:val="28"/>
          <w:sz w:val="28"/>
          <w:szCs w:val="28"/>
          <w:rtl w:val="true"/>
          <w:lang w:bidi="ar-SA"/>
        </w:rPr>
        <w:t xml:space="preserve">وجود ندارد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لَهَا وَ لِلْأرْضِ ائْتِیَا طَوعًا أوْ کَرْهًا قَالَتَآ أتَیْنَا طَآئِعِینَ </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1" w:name="__RefHeading___Toc2748402_2322387425"/>
      <w:bookmarkStart w:id="412" w:name="_Toc138"/>
      <w:bookmarkEnd w:id="411"/>
      <w:r>
        <w:rPr>
          <w:rtl w:val="true"/>
        </w:rPr>
        <w:t>جوامع الکلم</w:t>
      </w:r>
      <w:bookmarkEnd w:id="412"/>
    </w:p>
    <w:p>
      <w:pPr>
        <w:pStyle w:val="BookText"/>
        <w:rPr/>
      </w:pPr>
      <w:r>
        <w:rPr>
          <w:rFonts w:ascii="IRNazanin" w:hAnsi="IRNazanin" w:eastAsia="IRNazanin"/>
          <w:color w:val="111111"/>
          <w:sz w:val="28"/>
          <w:sz w:val="28"/>
          <w:szCs w:val="28"/>
          <w:rtl w:val="true"/>
          <w:lang w:bidi="fa-IR"/>
        </w:rPr>
        <w:t>بعد از مرتبه کلام تکوینی الهی ، بیان در کلام تدوینی و تشریعی خداوند است که آیا غرض تشریعی از فایده اول قابل انفکاک است یا خیر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حکمت قانون تکلیف ، غرض تشریعی از فایده اول قابل انفکاک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عین حالی که کلام الله تدوینی است ، جوامع الکلم تکوین و تشریع می‌باشد ،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جَوَامِعُ الْکَلِمْ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رَطْبٍ وَ لَا یَابِسٍ إلَّا فِی کِتَابٍ مُّبِینٍ </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نَزَّلنَا عَلَیْکَ الْکِتَابَ تِبْیَانًا لِّکُلِّ شَیْءٍ… </w:t>
      </w:r>
      <w:r>
        <w:rPr>
          <w:rFonts w:eastAsia="Amiri" w:cs="Amiri" w:ascii="Amiri" w:hAnsi="Amiri"/>
          <w:color w:val="111111"/>
          <w:sz w:val="28"/>
          <w:szCs w:val="28"/>
          <w:rtl w:val="true"/>
          <w:lang w:bidi="ar-SA"/>
        </w:rPr>
        <w:t>)</w:t>
      </w:r>
      <w:r>
        <w:rPr>
          <w:rStyle w:val="FootnoteAnchor"/>
          <w:rtl w:val="true"/>
        </w:rPr>
        <w:footnoteReference w:id="544"/>
      </w:r>
      <w:r>
        <w:rPr>
          <w:rFonts w:ascii="IRNazanin" w:hAnsi="IRNazanin" w:eastAsia="IRNazanin"/>
          <w:color w:val="111111"/>
          <w:sz w:val="28"/>
          <w:sz w:val="28"/>
          <w:szCs w:val="28"/>
          <w:rtl w:val="true"/>
          <w:lang w:bidi="fa-IR"/>
        </w:rPr>
        <w:t xml:space="preserve">، قرآن جامع حقایق تدوینی و تکوینی و کلام اعتباری و عینی می‌باشد ، زیرا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را به صورت اجمال 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 کلام الله تدوینی است و اگر به تفصیل نگاه کنیم ، فیض منبسط است که جامع حقایق تکوینی زمین و آسمان</w:t>
      </w:r>
    </w:p>
    <w:p>
      <w:pPr>
        <w:pStyle w:val="BookText"/>
        <w:rPr/>
      </w:pPr>
      <w:r>
        <w:rPr>
          <w:rFonts w:ascii="IRNazanin" w:hAnsi="IRNazanin" w:eastAsia="IRNazanin"/>
          <w:color w:val="111111"/>
          <w:sz w:val="28"/>
          <w:sz w:val="28"/>
          <w:szCs w:val="28"/>
          <w:rtl w:val="true"/>
          <w:lang w:bidi="fa-IR"/>
        </w:rPr>
        <w:t xml:space="preserve">، ملک و ملکوت ، دنیا و آخرت می‌باشد ، اما فعلاً بحث در کلام تشریعی بودن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تشریعی الهی بعد از بیان فایده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خارج فایده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 امتثال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قابل انفکاک است ، چون مقام تکلیف امری اختیاری است و اراده تشریعی خداوند هم به امتثال اختیاری مکلفین تعلق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از ابلاغ شریعت برای انسان ، مأمور تکلیف را به اختیار خود یا انجام می‌دهد و یا انجام نمی‌دهد و معصیت می‌کند که از جهت تکوین بین تکلیف تشریعی و عمل خارجی اختیاری انسان فاصله واقع می‌شود ، گرچه از جهت تشریع انسان ملزم به اطاعت تکلیف الهی می‌باشد و آزادی و اختیار او تنها در مقام امتثال قانون تکلیف از لحاظ تکوین مطرح است وگرنه از لحاظ تشریع چنین اختیاری برای انسان نمی‌باشد ، و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 إکْرَاهَ فِی الدِّینِ قَدْ تَبَیَّنَ الرُّشْدُ مِنَ الْغّیِّ</w:t>
      </w:r>
      <w:r>
        <w:rPr>
          <w:rFonts w:eastAsia="IRNazanin" w:cs="IRNazanin"/>
          <w:color w:val="111111"/>
          <w:sz w:val="28"/>
          <w:szCs w:val="28"/>
          <w:rtl w:val="true"/>
          <w:lang w:bidi="fa-IR"/>
        </w:rPr>
        <w:t>... )</w:t>
      </w:r>
      <w:r>
        <w:rPr>
          <w:rStyle w:val="FootnoteAnchor"/>
          <w:rtl w:val="true"/>
        </w:rPr>
        <w:footnoteReference w:id="545"/>
      </w:r>
      <w:r>
        <w:rPr>
          <w:rFonts w:ascii="Amiri" w:hAnsi="Amiri" w:eastAsia="Amiri" w:cs="Amiri"/>
          <w:color w:val="111111"/>
          <w:sz w:val="28"/>
          <w:sz w:val="28"/>
          <w:szCs w:val="28"/>
          <w:rtl w:val="true"/>
          <w:lang w:bidi="ar-SA"/>
        </w:rPr>
        <w:t xml:space="preserve">هم ناظر به مقام تکوین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إنَّمَآ أمْرُهُ إذَآ أرَادَ شَیْئًا أن یَقُولَ لَهُ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w:t>
      </w:r>
    </w:p>
    <w:p>
      <w:pPr>
        <w:pStyle w:val="BookText"/>
        <w:rPr/>
      </w:pPr>
      <w:r>
        <w:rPr>
          <w:rFonts w:ascii="Amiri" w:hAnsi="Amiri" w:eastAsia="Amiri" w:cs="Amiri"/>
          <w:color w:val="111111"/>
          <w:sz w:val="28"/>
          <w:sz w:val="28"/>
          <w:szCs w:val="28"/>
          <w:rtl w:val="true"/>
          <w:lang w:bidi="ar-SA"/>
        </w:rPr>
        <w:t xml:space="preserve">مَلَکُوتُ کُلِّ شَیْءٍ وَ إلَیْهِ تُرْجَعُونَ </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 xml:space="preserve">، منظور از نسبت دادن قول و گفتار به خداوند آهنگ و لفظ نیست که بر اثر حرکت تنفس در قالب الفاظ و حروف سخن گفته می‌شود ، مراد از قول خداوند فعل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متکلم است ، یعنی ایجاد کننده کلام و جهان می‌باشد بلکه بالاتر از مقام فعل ، ظهور ذات برای ذات کلام است …</w:t>
      </w:r>
    </w:p>
    <w:p>
      <w:pPr>
        <w:pStyle w:val="BookText"/>
        <w:rPr/>
      </w:pPr>
      <w:r>
        <w:rPr>
          <w:rFonts w:ascii="IRNazanin" w:hAnsi="IRNazanin" w:eastAsia="IRNazanin"/>
          <w:color w:val="111111"/>
          <w:sz w:val="28"/>
          <w:sz w:val="28"/>
          <w:szCs w:val="28"/>
          <w:rtl w:val="true"/>
          <w:lang w:bidi="fa-IR"/>
        </w:rPr>
        <w:t xml:space="preserve">در مقام اظهار کلام تکوینی ، خداوند به یک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وجود می‌کند ، این عالم به لحاظ فاعل و ایجاد کننده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همین عالم به لحاظ وجودش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ایجاد و وجود در خارج یک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فرق ماهوی 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 با هم ندارند ، بلکه فرقشان با یکدیگر اعتباری می‌باشد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نهج البلاغه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یَقُولُ لِمَنْ أرَادَ کَوْنَهُ کُنْ فَیَکُونُ لَا بصَوتٍ یَقْرَعُ وَ لَا بنِدَاءٍ یُسْمَعُ وَ إنَّمَا کَلَامُهُ سُبْحَانَهُ فِعْلٌ مِنْهُ أنْشَأَهُ وَ مَثَّلَهُ </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 xml:space="preserve">، از ایجاد فعل به مشیت الهی مفهوم اراده و قول انتزاع می‌شود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دید لغت و عرف ، عقل و فلسفه ، کلام بیان کننده مقصود متکلم است ، لذا هم جهان خارج و هم قرآن ، کلام تکوینی و تشریعی الهی بوده و</w:t>
      </w:r>
      <w:bookmarkStart w:id="413" w:name="pg13339_134945"/>
    </w:p>
    <w:p>
      <w:pPr>
        <w:pStyle w:val="BookText"/>
        <w:rPr/>
      </w:pPr>
      <w:bookmarkEnd w:id="413"/>
      <w:r>
        <w:rPr>
          <w:rFonts w:ascii="IRNazanin" w:hAnsi="IRNazanin" w:eastAsia="IRNazanin"/>
          <w:color w:val="111111"/>
          <w:sz w:val="28"/>
          <w:sz w:val="28"/>
          <w:szCs w:val="28"/>
          <w:rtl w:val="true"/>
          <w:lang w:bidi="fa-IR"/>
        </w:rPr>
        <w:t xml:space="preserve">بیانگر مراد حق‌تعالی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آیت و نشانه توحید است و هم جهان خارج از توحید حکایت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قرآن هدایت و رسیدن بشر به سعادت ابدی است و غرض از جهان خارج نیز تربیت و تکامل انسان می‌باشد </w:t>
      </w:r>
      <w:r>
        <w:rPr>
          <w:rFonts w:eastAsia="IRNazanin" w:cs="IRNazanin"/>
          <w:color w:val="111111"/>
          <w:sz w:val="28"/>
          <w:szCs w:val="28"/>
          <w:rtl w:val="true"/>
          <w:lang w:bidi="fa-IR"/>
        </w:rPr>
        <w:t>.</w:t>
      </w:r>
    </w:p>
    <w:p>
      <w:pPr>
        <w:pStyle w:val="Heading2"/>
        <w:numPr>
          <w:ilvl w:val="1"/>
          <w:numId w:val="1"/>
        </w:numPr>
        <w:rPr/>
      </w:pPr>
      <w:bookmarkStart w:id="414" w:name="__RefHeading___Toc2748404_2322387425"/>
      <w:bookmarkStart w:id="415" w:name="_Toc139"/>
      <w:bookmarkEnd w:id="414"/>
      <w:r>
        <w:rPr>
          <w:rtl w:val="true"/>
        </w:rPr>
        <w:t>کلام و کتاب ، متکلم و کاتب</w:t>
      </w:r>
      <w:bookmarkEnd w:id="415"/>
    </w:p>
    <w:p>
      <w:pPr>
        <w:pStyle w:val="BookText"/>
        <w:rPr/>
      </w:pPr>
      <w:r>
        <w:rPr>
          <w:rFonts w:ascii="IRNazanin" w:hAnsi="IRNazanin" w:eastAsia="IRNazanin"/>
          <w:color w:val="111111"/>
          <w:sz w:val="28"/>
          <w:sz w:val="28"/>
          <w:szCs w:val="28"/>
          <w:rtl w:val="true"/>
          <w:lang w:bidi="fa-IR"/>
        </w:rPr>
        <w:t>بحث دیگری مطرح است که آیا کلام و کتاب با هم فرق جوهری و ذاتی دارند ، یکی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است… ، یا فرق آنها اعتباری می‌باشد ، چنان که ملاصدرا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خارج کلام و کتاب تکوینی است ، قرآن کریم کلام و کتاب تدوینی است</w:t>
      </w:r>
      <w:r>
        <w:rPr>
          <w:rStyle w:val="FootnoteAnchor"/>
          <w:rtl w:val="true"/>
        </w:rPr>
        <w:footnoteReference w:id="549"/>
      </w:r>
      <w:r>
        <w:rPr>
          <w:rFonts w:ascii="IRNazanin" w:hAnsi="IRNazanin" w:eastAsia="IRNazanin"/>
          <w:color w:val="111111"/>
          <w:sz w:val="28"/>
          <w:sz w:val="28"/>
          <w:szCs w:val="28"/>
          <w:rtl w:val="true"/>
          <w:lang w:bidi="fa-IR"/>
        </w:rPr>
        <w:t xml:space="preserve">، خداوند همان گونه که در کتاب تکوینی تجلی نموده بسیط الحقیقة کل الاشیاء ، در کتاب تدوینی هم تجلی کرده است و سراسر تکوین و تدوین جلوه خداست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یک حقیقت واقعی و نفس الامری است که در خارج مطابق قضا و قدر الهی نقش بندی گردیده و دارای درجات مختلف ، مرتبه عقول نفوس و طبیعت می‌باشد ، نگارنده و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نقوش و آثار خداوند است و به لحاظی که این امور و نقوش در خارج وجود پیدا کرده جهان کتاب تکوینی الهی می‌باشد و به عبارتی خداوند متکلم و سازنده عالم است و جهان تکوین و قرآن هم کلام الله و هم کتاب الله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فرق بین کلام و کتاب و بین کاتب و متکلم به اعتبار است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دید شریعت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اسماءالله توقیفی می‌باشد و نمی‌توان هر اسمی را که عقل آن را تحلیل و انتزاع می‌نماید ، همانند کاتب بر ذات باری‌تعالی اطلاق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 چون در لسان شریعت اطلاق این اسم بر خداوند سبحان تجویز نشده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الْأسْمَاءُ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 فَادْعُوهُ بِهَا… </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حُسنی مؤنث افعل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رحمان ، رحیم ، علیم ، قدیر ، حی ، غفور ، شکور ، شافی و کافی است و به جهت آنکه این اسامی بالذات بیانگر علم ، قدرت ، حیات ، رحمت ، عدل و بخشش خداوند سبحان است ، احسن نامیده شده‌اند ، به خلاف اسامی و اوصاف موجودات دیگر که عرضی و اعتباری بوده و تنها حکایت از مسمّی می‌کنند </w:t>
      </w:r>
      <w:r>
        <w:rPr>
          <w:rFonts w:eastAsia="IRNazanin" w:cs="IRNazanin"/>
          <w:color w:val="111111"/>
          <w:sz w:val="28"/>
          <w:szCs w:val="28"/>
          <w:rtl w:val="true"/>
          <w:lang w:bidi="fa-IR"/>
        </w:rPr>
        <w:t>.</w:t>
      </w:r>
      <w:bookmarkStart w:id="416" w:name="pg13339_134947"/>
    </w:p>
    <w:p>
      <w:pPr>
        <w:pStyle w:val="Heading2"/>
        <w:numPr>
          <w:ilvl w:val="1"/>
          <w:numId w:val="1"/>
        </w:numPr>
        <w:rPr/>
      </w:pPr>
      <w:bookmarkStart w:id="417" w:name="__RefHeading___Toc2748406_2322387425"/>
      <w:bookmarkStart w:id="418" w:name="_Toc140"/>
      <w:bookmarkEnd w:id="416"/>
      <w:bookmarkEnd w:id="417"/>
      <w:r>
        <w:rPr>
          <w:rtl w:val="true"/>
        </w:rPr>
        <w:t>اسماء الله توفیقی است</w:t>
      </w:r>
      <w:bookmarkEnd w:id="418"/>
    </w:p>
    <w:p>
      <w:pPr>
        <w:pStyle w:val="BookText"/>
        <w:rPr/>
      </w:pPr>
      <w:r>
        <w:rPr>
          <w:rFonts w:ascii="IRNazanin" w:hAnsi="IRNazanin" w:eastAsia="IRNazanin"/>
          <w:color w:val="111111"/>
          <w:sz w:val="28"/>
          <w:sz w:val="28"/>
          <w:szCs w:val="28"/>
          <w:rtl w:val="true"/>
          <w:lang w:bidi="fa-IR"/>
        </w:rPr>
        <w:t xml:space="preserve">در قرآن کریم برای ذات باری‌تعالی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 ، الاحد الاول الآخر ، الاعلی ، الاکرم ، الاعلم ، ارحم الراحمین ، احکم الحاکمین ، احسن الخالقین ، اهل التقوی ، اهل المغفره ، الاقرب ، الا بقی ، الباری ، الباطن ، البدیع ، البرّ ، البصیر ، التوّاب ، الجبّار ، الجامع ، الحکیم ، الحلیم ، الحی ، الحق ، الحمید ، الحسیب ، الحفیظ ، الخفی ، الخبیر ، الخالق ، الخلّاق الخیر ، خیر الماکرین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دهنده حیله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خیر الرازقین ، خیر الفاصلین ، خیر الحاکمین ، خیر الفاتحین ، خیر الغافرین ، خیر الوارثین ، خیر الراحمین ، خیر</w:t>
      </w:r>
    </w:p>
    <w:p>
      <w:pPr>
        <w:pStyle w:val="BookText"/>
        <w:rPr/>
      </w:pPr>
      <w:r>
        <w:rPr>
          <w:rFonts w:ascii="IRNazanin" w:hAnsi="IRNazanin" w:eastAsia="IRNazanin"/>
          <w:color w:val="111111"/>
          <w:sz w:val="28"/>
          <w:sz w:val="28"/>
          <w:szCs w:val="28"/>
          <w:rtl w:val="true"/>
          <w:lang w:bidi="fa-IR"/>
        </w:rPr>
        <w:t>المنزلین ، ذوالعرش ، ذوالطول ، ذوالانتقام ، ذوالفضل العظیم ، ذوالرحمه ،ذوالقوه ، ذوالجلال والاکرام ، ذوالمعارج الرحمان ، الرحیم ، الرئوف ، الرّب ،رفیع الدرجات ، الرزاق ، الرقیب ، السمیع ، السلام ، سریع الحساب ، سریع العقاب ، الشهید ، الشاکر ، الشکور ، شدید العقاب ، شدید المحال ، الصمد ، الظاهر ، العلیم ، العزیز ، العَفوّ ، العلی ، العظیم ، علّام الغیوب ، عالم الغیب و الشهادة ، الغنی ، الغفور ، الغالب ، غافر الذنب ، الغفّار ، فالق الاصباح ، فالق الحب والنوی ، الفاطر ، الفتاح ، القوی ، القدّوس ، القیوم ، القاهر ، القهار ، القریب ، القادر ، الغدیر ، قابل التوب ، القائم علی کل نفس بما کسبت ، الکبیر الکریم ، الکافی ، اللّطیف ، الملک ، المؤمن ، المهیمن ، المتکبر ، المصور ، المجید ، المجیب ، المبین ، المولا ، المحیط ، المقیت ، المتعال ، المحیی ، المتین ، المقتدر ، المستعان ، المبدی ، المعید ، مالک الملک ، النصیر ، النور ، الوهاب ، الواحد ، الولی ، الوالی ، الموالی ، الواسع ، الوکیل ، الودود ، الهادی</w:t>
      </w:r>
    </w:p>
    <w:p>
      <w:pPr>
        <w:pStyle w:val="BookText"/>
        <w:rPr/>
      </w:pPr>
      <w:r>
        <w:rPr>
          <w:rFonts w:ascii="IRNazanin" w:hAnsi="IRNazanin" w:eastAsia="IRNazanin"/>
          <w:color w:val="111111"/>
          <w:sz w:val="28"/>
          <w:sz w:val="28"/>
          <w:szCs w:val="28"/>
          <w:rtl w:val="true"/>
          <w:lang w:bidi="fa-IR"/>
        </w:rPr>
        <w:t>در بیان سنت هم روایات متعددی از طرق خاصه و عامه</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فیض کاشانی در علم الیقین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در بحارالانوار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بیهقی در اسماء والصفات ، 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در المنثور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اسامی خداوند وارد شده که از جمله این روایت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تبارک و تعالی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 یعنی صد منهای یک اسم می‌باشد ، هرکس آنها را شمارش کند داخل بهشت خواهد شد ، …</w:t>
      </w:r>
    </w:p>
    <w:p>
      <w:pPr>
        <w:pStyle w:val="BookText"/>
        <w:rPr/>
      </w:pPr>
      <w:r>
        <w:rPr>
          <w:rFonts w:ascii="Amiri" w:hAnsi="Amiri" w:eastAsia="Amiri" w:cs="Amiri"/>
          <w:color w:val="111111"/>
          <w:sz w:val="28"/>
          <w:sz w:val="28"/>
          <w:szCs w:val="28"/>
          <w:rtl w:val="true"/>
          <w:lang w:bidi="ar-SA"/>
        </w:rPr>
        <w:t xml:space="preserve">وَ أمَّا فِی السُّنَّةِ فَقَدْ جَائَةِ الرِّوَایَاتُ مِنْ طُرُوقِ الْخَاصَةِ وَالْعَامَه إنَّ لِلَّهِ نقل کرده‌اند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تَبَارَکَ وَ تَعَالَی تِسْعَةَ وَ تِسْعِینَ أسْمًا مَنْ أحْصَاهَا دَخَلَ الْجَنَّةَ ، إحْصَ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اؤُهَا هُوَ الْإحَاطَةُ بهَا وَالْوُقُوف عَلَی مَعَانیهَا ، وَ لَیْسَ مَعْنَی الْإحْصَاءِ 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باللهِ الْتوفِیقْ </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مِنْ طُرُوقِ الْخَاصَّه مَا رَوَاهُ الصَّدُوق بإسْنَادِهِ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تَبَارَکَ وَ تَعَالَی تِسْعَةٌ وَ تِسْعِینَ إسْمًا، مِائَةَ إلَّا وَاحِدًا ، مَنْ أحْصَاهَا دَخَلَ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اِلإله ، الوَاحِد ، الأحَد ، الصَّمَد ، الأوَّل ، الآخِر ، السَّمِیع ، البَصِیر ، القَدِیر ، القَاهِر ، العَلِّی ، الأعْلَی ، البَاقِی ، البَدِیع ، البَارِی ، الأکْرَم ، الظَّاهِر ، البَاطِن ، الحَیّ ، الحَکِیم ، العَلِیم ، الحَلِیم ، الحَفِیظ ، الحَقْ ، الحَسِیب ، الحَمِید ، الحَفِی ، الرَّبْ ، الرَّحمَان ، الرَّحِیم ، الذَارئ ، الرَّزَاق ، الرَّقِیبْ ، الرَّئُوفْ ، الرَّائِی ، السَّلَام ، المُؤْمِن ، المُهَیْمِن ، العَزِیز ، الجَبارْ ، المُتَکَبِّر ، السَّیِّد ، السُّبّوح ، الشهِید ، الصَّادِق ، الصَّانِع ، الطَّاهِر ، العَدْل ، العَفُوُّ ، الغَفُور ، الغَنِیّ ، الغِیَاث ، الفَاطِر ، الفَرْد ، الفَتَّاح ، الفَالِق ، القَدِیم ، المَلِک ، القُدُّوس ، القَوِی ، القَرِیب ، القَیُّوم ، القَابِض ، البَاسِط ، قَاضِیُ الْحَاجَات ، المَجِید ، المَوْلَا ، المَنَّان ، المُحِیط ، المُبِین ، المُقِیت ، المُصَوِّر ، الکَرِیم ، الکَبِیر ، الکَافِی ، کَاشِفُ الضُّر ، الوَتْر ، النُّور ، الوَهَّاب ، النَّاصِر ،</w:t>
      </w:r>
    </w:p>
    <w:p>
      <w:pPr>
        <w:pStyle w:val="BookText"/>
        <w:rPr/>
      </w:pPr>
      <w:r>
        <w:rPr>
          <w:rFonts w:ascii="Amiri" w:hAnsi="Amiri" w:eastAsia="Amiri" w:cs="Amiri"/>
          <w:color w:val="111111"/>
          <w:sz w:val="28"/>
          <w:sz w:val="28"/>
          <w:szCs w:val="28"/>
          <w:rtl w:val="true"/>
          <w:lang w:bidi="ar-SA"/>
        </w:rPr>
        <w:t>الوَاسِع ، الوَدُود ، الهَادِی ، الوَفِی ، الوَکِیل ، الوَارِث ، البِرِّ ، البَاعِث ، التَّوَّاب ، الجَلِیل ، الجَوَاد ، الخَبِیر ، الخَالِق ، خَیْرُ النَّاصِرِین ، الدَّیَّان ، الشَّکُور ، العَظِیم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اللَّطِیف ، الشَّافِی </w:t>
      </w:r>
      <w:r>
        <w:rPr>
          <w:rFonts w:eastAsia="Amiri" w:cs="Amiri" w:ascii="Amiri" w:hAnsi="Amiri"/>
          <w:color w:val="111111"/>
          <w:sz w:val="28"/>
          <w:szCs w:val="28"/>
          <w:rtl w:val="true"/>
          <w:lang w:bidi="ar-SA"/>
        </w:rPr>
        <w:t>.</w:t>
      </w:r>
      <w:r>
        <w:rPr>
          <w:rStyle w:val="FootnoteAnchor"/>
          <w:rtl w:val="true"/>
        </w:rPr>
        <w:footnoteReference w:id="553"/>
      </w:r>
      <w:bookmarkStart w:id="419" w:name="pg13339_134949"/>
    </w:p>
    <w:p>
      <w:pPr>
        <w:pStyle w:val="BookText"/>
        <w:rPr/>
      </w:pPr>
      <w:bookmarkEnd w:id="419"/>
      <w:r>
        <w:rPr>
          <w:rFonts w:ascii="IRNazanin" w:hAnsi="IRNazanin" w:eastAsia="IRNazanin"/>
          <w:color w:val="111111"/>
          <w:sz w:val="28"/>
          <w:sz w:val="28"/>
          <w:szCs w:val="28"/>
          <w:rtl w:val="true"/>
          <w:lang w:bidi="fa-IR"/>
        </w:rPr>
        <w:t>در درّالمنثور از ترمذی و ابن منذر از طرق عامه این روایت نقل گردیده 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تسعة و تسعین اسما مائة الا واحد مَن احصاها دخل الجنة انه وتر یحب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الذی لا اله الاهو الرحمان الرحیم ، الملک القدوس ، السلام ، المؤمن ، المهیمن ، العزیز ، الجبار ، المتکبر ، الخالق ، الباری ، المصور ، الغفار ، القهار ، الوهاب ، الرزاق ، الفتاح ، العلیم ، القابض ، الباسط ، الرافع ، الخافض، المعز ، العذل ، السمیع ، البصیر ، الحکیم ، العدل ، اللطیف ، الخبیر ، الحلیم ، العظیم ، الغفور ، الشکور ، العلی ، الکبیر ، الحفیظ ، المقیت ، الحسیب ، الجلیل ، الکریم ، الرقیب ، المجیب ، الواسع ، الحکیم ، الودود ، المجید ، الباعث ، الشهید ، الحق ، الوکیل ، القوی ، المتین ، الولید ، الحمید ، المحصی ، المبدی ، المعید ، المحیی ، الممیت ، الحی ، القیوم ، الواحد ، الماجد ، الواحد ، الاحد ، الصمد ، القادر ، المقتدر ، المقدم ، المؤخر ، الاول ، الاخر ، الظاهر ، الباطن ، البر ، التواب ، لمنتقم ، العفو ، الرئوف ، مالک الملوک ، ذوالجلال والاکرام ،</w:t>
      </w:r>
    </w:p>
    <w:p>
      <w:pPr>
        <w:pStyle w:val="BookText"/>
        <w:rPr/>
      </w:pPr>
      <w:r>
        <w:rPr>
          <w:rFonts w:ascii="IRNazanin" w:hAnsi="IRNazanin" w:eastAsia="IRNazanin"/>
          <w:color w:val="111111"/>
          <w:sz w:val="28"/>
          <w:sz w:val="28"/>
          <w:szCs w:val="28"/>
          <w:rtl w:val="true"/>
          <w:lang w:bidi="fa-IR"/>
        </w:rPr>
        <w:t xml:space="preserve">الوالی ، المتعال ، المقسط ، الجامع ، الغنی ، المقنی ، المانع ، الضار ، النافع ، النور ، الهادی ، البدیع ، الباقی ، الوارث ، الرشید ، الصبور </w:t>
      </w:r>
      <w:r>
        <w:rPr>
          <w:rFonts w:eastAsia="IRNazanin" w:cs="IRNazanin"/>
          <w:color w:val="111111"/>
          <w:sz w:val="28"/>
          <w:szCs w:val="28"/>
          <w:rtl w:val="true"/>
          <w:lang w:bidi="fa-IR"/>
        </w:rPr>
        <w:t>.</w:t>
      </w:r>
      <w:r>
        <w:rPr>
          <w:rStyle w:val="FootnoteAnchor"/>
          <w:rtl w:val="true"/>
        </w:rPr>
        <w:footnoteReference w:id="554"/>
      </w:r>
    </w:p>
    <w:p>
      <w:pPr>
        <w:pStyle w:val="Heading2"/>
        <w:numPr>
          <w:ilvl w:val="1"/>
          <w:numId w:val="1"/>
        </w:numPr>
        <w:rPr/>
      </w:pPr>
      <w:bookmarkStart w:id="420" w:name="__RefHeading___Toc2748408_2322387425"/>
      <w:bookmarkStart w:id="421" w:name="_Toc141"/>
      <w:bookmarkEnd w:id="420"/>
      <w:r>
        <w:rPr>
          <w:rtl w:val="true"/>
        </w:rPr>
        <w:t>تذکر</w:t>
      </w:r>
      <w:bookmarkEnd w:id="4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نبوی بیان نموده که هر کس اسامی الهی را احصا نماید ، وارد بهشت می‌شود ، گر چه احصا ی اسماء الله خود عبادت لفظی می‌باشد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مراد شمارش عددی آن اسماء متبرکه نیست ، منظور تدبر و تفکر در مورد آنها می‌باشد که به هر کدام آن</w:t>
      </w:r>
    </w:p>
    <w:p>
      <w:pPr>
        <w:pStyle w:val="BookText"/>
        <w:rPr/>
      </w:pPr>
      <w:r>
        <w:rPr>
          <w:rFonts w:ascii="IRNazanin" w:hAnsi="IRNazanin" w:eastAsia="IRNazanin"/>
          <w:color w:val="111111"/>
          <w:sz w:val="28"/>
          <w:sz w:val="28"/>
          <w:szCs w:val="28"/>
          <w:rtl w:val="true"/>
          <w:lang w:bidi="fa-IR"/>
        </w:rPr>
        <w:t xml:space="preserve">اسامی اگر درست نگریسته شود ، دریایی از معارف و عظمت بی‌پایان خداوند متعال را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هر کس که تأمل وتعظیم در اسماء الله نماید ، و هم از جهت تکوین و تشریع و هم از جهت توصیف متخلّق به حقایق و مظاهر اسماء حسنی الهی شود ، مشمول رحمت خداوندی خواهد بود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غیر از آن اسامیی که در قرآن و سنت معتبر بیان شده ، به اسامی دیگر نیز می‌توان یاد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استظهار جایز نیست ، چون اسماء الله توقیفی می‌باشد و ذکر آنها متوقف به اذن خداوند متعال و شارحان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 به علاوه آیات قرآن نیز ما را دعوت به یاد خدا به بهترین نامها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لِلَّهِ الْأسْمَاءُ الْحُسْنَی فَادْعُوهُ بهَا… </w:t>
      </w:r>
      <w:r>
        <w:rPr>
          <w:rFonts w:eastAsia="IRNazanin" w:cs="IRNazanin"/>
          <w:color w:val="111111"/>
          <w:sz w:val="28"/>
          <w:szCs w:val="28"/>
          <w:rtl w:val="true"/>
          <w:lang w:bidi="fa-IR"/>
        </w:rPr>
        <w:t>)</w:t>
      </w:r>
      <w:r>
        <w:rPr>
          <w:rStyle w:val="FootnoteAnchor"/>
          <w:rtl w:val="true"/>
        </w:rPr>
        <w:footnoteReference w:id="555"/>
      </w:r>
      <w:r>
        <w:rPr>
          <w:rFonts w:ascii="Amiri" w:hAnsi="Amiri" w:eastAsia="Amiri" w:cs="Amiri"/>
          <w:color w:val="111111"/>
          <w:sz w:val="28"/>
          <w:sz w:val="28"/>
          <w:szCs w:val="28"/>
          <w:rtl w:val="true"/>
          <w:lang w:bidi="ar-SA"/>
        </w:rPr>
        <w:t xml:space="preserve">خدا را به همان اسماء معهودی که در کتاب و سنت آمده ، یاد کنید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ادْعُواْ اللهَ أوِ ادْعُواْ الرَّحْمَانَ أیًّا مَّا تَدْعُواْ فَلَهُ الْأسْمَآءُ الْحُسْنَی … </w:t>
      </w:r>
      <w:r>
        <w:rPr>
          <w:rFonts w:eastAsia="Amiri" w:cs="Amiri" w:ascii="Amiri" w:hAnsi="Amiri"/>
          <w:color w:val="111111"/>
          <w:sz w:val="28"/>
          <w:szCs w:val="28"/>
          <w:rtl w:val="true"/>
          <w:lang w:bidi="ar-SA"/>
        </w:rPr>
        <w:t>)</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هر کدام را بخوانید ، ذات خدا یکی است ، پس هر گاه خدا را می‌خوانید از او به نامهای نیک اسم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اطلاق عالِم بر خداوند صحیح است ، اما اطلاق فقیه</w:t>
      </w:r>
      <w:bookmarkStart w:id="422" w:name="pg13339_134951"/>
    </w:p>
    <w:p>
      <w:pPr>
        <w:pStyle w:val="BookText"/>
        <w:rPr/>
      </w:pPr>
      <w:bookmarkEnd w:id="422"/>
      <w:r>
        <w:rPr>
          <w:rFonts w:ascii="IRNazanin" w:hAnsi="IRNazanin" w:eastAsia="IRNazanin"/>
          <w:color w:val="111111"/>
          <w:sz w:val="28"/>
          <w:sz w:val="28"/>
          <w:szCs w:val="28"/>
          <w:rtl w:val="true"/>
          <w:lang w:bidi="fa-IR"/>
        </w:rPr>
        <w:t xml:space="preserve">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متکلم بر خدا جایز است ، ولی اطلاق کتابت ممنوع می‌باشد ، و…</w:t>
      </w:r>
    </w:p>
    <w:p>
      <w:pPr>
        <w:pStyle w:val="Heading2"/>
        <w:numPr>
          <w:ilvl w:val="1"/>
          <w:numId w:val="1"/>
        </w:numPr>
        <w:rPr/>
      </w:pPr>
      <w:bookmarkStart w:id="423" w:name="__RefHeading___Toc2748410_2322387425"/>
      <w:bookmarkStart w:id="424" w:name="_Toc142"/>
      <w:bookmarkEnd w:id="423"/>
      <w:r>
        <w:rPr>
          <w:rtl w:val="true"/>
        </w:rPr>
        <w:t>احکام فقهی و توصیفی اسماء الله</w:t>
      </w:r>
      <w:bookmarkEnd w:id="424"/>
    </w:p>
    <w:p>
      <w:pPr>
        <w:pStyle w:val="BookText"/>
        <w:rPr/>
      </w:pPr>
      <w:r>
        <w:rPr>
          <w:rFonts w:ascii="IRNazanin" w:hAnsi="IRNazanin" w:eastAsia="IRNazanin"/>
          <w:color w:val="111111"/>
          <w:sz w:val="28"/>
          <w:sz w:val="28"/>
          <w:szCs w:val="28"/>
          <w:rtl w:val="true"/>
          <w:lang w:bidi="fa-IR"/>
        </w:rPr>
        <w:t xml:space="preserve">توقیفی بودن اسماء الله به لحاظی ، مسئله فقهی می‌باشد ، نه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باری‌تعالی به هر اسم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کلامی ، چه عربی و چه غیر عربی و به هر لغت دیگری در صورتی که دلیل خاص شرعی و عقلی بر منع نباشد ،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اسمی که در عالم وجود بیانگر مظاهر جمال و جلال خدا باشد از مصادیق اسماء حسنی الهی 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لِلَّهِ الْأسْمَاءُ الْحُسْنَی فَادْعُوهُ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نقلاً و عقلاً اطلاق دارد و هیچ قیدی در کتاب و سنت هم بیان نشده که خداوند را به بعضی اسماء حسنی او یاد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بدون تردید شمارش و تلفظ به اسماء مقدس علاوه بر اثر تکوینی ، عبادت لفظی است که از جهت فقهی و تشریعی احکام الزامیه خاصی دارد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تنجیس اسماء الهی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تطهیر آ‌نها در صورت نجس شدن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هتک اسماء خداوند به هر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مسح آنها بدون طهارت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بودن جدال با آنها و سوگند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 بلی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احرام عمره و حج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ذکر و تسبیح در رکوع و سجود نماز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ذبح و تزکیه حیوان به اسم خدا که اگر حیوان حلال گوشت بدون ذکر اسم خدا ذبح گردد ، تزکیه نمی‌شود و میته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مشروط بودن حلیت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صید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نام خدا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سوگندی که به اسماء الهی یاد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شروع کار با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الله فانه اسم فیه شفاء من کل داء و عون علی کل دواء </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الْأسْمَاءُ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مورد از قرآن با مختصر تفاوت ذکر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ادْعُواْاللهَ أوِ ادْعُواْ الرَّحْمَانَ أیًّامَّا تَدْعُواْ فَلَهُ الْأسْمَآءُ الْحُسْنَی</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الْأسْمَآءُ الْحُسْنَی…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لَآ إلَهَ إلَّا هُوَ لَهُ الْأسْمَآءُ الْحُسْنَی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أسْمَآءُ الْحُسْنَی فَادْعُوهُ بِهَا… </w:t>
      </w:r>
      <w:r>
        <w:rPr>
          <w:rFonts w:eastAsia="Amiri" w:cs="Amiri" w:ascii="Amiri" w:hAnsi="Amiri"/>
          <w:color w:val="111111"/>
          <w:sz w:val="28"/>
          <w:szCs w:val="28"/>
          <w:rtl w:val="true"/>
          <w:lang w:bidi="ar-SA"/>
        </w:rPr>
        <w:t>)</w:t>
      </w:r>
      <w:r>
        <w:rPr>
          <w:rStyle w:val="FootnoteAnchor"/>
          <w:rtl w:val="true"/>
        </w:rPr>
        <w:footnoteReference w:id="561"/>
      </w:r>
      <w:bookmarkStart w:id="425" w:name="pg13339_134953"/>
    </w:p>
    <w:p>
      <w:pPr>
        <w:pStyle w:val="BookText"/>
        <w:rPr/>
      </w:pPr>
      <w:bookmarkEnd w:id="425"/>
      <w:r>
        <w:rPr>
          <w:rFonts w:ascii="IRNazanin" w:hAnsi="IRNazanin" w:eastAsia="IRNazanin"/>
          <w:color w:val="111111"/>
          <w:sz w:val="28"/>
          <w:sz w:val="28"/>
          <w:szCs w:val="28"/>
          <w:rtl w:val="true"/>
          <w:lang w:bidi="fa-IR"/>
        </w:rPr>
        <w:t xml:space="preserve">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معنایی دقیق‌تر از اسماء لفظی و توصیفی بیان می‌کند و آن ذکر اسماء تکوینی الهی به چند لحاظ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افاده حصر می‌کند و اسماء الحسنی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 فقط مخصوص خداوند می‌داند و به مردم سفارش می‌کند که از خدا به بهترین نامهای نیک او یاد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امر شده به اینکه خدا را به اسماء الحسنی بخوانید ، نه اینکه تنها اسم برده یا توصیف نمائید </w:t>
      </w:r>
      <w:r>
        <w:rPr>
          <w:rFonts w:eastAsia="IRNazanin" w:cs="IRNazanin"/>
          <w:color w:val="111111"/>
          <w:sz w:val="28"/>
          <w:szCs w:val="28"/>
          <w:rtl w:val="true"/>
          <w:lang w:bidi="fa-IR"/>
        </w:rPr>
        <w:t>.</w:t>
      </w:r>
    </w:p>
    <w:p>
      <w:pPr>
        <w:pStyle w:val="Heading2"/>
        <w:numPr>
          <w:ilvl w:val="1"/>
          <w:numId w:val="1"/>
        </w:numPr>
        <w:rPr/>
      </w:pPr>
      <w:bookmarkStart w:id="426" w:name="__RefHeading___Toc2748412_2322387425"/>
      <w:bookmarkStart w:id="427" w:name="_Toc143"/>
      <w:bookmarkEnd w:id="426"/>
      <w:r>
        <w:rPr>
          <w:rtl w:val="true"/>
        </w:rPr>
        <w:t>اسماء حسنای تکوینی</w:t>
      </w:r>
      <w:bookmarkEnd w:id="427"/>
    </w:p>
    <w:p>
      <w:pPr>
        <w:pStyle w:val="BookText"/>
        <w:rPr/>
      </w:pPr>
      <w:r>
        <w:rPr>
          <w:rFonts w:ascii="Amiri" w:hAnsi="Amiri" w:eastAsia="Amiri" w:cs="Amiri"/>
          <w:color w:val="111111"/>
          <w:sz w:val="28"/>
          <w:sz w:val="28"/>
          <w:szCs w:val="28"/>
          <w:rtl w:val="true"/>
          <w:lang w:bidi="ar-SA"/>
        </w:rPr>
        <w:t xml:space="preserve">در روایات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اسماء حسنای الهی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عَمَّارْ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الْأسْمَاءِ الْحُسْنَی الَّتِی لَا یَقْبلُ اللهُ مِنَ الْعِبَادِ عَمَلًا إلَّا بمَعْرِفَتِنَا </w:t>
      </w:r>
      <w:r>
        <w:rPr>
          <w:rFonts w:eastAsia="Amiri" w:cs="Amiri" w:ascii="Amiri" w:hAnsi="Amiri"/>
          <w:color w:val="111111"/>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حسنای تکوینی خداوند ما هستیم که هیچ عملی از مردم به درگاه الهی قبول نمی‌شود مگر به وسیلة معرفت ما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 از مردم می‌خواهد که خدا را به وسائط فیض او بخوانند و به او</w:t>
      </w:r>
      <w:bookmarkStart w:id="428" w:name="pg13339_134954"/>
    </w:p>
    <w:p>
      <w:pPr>
        <w:pStyle w:val="BookText"/>
        <w:rPr/>
      </w:pPr>
      <w:bookmarkEnd w:id="428"/>
      <w:r>
        <w:rPr>
          <w:rFonts w:ascii="Amiri" w:hAnsi="Amiri" w:eastAsia="Amiri" w:cs="Amiri"/>
          <w:color w:val="111111"/>
          <w:sz w:val="28"/>
          <w:sz w:val="28"/>
          <w:szCs w:val="28"/>
          <w:rtl w:val="true"/>
          <w:lang w:bidi="ar-SA"/>
        </w:rPr>
        <w:t xml:space="preserve">تقرب بجویند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یَآ أیُّهَا الَّذِینَ آمَنُواْ اتَّقُواْ اللهَ وَابْتَغُواْ إلَیْهِ الْوَسِیلَةَ… </w:t>
      </w:r>
      <w:r>
        <w:rPr>
          <w:rFonts w:eastAsia="Amiri" w:cs="Amiri" w:ascii="Amiri" w:hAnsi="Amiri"/>
          <w:color w:val="111111"/>
          <w:sz w:val="28"/>
          <w:szCs w:val="28"/>
          <w:rtl w:val="true"/>
          <w:lang w:bidi="ar-SA"/>
        </w:rPr>
        <w:t>)</w:t>
      </w:r>
      <w:r>
        <w:rPr>
          <w:rStyle w:val="FootnoteAnchor"/>
          <w:rtl w:val="true"/>
        </w:rPr>
        <w:footnoteReference w:id="563"/>
      </w:r>
      <w:r>
        <w:rPr>
          <w:rFonts w:ascii="IRNazanin" w:hAnsi="IRNazanin" w:eastAsia="IRNazanin"/>
          <w:color w:val="111111"/>
          <w:sz w:val="28"/>
          <w:sz w:val="28"/>
          <w:szCs w:val="28"/>
          <w:rtl w:val="true"/>
          <w:lang w:bidi="fa-IR"/>
        </w:rPr>
        <w:t>، وسیله نیز در بیان روایات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لَّآ أسْئَلُکُمْ عَلَیْهِ أجْرًا إلَّا الْمَوَدَّةَ فِی الْقُرْبَی … </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بگو جز معرفت و مودت ذوی القربی ، پاداشی از شما تقاضا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این آیات و روایات بیانگر آن است که مراد از اسماء حسنی تکوینی و وسائط فیض ،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که معرفت آنان واجب و اطاعتشان لازم است ، پس باید اسماء حسنی تکوینی الهی را شناخت و خدا را به آنها خواند </w:t>
      </w:r>
      <w:r>
        <w:rPr>
          <w:rFonts w:eastAsia="IRNazanin" w:cs="IRNazanin"/>
          <w:color w:val="111111"/>
          <w:sz w:val="28"/>
          <w:szCs w:val="28"/>
          <w:rtl w:val="true"/>
          <w:lang w:bidi="fa-IR"/>
        </w:rPr>
        <w:t>.</w:t>
      </w:r>
    </w:p>
    <w:p>
      <w:pPr>
        <w:pStyle w:val="Heading2"/>
        <w:numPr>
          <w:ilvl w:val="1"/>
          <w:numId w:val="1"/>
        </w:numPr>
        <w:rPr/>
      </w:pPr>
      <w:bookmarkStart w:id="429" w:name="__RefHeading___Toc2748414_2322387425"/>
      <w:bookmarkStart w:id="430" w:name="_Toc144"/>
      <w:bookmarkEnd w:id="429"/>
      <w:r>
        <w:rPr>
          <w:rtl w:val="true"/>
        </w:rPr>
        <w:t>نتیجه</w:t>
      </w:r>
      <w:bookmarkEnd w:id="430"/>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فیض خداوند سبحان است که چهره ملکی و ملکوتی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به لحاظ ملکوت و ایجادش ازجانب خدا کلام الله تکوینی است و به لحاظی که به صورت عقول ، نفوس و طبیعت تحقق یافته ، چهره ملکی کتاب الله می‌باشد و این دو در واقع یک حقیقتند که فرقشان به اعتبار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 از جهت ملکوتی‌اش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الله و از لحاظ نقوش و الفاظ خود کتاب الله می‌باشد ، اما از نظر واقعیت نفس الامری ، کتاب الله ، کلام الله و کلام الله ، کتاب الله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و غرض کلام تکوینی از کلام قابل انفکاک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کلام الله است که به مشیت الهی آفریده شده و در آن تخلف اراده از مراد تکوینی الهی امکان پذیر نمی‌باشد ، اما در کلام تشریعی ، مراد از کلام قابل انفکاک است ، زیرا غرض کلام تدوینی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تربیت انسان می‌باشد و در پذیرش هدایت تشریعی الهی ، اراده و اختیار انسان نقش دارد که در مقام اطاعت تخلف پذیر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وحی الهی می‌باشد که اصل واقعیت و ضرورت آن را برای</w:t>
      </w:r>
    </w:p>
    <w:p>
      <w:pPr>
        <w:pStyle w:val="BookText"/>
        <w:rPr/>
      </w:pPr>
      <w:r>
        <w:rPr>
          <w:rFonts w:ascii="IRNazanin" w:hAnsi="IRNazanin" w:eastAsia="IRNazanin"/>
          <w:color w:val="111111"/>
          <w:sz w:val="28"/>
          <w:sz w:val="28"/>
          <w:szCs w:val="28"/>
          <w:rtl w:val="true"/>
          <w:lang w:bidi="fa-IR"/>
        </w:rPr>
        <w:t xml:space="preserve">هدایت بشر ، عقل درک و تصدیق می‌کند ، اما بیان جزئیات حقایق وحی مربوط به بیان و ارشاد شرع می‌باشد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 کلمات الله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تکوینی و تشریعی ، قرآن جامع حقایق تکوینی و تشریعی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کلام الله هم تکوینی و هم تشریعی است و در اصطلاح منقول و معقول قرآن کلام الله تشریعی و جمع الجوامع است </w:t>
      </w:r>
      <w:r>
        <w:rPr>
          <w:rFonts w:eastAsia="IRNazanin" w:cs="IRNazanin"/>
          <w:color w:val="111111"/>
          <w:sz w:val="28"/>
          <w:szCs w:val="28"/>
          <w:rtl w:val="true"/>
          <w:lang w:bidi="fa-IR"/>
        </w:rPr>
        <w:t>.</w:t>
      </w:r>
      <w:bookmarkStart w:id="431" w:name="pg13339_134956"/>
    </w:p>
    <w:p>
      <w:pPr>
        <w:pStyle w:val="BookText"/>
        <w:rPr/>
      </w:pPr>
      <w:bookmarkEnd w:id="43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کلام و کتاب جوهری و ذاتی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بسیط و دفعی الوجود می‌باشد ، کتاب مرکب و تدریجی الوجود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مربوط به عالم امر و کتاب مربوط به عالم طبیعت است ، ولی قولی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کلام و کتاب اعتباری است ، مورد تأیید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الله توقیفی می‌باشد و اطلاق بعضی اسامی در لسان شریعت بر خداوند سبحان ممنوع است ، اما توصیف و یاد خدا به هر اسمی که در قلمرو جهان وجود بیانگر جمال و جلال الهی بوده و از مصادیق اسماء حسنی به حساب آید ، به هر لغت و زبانی جایز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لِلَّهِ الْأسْ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الْحُسْنَی فَادْعُوهُ بِهَا … </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2" w:name="__RefHeading___Toc2748416_2322387425"/>
      <w:bookmarkStart w:id="433" w:name="_Toc145"/>
      <w:bookmarkEnd w:id="432"/>
      <w:r>
        <w:rPr>
          <w:rtl w:val="true"/>
        </w:rPr>
        <w:t>معنای لغوی تفسیر</w:t>
      </w:r>
      <w:bookmarkEnd w:id="433"/>
    </w:p>
    <w:p>
      <w:pPr>
        <w:pStyle w:val="BookText"/>
        <w:rPr/>
      </w:pPr>
      <w:r>
        <w:rPr>
          <w:rFonts w:ascii="IRNazanin" w:hAnsi="IRNazanin" w:eastAsia="IRNazanin"/>
          <w:color w:val="111111"/>
          <w:sz w:val="28"/>
          <w:sz w:val="28"/>
          <w:szCs w:val="28"/>
          <w:rtl w:val="true"/>
          <w:lang w:bidi="fa-IR"/>
        </w:rPr>
        <w:t xml:space="preserve">اهل ادب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تفسیر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هر دو صورت به معنای کشف به کار می‌رود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أسْفر الصبح إذا ظهر ، صبح روشن شد و یا در مورد زن مکشوف الصورة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أسفره المرأة عن وجهها إذا کشفته ، این زن صورتش را مکشوف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سَفْر و 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معنای کشف ظاهری و مادی می‌باشد ، اما فسر به معنای کشف باطنی و معنوی به 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در مفردات خود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ألْفَسْر أظهار المعنی المعقول </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ابن منظور در لسان العرب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و کشف المغطی ، فَسْر به معنای بیان و کشف نمودن چیزی پوشیده است که مضارع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یَفْعِلُ و یَفْعَلُ می‌باشد ، و در معنای کلمه تفسیر هم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معنی آشکار ساختن مراد لفظ مشکل است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ابن فارس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الفَسْر تدل علی بیان شیء و ایضاحه ، فسر دلالت بر بیان نمودن چیزی و روشن ساختن آن می‌کند </w:t>
      </w:r>
      <w:r>
        <w:rPr>
          <w:rFonts w:eastAsia="IRNazanin" w:cs="IRNazanin"/>
          <w:color w:val="111111"/>
          <w:sz w:val="28"/>
          <w:szCs w:val="28"/>
          <w:rtl w:val="true"/>
          <w:lang w:bidi="fa-IR"/>
        </w:rPr>
        <w:t>.</w:t>
      </w:r>
      <w:r>
        <w:rPr>
          <w:rStyle w:val="FootnoteAnchor"/>
          <w:rtl w:val="true"/>
        </w:rPr>
        <w:footnoteReference w:id="568"/>
      </w:r>
      <w:r>
        <w:rPr>
          <w:rFonts w:ascii="Amiri" w:hAnsi="Amiri" w:eastAsia="Amiri" w:cs="Amiri"/>
          <w:color w:val="111111"/>
          <w:sz w:val="28"/>
          <w:sz w:val="28"/>
          <w:szCs w:val="28"/>
          <w:rtl w:val="true"/>
          <w:lang w:bidi="ar-SA"/>
        </w:rPr>
        <w:t>در المنجد هم ذیل ماده فَسْر ذکر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أوضحه و لَیِّنه </w:t>
      </w:r>
      <w:r>
        <w:rPr>
          <w:rFonts w:eastAsia="Amiri" w:cs="Amiri" w:ascii="Amiri" w:hAnsi="Amiri"/>
          <w:color w:val="111111"/>
          <w:sz w:val="28"/>
          <w:szCs w:val="28"/>
          <w:rtl w:val="true"/>
          <w:lang w:bidi="ar-SA"/>
        </w:rPr>
        <w:t>.</w:t>
      </w:r>
      <w:r>
        <w:rPr>
          <w:rStyle w:val="FootnoteAnchor"/>
          <w:rtl w:val="true"/>
        </w:rPr>
        <w:footnoteReference w:id="569"/>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جلال‌الدین سیوطی در الاتقان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تفعیل من الفَسْر و هو البیان والکشف و یقال هو مقلوب السَفْر ، تفسیر از باب تفعیل از ریشه فسر به معنای بیان و کشف است ، و گفته می‌شود که تفسیر از سَفْر گرفته شده است </w:t>
      </w:r>
      <w:r>
        <w:rPr>
          <w:rFonts w:eastAsia="IRNazanin" w:cs="IRNazanin"/>
          <w:color w:val="111111"/>
          <w:sz w:val="28"/>
          <w:szCs w:val="28"/>
          <w:rtl w:val="true"/>
          <w:lang w:bidi="fa-IR"/>
        </w:rPr>
        <w:t>.</w:t>
      </w:r>
      <w:r>
        <w:rPr>
          <w:rStyle w:val="FootnoteAnchor"/>
          <w:rtl w:val="true"/>
        </w:rPr>
        <w:footnoteReference w:id="570"/>
      </w:r>
      <w:bookmarkStart w:id="434" w:name="pg13339_134958"/>
    </w:p>
    <w:p>
      <w:pPr>
        <w:pStyle w:val="BookText"/>
        <w:rPr/>
      </w:pPr>
      <w:bookmarkEnd w:id="434"/>
      <w:r>
        <w:rPr>
          <w:rFonts w:ascii="IRNazanin" w:hAnsi="IRNazanin" w:eastAsia="IRNazanin"/>
          <w:color w:val="111111"/>
          <w:sz w:val="28"/>
          <w:sz w:val="28"/>
          <w:szCs w:val="28"/>
          <w:rtl w:val="true"/>
          <w:lang w:bidi="fa-IR"/>
        </w:rPr>
        <w:t xml:space="preserve">پس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لغت به معنای کشف القناع آمده ، یعنی برطرف نمودن حجاب از روی چیزی که محجوب و مستور است و نیاز به توضیح دارد ، و…</w:t>
      </w:r>
    </w:p>
    <w:p>
      <w:pPr>
        <w:pStyle w:val="Heading2"/>
        <w:numPr>
          <w:ilvl w:val="1"/>
          <w:numId w:val="1"/>
        </w:numPr>
        <w:rPr/>
      </w:pPr>
      <w:bookmarkStart w:id="435" w:name="__RefHeading___Toc2748418_2322387425"/>
      <w:bookmarkStart w:id="436" w:name="_Toc146"/>
      <w:bookmarkEnd w:id="435"/>
      <w:r>
        <w:rPr>
          <w:rtl w:val="true"/>
        </w:rPr>
        <w:t>معنای اصطلاحی تفسیر</w:t>
      </w:r>
      <w:bookmarkEnd w:id="436"/>
    </w:p>
    <w:p>
      <w:pPr>
        <w:pStyle w:val="BookText"/>
        <w:rPr/>
      </w:pPr>
      <w:r>
        <w:rPr>
          <w:rFonts w:ascii="IRNazanin" w:hAnsi="IRNazanin" w:eastAsia="IRNazanin"/>
          <w:color w:val="111111"/>
          <w:sz w:val="28"/>
          <w:sz w:val="28"/>
          <w:szCs w:val="28"/>
          <w:rtl w:val="true"/>
          <w:lang w:bidi="fa-IR"/>
        </w:rPr>
        <w:t xml:space="preserve">در اصطلاح مفسرین کلمه تفسیر به معانی مختلف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بدرالدین زرکشی شافعی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علم یعرف فهم کتاب الله المنزل علی نبیه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معانیه و استخراج احکامه و حکمه</w:t>
      </w:r>
      <w:r>
        <w:rPr>
          <w:rStyle w:val="FootnoteAnchor"/>
          <w:rtl w:val="true"/>
        </w:rPr>
        <w:footnoteReference w:id="571"/>
      </w:r>
      <w:r>
        <w:rPr>
          <w:rFonts w:ascii="IRNazanin" w:hAnsi="IRNazanin" w:eastAsia="IRNazanin"/>
          <w:color w:val="111111"/>
          <w:sz w:val="28"/>
          <w:sz w:val="28"/>
          <w:szCs w:val="28"/>
          <w:rtl w:val="true"/>
          <w:lang w:bidi="fa-IR"/>
        </w:rPr>
        <w:t xml:space="preserve">، تفسیر علمی است که به وسیله آن کتاب خداوند که بر پیامبرش نازل شده ، دانسته می‌شود و بیان معانی و استخراج احکام و حکمتهای آن اظهار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حسین ذهبی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عبارت از دانشی می‌باشد که از مراد الله در قرآن به قدر طاقت بشری بحث می‌کند </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در قرآن کلمه سَفْر و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تقات آن در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کار رفته است ، اما واژه تفسیر یک بار در قرآن ذکر شده که آن هم به معنای شرح و تفصیل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یَأْتُونَکَ بِمَثَلٍ إلَّا جِئْنَاکَ بِالْحَقِّ وَ أحْسَنَ تَفْسِیرًا </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تأویل در قرآن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ذکر شده است</w:t>
      </w:r>
      <w:r>
        <w:rPr>
          <w:rStyle w:val="FootnoteAnchor"/>
          <w:rtl w:val="true"/>
        </w:rPr>
        <w:footnoteReference w:id="574"/>
      </w:r>
      <w:r>
        <w:rPr>
          <w:rFonts w:ascii="IRNazanin" w:hAnsi="IRNazanin" w:eastAsia="IRNazanin"/>
          <w:color w:val="111111"/>
          <w:sz w:val="28"/>
          <w:sz w:val="28"/>
          <w:szCs w:val="28"/>
          <w:rtl w:val="true"/>
          <w:lang w:bidi="fa-IR"/>
        </w:rPr>
        <w:t>، البته در جای خود خواهد آمد که معنای تأویل غیر از معنای تفسیر است ، به ویژه اگر بگوییم</w:t>
      </w:r>
    </w:p>
    <w:p>
      <w:pPr>
        <w:pStyle w:val="BookText"/>
        <w:rPr/>
      </w:pPr>
      <w:r>
        <w:rPr>
          <w:rFonts w:ascii="IRNazanin" w:hAnsi="IRNazanin" w:eastAsia="IRNazanin"/>
          <w:color w:val="111111"/>
          <w:sz w:val="28"/>
          <w:sz w:val="28"/>
          <w:szCs w:val="28"/>
          <w:rtl w:val="true"/>
          <w:lang w:bidi="fa-IR"/>
        </w:rPr>
        <w:t>که معنای تأویل واقعیت خارجی است ، نه مدلول لفظی و…</w:t>
      </w:r>
    </w:p>
    <w:p>
      <w:pPr>
        <w:pStyle w:val="BookText"/>
        <w:rPr/>
      </w:pPr>
      <w:r>
        <w:rPr>
          <w:rFonts w:ascii="IRNazanin" w:hAnsi="IRNazanin" w:eastAsia="IRNazanin"/>
          <w:color w:val="111111"/>
          <w:sz w:val="28"/>
          <w:sz w:val="28"/>
          <w:szCs w:val="28"/>
          <w:rtl w:val="true"/>
          <w:lang w:bidi="fa-IR"/>
        </w:rPr>
        <w:t xml:space="preserve">در روایات اعم از روایات عامه و امامیه کلمه تفسیر با مشتقات آن زیاد دیده می‌شود ، در این قبیل روایات عموما از تقسیر به رأی قرآن نهی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فَسَّر الْقُرآنَ برَأیِهِ إنْ أصَابَ لَمْ یُؤجَرْ وَ إنْ أخْطَأَ فَلْیَتَبَوَّأ مَقْعَدَهُ مِنَ النَّار </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مَا آمَنَ بی مَنْ فَسَّرَ برَأیِهِ کَلَامِی ، الحدیث </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بَصِیرٍ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القُرآنَ برَأیِهِ إنْ أصَابَ لَمْ یُؤجَرْ وَ إن أخْطَأَ خَرَّ أبْعَدَ مِنَ السَّمَاءِ </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مذکور از تفسیر به رأی قرآن نهی می‌کند ، با این توجه که نهی متعلق به طریق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نه اینکه نهی متعلق به فهم مدلول قرآن باشد ، لذا کسی که قرآن را بر طبق رأی و نظر خود بدون مراجعه به مستندات صحیح شرعی و عقلی تفسیر کند ، در واقع خبر از نفس خود داده و این تحمیل اندیشه من درآوردی او نسبت به قرآن اسمش تفسیر نیست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به معنای روشن کردن و پرده برداشتن از چهره کلمه و کلامی است که</w:t>
      </w:r>
    </w:p>
    <w:p>
      <w:pPr>
        <w:pStyle w:val="BookText"/>
        <w:rPr/>
      </w:pPr>
      <w:r>
        <w:rPr>
          <w:rFonts w:ascii="IRNazanin" w:hAnsi="IRNazanin" w:eastAsia="IRNazanin"/>
          <w:color w:val="111111"/>
          <w:sz w:val="28"/>
          <w:sz w:val="28"/>
          <w:szCs w:val="28"/>
          <w:rtl w:val="true"/>
          <w:lang w:bidi="fa-IR"/>
        </w:rPr>
        <w:t xml:space="preserve">واضح نباشد و از جهت لفظ یا از جهت بلندای عظمت معنا نیاز به روشنگری و بیان داشته باشد ، اما لفظ و کلامی که معنای آن واضح و بدیهی است بی‌نیاز از تفسیر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مفسرین در موردی که قرآن مضاف الیه تفسیر است ، تفسیر به معنی کشف کردن مفسر معنای آیات مجمل و متشابه را می‌باشد ، هر چند که آن متشابهات بالعرض باشند نه بالذات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علم تفسیر عبارت از علم قرآن شناسی است که مفسر قرآن در اثر آگاهی به یک سلسله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واعد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 قرآنی معنای کلام الله را اظهار و بیان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تفسیر یعنی علمی که مفسر به قدر طاقت بشری از آیات قرآن ، چه در مورد آیات الاحکام و چه در مورد غیر آیات الاحکام ، مراد الهی را به دست آورده و به قدر قابلیتش از نور هدایت آن بهره‌مند می‌گردد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در باب علوم هیچ تعریفی جامع و مانع نخواهد بود ، و در مورد تعریف علوم به نظر بهترین</w:t>
      </w:r>
    </w:p>
    <w:p>
      <w:pPr>
        <w:pStyle w:val="BookText"/>
        <w:rPr/>
      </w:pPr>
      <w:r>
        <w:rPr>
          <w:rFonts w:ascii="IRNazanin" w:hAnsi="IRNazanin" w:eastAsia="IRNazanin"/>
          <w:color w:val="111111"/>
          <w:sz w:val="28"/>
          <w:sz w:val="28"/>
          <w:szCs w:val="28"/>
          <w:rtl w:val="true"/>
          <w:lang w:bidi="fa-IR"/>
        </w:rPr>
        <w:t xml:space="preserve">بیان همان نظر مرحوم آخوند صاحب کفایه الاصول می‌باشد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علوم ، حقیقی و فلسفی نیست تا بیان شود این تعریف جنس و فصلش چیست ؟ جامع و مانع هست یا نه ؟ در واقع تعریف هر علمی شرح اللفظی و تبدیل اسم به اسم دیگر می‌باشد و…</w:t>
      </w:r>
    </w:p>
    <w:p>
      <w:pPr>
        <w:pStyle w:val="BookText"/>
        <w:rPr/>
      </w:pPr>
      <w:r>
        <w:rPr>
          <w:rFonts w:ascii="IRNazanin" w:hAnsi="IRNazanin" w:eastAsia="IRNazanin"/>
          <w:color w:val="111111"/>
          <w:sz w:val="28"/>
          <w:sz w:val="28"/>
          <w:szCs w:val="28"/>
          <w:rtl w:val="true"/>
          <w:lang w:bidi="fa-IR"/>
        </w:rPr>
        <w:t xml:space="preserve">در تعریف حقیقی باید شرایط وجودیه و عدمیه‌ای که در علم منطق ذکر شده ، مراعات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از جهت مصداق مساوی با معرَّف و از جهت مفهوم اجلی باشد ، مثلاً در جواب از الانسان ما هو ؟ پاسخ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 که اجلی از مفهوم مجمل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شرط عدمی ، تعریف از حیث مفهوم مساوی با مفهوم معرَّف نباشد و به همین سبب تعریف به اعم و اخص و به الفاظ مشترک و غریب جایز نیست ، مانند اینکه سؤال شود انسان چیست ؟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 من الاستقصات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ماهیتی از ماهیات ، این گونه تعریف انسان به لفظ غریب و… درست نیست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شرح اللفظی مراعات شرایط مذکور لازم نمی‌باشد و در آن تعریف به اعم و اخص مانع ندارد ، به عنوان مثال هنگامی که سؤال شود</w:t>
      </w:r>
      <w:bookmarkStart w:id="437" w:name="pg13339_134962"/>
    </w:p>
    <w:p>
      <w:pPr>
        <w:pStyle w:val="BookText"/>
        <w:rPr/>
      </w:pPr>
      <w:bookmarkEnd w:id="437"/>
      <w:r>
        <w:rPr>
          <w:rFonts w:ascii="IRNazanin" w:hAnsi="IRNazanin" w:eastAsia="IRNazanin"/>
          <w:color w:val="111111"/>
          <w:sz w:val="28"/>
          <w:sz w:val="28"/>
          <w:szCs w:val="28"/>
          <w:rtl w:val="true"/>
          <w:lang w:bidi="fa-IR"/>
        </w:rPr>
        <w:t xml:space="preserve">السعدانه ما هی ؟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نَبتْ ، گیاه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به اعم در بیان معنای سعدانه که یک نوع گیاه خاص می‌باشد ، مانع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ما در مقام تعریف حقیقی نمی‌باشیم تا جنس و فصل آن را مشخص کنیم ، و همین مقدار که مشخص می‌گردد سعدانه گیاه می‌باشد نه حیوان و جماد ، در تعریف غیر حقیقی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مقام از تعریفی که برای علم تفسیر شده فی الجمله آگاه می‌شویم که این علم ، علم قرآن شناسی است ،علم فقه ،علم اصول الفقه ، علم لغت ، علم صرف و نحو ، علم زمین شناسی و هیئت ، به معنای اصطلاح خاص آنها نمی‌باشد ، و حصول همین اندازه تمایز برای علم تفسیر از سایر علوم در تعریف آن کافی می‌باشد ، با اینکه قرآن شامل همة حقایق است </w:t>
      </w:r>
      <w:r>
        <w:rPr>
          <w:rFonts w:eastAsia="IRNazanin" w:cs="IRNazanin"/>
          <w:color w:val="111111"/>
          <w:sz w:val="28"/>
          <w:szCs w:val="28"/>
          <w:rtl w:val="true"/>
          <w:lang w:bidi="fa-IR"/>
        </w:rPr>
        <w:t>.</w:t>
      </w:r>
    </w:p>
    <w:p>
      <w:pPr>
        <w:pStyle w:val="Heading2"/>
        <w:numPr>
          <w:ilvl w:val="1"/>
          <w:numId w:val="1"/>
        </w:numPr>
        <w:rPr/>
      </w:pPr>
      <w:bookmarkStart w:id="438" w:name="__RefHeading___Toc2748420_2322387425"/>
      <w:bookmarkStart w:id="439" w:name="_Toc147"/>
      <w:bookmarkEnd w:id="438"/>
      <w:r>
        <w:rPr>
          <w:rtl w:val="true"/>
        </w:rPr>
        <w:t>ضرورت تفسیر قرآن</w:t>
      </w:r>
      <w:bookmarkEnd w:id="439"/>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الهی و ابدی است و قرآن معجزه جاوید آن می‌باشد که تمامی بشر و ابناء بشر در هر زمان و مکان موظف به پیروی و اطاعت از دستورات و قوانین آن می‌باشند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مُحَمَّدٌ أبَآ أحَدٍ مِّن رِّجَالِکُمْ وَ لَکِن رَّسُولَ اللهِ وَ خَاتَمَ النَّبِیِّینَ … </w:t>
      </w:r>
      <w:r>
        <w:rPr>
          <w:rFonts w:eastAsia="IRNazanin" w:cs="IRNazanin"/>
          <w:color w:val="111111"/>
          <w:sz w:val="28"/>
          <w:szCs w:val="28"/>
          <w:rtl w:val="true"/>
          <w:lang w:bidi="fa-IR"/>
        </w:rPr>
        <w:t>)</w:t>
      </w:r>
      <w:r>
        <w:rPr>
          <w:rStyle w:val="FootnoteAnchor"/>
          <w:rtl w:val="true"/>
        </w:rPr>
        <w:footnoteReference w:id="5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 غَیْرَ الإسْلَامِ دِینًا فَلَن یُقْبَلَ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 هُوَ فِی الْآخِرَةِ مِنَ الْخَاسِرِینَ </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إلَی یَومِ الْقِیَامَةِ وَ حَرَامُهُ حَرَامٌ إلَی یَومِ الْقِیَامَةِ لَا یَکُونُ غَیْرُهُ وَ لَا یَجئُ غَیْرُهُ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 سبحان تمام حقایق احکام تکوینی و تشریعیی که سرنوشت ابدی انسان را رقم می‌زند در قرآن بیان نموده ، هدایت و حرکت او را در رسیدن به کمال نهایی و تقرب الی الله نیز بیان کرده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رَطْبٍ وَ لَا یَابِسٍ إلَّا فِی کِتَابٍ مُّبِینٍ </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شَیْءٍ أحْصَیْنَاهُ فِی إمَامٍ مُّبینٍ </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این احکام را به مردم ابلاغ نمود و در حجه الوداع خطاب به آنها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النَّاسُ مَا مِنْ شَیْءٍ یُقَرِّبُکُمْ مِنَ الْجَنَّةِ وَ یُبَاعِدُکُمْ مِنَ النَّارِ إلَّا وَ قَدْ أمَرْتُکُمْ بهِ وَ مَا مِنْ شَیْءٍ یُقَرِّبُکُمْ مِنَ النَّارِ وَ یُبَاعِدُکُمْ مِنَ الْجَنَّةٍ إلَّا وَ قَدْ نَهَیْتُکُمْ عَنْهُ</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انسان عادی تمام احکام دین و هر گونه هدایت و ارشاد را از راه خرق عادت و اعجاز دریافت کند ، چون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عادی از لحاظ ظرف خلقت قابلیت تحمل معجزه را ندارد ،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اعجاز به دست هر کس و ناکسی موجب نابودی دین خواهد شد ،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از</w:t>
      </w:r>
    </w:p>
    <w:p>
      <w:pPr>
        <w:pStyle w:val="BookText"/>
        <w:rPr/>
      </w:pPr>
      <w:r>
        <w:rPr>
          <w:rFonts w:ascii="IRNazanin" w:hAnsi="IRNazanin" w:eastAsia="IRNazanin"/>
          <w:color w:val="111111"/>
          <w:sz w:val="28"/>
          <w:sz w:val="28"/>
          <w:szCs w:val="28"/>
          <w:rtl w:val="true"/>
          <w:lang w:bidi="fa-IR"/>
        </w:rPr>
        <w:t xml:space="preserve">طریق اعجاز و الهام احکام را بدانند ، دیگر آمدن انبیاء ، انزال کتب و شرایع آسمانی وجه ندارد و هر چیزی که از وجود آن عدمش لازم آید ، محال است </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قرآن برای عموم بشر است و بشر در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حنة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و زندگی مکلف به عمل و حرکت در پرتو احکام نورانی قرآن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یَآ أیُّهَا النَّاسُ اعْبُدُواْ رَبَّکُمُ الَّذِی خَلَقَکُمْ وَالَّذِینَ مِنْ قَبْلِکُمْ لَعَلَّکُمْ تَتَّقُونَ </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یَآ أیُّهَا النَّاسُ اتَّقُواْ رَبَّکُمْ إنَّ زَلْزَلَةَ السَّاعَةِ شَیْءٌ عَظِیمٌ </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یَآ أیُّهَا النَّاسُ اتَّقُواْ رَبَّکُمُ الَّذِی خَلَقَکُمْ مِّن نَّفْسٍ وَاحِدَةٍ … </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یَآ اَیُّهَاالَّذِینَ آمَنُواْ أطِیعُواْاللهَ وَ أطِیعُواْ الرَّسُولَ وَ اُولِی‌الْأمْرِ مِنْکُمْ </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یَآ أیُّهَا الَّذِینَ آمَنُواْ کُتِب عَلَیْکُمُ الصِّیَامُ کَمَا کُتِبَ عَلَی الَّذِینَ مِن قَبْلِکُمْ لَعَلَّکُمْ تَتَّقُونَ </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یَآ أیُّهَا الَّذِینَ آمَنُواْ اسْتَعِینُواْ بِالصَّبْرِ وَالصَّلَاةِ إنَّ اللهَ مَعَ الصَّابِرِینَ </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لِلَّهِ عَلَی النَّاسِ حِجُّ الْبَیْتِ مَنِ اسْتَطَاعَ إلَیْهِ سَبِیلًا وَ مَن کَفَرَ فَإنَّ اللهَ غَنِیٌّ عَنِ الْعَالَمِینَ </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یَآ أیُّهَا الَّذِینَ آمَنُواْ أوْفُواْ بِالْعُقُودِ … </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یآ أیُّهَا الَّذِینَ آمَنُواْ لَا تَتَّخِذُواْ عَدُوِّی وَ عَدُوَّکُمْ أوْلِیَاءَ … </w:t>
      </w:r>
      <w:r>
        <w:rPr>
          <w:rFonts w:eastAsia="Amiri" w:cs="Amiri" w:ascii="Amiri" w:hAnsi="Amiri"/>
          <w:color w:val="111111"/>
          <w:sz w:val="28"/>
          <w:szCs w:val="28"/>
          <w:rtl w:val="true"/>
          <w:lang w:bidi="ar-SA"/>
        </w:rPr>
        <w:t>)</w:t>
      </w:r>
      <w:r>
        <w:rPr>
          <w:rStyle w:val="FootnoteAnchor"/>
          <w:rtl w:val="true"/>
        </w:rPr>
        <w:footnoteReference w:id="594"/>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لَن یَجْعَلَ اللهُ لِلْکَافِرِینَ عَلَی الْمُؤْمِنِینَ سَبِیلًا </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النَّاسُ إنَّا خَلَقْنَاکُم مِّن ذَکَرٍ وَ اُنْثَی وَ جَعَلْنَاکُمْ شُعُوبًا وَ قَبَآئِلَ لِتَعَارَفُواْ إنَّ أَکْرَمَکُمْ عِنْدَ اللهِ أَتْقَاکُمْ … </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لَنَبْلُوَنَّکُمْ بِشَیْءٍ مِّنَ الْخَوْفِ وَالْجُوعِ وَ نَقْصٍ مِّنَ الْأمْوَالِ وَالْأنْفُسِ وَالثَّمَرَاتِ 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 إنَّآ إلَیْهِ رَاجِعُونَ </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برای غیر مفسران حقیقی قرآن فهم قرآن بدیهی نیست که نیاز به تفسیر و بیان نداشته باشد ، قرآن کتاب حکمت و اسرار الهی است که دارای مراتب عالیه عنداللهی و مرتبه نزولی عربیٍّ مبین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یَعْلَمُ تَأْوِیلَهُ إلَّا اللهُ …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عنداللهی قرآن را جز خداوند سبحان احدی نمی‌داند ، زیرا درک علم مطلق و غیر متناهی جز برای مُدرک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 برای کس دیگر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بشر هم به فهم این مرتبه تکلیف ندارد ، چون ما لایطاق است ، اما در مرتبه قلمرو تکلیف ، قرآن عموم بشر را دعوت به 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در قرآن و فهم معارف آن نموده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أفَلَا یَتَدَبَّرُونَ</w:t>
      </w:r>
    </w:p>
    <w:p>
      <w:pPr>
        <w:pStyle w:val="BookText"/>
        <w:rPr/>
      </w:pPr>
      <w:r>
        <w:rPr>
          <w:rFonts w:ascii="Amiri" w:hAnsi="Amiri" w:eastAsia="Amiri" w:cs="Amiri"/>
          <w:color w:val="111111"/>
          <w:sz w:val="28"/>
          <w:sz w:val="28"/>
          <w:szCs w:val="28"/>
          <w:rtl w:val="true"/>
          <w:lang w:bidi="ar-SA"/>
        </w:rPr>
        <w:t xml:space="preserve">الْقُرْآنَ أمْ عَلَی قُلُوبٍ أقْفَالُهَآ </w:t>
      </w:r>
      <w:r>
        <w:rPr>
          <w:rFonts w:eastAsia="Amiri" w:cs="Amiri" w:ascii="Amiri" w:hAnsi="Amiri"/>
          <w:color w:val="111111"/>
          <w:sz w:val="28"/>
          <w:szCs w:val="28"/>
          <w:rtl w:val="true"/>
          <w:lang w:bidi="ar-SA"/>
        </w:rPr>
        <w:t>)</w:t>
      </w:r>
      <w:r>
        <w:rPr>
          <w:rStyle w:val="FootnoteAnchor"/>
          <w:rtl w:val="true"/>
        </w:rPr>
        <w:footnoteReference w:id="600"/>
      </w:r>
      <w:r>
        <w:rPr>
          <w:rFonts w:ascii="IRNazanin" w:hAnsi="IRNazanin" w:eastAsia="IRNazanin"/>
          <w:color w:val="111111"/>
          <w:sz w:val="28"/>
          <w:sz w:val="28"/>
          <w:szCs w:val="28"/>
          <w:rtl w:val="true"/>
          <w:lang w:bidi="fa-IR"/>
        </w:rPr>
        <w:t xml:space="preserve">، دعوت همة انسانها به تدبر درباره آیات قرآن شاهد گویاست بر جهانی بودن قرآن و فهم معارف آن ، زیرا اگر قرآن مطابق با فهم خاص برخی انسانها سخن می‌گفت ، دیگر دعوت همگانی به تدبر آیات آن سنخیت نداشت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جَمِیعًا وَ لَا تَفَرَّقُواْ … </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 xml:space="preserve">، قرآن مردم را به اعتصام به حبل الله فرمان می‌دهد و آنها را از اختلاف و مخالفت با یکدیگر بازمی‌دارد ، قرآن وحدت را نشانه جامعة توحیدی و اختلاف را نشانه جامعه جاهلی می‌داند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 xml:space="preserve">، جز خداوند تبارک و تعالی چه کسی می‌تواند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من جامع تمام حقایق و هدایت برای همه عالمیان است 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عَبْدِالْعَزِیزِ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عَبْدَالْعَزیز جَهِلَ الْقَوْمُ وَ خُدْعُواْ عَنْ آرَائِهِمْ إنَّ اللهَ عَزَّوَجَلَّ لَمْ یَقْبِضَ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أکْمَلَ لَهُ الدِّینَ وَ أنْزَلَ عَلَیْهِ الْقُرآنَ فِیهِ تِبْیَانُ کُلِّ شَیْءٍ بَیَّنَ فِیهِ الْحَلَالَ وَ الْحَرَامَ وَالْحُدَودَ وَالْأحْکَامَ وَ جَمِیعَ مَا یَحْتَاجُ إلَیْهِ النَّاسُ کَمَلًا </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حَدِیدٍ عَنْ مُرَازمٍ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أنْزَلَ فِی الْقُرآنِ تِبْیَانَ کُلِّ شَیْءٍ … </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قانون الهی است که هر آیه‌ای از آیات و هر کلمه‌ای از کلمات آن نیاز به تفسیر و متصدی اجرایی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و معلم قرآن 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عادی بدون بیان او جزئیات مسائل دین را از قرآن در نمی‌یابد و بودن کتاب و قانون تنها در میان جامعه بدون تفسیر 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معلم نیز جامعه را کفایت نمی‌کند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فَسْئَلُواْ أهْلَ الذِّکْرِ إن کُنْتُمْ لَا تَعْلَمُونَ </w:t>
      </w:r>
      <w:r>
        <w:rPr>
          <w:rFonts w:eastAsia="IRNazanin" w:cs="IRNazanin"/>
          <w:color w:val="111111"/>
          <w:sz w:val="28"/>
          <w:szCs w:val="28"/>
          <w:rtl w:val="true"/>
          <w:lang w:bidi="fa-IR"/>
        </w:rPr>
        <w:t>)</w:t>
      </w:r>
      <w:r>
        <w:rPr>
          <w:rStyle w:val="FootnoteAnchor"/>
          <w:rtl w:val="true"/>
        </w:rPr>
        <w:footnoteReference w:id="6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یَعْلَمُ تَأوِیلَهُ إلَّا اللهُ وَالرَّاسِخُونَ فِی الْعِلْمِ… </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دارد گفته شود قرآن نور است و نور ابهام ندارد تا نیاز به تفسیر داشته باشد ؟ بله قرآن نور است ، همچنان که آیات متعدد قرآن این مسئله را بیان داشته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یَآ أیُّهَا النَّاسُ قَدْ جَآئَکُم بُرْهَانٌ مِّن رَّبِّکُمْ وَ أنْزَلْنَآ إلَیْکُمْ نُورًا مُّبِینًا </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وَالنُّورِ الَّذِی أنْزَلْنَا وَاللهُ بِمَا تَعْمَلُونَ خَبِیرٌ </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یَآ أهْلَ الْکِتَابِ قَدْ جَآئَکُمْ رَسُولُنَا یُبَیِّنُ لَکُمْ کَثِیرًا مِّمَّا کُنْتُمْ تُخْفُونَ مِنَ الْکِتَابِ وَ یَعْفُواْ عَن کَثِیرٍ قَدْ جَآئَکُم مِّنَ اللهِ نُورٌ وَ کِتَابٌ مُّبِینٌ </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نور ، چه نور ظاهری و چه نور معنوی درجات متفاوتی دارد ، برخی انسانها از دیدن بعضی مراتب</w:t>
      </w:r>
    </w:p>
    <w:p>
      <w:pPr>
        <w:pStyle w:val="BookText"/>
        <w:rPr/>
      </w:pPr>
      <w:r>
        <w:rPr>
          <w:rFonts w:ascii="IRNazanin" w:hAnsi="IRNazanin" w:eastAsia="IRNazanin"/>
          <w:color w:val="111111"/>
          <w:sz w:val="28"/>
          <w:sz w:val="28"/>
          <w:szCs w:val="28"/>
          <w:rtl w:val="true"/>
          <w:lang w:bidi="fa-IR"/>
        </w:rPr>
        <w:t>نور ظاهری عاجزند ، دیگر چه رسد به اینکه قادر به دیدن و فهم درجات عالیه نور معنوی باشند ، آن‌گاه افراد خفاش صفت لجوج و عنود همانند کور مادرزاد که از مشاهده همه چیز محرومند ، قابلیت درک معارف ضروری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 نور معنوی آن را نداشته و از روی عناد حقایق قرآن را انکار می‌کنند ، اینان باید حجاب لجاج و دشمنی را علاج کنند تا بتوانند پرتو افشانی نور معارف و هدایت قرآن را ببینند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فَوَیْلٌ لِّلْقَاسِیَةِ قُلُوبُهُم مِنْ ذِکْرِاللهِ اُوْلَئِکَ فِی ضَلَالٍ مُّبِینٍ </w:t>
      </w:r>
      <w:r>
        <w:rPr>
          <w:rFonts w:eastAsia="IRNazanin" w:cs="IRNazanin"/>
          <w:color w:val="111111"/>
          <w:sz w:val="28"/>
          <w:szCs w:val="28"/>
          <w:rtl w:val="true"/>
          <w:lang w:bidi="fa-IR"/>
        </w:rPr>
        <w:t>)</w:t>
      </w:r>
      <w:r>
        <w:rPr>
          <w:rFonts w:eastAsia="IRNazanin" w:cs="IRNazanin"/>
          <w:color w:val="111111"/>
          <w:sz w:val="28"/>
          <w:szCs w:val="28"/>
          <w:lang w:bidi="fa-IR"/>
        </w:rPr>
        <w:t>4</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به ضرورت وجدان و برهان لزوم تفسیر قرآن روشن است و بر احدی ممکن نیست که در مسیر رسیدن به کمال ، خود را رهین فهم معارف قرآن نبیند ، زیرا هیچ‌کس نمی‌تواند بگوید که در قلمرو عبودیت و هدایت الهی نیست و یا نیاز رسیدن به کمال و سعادت ابدی را ندارد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عین حال هر اندازه که انسان در پرتو قرآن دقت و کاوش کند ، تنها شاید بتواند مرتبه‌ای از مراتب نور</w:t>
      </w:r>
      <w:bookmarkStart w:id="440" w:name="pg13339_134969"/>
    </w:p>
    <w:p>
      <w:pPr>
        <w:pStyle w:val="BookText"/>
        <w:rPr/>
      </w:pPr>
      <w:bookmarkEnd w:id="440"/>
      <w:r>
        <w:rPr>
          <w:rFonts w:ascii="IRNazanin" w:hAnsi="IRNazanin" w:eastAsia="IRNazanin"/>
          <w:color w:val="111111"/>
          <w:sz w:val="28"/>
          <w:sz w:val="28"/>
          <w:szCs w:val="28"/>
          <w:rtl w:val="true"/>
          <w:lang w:bidi="fa-IR"/>
        </w:rPr>
        <w:t>و هدایت قرآن را درک نماید ، چون قرآن کلام الله و حبل الله است و هر مقدار که بدان تمسک شود ، باز هم به آن مرتبه و مقصود نهایی رسیده نخواهد شد و نباید هم انتظار داشت که همه بتوانند چهره‌های نورانی قرآن را 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نمی‌توان دریای بیکران غیر متناهی را در کوزه‌ای محدود و متناهی جا داد ، بله می‌توان گفت هر اندازه که ظرف اندیشه و فکر مفسر وسیع باشد ، می‌تواند مقدار بیشتری از اقیانوس بیکران معارف قرآنی را در خود جای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ظمت و ابدیت قرآن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تُحْصَی عَجَائِبُهُ وَ لَا تُبْلَی غَرَائِبُهُ فِیهِ مَصَابیحُ الْهُدَی وَ مَنَارُالْحِکْمَةِ وَ دَلِیلٌ عَلَی الْمَعْرِفَةِ </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 xml:space="preserve">شگفتیهای قرآن هرگز تمام نمی‌شود و نوآوریهای آن به کهنگی نمی‌گراید قرآن هم کتاب علمی و حکمت است و هم کتاب عملی و تربیت می‌باشد پس قرآن و حقایق آن ابدی است ، همان گونه که تفسیر و بیان احکام آن نیز ابدی می‌باشد </w:t>
      </w:r>
      <w:r>
        <w:rPr>
          <w:rFonts w:eastAsia="IRNazanin" w:cs="IRNazanin"/>
          <w:color w:val="111111"/>
          <w:sz w:val="28"/>
          <w:szCs w:val="28"/>
          <w:rtl w:val="true"/>
          <w:lang w:bidi="fa-IR"/>
        </w:rPr>
        <w:t>.</w:t>
      </w:r>
    </w:p>
    <w:p>
      <w:pPr>
        <w:pStyle w:val="Heading2"/>
        <w:numPr>
          <w:ilvl w:val="1"/>
          <w:numId w:val="1"/>
        </w:numPr>
        <w:rPr/>
      </w:pPr>
      <w:bookmarkStart w:id="441" w:name="__RefHeading___Toc2748422_2322387425"/>
      <w:bookmarkStart w:id="442" w:name="_Toc148"/>
      <w:bookmarkEnd w:id="441"/>
      <w:r>
        <w:rPr>
          <w:rtl w:val="true"/>
        </w:rPr>
        <w:t>تفسیر نور به نور</w:t>
      </w:r>
      <w:bookmarkEnd w:id="44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را باید تفسیر به نور کرد ، زیرا قرآن خود نور و برهان درخشان است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أنْزَلْنَآ إلَیْکُمْ نُورًا مُّبینًا </w:t>
      </w:r>
      <w:r>
        <w:rPr>
          <w:rFonts w:eastAsia="Amiri" w:cs="Amiri" w:ascii="Amiri" w:hAnsi="Amiri"/>
          <w:color w:val="111111"/>
          <w:sz w:val="28"/>
          <w:szCs w:val="28"/>
          <w:rtl w:val="true"/>
          <w:lang w:bidi="ar-SA"/>
        </w:rPr>
        <w:t>)</w:t>
      </w:r>
      <w:r>
        <w:rPr>
          <w:rStyle w:val="FootnoteAnchor"/>
          <w:rtl w:val="true"/>
        </w:rPr>
        <w:footnoteReference w:id="612"/>
      </w:r>
      <w:r>
        <w:rPr>
          <w:rFonts w:ascii="IRNazanin" w:hAnsi="IRNazanin" w:eastAsia="IRNazanin"/>
          <w:color w:val="111111"/>
          <w:sz w:val="28"/>
          <w:sz w:val="28"/>
          <w:szCs w:val="28"/>
          <w:rtl w:val="true"/>
          <w:lang w:bidi="fa-IR"/>
        </w:rPr>
        <w:t>و نور را جز به نور از راه دیگر نمی‌توان</w:t>
      </w:r>
    </w:p>
    <w:p>
      <w:pPr>
        <w:pStyle w:val="BookText"/>
        <w:rPr/>
      </w:pP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باید به قرآن شناخت و متشابهات آن را به وسیله محکمات تفسیر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به روایات هم تفسیر به نور است ، چون شارح و مفسر قرآن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که آنان هم خود نورند و هم کلامشان نورانی است ، لذا بیان احکام و محتوای قرآن به وسیله روایات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به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نورانیت کلام معصوم در زیارت جامعه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کَلامُکُمْ نُورٌ وَ أمْرُکُمْ رُشْدٌ وَ وَصِیَّتُکُمُ التَّقْوی وَ فِعْلُکُمُ الْخَیْرُ وَ عَادَتُکُمُ اَلإحْسَانُ وَ سَجِیَّتُکُمُ الْکَرَمُ وَ شَأْنُکُمُ الْحَقُّ وَ الصِّدْقُ وَ الرِّفْقُ و قَوْلُکُمْ حُکْمٌ وَ حَتْمٌ </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پس هیچ ابهامی در نورانیت قرآن وجود ندارد تا کسی به بهانه ابهام محتوای آن از محصول اندیشة خویش استمداد گیرد و بر قرآن تحمیل نماید ،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زَعَمَ أنَّ کِتَابَ اللهِ مُبْهَمٌ فَقَدْ هَلَکَ وَ أهَلَکَ </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 xml:space="preserve">هر کس به کتاب خدا ابهام ببندد ، هم خود را هلاک نموده و هم دیگران را دچار هلاکت می‌کند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شامل همة اصول و معارف سعادت‌بخش بشری است ، تیرگیها و ابهام در افکار انسانهای عادی است</w:t>
      </w:r>
      <w:bookmarkStart w:id="443" w:name="pg13339_134971"/>
    </w:p>
    <w:p>
      <w:pPr>
        <w:pStyle w:val="BookText"/>
        <w:rPr/>
      </w:pPr>
      <w:bookmarkEnd w:id="443"/>
      <w:r>
        <w:rPr>
          <w:rFonts w:ascii="Amiri" w:hAnsi="Amiri" w:eastAsia="Amiri" w:cs="Amiri"/>
          <w:color w:val="111111"/>
          <w:sz w:val="28"/>
          <w:sz w:val="28"/>
          <w:szCs w:val="28"/>
          <w:rtl w:val="true"/>
          <w:lang w:bidi="ar-SA"/>
        </w:rPr>
        <w:t xml:space="preserve">که مانع شناخت قرآن می‌باشد ، به فرمودة قرآن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ظُلُمُاتُ بَعْضُهَا فَوْقَ بَعْضٍ إذَآ أخْرَجَ یَدَهُ لَمْ یَکَدْیَریهَا…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انسان در انبوه ظلمت و تاریکی است که اگر توبه و ظلمت زدایی نکند ، ظلمت فوق ظلمت بر او سوار است ، آن گونه که از شدت تاریکی هر گاه دست خود را خارج کند ممکن نیست آن را ببیند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تشبیه معقول به محسوس </w:t>
      </w:r>
      <w:r>
        <w:rPr>
          <w:rFonts w:eastAsia="IRNazanin" w:cs="IRNazanin"/>
          <w:color w:val="111111"/>
          <w:sz w:val="28"/>
          <w:szCs w:val="28"/>
          <w:rtl w:val="true"/>
          <w:lang w:bidi="fa-IR"/>
        </w:rPr>
        <w:t>)</w:t>
      </w:r>
    </w:p>
    <w:p>
      <w:pPr>
        <w:pStyle w:val="Heading2"/>
        <w:numPr>
          <w:ilvl w:val="1"/>
          <w:numId w:val="1"/>
        </w:numPr>
        <w:rPr/>
      </w:pPr>
      <w:bookmarkStart w:id="444" w:name="__RefHeading___Toc2748424_2322387425"/>
      <w:bookmarkStart w:id="445" w:name="_Toc149"/>
      <w:bookmarkEnd w:id="444"/>
      <w:r>
        <w:rPr>
          <w:rtl w:val="true"/>
        </w:rPr>
        <w:t>شرایط تفسیر</w:t>
      </w:r>
      <w:bookmarkEnd w:id="445"/>
    </w:p>
    <w:p>
      <w:pPr>
        <w:pStyle w:val="BookText"/>
        <w:rPr/>
      </w:pPr>
      <w:r>
        <w:rPr>
          <w:rFonts w:ascii="IRNazanin" w:hAnsi="IRNazanin" w:eastAsia="IRNazanin"/>
          <w:color w:val="111111"/>
          <w:sz w:val="28"/>
          <w:sz w:val="28"/>
          <w:szCs w:val="28"/>
          <w:rtl w:val="true"/>
          <w:lang w:bidi="fa-IR"/>
        </w:rPr>
        <w:t xml:space="preserve">تفسیر قرآن دارای شرایط و آداب متعدد است که در این زمینه توجه به نکات ذیل ضروری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 برای فهم قرآن تهذیب نفس از گرایش به غیر خدا و پرهیز از هرگونه تبهکاری و معصیت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وَاتَّقُواْ اللهَ وَ یُعَلِّمُکُمُ اللهُ وَاللهُ بِکُلِّ شَیْءٍ عَلِیمٌ </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 با نورانیت روح می‌توان قرآن را تفسیر نمود و نور را به وسیله نور شناخت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علم ازلی و قرآن شناس واقعی بالذات خداوند سبحان است که ارسال کننده ومعلم حقیقی قرآن می‌باشد ، لذا فهم و تفسیر قرآن نیاز</w:t>
      </w:r>
    </w:p>
    <w:p>
      <w:pPr>
        <w:pStyle w:val="BookText"/>
        <w:rPr/>
      </w:pPr>
      <w:r>
        <w:rPr>
          <w:rFonts w:ascii="Amiri" w:hAnsi="Amiri" w:eastAsia="Amiri" w:cs="Amiri"/>
          <w:color w:val="111111"/>
          <w:sz w:val="28"/>
          <w:sz w:val="28"/>
          <w:szCs w:val="28"/>
          <w:rtl w:val="true"/>
          <w:lang w:bidi="ar-SA"/>
        </w:rPr>
        <w:t xml:space="preserve">به بیان الهی دارد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شناس واقعی بالعرض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مخاطب مخاطب و همتای قرآن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وده و شارح و تفسیر کننده حقیقی آن می‌باشند ،</w:t>
      </w:r>
    </w:p>
    <w:p>
      <w:pPr>
        <w:pStyle w:val="BookText"/>
        <w:rPr/>
      </w:pPr>
      <w:r>
        <w:rPr>
          <w:rFonts w:ascii="IRNazanin" w:hAnsi="IRNazanin" w:eastAsia="IRNazanin"/>
          <w:color w:val="111111"/>
          <w:sz w:val="28"/>
          <w:sz w:val="28"/>
          <w:szCs w:val="28"/>
          <w:rtl w:val="true"/>
          <w:lang w:bidi="fa-IR"/>
        </w:rPr>
        <w:t xml:space="preserve">همان گونه که قرآن در باره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إنَّکَ لَتُلَقَّی الْقُرْآنَ مِن لَّدُنْ حَکِیمٍ عَلِیمٍ </w:t>
      </w:r>
      <w:r>
        <w:rPr>
          <w:rFonts w:eastAsia="IRNazanin" w:cs="IRNazanin"/>
          <w:color w:val="111111"/>
          <w:sz w:val="28"/>
          <w:szCs w:val="28"/>
          <w:rtl w:val="true"/>
          <w:lang w:bidi="fa-IR"/>
        </w:rPr>
        <w:t>)</w:t>
      </w:r>
      <w:r>
        <w:rPr>
          <w:rStyle w:val="FootnoteAnchor"/>
          <w:rtl w:val="true"/>
        </w:rPr>
        <w:footnoteReference w:id="6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واقعیت قرآن را کسی در نمی‌یابد ، مگر آنان که مطهرون الهی‌اند و به صریح آیه تطهیر مطهرون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مَنَّ اللهُ عَلَی الْمُؤْمِنِینَ إذْ بَعَثَ فِیهِمْ رَسُولًا مِّنْ أنْفُسِهِم یَتْلُواْ عَلَیْهِمْ آیَاتِهِ وَ یُزَکِّیهِمْ وَ یُعَلِّمُهُمُ الْکِتَابَ وَالْحِکْمَةَ وَ إن کَانُواْ مِنْ قَبْلُ لَفِی ضَلَالٍ مُّبِینٍ </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مردم عادی قادر به درک حقایق قرآن و نور معنوی الهی آن نمی‌باشند ،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ممدود بین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مفسر به هر اندازه که ماهر و قوی باشد ، دارای فکر و بیان محدود است ، و امکان ندارد فکر محدود ،کلام الله غیر محدود را بیان و تفسیر کند ، بلکه تنها می‌تواند بعضی ازمراتب ظاهری و باطنی قرآن را تفسیر نماید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روایات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بهشت به عدد آیات قرآن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وَ أرِقْ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بخوان ، عروج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هر اندازه از آیات قرآن بخواند و آن را بداند ، به همان مقدار به درجات بهشت صعود می‌کند ، آن‌گاه مفسر هر چه در مورد قرآن تحقیق و بررسی کند ، باز هم به کنه آن نرسیده و نمی رسد ، چون تعقل و اندیشه مفسر محدود می‌باشد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دربارة قرآن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آیَاتُ الْقُرآنِ خَزَائِنُ فَکُلَّمَا فُتِحَتْ خِزَانَةٌ یَنْبَقی لَکَ أنْ تَنْظُرَ مَا فِیهَا </w:t>
      </w:r>
      <w:r>
        <w:rPr>
          <w:rFonts w:eastAsia="Amiri" w:cs="Amiri" w:ascii="Amiri" w:hAnsi="Amiri"/>
          <w:color w:val="111111"/>
          <w:sz w:val="28"/>
          <w:szCs w:val="28"/>
          <w:rtl w:val="true"/>
          <w:lang w:bidi="ar-SA"/>
        </w:rPr>
        <w:t>»</w:t>
      </w:r>
      <w:r>
        <w:rPr>
          <w:rStyle w:val="FootnoteAnchor"/>
          <w:rtl w:val="true"/>
        </w:rPr>
        <w:footnoteReference w:id="621"/>
      </w:r>
      <w:r>
        <w:rPr>
          <w:rFonts w:ascii="IRNazanin" w:hAnsi="IRNazanin" w:eastAsia="IRNazanin"/>
          <w:color w:val="111111"/>
          <w:sz w:val="28"/>
          <w:sz w:val="28"/>
          <w:szCs w:val="28"/>
          <w:rtl w:val="true"/>
          <w:lang w:bidi="fa-IR"/>
        </w:rPr>
        <w:t xml:space="preserve">آیات قرآن گنجینه‌های علم خداوندی است ، هر زمان که گنجینه‌ای از آن گشوده می‌شود ، بر توست در آن نگاه کنی که چیست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سخن از قرآن گفت و پیرامون آیات آن مقداری بحث کرد ، نمی‌تواند بگوید حقایق قرآن را فهمیده و به نهایت آن رسیده است ، شاید او توانسته به مقدار استعداد و توانش از قر آن بهره گیرد ، اما بهره‌گیری از ظاهر قرآن و استفاده از بعضی درجات قرآن ،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نایش این نیست که مفسّر به تمام واقعیت قرآن دست یافته است </w:t>
      </w:r>
      <w:r>
        <w:rPr>
          <w:rFonts w:eastAsia="IRNazanin" w:cs="IRNazanin"/>
          <w:color w:val="111111"/>
          <w:sz w:val="28"/>
          <w:szCs w:val="28"/>
          <w:rtl w:val="true"/>
          <w:lang w:bidi="fa-IR"/>
        </w:rPr>
        <w:t>.</w:t>
      </w:r>
      <w:bookmarkStart w:id="446" w:name="pg13339_134974"/>
    </w:p>
    <w:p>
      <w:pPr>
        <w:pStyle w:val="Heading2"/>
        <w:numPr>
          <w:ilvl w:val="1"/>
          <w:numId w:val="1"/>
        </w:numPr>
        <w:rPr/>
      </w:pPr>
      <w:bookmarkStart w:id="447" w:name="__RefHeading___Toc2748426_2322387425"/>
      <w:bookmarkStart w:id="448" w:name="_Toc150"/>
      <w:bookmarkEnd w:id="446"/>
      <w:bookmarkEnd w:id="447"/>
      <w:r>
        <w:rPr>
          <w:rtl w:val="true"/>
        </w:rPr>
        <w:t>تفسیر ترتیبی و موضوعی</w:t>
      </w:r>
      <w:bookmarkEnd w:id="448"/>
    </w:p>
    <w:p>
      <w:pPr>
        <w:pStyle w:val="BookText"/>
        <w:rPr/>
      </w:pPr>
      <w:r>
        <w:rPr>
          <w:rFonts w:ascii="IRNazanin" w:hAnsi="IRNazanin" w:eastAsia="IRNazanin"/>
          <w:color w:val="111111"/>
          <w:sz w:val="28"/>
          <w:sz w:val="28"/>
          <w:szCs w:val="28"/>
          <w:rtl w:val="true"/>
          <w:lang w:bidi="fa-IR"/>
        </w:rPr>
        <w:t xml:space="preserve">تفسیر قرآن به دو گونه ذکر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ترتیبی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موضوعی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ترتیبی آن است که مفسر به ترتیب تدوین قرآن از آغاز تا ختم آن یا تا هر جایی که توفیق پیدا نماید ، شروع به بررسی و تفسیر قرآن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موضوعی ، مفسّر موضوع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 ولایت و امامت خمس ، نبوت ، معاد ، 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می‌گیرد ، آن‌گاه آیات وروایات مربوط به آن موضوع را گردآوری نموده ، تفسیر وتبیین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هر دو نوع تفسیر یا به روش تفسیر قرآن به قرآن ، یا تفسیر به روایت ، یا تفس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به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فطری و برهانی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کیفیت ترکیب یافته از امور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روایت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2"/>
        <w:numPr>
          <w:ilvl w:val="1"/>
          <w:numId w:val="1"/>
        </w:numPr>
        <w:rPr/>
      </w:pPr>
      <w:bookmarkStart w:id="449" w:name="__RefHeading___Toc2748428_2322387425"/>
      <w:bookmarkStart w:id="450" w:name="_Toc151"/>
      <w:bookmarkEnd w:id="449"/>
      <w:r>
        <w:rPr>
          <w:rtl w:val="true"/>
        </w:rPr>
        <w:t>اشتقاق کلمه قرآن</w:t>
      </w:r>
      <w:bookmarkEnd w:id="450"/>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قرآن کریم اسامی متعدد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ذکر شده که هر اسمی از اسامی قرآن دارای حکمت وآثار</w:t>
      </w:r>
    </w:p>
    <w:p>
      <w:pPr>
        <w:pStyle w:val="BookText"/>
        <w:rPr/>
      </w:pPr>
      <w:r>
        <w:rPr>
          <w:rFonts w:ascii="IRNazanin" w:hAnsi="IRNazanin" w:eastAsia="IRNazanin"/>
          <w:color w:val="111111"/>
          <w:sz w:val="28"/>
          <w:sz w:val="28"/>
          <w:szCs w:val="28"/>
          <w:rtl w:val="true"/>
          <w:lang w:bidi="fa-IR"/>
        </w:rPr>
        <w:t xml:space="preserve">می‌باشد ، گرچه قرآن والاتراز آن است که واژه‌های لفظی بتواند محتوای آن را اظهار کند ، ولی به لحاظی که معارف و محتوای بلند آن در خور فهم بشر آید ، از مقام اعلی و عنداللهی تنزل یافته ، به درجه الفاظ و قرائت رسیده تا امکان تعقل آن برای بشر فراهم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هرگز در حرف ناید که بحر بیکران در ظرف ناید</w:t>
      </w:r>
    </w:p>
    <w:p>
      <w:pPr>
        <w:pStyle w:val="BookText"/>
        <w:rPr/>
      </w:pPr>
      <w:r>
        <w:rPr>
          <w:rFonts w:ascii="IRNazanin" w:hAnsi="IRNazanin" w:eastAsia="IRNazanin"/>
          <w:color w:val="111111"/>
          <w:sz w:val="28"/>
          <w:sz w:val="28"/>
          <w:szCs w:val="28"/>
          <w:rtl w:val="true"/>
          <w:lang w:bidi="fa-IR"/>
        </w:rPr>
        <w:t xml:space="preserve">کلمه قرآن اسم ثلاثی مزید است که از نظر واژه لغوی جامد و به طور ارتجال ، بدون اشتقاق از لفظی برای کتاب الله نام گذاری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اسم مشتق است که از ماده لفظ اشتقاق شده و به مناسبت همان معنای اشتقاقی برای کلام الله اسم گذاری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این دو بیان ، پیرامون جمود و اشتقاق کلمه قرآن نظریات مختلفی مطرح شده که مهمترین آنها چنین است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اسم جامد است که خداوند از آغاز آن را به نحو ارتجال ، اسم خاص برای کتاب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 همان گونه که تورات و انجیل اسم کتاب آسمانی حضرت موسی و عیسی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نظر شافعی ، زجّاج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قرآن مصدر و مهموز اللام می‌باشد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جمع و گردآوری مشتق شده است و به جهت آنکه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 xml:space="preserve">به معنای جمع آمده و از طرفی هم قرآن جامع حقایق و ثمرات کتب آسمانی انبیاء سلف می‌باشد ، کتاب آسمانی پیامبر اسلام را قرآن نامیده‌اند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مشتق از ماده قَرَءَ به معنای قرائت و خواندن است ، زیرا قاری قرآن هنگامی که تلاوت قرآن می‌کند ، آیات و حروف آن را متوالیاً پشت سر هم می‌خواند که به این عمل او قرآن می‌گویند ، بنابراین قرآن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رُجحان ، 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مبنی للمفعول است ، قرآن یعنی کلام الهی که تلاوت شده یا تلاوت کردند ، چنان که کتاب به معنای مکتوب ، نوشتن و نوشته شده می‌باشد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کتاب و آیاتی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و خوانده شده است و همین معنا در مورد کلمه قرآن را ابن عباس</w:t>
      </w:r>
    </w:p>
    <w:p>
      <w:pPr>
        <w:pStyle w:val="BookText"/>
        <w:rPr/>
      </w:pPr>
      <w:r>
        <w:rPr>
          <w:rFonts w:ascii="IRNazanin" w:hAnsi="IRNazanin" w:eastAsia="IRNazanin"/>
          <w:color w:val="111111"/>
          <w:sz w:val="28"/>
          <w:sz w:val="28"/>
          <w:szCs w:val="28"/>
          <w:rtl w:val="true"/>
          <w:lang w:bidi="fa-IR"/>
        </w:rPr>
        <w:t xml:space="preserve">تأیید می‌کند </w:t>
      </w:r>
      <w:r>
        <w:rPr>
          <w:rFonts w:eastAsia="IRNazanin" w:cs="IRNazanin"/>
          <w:color w:val="111111"/>
          <w:sz w:val="28"/>
          <w:szCs w:val="28"/>
          <w:rtl w:val="true"/>
          <w:lang w:bidi="fa-IR"/>
        </w:rPr>
        <w:t>.</w:t>
      </w:r>
      <w:r>
        <w:rPr>
          <w:rStyle w:val="FootnoteAnchor"/>
          <w:rtl w:val="true"/>
        </w:rPr>
        <w:footnoteReference w:id="623"/>
      </w:r>
      <w:r>
        <w:rPr>
          <w:rFonts w:ascii="Amiri" w:hAnsi="Amiri" w:eastAsia="Amiri" w:cs="Amiri"/>
          <w:color w:val="111111"/>
          <w:sz w:val="28"/>
          <w:sz w:val="28"/>
          <w:szCs w:val="28"/>
          <w:rtl w:val="true"/>
          <w:lang w:bidi="ar-SA"/>
        </w:rPr>
        <w:t>این وجه را می‌توان تأیید کرد که قرآن یعنی کتاب و آیاتی که از جانب خدا 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شده ،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را تلاوت نموده است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فَاقْرءُ واْ مَا تَیَسَّرَ مِنَ الْقُرْآنِ … </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أوْزِدْ عَلَیْهِ وَ رَتَّلِ الْقُرْآنَ تَرْتِیلًا </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کردن چیزی به چیز دیگر می‌باشد ، چون آیات قرآن به شکل خاصی با هم ارتباط داشته و با یکدیگر متشابه و متناسب می‌باشند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مُّتَشَابهًا مَّثَانِی </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xml:space="preserve">، به لحاظ وجود انسجام در الفاظ و کلمات قرآن ، کلام الله را قرآن 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 ازقرائن است ، قرائن هم جمع قرینه می‌باشد و بدین مناسبت که آیات قرآن هر کدام قرینه و مؤید یکدیگر است ، کتاب خدا را قرآن می‌نامند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مهموز نیست ، اما نون آن زاید و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مهمانی کردن و ضیافت است ، در این صورت وجه تسمیه این می‌شود که قرآن سفرة گسترده الهی است که هر کس به سهم خود از</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بهره‌مند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القُرْآنَ مَأْدَبَةٌ فَخُذُوا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مائدة الهی و سفره‌ای است گشاده ، از آن برگیرید…</w:t>
      </w:r>
      <w:r>
        <w:rPr>
          <w:rStyle w:val="FootnoteAnchor"/>
          <w:rtl w:val="true"/>
        </w:rPr>
        <w:footnoteReference w:id="627"/>
      </w:r>
      <w:bookmarkStart w:id="451" w:name="pg13339_134978"/>
    </w:p>
    <w:p>
      <w:pPr>
        <w:pStyle w:val="Heading2"/>
        <w:numPr>
          <w:ilvl w:val="1"/>
          <w:numId w:val="1"/>
        </w:numPr>
        <w:rPr/>
      </w:pPr>
      <w:bookmarkStart w:id="452" w:name="__RefHeading___Toc2748430_2322387425"/>
      <w:bookmarkStart w:id="453" w:name="_Toc152"/>
      <w:bookmarkEnd w:id="451"/>
      <w:bookmarkEnd w:id="452"/>
      <w:r>
        <w:rPr>
          <w:rtl w:val="true"/>
        </w:rPr>
        <w:t>اسامی و اوصاف قرآن</w:t>
      </w:r>
      <w:bookmarkEnd w:id="453"/>
    </w:p>
    <w:p>
      <w:pPr>
        <w:pStyle w:val="BookText"/>
        <w:rPr/>
      </w:pPr>
      <w:r>
        <w:rPr>
          <w:rFonts w:ascii="IRNazanin" w:hAnsi="IRNazanin" w:eastAsia="IRNazanin"/>
          <w:color w:val="111111"/>
          <w:sz w:val="28"/>
          <w:sz w:val="28"/>
          <w:szCs w:val="28"/>
          <w:rtl w:val="true"/>
          <w:lang w:bidi="fa-IR"/>
        </w:rPr>
        <w:t xml:space="preserve">در قرآن کریم بیش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برده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 تِلْکَ آیَاتُ الْکِتَابِ وَ قُرآنٍ مُّبِینٍ </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قُرْآنَ الْفَجْرِکَانَ مَشْهُودًا</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فَاقْرَءُواْ مَا تَیَسَّرَ مِنَ الْقُرْآنِ … </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 xml:space="preserve">) </w:t>
      </w:r>
      <w:r>
        <w:rPr>
          <w:rStyle w:val="FootnoteAnchor"/>
          <w:rtl w:val="true"/>
        </w:rPr>
        <w:footnoteReference w:id="63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تَبَارَکَ الَّذِی نَزَّلَ الْفُرقَانَ عَلَی عَبْدِهِ لِیَکُونَ لِلْعَالَمِینَ نَذِیرًا</w:t>
      </w:r>
      <w:r>
        <w:rPr>
          <w:rStyle w:val="FootnoteAnchor"/>
          <w:rtl w:val="true"/>
        </w:rPr>
        <w:footnoteReference w:id="63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یَآ اَیُّهَا الَّذِینَ آمَنُواْ اِن تَتَّقُواْ اللهَ یَجْعَل لَّکُمْ فُرْقَانًا … </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آتَیْنَا مُوسَی الْکِتَابَ وَالْفُرْقَانَ لَعَلَّکُمْ تَهْتَدُونَ </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آتَیْنَا مُوسَی وَ هَارُونَ الْفُرْقَانَ وَ ضِیَآءً وَ ذِکْرًا لِّلْمُتَّقِینَ </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 التُّوْرَاتَ وَالْإنْجِیلَ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هُدًی لِّلنَّاسِ وَ أنْزَلَ الْفُرْقَانَ </w:t>
      </w:r>
      <w:r>
        <w:rPr>
          <w:rFonts w:eastAsia="Amiri" w:cs="Amiri" w:ascii="Amiri" w:hAnsi="Amiri"/>
          <w:color w:val="111111"/>
          <w:sz w:val="28"/>
          <w:szCs w:val="28"/>
          <w:rtl w:val="true"/>
          <w:lang w:bidi="ar-SA"/>
        </w:rPr>
        <w:t>)</w:t>
      </w:r>
      <w:r>
        <w:rPr>
          <w:rStyle w:val="FootnoteAnchor"/>
          <w:rtl w:val="true"/>
        </w:rPr>
        <w:footnoteReference w:id="637"/>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مَآ أنْزَلْنَا عَلَی عَبْدِنَا یَوْمَ الْفُرْقَانِ … </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هُدًی لِّلنَّاسِ وَ بَیِّنَاتٍ مِّنَ الْهُدَی وَالْفُرْقَانِ … </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ذَالِکَ الْکِتَابُ لَا رَیْبَ فِیهِ … </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أنْزَلْنَآاِلَیْکُمْ کِتَابًا فِیهِ ذِکْرُکُمْ … </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 </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إنَّهُ لَکِتَابٌ عَزیزٌ </w:t>
      </w:r>
      <w:r>
        <w:rPr>
          <w:rFonts w:eastAsia="Amiri" w:cs="Amiri" w:ascii="Amiri" w:hAnsi="Amiri"/>
          <w:color w:val="111111"/>
          <w:sz w:val="28"/>
          <w:szCs w:val="28"/>
          <w:rtl w:val="true"/>
          <w:lang w:bidi="ar-SA"/>
        </w:rPr>
        <w:t xml:space="preserve">) </w:t>
      </w:r>
      <w:r>
        <w:rPr>
          <w:rStyle w:val="FootnoteAnchor"/>
          <w:rtl w:val="true"/>
        </w:rPr>
        <w:footnoteReference w:id="64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بیان گردیده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ذِکْرٌ مُبَارَکٌ أنزلناه … </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ذِکْرٌ وَ إنَّ لِلْمُتَّقِینَ لَحُسْنَ مَآبٍ </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هُوَ إلَّا ذِکْرٌ وَ قُرآنٌ مُّبِینٌ </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طور مکرر اظهار شده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إنَّهُ لَتَنزِیلُ رَبِّ الْعَالَمِینَ </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تَنْزِیلٌ مِّنَ الرَّحْمَانِ الرَّحِیمِ </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تَنْزِیلٌ مِّنْ حَکِیمٍ حَمِیدٍ </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Style w:val="FootnoteAnchor"/>
          <w:rtl w:val="true"/>
        </w:rPr>
        <w:footnoteReference w:id="65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اسامی و اوصاف دیگری از جمله نامهای ذیل هم در مورد قرآن به 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 مبین ، نور ، هدی ، رحمت ، شفاء ، موعظه ، مبارک ، مرفوعه ، علیّ ، حکمت ، حکیم ، مبیّن ، حبل ، مطهّره ، صراط ، مستقیم ، قیّم ، قول ، فصل ، نبأ ، احسن الحدیث ، مثانیّ ، متشابه ، روح ، وحی ، عربی ، بصائر ، صحف ، بیان ، علم ، حق ، مکرمه ، هادی ، عجب ، تذکره ، عروة الوثقی ، صدق ، عدل ، امر ، منادی ، بشری ، مجید ، نور ، بشیر ، نذیر ، عزیز ، بلاغ و…</w:t>
      </w:r>
      <w:r>
        <w:rPr>
          <w:rStyle w:val="FootnoteAnchor"/>
          <w:rtl w:val="true"/>
        </w:rPr>
        <w:footnoteReference w:id="65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اکثر نامهای مذکور اسم برای قرآن نمی‌باشند ، بلکه اوصاف قرآنند ، لذا در مورد آنها این بحث مطرح است که آیا همه این اسامی مترادف برای کلام الله می‌باشند و همانند انسان و بشر دارای معنای واحدند ، یا نه هر یک از اسامی قرآن خصوصیات مخصوص خود را دارد ؟ به کیفیت</w:t>
      </w:r>
    </w:p>
    <w:p>
      <w:pPr>
        <w:pStyle w:val="BookText"/>
        <w:rPr/>
      </w:pPr>
      <w:r>
        <w:rPr>
          <w:rFonts w:ascii="IRNazanin" w:hAnsi="IRNazanin" w:eastAsia="IRNazanin"/>
          <w:color w:val="111111"/>
          <w:sz w:val="28"/>
          <w:sz w:val="28"/>
          <w:szCs w:val="28"/>
          <w:rtl w:val="true"/>
          <w:lang w:bidi="fa-IR"/>
        </w:rPr>
        <w:t>اول هرکدام از اسامی قرآن حکایت از مسمای واحد می‌کند که عبارت ازآیات الهی از آغاز تا انتهای قرآن است و به عبارتی همه اسامی و اوصاف متعدد قرآن ، اسم برای معنای واحد و کتاب فرو فرستاده شده از آسمان می‌باشد ، ولی این نظریه مخدوش است ، چون کتاب نازل شده از آسمان اختصاص به قرآن ندارد و علاوه بر قرآن شامل 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آسمانی دیگر هم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عین حالی که قرآن حقیقت نوری واحد است ، اما متعین این است که هر اسم معنای خاصی دارد و هر کدام از اسامی قرآن مرتبه‌ای از مراتب و گوشه‌ای از گوشه‌های مضامین قرآن را حکایت می‌نماید ، زیرا هر آیه و هر کلمه قرآن ، ظهر و بطن دارد و بطن آن نیز بطونی دارد ، صدرالمتالهین در مفاتیح الغیب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هزار ، هزار اسم دارد و …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اسامی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این اسم از معارف بلند نظری و عملی جهان خلقت که در قرآن ذکر شده ،</w:t>
      </w:r>
    </w:p>
    <w:p>
      <w:pPr>
        <w:pStyle w:val="BookText"/>
        <w:rPr/>
      </w:pPr>
      <w:r>
        <w:rPr>
          <w:rFonts w:ascii="Amiri" w:hAnsi="Amiri" w:eastAsia="Amiri" w:cs="Amiri"/>
          <w:color w:val="111111"/>
          <w:sz w:val="28"/>
          <w:sz w:val="28"/>
          <w:szCs w:val="28"/>
          <w:rtl w:val="true"/>
          <w:lang w:bidi="ar-SA"/>
        </w:rPr>
        <w:t xml:space="preserve">حکایت می‌کند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نَزَّلْنَا عَلَیْکَ الْکِتَابَ تِبْیَانًا لِّکُلِّ شَیْءٍ … </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ما اگر قرآن را به صورت ترکیب یافته از مجموع آیات و سوره‌ها ببینیم کتاب تدوین شدة الهی است و اگر همین قرآن را به صورت تفصیلی ببینیم کتاب تکوینی و جهان خارج می‌باشد ، که قبلا اشاره شد فرق بین کتاب تکوینی و تدوینی الهی به اجمال و تفصیل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از جهت فلسفی نیز واضح است ، چرا که از دید تحلیل عقلی هر موجودی دارای چهار نحوه از وجود می‌باشد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وجود لفظی و کتبی عبارت از جهان خارج است که این وجودات لفظی اگر گشوده شوند ، همان واقعیت جهان خارج عرش و کرسی ، لوح و قلم ، عقل و مثال ، برزخ و طبیعت و جنت و نار را نشان می‌دهد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قرآن جوامع الکلم است و هر اسم آن بیانگر مرتبه‌ای از معارف و حقایق خاص می‌باشد که هر مفس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 انسان عادی نمی‌تواند آن حقایق رقیق قرآن را بیان و تفسیر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صحابی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اسامی و</w:t>
      </w:r>
      <w:bookmarkStart w:id="454" w:name="pg13339_134983"/>
    </w:p>
    <w:p>
      <w:pPr>
        <w:pStyle w:val="BookText"/>
        <w:rPr/>
      </w:pPr>
      <w:bookmarkEnd w:id="454"/>
      <w:r>
        <w:rPr>
          <w:rFonts w:ascii="IRNazanin" w:hAnsi="IRNazanin" w:eastAsia="IRNazanin"/>
          <w:color w:val="111111"/>
          <w:sz w:val="28"/>
          <w:sz w:val="28"/>
          <w:szCs w:val="28"/>
          <w:rtl w:val="true"/>
          <w:lang w:bidi="fa-IR"/>
        </w:rPr>
        <w:t>شرح حال آنان در کتب روایی بیان شده ، تنها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و اعرف به معارف قرآن بوده است </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طبرسی در مقدمه تفسیر مجمع البیان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کسی که از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قرآن سخن گفت ، امام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هم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الْقُرآنَ نَزَلَ عَلَی سَبعَةِ أحْرُفٍ مَا مِنْهَا حَرْفٌ إلَّا وَ لَهُ ظَهْرٌ وَ بَطْنٌ وَ إنَّ عَلِیًّا عِنْدَهُ مِنَ الظَّاهِرِ وَ الْبَاطِنِ </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ظاهر و باطن قرآن است ، چرا که او انسان کامل و همتای قرآن می‌باشد واز همه مهمتر سخن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حضرت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مَدِینَةُ الْعِلْمِ وَ عَلِیٌّ بَابُهَا </w:t>
      </w:r>
      <w:r>
        <w:rPr>
          <w:rFonts w:eastAsia="IRNazanin" w:cs="IRNazanin"/>
          <w:color w:val="111111"/>
          <w:sz w:val="28"/>
          <w:szCs w:val="28"/>
          <w:rtl w:val="true"/>
          <w:lang w:bidi="fa-IR"/>
        </w:rPr>
        <w:t>«</w:t>
      </w:r>
      <w:r>
        <w:rPr>
          <w:rStyle w:val="FootnoteAnchor"/>
          <w:rtl w:val="true"/>
        </w:rPr>
        <w:footnoteReference w:id="6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دَارُالْحِکْمَةِ وَ عَلِیٌّ بَابُهَا </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5" w:name="__RefHeading___Toc2748432_2322387425"/>
      <w:bookmarkStart w:id="456" w:name="_Toc153"/>
      <w:bookmarkEnd w:id="455"/>
      <w:r>
        <w:rPr>
          <w:rtl w:val="true"/>
        </w:rPr>
        <w:t>عالم و معلم قرآن</w:t>
      </w:r>
      <w:bookmarkEnd w:id="456"/>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علم امامت در کنار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نزول وحی بوده است ، پیامبر در این‌باره به 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إنَّکَ تَسْمَعُ مَا أسْمَعُ وَ تَرَی مَا أرَی</w:t>
      </w:r>
    </w:p>
    <w:p>
      <w:pPr>
        <w:pStyle w:val="BookText"/>
        <w:rPr/>
      </w:pPr>
      <w:r>
        <w:rPr>
          <w:rFonts w:ascii="Amiri" w:hAnsi="Amiri" w:eastAsia="Amiri" w:cs="Amiri"/>
          <w:color w:val="111111"/>
          <w:sz w:val="28"/>
          <w:sz w:val="28"/>
          <w:szCs w:val="28"/>
          <w:rtl w:val="true"/>
          <w:lang w:bidi="ar-SA"/>
        </w:rPr>
        <w:t xml:space="preserve">إلَّا أنَّکَ لَسْتَ بنَبیٍّ </w:t>
      </w:r>
      <w:r>
        <w:rPr>
          <w:rFonts w:eastAsia="Amiri" w:cs="Amiri" w:ascii="Amiri" w:hAnsi="Amiri"/>
          <w:color w:val="111111"/>
          <w:sz w:val="28"/>
          <w:szCs w:val="28"/>
          <w:rtl w:val="true"/>
          <w:lang w:bidi="ar-SA"/>
        </w:rPr>
        <w:t>«</w:t>
      </w:r>
      <w:r>
        <w:rPr>
          <w:rStyle w:val="FootnoteAnchor"/>
          <w:rtl w:val="true"/>
        </w:rPr>
        <w:footnoteReference w:id="661"/>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من می‌بینم ، تو می‌بینی و شاهد نزول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 آنچه را من از جانب خدا می‌شنوم ، تو هم می‌شنوی ، مگر اینکه به من ختم نبوت شده ، ولی به تو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فرمایش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شاهد نزول وحی و هم شاهد خصوصیات تفسیر و تأویل قرآن از آن حضرت بوده است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دیگران دنبال ریاست و خلافت بودند ، ولی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نشست و تا هنگامی که قرآن را با علم امامت و با تفسیر و تأویلی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 ، جمع آوری نکرد ، ردای مبارک را بر زمین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تفسیر و تأویلش سه برابر این قرآنی می‌باشد که اکنون در میان ماست ، آن حضرت قرآن مکتوب خود را به مردم آن عصر و زمان عرضه کرد تا بدان عمل کنند ، اما آنان نپذیرفتند ، 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را تا ظهور</w:t>
      </w:r>
      <w:bookmarkStart w:id="457" w:name="pg13339_134985"/>
    </w:p>
    <w:p>
      <w:pPr>
        <w:pStyle w:val="BookText"/>
        <w:rPr/>
      </w:pPr>
      <w:bookmarkEnd w:id="457"/>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هرگز نخواهید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آن قرآن با همان خصوصیات تأویل و تفسیر نزد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تا روزی که حضرتش از پس پرده غیب ظاهر شود و قرآن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تمامی خصوصیات در اختیار جامعه جهانی مهدوی قرار دهد ، 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از قرآن دلالت بر این دارد که حقایق و تأویل قرآن در قیامت ظاهر می‌شود ، چون بیان قرآن به الفاظ و حروف ، تفسیر ظاهر قرآن است نه تفسیر باطن آن ، در کتاب مفاتیح الغیب از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حقایق در قرآن است و همة حقایق قرآن در بسم الله الرحمن الرحیم می‌باشد و همة حقایق بسم الله در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است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سببیت و سبب ظهور همة حقایق می‌باشد ، همچنان که ذات باری‌تعالی سبب و علت ظهور همة اسماء و اشیاء است ،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حقایق نقطة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را می‌دانم </w:t>
      </w:r>
      <w:r>
        <w:rPr>
          <w:rFonts w:eastAsia="IRNazanin" w:cs="IRNazanin"/>
          <w:color w:val="111111"/>
          <w:sz w:val="28"/>
          <w:szCs w:val="28"/>
          <w:rtl w:val="true"/>
          <w:lang w:bidi="fa-IR"/>
        </w:rPr>
        <w:t>.</w:t>
      </w:r>
    </w:p>
    <w:p>
      <w:pPr>
        <w:pStyle w:val="Heading2"/>
        <w:numPr>
          <w:ilvl w:val="1"/>
          <w:numId w:val="1"/>
        </w:numPr>
        <w:rPr/>
      </w:pPr>
      <w:bookmarkStart w:id="458" w:name="__RefHeading___Toc2748434_2322387425"/>
      <w:bookmarkStart w:id="459" w:name="_Toc154"/>
      <w:bookmarkEnd w:id="458"/>
      <w:r>
        <w:rPr>
          <w:rtl w:val="true"/>
        </w:rPr>
        <w:t xml:space="preserve">همه در نقطة </w:t>
      </w:r>
      <w:r>
        <w:rPr>
          <w:rtl w:val="true"/>
        </w:rPr>
        <w:t xml:space="preserve">( </w:t>
      </w:r>
      <w:r>
        <w:rPr>
          <w:rtl w:val="true"/>
        </w:rPr>
        <w:t xml:space="preserve">ب </w:t>
      </w:r>
      <w:r>
        <w:rPr>
          <w:rtl w:val="true"/>
        </w:rPr>
        <w:t xml:space="preserve">) </w:t>
      </w:r>
      <w:r>
        <w:rPr>
          <w:rtl w:val="true"/>
        </w:rPr>
        <w:t>بسم الله</w:t>
      </w:r>
      <w:bookmarkEnd w:id="45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مراد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لفظ بسم الله نیست ، مراد باطن و حقیقت نوری بسم الله می‌باشد که در همه جا ظهور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در کثرت ، کثرت در وحدت و حقیقت 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و آسمان در آن امر بسیط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منطوی است و انسان کاملی چون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که حقایق جهان خارج و نقطة اتصال به ولایت خدا را از امر بسیط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استخراج نموده و تفسیر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تعبیرات آمده که حقیقت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وجود مبارک امام امیرالمؤمنین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اتصال به ولایت مطلقه الهی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w:t>
      </w:r>
      <w:r>
        <w:rPr>
          <w:rStyle w:val="FootnoteAnchor"/>
          <w:rtl w:val="true"/>
        </w:rPr>
        <w:footnoteReference w:id="662"/>
      </w:r>
      <w:r>
        <w:rPr>
          <w:rFonts w:ascii="IRNazanin" w:hAnsi="IRNazanin" w:eastAsia="IRNazanin"/>
          <w:color w:val="111111"/>
          <w:sz w:val="28"/>
          <w:sz w:val="28"/>
          <w:szCs w:val="28"/>
          <w:rtl w:val="true"/>
          <w:lang w:bidi="fa-IR"/>
        </w:rPr>
        <w:t>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خواند ، بعد دست راست خود را بلند نموده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در دست راست من چیست ؟ 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داناتر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اهل بهشت و اسامی پدران آنان از آغاز آفرینش عالم تا روز قیامت هر چه به دنیا بیایند در کف دست راستم می‌باشد</w:t>
      </w:r>
    </w:p>
    <w:p>
      <w:pPr>
        <w:pStyle w:val="BookText"/>
        <w:rPr/>
      </w:pPr>
      <w:r>
        <w:rPr>
          <w:rFonts w:ascii="IRNazanin" w:hAnsi="IRNazanin" w:eastAsia="IRNazanin"/>
          <w:color w:val="111111"/>
          <w:sz w:val="28"/>
          <w:sz w:val="28"/>
          <w:szCs w:val="28"/>
          <w:rtl w:val="true"/>
          <w:lang w:bidi="fa-IR"/>
        </w:rPr>
        <w:t xml:space="preserve">آن‌گاه حضرت دست چپش را بلند نموده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در دست چپم 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او داناترند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اهل جهنم و اسامی پدران آنان که از اول دنیا تا روز آخر آن ، هر چه پیدا</w:t>
      </w:r>
    </w:p>
    <w:p>
      <w:pPr>
        <w:pStyle w:val="BookText"/>
        <w:rPr/>
      </w:pPr>
      <w:r>
        <w:rPr>
          <w:rFonts w:ascii="IRNazanin" w:hAnsi="IRNazanin" w:eastAsia="IRNazanin"/>
          <w:color w:val="111111"/>
          <w:sz w:val="28"/>
          <w:sz w:val="28"/>
          <w:szCs w:val="28"/>
          <w:rtl w:val="true"/>
          <w:lang w:bidi="fa-IR"/>
        </w:rPr>
        <w:t xml:space="preserve">شوند ، در دست چپ من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اسامی اهل بهشت و پدران آنان و اسامی اهل جهنم و پدران آنها به صورت کتابت لفظی و اوراق در دست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 بلکه باطن آنها در دست پیامبر بود که حضرت در آن صورت باطنی به طور واضح اسامی</w:t>
      </w:r>
    </w:p>
    <w:p>
      <w:pPr>
        <w:pStyle w:val="BookText"/>
        <w:rPr/>
      </w:pPr>
      <w:r>
        <w:rPr>
          <w:rFonts w:ascii="IRNazanin" w:hAnsi="IRNazanin" w:eastAsia="IRNazanin"/>
          <w:color w:val="111111"/>
          <w:sz w:val="28"/>
          <w:sz w:val="28"/>
          <w:szCs w:val="28"/>
          <w:rtl w:val="true"/>
          <w:lang w:bidi="fa-IR"/>
        </w:rPr>
        <w:t xml:space="preserve">تمام اسامی اهل جهنم و اهل بهشت را می‌دیده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برای ما از مضامین آیات و روایات دو چیز قطعی مشخص می‌شود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جامع همة حقایق جهان تکوین و تشریع است و در این جهت اسرار و اعیانی دارد ، اسرار قرآن هم دارای ظاهر و باطن می‌باشد ، البته این گونه نیست که معنای باطن قرآن در مقابل معنای ظاهر ، و آغاز آن در مقابل آخر باشد ، قرآن در یک آن الفاظش جامع معنای ظاهر و باطن است که همة آن معانی هم حقیقت است نه مجاز ، نهایت مخاطبین قرآن فرق دارند ، کسی که اهل ظاهر است از قرآن معنای ظاهر را می‌فهمد ، کسی که اهل باطن است معنای باطن را درمی‌یابد</w:t>
      </w:r>
      <w:bookmarkStart w:id="460" w:name="pg13339_134988"/>
    </w:p>
    <w:p>
      <w:pPr>
        <w:pStyle w:val="BookText"/>
        <w:rPr/>
      </w:pPr>
      <w:bookmarkEnd w:id="460"/>
      <w:r>
        <w:rPr>
          <w:rFonts w:ascii="IRNazanin" w:hAnsi="IRNazanin" w:eastAsia="IRNazanin"/>
          <w:color w:val="111111"/>
          <w:sz w:val="28"/>
          <w:sz w:val="28"/>
          <w:szCs w:val="28"/>
          <w:rtl w:val="true"/>
          <w:lang w:bidi="fa-IR"/>
        </w:rPr>
        <w:t xml:space="preserve">، و کسی که جامع است از قرآن هم معنای ظاهر و هم معنای باطن را استفاده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عالم به تمام حقایق قرآن است ، و ما سوای هویت مطلقه را می‌داند ، زیرا او واسطه در فیض و صادر اول و همتای قرآن است قرآن برای او ظهور نموده و نازل شده است و عقلاً ممکن نیست کسی که چیزی برای او فرستاده شده و معجزة او می‌باشد ، نداند که حقیقت آن معجزه و حقایق آن چیست </w:t>
      </w:r>
      <w:r>
        <w:rPr>
          <w:rFonts w:eastAsia="IRNazanin" w:cs="IRNazanin"/>
          <w:color w:val="111111"/>
          <w:sz w:val="28"/>
          <w:szCs w:val="28"/>
          <w:rtl w:val="true"/>
          <w:lang w:bidi="fa-IR"/>
        </w:rPr>
        <w:t>!</w:t>
      </w:r>
    </w:p>
    <w:p>
      <w:pPr>
        <w:pStyle w:val="Heading2"/>
        <w:numPr>
          <w:ilvl w:val="1"/>
          <w:numId w:val="1"/>
        </w:numPr>
        <w:rPr/>
      </w:pPr>
      <w:bookmarkStart w:id="461" w:name="__RefHeading___Toc2748436_2322387425"/>
      <w:bookmarkStart w:id="462" w:name="_Toc155"/>
      <w:bookmarkEnd w:id="461"/>
      <w:r>
        <w:rPr>
          <w:rtl w:val="true"/>
        </w:rPr>
        <w:t>راسخون در علم الهی</w:t>
      </w:r>
      <w:bookmarkEnd w:id="46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یَعْلَمُ تَأوِیلَهُ إلَّا اللهُ وَالرَّاسِخُونَ فِی الْعِلْمِ … </w:t>
      </w:r>
      <w:r>
        <w:rPr>
          <w:rFonts w:eastAsia="Amiri" w:cs="Amiri" w:ascii="Amiri" w:hAnsi="Amiri"/>
          <w:color w:val="111111"/>
          <w:sz w:val="28"/>
          <w:szCs w:val="28"/>
          <w:rtl w:val="true"/>
          <w:lang w:bidi="ar-SA"/>
        </w:rPr>
        <w:t>)</w:t>
      </w:r>
      <w:r>
        <w:rPr>
          <w:rStyle w:val="FootnoteAnchor"/>
          <w:rtl w:val="true"/>
        </w:rPr>
        <w:footnoteReference w:id="663"/>
      </w:r>
      <w:r>
        <w:rPr>
          <w:rFonts w:ascii="IRNazanin" w:hAnsi="IRNazanin" w:eastAsia="IRNazanin"/>
          <w:color w:val="111111"/>
          <w:sz w:val="28"/>
          <w:sz w:val="28"/>
          <w:szCs w:val="28"/>
          <w:rtl w:val="true"/>
          <w:lang w:bidi="fa-IR"/>
        </w:rPr>
        <w:t xml:space="preserve">ائمه معصومین راسخون در علم الهی و عالم به تمام حقایق قرآن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اسم اعظم الهی نقل شده که اسم اعظم خداوند دارای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می‌باشد ، یک حرف آن از اسرار الهی و مربوط به مقام غیب الغیوبی خداوندسبحان است که هیچ کس آن را نمی‌داند و باقی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اسم اعظم را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إسْمَ اللهِ الْأعْظَمَ عَلَی ثَلَاثَةٍ وَ سَبْعِینَ حَرْفًا … وَ نَحْنُ عِنْدَنَا مِنَ الْإسْمِ</w:t>
      </w:r>
    </w:p>
    <w:p>
      <w:pPr>
        <w:pStyle w:val="BookText"/>
        <w:rPr/>
      </w:pPr>
      <w:r>
        <w:rPr>
          <w:rFonts w:ascii="Amiri" w:hAnsi="Amiri" w:eastAsia="Amiri" w:cs="Amiri"/>
          <w:color w:val="111111"/>
          <w:sz w:val="28"/>
          <w:sz w:val="28"/>
          <w:szCs w:val="28"/>
          <w:rtl w:val="true"/>
          <w:lang w:bidi="ar-SA"/>
        </w:rPr>
        <w:t xml:space="preserve">الْأعْظَمِ اثْنَانِ وَ سَبْعُونَ حَرْفًا وَ حَرْفٌ وَاحِدٌ عِنْدَ اللهِ تَعَالَی اسْتَأثَرَ بهِ فِی عِلْمِ الْغَیْبِ عِنْدَهُ وَ لَا حَوْلَ وَ لَا قُوَّةِ إلَّا باللهِ الْعَلِیِّ الْعَظِیمِ </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ابن سعید ثوری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 مَا مَعْنَی قَوْلَ اللهِ عَزَّوَجَلَّ ن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نهری است در بهشت همانند آنکه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نهری در بهشت می‌باشد ، سپس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 مِنْ نُور ، والْقَلَمِ ، قَلَمٌ مِنْ نُورْ ، واللَّوْح لَوْحٌ مِنْ نُور ، سفیان ابن سعید پیرامون این مطلب توضیح بیشتری از امام تقاضا کرد ،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لایق جواب نبودی برایت این گونه جواب نمی‌دادم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مَلَکٌ ، یُؤَدِّی إلَی الْقَلَمْ وَ هُوَ مَلَکٌ وَالْقَلَمْ یُؤَدِّی إلَی اللَّوحْ وَ هُوَ مَلَکٌ وَاللَّوحِ یُؤَدِّی إلَی إسْرَافِیل وَ إسْرَافِیل یُؤَدِّی إلَی مِیکائیل وَ مِیکائیل یُؤَدِّی إلَی جبْرَئیل وَ جبْرَئیل وَ یُؤَدِّی إلَی الْأنْبیَاءِ وَالرُّسُلُ صَلَوَاتُ اللهِ عَلَیْهِم</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این مقدار بیان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سفیان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یَا سُفْیَانْ فَلَا آمِنُ عَلَیْکَ ، برخیز که بیشتر از این تحمل شنیدن نداری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دارد کسی در اثر عدم فهم قرآن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معانی مجازی فرآن است ، به او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چنین نیست ، این امور معانی واقعی قرآن کریم است ، زیرا اگر حقای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واقعی قرآن نبود ، امام بیان نمی‌کرد و</w:t>
      </w:r>
      <w:bookmarkStart w:id="463" w:name="pg13339_134990"/>
    </w:p>
    <w:p>
      <w:pPr>
        <w:pStyle w:val="BookText"/>
        <w:rPr/>
      </w:pPr>
      <w:bookmarkEnd w:id="463"/>
      <w:r>
        <w:rPr>
          <w:rFonts w:ascii="IRNazanin" w:hAnsi="IRNazanin" w:eastAsia="IRNazanin"/>
          <w:color w:val="111111"/>
          <w:sz w:val="28"/>
          <w:sz w:val="28"/>
          <w:szCs w:val="28"/>
          <w:rtl w:val="true"/>
          <w:lang w:bidi="fa-IR"/>
        </w:rPr>
        <w:t>یقیناً اگر مفسران واقعی قرآن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 حقایق قرآن همین مقداری که قابل فهم انسان عادی است ، مجهول باقی می‌ماند ، حتی بقراط و سقراط ، افلاطون و ارسطو و حکمای قدیم یونان آن مقدار از حکمت و علوم الهی را که به همراه داشته‌اند از اثر معارف انبیاء سلف بوده و هر چه را که بشریت امروز از علوم و معارف برخوردار است باز هم به برکت آثار انبیاء 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Heading2"/>
        <w:numPr>
          <w:ilvl w:val="1"/>
          <w:numId w:val="1"/>
        </w:numPr>
        <w:rPr/>
      </w:pPr>
      <w:bookmarkStart w:id="464" w:name="__RefHeading___Toc2748438_2322387425"/>
      <w:bookmarkStart w:id="465" w:name="_Toc156"/>
      <w:bookmarkEnd w:id="464"/>
      <w:r>
        <w:rPr>
          <w:rtl w:val="true"/>
        </w:rPr>
        <w:t>موضوع و مسائل علم</w:t>
      </w:r>
      <w:bookmarkEnd w:id="465"/>
    </w:p>
    <w:p>
      <w:pPr>
        <w:pStyle w:val="BookText"/>
        <w:rPr/>
      </w:pPr>
      <w:r>
        <w:rPr>
          <w:rFonts w:ascii="IRNazanin" w:hAnsi="IRNazanin" w:eastAsia="IRNazanin"/>
          <w:color w:val="111111"/>
          <w:sz w:val="28"/>
          <w:sz w:val="28"/>
          <w:szCs w:val="28"/>
          <w:rtl w:val="true"/>
          <w:lang w:bidi="fa-IR"/>
        </w:rPr>
        <w:t>به تعبیر رایج هر علمی باید موضوع داشته باشد تا از مسائل و عوارض آن بحث شود ، موضوع علم عبارت از امری است که در آن از عوارض آن موضوع بنام مسائل بحث می شود ، به عنوان مثال از جملة علوم ، علم اصول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 است که به نظر مشهور موضوع آن ادلّه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 سنت ، اجماع و عقل می‌باشد و بحث از عوارض کتاب مانند اینکه ظاهر کتاب حجت است یا نه ، سنت و خبر واحد حجت است یا نه ، اجماع و عقل دلیل برای اثبات حکم شرعی می‌باشد یا خیر ، بحث ازمسائل علم اصول است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را عبارت از کلی منطبق بر موضوعات</w:t>
      </w:r>
    </w:p>
    <w:p>
      <w:pPr>
        <w:pStyle w:val="BookText"/>
        <w:rPr/>
      </w:pPr>
      <w:r>
        <w:rPr>
          <w:rFonts w:ascii="IRNazanin" w:hAnsi="IRNazanin" w:eastAsia="IRNazanin"/>
          <w:color w:val="111111"/>
          <w:sz w:val="28"/>
          <w:sz w:val="28"/>
          <w:szCs w:val="28"/>
          <w:rtl w:val="true"/>
          <w:lang w:bidi="fa-IR"/>
        </w:rPr>
        <w:t>مسائل می‌داند ، از آخوند می‌پرسیم اسم آن موض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 چیست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اسم آن را بدانیم ، زیرا اثر مترتب بر واقعیت موضوع است نه بر اسم آن تا بدانیم چیست و همین که علم موضوع داشته باشد ، کفایت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فرض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فقه فعل مکلف می‌باشد ، نماز ، روزه ، خمس ، زکات ، حج ، امر به معروف و نهی از منکر فعل مکلف است ، اما نماز واجب است ، زکات واجب است ، حج و جهاد واجب می‌باشد و همة این واجبات از عوارض فعل مکلف است که مجموعاً مسائل علم فقه را تشکیل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نحو ، صرف ، لغت ، معانی و بیان کلمه و کلام است و بحث از اینکه فاعل مرفوع ، مفعول منصوب و مضاف الیه مجرور است ، بحث از مسائل آن علوم می‌باشد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منطق موضوعش تصور و تصدیق ، علم فلسفه موضوعش موجود مطلق ، علم عرفان موضوعش معرفت الله ، علم کلام موضوعش مبدأ و معاد است و بحث از اینکه قیاس استثنایی منتج می‌باشد یا نه ، این موجود بسیط است یا مرکب ، ممکن الوجود است یا واجب الوجود ، ثواب و عقاب امر تکوینی است یا اعتباری ، حُسن عدل و قبح ظلم ذاتی است یا نه ، تکلیف ما لا یطاق قبیح است یا</w:t>
      </w:r>
      <w:bookmarkStart w:id="466" w:name="pg13339_134992"/>
    </w:p>
    <w:p>
      <w:pPr>
        <w:pStyle w:val="BookText"/>
        <w:rPr/>
      </w:pPr>
      <w:bookmarkEnd w:id="466"/>
      <w:r>
        <w:rPr>
          <w:rFonts w:ascii="IRNazanin" w:hAnsi="IRNazanin" w:eastAsia="IRNazanin"/>
          <w:color w:val="111111"/>
          <w:sz w:val="28"/>
          <w:sz w:val="28"/>
          <w:szCs w:val="28"/>
          <w:rtl w:val="true"/>
          <w:lang w:bidi="fa-IR"/>
        </w:rPr>
        <w:t xml:space="preserve">خیر ، هر کدام از این مباحث به مسائل هر یک از علوم مذکور مربوط می‌شود </w:t>
      </w:r>
      <w:r>
        <w:rPr>
          <w:rFonts w:eastAsia="IRNazanin" w:cs="IRNazanin"/>
          <w:color w:val="111111"/>
          <w:sz w:val="28"/>
          <w:szCs w:val="28"/>
          <w:rtl w:val="true"/>
          <w:lang w:bidi="fa-IR"/>
        </w:rPr>
        <w:t>.</w:t>
      </w:r>
    </w:p>
    <w:p>
      <w:pPr>
        <w:pStyle w:val="Heading2"/>
        <w:numPr>
          <w:ilvl w:val="1"/>
          <w:numId w:val="1"/>
        </w:numPr>
        <w:rPr/>
      </w:pPr>
      <w:bookmarkStart w:id="467" w:name="__RefHeading___Toc2748440_2322387425"/>
      <w:bookmarkStart w:id="468" w:name="_Toc157"/>
      <w:bookmarkEnd w:id="467"/>
      <w:r>
        <w:rPr>
          <w:rtl w:val="true"/>
        </w:rPr>
        <w:t>غایت علم</w:t>
      </w:r>
      <w:bookmarkEnd w:id="468"/>
    </w:p>
    <w:p>
      <w:pPr>
        <w:pStyle w:val="BookText"/>
        <w:rPr/>
      </w:pPr>
      <w:r>
        <w:rPr>
          <w:rFonts w:ascii="IRNazanin" w:hAnsi="IRNazanin" w:eastAsia="IRNazanin"/>
          <w:color w:val="111111"/>
          <w:sz w:val="28"/>
          <w:sz w:val="28"/>
          <w:szCs w:val="28"/>
          <w:rtl w:val="true"/>
          <w:lang w:bidi="fa-IR"/>
        </w:rPr>
        <w:t xml:space="preserve">بر هر علمی غایت مترتب است ، مانند علم اصول که غایت آن استنباط احکام شرعیه ازادلّه و مستندات احکام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علم عرفان معرفت الله است و موضوع آن نیز شناخت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غایت هر دو واحدند و تغایر اعتباری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غایت علم فقه رسیدن انسان به درجه کمال بندگی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منطق قانون آلی یقی رعایته عن الخطأ فی الفکر ، هذا غایته و…</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مطرح دیگر در باب علوم امتیاز یک علم از علم دیگر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می‌گوییم این علم صرف و نحو ، این علم معانی و بیان ، این علم عرفان ، این علم فقه ، آن علم اصول الفقه ، این علم منطق و فلسفه ، آن علم کلام و هیئت ، این علم زمین شناسی و جغرافیا است ؟ و … وجه تمایز علوم از یکدیگر به چیست ؟ آیا به موضوع است که موضوع علم فقه با علم اصول الفقه فرق دارد ، لذا این علم اسمش علم فقه و آن علم نامش اصول الفقه می‌باشد و یا امتیاز علوم به مسائل ، غرض و غایت علم می‌باشد ؟ در این راستا انظار</w:t>
      </w:r>
    </w:p>
    <w:p>
      <w:pPr>
        <w:pStyle w:val="BookText"/>
        <w:rPr/>
      </w:pPr>
      <w:r>
        <w:rPr>
          <w:rFonts w:ascii="IRNazanin" w:hAnsi="IRNazanin" w:eastAsia="IRNazanin"/>
          <w:color w:val="111111"/>
          <w:sz w:val="28"/>
          <w:sz w:val="28"/>
          <w:szCs w:val="28"/>
          <w:rtl w:val="true"/>
          <w:lang w:bidi="fa-IR"/>
        </w:rPr>
        <w:t>مختلف است و هر کدام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 مسائل ، غایت و 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و تحقیق مناسب نیاز دارد که در آن صورت به قول معروف مثنوی هفتاد من کاغذ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تحقیق در مورد هر علمی نیاز به بررسی و شناخت مسائل ذیل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علم مورد نظر را بداند که از جهت نظری و استدلالی در چه مرتبه‌ای از مراتب تکلیفی و تربیتی انسان قرار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علم چیست ؟ فقه ، تفسیر ، فلسفه ، عرفان ، اصول 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مؤلف آن علم کیست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علم از لحاظ ادبی و اصطلاحی چگونه است ؟ و انظ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پیرامون آن چیست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آن علم را بداند که چیست و چه نقشی در کمال و سعادت انسان دارد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 غایت علم چیست ؟ چه نتیجه و ثمره‌ای بر آن از حیث تصور وتصدیق و تدوین مترتب می باشد ؟ و…</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چیست ؟ آیا به عنوان موجبه کلیه هر علمی نیاز به موضوع دارد ؟ و یا به عنوان موجبه جزئیه تنها بعضی از علوم نیاز به</w:t>
      </w:r>
    </w:p>
    <w:p>
      <w:pPr>
        <w:pStyle w:val="BookText"/>
        <w:rPr/>
      </w:pPr>
      <w:r>
        <w:rPr>
          <w:rFonts w:ascii="IRNazanin" w:hAnsi="IRNazanin" w:eastAsia="IRNazanin"/>
          <w:color w:val="111111"/>
          <w:sz w:val="28"/>
          <w:sz w:val="28"/>
          <w:szCs w:val="28"/>
          <w:rtl w:val="true"/>
          <w:lang w:bidi="fa-IR"/>
        </w:rPr>
        <w:t>موضوع دارند ؟ راه اثبات اینکه علم نیازمند موضوع است چگونه می‌باشد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مسائل علم را بداند ؟ 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 مسائل مختلف علم چیست ؟ آیا جامع ، موضوع علم است یا مسائل و غرض علم می‌باشد ؟ و…</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علمی از علم دیگر به چه وجه است ؟ بالطب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و بالذات می‌باشد ؟ و یا امتیاز به اغراض و مسائل است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ذاتی و عرض غریب ، و افتراق واسطه درثبوت و اثبات ، و واسطه در عروض علم چگونه می‌باشد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علم چیست ؟ آیا از سنخ علوم حقیقی است ، یا از سنخ علوم اعتباری می‌باشد ؟ آیا از نوع علم 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نوع علم غیر آلی و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فقه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علم چه نوع وحدتی است ؟ آیا علم وحدت حقیقی دارد یا وحدت آن اعتباری می‌باشد ؟ و چگونه آن علم در یک کتاب و یا در چندین کتاب به عنوان علم واحد تدوین شده است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تاریخی علم را بداند که آیا تاریخ آن علم همزمان با تاریخ وحی بوده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تفسیر و فقه ، و… یا همزمان با آغاز تشریع و وحی نبوده است ؟</w:t>
      </w:r>
      <w:bookmarkStart w:id="469" w:name="pg13339_134995"/>
    </w:p>
    <w:p>
      <w:pPr>
        <w:pStyle w:val="BookText"/>
        <w:rPr/>
      </w:pPr>
      <w:bookmarkEnd w:id="469"/>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و مبادی تصوری و تصدیقی آن علم چیست ؟ آیا مانند علم فقه و علم تفسیر مستند به کتاب و سنت می‌باشد یا خیر ؟ و…</w:t>
      </w:r>
    </w:p>
    <w:p>
      <w:pPr>
        <w:pStyle w:val="Heading2"/>
        <w:numPr>
          <w:ilvl w:val="1"/>
          <w:numId w:val="1"/>
        </w:numPr>
        <w:rPr/>
      </w:pPr>
      <w:bookmarkStart w:id="470" w:name="__RefHeading___Toc2748442_2322387425"/>
      <w:bookmarkStart w:id="471" w:name="_Toc158"/>
      <w:bookmarkEnd w:id="470"/>
      <w:r>
        <w:rPr>
          <w:rtl w:val="true"/>
        </w:rPr>
        <w:t>موضوع علم تفسیر</w:t>
      </w:r>
      <w:bookmarkEnd w:id="471"/>
    </w:p>
    <w:p>
      <w:pPr>
        <w:pStyle w:val="BookText"/>
        <w:rPr/>
      </w:pPr>
      <w:r>
        <w:rPr>
          <w:rFonts w:ascii="Amiri" w:hAnsi="Amiri" w:eastAsia="Amiri" w:cs="Amiri"/>
          <w:color w:val="111111"/>
          <w:sz w:val="28"/>
          <w:sz w:val="28"/>
          <w:szCs w:val="28"/>
          <w:rtl w:val="true"/>
          <w:lang w:bidi="ar-SA"/>
        </w:rPr>
        <w:t xml:space="preserve">علم تفسیر علم قرآن شناسی است که موضوع آن کلام الله می‌باشد و غرض از آن هم شناخت کلام الله ، فهم مراد و احکام الهی از قرآن و در نهایت هدایت بشر و رسیدن او به کمال نهایی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علم تفسیر عبارت از این است که مفسر مراد الهی را از آیات قرآن تشخیص دهد که آیا مراد این آیه مطلق است یا مقید ؟ خاص است یا عام ؟ نص است یا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شابه ؟ متشابهات قرآن بالذات است یا بالع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 ؟ جملات قرآن ظاهر است یا مجمل ؟ ناسخ است یا منسوخ ؟ شأن نزول آیه در مکه بوده یا در مدینه ؟ این حکم قرآنی استمرار دارد یا نه ؟ و…</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جهت الفاظ و خطابات قرآن باید تحقیق نمود که آیا این خطابات شفاهی است و اختصاص به موجودین و حاضرین در مجلس خطاب</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یا اعم است ؟ آیا قرائت قرآن به نوعی از انواع قرائت ، متواتر است یا نه ؟ آیا تفاوت قرائات قرّاء موجب تفاوت معنای قرآن می‌شود یا خیر ؟ آیا قرائت قرآن انسان عادی مطابق همان قرائت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یا نه قرائت او حاکی از آن است ؟ و…</w:t>
      </w:r>
    </w:p>
    <w:p>
      <w:pPr>
        <w:pStyle w:val="BookText"/>
        <w:rPr/>
      </w:pPr>
      <w:r>
        <w:rPr>
          <w:rFonts w:ascii="IRNazanin" w:hAnsi="IRNazanin" w:eastAsia="IRNazanin"/>
          <w:color w:val="111111"/>
          <w:sz w:val="28"/>
          <w:sz w:val="28"/>
          <w:szCs w:val="28"/>
          <w:rtl w:val="true"/>
          <w:lang w:bidi="fa-IR"/>
        </w:rPr>
        <w:t xml:space="preserve">مفسر باید تشخیص دهد و مطابق آیات و روایات صحیح السند قرآن را تفسیر نموده و در مورد آنها اظهار نظر کند که به عنوان مثال مراد خداوند از این آیات مبارکه چه 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الرَّحْمَانُ عَلَی الْعَرْشِ اسْتَوَی </w:t>
      </w:r>
      <w:r>
        <w:rPr>
          <w:rFonts w:eastAsia="IRNazanin" w:cs="IRNazanin"/>
          <w:color w:val="111111"/>
          <w:sz w:val="28"/>
          <w:szCs w:val="28"/>
          <w:rtl w:val="true"/>
          <w:lang w:bidi="fa-IR"/>
        </w:rPr>
        <w:t>)</w:t>
      </w:r>
      <w:r>
        <w:rPr>
          <w:rStyle w:val="FootnoteAnchor"/>
          <w:rtl w:val="true"/>
        </w:rPr>
        <w:footnoteReference w:id="6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رَفِیعُ الدَّرَجَاتِ ذُوالْعَرْشِ یُلْقِی الرُّوحَ مِنْ أمْرِ</w:t>
      </w:r>
      <w:r>
        <w:rPr>
          <w:rStyle w:val="FootnoteAnchor"/>
          <w:rtl w:val="true"/>
        </w:rPr>
        <w:footnoteReference w:id="668"/>
      </w:r>
      <w:r>
        <w:rPr>
          <w:rFonts w:ascii="Amiri" w:hAnsi="Amiri" w:eastAsia="Amiri" w:cs="Amiri"/>
          <w:color w:val="111111"/>
          <w:sz w:val="28"/>
          <w:sz w:val="28"/>
          <w:szCs w:val="28"/>
          <w:rtl w:val="true"/>
          <w:lang w:bidi="ar-SA"/>
        </w:rPr>
        <w:t xml:space="preserve">؟ از این آیات الهی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الصَّلَاةَ 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عَنِ الْفَحْشَاءِ وَالْمُنْکَرِ … </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عَلَی النَّاسِ حِجُّ الْبَیْتِ مَنِ اسْتَطَاعَ إلَیْهِ سَبِیلًا… </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 </w:t>
      </w:r>
      <w:r>
        <w:rPr>
          <w:rFonts w:eastAsia="Amiri" w:cs="Amiri" w:ascii="Amiri" w:hAnsi="Amiri"/>
          <w:color w:val="111111"/>
          <w:sz w:val="28"/>
          <w:szCs w:val="28"/>
          <w:rtl w:val="true"/>
          <w:lang w:bidi="ar-SA"/>
        </w:rPr>
        <w:t>)</w:t>
      </w:r>
      <w:r>
        <w:rPr>
          <w:rStyle w:val="FootnoteAnchor"/>
          <w:rtl w:val="true"/>
        </w:rPr>
        <w:footnoteReference w:id="671"/>
      </w:r>
      <w:r>
        <w:rPr>
          <w:rFonts w:ascii="IRNazanin" w:hAnsi="IRNazanin" w:eastAsia="IRNazanin"/>
          <w:color w:val="111111"/>
          <w:sz w:val="28"/>
          <w:sz w:val="28"/>
          <w:szCs w:val="28"/>
          <w:rtl w:val="true"/>
          <w:lang w:bidi="fa-IR"/>
        </w:rPr>
        <w:t>، منظور خداوند بیان چه واقعیاتی می‌باشد ؟ آیا مراد ، ظاهر این آیات است و یا باطن و تأویل آنها منظور می‌باشد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به نام آیات الاحکام ذکر شده ، از این آیات چگونه می‌توان احکام الهی را به دست آورد</w:t>
      </w:r>
      <w:bookmarkStart w:id="472" w:name="pg13339_134997"/>
    </w:p>
    <w:p>
      <w:pPr>
        <w:pStyle w:val="BookText"/>
        <w:rPr/>
      </w:pPr>
      <w:bookmarkEnd w:id="472"/>
      <w:r>
        <w:rPr>
          <w:rFonts w:ascii="IRNazanin" w:hAnsi="IRNazanin" w:eastAsia="IRNazanin"/>
          <w:color w:val="111111"/>
          <w:sz w:val="28"/>
          <w:sz w:val="28"/>
          <w:szCs w:val="28"/>
          <w:rtl w:val="true"/>
          <w:lang w:bidi="fa-IR"/>
        </w:rPr>
        <w:t>؟ آیاتی که اثبات توحید ، معاد و نبوت انبیاء سلف و نبوت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می‌کنند ، چگونه بیانی دارند ؟ مسئلة اعجاز چگونه از قرآن استفاده می‌شود و آیا خود قرآن معجزه است ؟ و… مفسر قرآن باید اینها را بیان نماید</w:t>
      </w:r>
    </w:p>
    <w:p>
      <w:pPr>
        <w:pStyle w:val="BookText"/>
        <w:rPr/>
      </w:pPr>
      <w:r>
        <w:rPr>
          <w:rFonts w:ascii="IRNazanin" w:hAnsi="IRNazanin" w:eastAsia="IRNazanin"/>
          <w:color w:val="111111"/>
          <w:sz w:val="28"/>
          <w:sz w:val="28"/>
          <w:szCs w:val="28"/>
          <w:rtl w:val="true"/>
          <w:lang w:bidi="fa-IR"/>
        </w:rPr>
        <w:t xml:space="preserve">پس یک مفسر قرآن باید هم موضوع علم تفسیر ، هم مسائل و غرض آن را تحقیقاً بداند ، تا بتواند در اثر فهم مجموع موضوعات ، مسائل و غرض قرآن کریم ، قرآن را طبق مدارک صحیح کتاب و سنت و اندیشه صحیح علمی تفسیر کند </w:t>
      </w:r>
      <w:r>
        <w:rPr>
          <w:rFonts w:eastAsia="IRNazanin" w:cs="IRNazanin"/>
          <w:color w:val="111111"/>
          <w:sz w:val="28"/>
          <w:szCs w:val="28"/>
          <w:rtl w:val="true"/>
          <w:lang w:bidi="fa-IR"/>
        </w:rPr>
        <w:t>.</w:t>
      </w:r>
    </w:p>
    <w:p>
      <w:pPr>
        <w:pStyle w:val="Heading2"/>
        <w:numPr>
          <w:ilvl w:val="1"/>
          <w:numId w:val="1"/>
        </w:numPr>
        <w:rPr/>
      </w:pPr>
      <w:bookmarkStart w:id="473" w:name="__RefHeading___Toc2748444_2322387425"/>
      <w:bookmarkStart w:id="474" w:name="_Toc159"/>
      <w:bookmarkEnd w:id="473"/>
      <w:r>
        <w:rPr>
          <w:rtl w:val="true"/>
        </w:rPr>
        <w:t>امتناع تفسیر به رأی</w:t>
      </w:r>
      <w:bookmarkEnd w:id="47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 قرآن از به کار گرفتن سلیقه شخصی و تفسیر به رأی جدّاً پرهیز کند ، زیرا در شریعت اسلام تفسیر به رأی حرام ، شرعا و عقلا هم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فِی الْقُرآنِ برَأیْهِ أوْ بغَیْرِ عِلْمٍ فَلْیَتَبَوَّأَ مَقْعَدَهُ مِنَ النَّارِ </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هر کس قرآن را بدون مدرک قرآنی و</w:t>
      </w:r>
      <w:bookmarkStart w:id="475" w:name="pg13339_134998"/>
    </w:p>
    <w:p>
      <w:pPr>
        <w:pStyle w:val="BookText"/>
        <w:rPr/>
      </w:pPr>
      <w:bookmarkEnd w:id="475"/>
      <w:r>
        <w:rPr>
          <w:rFonts w:ascii="IRNazanin" w:hAnsi="IRNazanin" w:eastAsia="IRNazanin"/>
          <w:color w:val="111111"/>
          <w:sz w:val="28"/>
          <w:sz w:val="28"/>
          <w:szCs w:val="28"/>
          <w:rtl w:val="true"/>
          <w:lang w:bidi="fa-IR"/>
        </w:rPr>
        <w:t xml:space="preserve">روایت صحیح السند به رأی و نظر خود تفسیر نماید ، جایگاه او در آتش جهنم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أعْهَدْ إلَیْکُمْ یَا بَنِی آدَمَ أن لَّا 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بُدُواْ الشَّیْطَانَ 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اعْبُدُونِی هَذَا صِرَاطٌ مُّسْتَقِیمٌ </w:t>
      </w:r>
      <w:r>
        <w:rPr>
          <w:rFonts w:eastAsia="Amiri" w:cs="Amiri" w:ascii="Amiri" w:hAnsi="Amiri"/>
          <w:color w:val="111111"/>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دشمن آشکار شماست ، آیا میثاق فطری از شما نگرفتم که به دنبال شیطان نروید ، خدا را عبادت کنید که همین صراط مستقیم و راه نجات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التعیین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یُبَشِّرُ الْمُؤْمِنِینَ الَّذِینَ یَعْمَلُونَ الصَّالِحَاتِ أنَّ لَهُمْ أجْرًا کَبیرًا </w:t>
      </w:r>
      <w:r>
        <w:rPr>
          <w:rFonts w:eastAsia="Amiri" w:cs="Amiri" w:ascii="Amiri" w:hAnsi="Amiri"/>
          <w:color w:val="111111"/>
          <w:sz w:val="28"/>
          <w:szCs w:val="28"/>
          <w:rtl w:val="true"/>
          <w:lang w:bidi="ar-SA"/>
        </w:rPr>
        <w:t>)</w:t>
      </w:r>
      <w:r>
        <w:rPr>
          <w:rStyle w:val="FootnoteAnchor"/>
          <w:rtl w:val="true"/>
        </w:rPr>
        <w:footnoteReference w:id="674"/>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قرآن مردم را به صراط مستقیم هدایت می‌کند ، و به مؤمنانی که با ایمان خالص به خدا ، عمل صالح انجام می‌دهند ، بشارت بده که برای آنها پاداش بزرگی است </w:t>
      </w:r>
      <w:r>
        <w:rPr>
          <w:rFonts w:eastAsia="IRNazanin" w:cs="IRNazanin"/>
          <w:color w:val="111111"/>
          <w:sz w:val="28"/>
          <w:szCs w:val="28"/>
          <w:rtl w:val="true"/>
          <w:lang w:bidi="fa-IR"/>
        </w:rPr>
        <w:t>.</w:t>
      </w:r>
    </w:p>
    <w:p>
      <w:pPr>
        <w:pStyle w:val="Heading2"/>
        <w:numPr>
          <w:ilvl w:val="1"/>
          <w:numId w:val="1"/>
        </w:numPr>
        <w:rPr/>
      </w:pPr>
      <w:bookmarkStart w:id="476" w:name="__RefHeading___Toc2748446_2322387425"/>
      <w:bookmarkStart w:id="477" w:name="_Toc160"/>
      <w:bookmarkEnd w:id="476"/>
      <w:r>
        <w:rPr>
          <w:rtl w:val="true"/>
        </w:rPr>
        <w:t>حق و راه حق</w:t>
      </w:r>
      <w:bookmarkEnd w:id="477"/>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در قرآن ، بیان حق و راه حق با تمام خصوصیات آن می‌شد و بالضروره هر صاحب اندیشه‌ای به دلیل نقلی و عقلی می‌تواند حق و راه حق را اثبات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بر اثبات ، برهان توحید ، برهان صدیقین و برهان استحاله ممکن الوجود بدون واجب الوجود بالذات است</w:t>
      </w:r>
    </w:p>
    <w:p>
      <w:pPr>
        <w:pStyle w:val="BookText"/>
        <w:rPr/>
      </w:pPr>
      <w:r>
        <w:rPr>
          <w:rFonts w:ascii="Amiri" w:hAnsi="Amiri" w:eastAsia="Amiri" w:cs="Amiri"/>
          <w:color w:val="111111"/>
          <w:sz w:val="28"/>
          <w:sz w:val="28"/>
          <w:szCs w:val="28"/>
          <w:rtl w:val="true"/>
          <w:lang w:bidi="ar-SA"/>
        </w:rPr>
        <w:t xml:space="preserve">و دلیل نقلی هم آیات و روایات متعدد از معصومین می‌باشد که بیان کنندة حق و راه حق می‌باشند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أفِی اللهِ شَکٌّ فَاطِرِ السَّمَاوَاتِ وَالْأَرْضِ… </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وَالْأَرْضِ وَ إلَی‌اللهِ الْمَصِیُر </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دَلَّ ذَاتِهِ بذَاتِهِ وَ تَنَزَّهَ عَنْ مُجَانَسَةِ مَخْلُوقَاتِهِ </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امیرالمومنین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أعْرفُواْ اللهَ باللهِ وَالرَّسُولَ بالرِّسَالَةِ وَ اُولِی الْأمْر بالْأمْرِ بالْمَعْرُوفِ وَالْعَدْلِ وَالْإحْسَانِ </w:t>
      </w:r>
      <w:r>
        <w:rPr>
          <w:rFonts w:eastAsia="Amiri" w:cs="Amiri" w:ascii="Amiri" w:hAnsi="Amiri"/>
          <w:color w:val="111111"/>
          <w:sz w:val="28"/>
          <w:szCs w:val="28"/>
          <w:rtl w:val="true"/>
          <w:lang w:bidi="ar-SA"/>
        </w:rPr>
        <w:t>»</w:t>
      </w:r>
      <w:r>
        <w:rPr>
          <w:rStyle w:val="FootnoteAnchor"/>
          <w:rtl w:val="true"/>
        </w:rPr>
        <w:footnoteReference w:id="678"/>
      </w:r>
      <w:r>
        <w:rPr>
          <w:rFonts w:ascii="IRNazanin" w:hAnsi="IRNazanin" w:eastAsia="IRNazanin"/>
          <w:color w:val="111111"/>
          <w:sz w:val="28"/>
          <w:sz w:val="28"/>
          <w:szCs w:val="28"/>
          <w:rtl w:val="true"/>
          <w:lang w:bidi="fa-IR"/>
        </w:rPr>
        <w:t xml:space="preserve">ذات حق را به خود ذات حق بشناسید و… که این گونه شناخت توحید در فلسفه اسمش برهان صدیقین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برای اثبات راه حق ، 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پیامبر و امام معصوم هم آن را تفسیر نموده‌اند ، و از آنجا که معصوم هرگز خطا و اشتباه نمی‌کند و از طرفی احاطه علمی به تمام حقایق آسمانی و زمینی دارد ، هر چه را که بگوید ، عین واقعیت و حقیقت است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پیروان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شدگان مذهب امام صادقند که اعتقاد به عصمت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 اعتقاد به عصمت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اعتقاد به عصمت فتوا و احکامشان دارند ،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تَارِکٌ فِیکُمُ الثَّقَلَیْنِ مَا إنْ تَمَسَّکْتُمْ بهِمَا لَنْ تَضِلُّواْ ، کِتَابَ اللهِ وَ عِتْرَتِی أهْلَ بَیْتِی وَ إنَّهُمَا لَنْ یَفْتَرِقَا حَتَّی یَردَا عَلَیَّ الْحَوْضَ </w:t>
      </w:r>
      <w:r>
        <w:rPr>
          <w:rFonts w:eastAsia="Amiri" w:cs="Amiri" w:ascii="Amiri" w:hAnsi="Amiri"/>
          <w:color w:val="111111"/>
          <w:sz w:val="28"/>
          <w:szCs w:val="28"/>
          <w:rtl w:val="true"/>
          <w:lang w:bidi="ar-SA"/>
        </w:rPr>
        <w:t>»</w:t>
      </w:r>
      <w:r>
        <w:rPr>
          <w:rStyle w:val="FootnoteAnchor"/>
          <w:rtl w:val="true"/>
        </w:rPr>
        <w:footnoteReference w:id="679"/>
      </w:r>
      <w:r>
        <w:rPr>
          <w:rFonts w:ascii="IRNazanin" w:hAnsi="IRNazanin" w:eastAsia="IRNazanin"/>
          <w:color w:val="111111"/>
          <w:sz w:val="28"/>
          <w:sz w:val="28"/>
          <w:szCs w:val="28"/>
          <w:rtl w:val="true"/>
          <w:lang w:bidi="fa-IR"/>
        </w:rPr>
        <w:t>این 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سند و دلیل بر اثبات حقانیت مذهب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 و عصمت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پیروان اهل بیتند که مفسر قرآن و مبین احکام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 امامشان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نعمت برجسته عرشی و ملکوتی را خداوند به آنها عنایت نموده که دیگران از این نعمت بی‌بهره و محرومند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عَلَی هُدَی مِّن رِّبِّهِمْ وَ اُوْلَئِکَ هُمُ الْمُفْلِحُونَ </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 اما آنان نیز می‌توانند با درک واقعیت و عظمت این نعمت ، بصیر و آگاه شده ، تبعیت از قرآن معصوم ، پیامبر معصوم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بنمایند و با راهنمائیهای اصحاب وحی و عصمت در مسیر الی الله حرکت کرده ، به فلاح و رستگاری ابدی دست یابند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تُوبُواْ إلَی اللهِ جَمِیعًا آیُّهَ الْمُؤْمِنُونَ لَعَلَّکُمْ تُفْلِحُونَ </w:t>
      </w:r>
      <w:r>
        <w:rPr>
          <w:rFonts w:eastAsia="IRNazanin" w:cs="IRNazanin"/>
          <w:color w:val="111111"/>
          <w:sz w:val="28"/>
          <w:szCs w:val="28"/>
          <w:rtl w:val="true"/>
          <w:lang w:bidi="fa-IR"/>
        </w:rPr>
        <w:t>)</w:t>
      </w:r>
      <w:r>
        <w:rPr>
          <w:rStyle w:val="FootnoteAnchor"/>
          <w:rtl w:val="true"/>
        </w:rPr>
        <w:footnoteReference w:id="6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وَابْتَغُواْ إلَیْهِ الْوَسِیلَةَ وَ جَاهَدُواْ فِی سَبیلِهِ لَعَلَّکُمْ تُفْلِحُونَ </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فَاذْکُرُواْ آلَاءَ اللهِ لَعَلَّکُم تُفْلِحُونَ </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وَاعْبُدُواْ رَبَّکُمْ وَ افْعَلُواْ الْخَیْرَ لَعَلَّکُمْ تفْلِحُونَ </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bookmarkStart w:id="478" w:name="pg13339_135003"/>
    </w:p>
    <w:p>
      <w:pPr>
        <w:pStyle w:val="BookText"/>
        <w:rPr/>
      </w:pPr>
      <w:bookmarkEnd w:id="478"/>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p>
    <w:p>
      <w:pPr>
        <w:pStyle w:val="Heading2"/>
        <w:numPr>
          <w:ilvl w:val="1"/>
          <w:numId w:val="1"/>
        </w:numPr>
        <w:rPr/>
      </w:pPr>
      <w:bookmarkStart w:id="479" w:name="__RefHeading___Toc2748448_2322387425"/>
      <w:bookmarkStart w:id="480" w:name="_Toc161"/>
      <w:bookmarkEnd w:id="479"/>
      <w:r>
        <w:rPr>
          <w:rtl w:val="true"/>
        </w:rPr>
        <w:t>فضایل قرآن</w:t>
      </w:r>
      <w:bookmarkEnd w:id="480"/>
    </w:p>
    <w:p>
      <w:pPr>
        <w:pStyle w:val="BookText"/>
        <w:rPr/>
      </w:pPr>
      <w:r>
        <w:rPr>
          <w:rFonts w:ascii="IRNazanin" w:hAnsi="IRNazanin" w:eastAsia="IRNazanin"/>
          <w:color w:val="111111"/>
          <w:sz w:val="28"/>
          <w:sz w:val="28"/>
          <w:szCs w:val="28"/>
          <w:rtl w:val="true"/>
          <w:lang w:bidi="fa-IR"/>
        </w:rPr>
        <w:t>قرآن کلام الله و معجزة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 است ، 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بیان محدود انسان نمی‌تواند در مورد اعجاز و فضایل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 سخن بگوید ، مگر به اندازة محدود ، در مورد فهم حقایق قرآن باید به خود قرآن و مفسران حقیقی آن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لَّئِنِ اجْتَمَعَتِ الْإنْسُ والْجِنُّ عَلَی أن یَأْتُواْ بِمِثْلِ هَذَا الْقُرْآنِ لَا یَأتُونَ بِمِثْلِهِ وَ لَوْ کَانَ بَعْضُهُمْ لِبَعْضٍ ظَهِیرًا </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w:t>
      </w:r>
      <w:r>
        <w:rPr>
          <w:rStyle w:val="FootnoteAnchor"/>
          <w:rtl w:val="true"/>
        </w:rPr>
        <w:footnoteReference w:id="686"/>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بَیَانٌ لِّلنَّاسِ وَ هُدًی وَ مَوْعِظَةٌ لِّلْمُتَّقِینَ </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 </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 تِلْکَ الْأمْثَالُ نَضْرِبُهَا لِلنَّاسِ لَعَلَّهُمْ یَتَفَکَّرُونَ </w:t>
      </w:r>
      <w:r>
        <w:rPr>
          <w:rFonts w:eastAsia="Amiri" w:cs="Amiri" w:ascii="Amiri" w:hAnsi="Amiri"/>
          <w:color w:val="111111"/>
          <w:sz w:val="28"/>
          <w:szCs w:val="28"/>
          <w:rtl w:val="true"/>
          <w:lang w:bidi="ar-SA"/>
        </w:rPr>
        <w:t>)</w:t>
      </w:r>
      <w:r>
        <w:rPr>
          <w:rStyle w:val="FootnoteAnchor"/>
          <w:rtl w:val="true"/>
        </w:rPr>
        <w:footnoteReference w:id="689"/>
      </w:r>
      <w:r>
        <w:rPr>
          <w:rFonts w:ascii="IRNazanin" w:hAnsi="IRNazanin" w:eastAsia="IRNazanin"/>
          <w:color w:val="111111"/>
          <w:sz w:val="28"/>
          <w:sz w:val="28"/>
          <w:szCs w:val="28"/>
          <w:rtl w:val="true"/>
          <w:lang w:bidi="fa-IR"/>
        </w:rPr>
        <w:t xml:space="preserve">،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اگر این قرآن را بر کوه نازل می‌کردیم ، کوه از عظمت الهی خاشع و نرم می‌شد ولی این قرآن بر کوه نازل نشده ، بلکه آن را برای هدایت و سعادت بشر فرو فرستادیم ، و این بشر به جای آنکه پیروی از قرآن نماید ، در بسیاری موارد با هدایت و دستورات قرآن مخالفت نموده ، معصیت انجام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معصومین هم فضایل قرآن را از جهات متعدد بیان کرده‌اند ، از جمله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الْقُرْآنِ عَلَی سَائِرِ الْکَلَامِ کَفَضْلِ اللهِ عَلَی خَلْقِهِ </w:t>
      </w:r>
      <w:r>
        <w:rPr>
          <w:rFonts w:eastAsia="Amiri" w:cs="Amiri" w:ascii="Amiri" w:hAnsi="Amiri"/>
          <w:color w:val="111111"/>
          <w:sz w:val="28"/>
          <w:szCs w:val="28"/>
          <w:rtl w:val="true"/>
          <w:lang w:bidi="ar-SA"/>
        </w:rPr>
        <w:t>«</w:t>
      </w:r>
      <w:r>
        <w:rPr>
          <w:rStyle w:val="FootnoteAnchor"/>
          <w:rtl w:val="true"/>
        </w:rPr>
        <w:footnoteReference w:id="690"/>
      </w:r>
      <w:r>
        <w:rPr>
          <w:rFonts w:ascii="IRNazanin" w:hAnsi="IRNazanin" w:eastAsia="IRNazanin"/>
          <w:color w:val="111111"/>
          <w:sz w:val="28"/>
          <w:sz w:val="28"/>
          <w:szCs w:val="28"/>
          <w:rtl w:val="true"/>
          <w:lang w:bidi="fa-IR"/>
        </w:rPr>
        <w:t>فضیلت قرآن نسبت به باقی کلامها همانند فضیلت خود ذات باری‌تعالی نسبت به مخل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وقاتش می‌باشد ، یعنی همان گونه که مخل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وقات از خود هیچ اثری ندارند ، و هر چه هست مربوط به خدا و جلوة اوست ، کلام غیر خدا نیز به هر اندازه که فصیح و بلیغ باشد ، در برابر فصاحت و بلاغت کلام الله ناچیز و صفر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پیرامون عظمت قرآن چنین فرموده است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القیم الاخلاقیه و خصایص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أنزَلَ عَلَیهِ الکِتَابَ نُورًا لَا تُطْفَأُ مَصَابیحُهُ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قرآن را به مانند نوری بر پیامبر نازل نمود که این نور هرگز خاموشی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سِراجاً لَا یَخْبُو تَوَقُّدُهُ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چراغ درخشانی است که هیچ‌گاه درخشندگی آن ضعیف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بَحْراً لَا یُدْرَکُ قَعْرُهُ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دریای بی‌کرانی است که ژرفای معارف آن به آسانی قابل درک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مِنهَاجاً لَا یُضِلُّ نَهْجُهُ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راه هدایتی است که روندة آن گمراه نگردد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شُعَاعاً لَا یُظْلِمُ ضَوْؤُهُ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شعله‌ای است که نور آن تاریک و خاموش نمی‌شود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فُرقَاناً لَا یُخْمَدُ بُرهَانُهُ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جداکننده حق و باطل است که حکمت و برهان آن شکست ناپذیر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تِبْیَاناً لَا تُهْدَمُ أرْکَانُهُ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بنائی است که ارکان و پایه‌های آن ویران نمی‌شود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شِفَاءً لَا تُخْشَی أسْقَامُهُ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شفا دهندة مرضهای روحی و جسمی است که مراجعه کنندة به آن ترسی از بهبودی ندارد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عِزّاً لَا تُهْزَمُ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یاور و قدرتی است که یاورانش شکست ندارند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حَقّاً لَا تُخْذَلُ أعْوَانُهُ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حقی است که یاری کنندگانش مغلوب نشوند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مَعدِنُ الإیمَانِ وَ بُحبُوحَتُهُ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سرچشمه و کانون ایمان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یَنَابیعُ العِلْم وَ بُحُورُهُ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چشمه‌های دانش و دریاهای علوم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ریَاضُ الْعَدلِ وَ غُدْرَانُهُ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باغستان عدالت و نهر روان عدل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أثَا فِیُّ الإسلَامِ وَ بُنیَانُهُ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اساس و زیربنای اسلام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أوْدِیَةَ الْحَقِّ وَ غیطَانُهُ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سرزمین حق و منزل مقصود حقیقت جویان وادی توحید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بَحْرٌ لَا یَنْزفُهُ الْمُستَنْزفُونَ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اقیانوس رحمتی است که تشنگان هرچه از آن آب کشند ، تمام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عُیُونٌ لَا یُنْضِبُهَا الْمَاتِحُونَ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چشمه‌ای است که آبش کمی ندارد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مَنَاهِلُ لَا یَغِیضُهَا الْوَاردُونَ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محل برداشت آبی است که واردین به آن هرچه از آن آب گیرند کاهش نمی‌یابد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مَنَازلُ لَا یَضِلُّ نَهْجَهَا الْمُسَافِرونَ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منزلگاهی است که مسافران راه آن گمراه نمی‌شوند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أعْلَامٌ لَا یَعْمَی عَنهَا السَّائِرُونَ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نشانه و راهنمایی است که روندگان از آن غفلت نمی‌کنند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آکامٌ لَا یَجُوزُ عَنهَا الْقَاصِدُونَ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کوهسار زیبایی است که گذر کنندگان از آن نمی‌گذرند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جَعَلَهُ اللهُ ریّاً لِعَطَشِ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قرآن را سیراب کننده عطش علمی تشنگان علم قرار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رَبیعاً لِقُلُوبِ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بهار دلهای فقیهان و باران بهاری برای قلب عالمان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مَحَاجَّ لِطُرُقِ الصُّلَحَاءِ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مقصد و راه 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ترده برای صالحان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دَوَاءً لَیْسَ بَعْدَهُ 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دارویی است که پس از آن دردی نمی‌ماند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نُوراً لَیْسَ مَعَهُ 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نوری است که هرگ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 تاریکی همراه آن نمی‌باشد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حَبْلاً وَثِیقاً عُروَتُهُ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ریسمان نجاتی است که جای دستگیره‌های آن از رشته‌های محکم بافته شده و هرگز از هم گسسته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مَعْقِلاً مَنِیعاً ذِرْوَتُهُ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پناهگاه محکمی است که قله آن بلند و استوار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عِزّاً لِمَن تَوَلَّاهُ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قدرتی ارجمند برای کسی است که آن را دوست می‌دارد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سِلْماً لِمَنْ دَخَلَهُ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جایگاه امن است برای هر کس که وارد آن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هُدًی لِمَنِ ائْتَمَّ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راهنمای کسانی است که از او پیروی 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عُذْراً لِمَنَ انْتَحَلَهُ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عذر و امان است برای آن که خود را منتسب به آن بداند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بُرهَاناً لِمَنْ تَکَلَّمَ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دلیل و برهان برای کسی است که با آن سخن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شَاهِداً لِمَنْ خَاصَمَ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گواه است برای آن کس که با آن استدلال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فَلْجاً</w:t>
      </w:r>
      <w:r>
        <w:rPr>
          <w:rStyle w:val="FootnoteAnchor"/>
          <w:rtl w:val="true"/>
        </w:rPr>
        <w:footnoteReference w:id="692"/>
      </w:r>
      <w:r>
        <w:rPr>
          <w:rFonts w:ascii="IRNazanin" w:hAnsi="IRNazanin" w:eastAsia="IRNazanin"/>
          <w:color w:val="111111"/>
          <w:sz w:val="28"/>
          <w:sz w:val="28"/>
          <w:szCs w:val="28"/>
          <w:rtl w:val="true"/>
          <w:lang w:bidi="fa-IR"/>
        </w:rPr>
        <w:t xml:space="preserve">لِمَنْ حَاجَّ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عامل پیروزی برای کسی است که او را حجت آورده و دلیل قرار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حَامِلاً لِمَنْ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نجات دهندة کسی است که حافظ علوم و معارف آن باشد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مَطِیَّةً لِمَنْ أعْمَلَهُ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راهبر کسی می‌باشد که به آن عمل</w:t>
      </w:r>
      <w:bookmarkStart w:id="481" w:name="pg13339_135009"/>
    </w:p>
    <w:p>
      <w:pPr>
        <w:pStyle w:val="BookText"/>
        <w:rPr/>
      </w:pPr>
      <w:bookmarkEnd w:id="481"/>
      <w:r>
        <w:rPr>
          <w:rFonts w:ascii="IRNazanin" w:hAnsi="IRNazanin" w:eastAsia="IRNazanin"/>
          <w:color w:val="111111"/>
          <w:sz w:val="28"/>
          <w:sz w:val="28"/>
          <w:szCs w:val="28"/>
          <w:rtl w:val="true"/>
          <w:lang w:bidi="fa-IR"/>
        </w:rPr>
        <w:t xml:space="preserve">کند و آن را بکار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آیَةً لِمَنْ تَوَسَّمَ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نشانه هدایت برای کسی می‌باشد که به دنبال آن برود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جُنَّةً لِمَنْ اسْتَلْأمَ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سپر و نگهدارنده کسی است که با آن خود را بپوشاند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عِلماً لِمَنْ 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دانش است برای کسی که آن را به خاطر بسپارد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حَدِیثاً لِمَنْ 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حدیث کسی است که احکام آن را روایت کند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حُکْماً لِمَنْ قَضَی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فرمان حق است برای آن کس که با آن قضاوت کند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خطبة نهج البلاغه امام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در ویژگیهای قرآن بیان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وده است که هر صفت خود گنجی از گنجینه‌های علوم الهی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زهری از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می‌کند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آیَاتُ الْقُرْآنِ خَزَائِنُ فَکُلَّمَا فُتِحَتْ خِزَانَةُ یَنْبَغِی لَکَ أنْ تَنْظُرَ مَا فَیهَا </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2" w:name="__RefHeading___Toc2748450_2322387425"/>
      <w:bookmarkStart w:id="483" w:name="_Toc162"/>
      <w:bookmarkEnd w:id="482"/>
      <w:r>
        <w:rPr>
          <w:rtl w:val="true"/>
        </w:rPr>
        <w:t>إن القرآن حیٌ لَم یَمُتْ</w:t>
      </w:r>
      <w:bookmarkEnd w:id="48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تفسیر عیاشی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که حضرت این آیه را خواند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لِکُلِّ قَوْمٍ هَادٍ </w:t>
      </w:r>
      <w:r>
        <w:rPr>
          <w:rFonts w:eastAsia="Amiri" w:cs="Amiri" w:ascii="Amiri" w:hAnsi="Amiri"/>
          <w:color w:val="111111"/>
          <w:sz w:val="28"/>
          <w:szCs w:val="28"/>
          <w:rtl w:val="true"/>
          <w:lang w:bidi="ar-SA"/>
        </w:rPr>
        <w:t>)</w:t>
      </w:r>
      <w:r>
        <w:rPr>
          <w:rStyle w:val="FootnoteAnchor"/>
          <w:rtl w:val="true"/>
        </w:rPr>
        <w:footnoteReference w:id="694"/>
      </w:r>
      <w:r>
        <w:rPr>
          <w:rFonts w:ascii="IRNazanin" w:hAnsi="IRNazanin" w:eastAsia="IRNazanin"/>
          <w:color w:val="111111"/>
          <w:sz w:val="28"/>
          <w:sz w:val="28"/>
          <w:szCs w:val="28"/>
          <w:rtl w:val="true"/>
          <w:lang w:bidi="fa-IR"/>
        </w:rPr>
        <w:t>، و در توضیح</w:t>
      </w:r>
    </w:p>
    <w:p>
      <w:pPr>
        <w:pStyle w:val="BookText"/>
        <w:rPr/>
      </w:pPr>
      <w:r>
        <w:rPr>
          <w:rFonts w:ascii="IRNazanin" w:hAnsi="IRNazanin" w:eastAsia="IRNazanin"/>
          <w:color w:val="111111"/>
          <w:sz w:val="28"/>
          <w:sz w:val="28"/>
          <w:szCs w:val="28"/>
          <w:rtl w:val="true"/>
          <w:lang w:bidi="fa-IR"/>
        </w:rPr>
        <w:t xml:space="preserve">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الْمُنْذِرُ وَ عَلَی الْهَادِ وَ مِنَ الْهَادِ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 هادی و رهبر مردم من هستم ، 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 شما هادی هستید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 و آن‌گاه این جمله را بیان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الْقُرْآنَ حَیٌّ لَا یَمُوتْ وَالْآیَةُ حَیَّةٌ لَا تَمُوُتْ </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می‌دهد اگر آیه‌ای دربارة سرنوشت ملت و قومی نازل شود و پس از مدتی آن قوم و ملت منقرض گردد ، آیه‌ای که دربارة آنها قوم آمده هم باید منقرض شود و این بدین معناست که قرآن پایان یافته و دیگر مورد ندارد ، حال آنکه هرگز چنین نیست ، قرآن زنده و جاوید است و قوانین آن نیز برای همیشه زنده می‌باشد آن قوم اگر از بین رفت همان حکم و سنت الهی دربارة قوم بعدی جاری می‌شود و…</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حَیٌّ لَمْ یَمُتْ ، وَ أنَّهُ یَجْرِی کَمَا یَجْرِیَ الْلَیْلُ وَ النَّهَار ، وَ کَمَا تَجْرِیَ الشَّمْسُ وَ الْقَمَر ، وَ یَجرِی عَلَی آخَرِنَا کَمَا یَجْرِیَ عَلَی أوَّلِنَا </w:t>
      </w:r>
      <w:r>
        <w:rPr>
          <w:rFonts w:eastAsia="Amiri" w:cs="Amiri" w:ascii="Amiri" w:hAnsi="Amiri"/>
          <w:color w:val="111111"/>
          <w:sz w:val="28"/>
          <w:szCs w:val="28"/>
          <w:rtl w:val="true"/>
          <w:lang w:bidi="ar-SA"/>
        </w:rPr>
        <w:t>«</w:t>
      </w:r>
      <w:r>
        <w:rPr>
          <w:rStyle w:val="FootnoteAnchor"/>
          <w:rtl w:val="true"/>
        </w:rPr>
        <w:footnoteReference w:id="696"/>
      </w:r>
      <w:r>
        <w:rPr>
          <w:rFonts w:ascii="IRNazanin" w:hAnsi="IRNazanin" w:eastAsia="IRNazanin"/>
          <w:color w:val="111111"/>
          <w:sz w:val="28"/>
          <w:sz w:val="28"/>
          <w:szCs w:val="28"/>
          <w:rtl w:val="true"/>
          <w:lang w:bidi="fa-IR"/>
        </w:rPr>
        <w:t>همانا قرآن زنده همیشگی است ، جریان قرآن همانند</w:t>
      </w:r>
      <w:bookmarkStart w:id="484" w:name="pg13339_135011"/>
    </w:p>
    <w:p>
      <w:pPr>
        <w:pStyle w:val="BookText"/>
        <w:rPr/>
      </w:pPr>
      <w:bookmarkEnd w:id="484"/>
      <w:r>
        <w:rPr>
          <w:rFonts w:ascii="IRNazanin" w:hAnsi="IRNazanin" w:eastAsia="IRNazanin"/>
          <w:color w:val="111111"/>
          <w:sz w:val="28"/>
          <w:sz w:val="28"/>
          <w:szCs w:val="28"/>
          <w:rtl w:val="true"/>
          <w:lang w:bidi="fa-IR"/>
        </w:rPr>
        <w:t>جریان شب و روز و گردش خورشید و ماه است ، قرآن سنت و قانون تطبیق شده برگذشتگان امت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است که به اخبار غیبی حکایت از حالات آنها می‌کند و هم امتهای بعدی را هم ملزم به اطاعت و پیروی از احکام و دستورات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نه تنها در این جهان باقی است ، بلکه در برزخ و قیامت نیز باقی می‌باشد ، و در قیامت شفاعت پیروان و قاریانش را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حبل الله المتین است ، طناب حکمت و رحمت الهی است که هرکس بدان قولاً و عملاً چنگ زند ، نجات می‌یابد </w:t>
      </w:r>
      <w:r>
        <w:rPr>
          <w:rFonts w:eastAsia="IRNazanin" w:cs="IRNazanin"/>
          <w:color w:val="111111"/>
          <w:sz w:val="28"/>
          <w:szCs w:val="28"/>
          <w:rtl w:val="true"/>
          <w:lang w:bidi="fa-IR"/>
        </w:rPr>
        <w:t>.</w:t>
      </w:r>
    </w:p>
    <w:p>
      <w:pPr>
        <w:pStyle w:val="Heading2"/>
        <w:numPr>
          <w:ilvl w:val="1"/>
          <w:numId w:val="1"/>
        </w:numPr>
        <w:rPr/>
      </w:pPr>
      <w:bookmarkStart w:id="485" w:name="__RefHeading___Toc2748452_2322387425"/>
      <w:bookmarkStart w:id="486" w:name="_Toc163"/>
      <w:bookmarkEnd w:id="485"/>
      <w:r>
        <w:rPr>
          <w:rtl w:val="true"/>
        </w:rPr>
        <w:t>معیار تشخیص حق از باطل</w:t>
      </w:r>
      <w:bookmarkEnd w:id="486"/>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آن حضرت در صدر اسلام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زمان هدن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می‌برید ولی به زودی این زمان سپری شده دچار مخاطره می شوید ، مقداد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 زمان هدنه چیست ؟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بَلَاغٍ وَ إنْقِطَاعٍ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آن زمانی است که وحی و قرآن از جانب خدا به مردم ابلاغ شده ، و در همین زمان نیز منقطع می‌شود ، یعنی رساننده وحی از میان شما می رود سپس پیامبر اسلام در معیار تشخیص حق از باطل چنین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الْتَبَسَتْ عَلَیْکُمُ الْفِتَنُ کَقِطَعِ اللَّیْلِ الْمُظْلِمِ فَعَلَیْکُمْ بِالْقُرْآنِ فَإنَّهُ شَافِعٌ مُشَفَّعٌ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وَ مَنْ 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أمَامَهُ قَادَهُ إلَی الْجَنَّةِ وَ مَنْ جَعَلَهُ خَلْفَهُ سَاقَةُ إلَی النَّار وَ هُوَ الدَّلِیلُ یَدُلُّ عَلَی خَیْرِ سَبِیلٍ وَ هُوَ کِتَابٌ فِیهِ تَفْصِیلٌ وَ بَیَانٌ وَ تَحْصِیلٌ وَ هُوَ الْفَصْلُ لَیْسَ بِالْهَزْلِ وَ لَهُ ظَهْرٌ وَ بَطْنٌ فَظَاهِرُهُ حُکْمٌ وَ بَاطِنُهُ عِلْمٌ ، ظَاهِرُهُ أنِیقٌ وَ بَاطِنُهُ عَمِیقٌ لَهُ نُجُومٌ وَ عَلَی نُجُومِهِ نُجُومٌ لَاتُحْصَی عَجَائِبُهُ وَ لَاتُبْلَی غَرَائِبُهُ فِیهِ مَصَابیحُ الْهُدَی وَ مَنَارُ الْحِکْمَةِ وَ دَلِیلٌ عَلَی الْمَعْرِفَةِ لِمَنْ عَرَفَ الصَّفَةَ فَلْیَجْلُ جَالٍ بَصَرَهُ وَلْیُبْلِغِ الصَّفَةَ نَظَرَهُ ، یَنْجُ مِنْ عَطَبٍ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یَتَخَلَّصْ مِنْ نَشَبٍ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به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التَّفَکُّرَ حَیَاةٌ قَلْبِ الْبَصِیِر ، کَمَا یَمْشِی الْمُسْتَنِیرُ فِی الظُّلُمَاتِ بالنُّورِ ، فَعَلَیْکُمْ بِحُسْنِ التَّخَلُّصِ وَ قِلَّةَ التَّرَبُّصِ </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معجزه الهی و میراث نبوت ، و تطبیق کننده تعبد و تعقل می‌باشد ، قرآن دارای خصوصیاتی است که در کتب آسمانی دیگر نیست ، قرآن اثبات کننده شریعت و حجت خداست ، معیارتشخیص حق از باطل ، و میزان سنجش اعمال به وسیله قرآن می‌باشد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معیار تشخیص صحت و بطلان روایات است ، در مورد شبهه که آیا این خبر از معصوم نقل شده یا نه ؟ اگر مضم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آن مطابق قرآن باشد ، صحیح است و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 و اگر آن روایت مخالف قرآن بود ، باطل است و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است ، زیرا خبر مخالف و مباین واقعی با قرآن از پیامبر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نمی‌شود ، مگر اینکه در مقام تقیه باشند که این گونه خبر خود از باب حاکمیت ادله تقیه بر ادله احکام اولیه ،</w:t>
      </w:r>
    </w:p>
    <w:p>
      <w:pPr>
        <w:pStyle w:val="BookText"/>
        <w:rPr/>
      </w:pPr>
      <w:r>
        <w:rPr>
          <w:rFonts w:ascii="IRNazanin" w:hAnsi="IRNazanin" w:eastAsia="IRNazanin"/>
          <w:color w:val="111111"/>
          <w:sz w:val="28"/>
          <w:sz w:val="28"/>
          <w:szCs w:val="28"/>
          <w:rtl w:val="true"/>
          <w:lang w:bidi="fa-IR"/>
        </w:rPr>
        <w:t xml:space="preserve">حکم واقعی می‌باشد و… ، البته اینکه عمومات و مطلقات قرآن مخصص و مقیّد دارد ، تباین واقعی نیست ، و احیاناً تعارض بدوی و غیر مستقر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و مبین عمومات است که قابل جمع عرفی به کیفیت تقدیم نص بر غیر نص و ترجیح اظهر بر ظاهر و حمل مطلق بر مقیّد ، یا به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حکومت ، ورود ، تخصیص و تخصص و…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حاکم تنافی با دلیل محکوم ندارد ، چون موضوعاً و حکماً مبین و شارح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موضوعی بالتعبد ، دلیل وارد موضوع دلیل مورود را تکوینا نفی می‌کند ، نهایت این نفی به برکت تعبد می‌باشد ، مانند خبر ثقه در نفی یا اثبات حکمی حقیقتاً موضوع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 ، زیرا با وجود بیان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برای عدم البیان نیست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حکمی نه موضوعی ، دلیل مخصص بعضی افراد را حکما از مورد دلیل عام خارج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تکوینی بدون اعمال تعبد ، مثلاً انسان جاهل تخصصا از دایره 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سنخ آیه یا روایات صحیحه با ظاهر قرآن به کیفیت عام و خاص ، مطلق و مقید ، مجمل و مبین ، ظاهر و اظهر ، ناسخ و منسوخ باشد ، شرح و تفسیر است نه تنافی و تباین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سَتَکْثُرُ مِنْ بَعْدِی الْأحَادِیثُ فَمَا وَافَقَ کِتَابَ اللهِ فَخُذُوا وَ مَا خَالَفَ فَأتْرُکُوا </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 xml:space="preserve">، بعد از من گفته‌ها به من نسبت داده می‌شود که اگر آن گفته‌ها موافق قرآن بود ، صحیح است ، و اگر با بیان قرآن مخالفت داشت ، زخرف و باطل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مقداد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جهت ذکر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الْتَبَسَتْ عَلَیْکُمْ الْفِتَنُ کَقِطَعَ اللَّیْلِ الْمُظْلِمِ فَعَلَیْکُمْ بالْقُرآنِ </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 xml:space="preserve">هنگامی که فتنه‌ها به شما هجوم آورده و همانند تاریکی شب شما را در بر گیرند به گونه‌ای که در تشخیص حق از باطل دچار مشکل شوید ، بر شماست که به قرآن مراجعه کنید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قرآن حی است و لایموت ، معجزه جاوید ابدی است که در هر زمان و مکانی جدا کنندة حق از باطل می‌باشد ، اگر قرآن نبود حتی شرایع انبیای سلف اثبات و شناخته نمی‌شد ، چون احکام</w:t>
      </w:r>
    </w:p>
    <w:p>
      <w:pPr>
        <w:pStyle w:val="BookText"/>
        <w:rPr/>
      </w:pPr>
      <w:r>
        <w:rPr>
          <w:rFonts w:ascii="Amiri" w:hAnsi="Amiri" w:eastAsia="Amiri" w:cs="Amiri"/>
          <w:color w:val="111111"/>
          <w:sz w:val="28"/>
          <w:sz w:val="28"/>
          <w:szCs w:val="28"/>
          <w:rtl w:val="true"/>
          <w:lang w:bidi="ar-SA"/>
        </w:rPr>
        <w:t xml:space="preserve">آسمانی آنان به مرور زمان به دست دین ستیزان تحریف شده که این جهت را قرآن هم بیان نموده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فَبِمَا نَقْضِهِم مِّیثَاقَهُمْ لَعَنَّاهُمْ وَ جَعَلْنَا قُلُوبَهُم قَاسِیَةً یُحَرِّفُونَ الْکَلِمَ عَن مَّوَاضِعِهِ… </w:t>
      </w:r>
      <w:r>
        <w:rPr>
          <w:rFonts w:eastAsia="Amiri" w:cs="Amiri" w:ascii="Amiri" w:hAnsi="Amiri"/>
          <w:color w:val="111111"/>
          <w:sz w:val="28"/>
          <w:szCs w:val="28"/>
          <w:rtl w:val="true"/>
          <w:lang w:bidi="ar-SA"/>
        </w:rPr>
        <w:t>)</w:t>
      </w:r>
      <w:r>
        <w:rPr>
          <w:rStyle w:val="FootnoteAnchor"/>
          <w:rtl w:val="true"/>
        </w:rPr>
        <w:footnoteReference w:id="700"/>
      </w:r>
      <w:r>
        <w:rPr>
          <w:rFonts w:ascii="IRNazanin" w:hAnsi="IRNazanin" w:eastAsia="IRNazanin"/>
          <w:color w:val="111111"/>
          <w:sz w:val="28"/>
          <w:sz w:val="28"/>
          <w:szCs w:val="28"/>
          <w:rtl w:val="true"/>
          <w:lang w:bidi="fa-IR"/>
        </w:rPr>
        <w:t xml:space="preserve">، آن مقدار از اصل شریعت و نبوت انبیاء گذشته را که قرآن تائید می‌کند ، مورد قبول است ، و گرنه ما از کجا می‌دانستیم که قبل از پیامبر اسلام ، انبیاء و شرایع آسمانی دیگری هم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معیار اثبات حجیت سنت و روایات ائمه معصومین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مَآ آتَاکُمُ الرَّسُولُ فَخُذُوهُ وَ مَا نَهَاکُمْ عَنْهَ فَانْتَهُواْ … </w:t>
      </w:r>
      <w:r>
        <w:rPr>
          <w:rFonts w:eastAsia="Amiri" w:cs="Amiri" w:ascii="Amiri" w:hAnsi="Amiri"/>
          <w:color w:val="111111"/>
          <w:sz w:val="28"/>
          <w:szCs w:val="28"/>
          <w:rtl w:val="true"/>
          <w:lang w:bidi="ar-SA"/>
        </w:rPr>
        <w:t>)</w:t>
      </w:r>
      <w:r>
        <w:rPr>
          <w:rStyle w:val="FootnoteAnchor"/>
          <w:rtl w:val="true"/>
        </w:rPr>
        <w:footnoteReference w:id="701"/>
      </w:r>
      <w:r>
        <w:rPr>
          <w:rFonts w:ascii="IRNazanin" w:hAnsi="IRNazanin" w:eastAsia="IRNazanin"/>
          <w:color w:val="111111"/>
          <w:sz w:val="28"/>
          <w:sz w:val="28"/>
          <w:szCs w:val="28"/>
          <w:rtl w:val="true"/>
          <w:lang w:bidi="fa-IR"/>
        </w:rPr>
        <w:t xml:space="preserve">، پس حجیت روایات منتهی به تأیید قرآن می‌باشد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قرآن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خَبَرُکُمْ وَ خَبَرُ مَنْ قَبْلَکُمْ وَ خَبَرُ مَنْ بَعْدَکُمْ وَ خَبَرُ السَّمَاءِ وَ الأرْضِ وَ لَوْ أتَاکُمْ مَنْ یُخْبرُکُمْ عَنْ ذَالِکَ لِتَعَجَّبْتُمْ </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 xml:space="preserve">در قرآن تمام حوادث و اخبار اولین و آخرین ، گذشته ، حال و آینده عالم هستی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جوامع الکلم و جامع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 تکوینی و تشریعی خلق اولین و آخرین می‌باشد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رَطْبٍ وَ لَا یَابِسٍ إلَّا فِی کِتَابٍ مُّبِینٍ </w:t>
      </w:r>
      <w:r>
        <w:rPr>
          <w:rFonts w:eastAsia="IRNazanin" w:cs="IRNazanin"/>
          <w:color w:val="111111"/>
          <w:sz w:val="28"/>
          <w:szCs w:val="28"/>
          <w:rtl w:val="true"/>
          <w:lang w:bidi="fa-IR"/>
        </w:rPr>
        <w:t>)</w:t>
      </w:r>
      <w:r>
        <w:rPr>
          <w:rStyle w:val="FootnoteAnchor"/>
          <w:rtl w:val="true"/>
        </w:rPr>
        <w:footnoteReference w:id="70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نَزَّلْنَا عَلَیْکَ الْکِتَابَ تِبْیَانًا لِّکُلِّ شَیْءٍ … </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bookmarkStart w:id="487" w:name="pg13339_135016"/>
    </w:p>
    <w:p>
      <w:pPr>
        <w:pStyle w:val="BookText"/>
        <w:rPr/>
      </w:pPr>
      <w:bookmarkEnd w:id="487"/>
      <w:r>
        <w:rPr>
          <w:rFonts w:ascii="IRNazanin" w:hAnsi="IRNazanin" w:eastAsia="IRNazanin"/>
          <w:color w:val="111111"/>
          <w:sz w:val="28"/>
          <w:sz w:val="28"/>
          <w:szCs w:val="28"/>
          <w:rtl w:val="true"/>
          <w:lang w:bidi="fa-IR"/>
        </w:rPr>
        <w:t>قرآن هنگام نزول تشریفاتی داشته است ، هر آیه و سوره‌ای که نازل می‌شده ، جبرئیل آن را در لوحی از نور با دهها هزار ملک خدمت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چگونگی نزول سوره انعام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انعام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اسم خداوند ذکر شده که هنگام نزول این سوره جبرئیل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ملک آن را با تشریفات مخصوص خدمت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بنابراین از مجموع مطالبی که اظهار شد مشخص می‌شود که هیچ قلم و زبانی نمی‌تواند فضایل قرآن کریم را احصا و بیان کند ، اما به قول معروف آب دریا را اگر نتوان کشید ، به قدر تشنگی باید چشید ، لذا در این جهت به ذکر آیات و روایاتی که بیان شد ، بسنده می‌گردد </w:t>
      </w:r>
      <w:r>
        <w:rPr>
          <w:rFonts w:eastAsia="IRNazanin" w:cs="IRNazanin"/>
          <w:color w:val="111111"/>
          <w:sz w:val="28"/>
          <w:szCs w:val="28"/>
          <w:rtl w:val="true"/>
          <w:lang w:bidi="fa-IR"/>
        </w:rPr>
        <w:t>.</w:t>
      </w:r>
    </w:p>
    <w:p>
      <w:pPr>
        <w:pStyle w:val="Heading2"/>
        <w:numPr>
          <w:ilvl w:val="1"/>
          <w:numId w:val="1"/>
        </w:numPr>
        <w:rPr/>
      </w:pPr>
      <w:bookmarkStart w:id="488" w:name="__RefHeading___Toc2748454_2322387425"/>
      <w:bookmarkStart w:id="489" w:name="_Toc164"/>
      <w:bookmarkEnd w:id="488"/>
      <w:r>
        <w:rPr>
          <w:rtl w:val="true"/>
        </w:rPr>
        <w:t>فضایل قرائت قرآن</w:t>
      </w:r>
      <w:bookmarkEnd w:id="489"/>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یَتَدَبَّرُونَ الْقُرْآنَ أمْ عَلَی قُلُوبٍ آقْفَالُهَآ </w:t>
      </w:r>
      <w:r>
        <w:rPr>
          <w:rFonts w:eastAsia="Amiri" w:cs="Amiri" w:ascii="Amiri" w:hAnsi="Amiri"/>
          <w:color w:val="111111"/>
          <w:sz w:val="28"/>
          <w:szCs w:val="28"/>
          <w:rtl w:val="true"/>
          <w:lang w:bidi="ar-SA"/>
        </w:rPr>
        <w:t>)</w:t>
      </w:r>
      <w:r>
        <w:rPr>
          <w:rStyle w:val="FootnoteAnchor"/>
          <w:rtl w:val="true"/>
        </w:rPr>
        <w:footnoteReference w:id="706"/>
      </w:r>
      <w:r>
        <w:rPr>
          <w:rFonts w:ascii="IRNazanin" w:hAnsi="IRNazanin" w:eastAsia="IRNazanin"/>
          <w:color w:val="111111"/>
          <w:sz w:val="28"/>
          <w:sz w:val="28"/>
          <w:szCs w:val="28"/>
          <w:rtl w:val="true"/>
          <w:lang w:bidi="fa-IR"/>
        </w:rPr>
        <w:t>چرا آنها در قرآن تدبر نمی‌کنند ، مگر بر دلهایشان</w:t>
      </w:r>
    </w:p>
    <w:p>
      <w:pPr>
        <w:pStyle w:val="BookText"/>
        <w:rPr/>
      </w:pPr>
      <w:r>
        <w:rPr>
          <w:rFonts w:ascii="IRNazanin" w:hAnsi="IRNazanin" w:eastAsia="IRNazanin"/>
          <w:color w:val="111111"/>
          <w:sz w:val="28"/>
          <w:sz w:val="28"/>
          <w:szCs w:val="28"/>
          <w:rtl w:val="true"/>
          <w:lang w:bidi="fa-IR"/>
        </w:rPr>
        <w:t xml:space="preserve">قفل زده شده است که نمی‌اندیشند تا چگونه از این صراط نور و شاهراه هدایت الهی استفاده نمایند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تَطْمَئِنُّ قُلُوبُهُم بِذِکْرِاللهِ ألَا بِذِکْر اللهِ تَطْمَئِنُّ الْقُلُوبُ </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xml:space="preserve">قرآن عهد الله ، ذکر الله و حجت الله است ، و همانا ذکر الله آرام بخش دلهاست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ذَالِکُمْ خَیْرٌ لَّکُمْ إن کُنْتُمْ تَعْلَمُونَ </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دربارة تدبر در قرآن و فضیلت خواندن آن ، روایات متعددی ذکر شده که در اینجا به نمونه‌ای چند از آن روایات اشاره می‌شود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یحیی …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می‌کند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عَشْرَ آیَاتٍ فِی لَیْلَةٍ لَمْ یُکْتَبْ مِنَ الْغَافِلِینَ وَ مَنْ قَرَأ خَمْسِینَ آیَةً کُتِبَ مِنَ الذَّاکِرینَ وَ مَنْ قَرَأ مِائَةَ آیَةٍ کُتِبَ مِنَ الْقَانِتِینَ وَ مَنْ قَرَأَ مِائَتِی آیَةٍ کُتِبَ مِنَ الْخَاشِعِینَ وَ مَنْ قَرَأ ثَلَاثَمِائَةَ آیَةٍ کُتِبَ مِن الْفَائِزِینَ وَ مَنْ قَرَأ خَمْسَمِائَةَ آیَةٍ کُتِبَ مِنَ الْمُجْتَهِدِینَ وَ مَنْ قَرَأ ألْفَ آیَةٍ کُتِبَ لَهُ قِنْطَارٌ،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الْقِنْطَارُ خَمْسَةَ عَشَرَ ألْفَ مِثْقَالِ مِنْ ذَهَبٍ ، الْمِثْقَالُ أرْبَعَةٌ وَ عِشْرُونَ قِیرَاطاً</w:t>
      </w:r>
    </w:p>
    <w:p>
      <w:pPr>
        <w:pStyle w:val="BookText"/>
        <w:rPr/>
      </w:pPr>
      <w:r>
        <w:rPr>
          <w:rFonts w:ascii="Amiri" w:hAnsi="Amiri" w:eastAsia="Amiri" w:cs="Amiri"/>
          <w:color w:val="111111"/>
          <w:sz w:val="28"/>
          <w:sz w:val="28"/>
          <w:szCs w:val="28"/>
          <w:rtl w:val="true"/>
          <w:lang w:bidi="ar-SA"/>
        </w:rPr>
        <w:t>أصْغَرُهَا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جَبَلِ اُحُدٍ ، وَ أکْبَرُهَا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السَّمَاءِ وَ الْأرْضِ </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شب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بخواند ، کرام الکاتبین در نامة عملش نام او را از غافلان نمی‌نویسد ، و هر کس</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بخواند ، نامه‌نگاران الهی نام او را از گروه ذاکرین خداوند سبحان می‌نگارند ، و هر کس</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بخواند ، نام او از جمله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بادت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دگان و شب زنده‌داران نوشته می‌شود ، و هر کس</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بخواند از زمرة کسانی است که به مقام فوز عظیم الهی رسیده است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بخواند ، نام او را از مجتهدین علوم الهی می‌نویسند ، وهرکس</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بخواند ، برای او ثواب یک قنطار طلا که در راه خدا انفاق کرده باشد ، نوشته می‌شود ، مقدار قنطار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مثقال طلا می‌باشد ، و هر مثقال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است که وزن کوچکترین قیراط به اندازه کوه احد و بزرگترینشان به وسعت فضای بین زمین و آسمان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همة این پاداشهایی که در مورد قرائت آیه و آیات قرآن بیان شده صحیح است ، 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را بیان می‌کند ، ولی به هر اندازه هم که ثواب بالا باشد در مقابل فضیلت و عظمت قرآن صفر است ، زیرا عظمت قرآن غیر متناهی می‌باشد و نسبت متناهی به غیر متناهی صفر است و هیچ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انسان هم به هر اندازه قنط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اندر قنطار ثواب داده شود باز هم نیازمند است ، چون در عالم آخرت سنخ وجود انسان روحانی و سعی است و غیر از سنخ وجود او در عالم دنیا می‌باشد که به دو قرص نان سیر می‌شود و به دو متر مکان و یک ساختمان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 می‌کند ، البت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انسان در همین دنیا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مطلق گرا و دائم صدایش به هل من مزید بلند است ، و… ، در آخرت هم هر اندازه که نعمتهای بهشتی ، حور و قصور و غلامان و… برای او داده شود ، باز هم کم خواهد بود ، چون سنخ وجود سعی و روحانی را جز فضل و رضوان الهی هیچ چیزی نمی تواند اشباع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وَعَدَاللهُ الْمُؤْمِنِینَ وَالْمُؤْمِنَاتِ جَنَّاتٍ تَجْرِی مِنْ تَحْتِهَا الْأنْهَارُ خَالِدِینَ فِیهَا وَ مَسَاکِنَ طَیِّبَةً فِی جَنَّاتِ عَدْنٍ وَ رِضْوَانٌ مِنَ اللهِ أکْبَرُ ذَالِکَ هُوَ الْفَوْزُ الْعَظِیمُ </w:t>
      </w:r>
      <w:r>
        <w:rPr>
          <w:rFonts w:eastAsia="IRNazanin" w:cs="IRNazanin"/>
          <w:color w:val="111111"/>
          <w:sz w:val="28"/>
          <w:szCs w:val="28"/>
          <w:rtl w:val="true"/>
          <w:lang w:bidi="fa-IR"/>
        </w:rPr>
        <w:t>)</w:t>
      </w:r>
      <w:r>
        <w:rPr>
          <w:rStyle w:val="FootnoteAnchor"/>
          <w:rtl w:val="true"/>
        </w:rPr>
        <w:footnoteReference w:id="7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ذُوالْفَضْلِ الْعَظِیمِ </w:t>
      </w:r>
      <w:r>
        <w:rPr>
          <w:rFonts w:eastAsia="Amiri" w:cs="Amiri" w:ascii="Amiri" w:hAnsi="Amiri"/>
          <w:color w:val="111111"/>
          <w:sz w:val="28"/>
          <w:szCs w:val="28"/>
          <w:rtl w:val="true"/>
          <w:lang w:bidi="ar-SA"/>
        </w:rPr>
        <w:t>)</w:t>
      </w:r>
      <w:r>
        <w:rPr>
          <w:rStyle w:val="FootnoteAnchor"/>
          <w:rtl w:val="true"/>
        </w:rPr>
        <w:footnoteReference w:id="711"/>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عَهْدُ اللهِ إلَی خَلْقِهِ فَقَدْ یَنْبَغِی لِلْمَ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رْءِ الْمُسْلِمِ أنْ یَنْظُرَ فِی عَهْدِهِ وَ أنْ یَقْرَأ مِنْهُ فِی کُلِّ یَوْمٍ خَمْسِینَ آیَةً </w:t>
      </w:r>
      <w:r>
        <w:rPr>
          <w:rFonts w:eastAsia="Amiri" w:cs="Amiri" w:ascii="Amiri" w:hAnsi="Amiri"/>
          <w:color w:val="111111"/>
          <w:sz w:val="28"/>
          <w:szCs w:val="28"/>
          <w:rtl w:val="true"/>
          <w:lang w:bidi="ar-SA"/>
        </w:rPr>
        <w:t>»</w:t>
      </w:r>
      <w:r>
        <w:rPr>
          <w:rStyle w:val="FootnoteAnchor"/>
          <w:rtl w:val="true"/>
        </w:rPr>
        <w:footnoteReference w:id="712"/>
      </w:r>
      <w:r>
        <w:rPr>
          <w:rFonts w:ascii="IRNazanin" w:hAnsi="IRNazanin" w:eastAsia="IRNazanin"/>
          <w:color w:val="111111"/>
          <w:sz w:val="28"/>
          <w:sz w:val="28"/>
          <w:szCs w:val="28"/>
          <w:rtl w:val="true"/>
          <w:lang w:bidi="fa-IR"/>
        </w:rPr>
        <w:t>قرآن عهد خداوند با مخلوقاتش است ، پس سزاوار است هر مسلمانی از آن غافل نشده و هر روز</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بخواند ، همچنین 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یَمْنَعُ التَّاجِرَ مِنْکُمُ الْمَشْغُولَ فِی سُوقِهِ إذَا رَجَعَ إلَی مَنْزِلِهِ أنْ لَایَنَامُ حَتَّی یَقْرِأَ سُورَةَ مِنَ الْقُرْآنِ فَیُکْتَبَ لَهُ مَکَانَ کُلِّ آیَةٍ 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رَؤُهَا عَشْرُ حَسَنَاتٍ وَ یُمْحَی عَنْهُ عَشْرُ سَیِّئَاتٍ </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چه چیز مانع می‌شود آدم تاجر و کاسبی را که در بازار کار می‌کند ، هنگامی که به خانه می‌آید ، قبل از اینکه استراحت کند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بخواند ، تا در برابر خواندن هر آیه برای او در نامه عملش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نوشته شود 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از نامه عملش محو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عَنِ السُّکُونِیِّ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الْقُرْآنِ فِی أعْلَی دَرَجَةٍ مِنَ الْآدَمِیِّینَ مَاخَلَا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نَّبِیِّینَ وَ الْمُرْسَلِینَ فَلَا</w:t>
      </w:r>
    </w:p>
    <w:p>
      <w:pPr>
        <w:pStyle w:val="BookText"/>
        <w:rPr/>
      </w:pPr>
      <w:r>
        <w:rPr>
          <w:rFonts w:ascii="Amiri" w:hAnsi="Amiri" w:eastAsia="Amiri" w:cs="Amiri"/>
          <w:color w:val="111111"/>
          <w:sz w:val="28"/>
          <w:sz w:val="28"/>
          <w:szCs w:val="28"/>
          <w:rtl w:val="true"/>
          <w:lang w:bidi="ar-SA"/>
        </w:rPr>
        <w:t>تَسْ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تَضْعِفُوا أهْلَ الْقُرْآنِ حُقُوقَهُمْ فَإنَّ لَهُم مِنَ اللهِ الْعَزِیزِ الْجَبَّارِ لَمَکَاناً عَلِیّاً </w:t>
      </w:r>
      <w:r>
        <w:rPr>
          <w:rFonts w:eastAsia="Amiri" w:cs="Amiri" w:ascii="Amiri" w:hAnsi="Amiri"/>
          <w:color w:val="111111"/>
          <w:sz w:val="28"/>
          <w:szCs w:val="28"/>
          <w:rtl w:val="true"/>
          <w:lang w:bidi="ar-SA"/>
        </w:rPr>
        <w:t>»</w:t>
      </w:r>
      <w:r>
        <w:rPr>
          <w:rStyle w:val="FootnoteAnchor"/>
          <w:rtl w:val="true"/>
        </w:rPr>
        <w:footnoteReference w:id="714"/>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p>
    <w:p>
      <w:pPr>
        <w:pStyle w:val="BookText"/>
        <w:rPr/>
      </w:pP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حاملین و عاملین به قرآن نزد خدا بعد از انبیاء بالاترین مقام است ، پس اهل قرآن را تضعیف نکنید ، زیرا خداوند آنان را مقام بلند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 را که ایزد برفروزد هر آن‌کس پف کند ریشش بسوزد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عَلَیْکُمْ بِتَلَاوَةِ الْقُرْآنِ فَإنَّ دَرَجَاتَ الْجَنَّةِ عَلَی عَدَدِ آیَاتِ الْقُرْآنِ فَإذَاکَانَ یَومَ الْقِیَامَةِ یُقَالُ لِقَارِء الْقُرْآن إقْرَأ وَ أرِقْ فَکُلَّمَّا قَرَأَ آیَةً رَقَا دَرَجَةً </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 xml:space="preserve">بر شما باد به خواندن قرآن ، همانا درجات بهشت به عدد آیات قرآن است ، هنگامی که روز قیامت برپا شود ، منادی خداوند قاری قرآن را ندا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بالا برو ، آن‌گاه قاری هر آیه از قرآن را که بخواند ، درجه به درجه از درجات بهشت صعود می‌کند و بالا می‌رود تا آنجا که اگر همة قرآن را بخواند تمام درجات بهشت را طی کرده و همه آنها را در اختیار خود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راهنمای بهشت است ، هر کس آن را پیشوای خود قرار دهد به بهشت می‌رسد و هر کس آن را پشت سر بگذارد ، وارد دوزخ می‌گردد،به فرموده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جَعَلَهُ أمَامَهُ قَادَهُ إلَی الْجَنَّةِ وَ مَنْ جَعَلَهُ خَلْفَهُ سَاقَهُ إلَی النَّارِوَ هُوَ الْدَلِیلُ یَدُلُّ عَلَی خَیْرُ سَبِیلٍ </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پس هر مطلبی از مطالب قرآن به مقامی از مقامهای بهشتی مرتبط است و</w:t>
      </w:r>
    </w:p>
    <w:p>
      <w:pPr>
        <w:pStyle w:val="BookText"/>
        <w:rPr/>
      </w:pPr>
      <w:r>
        <w:rPr>
          <w:rFonts w:ascii="IRNazanin" w:hAnsi="IRNazanin" w:eastAsia="IRNazanin"/>
          <w:color w:val="111111"/>
          <w:sz w:val="28"/>
          <w:sz w:val="28"/>
          <w:szCs w:val="28"/>
          <w:rtl w:val="true"/>
          <w:lang w:bidi="fa-IR"/>
        </w:rPr>
        <w:t>تنها کسی به همه درجات بهشت راه می‌یابد که به همة معارف و دستورات قرآن عمل کرده باشد و رسیدن به چنین توانائیی تنها میسور انسان کامل 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بن عمار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ؤال کردم ؟ من قرآن را حفظ دارم ، آیا از حفظ قرآن بخوانم بهتر است ، یا اینکه قرآن را از رو بخوانم ؟ افضل کدام 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أحْفَظُ الْقُرْآنَ عَلَی ظَهْرِ قَلْبِی ، فَأقْرَؤُهُ عَلَی ظَهْرِ قَلْبِی أفْضَلُ أوْ أنْظُرُ فِی الْمُصْحَفِ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بَلِ اقْرَأهُ وَ انْظُرْ فِی الْمُصْحَفِ فَهُوَ أفْضَلُ ، اَمَا عَلِمْتَ أنَّ النَّظَرَ فِی الْمُصْحَفِ عِبَادَةَ </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 بخوان بهتر است ، مگر نمی‌دانی نظر به صفحه و خطوط قرآن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مضمون این روایت خواندن قرآن از رو ثواب بیشتر دارد ، و از جمله مواردی که شیطان در شکنجه و فشار قرار می‌گیرد هنگام خواندن قرآن از روی صفحات آن است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أبِی ذَرٍّ فِی حَدِیثٍ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إلَی عَلِیِّ بْنِ أبِیطَالِبٍ عِبَادَةُ والنَّظَرُ إلَی الْوَالِدَیْنِ بِرَأفَةٍ وَ رَحْمَةٍ عِبَادَةُ وَالنَّظَرُ فِی الصَّحِیفَةُ یَعْنِی صَحِیفَةَ القُرآنِ عِبَادَةٌ وَالنَّظَرُ إلَی الْکَعْبَةِ عِبَادَةٌ </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ابوذر در روایتی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 نظ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کردن به چند چیز عبادت است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 دادن به فضائل آنان عبادت است ، در روایات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که در زمین برای مدح اهل بیت برگزار شود ، ملائکه جهت شرکت در آن مجلس مرتب بین زمین و آسمان رفت و آمد می‌کنند ، دسته‌ای که شرکت جسته‌اند ، می‌روند و دسته دیگر برای شرکت در مجلس حضور می‌یابند ، هنگامی که جلسه به پایان رسد ، طایفه آخر از ملائکه در برگشت ، بین راه ملائکی را که برای شرکت در مجلس مدح اهل بیت به سوی زمین می‌روند ، ملاقات نموده و به آنها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تمام شد ، برگردید ، آنها برنمی‌گردند و به حرکت خود ادامه می‌دهند و زمانی که به محل برگزاری مجلس مدح اهل بیت می‌رسند با آنکه می‌بینند جلسه پایان یافته ، ولی چون آثار معنوی آن باقی است ، ملائک خود را بدان آثار متبرک</w:t>
      </w:r>
    </w:p>
    <w:p>
      <w:pPr>
        <w:pStyle w:val="BookText"/>
        <w:rPr/>
      </w:pPr>
      <w:r>
        <w:rPr>
          <w:rFonts w:ascii="IRNazanin" w:hAnsi="IRNazanin" w:eastAsia="IRNazanin"/>
          <w:color w:val="111111"/>
          <w:sz w:val="28"/>
          <w:sz w:val="28"/>
          <w:szCs w:val="28"/>
          <w:rtl w:val="true"/>
          <w:lang w:bidi="fa-IR"/>
        </w:rPr>
        <w:t xml:space="preserve">نموده آن‌گاه به سمت آسمان بر می‌گردند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پدر و مادر عبادت می‌باشد ، در اسلام احترام والدین به اندازه‌ای مهم است که اگر آن دو کافر هم باشند ، اولاد حق رفتار خشن و بداخلاقی با آنها را ندارند ، البته فرزندان در مواردی که والدین ، آنان را وادار به انجام خلاف شرع کنند ، ملزم‌اند که سخنان آنها را نپذیرند ولی در این صورت هم از جهت معاشرت اخلافی باید با پدر و مادر خوش رفتاری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قرآن عبادت می‌باشد ، اگر چه شخص قرآن را نخواند ، باسواد باشد یا بی‌سواد ، صِرف نگاه به قرآن عبادت است و ثواب دارد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خداوند متعال مخالفت سه چیز را برای هیچ کس جایز ندانسته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امانت ، چه امانت گذار آدم خوب و مؤم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باشد یا آدم فاسق و فاجر باشد ، شخص امین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به امانت آنها خیانت نورزد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عهد جایز نیست ، انسان متعهد به عهدی که با طرف مقابل نموده ، هرکس که باشد ، باید وفا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والدین چه خوب باشد و چه بد ، جایز نمی‌باشد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لَمْ یَجْعَلِ اللهُ عَزَّوَجَلَّ لِأحَدٍ فِیهِنَّ رُخْصَةً ، أدَاءُ الْأمَانَةِ إلَی</w:t>
      </w:r>
    </w:p>
    <w:p>
      <w:pPr>
        <w:pStyle w:val="BookText"/>
        <w:rPr/>
      </w:pPr>
      <w:r>
        <w:rPr>
          <w:rFonts w:ascii="Amiri" w:hAnsi="Amiri" w:eastAsia="Amiri" w:cs="Amiri"/>
          <w:color w:val="111111"/>
          <w:sz w:val="28"/>
          <w:sz w:val="28"/>
          <w:szCs w:val="28"/>
          <w:rtl w:val="true"/>
          <w:lang w:bidi="ar-SA"/>
        </w:rPr>
        <w:t xml:space="preserve">الْبَرِّ وَ الْفَاجرْ وَ الْوَفَاءُ بالْعَهْدِ لِلْبَرِّ وَالْفَاجر وَ بِرُّالْوَالِدَیْنِ بَرَّیْنِ کَانَا أوْ فَاجِرَیْنِ </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کعبه معظمه عبادت است</w:t>
      </w:r>
      <w:r>
        <w:rPr>
          <w:rStyle w:val="FootnoteAnchor"/>
          <w:rtl w:val="true"/>
        </w:rPr>
        <w:footnoteReference w:id="7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نایل آید ، ثواب هزار حج و عمره به او پاداش عنایت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النظر الی الکعبه عباده والنظر إلی الوالدین عباده والنظر فی المصحف من غیر قرائت عباده والنظر الی وجه العالم عباده والنظر الی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 من لا یحضره</w:t>
      </w:r>
    </w:p>
    <w:p>
      <w:pPr>
        <w:pStyle w:val="BookText"/>
        <w:rPr/>
      </w:pPr>
      <w:r>
        <w:rPr>
          <w:rFonts w:ascii="IRNazanin" w:hAnsi="IRNazanin" w:eastAsia="IRNazanin"/>
          <w:color w:val="111111"/>
          <w:sz w:val="28"/>
          <w:sz w:val="28"/>
          <w:szCs w:val="28"/>
          <w:rtl w:val="true"/>
          <w:lang w:bidi="fa-IR"/>
        </w:rPr>
        <w:t xml:space="preserve">الفقیه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فضایل الحج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لذا کسی که توفیق زیارت خانه خدا را پیدا می‌کند ، هنگام نماز خواندن در مسجدالحرام دو عبادت 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نماز می‌خواند ، دوم آنکه وقت نماز خواندن نظر به کعبه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کعبه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قرار داده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آن برای طواف کننده ،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دیگر برای کسی است که در آنجا نماز می‌خواند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باقیمانده هم برای نظ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کننده به کعبه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شخصی که هنگام نماز خواندن در مسجدالحرام نظر به کعبه می‌کند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را دریافت می‌دارد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خَرَجْتُمْ حُجَّاجًا إلَی بَیْتِ اللهِ فَأکْثِرواْ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 إلَی بَیْتِ اللهِ فَإنَّ لِلَّهِ مِأئَةَ وَ عِشْرینَ رَحْمَةً عِنْدِ بَیْتِهِ الْحَرَام ، سِتُّونَ لِلطَّائِفِین وَ أرْبَعُونَ لِلْمُصَلِّین وَ عِشْرُونَ لِلْنَاظِرین </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اهمیت قرائت قرآن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قَرَأ الْقُرآنَ فِی الْمُصْحَفِ مُتِّعَ ببَصَرِهِ وَ خُفِّفَ عَنْ وَالِدَیْ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 إنْ کَانَا کَافِریْنِ </w:t>
      </w:r>
      <w:r>
        <w:rPr>
          <w:rFonts w:eastAsia="Amiri" w:cs="Amiri" w:ascii="Amiri" w:hAnsi="Amiri"/>
          <w:color w:val="111111"/>
          <w:sz w:val="28"/>
          <w:szCs w:val="28"/>
          <w:rtl w:val="true"/>
          <w:lang w:bidi="ar-SA"/>
        </w:rPr>
        <w:t>»</w:t>
      </w:r>
      <w:r>
        <w:rPr>
          <w:rStyle w:val="FootnoteAnchor"/>
          <w:rtl w:val="true"/>
        </w:rPr>
        <w:footnoteReference w:id="722"/>
      </w:r>
      <w:r>
        <w:rPr>
          <w:rFonts w:ascii="IRNazanin" w:hAnsi="IRNazanin" w:eastAsia="IRNazanin"/>
          <w:color w:val="111111"/>
          <w:sz w:val="28"/>
          <w:sz w:val="28"/>
          <w:szCs w:val="28"/>
          <w:rtl w:val="true"/>
          <w:lang w:bidi="fa-IR"/>
        </w:rPr>
        <w:t xml:space="preserve">هر کس از رو قرآن بخواند ، نور چشم او زیاد گردیده و به برکت خواندن قرآن موجب تخفیف عذاب از پدر و مادر خود می‌شود هر چند که پدر و مادر او کافر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بُنَیَّ لَاتَغْفَلْ عَنْ قَرَائَتِ الْقُرآنِ إذَا أصْبَحْتَ وَ إذَا أمْسَیْتَ فَإنَّ الْقُرآنَ یُحْیِی القُلُوبَ الْمَیِّتَ وَ یَنْهَی عَنِ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حْشَاءِ وَالْمُنْکَرِ </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صبح و شام از خواندن قرآن غفلت مکن که همانا قرآن دلهای مرده را زنده می‌کند و انسان را از گناه باز می‌دارد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امیرالمومنین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می‌کند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أیُّ الْأعْمَالِ أفْضَلُ عِنْدَاللهِ ؟ قَالَ صَلَّی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 ةُ الْقُرآنِ وَ أنْتَ تَمُوتُ وَ لِسَانُکَ رَطْبٌ عَنْ ذِکْرِاللهِ تَعَالَی </w:t>
      </w:r>
      <w:r>
        <w:rPr>
          <w:rFonts w:eastAsia="Amiri" w:cs="Amiri" w:ascii="Amiri" w:hAnsi="Amiri"/>
          <w:color w:val="111111"/>
          <w:sz w:val="28"/>
          <w:szCs w:val="28"/>
          <w:rtl w:val="true"/>
          <w:lang w:bidi="ar-SA"/>
        </w:rPr>
        <w:t>»</w:t>
      </w:r>
      <w:r>
        <w:rPr>
          <w:rStyle w:val="FootnoteAnchor"/>
          <w:rtl w:val="true"/>
        </w:rPr>
        <w:footnoteReference w:id="724"/>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w:t>
      </w:r>
      <w:bookmarkStart w:id="490" w:name="pg13339_135027"/>
    </w:p>
    <w:p>
      <w:pPr>
        <w:pStyle w:val="BookText"/>
        <w:rPr/>
      </w:pPr>
      <w:bookmarkEnd w:id="490"/>
      <w:r>
        <w:rPr>
          <w:rFonts w:ascii="IRNazanin" w:hAnsi="IRNazanin" w:eastAsia="IRNazanin"/>
          <w:color w:val="111111"/>
          <w:sz w:val="28"/>
          <w:sz w:val="28"/>
          <w:szCs w:val="28"/>
          <w:rtl w:val="true"/>
          <w:lang w:bidi="fa-IR"/>
        </w:rPr>
        <w:t xml:space="preserve">کدام عمل نزد خدا فضیلت بیشتر دارد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 چون زمانی که قاری قرآن بمیرد ، زبانش به ذکر خدا تر و تازه می‌ماند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لِقَاحُ الْإیمَانِ تَلَاوَةُ الْقُرآنْ </w:t>
      </w:r>
      <w:r>
        <w:rPr>
          <w:rFonts w:eastAsia="Amiri" w:cs="Amiri" w:ascii="Amiri" w:hAnsi="Amiri"/>
          <w:color w:val="111111"/>
          <w:sz w:val="28"/>
          <w:szCs w:val="28"/>
          <w:rtl w:val="true"/>
          <w:lang w:bidi="ar-SA"/>
        </w:rPr>
        <w:t>»</w:t>
      </w:r>
      <w:r>
        <w:rPr>
          <w:rStyle w:val="FootnoteAnchor"/>
          <w:rtl w:val="true"/>
        </w:rPr>
        <w:footnoteReference w:id="725"/>
      </w:r>
      <w:r>
        <w:rPr>
          <w:rFonts w:ascii="IRNazanin" w:hAnsi="IRNazanin" w:eastAsia="IRNazanin"/>
          <w:color w:val="111111"/>
          <w:sz w:val="28"/>
          <w:sz w:val="28"/>
          <w:szCs w:val="28"/>
          <w:rtl w:val="true"/>
          <w:lang w:bidi="fa-IR"/>
        </w:rPr>
        <w:t>، تلاوت قرآن نگه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است </w:t>
      </w:r>
      <w:r>
        <w:rPr>
          <w:rFonts w:eastAsia="IRNazanin" w:cs="IRNazanin"/>
          <w:color w:val="111111"/>
          <w:sz w:val="28"/>
          <w:szCs w:val="28"/>
          <w:rtl w:val="true"/>
          <w:lang w:bidi="fa-IR"/>
        </w:rPr>
        <w:t>.</w:t>
      </w:r>
    </w:p>
    <w:p>
      <w:pPr>
        <w:pStyle w:val="Heading2"/>
        <w:numPr>
          <w:ilvl w:val="1"/>
          <w:numId w:val="1"/>
        </w:numPr>
        <w:rPr/>
      </w:pPr>
      <w:bookmarkStart w:id="491" w:name="__RefHeading___Toc2748456_2322387425"/>
      <w:bookmarkStart w:id="492" w:name="_Toc165"/>
      <w:bookmarkEnd w:id="491"/>
      <w:r>
        <w:rPr>
          <w:rtl w:val="true"/>
        </w:rPr>
        <w:t>فضیلت قرائت قرآن در منزل</w:t>
      </w:r>
      <w:bookmarkEnd w:id="4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ابْنِ مُحَمَّدٍ …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ألْبَیْتُ الَّذِی یُقْرَاُ فِیهِ الْقُرآنُ وَ یُذْکَرُ اللهُ عَزَّوَجَلَّ فِیهِ تَکْثُرُ بَرَکَتُهُ وَ تَحْضُرُهُ الْمَلَائِکَةُ وَ تَهْجُرُهُ الشَّیَاطِینُ وَ یُضیءُ لِأهْلِ السَّمَاءِ کَمَا تُضِیءُ الْکَوَاکِبُ لِأهْلِ الْأرْضِ ، وَ إنَّ الْبَیْتَ الَّذِی لَا یُقْرَاُ فِیهِ الْقُرآنُ وَ لَا یُذْکَرُ اللهُ عَزَّوَجَلَّ فِیهِ ، تَقِلُّ بَرَکَتُهُ وُ تَهْجُرُهُ الْمَلَائِکَةُ وَ تَحْضُرُهُ الشَّیَاطِینُ </w:t>
      </w:r>
      <w:r>
        <w:rPr>
          <w:rFonts w:eastAsia="Amiri" w:cs="Amiri" w:ascii="Amiri" w:hAnsi="Amiri"/>
          <w:color w:val="111111"/>
          <w:sz w:val="28"/>
          <w:szCs w:val="28"/>
          <w:rtl w:val="true"/>
          <w:lang w:bidi="ar-SA"/>
        </w:rPr>
        <w:t>«</w:t>
      </w:r>
      <w:r>
        <w:rPr>
          <w:rStyle w:val="FootnoteAnchor"/>
          <w:rtl w:val="true"/>
        </w:rPr>
        <w:footnoteReference w:id="726"/>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خانه‌ای که قرائت قرآن و یاد خدا شود ، برکت الهی نازل شده وملائک آسمان در آن حضور پیدا می‌کنند ، و شیاطین از آن خانه دوری نموده ، فراری می‌شوند ، در آن خانه قاری قرآن همانند ستاره نورانی می‌درخشد به گونه‌ای که اهل آسمان آن نور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 همچنان که اهل زمین ستاره‌های نورانی آسمان را مشاهده می‌کنند خداوند به حق محمد و آل محمد صلوات الله علیهم اجمعین</w:t>
      </w:r>
    </w:p>
    <w:p>
      <w:pPr>
        <w:pStyle w:val="BookText"/>
        <w:rPr/>
      </w:pPr>
      <w:r>
        <w:rPr>
          <w:rFonts w:ascii="IRNazanin" w:hAnsi="IRNazanin" w:eastAsia="IRNazanin"/>
          <w:color w:val="111111"/>
          <w:sz w:val="28"/>
          <w:sz w:val="28"/>
          <w:szCs w:val="28"/>
          <w:rtl w:val="true"/>
          <w:lang w:bidi="fa-IR"/>
        </w:rPr>
        <w:t xml:space="preserve">، خانة ما و به خصوص خانة دل ما را به نور قرآن روشن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عکس در هر خانه‌ای که قرآن خوانده نشود و در آن یاد و ذکر خدا نباشد ، آن خانه جایگاه شیطان است که در آن ملائک آسمان نازل نشده و خیر و برکت از آن خانه گرفته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فضیلت تلاوت قرآن در خانه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نَوِّروُا بُیُوتِکُمْ بتِلَاوَةِ الْقُرآنِ وَ لَا تَتَّخِذُوهَا قُبُورًا کَمَا فَعَلَتِ الْیَهُودِ وَالنَّصَارَی </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 xml:space="preserve">خانه‌هایتان را به تلاوت قرآن نورانی کنید ، و همانند یهود و نصاری منزلهایتان را از قرآن و ذکر خدا خالی نگذارید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قرائت یک حرف از قرآن چنین ذکر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صَلَاتِهِ کَتَبَ اللهُ لَهُ بکُلِّ حَرْفٍ عَشْرَ حَسَنَاتٍ </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xml:space="preserve">هر کس یک حرف از کلام الله را بخواند ، یعنی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بر زبان جاری کند ، خداوند برای خواندن هر حرفی</w:t>
      </w:r>
    </w:p>
    <w:p>
      <w:pPr>
        <w:pStyle w:val="BookText"/>
        <w:rPr/>
      </w:pPr>
      <w:r>
        <w:rPr>
          <w:rFonts w:ascii="IRNazanin" w:hAnsi="IRNazanin" w:eastAsia="IRNazanin"/>
          <w:color w:val="111111"/>
          <w:sz w:val="28"/>
          <w:sz w:val="28"/>
          <w:szCs w:val="28"/>
          <w:rtl w:val="true"/>
          <w:lang w:bidi="fa-IR"/>
        </w:rPr>
        <w:t xml:space="preserve">از قرآن به آن کس ده حسنه عطا می‌کند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نگهداری قرآن در خانه همانند قرائت آن در منزل دارای ثواب بوده و</w:t>
      </w:r>
      <w:bookmarkStart w:id="493" w:name="pg13339_135029"/>
    </w:p>
    <w:p>
      <w:pPr>
        <w:pStyle w:val="BookText"/>
        <w:rPr/>
      </w:pPr>
      <w:bookmarkEnd w:id="493"/>
      <w:r>
        <w:rPr>
          <w:rFonts w:ascii="IRNazanin" w:hAnsi="IRNazanin" w:eastAsia="IRNazanin"/>
          <w:color w:val="111111"/>
          <w:sz w:val="28"/>
          <w:sz w:val="28"/>
          <w:szCs w:val="28"/>
          <w:rtl w:val="true"/>
          <w:lang w:bidi="fa-IR"/>
        </w:rPr>
        <w:t>مستحب است ، زیرا وجود قرآن در خانة هر کس موجب دوری شیطان از آن خانه می‌شود ، البته تنها نگهداری قرآن کفایت نمی‌کند و نگهدارندة قرآن باید آن را بخواند و به احکام و دستورات آن عمل کند تا در قیامت قرآن از او شکایت نکند ، و مبادا این قرآن که در قیامت شفیع و 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یله نجات ما است ، در آن روز بر علیه ما شکایت کند ، چرا که به بیان روایات در روز 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سه چیز بر علیه مردم شاکی می‌باشند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که در آن مردم و همسایگانش نماز نخوانند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در میان جاهلان باشد و مردم قدر و احترام او را ندانند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خوانده نشود و به احکام آن عمل نگردد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یَشْکُونَ إلَی اللهِ عَزَّوَجَلَّ مَسْجِدٌ خَرَابٌ لَا یُصَلِّی فِیهِ أهْلُهُ وَ عَالِمٌ بَیْنَ جُهَّالٍ وَ مُصْحَفٌ مٌعَلَّقٌ قَدْ وَقَعَ عَلَیْهِ الغُبَارُ لَا یَقْرَاُ فِیهِ </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4" w:name="__RefHeading___Toc2748458_2322387425"/>
      <w:bookmarkStart w:id="495" w:name="_Toc166"/>
      <w:bookmarkEnd w:id="494"/>
      <w:r>
        <w:rPr>
          <w:rtl w:val="true"/>
        </w:rPr>
        <w:t>ویژگیهای سرزمین مکه</w:t>
      </w:r>
      <w:bookmarkEnd w:id="495"/>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مکه معظمه حرم امن الهی و پناهگاه عموم بشر است ، خداوند متعال برای این سرزمین ویژگیهای خاصی بر شمرده که به چند نمونة آن اشاره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زمین را می‌آفرید ، گسترش آن را از نقطه مکه آغاز نمود ، لذا در تعبیرات اسلامی از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ذی‌القعده تعبیر به روز دحو الارض می‌شود ، یعنی روزی که زمین از نقطه مرکزی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و گسترش به اطراف جهان پیدا کرد و زمین امروزی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مکه را به لحاظ آنکه مرجع و مرکز بسط باقی سرزمینها است ، ام‌القری می‌نامند ، و وجه تسمیه دیگر آن به ام‌القری این است که کعبه اولین خانه بنا شده در کره زمین است که قبل از دو هزار سال پیش از خلقت آدم محل طواف ملائکه واقع گردید و پس از آن هم جبرئیل کعبه را محل طواف آدم معین نمود ، لذا سرزمین مکه به لحاظی که اولین خانه توحید و بیت عتیق است ، ام‌القری نامیده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 بَیْتٍ وُضِعَ لِلنَّاسِ لَلَّذِی بِبَکَّةَ مُبَارَکًا وَ هُدًی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آیَاتُ بَیِّنَاتٌ مَّقَامُ اِبْرَاهِیمَ … </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سرزمین مکه را پایگاه توحید و حرم امن الهی برای عموم بشر ، حیوانات و گیاهان قرار داده که مقدار حرم الهی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خانه عمومی برای همة مردم است و اختصاص به کسی دون کسی ، و به قومی دون قومی ندارد ، در</w:t>
      </w:r>
    </w:p>
    <w:p>
      <w:pPr>
        <w:pStyle w:val="BookText"/>
        <w:rPr/>
      </w:pPr>
      <w:r>
        <w:rPr>
          <w:rFonts w:ascii="IRNazanin" w:hAnsi="IRNazanin" w:eastAsia="IRNazanin"/>
          <w:color w:val="111111"/>
          <w:sz w:val="28"/>
          <w:sz w:val="28"/>
          <w:szCs w:val="28"/>
          <w:rtl w:val="true"/>
          <w:lang w:bidi="fa-IR"/>
        </w:rPr>
        <w:t xml:space="preserve">این خانه نه تنها مردم و حجاج محترمند ، بلکه حیوانات و گیاهان نیز محترم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حق اذیت و آزار حیوانات و نابودی گیاهان را ندارد ، حتی اگر شخصی در خارج حرم جنایت و قتل انجام دهد ، و به حرم پناهنده شود ، از نظر اسلام در امان است و هیچ‌کس حق دستگیری او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تنها می‌توان قاتل را از جهت آب و غذا در مضیقه قرار داد تا او خود به خود از حرم خارج شود ، و آن‌گاه که از حرم خارج گردید ، می‌توان او را دستگیر و مجازات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وجود این همه عظمت و حرمت برای حرم الهی ، آیا بشر امروز واقعیت ارزش تکوینی و تشریعی مکه را می‌داند ؟ یا به عکس هر روز حرمت آن را شکسته و در حرم ، همانند یزید و یزیدیان معصیت انجام می‌دهد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با تمام حرمتهایی که برای سرزمین مکه قائل شده ، اما سرزمینی را بالاتر از سرزمین مکه آفریده که اگر آن سرزمین نمی‌بود ، خداوند مکه را نمی‌آفرید ، و آن سرزمین کربلا است که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سال قبل از آفرینش مکه خلق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فضیلت مکه معظمه به حسب بیان روایات با آن همه قداست و احترامی که دارد نسبت به فضیلت سرزمین کربلا همانند قطره در مقابل دریاست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الْحَسَنِ بِإسْنَادِهِ …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کَرْبَلَاءَ قَبْلَ أنْ یَخْلُقَ الْکَعْبَةَ بَأرْبَعَةٍ وَ عَشْرِینَ ألْفَ عَامٍ وَ قَدَّسَهَا وَ بَارَکَ عَلَیْهَا ، فَمَا زَالَتْ قَبْلَ أنْ یَخْلُقَ اللهُ الْخَلْقَ مُقَدَّسَةً مُبَارَکَةً وَ لَا تَزَالُ کَذَالِکَ وَ جَعَلَهَا اللهُ أفْضَلَ الْأرْضِ فِی الْجَنَّةِ </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کربلا خصوصیاتی دارد که در سرزمینهای متبرکه دیگر آن خصوصیات وجود ندارد ، از جمله اینکه کنار مرقد مطهر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استجابت دعا است ، تربت مزار آن حضرت وسیلة شفاء امراض و دردهای بیماران می‌باشد و هر آن کس که در کربلا دفن گردد ، دچار عذاب قبر نمی‌شود ، و…</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اللهُ الْکَعْبَةَ الْبَیْتَ الْحَرَامَ قِیَامًا لِّلنَّاسِ … </w:t>
      </w:r>
      <w:r>
        <w:rPr>
          <w:rFonts w:eastAsia="Amiri" w:cs="Amiri" w:ascii="Amiri" w:hAnsi="Amiri"/>
          <w:color w:val="111111"/>
          <w:sz w:val="28"/>
          <w:szCs w:val="28"/>
          <w:rtl w:val="true"/>
          <w:lang w:bidi="ar-SA"/>
        </w:rPr>
        <w:t>)</w:t>
      </w:r>
      <w:r>
        <w:rPr>
          <w:rStyle w:val="FootnoteAnchor"/>
          <w:rtl w:val="true"/>
        </w:rPr>
        <w:footnoteReference w:id="732"/>
      </w:r>
      <w:r>
        <w:rPr>
          <w:rFonts w:ascii="IRNazanin" w:hAnsi="IRNazanin" w:eastAsia="IRNazanin"/>
          <w:color w:val="111111"/>
          <w:sz w:val="28"/>
          <w:sz w:val="28"/>
          <w:szCs w:val="28"/>
          <w:rtl w:val="true"/>
          <w:lang w:bidi="fa-IR"/>
        </w:rPr>
        <w:t xml:space="preserve">خداوند مکه را بیت مکرم امن ، جایگاه قیام ناس و قبله جهانیان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آسمان چهارم بیت المعمور را محل عبادت و طواف ملائکه ، و در زمین 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 محل طواف انسان قرار داده و همانا کعبه در مقابل</w:t>
      </w:r>
    </w:p>
    <w:p>
      <w:pPr>
        <w:pStyle w:val="BookText"/>
        <w:rPr/>
      </w:pPr>
      <w:r>
        <w:rPr>
          <w:rFonts w:ascii="IRNazanin" w:hAnsi="IRNazanin" w:eastAsia="IRNazanin"/>
          <w:color w:val="111111"/>
          <w:sz w:val="28"/>
          <w:sz w:val="28"/>
          <w:szCs w:val="28"/>
          <w:rtl w:val="true"/>
          <w:lang w:bidi="fa-IR"/>
        </w:rPr>
        <w:t xml:space="preserve">بیت المعمور و بیت المعمور در مقابل عرش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عبادت در سرزمین مکه و مسجدالحرام از ثواب عبادت در مکانهای دیگر بیشتر است ، کسی که یک نماز در مسجدالحرام بخواند ، این یک نماز او مساوی با صد هزار نماز خواندن در جای دیگر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کسانی که قبل از حضرت آدم مکه را طواف کرده‌اند ، ملائکه و جبرئیل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آدم ابوالبشر بر زمین فرود آمد ، سرزمین مکه را بعد از دویست سال پیدا کرد ، و جبرئیل مناسک حج و طواف کعبه را به آن حضرت آموزش داد ، بدین شکل که خطی اطراف کعبه کشید و به همان کیفیت استداره‌ای خط جبرئیل ، حضرت آدم مأمور بِه طواف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آدم همة انبیاء سلف ، نوح ، شیث ، ابراهیم ، اسماعیل و … اعمال حج را انجام دادند و تا قیامت در این پایگاه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مناسک حج توسط انسان‌های مؤمن و موحد به انجام خواهد رسید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از فرایض بسیار مهم دین اسلام می‌باشد ، و از نگاه عظمت</w:t>
      </w:r>
    </w:p>
    <w:p>
      <w:pPr>
        <w:pStyle w:val="BookText"/>
        <w:rPr/>
      </w:pPr>
      <w:r>
        <w:rPr>
          <w:rFonts w:ascii="IRNazanin" w:hAnsi="IRNazanin" w:eastAsia="IRNazanin"/>
          <w:color w:val="111111"/>
          <w:sz w:val="28"/>
          <w:sz w:val="28"/>
          <w:szCs w:val="28"/>
          <w:rtl w:val="true"/>
          <w:lang w:bidi="fa-IR"/>
        </w:rPr>
        <w:t xml:space="preserve">ظاهری و اسرار عرفانی ، حج جایگاه والایی دارد که جز خدا کس دیگر عظمت آن را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متمکن قصد انجام حج داشت ، ولی موفق نشد ،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اکنون که توفیق حج پیدا نکردم ، چگونه پولم را در راه خدا انفاق کنم ؟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کوه ابوقبیس که در کنار کعبه است ، اشاره نموده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مقدار این کوه ، طلا در راه خدا انفاق کنی ، ثواب حج را نمی‌توانی به دست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فقیهان و شاگردان ممتاز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چهل سال مسائل حج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می‌کردم و هر بار از زبان مبارک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مسائل تازه‌ای روشن می‌شد ، روزی به تعجب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که مدت چهل سال است در مورد حج هر روز از شما مسائل تازه‌ای می‌شنوم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حکمتی است که آن را در نمی‌یابم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خانه‌ای که دو هزار سال قبل از خلقت آدم ملائک آن را طواف می‌کرده است ، آیا در مدت چهل سال مسائلش تمام می‌شود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 سمعت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لقد خلق الله فی</w:t>
      </w:r>
    </w:p>
    <w:p>
      <w:pPr>
        <w:pStyle w:val="BookText"/>
        <w:rPr/>
      </w:pPr>
      <w:r>
        <w:rPr>
          <w:rFonts w:ascii="IRNazanin" w:hAnsi="IRNazanin" w:eastAsia="IRNazanin"/>
          <w:color w:val="111111"/>
          <w:sz w:val="28"/>
          <w:sz w:val="28"/>
          <w:szCs w:val="28"/>
          <w:rtl w:val="true"/>
          <w:lang w:bidi="fa-IR"/>
        </w:rPr>
        <w:t>الأرض منذ خلقها سبعة عالمین لیس هم من ولد آدم ، خلقهم من أدیم الأرض فأسکنوها واحدا بعد واحد مع عالمه ، ثم خلق الله آدم أبا هذا البشر و خلق ذریته منه ، و لا والله ما خلت الجنة من أرواح المؤمنین منذ خلقها الله ، و لا خلت النار من أرواح الکافرین منذ خلقها الله لعلّکم ترون انه إذا کان یوم القیامة و صیر الله أبدان أهل الجنة مع أرواحهم فی الجنة ، و صیر أبدان أهل النار مع أرواحهم فی النار ، إن الله تبارک و تعالی لا یعبد فی بلاده و لا یخلق خلقا یعبدونه و یوحدونه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لیخلقن خلقا من غیر فحولة و لا إناث یعبدونه و یوحدونه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یعظمونه و یخلق لهم أرضاً تحملهم و سماء تظلهم ألیس 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تُبَدَّلُ الْأرْضُ غَیْرَالْأرْضِ وَالسَّمَاوَاتُ </w:t>
      </w:r>
      <w:r>
        <w:rPr>
          <w:rFonts w:eastAsia="IRNazanin" w:cs="IRNazanin"/>
          <w:color w:val="111111"/>
          <w:sz w:val="28"/>
          <w:szCs w:val="28"/>
          <w:rtl w:val="true"/>
          <w:lang w:bidi="fa-IR"/>
        </w:rPr>
        <w:t>... )</w:t>
      </w:r>
      <w:r>
        <w:rPr>
          <w:rStyle w:val="FootnoteAnchor"/>
          <w:rtl w:val="true"/>
        </w:rPr>
        <w:footnoteReference w:id="734"/>
      </w: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أفَعَیینَا بالْخَلْقِ الْأوَّلِ بَلْ هُمْ فِی لَبْسٍ مِّنْ خَلْقٍ جَدِیدِ </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مضمون این روایت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قبل از این عالم هفت عالم دیگر آفریده است که ساکنان آن از فرزندان حضرت آدم نبوده‌اند، بلکه خداوند آن مخلوقات را بدون توالد و تناسل خلق کرده ، و تا مدتی که عمرشان مقرر بوده زندگی می‌کرده‌اند و پس از آن هم خود آنها و هم عالم محل زندگی‌اشان منقرض می‌شده است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هفت عالم خداوند این عالم فعلی را که عالم هشتم است ، آفرید و حضرت آدم را خلق نمود که بشر کنونی امروز از نسل همین آدم ابوالبشر می‌باشد ، و دو هزار سال قبل از خلقت آدم ، کعبه مطاف ملائکه</w:t>
      </w:r>
    </w:p>
    <w:p>
      <w:pPr>
        <w:pStyle w:val="BookText"/>
        <w:rPr/>
      </w:pP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به هر دلیلی وارد مکه می‌شوند ، چه برای اداء مناسک حج و چه برای کارهای دیگر ، غیر از آنان که عذر شرعی دارند ، حق ندارند بدون احرام بستن از مواقیت شش گانه و یا از محاذی آنها داخل مکه شوند و اگر بدون این آداب شرعی وارد مکه شوند ، معصیت انجام داده و در بعضی صور علاوه بر معصیت ، کسی که بدون احرام داخل مکه شده باید کفاره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سرزمین مکه بر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اولین آغاز نزول تدریجی قرآن با سوره علق در شمال مکه در غار کوه حرا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رجب رخ داد ، در این روز خداوند با فرستادن آیه‌های سوره علق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رسالت مبعوث نمود و به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وَ رَبُّکَ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الْإنْسَانَ مَا 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کَلَّآ إنَّ الْإنْسَانَ لَیَطْغَی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رَّءَ اهُ اسْتَغْنَی… </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سرزمین مکه را زادگاه نبوت و رسالت و زادگاه ولایت و امامت قرار داد ، یعنی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مکه متولد گردید و امام</w:t>
      </w:r>
      <w:bookmarkStart w:id="496" w:name="pg13339_135037"/>
    </w:p>
    <w:p>
      <w:pPr>
        <w:pStyle w:val="BookText"/>
        <w:rPr/>
      </w:pPr>
      <w:bookmarkEnd w:id="496"/>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نیز در مکه و خانة کعبه متولد شد و این خود از رموز بسیار مهم جهان خلقت و رمز فضیلتی است که جز برای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هیچ‌کس دیگر دیده نشده و نخواهد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مرتبه‌ای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در مکه کنار کعبه می‌باشد ، در آن هنگام مهدی موعود بین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ابراهیم</w:t>
      </w:r>
    </w:p>
    <w:p>
      <w:pPr>
        <w:pStyle w:val="BookText"/>
        <w:rPr/>
      </w:pPr>
      <w:r>
        <w:rPr>
          <w:rFonts w:ascii="Amiri" w:hAnsi="Amiri" w:eastAsia="Amiri" w:cs="Amiri"/>
          <w:color w:val="111111"/>
          <w:sz w:val="28"/>
          <w:sz w:val="28"/>
          <w:szCs w:val="28"/>
          <w:rtl w:val="true"/>
          <w:lang w:bidi="ar-SA"/>
        </w:rPr>
        <w:t xml:space="preserve">به دیوار کعبه تکیه زده ،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بَقِیَّتُ اللهِ خَیْرٌ لَّکُمْ إن کُنْتُم مُّؤْمِنینَ </w:t>
      </w:r>
      <w:r>
        <w:rPr>
          <w:rFonts w:eastAsia="Amiri" w:cs="Amiri" w:ascii="Amiri" w:hAnsi="Amiri"/>
          <w:color w:val="111111"/>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سپس آن ذخیره نجات الهی از مکه رهسپار سرزمین نجف اشرف می‌شود و از آن مکان مقدس احکام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و عدالت اجتماعی را در سرتاسر جهان حاکم می‌سازد ، انشاءالله </w:t>
      </w:r>
      <w:r>
        <w:rPr>
          <w:rFonts w:eastAsia="IRNazanin" w:cs="IRNazanin"/>
          <w:color w:val="111111"/>
          <w:sz w:val="28"/>
          <w:szCs w:val="28"/>
          <w:rtl w:val="true"/>
          <w:lang w:bidi="fa-IR"/>
        </w:rPr>
        <w:t>.</w:t>
      </w:r>
    </w:p>
    <w:p>
      <w:pPr>
        <w:pStyle w:val="Heading2"/>
        <w:numPr>
          <w:ilvl w:val="1"/>
          <w:numId w:val="1"/>
        </w:numPr>
        <w:rPr/>
      </w:pPr>
      <w:bookmarkStart w:id="497" w:name="__RefHeading___Toc2748460_2322387425"/>
      <w:bookmarkStart w:id="498" w:name="_Toc167"/>
      <w:bookmarkEnd w:id="497"/>
      <w:r>
        <w:rPr>
          <w:rtl w:val="true"/>
        </w:rPr>
        <w:t>فضیلت قرائت قرآن در مکه</w:t>
      </w:r>
      <w:bookmarkEnd w:id="498"/>
    </w:p>
    <w:p>
      <w:pPr>
        <w:pStyle w:val="BookText"/>
        <w:rPr/>
      </w:pPr>
      <w:r>
        <w:rPr>
          <w:rFonts w:ascii="IRNazanin" w:hAnsi="IRNazanin" w:eastAsia="IRNazanin"/>
          <w:color w:val="111111"/>
          <w:sz w:val="28"/>
          <w:sz w:val="28"/>
          <w:szCs w:val="28"/>
          <w:rtl w:val="true"/>
          <w:lang w:bidi="fa-IR"/>
        </w:rPr>
        <w:t xml:space="preserve">کسی که وارد مکه معظمه می‌شود ، مستحب است در آن مکان مقدس یک ختم قرآن نماید ، و همچنین مستحب است در مدینه نیز یک ختم قرآن انجام 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حَمْزَةُ الثُّمَالِیُّ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خًتًمً الْقُرآنَ بِمَکَّةَ مِنْ جُمُعَةٍ إلَی جُمُعَةٍ أوْ أقَلَّ مِنْ ذَالِکَ أوْ أکْثَرَ وَ خَتَمَهُ فِی یَوْمِ جُمُعَةٍ کُتِبَ لَهُ مِنَ الْأجْرِ وَ الْحَسَنَاتِ مِنْ أوَّلِ جُمُعَةٍ کَانَتْ فِی الدُّنْیَا إلَی آخِرِ جُمُعَةٍ تَکُونُ فِیهَا ، وَ إنْ خَتَمَهُ فِی سَائِرِ الْأیَّامِ فَکَذَالِکَ </w:t>
      </w:r>
      <w:r>
        <w:rPr>
          <w:rFonts w:eastAsia="IRNazanin" w:cs="IRNazanin"/>
          <w:color w:val="111111"/>
          <w:sz w:val="28"/>
          <w:szCs w:val="28"/>
          <w:rtl w:val="true"/>
          <w:lang w:bidi="fa-IR"/>
        </w:rPr>
        <w:t>»</w:t>
      </w:r>
      <w:r>
        <w:rPr>
          <w:rStyle w:val="FootnoteAnchor"/>
          <w:rtl w:val="true"/>
        </w:rPr>
        <w:footnoteReference w:id="738"/>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w:t>
      </w:r>
    </w:p>
    <w:p>
      <w:pPr>
        <w:pStyle w:val="BookText"/>
        <w:rPr/>
      </w:pPr>
      <w:r>
        <w:rPr>
          <w:rFonts w:ascii="IRNazanin" w:hAnsi="IRNazanin" w:eastAsia="IRNazanin"/>
          <w:color w:val="111111"/>
          <w:sz w:val="28"/>
          <w:sz w:val="28"/>
          <w:szCs w:val="28"/>
          <w:rtl w:val="true"/>
          <w:lang w:bidi="fa-IR"/>
        </w:rPr>
        <w:t>مکه روز جمعه شروع به خواندن قرآن کند و آن را تا جمعه دیگر ختم نموده ، و یا در غیر جمعه ختم کند ، خداوند متعال به اندازة عمردنیا و جمعه</w:t>
      </w:r>
      <w:r>
        <w:rPr>
          <w:rStyle w:val="FootnoteAnchor"/>
          <w:rtl w:val="true"/>
        </w:rPr>
        <w:footnoteReference w:id="739"/>
      </w:r>
      <w:r>
        <w:rPr>
          <w:rFonts w:ascii="IRNazanin" w:hAnsi="IRNazanin" w:eastAsia="IRNazanin"/>
          <w:color w:val="111111"/>
          <w:sz w:val="28"/>
          <w:sz w:val="28"/>
          <w:szCs w:val="28"/>
          <w:rtl w:val="true"/>
          <w:lang w:bidi="fa-IR"/>
        </w:rPr>
        <w:t>اولی که خلق شده تا آخرین جمعه‌ای که بعد از آن قیامت</w:t>
      </w:r>
    </w:p>
    <w:p>
      <w:pPr>
        <w:pStyle w:val="BookText"/>
        <w:rPr/>
      </w:pPr>
      <w:r>
        <w:rPr>
          <w:rFonts w:ascii="IRNazanin" w:hAnsi="IRNazanin" w:eastAsia="IRNazanin"/>
          <w:color w:val="111111"/>
          <w:sz w:val="28"/>
          <w:sz w:val="28"/>
          <w:szCs w:val="28"/>
          <w:rtl w:val="true"/>
          <w:lang w:bidi="fa-IR"/>
        </w:rPr>
        <w:t xml:space="preserve">می‌شود ، برای قاری قرآن ثواب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تَسْبیحَةٌ بِمَکَّةَ أفْضَلُ مِنْ خَرَاجِ الْعِرَاقَیْنِ</w:t>
      </w:r>
      <w:r>
        <w:rPr>
          <w:rStyle w:val="FootnoteAnchor"/>
          <w:rtl w:val="true"/>
        </w:rPr>
        <w:footnoteReference w:id="740"/>
      </w:r>
      <w:r>
        <w:rPr>
          <w:rFonts w:ascii="Amiri" w:hAnsi="Amiri" w:eastAsia="Amiri" w:cs="Amiri"/>
          <w:color w:val="111111"/>
          <w:sz w:val="28"/>
          <w:sz w:val="28"/>
          <w:szCs w:val="28"/>
          <w:rtl w:val="true"/>
          <w:lang w:bidi="ar-SA"/>
        </w:rPr>
        <w:t xml:space="preserve">یُنْفَقُ فِی سَبِیلِ اللهِ وَ قَالَ مَنْ خَتَمَ الْقُرآنَ بِمَکَّةَ لَمْ یَمُتْ حَتَّی یَرَی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 مَنْزِلَهُ فِی الْجَنَّةِ </w:t>
      </w:r>
      <w:r>
        <w:rPr>
          <w:rFonts w:eastAsia="Amiri" w:cs="Amiri" w:ascii="Amiri" w:hAnsi="Amiri"/>
          <w:color w:val="111111"/>
          <w:sz w:val="28"/>
          <w:szCs w:val="28"/>
          <w:rtl w:val="true"/>
          <w:lang w:bidi="ar-SA"/>
        </w:rPr>
        <w:t>»</w:t>
      </w:r>
      <w:r>
        <w:rPr>
          <w:rStyle w:val="FootnoteAnchor"/>
          <w:rtl w:val="true"/>
        </w:rPr>
        <w:footnoteReference w:id="741"/>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یک تسبیح و ذکر خدا در مکه افضل از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عراقین است که در راه خدا انفاق شود ، و همچنین از فرمایشات آن حضرت است که هر کس یک ختم قرآن در مکه انجام دهد ، نمی‌میرد مگر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خود را در بهشت ببیند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جهت آن کلام الله است ، فضایل ذاتی بسیار دارد ، خواندن آن هم فضیلت استثنایی دارد ، به ویژه اگر در خواندن قرآن خصوصیات بعضی مکانها و زمانها مد نظر قرار گیرد ، همانند مکه معظمه و ماه مبارک رمضان که در این قبیل مکان و زمان مبارک ، خواندن</w:t>
      </w:r>
    </w:p>
    <w:p>
      <w:pPr>
        <w:pStyle w:val="BookText"/>
        <w:rPr/>
      </w:pPr>
      <w:r>
        <w:rPr>
          <w:rFonts w:ascii="IRNazanin" w:hAnsi="IRNazanin" w:eastAsia="IRNazanin"/>
          <w:color w:val="111111"/>
          <w:sz w:val="28"/>
          <w:sz w:val="28"/>
          <w:szCs w:val="28"/>
          <w:rtl w:val="true"/>
          <w:lang w:bidi="fa-IR"/>
        </w:rPr>
        <w:t>قرآن موجب ثواب مضاعف می‌شود به گونه‌ای که ثواب یک ختم قرآن در مکه برابر با ثواب خواندن قرآن از اول عمر دنیا تا آخر آن است ، خواندن یک آیه قرآن درماه مبارک رمضان ثواب یک ختم قرآن دارد</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عَزَّوَجَلَّ کَانَ کَمَنْ خَتَمَ الْقُرْآنَ فِی غَیْرِهِ مِنَ الشُّهُورِ ، فضائل الأشهر الثلاثه ،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اگر کسی یک قرآن درماه رمضان ختم نماید ، به تعداد آیات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6636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قرآن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جهت در روایات سفارش اکید می‌شود که در ماه رمضان هر سه روز یک ختم قرآن نماید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إبْنِ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بَصِیرٍ جُعِلْتُ فِدَاکَ أقرَاُ الْقُرآنَ فِی شَهْرِ رَمَضَانَ فِی لَیْلَةٍ؟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 فَفِی لَیْلَتَیْنِ؟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ثَلَاثٍ؟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فَاقْرَءُ واْ مَا تَیَسَّرَ مِنَ الْقُرْآنِ… </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أوْزِدْ عَلَیْهِ وَ رَتَّلِ الْقُرْآنَ تَرْتِیلًا </w:t>
      </w:r>
      <w:r>
        <w:rPr>
          <w:rFonts w:eastAsia="Amiri" w:cs="Amiri" w:ascii="Amiri" w:hAnsi="Amiri"/>
          <w:color w:val="111111"/>
          <w:sz w:val="28"/>
          <w:szCs w:val="28"/>
          <w:rtl w:val="true"/>
          <w:lang w:bidi="ar-SA"/>
        </w:rPr>
        <w:t>)</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شِفَآءٌ وَ رَحْمَةٌ لِّلْمُؤْمِنِینَ وَ لَا یَزِیدُ الظَّالِمِینَ إلَّا خَسَارًا </w:t>
      </w:r>
      <w:r>
        <w:rPr>
          <w:rFonts w:eastAsia="Amiri" w:cs="Amiri" w:ascii="Amiri" w:hAnsi="Amiri"/>
          <w:color w:val="111111"/>
          <w:sz w:val="28"/>
          <w:szCs w:val="28"/>
          <w:rtl w:val="true"/>
          <w:lang w:bidi="ar-SA"/>
        </w:rPr>
        <w:t>)</w:t>
      </w:r>
      <w:r>
        <w:rPr>
          <w:rStyle w:val="FootnoteAnchor"/>
          <w:rtl w:val="true"/>
        </w:rPr>
        <w:footnoteReference w:id="746"/>
      </w:r>
      <w:r>
        <w:rPr>
          <w:rFonts w:ascii="IRNazanin" w:hAnsi="IRNazanin" w:eastAsia="IRNazanin"/>
          <w:color w:val="111111"/>
          <w:sz w:val="28"/>
          <w:sz w:val="28"/>
          <w:szCs w:val="28"/>
          <w:rtl w:val="true"/>
          <w:lang w:bidi="fa-IR"/>
        </w:rPr>
        <w:t>، همان گونه که مجموع قرآن</w:t>
      </w:r>
      <w:bookmarkStart w:id="499" w:name="pg13339_135042"/>
    </w:p>
    <w:p>
      <w:pPr>
        <w:pStyle w:val="BookText"/>
        <w:rPr/>
      </w:pPr>
      <w:bookmarkEnd w:id="499"/>
      <w:r>
        <w:rPr>
          <w:rFonts w:ascii="IRNazanin" w:hAnsi="IRNazanin" w:eastAsia="IRNazanin"/>
          <w:color w:val="111111"/>
          <w:sz w:val="28"/>
          <w:sz w:val="28"/>
          <w:szCs w:val="28"/>
          <w:rtl w:val="true"/>
          <w:lang w:bidi="fa-IR"/>
        </w:rPr>
        <w:t xml:space="preserve">معجزه و دارای آثار و فضایل ظاهری و معنوی است ، هر کدام از سوره و آیه‌های آن نیز دارای فضیلت و آثار خاص می‌باشد که اجمالاً فضایل و آثار سوره‌های یس ، قدر و فاتحه الکتاب بیان می‌شود </w:t>
      </w:r>
      <w:r>
        <w:rPr>
          <w:rFonts w:eastAsia="IRNazanin" w:cs="IRNazanin"/>
          <w:color w:val="111111"/>
          <w:sz w:val="28"/>
          <w:szCs w:val="28"/>
          <w:rtl w:val="true"/>
          <w:lang w:bidi="fa-IR"/>
        </w:rPr>
        <w:t>:</w:t>
      </w:r>
    </w:p>
    <w:p>
      <w:pPr>
        <w:pStyle w:val="Heading2"/>
        <w:numPr>
          <w:ilvl w:val="1"/>
          <w:numId w:val="1"/>
        </w:numPr>
        <w:rPr/>
      </w:pPr>
      <w:bookmarkStart w:id="500" w:name="__RefHeading___Toc2748462_2322387425"/>
      <w:bookmarkStart w:id="501" w:name="_Toc168"/>
      <w:bookmarkEnd w:id="500"/>
      <w:r>
        <w:rPr>
          <w:rtl w:val="true"/>
        </w:rPr>
        <w:t>فضیلت سوره یس</w:t>
      </w:r>
      <w:bookmarkEnd w:id="5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مَّآ اُنْذِرَ آبَآؤُهُمْ 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غَافِلُونَ … </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اُعْطِیَتْ هَذِهِ الْاُمَّةُ ثَلَاثَ سُوَرٍ لَمْ یُعْطَهَا أحَدٌمِنَ الْاُمَمٍ ، یس وَ تَبَارَکَ الْمُلْکُ وَ قُلْ هُوَ اللهُ أحَدٌ ، فَمَنْ جَمَعَ بَیْنَ هَذِهِ الثَّلَاثِ فَقَدْ جَمَعَ أفْضَلَ مَا أعْطِیَتْ هَذِهِ الْاُمَّةُ ، فَقِیلَ کَیْفَ یَجْمَعٌ بَیْنَ هَذِهِ الثَلَاثِ ؟ </w:t>
      </w:r>
      <w:r>
        <w:rPr>
          <w:rFonts w:eastAsia="Amiri" w:cs="Amiri" w:ascii="Amiri" w:hAnsi="Amiri"/>
          <w:color w:val="111111"/>
          <w:sz w:val="28"/>
          <w:szCs w:val="28"/>
          <w:rtl w:val="true"/>
          <w:lang w:bidi="ar-SA"/>
        </w:rPr>
        <w:t>»</w:t>
      </w:r>
      <w:r>
        <w:rPr>
          <w:rStyle w:val="FootnoteAnchor"/>
          <w:rtl w:val="true"/>
        </w:rPr>
        <w:footnoteReference w:id="748"/>
      </w:r>
      <w:r>
        <w:rPr>
          <w:rFonts w:ascii="IRNazanin" w:hAnsi="IRNazanin" w:eastAsia="IRNazanin"/>
          <w:color w:val="111111"/>
          <w:sz w:val="28"/>
          <w:sz w:val="28"/>
          <w:szCs w:val="28"/>
          <w:rtl w:val="true"/>
          <w:lang w:bidi="fa-IR"/>
        </w:rPr>
        <w:t xml:space="preserve">خداوند سه سوره به امت اسلام عطا نموده که به احدی از امم گذشته آنها را نداده است ، آن سه سوره ، یس ، ملک و توحید است که هرکس بین این سه جمع کند ، گویا جمع نموده بین افضل‌ترین چیزهایی که به امت اسلام داده شده است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 چگونه جمع بین این سه چیز می‌شود ؟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یُصَلِّی کُلَّ لَیْلَةٍ مِنْ لَیَالِی الْبِیضِ مِنْ هَذِهِ الثَّلَاثَةِ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شعبان ،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رَکْعَتَیْنِ یَقْرَاُ فِی کٌلَّ رَکْعَةٍ فَاتِحَةَ الْکِتَاِب وَ هَذِه الثَّلَاثَ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 ملک ،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لَیْلَةِ</w:t>
      </w:r>
      <w:bookmarkStart w:id="502" w:name="pg13339_135043"/>
    </w:p>
    <w:p>
      <w:pPr>
        <w:pStyle w:val="BookText"/>
        <w:rPr/>
      </w:pPr>
      <w:bookmarkEnd w:id="502"/>
      <w:r>
        <w:rPr>
          <w:rFonts w:ascii="Amiri" w:hAnsi="Amiri" w:eastAsia="Amiri" w:cs="Amiri"/>
          <w:color w:val="111111"/>
          <w:sz w:val="28"/>
          <w:sz w:val="28"/>
          <w:szCs w:val="28"/>
          <w:rtl w:val="true"/>
          <w:lang w:bidi="ar-SA"/>
        </w:rPr>
        <w:t>الرَّابعَةَ عَشْرَ ةَ ، أرْبَعَ رَکَعَاتٍ یَقْرَاُ فِی کُلَّ رَکْعَةٍ فَاتِحَةَ الْکِتَابِ وَ هَذِهِ الثَّلَاثِ سور وَ فِی اللَّیْلَةِ الْخَامِسَة عَشْرَةَ ، سِتَّ رَکَعَاتٍ یَقْرَاُ فِی کُلَّ رَکْعَةٍ فَاتِحَةَ الْکِتَابِ وَ هَذِهِ الثّلَاثَ سُوَرٍ ، فَیَحُوزُ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هَذِهِ الْأشْهُرِ الثَّلَاثَةِ وَ یَغْفَرُ لَهُ کُلُّ ذَنْبٍ سِوَی الشِّرْکِ </w:t>
      </w:r>
      <w:r>
        <w:rPr>
          <w:rFonts w:eastAsia="Amiri" w:cs="Amiri" w:ascii="Amiri" w:hAnsi="Amiri"/>
          <w:color w:val="111111"/>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 xml:space="preserve">جمع این سه به آن است که هر کس در شبهای ایام البیض ماه رجب ، شعبان و رمضان ، توفیق خواندن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را به کیفیتی که در روایت بیان شده ، پیدا نماید ، خداوند به جز شرک همة گناهان او را می‌بخشد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الاخبار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سوره‌ای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نام آن عزیز است و صاحبش را در قیامت شفاعت می‌کند ، وَ هِیَ سُوَرَةُ یس ، آگاه باشید آن سوره یس است </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أوْلَادَکُمْ یَاسِینَ فَإنَّهَا رَیْحَانَةُ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رآنْ </w:t>
      </w:r>
      <w:r>
        <w:rPr>
          <w:rFonts w:eastAsia="Amiri" w:cs="Amiri" w:ascii="Amiri" w:hAnsi="Amiri"/>
          <w:color w:val="111111"/>
          <w:sz w:val="28"/>
          <w:szCs w:val="28"/>
          <w:rtl w:val="true"/>
          <w:lang w:bidi="ar-SA"/>
        </w:rPr>
        <w:t>»</w:t>
      </w:r>
      <w:r>
        <w:rPr>
          <w:rStyle w:val="FootnoteAnchor"/>
          <w:rtl w:val="true"/>
        </w:rPr>
        <w:footnoteReference w:id="751"/>
      </w:r>
      <w:r>
        <w:rPr>
          <w:rFonts w:ascii="IRNazanin" w:hAnsi="IRNazanin" w:eastAsia="IRNazanin"/>
          <w:color w:val="111111"/>
          <w:sz w:val="28"/>
          <w:sz w:val="28"/>
          <w:szCs w:val="28"/>
          <w:rtl w:val="true"/>
          <w:lang w:bidi="fa-IR"/>
        </w:rPr>
        <w:t xml:space="preserve">سورة یس را به فرزندانتان آموزش دهید که همانا یس گل خوشبوی قرآن است </w:t>
      </w:r>
      <w:r>
        <w:rPr>
          <w:rFonts w:eastAsia="IRNazanin" w:cs="IRNazanin"/>
          <w:color w:val="111111"/>
          <w:sz w:val="28"/>
          <w:szCs w:val="28"/>
          <w:rtl w:val="true"/>
          <w:lang w:bidi="fa-IR"/>
        </w:rPr>
        <w:t>.</w:t>
      </w:r>
    </w:p>
    <w:p>
      <w:pPr>
        <w:pStyle w:val="Heading2"/>
        <w:numPr>
          <w:ilvl w:val="1"/>
          <w:numId w:val="1"/>
        </w:numPr>
        <w:rPr/>
      </w:pPr>
      <w:bookmarkStart w:id="503" w:name="__RefHeading___Toc2748464_2322387425"/>
      <w:bookmarkStart w:id="504" w:name="_Toc169"/>
      <w:bookmarkEnd w:id="503"/>
      <w:r>
        <w:rPr>
          <w:rtl w:val="true"/>
        </w:rPr>
        <w:t>قلب قرآن</w:t>
      </w:r>
      <w:bookmarkEnd w:id="504"/>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ونسائی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قَلْبُ القُرْآنِ لَا یَقْرَاُهَا عَبْدٌ یُرِیدُ اللهَ وَ الدَّارَ الْآخِرَةَ إلَا غَفَرَ لَهُ مَا تَقَدَّمَ مِنْ ذَنْبِهِ فَأقْرأوهَا عَلَی مَوْتَاکُمْ </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 سوره یس قلب قرآن است ، هر کس آن را با نیت پاک الهی بخواند ، خداوند گناهان گذشته او را می‌بخشد ،</w:t>
      </w:r>
    </w:p>
    <w:p>
      <w:pPr>
        <w:pStyle w:val="BookText"/>
        <w:rPr/>
      </w:pPr>
      <w:r>
        <w:rPr>
          <w:rFonts w:ascii="IRNazanin" w:hAnsi="IRNazanin" w:eastAsia="IRNazanin"/>
          <w:color w:val="111111"/>
          <w:sz w:val="28"/>
          <w:sz w:val="28"/>
          <w:szCs w:val="28"/>
          <w:rtl w:val="true"/>
          <w:lang w:bidi="fa-IR"/>
        </w:rPr>
        <w:t>پس بخوانید سوره یس را برای مردگانتان که همانا موجب آمرزش آنها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الاخبار و مستدرک الوسایل از انس بن مالک 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شده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لِکُلِّ شَیْءٍ قَلْبًا وَ قَلْبُ الْقُرآنِ یس </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 xml:space="preserve">برای هر چیز قلب و مرکزی می‌باشد ، محور و قلب قرآن سوره یس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بْنِ الْحُسَیْنِ فِی ثَوَابِ الْأعْمَالِ عَنْ مُحَمَدِ بْنِ مُوسَی …عَنْ أبی بَصِیرٍ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شَیْءٍ قَلْبًا وَ إنَّ قَلْبَ الْقُرآنِ یس… </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لِکُلِّ شَیءٍ قَلْبًا وَ قَلْبُ الْقُرآنِ یس فَمَنْ قَرَأهَا فِی نَهَارِهِ کَانَ مِنَ الْمَحْفُوظِینَ وَ الْمَرْزُوقِینَ حَتَّی یَمْسِی ، الخبر </w:t>
      </w:r>
      <w:r>
        <w:rPr>
          <w:rFonts w:eastAsia="Amiri" w:cs="Amiri" w:ascii="Amiri" w:hAnsi="Amiri"/>
          <w:color w:val="111111"/>
          <w:sz w:val="28"/>
          <w:szCs w:val="28"/>
          <w:rtl w:val="true"/>
          <w:lang w:bidi="ar-SA"/>
        </w:rPr>
        <w:t>»</w:t>
      </w:r>
      <w:r>
        <w:rPr>
          <w:rStyle w:val="FootnoteAnchor"/>
          <w:rtl w:val="true"/>
        </w:rPr>
        <w:footnoteReference w:id="755"/>
      </w:r>
      <w:r>
        <w:rPr>
          <w:rFonts w:ascii="IRNazanin" w:hAnsi="IRNazanin" w:eastAsia="IRNazanin"/>
          <w:color w:val="111111"/>
          <w:sz w:val="28"/>
          <w:sz w:val="28"/>
          <w:szCs w:val="28"/>
          <w:rtl w:val="true"/>
          <w:lang w:bidi="fa-IR"/>
        </w:rPr>
        <w:t xml:space="preserve">سوره یس قلب قرآن است ، و هر کس در روز آن را بخواند ، از محفوظین و روزی دهنده شدگان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کفعمی ،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سوره یس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تُدْعَی فِی التَّوْرَاةِ الْمُعِمَّةَ أیْ تَعُمُّ صَاحِبَهَا خَیْرَ الدَّارَیْنِ وَ تَدْفَعُ عَنْهُ بَلْوَی الدُّنْیَا وَ عَذَابَ الْآخِرَة الخبر </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أبِی بَکْرٍ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سُورَةُ یس تُدْعَی فِی التَّورَاةِ المُعِمَّةُ ، قِیلَ و مَا الْمُعِمَّةُ؟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صَاحِبَهَا خَیْرَ الدُّنْیَا وَالْآخِرَةِ ، وَ تُکَابدُ</w:t>
      </w:r>
      <w:bookmarkStart w:id="505" w:name="pg13339_135045"/>
    </w:p>
    <w:p>
      <w:pPr>
        <w:pStyle w:val="BookText"/>
        <w:rPr/>
      </w:pPr>
      <w:bookmarkEnd w:id="505"/>
      <w:r>
        <w:rPr>
          <w:rFonts w:ascii="Amiri" w:hAnsi="Amiri" w:eastAsia="Amiri" w:cs="Amiri"/>
          <w:color w:val="111111"/>
          <w:sz w:val="28"/>
          <w:sz w:val="28"/>
          <w:szCs w:val="28"/>
          <w:rtl w:val="true"/>
          <w:lang w:bidi="ar-SA"/>
        </w:rPr>
        <w:t xml:space="preserve">عَنهُ بَلْوَی الدُّنیَا وَ تَدْفَعُ عَنْهُ أهَاویلَ الْآخِرَةِ وَ تُدْعَی الْمُدَافِعَةَ الْقَاضِیَةَ ، تَدْفَعُ عَنْ صَاحِبِهَا کُلَّ شَرٍّ وَ تَقْضِی لَهُ کُلَّ حَاجَةٍ </w:t>
      </w:r>
      <w:r>
        <w:rPr>
          <w:rFonts w:eastAsia="Amiri" w:cs="Amiri" w:ascii="Amiri" w:hAnsi="Amiri"/>
          <w:color w:val="111111"/>
          <w:sz w:val="28"/>
          <w:szCs w:val="28"/>
          <w:rtl w:val="true"/>
          <w:lang w:bidi="ar-SA"/>
        </w:rPr>
        <w:t>»</w:t>
      </w:r>
      <w:r>
        <w:rPr>
          <w:rStyle w:val="FootnoteAnchor"/>
          <w:rtl w:val="true"/>
        </w:rPr>
        <w:footnoteReference w:id="757"/>
      </w:r>
      <w:r>
        <w:rPr>
          <w:rFonts w:ascii="IRNazanin" w:hAnsi="IRNazanin" w:eastAsia="IRNazanin"/>
          <w:color w:val="111111"/>
          <w:sz w:val="28"/>
          <w:sz w:val="28"/>
          <w:szCs w:val="28"/>
          <w:rtl w:val="true"/>
          <w:lang w:bidi="fa-IR"/>
        </w:rPr>
        <w:t xml:space="preserve">، المعمه یعنی خیر دنیا و آخرت که خوانندة سوره یس را شامل می‌شود و از او دفع بلایای دنیا و آخرت می‌کند </w:t>
      </w:r>
      <w:r>
        <w:rPr>
          <w:rFonts w:eastAsia="IRNazanin" w:cs="IRNazanin"/>
          <w:color w:val="111111"/>
          <w:sz w:val="28"/>
          <w:szCs w:val="28"/>
          <w:rtl w:val="true"/>
          <w:lang w:bidi="fa-IR"/>
        </w:rPr>
        <w:t>.</w:t>
      </w:r>
    </w:p>
    <w:p>
      <w:pPr>
        <w:pStyle w:val="Heading2"/>
        <w:numPr>
          <w:ilvl w:val="1"/>
          <w:numId w:val="1"/>
        </w:numPr>
        <w:rPr/>
      </w:pPr>
      <w:bookmarkStart w:id="506" w:name="__RefHeading___Toc2748466_2322387425"/>
      <w:bookmarkStart w:id="507" w:name="_Toc170"/>
      <w:bookmarkEnd w:id="506"/>
      <w:r>
        <w:rPr>
          <w:rtl w:val="true"/>
        </w:rPr>
        <w:t>آثار قرائت سوره یس</w:t>
      </w:r>
      <w:bookmarkEnd w:id="5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قَرَأَهَا عَدَلَتْ لَهُ عِشْرینَ حَجَّةً وَ مَنْ سَمِعَهَا عَدَلَتْ لَهُ ألْفَ دِینَارٍ فِی سَبیلِ اللهِ وَ مَنْ کَتَبَهَا ثُمَّ شَرِبَهَا أدَخَلَتْ جَوْفَهُ ألْفَ دَوَاءٍ وَ ألْفَ نُورٍ وَ ألْفَ یَقِینٍ وَ ألْفَ بَرَکَةٍ وَ ألْفَ رَحْمَةٍ وَ نَزَعَتْ عَنْهُ کُلَّ دَاءٍ وَ غِلٍّ </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 xml:space="preserve">هر کس سوره یس را بخواند ، معادل ثواب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 او عنایت می‌شود ، و هر کس آیات آن را بشنود ، پاداش او مساوی با انفاق هزار دینار طلا در راه خداست ، و هر کس یس را در لوح و کاغذی بنویسد ، سپس بشوید و بیاشامد ، در جوف او هزار دوا ، هزار نور ، هزار یقین ، هزار برکت و هزار رحمت داخل می‌شود ، و هر درد و مرضی از او زایل می‌گردد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در مجمع البیان از ابی بن کعب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w:t>
      </w:r>
    </w:p>
    <w:p>
      <w:pPr>
        <w:pStyle w:val="BookText"/>
        <w:rPr/>
      </w:pPr>
      <w:r>
        <w:rPr>
          <w:rFonts w:ascii="IRNazanin" w:hAnsi="IRNazanin" w:eastAsia="IRNazanin"/>
          <w:color w:val="111111"/>
          <w:sz w:val="28"/>
          <w:sz w:val="28"/>
          <w:szCs w:val="28"/>
          <w:rtl w:val="true"/>
          <w:lang w:bidi="fa-IR"/>
        </w:rPr>
        <w:t xml:space="preserve">سوره یس را بخواند ، خداوند ثواب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ختم قرآن را برایش می‌دهد ، و هر کس سوره یس را نزد مریض بخواند ، به عدد هر حرف آن دو فرشته برای مریض طلب استغفار می‌کنند و اگر بمیرد در تشییع جنازه او حاضر و بر بدن او نماز می‌گزارند ، و هر مریضی که این سوره نزدش خوانده شود ، خازنی از بهشت همراه شربت بهشتی نزد او می‌آید و او با نوشیدن آن شربت ، سیراب می‌میرد ، و سیراب داخل بهشت می‌شود ، و سیراب مبعوث می‌گردد </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در حاشیه مفاتیح الجنان در فضیلت سوره یس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هر کس وارد قبرستان شود و سوره یس را بخواند ، خداوند عذاب اهل قبور را تخفیف می‌دهد و به عدد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قاری سوره یس حسنه عطا می‌کند </w:t>
      </w:r>
      <w:r>
        <w:rPr>
          <w:rFonts w:eastAsia="IRNazanin" w:cs="IRNazanin"/>
          <w:color w:val="111111"/>
          <w:sz w:val="28"/>
          <w:szCs w:val="28"/>
          <w:rtl w:val="true"/>
          <w:lang w:bidi="fa-IR"/>
        </w:rPr>
        <w:t>.</w:t>
      </w:r>
      <w:r>
        <w:rPr>
          <w:rStyle w:val="FootnoteAnchor"/>
          <w:rtl w:val="true"/>
        </w:rPr>
        <w:footnoteReference w:id="760"/>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سوره یس را بخواند ، خداوند متعال هزار فرشته را موظف می‌دارد که او را از شرّ شیاطین حفظ نمایند ، و</w:t>
      </w:r>
    </w:p>
    <w:p>
      <w:pPr>
        <w:pStyle w:val="BookText"/>
        <w:rPr/>
      </w:pPr>
      <w:r>
        <w:rPr>
          <w:rFonts w:ascii="IRNazanin" w:hAnsi="IRNazanin" w:eastAsia="IRNazanin"/>
          <w:color w:val="111111"/>
          <w:sz w:val="28"/>
          <w:sz w:val="28"/>
          <w:szCs w:val="28"/>
          <w:rtl w:val="true"/>
          <w:lang w:bidi="fa-IR"/>
        </w:rPr>
        <w:t xml:space="preserve">اگر در آن شب و روز بمیرد وارد بهشت می‌شود </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درّالمنثور از انس روایت شده که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دَاوَمَ عَلَی قَرَاءَ ةَ یس کُلَّ لَیْلَةٍ ثُمَّ مَاتَ ، مَاتَ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هِیدًا </w:t>
      </w:r>
      <w:r>
        <w:rPr>
          <w:rFonts w:eastAsia="Amiri" w:cs="Amiri" w:ascii="Amiri" w:hAnsi="Amiri"/>
          <w:color w:val="111111"/>
          <w:sz w:val="28"/>
          <w:szCs w:val="28"/>
          <w:rtl w:val="true"/>
          <w:lang w:bidi="ar-SA"/>
        </w:rPr>
        <w:t>»</w:t>
      </w:r>
      <w:r>
        <w:rPr>
          <w:rStyle w:val="FootnoteAnchor"/>
          <w:rtl w:val="true"/>
        </w:rPr>
        <w:footnoteReference w:id="762"/>
      </w:r>
      <w:r>
        <w:rPr>
          <w:rFonts w:ascii="IRNazanin" w:hAnsi="IRNazanin" w:eastAsia="IRNazanin"/>
          <w:color w:val="111111"/>
          <w:sz w:val="28"/>
          <w:sz w:val="28"/>
          <w:szCs w:val="28"/>
          <w:rtl w:val="true"/>
          <w:lang w:bidi="fa-IR"/>
        </w:rPr>
        <w:t xml:space="preserve">هر کس در هر شب بر خواندن سوره یس مداومت کند و سپس بمیرد ، همانند آن است که شهید از دنیا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امام هم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سَمِعَ سُورَةَ یس عَدَلَتْ لَهُ عِشْرِینَ دِینَارًا فِی سَبِیل اللهِ وَ مَنْ قَرَأهَا عَدَلَتْ لَهُ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رِینَ حَجَّةً </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 xml:space="preserve">هر کس سوره یس را بشنود ، برابر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صدقه در راه خدا به او پاداش داده می‌شود و هر کس سوره یس را بخواند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ثواب است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حسب این روایت نه تنها خواندن سوره‌ها و آیات قرآن ثواب دارد بلکه شنیدن آیات آن هم دارای ثواب می‌باشد ، و شاید بر اساس همین خصوصیاتی که در قرآن است ، خداوند</w:t>
      </w:r>
    </w:p>
    <w:p>
      <w:pPr>
        <w:pStyle w:val="BookText"/>
        <w:rPr/>
      </w:pPr>
      <w:r>
        <w:rPr>
          <w:rFonts w:ascii="Amiri" w:hAnsi="Amiri" w:eastAsia="Amiri" w:cs="Amiri"/>
          <w:color w:val="111111"/>
          <w:sz w:val="28"/>
          <w:sz w:val="28"/>
          <w:szCs w:val="28"/>
          <w:rtl w:val="true"/>
          <w:lang w:bidi="ar-SA"/>
        </w:rPr>
        <w:t xml:space="preserve">متعال فرموده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قُرِئَ الْقُرْآنُ فَاسْتَمِعُواْ لَهُ وَ أنْصِتُواْ لَعَلَّکُمْ تُرْحَمُونَ </w:t>
      </w:r>
      <w:r>
        <w:rPr>
          <w:rFonts w:eastAsia="Amiri" w:cs="Amiri" w:ascii="Amiri" w:hAnsi="Amiri"/>
          <w:color w:val="111111"/>
          <w:sz w:val="28"/>
          <w:szCs w:val="28"/>
          <w:rtl w:val="true"/>
          <w:lang w:bidi="ar-SA"/>
        </w:rPr>
        <w:t>)</w:t>
      </w:r>
      <w:r>
        <w:rPr>
          <w:rStyle w:val="FootnoteAnchor"/>
          <w:rtl w:val="true"/>
        </w:rPr>
        <w:footnoteReference w:id="764"/>
      </w:r>
      <w:r>
        <w:rPr>
          <w:rFonts w:ascii="IRNazanin" w:hAnsi="IRNazanin" w:eastAsia="IRNazanin"/>
          <w:color w:val="111111"/>
          <w:sz w:val="28"/>
          <w:sz w:val="28"/>
          <w:szCs w:val="28"/>
          <w:rtl w:val="true"/>
          <w:lang w:bidi="fa-IR"/>
        </w:rPr>
        <w:t xml:space="preserve">هنگامی که قرائت قرآن شود بدان گوش فرا دهید و سکوت کنید ، باشد که مورد لطف و رحمت پروردگار قرار گیرید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یس را بخواند ، گناهانش بخشیده می‌شود ، و اگر آن را به جهت خوف از کمی غذایش بخواند ، خداوند به روزی او برکت می‌دهد ، و اگر یس را نزد میت بخواند ، حساب برزخ و قیامت میّت آسان می‌شود ، و اگر ولادت زنی مشکل شود ، خواندن یس نزد آن زن زایمان او را آسان می‌کند </w:t>
      </w:r>
      <w:r>
        <w:rPr>
          <w:rFonts w:eastAsia="IRNazanin" w:cs="IRNazanin"/>
          <w:color w:val="111111"/>
          <w:sz w:val="28"/>
          <w:szCs w:val="28"/>
          <w:rtl w:val="true"/>
          <w:lang w:bidi="fa-IR"/>
        </w:rPr>
        <w:t>.</w:t>
      </w:r>
      <w:r>
        <w:rPr>
          <w:rStyle w:val="FootnoteAnchor"/>
          <w:rtl w:val="true"/>
        </w:rPr>
        <w:footnoteReference w:id="765"/>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یس را بخواند و در همان روز بمیرد ، خداوند او را وارد بهشت می‌کند ، به علاوه سی هزار ملک هنگام غسل او حاضر شده و او را تا نزد قبرش تشییع می‌کنند ، و از درگاه خداوند برای وی طلب آمرزش می‌نمایند ، و آن‌گاه که میّت را داخل قبر کنند ، آن سی هزار ملک در میان قبر او به عبادت پرداخته ،</w:t>
      </w:r>
    </w:p>
    <w:p>
      <w:pPr>
        <w:pStyle w:val="BookText"/>
        <w:rPr/>
      </w:pPr>
      <w:r>
        <w:rPr>
          <w:rFonts w:ascii="IRNazanin" w:hAnsi="IRNazanin" w:eastAsia="IRNazanin"/>
          <w:color w:val="111111"/>
          <w:sz w:val="28"/>
          <w:sz w:val="28"/>
          <w:szCs w:val="28"/>
          <w:rtl w:val="true"/>
          <w:lang w:bidi="fa-IR"/>
        </w:rPr>
        <w:t xml:space="preserve">ثواب عبادت خود را برای او هدیه می‌فرستند ، و پس از آن است که قبر میّت وسعت یافته از فشار قبر رهایی می‌یابد </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عباس و او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یس وَالصَّآفَاتِ یَوْمَ الْجُمُعَةِ ثُمَّ سَأَلَ الله أعْطَاهُ سُؤُلَهُ </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 xml:space="preserve">هر کس در روز جمعه سوره یس و صافّات را بخواند ، خداوند متعال حاجتش را برآورده می‌سازد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ضَلَّتْ لَهُ ضَالَّةً فَلْیَقْرَأَ سًورة یس </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 xml:space="preserve">هر کس گمشده‌ای دارد برای یافتن آن سوره یس را بخواند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نوادر راوندی از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مِنْکُمُ التَّزْوِیجَ فَلْیُصَلِّ رَکْعَتَیْنِ وَلْیَقْرَأْ بفَاتِحَةَ الْکِتَابِ وَ سُورِة یس ، فَإذَا فَرَغَ مِنَ الصَّلَاةِ فَلْیَحْمَدِ اللهَ عَزَّوَجَل وَلْیُثْنِ عَلَیْهِ </w:t>
      </w:r>
      <w:r>
        <w:rPr>
          <w:rFonts w:eastAsia="Amiri" w:cs="Amiri" w:ascii="Amiri" w:hAnsi="Amiri"/>
          <w:color w:val="111111"/>
          <w:sz w:val="28"/>
          <w:szCs w:val="28"/>
          <w:rtl w:val="true"/>
          <w:lang w:bidi="ar-SA"/>
        </w:rPr>
        <w:t>»</w:t>
      </w:r>
      <w:r>
        <w:rPr>
          <w:rStyle w:val="FootnoteAnchor"/>
          <w:rtl w:val="true"/>
        </w:rPr>
        <w:footnoteReference w:id="769"/>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ارادة ازدواج دارد ، دو رکعت نماز بخواند و در هر رکعت آن نماز سوره فاتحه و یس قرائت کند ، و پس از پایان نماز حمد و ثنای الهی را نموده ، این دعا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ارْزُقْنِی زَوْجَةً ، وَدُودًا ، وَلُودًا ، شَکُورًا ، قَنُوعًا ، غَیُورًا ، إنْ أحْسَنْتُ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شَکَرَتْ وَ إنْ أسَاءَتْ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غَفَرَتْ ، وَ إنْ ذَکَرْتُ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أعَانَتْ ، وَ إنْ نَسِیتُ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خَرَجْتُ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عِنْدِهَا حَفِظَتْ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دَخَلْتُ عَلَیْهَا سَرَّتُنِی وَ إنْ أمَرْتُهَا أطَاعَتْنِی وَ إنْ أقْسَمْتُ عَلَیْهَا أبَرَّتْ قَسَمِی وَ إنْ غَضِبَتْ عَلَیْهَا أرْضَتْنِی یَا ذَالْجَلَالِ وَالْإکْرَامِ هَب لِّی ذَلِکَ فإَنَّمَا أسْئَلُکَ وَلَا أجِدُ إلّا مَا مَنَنْتَ وَ أعْطَیْتَ ، قَالَ مَنْ فَعَلَ ذَالِکَ أعْطَاهُ اللهُ مَا سَألَ الْخَبَرَ </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کسی که خالصانه توفیق انجام این نماز حاجت و دعا را پیدا کند ، خداوند خواسته او را به اجابت می‌رساند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عمرش یک بار با نیت خالص و آداب صحیح سوره یس را بخواند ، خداوند به تعداد هر یک از کل مخلوقاتی که در آسمان و زمین و در دنیا و آخرت آفریده برای او هزاران هزار حسنه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مقدار از کل مخلوقات زمین آسمان ، دنیا و آخرت ، سیئه و گناه از او محو شده ، و در دنیا دچار فقر ، مرض ، جنون ، جذام و وسوسة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طان نمی‌گردد ، و همچنین خداوند سکرات موت و احوال قبر و قیامت را برای او آسان نموده ، به ملائک زمین و آسمان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بنده‌ام راضی شدم ، شما هم برای او طلب استغفار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رَضِیتُ عَنْ فُلَانٍ فَاسْتَغْفِرُوا لَهُ </w:t>
      </w:r>
      <w:r>
        <w:rPr>
          <w:rFonts w:eastAsia="IRNazanin" w:cs="IRNazanin"/>
          <w:color w:val="111111"/>
          <w:sz w:val="28"/>
          <w:szCs w:val="28"/>
          <w:rtl w:val="true"/>
          <w:lang w:bidi="fa-IR"/>
        </w:rPr>
        <w:t>.</w:t>
      </w:r>
      <w:r>
        <w:rPr>
          <w:rStyle w:val="FootnoteAnchor"/>
          <w:rtl w:val="true"/>
        </w:rPr>
        <w:footnoteReference w:id="771"/>
      </w:r>
      <w:bookmarkStart w:id="508" w:name="pg13339_135051"/>
    </w:p>
    <w:p>
      <w:pPr>
        <w:pStyle w:val="BookText"/>
        <w:rPr/>
      </w:pPr>
      <w:bookmarkEnd w:id="508"/>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یَحْیَی عَنْ عَبْدِاللهِ بْنِ جَعْفَرٍ عَنِ السَّیَّارِیِّ عَنْ مُحّمَّدِ بْنِ بَکْرٍ عَنْ أبِی الْجَارُودِ عَنِ الْأصْبَغِ بْنِ نُبَاتَةَ 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 وَالَّذِی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وَ أکْ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 أهْلَ بَیْتِهِ مَا مِنْ شَیءٍ تَطْلُبُونَهُ مِنْ حِرْزٍ ، مِنْ حَرَقٍ أوْ غَرَقٍ أوْ سَرَقٍ أوْ إفْلَاتِ دَابَّةٍ مِنْ صَاحِبِهَا أوْ ضَالَّةٍ أوْ آبِقٍ إلَّا وَ هُوَ فِی الْقُرآنِ ، فَمَنْ أرَادِ ذَالِکَ فَلْیَسْألْنِی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رَجُلٌ فَقَالَ یَاأمِیَرالْمُؤمِنِینَ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الضَّالَّةِ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 یس فِی رَکْعَتَیْنِ ،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هَادِیَ الضَّالَّ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رُدَّ عَلَیَّ ضَّالَتِی ، فَفَعَلَ فَرَدَّاللهُ عَلَیْهِ ضَالَّتَهُ </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جهت حفظ از آتش سوزی ، غرق شدن سرقت ، گمشده‌ها و فراریها چیزی را طلب کند ، مسائلش در قرآن می‌باشد پس هر که می‌خواهد اینها را بداند از من سؤال کند ؟ شخصی بلند شد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گمشده‌ای دارم از محل آن مرا خبر ده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بگزار و در هر رکعتی یس را بخوان ، سپس دعا کن و این جمله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هَادِیَ الضَّالَّةِ رُدَّ عَلَیَّ ضَّالَتِی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سائل این کار را انجام داد ، گمشدة او پیدا شد </w:t>
      </w:r>
      <w:r>
        <w:rPr>
          <w:rFonts w:eastAsia="IRNazanin" w:cs="IRNazanin"/>
          <w:color w:val="111111"/>
          <w:sz w:val="28"/>
          <w:szCs w:val="28"/>
          <w:rtl w:val="true"/>
          <w:lang w:bidi="fa-IR"/>
        </w:rPr>
        <w:t>.</w:t>
      </w:r>
    </w:p>
    <w:p>
      <w:pPr>
        <w:pStyle w:val="Heading2"/>
        <w:numPr>
          <w:ilvl w:val="1"/>
          <w:numId w:val="1"/>
        </w:numPr>
        <w:rPr/>
      </w:pPr>
      <w:bookmarkStart w:id="509" w:name="__RefHeading___Toc2748468_2322387425"/>
      <w:bookmarkStart w:id="510" w:name="_Toc171"/>
      <w:bookmarkEnd w:id="509"/>
      <w:r>
        <w:rPr>
          <w:rtl w:val="true"/>
        </w:rPr>
        <w:t>ده برکت خاص</w:t>
      </w:r>
      <w:bookmarkEnd w:id="510"/>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قدسی از امام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خواندن سوره</w:t>
      </w:r>
    </w:p>
    <w:p>
      <w:pPr>
        <w:pStyle w:val="BookText"/>
        <w:rPr/>
      </w:pPr>
      <w:r>
        <w:rPr>
          <w:rFonts w:ascii="IRNazanin" w:hAnsi="IRNazanin" w:eastAsia="IRNazanin"/>
          <w:color w:val="111111"/>
          <w:sz w:val="28"/>
          <w:sz w:val="28"/>
          <w:szCs w:val="28"/>
          <w:rtl w:val="true"/>
          <w:lang w:bidi="fa-IR"/>
        </w:rPr>
        <w:t xml:space="preserve">یس ده برکت خاص می‌باشد ، این حدیث در مستدرک الوسایل چنین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اقْرَ‌أ یس فَإنَّ فِی یس عَشَرَةَ بَرَکَاتٍ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قَرَأهَا جَائِعٌ إلَّا شَبعَ ، وَ لَا ظَمْآنُ إلَّا رَویَ ، وَ لَا عَارٍ إلَّا کُسِیَ ، وَ لَا عَزَبٌ إلَّا تَزَوَّجَ ، وَ لَاخَائِفٌ إلَّا أمِنَ ، وَ لَا مَریضٌ إلَّا بَرَأَ ، وَ لَا مَحْبُوسٌ إلَّا خَرَجَ ، وَ لَا مُسَافِرٌ إلَّا اُعِینَ عَلَی سَفرهِ ، وَ لَاتُقْرَاُ عِنْدَ مَیِّتٍ إلَّاخَفَّفَ اللهُ عَنْهُ وَ لَا قَرَأهَا رَجُلٌ لَهُ ضَالَّةٌ إلَّا وَجَدَ طَریقَهَا </w:t>
      </w:r>
      <w:r>
        <w:rPr>
          <w:rFonts w:eastAsia="Amiri" w:cs="Amiri" w:ascii="Amiri" w:hAnsi="Amiri"/>
          <w:color w:val="111111"/>
          <w:sz w:val="28"/>
          <w:szCs w:val="28"/>
          <w:rtl w:val="true"/>
          <w:lang w:bidi="ar-SA"/>
        </w:rPr>
        <w:t>»</w:t>
      </w:r>
      <w:r>
        <w:rPr>
          <w:rStyle w:val="FootnoteAnchor"/>
          <w:rtl w:val="true"/>
        </w:rPr>
        <w:footnoteReference w:id="773"/>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را بخوان که همانا خداوند ده فضیلت و برکت در آن قرار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دچار ضیق معیشت و فشار زندگی و گرسنگی باشد ، خداوند او را با خواندن سوره یس از گرسنگی و ضیق معیشت نجات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آدم تشنه‌ای سوره یس را نخوانده مگر اینکه سیراب شده و از تشنگی نجات پیدا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برهنه‌ای سوره یس را نخوانده جز اینکه از 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نگی رهایی یافته و تمکن پیدا نموده است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آدمی 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را نخوانده مگر اینکه موفق به ازدواج شده است </w:t>
      </w:r>
      <w:r>
        <w:rPr>
          <w:rFonts w:eastAsia="IRNazanin" w:cs="IRNazanin"/>
          <w:color w:val="111111"/>
          <w:sz w:val="28"/>
          <w:szCs w:val="28"/>
          <w:rtl w:val="true"/>
          <w:lang w:bidi="fa-IR"/>
        </w:rPr>
        <w:t>.</w:t>
      </w:r>
      <w:bookmarkStart w:id="511" w:name="pg13339_135053"/>
    </w:p>
    <w:p>
      <w:pPr>
        <w:pStyle w:val="BookText"/>
        <w:rPr/>
      </w:pPr>
      <w:bookmarkEnd w:id="51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مبتلا به خوف و ترس بوده در اثر خواندن سوره یس امنیت و امان پیدا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مریضی سوره یس را نخوانده جز اینکه شفا حاصل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زندانی سوره یس را نخوانده مگر اینکه در اثر خواندن آن از زندان رهایی یافته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مسافری سوره یس را نخوانده مگر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برکت آن با موفقیت و پیروزی از مسافرت برگشته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هیچ میتی سوره یس خوانده نشده جز اینکه خداوند عذاب او را ، اگر اهل عذاب بوده ، تخفیف داده و اگر اهل عذاب نبوده ، خداوند مقام او را متعالی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گمشده‌ای سوره یس خوانده نشده مگر اینکه به برکت خواندن آن ، راه دستیابی به آن گمشده پیدا شده است </w:t>
      </w:r>
      <w:r>
        <w:rPr>
          <w:rFonts w:eastAsia="IRNazanin" w:cs="IRNazanin"/>
          <w:color w:val="111111"/>
          <w:sz w:val="28"/>
          <w:szCs w:val="28"/>
          <w:rtl w:val="true"/>
          <w:lang w:bidi="fa-IR"/>
        </w:rPr>
        <w:t>.</w:t>
      </w:r>
    </w:p>
    <w:p>
      <w:pPr>
        <w:pStyle w:val="Heading2"/>
        <w:numPr>
          <w:ilvl w:val="1"/>
          <w:numId w:val="1"/>
        </w:numPr>
        <w:rPr/>
      </w:pPr>
      <w:bookmarkStart w:id="512" w:name="__RefHeading___Toc2748470_2322387425"/>
      <w:bookmarkStart w:id="513" w:name="_Toc172"/>
      <w:bookmarkEnd w:id="512"/>
      <w:r>
        <w:rPr>
          <w:rtl w:val="true"/>
        </w:rPr>
        <w:t>زیارت والدین</w:t>
      </w:r>
      <w:bookmarkEnd w:id="513"/>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وَالِدَیهِ أوْ أَحَدُهُمَا فِی کُلِّ جُمُعَةٍ فَقَرَأ عِنْدَهُمَا یس غَفَرَ اللهُ لَهُ بِعَدَدِ کُلَ حَرْفٍ مِنهَا </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هر جمعه به زیارت قبر پدر و مادرش برود و نزد آنها سوره یس را بخواند ، خداوند به تعداد تمام حروف آن سوره برای والدین او مغفرت و رحمت عنایت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سفارش شده که انسان برای رفع قساوت قلب ،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ظرفی با زعفران بنویسد ، بعد آن را بشوید و بنوشد ،</w:t>
      </w:r>
      <w:r>
        <w:rPr>
          <w:rStyle w:val="FootnoteAnchor"/>
          <w:rtl w:val="true"/>
        </w:rPr>
        <w:footnoteReference w:id="775"/>
      </w:r>
      <w:r>
        <w:rPr>
          <w:rFonts w:ascii="IRNazanin" w:hAnsi="IRNazanin" w:eastAsia="IRNazanin"/>
          <w:color w:val="111111"/>
          <w:sz w:val="28"/>
          <w:sz w:val="28"/>
          <w:szCs w:val="28"/>
          <w:rtl w:val="true"/>
          <w:lang w:bidi="fa-IR"/>
        </w:rPr>
        <w:t xml:space="preserve">و به طور کلی سفارش شده برای رفع مرض و مشکلات ، مردم استشفا به قرآن و آیات آن بجویند ، که حقیقتا اگر درد و مرضی را قرآن شفا ندهد ، توسط هیچ دوای دیگری درمان نخواهد شد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شِفَآءٌ وَ رَحْمَةٌ لِّلْمُؤْمِنِینَ وَ لَا یَزِیدُ الظَّالِمِینَ إلَّا خَسَارًا </w:t>
      </w:r>
      <w:r>
        <w:rPr>
          <w:rFonts w:eastAsia="Amiri" w:cs="Amiri" w:ascii="Amiri" w:hAnsi="Amiri"/>
          <w:color w:val="111111"/>
          <w:sz w:val="28"/>
          <w:szCs w:val="28"/>
          <w:rtl w:val="true"/>
          <w:lang w:bidi="ar-SA"/>
        </w:rPr>
        <w:t>)</w:t>
      </w:r>
      <w:r>
        <w:rPr>
          <w:rStyle w:val="FootnoteAnchor"/>
          <w:rtl w:val="true"/>
        </w:rPr>
        <w:footnoteReference w:id="776"/>
      </w:r>
      <w:r>
        <w:rPr>
          <w:rFonts w:ascii="IRNazanin" w:hAnsi="IRNazanin" w:eastAsia="IRNazanin"/>
          <w:color w:val="111111"/>
          <w:sz w:val="28"/>
          <w:sz w:val="28"/>
          <w:szCs w:val="28"/>
          <w:rtl w:val="true"/>
          <w:lang w:bidi="fa-IR"/>
        </w:rPr>
        <w:t xml:space="preserve">خداوند متعال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شفا و رحمت برای مؤمنین فرستادیم ، ولی همین قرآنی که برای مؤمنین شفا و رحمت است ، برای ظالمین زیان‌آور و خسران است ، زیرا ظالم اطاعت قرآن نمی‌کند و تسلیم آیات آن نیست تا از هدایت و رحمت آن بهره‌مند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خاصه خداوند سبحان شامل بندگانی می‌شود که</w:t>
      </w:r>
      <w:bookmarkStart w:id="514" w:name="pg13339_135055"/>
    </w:p>
    <w:p>
      <w:pPr>
        <w:pStyle w:val="BookText"/>
        <w:rPr/>
      </w:pPr>
      <w:bookmarkEnd w:id="514"/>
      <w:r>
        <w:rPr>
          <w:rFonts w:ascii="IRNazanin" w:hAnsi="IRNazanin" w:eastAsia="IRNazanin"/>
          <w:color w:val="111111"/>
          <w:sz w:val="28"/>
          <w:sz w:val="28"/>
          <w:szCs w:val="28"/>
          <w:rtl w:val="true"/>
          <w:lang w:bidi="fa-IR"/>
        </w:rPr>
        <w:t>در اثر اطاعت از قرآن و عمل به تقوای الهی قابلیت بهره‌گیری و استفاده از شفای قرآن را داشته باشند و…</w:t>
      </w:r>
    </w:p>
    <w:p>
      <w:pPr>
        <w:pStyle w:val="Heading2"/>
        <w:numPr>
          <w:ilvl w:val="1"/>
          <w:numId w:val="1"/>
        </w:numPr>
        <w:rPr/>
      </w:pPr>
      <w:bookmarkStart w:id="515" w:name="__RefHeading___Toc2748472_2322387425"/>
      <w:bookmarkStart w:id="516" w:name="_Toc173"/>
      <w:bookmarkEnd w:id="515"/>
      <w:r>
        <w:rPr>
          <w:rtl w:val="true"/>
        </w:rPr>
        <w:t>فضایل سوره قدر</w:t>
      </w:r>
      <w:bookmarkEnd w:id="5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الْمَلآئِکَةُ وَالرُّوحُ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اسلام شب قدر ، شب بسیار با اهمیت و منزلت است که هیچ شبی در میان ایام و لیالی به منزلت آن نیست و نخواهد بود ، در این مورد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القدر</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 xml:space="preserve">چیست به ذکر چند معنا بسنده می‌شود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یعنی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القدر والمنزله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شب با شرافت و منزلت که در این شب ، روح القدس و جبرئیل به همراه ملائک با چهار نشان و پرچم به زمین آمده ، یکی را در مدینه کنار مرقد مطهر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دیگری را در سرزمین مکه در مسجدالحرام ، سومی را</w:t>
      </w:r>
    </w:p>
    <w:p>
      <w:pPr>
        <w:pStyle w:val="BookText"/>
        <w:rPr/>
      </w:pPr>
      <w:r>
        <w:rPr>
          <w:rFonts w:ascii="IRNazanin" w:hAnsi="IRNazanin" w:eastAsia="IRNazanin"/>
          <w:color w:val="111111"/>
          <w:sz w:val="28"/>
          <w:sz w:val="28"/>
          <w:szCs w:val="28"/>
          <w:rtl w:val="true"/>
          <w:lang w:bidi="fa-IR"/>
        </w:rPr>
        <w:t>در بیت المقدس ، و پرچم چهارم را در صحرای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می‌کنند </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لیله القدر یعنی شبی که در آن شب به اندازه‌ای ملائکه بر زمین فرود می‌آیند ، و زمین را فرا می‌گیرند که در اثر حضور آنها زمین ضیق و تنگ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لیله القدر یعنی شب تقدیر سرنوشت جهان و انسان ، و از جمله اموری که در این شب تعیین و تقدیر شده ولایت و امامت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و این معنا در روایتی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شده</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عَلِیُّ بْنُ 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 قَالَ 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أتَدْرِی مَا مَعْنَی لَیْلَةُ الْقَدْرِ؟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قَدَّرَ فِیهَا مَا هُوَ کَائِنٌ إلَی یَوْمِ الْقِیَامَةِ فَکَانَ فِیمَا قَدَّرَ عَزَّوَجَلَّ ولَایَتُ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وَ ولَایَ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الْأئِمَّة مِنْ وُلْدِکَ إلَی یَوْمِ الْقِیَامَةِ </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القدر یعنی شب قانون‌گذاری و برنامه‌ریزی خداوند ، در</w:t>
      </w:r>
    </w:p>
    <w:p>
      <w:pPr>
        <w:pStyle w:val="BookText"/>
        <w:rPr/>
      </w:pPr>
      <w:r>
        <w:rPr>
          <w:rFonts w:ascii="IRNazanin" w:hAnsi="IRNazanin" w:eastAsia="IRNazanin"/>
          <w:color w:val="111111"/>
          <w:sz w:val="28"/>
          <w:sz w:val="28"/>
          <w:szCs w:val="28"/>
          <w:rtl w:val="true"/>
          <w:lang w:bidi="fa-IR"/>
        </w:rPr>
        <w:t>این شب از جانب پروردگار قضا و قدر تکوینی و 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ریعی الهی برای مردم تدوین شده ، و سرنوشت جهان و انسان رقم زده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ملائکه و کرام الکاتبین بر زمین فرود آمده و آن قانون الهی را به حضور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تقدیم می‌کنند ، به همین مناسبت قرآن این کتاب قانون و هدایت خداوند در شب قدر نازل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سورة ولایت و امامت ، سوره قدر می‌باشد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از امام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با منکرین ولایت و امامت به سوره قدر احتجاج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در مورد امامت ، حجت را برای مردم تمام کرده است ، چون تعیین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درات همة امور از آن خداوند می‌باشد ، و از اموری که خداوند به علم و مشیت ازلی خویش در شب قدر تقدیر و تعیین نموده است ، امامت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لِإبنِ عَبَّاس ، إنَّ لَیْلَةُ الْقَدْر فِی کُلِّ سَنَةٍ وَ إنَّهُ یَنْزِلُ فِی تِلْکَ اللَّیْلَةِ أمْرُ السَّنَةِ وَ لِذَالِکَ الْأمرِ وُلَاةٌ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ابْنُ عَبَّاسٍ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أحَدَ عَشَرَ مِنْ صُلْبی أئِمَّةٌ مُحَدَّثُونَ </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هنگامی که مسئله تعیین امام از مقدرات ازلی الهی تعیین و بیان شده ، دیگر جای تردید و انکار آن برای احدی باقی نمی‌ماند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فرات کوفی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یعنی حقیقت و باطن لیله القدر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آن بانوی گرامی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یافته و مقام امامت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دایت الهی در اختیارشان نهاده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الْقَدْرِ ، الْلَیْ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لَةُ فَاطِمَةُ وَالْقَدْرُاللهَ فَمَنْ عَرَفَ فَاطِمَةَ حَقَّ مَعْرِفَتِهَا فَقَدْ أدْرَکَ لَیْلَةُ الْقَدْر … وَالرُّوحُ الْقُدُس هِیَ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رَبِّهِمْ مِنْ کُلِّ أمْرٍ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هِیَ حَتَّی مَطْلَعِ الْفَجْرِ ، یَعْنِی حَتَّی یَخْرُجَ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Style w:val="FootnoteAnchor"/>
          <w:rtl w:val="true"/>
        </w:rPr>
        <w:footnoteReference w:id="78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قدر هم بیانگر نزول قرآن و هم بیانگر حقیقت ولایت و امامت و هم بیان کننده نظام قضا و قدر الهی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لِکُلِّ شَیْءٍ ثَمَرَةٌ وَ ثَمَرَةُ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لِکُلِّ شَیْءٍ کَنْزٌ ، وَ کَنْزُ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لِکُلِّ شَیْءٍ عَوْنٌ ، وَ عَوْنُ 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لِکُلِّ شَیْءٍ یُسْرٌ وَ یُسْرَ الْمُعْسِرینَ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لِکُلِّ شَیْءٍ عِصْمَتٌ ، وَ عِصْمَةُ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لِکُلِّ شَیْءٍ هُدًی ، وَ هُدَی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لِکُلِّ شَیْءٍ سَیِّدٌ ، وَ سَیِّدُ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لِکُلِّ شَیْءٍ زینَةٌ ، وَ زینَةُ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لِکُلِّ شَیْءٍ فُسْطَاطٌ، وَ فُسْطَاطُ الْمُتَعَبِّدِینَ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لِکُلِّ شَیْءٍ بُشْرَی ، وَ بُشْرَی الْبَرایَا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لِکُلِّ شَیْءٍ حُجَّةٌ ، وَالْحُجَّةَ بَعْدَالنَّبِیَّ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بهَا </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این روایت و بیان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می‌کند که باطن لیله القدر عبارت از ولایت و امامت است که خداوند سبحان در شب قدر آن را برای مردم مشخص کرده ،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صراحت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لیله القدر حجت الهی است ، پس به آن ایمان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 مَا الْإیمَانُ بهَا؟ از آن حضرت پرسیده شد ، ایمان به ولایت و امامت چگونه است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تَکُونُ فِی کُلِّ سَنَةٍ وَ کُلُّ مَا یَنْزِلُ فِیهَا حَقٌّ ، در طول ایام و روزگار ، شب قدر این رشته ولایت و امامت الهی باقی است که می‌توانید بدان تمسک بجویید و پیروی آن را بنمایید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الْبَاقِرَیْنِ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لِسُورَةِ الْقَدْرِ لِسَانًا وَ شَفَتَیْنِ وَ لَقَدْ نَفَخَ اللهُ فِیهَا مِنْ رُوحِهِ کَمَا نَفَخَ فِی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لَفِی الْبَیْتِ الْمَعْمُورِ یَطُوفُ بهَا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مُعَظَّمٍ حَتَّی یُمْسُونَ ، وَ إنَّهَا لَفِی قَوَائِمِ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 یَطُوفُ بهَا عِنْدَ کُلَّ قَائِمَةٍ مِائَةُ ألْفِ مَلَکٍ یُعَلَّمُونَهَا إلَی یَوْمَ الْقِیَامَةِ وَ إنَّهَا لَفِی خَزَائِنِ الرَّحْمَة </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سوره قدر زبان گویا و روح الهی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در بیت المعمور روزانه هزار ملک زیارت کننده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این سوره در قوائم عرش و در خزینه رحمت الهی می‌باشد که در هر قائمه عرش صد هزار ملک آن را تا روز قیامت تعظیم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قوائم عرش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عدد بیان شده که طبق این بیان سوره قدر را تا روز قیامت هر روز صدها میلیون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تجلیل و تعظیم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نکاتی که سورة قدر مشخص می‌کند اینکه شب قدر تا روز قیامت باقی است ، حال با توجه به این نکته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ؤا ل این است که آیا شب قدر در زمان انبیاء سابق وجود داشته یا نه ؟ آیا شب قدر فقط در زمان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بعد از آن پایان یافته است ؟ و یا شب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در زمان 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گذشته و هم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بعد از زمان آن حضرت تا روز قیامت باقی می‌باشد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مطلب سوم را تأیید می‌کند ، زیرا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یَعْنِی لَیْلَة الْقَدر بَاقِیَة إلَی یَوْم الْقِیَامَ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ةلانها لَوْ رفعت لَإرتَفَعَ الْقُرآن بأجْمَعِهِ لِأنَّ فِیهَا تَنَزَّلَ الْمَلَائِکَةُ وَالرُّوحُ </w:t>
      </w:r>
      <w:r>
        <w:rPr>
          <w:rFonts w:eastAsia="Amiri" w:cs="Amiri" w:ascii="Amiri" w:hAnsi="Amiri"/>
          <w:color w:val="111111"/>
          <w:sz w:val="28"/>
          <w:szCs w:val="28"/>
          <w:rtl w:val="true"/>
          <w:lang w:bidi="ar-SA"/>
        </w:rPr>
        <w:t>»</w:t>
      </w:r>
      <w:r>
        <w:rPr>
          <w:rStyle w:val="FootnoteAnchor"/>
          <w:rtl w:val="true"/>
        </w:rPr>
        <w:footnoteReference w:id="785"/>
      </w:r>
      <w:r>
        <w:rPr>
          <w:rFonts w:ascii="IRNazanin" w:hAnsi="IRNazanin" w:eastAsia="IRNazanin"/>
          <w:color w:val="111111"/>
          <w:sz w:val="28"/>
          <w:sz w:val="28"/>
          <w:szCs w:val="28"/>
          <w:rtl w:val="true"/>
          <w:lang w:bidi="fa-IR"/>
        </w:rPr>
        <w:t>اگر شب قدر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 آن‌گاه قرآن هم نیست ، و</w:t>
      </w:r>
    </w:p>
    <w:p>
      <w:pPr>
        <w:pStyle w:val="BookText"/>
        <w:rPr/>
      </w:pPr>
      <w:r>
        <w:rPr>
          <w:rFonts w:ascii="IRNazanin" w:hAnsi="IRNazanin" w:eastAsia="IRNazanin"/>
          <w:color w:val="111111"/>
          <w:sz w:val="28"/>
          <w:sz w:val="28"/>
          <w:szCs w:val="28"/>
          <w:rtl w:val="true"/>
          <w:lang w:bidi="fa-IR"/>
        </w:rPr>
        <w:t>احدی نمی‌تواند بگوید قرآن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نمی‌باشد ، چون قرآن معجزه جاوید الهی حی است و لا یموت و تا روز قیامت حجت ابدی خداوند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شب قدر هم باقی است و حی و لا یموت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ممکن نیست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 زیرا خداوند طبق مشیت حکیمانة ازلی سرنوشت سالانه جهان و انسان را در شب قدر تعیین و تقدیر می‌نماید و مدبران امر ، حکم قضا و قدر الهی را هر سال در شب قدر خدمت ولی الله اعظم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 ، به علاوه بعد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انسان از بین نرفته تا سرنوشت و مقدرات الهی از آنها منقطع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 بلکه بعد از پیامبر نسل بشر بیشتر شده و نیاز آنها به احکام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و مفسران قرآن بیش از پیش زیادتر شده است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بالوجدان و البرهان ، قرآن و شب قدر و همة مقدرات تکوینی و تشریعی</w:t>
      </w:r>
      <w:bookmarkStart w:id="517" w:name="pg13339_135062"/>
    </w:p>
    <w:p>
      <w:pPr>
        <w:pStyle w:val="BookText"/>
        <w:rPr/>
      </w:pPr>
      <w:bookmarkEnd w:id="517"/>
      <w:r>
        <w:rPr>
          <w:rFonts w:ascii="Amiri" w:hAnsi="Amiri" w:eastAsia="Amiri" w:cs="Amiri"/>
          <w:color w:val="111111"/>
          <w:sz w:val="28"/>
          <w:sz w:val="28"/>
          <w:szCs w:val="28"/>
          <w:rtl w:val="true"/>
          <w:lang w:bidi="ar-SA"/>
        </w:rPr>
        <w:t xml:space="preserve">الهی تا روز قیامت باقی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أبَدًا إلَی یَوْمِ الْقِیَامَةِ وَ حَرَامُهُ حَرَامٌ أبَدًا إلَی یَوْمِ الْقِیَامَةِ </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8" w:name="__RefHeading___Toc2748474_2322387425"/>
      <w:bookmarkStart w:id="519" w:name="_Toc174"/>
      <w:bookmarkEnd w:id="518"/>
      <w:r>
        <w:rPr>
          <w:rtl w:val="true"/>
        </w:rPr>
        <w:t xml:space="preserve">محضر مبارک امام زمان </w:t>
      </w:r>
      <w:r>
        <w:rPr>
          <w:rtl w:val="true"/>
        </w:rPr>
        <w:t>(</w:t>
      </w:r>
      <w:r>
        <w:rPr>
          <w:rtl w:val="true"/>
        </w:rPr>
        <w:t>عج</w:t>
      </w:r>
      <w:r>
        <w:rPr>
          <w:rtl w:val="true"/>
        </w:rPr>
        <w:t>)</w:t>
      </w:r>
      <w:bookmarkEnd w:id="519"/>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مطلبی که از روایات استفاده می‌شود ، اینکه بعد از انبیاء سلف و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لیله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ملائکه و روح با کتاب سرنوشت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انسان خدمت آن حضرت نازل می‌شده ، بعد از آن حضرت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لیله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که ملائکه و روح همراه با کتاب سرنوشت بشر خدمت آنها نازل می‌گردیده است و همین‌گونه هر امامی بعد از امام دیگر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لیله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ملائکه و روح در شب قدر خدمت آنها نازل می‌شده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نیز در زمان غیبت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لیله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روح با کتاب مقدرات جهان و انسان هر سال شب قدر خدمت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می‌شوند ، و کتاب سرنوشت عالم را که در طی سال چه تعداد انسان به دنیا آمده و چه تعداد می‌میرند و چه مقدار زنده می‌مانند و چه حوادثی واقع می‌شود ، همه را خدمت</w:t>
      </w:r>
      <w:bookmarkStart w:id="520" w:name="pg13339_135063"/>
    </w:p>
    <w:p>
      <w:pPr>
        <w:pStyle w:val="BookText"/>
        <w:rPr/>
      </w:pPr>
      <w:bookmarkEnd w:id="520"/>
      <w:r>
        <w:rPr>
          <w:rFonts w:ascii="Amiri" w:hAnsi="Amiri" w:eastAsia="Amiri" w:cs="Amiri"/>
          <w:color w:val="111111"/>
          <w:sz w:val="28"/>
          <w:sz w:val="28"/>
          <w:szCs w:val="28"/>
          <w:rtl w:val="true"/>
          <w:lang w:bidi="ar-SA"/>
        </w:rPr>
        <w:t xml:space="preserve">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تقدیم می‌دارند ، قرآن کریم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 اعْمَلُوا فَسَیَرَی اللهُ عَمَلَکُمْ وَ رَسُولُهُ وَالْمُؤْمِنُونَ وَ سَتُرَدُّونَ إلَی عَالِمِ الْغَیْبِ وَالشَّهَادَةِ فَیُنَبِّئُکُمْ بِمَا کُنْتُمْ تَعْمَلُونَ </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چه خوب است انسان فکر کند و کاری انجام دهد که وقتی پرونده عمل او خدمت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می‌شود ، موجبات ناراحتی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نگردد و…</w:t>
      </w:r>
    </w:p>
    <w:p>
      <w:pPr>
        <w:pStyle w:val="Heading2"/>
        <w:numPr>
          <w:ilvl w:val="1"/>
          <w:numId w:val="1"/>
        </w:numPr>
        <w:rPr/>
      </w:pPr>
      <w:bookmarkStart w:id="521" w:name="__RefHeading___Toc2748476_2322387425"/>
      <w:bookmarkStart w:id="522" w:name="_Toc175"/>
      <w:bookmarkEnd w:id="521"/>
      <w:r>
        <w:rPr>
          <w:rtl w:val="true"/>
        </w:rPr>
        <w:t>سوره قدر</w:t>
      </w:r>
      <w:bookmarkEnd w:id="5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مجمع البیان از ابی بن کعب و او هم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قدر را بخواند ، ثواب روزة یک ماه رمضان و ثواب احیاء شب قدر که از عبادت هزار ماه بهتر است ، به او داده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 سُورَةَ الْقَدْرِ اُعْطِیَ مِنَ الْأجِرِ کَمَنْ صَامَ رَمَضَانَ وَ أحْیَا لَیْلَةَ الْقًدْرٍ</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قَرَأهَا کَانَ لَهُ یَوْمَ الْقِیَامَةِ خَیْرُ الْبَرِیَّةِ رَفِیقاً وَ صَاحِباً </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هر کس سوره قدر را بخواند ، در قیامت بهترین مردم رفیق او هستند و بهترین مردم هم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الصلاه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هُوَ اللهُ أحَدْ وَ إنَّا أنْزَلْنَاهُ فِی لَیْلَةِ الْقَدْر فِی یَوْمِهِ أوْ فِی لَیْلَتِهِ کُلَّ وَاحِدٍ مِنْهُمَا مِائَةَ مَرَّةٍ سَطَعَتَا لَهُ نُورًا فِی قَبْرِهِ وَ خَرَجَ مِنْ قَبْرِهِ وَ أحَدَهُمَا بَیْنَ یَدَیْهِ وَالْاُخْرَی مِنْ خَلْفِهِ حَتَّی یُبَلِّغَانِهِ الْجَنَّةَ بِفَضْلِ رَحْمَةِ اللهِ </w:t>
      </w:r>
      <w:r>
        <w:rPr>
          <w:rFonts w:eastAsia="Amiri" w:cs="Amiri" w:ascii="Amiri" w:hAnsi="Amiri"/>
          <w:color w:val="111111"/>
          <w:sz w:val="28"/>
          <w:szCs w:val="28"/>
          <w:rtl w:val="true"/>
          <w:lang w:bidi="ar-SA"/>
        </w:rPr>
        <w:t>»</w:t>
      </w:r>
      <w:r>
        <w:rPr>
          <w:rStyle w:val="FootnoteAnchor"/>
          <w:rtl w:val="true"/>
        </w:rPr>
        <w:footnoteReference w:id="790"/>
      </w:r>
      <w:r>
        <w:rPr>
          <w:rFonts w:ascii="IRNazanin" w:hAnsi="IRNazanin" w:eastAsia="IRNazanin"/>
          <w:color w:val="111111"/>
          <w:sz w:val="28"/>
          <w:sz w:val="28"/>
          <w:szCs w:val="28"/>
          <w:rtl w:val="true"/>
          <w:lang w:bidi="fa-IR"/>
        </w:rPr>
        <w:t>امام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و روز قدر بخواند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نور رحمت الهی به عدد هرکدام ، یعنی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رحمت برای او نازل می‌شود و در روز قیامت هنگامی که از قبر خارج شود ، این دو سوره مبارکه از جلو و پشت سر او را بدرقه می‌کنند تا وارد بهشت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اصول کافی عظمت سوره توحید چنین بیان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قَرَأهَا مِائَةَ مَرَّةٍ غُفِرَتْ لَهُ ذُنُوبُ خَمْسَةٍ وَ عِشْرٍینَ سَنَةً مَاخَلَا الدَّمَاءَ وَ الْأمْوَالَ وَ مَنْ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رَأهَا أرْبَعَمِائَةِ مَرَّةٍ کَانَ لَهُ أجْرُ أرْبَعَمِائَةِ شَهِیدٍکُلُّهُمْ قَدْ عُقِرَ جَوَادُهُ وَ اُرِیقَ دَمَهُ وَ مَنْ قَرَأهَا ألْفَ مَرَّةٍ فِی یَوْمٍ وَ لَیْلَةٍ لَمْ یَمُتْ حَتَّی یَرَی مَقْعَدَهُ فِی الْجَنَّةِ أوْ یُرِیَ لَهُ </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مَرَّتَیْنِ بُورِکَ عَلَیْهِ وَ عَلَی أهْلِهِ وَ مَنْ قَرَأهَا ثَلَاثَ مَرَّاتٍ بُورِکَ عَلَیْهِ وَ عَلَی أهْلِهِ وَ عَلَی جِیْرَانِهِ وَ مَنْ قَرَأهَا اثْنَی عَشَرَ مَرَّهً بَنَی اللهُ لَهُ اثْنَی عَشَرَ قَصْراً فِی الْجَنَّةِ فَیَقُولُ الْحَفَظَهُ اذْهَبُوا بِنَا إلَی قُصُورِ أخِینَا فُلَانٍ فَنَنْظُرَ إلَیْهَا وَ مَنْ قَرَأهَا مِائَةَ مَرَّهٍ غُفِرَتْ لَهُ ذُنُوبُ خَمْسَةٍ وَ عِشْرِینَ سَنَهً مَا خَلَا الدَّمَاءَ وَ الْأمْوَالَ وَ مَنْ قَرَأهَا أرْبَعَمِائَةٍ مَرَّةٍ کَانَ لَهُ أجْرُ أرْبَعَمِائَهِ شَهِیدٍ کُلُّهُمْ قَدْ عُقِرَ جَوَادُهُ وَ اُرِیقُ دَمُهُ وَ</w:t>
      </w:r>
    </w:p>
    <w:p>
      <w:pPr>
        <w:pStyle w:val="BookText"/>
        <w:rPr/>
      </w:pPr>
      <w:r>
        <w:rPr>
          <w:rFonts w:ascii="Amiri" w:hAnsi="Amiri" w:eastAsia="Amiri" w:cs="Amiri"/>
          <w:color w:val="111111"/>
          <w:sz w:val="28"/>
          <w:sz w:val="28"/>
          <w:szCs w:val="28"/>
          <w:rtl w:val="true"/>
          <w:lang w:bidi="ar-SA"/>
        </w:rPr>
        <w:t xml:space="preserve">مَنْ قَرَأهَا ألْفَ مَرَّةٍ فِی یَوْمٍ وَ لَیْلَهٍ لَمْ یَمُتْ حَتَّی یَرَی مَقْعَدَهُ فِی الْجَنَّهِ أوْ یُرَی لَهُ ، اصول کافی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فضل القرآن 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الشیعه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استحباب الاکثار من قرائت الاخلاص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سوره قل هو الله احد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 به استثنای قتل و غصب اموال مردم ، باقی گناهان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او بخشیده می‌شود ، و هر کس آن را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بخواند ، ثواب و اجر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شهید که در راه خدا در خونشان غلتیده باشند برای او داده می‌شود ، و هر کس آن را در هر شب و روز هزار</w:t>
      </w:r>
    </w:p>
    <w:p>
      <w:pPr>
        <w:pStyle w:val="BookText"/>
        <w:rPr/>
      </w:pPr>
      <w:r>
        <w:rPr>
          <w:rFonts w:ascii="IRNazanin" w:hAnsi="IRNazanin" w:eastAsia="IRNazanin"/>
          <w:color w:val="111111"/>
          <w:sz w:val="28"/>
          <w:sz w:val="28"/>
          <w:szCs w:val="28"/>
          <w:rtl w:val="true"/>
          <w:lang w:bidi="fa-IR"/>
        </w:rPr>
        <w:t xml:space="preserve">مرتبه بخواند ، از دنیا نرود مگر آنکه جایگاهش را در بهشت ببیند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صدای بلند سوره قدر را بخواند همانند کسی می‌باشد که در راه خدا شمشیر می‌زند ، و هرکس آن را آهسته بخواند ، ثواب او همانند شهیدی است که در راه خدا به خونش آغش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 شده ، و هر کس ده بار سوره قدر را بخواند ، خداوند هزار گناه او را عفو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 إنَّا أنْزَلْنَاهُ فِی لَیْلَةِ الْقَدْرِ یَجْهَرُ بِهَا صَوْتَهُ کَانَ کَالشَّاهِرِ سَیْفَهُ فِی</w:t>
      </w:r>
    </w:p>
    <w:p>
      <w:pPr>
        <w:pStyle w:val="BookText"/>
        <w:rPr/>
      </w:pPr>
      <w:r>
        <w:rPr>
          <w:rFonts w:ascii="Amiri" w:hAnsi="Amiri" w:eastAsia="Amiri" w:cs="Amiri"/>
          <w:color w:val="111111"/>
          <w:sz w:val="28"/>
          <w:sz w:val="28"/>
          <w:szCs w:val="28"/>
          <w:rtl w:val="true"/>
          <w:lang w:bidi="ar-SA"/>
        </w:rPr>
        <w:t xml:space="preserve">سَبِیلِ اللهِ وَ مَنْ قَرَأهَا سِرّاً کَانَ کَالْمُتَشَحِّطِ بِدَمِهِ فِی سَبِیلِ اللهِ وَ مَنْ قَرَأهَا عَشْرَ مَرَّاتٍ غُفِرَتْ لَهُ عَلَی نَحْوِ ألْفِ ذَنْبٍ مِنْ ذُنُوبِه </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تَعَالَی أنْ یَأْتِیَ عَلَی قَارِئِهَا سَاعَةٌ لَمْ یَذْکُرْهُ بِاسْمِهِ وَ یُصَلَّی عَلَیْهِ وَ لَنْ تَطْرِفَ عَیْنُ قَارِئِهَا إلَّا نَظَرَاللهُ إلَیْهِ ، وَ یَتَرَحَّمُ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ابا دارد از اینکه در هر ساعت بر آن کس که سوره قدر را خوانده ، رحمت نازل نکند ، و در هر گوشه چشمی آن قاری حرکت نمی‌کند مگر اینکه خداوند در هر آن به او نظر رحمت می‌نماید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أنْ یَکُونَ أحَدٌ بَعْدَ الْأنْبیَاءِ الْأوْصِیاءِ أکْرَمَ عَلَیْهِ مِنْ رُعَاةِ إنَّا أنْزَلْنَاهُ ، وَ رِعَایَتُهَا التَّلَاوَةُ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ابا دارد که بعد از انبیاء و اوصیای آنان کسی را بیشتر از خواننده سوره قدر اکرام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خواننده سوره قدر را درردیف پیامبران و وصی پیامبران قرار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أنْ یَکُونَ عَرْشُهُ وَ کُرْسِیُّهُ أثْقَلَ فِی الْمِیزَانِ مِنْ أجْرِ قَارِئِهَا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مقدار سنگینی عرش و کرسی خود در ترازوی اعمال خواننده سوره قدر اجر و پاداش می‌ریزد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تَعَالَی أنْ یَکُونَ مَا أحَاطَ بِهِ الْکُرْسِیُّ أکْثَرَ مِنْ 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از کرسی تعبیر شده به علم خداوند ، و در علم خداوند هیچ</w:t>
      </w:r>
    </w:p>
    <w:p>
      <w:pPr>
        <w:pStyle w:val="BookText"/>
        <w:rPr/>
      </w:pPr>
      <w:r>
        <w:rPr>
          <w:rFonts w:ascii="IRNazanin" w:hAnsi="IRNazanin" w:eastAsia="IRNazanin"/>
          <w:color w:val="111111"/>
          <w:sz w:val="28"/>
          <w:sz w:val="28"/>
          <w:szCs w:val="28"/>
          <w:rtl w:val="true"/>
          <w:lang w:bidi="fa-IR"/>
        </w:rPr>
        <w:t xml:space="preserve">ثوابی بیشتر از ثواب خواننده سوره قدر 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أنْ یَکُونَ لِأحَدٍ مِنَ الْعِبَادِ عِنْدَهُ سُبْحَانَهُ مَنْزِلَةٌ أفْضَلُ مِنْ 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هیچ مقامی بهتر از مقام خواننده سوره قدر نمی‌باشد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اللهُ أنْ یَسْخَطَ عَلَی قَارِئِهَا وَ یُسْخِطَهُ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بر خواننده سوره قدر غضب نمی‌نماید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مَعْنَی یُسْخِطُهُ؟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یُسْخِطُهُ بِمَنْعِهِ حَاجَةً ، خداوند به او غضب نمی‌کند ، یعنی به او نظر رحمت دارد و حاجت او را روا می‌کند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أنْ یَکْتُبَ ثَوَابَ قَارِئِهَا غَیْرُهُ أوْ یَقْبِضَ رُوحَهُ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ثواب خواننده سوره قدر با غیر خواننده آن مساوی نمی‌باشد ، و یا قبض روح خواننده سوره قدر را جز خدا کسی دیگر انجام نمی‌دهد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اللهُ أنْ یَذْکُرَهُ جَمِیعُ الْمَلَائِکَةُ إلَّا بِتَعْظِیمِهِ حَتَّی یَسْتَغْفِرُوا لِقَارِئِهَا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تمامی ملائک الهی برای خواننده سوره قدر طلب استغفار می‌کنند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أنْ یَنَامَ قَارِئُهَا حَتَّی یَحُفَّهُ بِألْفِ مَلَکٍ یَحْفَظُونَهُ حَتَّی یُصْبِحَ وَ بِألْفِ مَلَکٍ حَتَّی یُمْسِیَ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هزار ملک را در شب و هزار ملک را در روز حافظ و نگهبان خواننده سوره قدر قرار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أنْ یَکُونَ شَیءٌ مِنَ النَّوَافِلِ أوْحَی اللهُ إلیهِ أفْضَ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مِنْ قِرَاءَ 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ابا دارد از اینکه نزد او نافله‌ای بهتر از استحباب خواندن سوره قدر باشد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اللهُ أنْ یَرْفَعَ أعْمَالَ أهْلِ الْقُرآنِ إلَّا وَ لِقَارِئِهَا مِثْلُ أجْرِهِمْ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اجر خواننده قرآن را بالا</w:t>
      </w:r>
    </w:p>
    <w:p>
      <w:pPr>
        <w:pStyle w:val="BookText"/>
        <w:rPr/>
      </w:pPr>
      <w:r>
        <w:rPr>
          <w:rFonts w:ascii="IRNazanin" w:hAnsi="IRNazanin" w:eastAsia="IRNazanin"/>
          <w:color w:val="111111"/>
          <w:sz w:val="28"/>
          <w:sz w:val="28"/>
          <w:szCs w:val="28"/>
          <w:rtl w:val="true"/>
          <w:lang w:bidi="fa-IR"/>
        </w:rPr>
        <w:t xml:space="preserve">می‌برد ، و اجر خواننده سوره قدر همانند ثواب خواننده کل قرآن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خواننده سوره قدر را به تعداد هر ذره‌ای از ذرات مخلوقاتش ثواب می دهد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تَعَالَی وَلَا أعْلَمُ إلّا لِقَارِئِهَا فِی مَوْضِعِ کُلِّ ذَرَّةٍ مِنْهُ حَسَنَةً</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و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قدر را هزار مرتبه در روزهای دوشنبه و پنجشنبه بخواند ، خداوند برای او ملکی می‌آفریند که دارای هزار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 هر شعرة آن ملک هزار زبان است ، و هر زبان او نیز قدرت سخن گفتن با جن و انس را دارا بوده ، و از عظمت وجودیی برخوردار است که از وسعت هفت آسمان و زمین فراتر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ملک برای خواننده سوره قدر طلب استغفار می‌کند ، و خداوند متعال هم استغفار چنین ملکی را که در هر شعره‌ای هزار زبان داشته و با هر زبانی می‌تواند با جن وانس سخن بگوید ، دو برابر برای خواننده سوره قدرحساب می‌کند </w:t>
      </w:r>
      <w:r>
        <w:rPr>
          <w:rFonts w:eastAsia="IRNazanin" w:cs="IRNazanin"/>
          <w:color w:val="111111"/>
          <w:sz w:val="28"/>
          <w:szCs w:val="28"/>
          <w:rtl w:val="true"/>
          <w:lang w:bidi="fa-IR"/>
        </w:rPr>
        <w:t>!</w:t>
      </w:r>
      <w:r>
        <w:rPr>
          <w:rStyle w:val="FootnoteAnchor"/>
          <w:rtl w:val="true"/>
        </w:rPr>
        <w:footnoteReference w:id="795"/>
      </w:r>
      <w:bookmarkStart w:id="523" w:name="pg13339_135069"/>
    </w:p>
    <w:p>
      <w:pPr>
        <w:pStyle w:val="Heading2"/>
        <w:numPr>
          <w:ilvl w:val="1"/>
          <w:numId w:val="1"/>
        </w:numPr>
        <w:rPr/>
      </w:pPr>
      <w:bookmarkStart w:id="524" w:name="__RefHeading___Toc2748478_2322387425"/>
      <w:bookmarkStart w:id="525" w:name="_Toc176"/>
      <w:bookmarkEnd w:id="523"/>
      <w:bookmarkEnd w:id="524"/>
      <w:r>
        <w:rPr>
          <w:rtl w:val="true"/>
        </w:rPr>
        <w:t>فضیلت قرائت سوره قدر در مکه و مدینه</w:t>
      </w:r>
      <w:bookmarkEnd w:id="5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إنَّا أنْزَلْنَاهُ فِی حَرَمِ اللهِ عَزَّوَجَلَّ ألْفَ مَرَّةٍ کَتَبَ اللهُ عَزَّوَجَلَّ لَهُ أجْرُ کُلَّ حَجَة أوْ عُمُرَة کَانَتْ أوْ تَکُونُ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در حرم الهی مکه معظمه هزار مرتبه سوره قدر را بخواند ، خداوند به تعداد تمام حج و عمره‌هایی که انجام شده و حج و عمره‌هایی که بعدا انجام داده می‌شود ، برای خواننده سوره قدر ثواب می‌دهد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قَرَأهَا فِی مَوْقِفِ عَرَفَة مِائَةَ مَرَّةٍ کَانَ لَهُ أجْرُ الْمُجَاهِدِینَ إلَی یَوْمِ الْقِیَامَةِ وَ مَنْ قَرَأهَا فِی مَسْجِدِ مِنَی سَبْعِینَ مَرَّةٍ کَانَ لَهُ أجْرُ کُلَّ صَدَقَةٍ تَصَدَّقَ بِهَا أوْ یَتَصَدَّقُ بِهَا إلَی یَوْمِ الْقِیَامَةِ </w:t>
      </w:r>
      <w:r>
        <w:rPr>
          <w:rFonts w:eastAsia="Amiri" w:cs="Amiri" w:ascii="Amiri" w:hAnsi="Amiri"/>
          <w:color w:val="111111"/>
          <w:sz w:val="28"/>
          <w:szCs w:val="28"/>
          <w:rtl w:val="true"/>
          <w:lang w:bidi="ar-SA"/>
        </w:rPr>
        <w:t>»</w:t>
      </w:r>
      <w:r>
        <w:rPr>
          <w:rStyle w:val="FootnoteAnchor"/>
          <w:rtl w:val="true"/>
        </w:rPr>
        <w:footnoteReference w:id="797"/>
      </w:r>
      <w:r>
        <w:rPr>
          <w:rFonts w:ascii="IRNazanin" w:hAnsi="IRNazanin" w:eastAsia="IRNazanin"/>
          <w:color w:val="111111"/>
          <w:sz w:val="28"/>
          <w:sz w:val="28"/>
          <w:szCs w:val="28"/>
          <w:rtl w:val="true"/>
          <w:lang w:bidi="fa-IR"/>
        </w:rPr>
        <w:t xml:space="preserve">هر کس سوره قدر را هنگام وقوف در عرفات بخواند ، خداوند برای او ثواب جهاد مجاهدین فی سبیل الله را عطا می‌نماید ، و هر کس سوره قدر را در مسجد منا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 اجر صدقه‌ای به او عنایت می‌شود که گویا تا روز قیامت صدقه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قَرَأَهَا فِی جَوْفِ الْکَعْبَةِ کَانَ لَهُ اُجُورُ الْصِدِّیقِینَ وَ الشُّهَدَاءِ إلَی یَوْمِ الْقِیَامَةِ </w:t>
      </w:r>
      <w:r>
        <w:rPr>
          <w:rFonts w:eastAsia="Amiri" w:cs="Amiri" w:ascii="Amiri" w:hAnsi="Amiri"/>
          <w:color w:val="111111"/>
          <w:sz w:val="28"/>
          <w:szCs w:val="28"/>
          <w:rtl w:val="true"/>
          <w:lang w:bidi="ar-SA"/>
        </w:rPr>
        <w:t>»</w:t>
      </w:r>
      <w:r>
        <w:rPr>
          <w:rStyle w:val="FootnoteAnchor"/>
          <w:rtl w:val="true"/>
        </w:rPr>
        <w:footnoteReference w:id="798"/>
      </w:r>
      <w:r>
        <w:rPr>
          <w:rFonts w:ascii="IRNazanin" w:hAnsi="IRNazanin" w:eastAsia="IRNazanin"/>
          <w:color w:val="111111"/>
          <w:sz w:val="28"/>
          <w:sz w:val="28"/>
          <w:szCs w:val="28"/>
          <w:rtl w:val="true"/>
          <w:lang w:bidi="fa-IR"/>
        </w:rPr>
        <w:t xml:space="preserve">هر کس سوره قدر را در داخل کعبه بخواند تا روز قیامت برای او ثواب صدیقین و شهدا داده می‌شود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قَرَأهَا فِی مَسْجِدِ الْمَدِینَةِ عِنْدَ قَبْرَ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إحْدَی وَ عِشْرِینَ مَرَّةً کَانَ لَهُ اُجُورُ أهْلَ الْجَنَّةِ إلَی یَومِ الْقِیَامَةِ وَ کُتِبَ لَهُ مِثْلَ أجْرُ النَّبیِّینَ </w:t>
      </w:r>
      <w:r>
        <w:rPr>
          <w:rFonts w:eastAsia="Amiri" w:cs="Amiri" w:ascii="Amiri" w:hAnsi="Amiri"/>
          <w:color w:val="111111"/>
          <w:sz w:val="28"/>
          <w:szCs w:val="28"/>
          <w:rtl w:val="true"/>
          <w:lang w:bidi="ar-SA"/>
        </w:rPr>
        <w:t>«</w:t>
      </w:r>
      <w:r>
        <w:rPr>
          <w:rStyle w:val="FootnoteAnchor"/>
          <w:rtl w:val="true"/>
        </w:rPr>
        <w:footnoteReference w:id="799"/>
      </w:r>
      <w:r>
        <w:rPr>
          <w:rFonts w:ascii="IRNazanin" w:hAnsi="IRNazanin" w:eastAsia="IRNazanin"/>
          <w:color w:val="111111"/>
          <w:sz w:val="28"/>
          <w:sz w:val="28"/>
          <w:szCs w:val="28"/>
          <w:rtl w:val="true"/>
          <w:lang w:bidi="fa-IR"/>
        </w:rPr>
        <w:t>هر کس سوره قدر را در مسجدالنبی نزد مرقد مطهر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 خداوند تا قیامت برای او ثواب اهل بهشت و اجر پیامبران را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شب بخواند ، قبل از اینکه صبح کند بهشت را خواهد دید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سوره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الکفعمی ، ص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هر کس این سوره را وقت خواب بخواند و بیدار شود ، برای او در لوح محفوظ مملو از ثواب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طلوع فجر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قدر را بخواند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از ملائکه بر او درود می‌فرستند و برای او طلب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می‌کنند </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مَنْ قَرَأَ سُورَةَ الْقَدْرِ حِینَ یَنَامُ إحْدَی عَشْرَةَ مَرَّةً خَلَقَ اللهُ لَهُ نُورًا سَعَتُهُ ، سَعَةُ الْهَوَاءِ عَرْضًا وَ طُولًا مُمْتَدًّا مِنْ قَرَارِ الْهَوَاءِ إلَی حُجُبٍ النُّورِ فَوْقَ الْعَرْشِ فِی کُلِّ دَرَجَةٍ مِنْهُ ألْفُ مَلَکٍ ، لِکُلِّ مَلَکٍ ألْفُ لِسَانٍ ، لِکُلِّ لِسَاٍن ألْفُ لُغَةٍ یَسْتَغْفِرُونَ لِقَارِئِهَا إلَی زَوَالِ الْلَیْلِ ، ثُمَّ یَضَعَ اللهُ ذَالِکَ النُّورَ فِی جَسَدِ قَارِئِهَا إلَی یَوْمِ الْقِیَامَةِ </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مصباح الکفعمی ،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هنگام خواب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سوره قدر را بخواند ، خداوند نوری برای او می‌آفریند که وسعت شعاع آن از آسمان و زمین فراتر است و به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 می‌رسد ، و خداوند از هر درجه آن نور هزار ملک آفریده که هر ملکی دارای هزار زبان و به آن هزار زبان به هزار لغت سخن می‌گوید ، و چنین ملکی با این قدرت فوق العرشی تا صبح برای خواننده سوره قدر طلب استغفار می‌کند و آن نور همراه قاری سوره قدر است تا روزی که وارد قیامت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قدر را بخواند ، بعد از فارغ شدن از قرائت آن تا مدت هفت روز ملائکه برای وی طلب استغفار می‌کنند </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که در قیامت پیش روی مؤمن را روشن می‌کند ، نور سوره قدر است </w:t>
      </w:r>
      <w:r>
        <w:rPr>
          <w:rStyle w:val="FootnoteAnchor"/>
          <w:rtl w:val="true"/>
        </w:rPr>
        <w:footnoteReference w:id="804"/>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مشغول خواندن سوره قدر باشد ، از خواندن آن فارغ نمی‌شود مگر</w:t>
      </w:r>
    </w:p>
    <w:p>
      <w:pPr>
        <w:pStyle w:val="BookText"/>
        <w:rPr/>
      </w:pPr>
      <w:r>
        <w:rPr>
          <w:rFonts w:ascii="IRNazanin" w:hAnsi="IRNazanin" w:eastAsia="IRNazanin"/>
          <w:color w:val="111111"/>
          <w:sz w:val="28"/>
          <w:sz w:val="28"/>
          <w:szCs w:val="28"/>
          <w:rtl w:val="true"/>
          <w:lang w:bidi="fa-IR"/>
        </w:rPr>
        <w:t xml:space="preserve">اینکه خداوند برات آزادی از آتش جهنم را برایش می‌نویسد </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یک شب سوره قدر را هزار مرتبه بخواند به منزله این است که خودش را در دارالسلام بهشت می‌بیند </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الکفعمی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قبل از نماز ظهر و بعد از نافله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قدر را بخواند ، نمیرد مگر اینکه قبل از مرگ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می‌بیند </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هنگام جنگ و دعوا با خصم سوره قدر را بخواند پیروز می‌شود ، و هر کس به جهت خوف از سلطان جائر هنگامی که به آن جائر نظر می‌کند ، سوره قدر را بخواند ، بر او غلبه می‌یابد </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فضائل سوره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والآثار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قدر را نزد خداوند شفیع قرار</w:t>
      </w:r>
      <w:bookmarkStart w:id="526" w:name="pg13339_135073"/>
    </w:p>
    <w:p>
      <w:pPr>
        <w:pStyle w:val="BookText"/>
        <w:rPr/>
      </w:pPr>
      <w:bookmarkEnd w:id="526"/>
      <w:r>
        <w:rPr>
          <w:rFonts w:ascii="IRNazanin" w:hAnsi="IRNazanin" w:eastAsia="IRNazanin"/>
          <w:color w:val="111111"/>
          <w:sz w:val="28"/>
          <w:sz w:val="28"/>
          <w:szCs w:val="28"/>
          <w:rtl w:val="true"/>
          <w:lang w:bidi="fa-IR"/>
        </w:rPr>
        <w:t xml:space="preserve">دهد و از خدا چیزی را بخواهد ، خواهش او برآورده می‌شود </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والآثار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شب قدر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بخواند ، خداوند متعال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را مقرر می‌کند که او را از شرّ شیطان حفظ نمایند </w:t>
      </w:r>
      <w:r>
        <w:rPr>
          <w:rFonts w:eastAsia="IRNazanin" w:cs="IRNazanin"/>
          <w:color w:val="111111"/>
          <w:sz w:val="28"/>
          <w:szCs w:val="28"/>
          <w:rtl w:val="true"/>
          <w:lang w:bidi="fa-IR"/>
        </w:rPr>
        <w:t>.</w:t>
      </w:r>
      <w:r>
        <w:rPr>
          <w:rStyle w:val="FootnoteAnchor"/>
          <w:rtl w:val="true"/>
        </w:rPr>
        <w:footnoteReference w:id="810"/>
      </w:r>
    </w:p>
    <w:p>
      <w:pPr>
        <w:pStyle w:val="Heading2"/>
        <w:numPr>
          <w:ilvl w:val="1"/>
          <w:numId w:val="1"/>
        </w:numPr>
        <w:rPr/>
      </w:pPr>
      <w:bookmarkStart w:id="527" w:name="__RefHeading___Toc2748480_2322387425"/>
      <w:bookmarkStart w:id="528" w:name="_Toc177"/>
      <w:bookmarkEnd w:id="527"/>
      <w:r>
        <w:rPr>
          <w:rtl w:val="true"/>
        </w:rPr>
        <w:t>فضیلت قرائت سوره قدر هنگام افطار و سحر</w:t>
      </w:r>
      <w:bookmarkEnd w:id="5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وقت افطار و هنگام سحر سوره قدر را بخواند ، همانند کسی است که در راه خدا در خون خویش آغشته شده است </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شب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قدر را بخواند تا صبح در امان الهی می‌باشد </w:t>
      </w:r>
      <w:r>
        <w:rPr>
          <w:rFonts w:eastAsia="IRNazanin" w:cs="IRNazanin"/>
          <w:color w:val="111111"/>
          <w:sz w:val="28"/>
          <w:szCs w:val="28"/>
          <w:rtl w:val="true"/>
          <w:lang w:bidi="fa-IR"/>
        </w:rPr>
        <w:t>.</w:t>
      </w:r>
      <w:r>
        <w:rPr>
          <w:rStyle w:val="FootnoteAnchor"/>
          <w:rtl w:val="true"/>
        </w:rPr>
        <w:footnoteReference w:id="812"/>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خواندن سوره قدر استمرار دهد ، خداوند از راههایی که</w:t>
      </w:r>
    </w:p>
    <w:p>
      <w:pPr>
        <w:pStyle w:val="BookText"/>
        <w:rPr/>
      </w:pPr>
      <w:r>
        <w:rPr>
          <w:rFonts w:ascii="IRNazanin" w:hAnsi="IRNazanin" w:eastAsia="IRNazanin"/>
          <w:color w:val="111111"/>
          <w:sz w:val="28"/>
          <w:sz w:val="28"/>
          <w:szCs w:val="28"/>
          <w:rtl w:val="true"/>
          <w:lang w:bidi="fa-IR"/>
        </w:rPr>
        <w:t xml:space="preserve">به فکر وی نمی‌رسد ، او را روزی می‌دهد </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امالی صدوق از امام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عَزَّوَجَلَّ یَوْمَ الْجُمُعَةِ ألْفَ نَفْحَةٍ مِنْ رَحْمَتِهِ ، یُعْطِی کُلَّ عَبْدٍ مِنْهَا مَا شَاءَ ، فَمَنْ قَرَأ إنَّا أنْزَلْنَاهُ بَعْدَ الْعَصْرِ یَوْمَ الْجُمُعَةِ مِائَةَ مَرَّةٍ ، وَهَبَ اللهُ لَهُ تِلْکَ الْألْفَ وَ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روز جمعه هزار نفحه رحمت دارد ، و هر کس بعد از عصر روز جمعه سوره قدر را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بخواند ، خداوند دو برابر آن هزار رحمت را برایش می‌دهد ، یعنی دو هزار رحمت الهی به او عنایت می‌شود </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أن یقرأ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 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الاسبوع ، 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ثواب الاعمال صدوق نقل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اسماعیل ابن سهل به ابی جعفر ثانی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تا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چیزی بیاموزد که هرگاه آن را بگوید ، همراه آنان در دنیا و آخرت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جواب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خواندن سوره قدر بیفزا و لبهایت را به استغفار تر کن </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البته به حسب روایات این کار صحیح و مورد تأیید می‌باشد ، چون در قرآن سوره قدر سوره ولایت و امامت است که هر کس با این سوره ارتباط و سر و کار داشته باشد در دنیا و آخرت همراه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بعد از نماز عصر ده مرتبه سوره قدر را بخواند ، خداوند در همان روز به تعداد اعمال حسنه همه خلایق برای او ثواب می‌دهد </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الکفعمی ،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الفصل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بیست و سوم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مرتبه سوره قدر را بخواند ، ثواب بسیار دارد و یقین انسان را به معارف دین و توحید افزایش می‌بخشد </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الکفعمی ، 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وضو سوره قدر را بخواند ، از گناهان خارج</w:t>
      </w:r>
    </w:p>
    <w:p>
      <w:pPr>
        <w:pStyle w:val="BookText"/>
        <w:rPr/>
      </w:pPr>
      <w:r>
        <w:rPr>
          <w:rFonts w:ascii="IRNazanin" w:hAnsi="IRNazanin" w:eastAsia="IRNazanin"/>
          <w:color w:val="111111"/>
          <w:sz w:val="28"/>
          <w:sz w:val="28"/>
          <w:szCs w:val="28"/>
          <w:rtl w:val="true"/>
          <w:lang w:bidi="fa-IR"/>
        </w:rPr>
        <w:t xml:space="preserve">می‌شود همانند آنکه تازه از مادر متولد شده و هیچ گناهی ندارد </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تأکد استحباب التسمیه والدعاء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قدر را در نماز فریضه بخواند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 مُنَادٍ یَا عَبْدَاللهِ قَدْ غَفَرَاللهُ لَکَ مَا مَضَی فَاسْتَانِفِ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الهی ندا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و گناهان گذشته تو بخشیده شد ، اما از همین آغاز مواظب عملت باش که دیگر معصیت نکنی ، البته در نماز فرایض خواندن سوره توحید و سوره قدر افضل از خواندن باقی سور است </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هر روز قبل از زوال چهار رکعت نماز بخواند و در هر رکعتی یک بار سوره فاتحه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قدر را بخواند ، مریض نمی‌شود مگر اینکه مرض ، مرض موت باشد </w:t>
      </w:r>
      <w:r>
        <w:rPr>
          <w:rFonts w:eastAsia="IRNazanin" w:cs="IRNazanin"/>
          <w:color w:val="111111"/>
          <w:sz w:val="28"/>
          <w:szCs w:val="28"/>
          <w:rtl w:val="true"/>
          <w:lang w:bidi="fa-IR"/>
        </w:rPr>
        <w:t>.</w:t>
      </w:r>
      <w:r>
        <w:rPr>
          <w:rStyle w:val="FootnoteAnchor"/>
          <w:rtl w:val="true"/>
        </w:rPr>
        <w:footnoteReference w:id="820"/>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و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هنگام مسافرت سوره قدر را بخواند ، هیچ درد خستگی نمی‌بیند و به سلامت به خانه‌اش بازمی‌گردد </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آسان شدن زایمان زن باردارسوره قدر را بخوانید ، چنان که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عمه‌اش حکیمه دستور داد هنگام 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قدر را بخواند </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خداوند می‌خواهد تا خدا به او فرزند پسر عنایت کند ، قبل از مواقعه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قدر را بخواند ، دارای اثر است ، چنان که در روایت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این دستور عمل کرد و خداوند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به او عنایت کرد </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قدر را در آب کاسه‌ای بخواند و آن آب را بر جامة تازه‌ای که قصد پوشیدن آن را دارد ، بپاشد ، تا زمانی که آن جامه را به تن دارد ، کارهای او در وسعت و گشایش خواهد بود </w:t>
      </w:r>
      <w:r>
        <w:rPr>
          <w:rFonts w:eastAsia="IRNazanin" w:cs="IRNazanin"/>
          <w:color w:val="111111"/>
          <w:sz w:val="28"/>
          <w:szCs w:val="28"/>
          <w:rtl w:val="true"/>
          <w:lang w:bidi="fa-IR"/>
        </w:rPr>
        <w:t>.</w:t>
      </w:r>
      <w:r>
        <w:rPr>
          <w:rStyle w:val="FootnoteAnchor"/>
          <w:rtl w:val="true"/>
        </w:rPr>
        <w:footnoteReference w:id="824"/>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استشفا به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قدر را بر تربت آن امام بخواند ، سپس از آن</w:t>
      </w:r>
      <w:bookmarkStart w:id="529" w:name="pg13339_135078"/>
    </w:p>
    <w:p>
      <w:pPr>
        <w:pStyle w:val="BookText"/>
        <w:rPr/>
      </w:pPr>
      <w:bookmarkEnd w:id="529"/>
      <w:r>
        <w:rPr>
          <w:rFonts w:ascii="IRNazanin" w:hAnsi="IRNazanin" w:eastAsia="IRNazanin"/>
          <w:color w:val="111111"/>
          <w:sz w:val="28"/>
          <w:sz w:val="28"/>
          <w:szCs w:val="28"/>
          <w:rtl w:val="true"/>
          <w:lang w:bidi="fa-IR"/>
        </w:rPr>
        <w:t xml:space="preserve">بهره گیرد ، شفا پیدا می‌کند ، انشاءالله </w:t>
      </w:r>
      <w:r>
        <w:rPr>
          <w:rFonts w:eastAsia="IRNazanin" w:cs="IRNazanin"/>
          <w:color w:val="111111"/>
          <w:sz w:val="28"/>
          <w:szCs w:val="28"/>
          <w:rtl w:val="true"/>
          <w:lang w:bidi="fa-IR"/>
        </w:rPr>
        <w:t>.</w:t>
      </w:r>
      <w:r>
        <w:rPr>
          <w:rStyle w:val="FootnoteAnchor"/>
          <w:rtl w:val="true"/>
        </w:rPr>
        <w:footnoteReference w:id="825"/>
      </w:r>
    </w:p>
    <w:p>
      <w:pPr>
        <w:pStyle w:val="Heading2"/>
        <w:numPr>
          <w:ilvl w:val="1"/>
          <w:numId w:val="1"/>
        </w:numPr>
        <w:rPr/>
      </w:pPr>
      <w:bookmarkStart w:id="530" w:name="__RefHeading___Toc2748482_2322387425"/>
      <w:bookmarkStart w:id="531" w:name="_Toc178"/>
      <w:bookmarkEnd w:id="530"/>
      <w:r>
        <w:rPr>
          <w:rtl w:val="true"/>
        </w:rPr>
        <w:t>فضیلت قرائت سوره قدر نزد اهل قبور</w:t>
      </w:r>
      <w:bookmarkEnd w:id="5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التهذیب حسن بن محبوب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به قبرستان بقیع آمد و کنار قبر یکی از محبانش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قدررا خواند </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کنار قبر برادر مؤمنش دست روی قبر او بگذارد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قدر را بر آن بخواند ، میت داخل قبر از هول روز قیامت در امان است </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eastAsia="IRNazanin" w:cs="IRNazanin"/>
          <w:color w:val="111111"/>
          <w:sz w:val="28"/>
          <w:szCs w:val="28"/>
          <w:lang w:bidi="fa-IR"/>
        </w:rPr>
        <w:t>3475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مؤمنی را زیارت کند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قدر را بر آن بخواند ، خداوند هم خواننده و هم صاحب قبر را می بخشد </w:t>
      </w:r>
      <w:r>
        <w:rPr>
          <w:rFonts w:eastAsia="IRNazanin" w:cs="IRNazanin"/>
          <w:color w:val="111111"/>
          <w:sz w:val="28"/>
          <w:szCs w:val="28"/>
          <w:rtl w:val="true"/>
          <w:lang w:bidi="fa-IR"/>
        </w:rPr>
        <w:t>.</w:t>
      </w:r>
      <w:r>
        <w:rPr>
          <w:rStyle w:val="FootnoteAnchor"/>
          <w:rtl w:val="true"/>
        </w:rPr>
        <w:footnoteReference w:id="828"/>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قدر را نزد قبر مؤمنی بخواند ، خداوند ملکی را</w:t>
      </w:r>
    </w:p>
    <w:p>
      <w:pPr>
        <w:pStyle w:val="BookText"/>
        <w:rPr/>
      </w:pPr>
      <w:r>
        <w:rPr>
          <w:rFonts w:ascii="IRNazanin" w:hAnsi="IRNazanin" w:eastAsia="IRNazanin"/>
          <w:color w:val="111111"/>
          <w:sz w:val="28"/>
          <w:sz w:val="28"/>
          <w:szCs w:val="28"/>
          <w:rtl w:val="true"/>
          <w:lang w:bidi="fa-IR"/>
        </w:rPr>
        <w:t xml:space="preserve">می‌فرستد که نزد قبر او عبادت کند و ثواب عبادت آن ملک برای صاحب قبر نوشته می‌شود و روزی هم که وارد قیامت شود ، خداوند اضطراب قیامت را از او به واسطه آن ملک دفع دفع نموده و او را داخل بهشت می‌کند </w:t>
      </w:r>
      <w:r>
        <w:rPr>
          <w:rFonts w:eastAsia="IRNazanin" w:cs="IRNazanin"/>
          <w:color w:val="111111"/>
          <w:sz w:val="28"/>
          <w:szCs w:val="28"/>
          <w:rtl w:val="true"/>
          <w:lang w:bidi="fa-IR"/>
        </w:rPr>
        <w:t>.</w:t>
      </w:r>
      <w:r>
        <w:rPr>
          <w:rStyle w:val="FootnoteAnchor"/>
          <w:rtl w:val="true"/>
        </w:rPr>
        <w:footnoteReference w:id="829"/>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زیارت اهل 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هر یک از سوره‌های حمد ، معوذتین ، توحید و آیه الکرسی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هم سوره قدر را بخوانید ، و همچنین کسی که در قبرستان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توحید را بر اهل قبور بخواند ، خداوند به تعداد مردگان آن قبرستان برایش ثواب می‌دهد </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قدر را حفظ کند ، گویا تمام علوم را حفظ نموده است </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خصال از امام امیرالمؤمن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قبل از طلوع آفتاب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انا انزلناه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توحید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آیه الکرسی را بخواند ، از هر چه که خوف دارد مصون می‌ماند ، و هر کس قبل از طلوع آفتاب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توحید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قدر را بخواند ، در آن روز از انجام گناه محف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 می‌ماند و هر اندازه که شیطان زحمت بکشد تا او را مبتلا به گناه سازد ، نمی‌تواند </w:t>
      </w:r>
      <w:r>
        <w:rPr>
          <w:rFonts w:eastAsia="IRNazanin" w:cs="IRNazanin"/>
          <w:color w:val="111111"/>
          <w:sz w:val="28"/>
          <w:szCs w:val="28"/>
          <w:rtl w:val="true"/>
          <w:lang w:bidi="fa-IR"/>
        </w:rPr>
        <w:t>.</w:t>
      </w:r>
      <w:r>
        <w:rPr>
          <w:rStyle w:val="FootnoteAnchor"/>
          <w:rtl w:val="true"/>
        </w:rPr>
        <w:footnoteReference w:id="832"/>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و یا علیل</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قدر را جهت شفا بر آبی به نحو ترتیل بخواند و از آن بیاشامد و به آن آب وضو بگیرد ، و بر موضع درد و مرض مسح بکشد ، آن مرض و علت در</w:t>
      </w:r>
      <w:bookmarkStart w:id="532" w:name="pg13339_135081"/>
    </w:p>
    <w:p>
      <w:pPr>
        <w:pStyle w:val="BookText"/>
        <w:rPr/>
      </w:pPr>
      <w:bookmarkEnd w:id="532"/>
      <w:r>
        <w:rPr>
          <w:rFonts w:ascii="IRNazanin" w:hAnsi="IRNazanin" w:eastAsia="IRNazanin"/>
          <w:color w:val="111111"/>
          <w:sz w:val="28"/>
          <w:sz w:val="28"/>
          <w:szCs w:val="28"/>
          <w:rtl w:val="true"/>
          <w:lang w:bidi="fa-IR"/>
        </w:rPr>
        <w:t xml:space="preserve">خلال سه روز از بین می‌رود </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شَرِبَ مَاءَ هَا وَهَبَ اللهُ لَهُ نُوراً فِی بَصَرِهِ وَالْیَقِینَ فِی قَلْبِهِ وَ رُزِقَ الْحِکْمَةَ </w:t>
      </w:r>
      <w:r>
        <w:rPr>
          <w:rFonts w:eastAsia="Amiri" w:cs="Amiri" w:ascii="Amiri" w:hAnsi="Amiri"/>
          <w:color w:val="111111"/>
          <w:sz w:val="28"/>
          <w:szCs w:val="28"/>
          <w:rtl w:val="true"/>
          <w:lang w:bidi="ar-SA"/>
        </w:rPr>
        <w:t>»</w:t>
      </w:r>
      <w:r>
        <w:rPr>
          <w:rStyle w:val="FootnoteAnchor"/>
          <w:rtl w:val="true"/>
        </w:rPr>
        <w:footnoteReference w:id="834"/>
      </w:r>
      <w:r>
        <w:rPr>
          <w:rFonts w:ascii="IRNazanin" w:hAnsi="IRNazanin" w:eastAsia="IRNazanin"/>
          <w:color w:val="111111"/>
          <w:sz w:val="28"/>
          <w:sz w:val="28"/>
          <w:szCs w:val="28"/>
          <w:rtl w:val="true"/>
          <w:lang w:bidi="fa-IR"/>
        </w:rPr>
        <w:t xml:space="preserve">هرکس آبی را که به آن سوره قدر خوانده شده ، بیاشامد ، خداوند نور چشم و یقین قلب و حکمت او را زیاد می‌نماید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شده 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قَرَأهَ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مَهْمُومٌ أوْ مَریضٌ أوْ مُسَافِرٌ أوْ مَسْجُونٌ نَالَ مَطْلَبَهُ وَ إنْ قُرِئَتْ عَلَی زَرْعٍ بُورِکَ … </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فَرَغَ عَبْدٌ مِنْ قِرَاءَتِهَا إلَّا صَلَّتْ عَلَیْهِ الْمَلَائِکَةُ سَبْعَةَ أیَّامٍ </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سوره القدر</w:t>
      </w:r>
    </w:p>
    <w:p>
      <w:pPr>
        <w:pStyle w:val="Heading2"/>
        <w:numPr>
          <w:ilvl w:val="1"/>
          <w:numId w:val="1"/>
        </w:numPr>
        <w:rPr/>
      </w:pPr>
      <w:bookmarkStart w:id="533" w:name="__RefHeading___Toc2748484_2322387425"/>
      <w:bookmarkStart w:id="534" w:name="_Toc179"/>
      <w:bookmarkEnd w:id="533"/>
      <w:r>
        <w:rPr>
          <w:rtl w:val="true"/>
        </w:rPr>
        <w:t>فضایل فاتحه الکتاب</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 لَا الضَّآلِّینَ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القرآن</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8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خداوند متعال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أعْطَیْتُ لَکَ وَ لِاُمَّتِکَ کَنْزٌ مِنْ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عَرْشِی ، فَاتِحَةَ الْکِتَابِ وَ خَاتِمَةَ سُوَرَةِ البَقَرَة</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 اهل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حمد کنزی از کنزهای عرش من است که برای تو و به امت تو داده‌ام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اشرف کنزهای الهی است که در مکه معظمه از مقام عرش الهی نازل گردیده است </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از حدیث قدسی ،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امام هم از رسول الله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سوره حمد ، آیه الکرسی ،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أنَّهُ لَا إلَهَ إلَّا هُوَ 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لَآئِکَةُ وَ اُولُواْ الْعِلْمِ قَآئِمًا بِالْقِسْطِ … </w:t>
      </w:r>
      <w:r>
        <w:rPr>
          <w:rFonts w:eastAsia="IRNazanin" w:cs="IRNazanin"/>
          <w:color w:val="111111"/>
          <w:sz w:val="28"/>
          <w:szCs w:val="28"/>
          <w:rtl w:val="true"/>
          <w:lang w:bidi="fa-IR"/>
        </w:rPr>
        <w:t>)</w:t>
      </w:r>
      <w:r>
        <w:rPr>
          <w:rStyle w:val="FootnoteAnchor"/>
          <w:rtl w:val="true"/>
        </w:rPr>
        <w:footnoteReference w:id="840"/>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مَالِکَ الْمُلْکِ تُؤْتِی الْمُلْکَ… </w:t>
      </w:r>
      <w:r>
        <w:rPr>
          <w:rFonts w:eastAsia="Amiri" w:cs="Amiri" w:ascii="Amiri" w:hAnsi="Amiri"/>
          <w:color w:val="111111"/>
          <w:sz w:val="28"/>
          <w:szCs w:val="28"/>
          <w:rtl w:val="true"/>
          <w:lang w:bidi="ar-SA"/>
        </w:rPr>
        <w:t>)</w:t>
      </w:r>
      <w:r>
        <w:rPr>
          <w:rStyle w:val="FootnoteAnchor"/>
          <w:rtl w:val="true"/>
        </w:rPr>
        <w:footnoteReference w:id="841"/>
      </w:r>
      <w:r>
        <w:rPr>
          <w:rFonts w:ascii="IRNazanin" w:hAnsi="IRNazanin" w:eastAsia="IRNazanin"/>
          <w:color w:val="111111"/>
          <w:sz w:val="28"/>
          <w:sz w:val="28"/>
          <w:szCs w:val="28"/>
          <w:rtl w:val="true"/>
          <w:lang w:bidi="fa-IR"/>
        </w:rPr>
        <w:t xml:space="preserve">را نازل نمود ، این آیات به خداوند شکایت بردند که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سبب شد تا ما را از مقام عرش به زمین دنیا و دار معصیت نازل نمایی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پاسخ شکایت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عِزَّتِی وَ جَلَالِی مَا مِنْ عَبْدٍ قَرَأَ کُنَّ فِی دُبُرِ کُلِّ صَلَاةٍ مَکْتُوبَةٍ إلَّا أسْکَنْتُهُ حَظِیرَةَ الْقُدْسِ عَلَی مَا کَانَ</w:t>
      </w:r>
    </w:p>
    <w:p>
      <w:pPr>
        <w:pStyle w:val="BookText"/>
        <w:rPr/>
      </w:pPr>
      <w:r>
        <w:rPr>
          <w:rFonts w:ascii="Amiri" w:hAnsi="Amiri" w:eastAsia="Amiri" w:cs="Amiri"/>
          <w:color w:val="111111"/>
          <w:sz w:val="28"/>
          <w:sz w:val="28"/>
          <w:szCs w:val="28"/>
          <w:rtl w:val="true"/>
          <w:lang w:bidi="ar-SA"/>
        </w:rPr>
        <w:t>فِیهِ، وَ إلَّا نَظَرْتُ إلَیْهِ بِعَیْنِی الْمَکْنُونَةِ فِی کُلِّ یَوْمٍ سَبْعِینَ نَظَرْةً ، وَ إلَّا قَضَیْتُ لَهُ فِی کُلِّ یَوْمٍ سَبْعِینَ حَاجَةً أدْنَاهَا الْمَغْفِرَةُ وَ إلَّا أعَذْتُهُ مِنْ کُلِّ عَدُوٍّ ، وَ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رْتُهُ</w:t>
      </w:r>
    </w:p>
    <w:p>
      <w:pPr>
        <w:pStyle w:val="BookText"/>
        <w:rPr/>
      </w:pPr>
      <w:r>
        <w:rPr>
          <w:rFonts w:ascii="Amiri" w:hAnsi="Amiri" w:eastAsia="Amiri" w:cs="Amiri"/>
          <w:color w:val="111111"/>
          <w:sz w:val="28"/>
          <w:sz w:val="28"/>
          <w:szCs w:val="28"/>
          <w:rtl w:val="true"/>
          <w:lang w:bidi="ar-SA"/>
        </w:rPr>
        <w:t xml:space="preserve">عَلَیْهِ، وَ لَا یَمْنَعُهُ دُخُولِ الْجَنَّةِ إلَّا أنْ یَمُوتَ </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قسم به عزت و جلالم ، هیچ بنده‌ای از بندگانم نیست که شما را بعد از نماز بخواند ، مگر اینکه من او را در حظیره قدس بهشت جای دهم و در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رحمت به او کرده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او را روا نمایم که کمترین آن حاجات ، مغفرت گناهان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بنده‌ای را از شرّ هر دشمنی حفظ می‌کنم ، و راه دخول بهشت را برای او هموار می‌سازم و زمانی که بمیرد وی را داخل حظیره قدس بهشت می‌نمایم ، پس هر کس سوره حمد آیه الکرسی ،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مَالِکَ الْمُلْکِ تُؤْتِی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اَنَّهُ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 پاداش او حظیره قدس بهشت است و…</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رَنَّ إبْلِیسُ أرْبَعَ رَنَّاتٍ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 یَوْمٌ لُعِنَ ، وَ حِینَ أهْبَطَ إلَی الْأرْضِ ، وَ حِینَ بَعَثَ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حِینَ فَتْرَةٍ مِنَ الرُّسَلِ ، وَ حِینَ أنْزَلَتْ اُمُّ الْکِتَابْ </w:t>
      </w:r>
      <w:r>
        <w:rPr>
          <w:rFonts w:eastAsia="Amiri" w:cs="Amiri" w:ascii="Amiri" w:hAnsi="Amiri"/>
          <w:color w:val="111111"/>
          <w:sz w:val="28"/>
          <w:szCs w:val="28"/>
          <w:rtl w:val="true"/>
          <w:lang w:bidi="ar-SA"/>
        </w:rPr>
        <w:t>»</w:t>
      </w:r>
      <w:r>
        <w:rPr>
          <w:rStyle w:val="FootnoteAnchor"/>
          <w:rtl w:val="true"/>
        </w:rPr>
        <w:footnoteReference w:id="843"/>
      </w:r>
      <w:r>
        <w:rPr>
          <w:rFonts w:ascii="IRNazanin" w:hAnsi="IRNazanin" w:eastAsia="IRNazanin"/>
          <w:color w:val="111111"/>
          <w:sz w:val="28"/>
          <w:sz w:val="28"/>
          <w:szCs w:val="28"/>
          <w:rtl w:val="true"/>
          <w:lang w:bidi="fa-IR"/>
        </w:rPr>
        <w:t xml:space="preserve">شیطان در چهار مورد فریاد و ناله شدید کرد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وحی و آیات قرآن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مکه و بر فراز کوه حراء نازل شد ، شیطان ناله 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شیطان دستور خدا را در مورد سجده بر آدم و خلیفه الهی مخالفت کرد و در نتیجه مورد لعن خدا قرار گرفت ، شیطان ناله زد که وامصیبتا شش هزار سال عبادت خدا در اثر تکبر از بین رفت و سوخت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شیطان از آسمان عزت و بهشت خداوند خارج شد و به زمین آمد ، ناله کرد که چه آسان در اثر معصیت خداوند سبب رانده شدن خود از بهشت الهی شده و در ظلمات ظلمت فرو غلطیده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سوره حمد نازل شد ، شیطان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سوره فاتحه الکتاب ، دیگر کید و حیله من ضعیف است و بشری که متوسل به فاتحه الکتاب شود ، از تیررس وسوسه‌های شیطانی من به دور خواهد بود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دهم از افضل سوره‌های</w:t>
      </w:r>
    </w:p>
    <w:p>
      <w:pPr>
        <w:pStyle w:val="BookText"/>
        <w:rPr/>
      </w:pPr>
      <w:r>
        <w:rPr>
          <w:rFonts w:ascii="IRNazanin" w:hAnsi="IRNazanin" w:eastAsia="IRNazanin"/>
          <w:color w:val="111111"/>
          <w:sz w:val="28"/>
          <w:sz w:val="28"/>
          <w:szCs w:val="28"/>
          <w:rtl w:val="true"/>
          <w:lang w:bidi="fa-IR"/>
        </w:rPr>
        <w:t xml:space="preserve">آسمانی که نازل شده ، جابر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مضمون این روایت سوره حمد افضل از همه سوره‌های دیگر قرآن می‌باشد </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عیاشی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سفارش شده برای شفای مریض سوره حمد را بخوانید لذا اگر کسی سوره حمد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بر مرده بخواند و مرده زنده شود ، تعجب نکند </w:t>
      </w:r>
      <w:r>
        <w:rPr>
          <w:rFonts w:eastAsia="IRNazanin" w:cs="IRNazanin"/>
          <w:color w:val="111111"/>
          <w:sz w:val="28"/>
          <w:szCs w:val="28"/>
          <w:rtl w:val="true"/>
          <w:lang w:bidi="fa-IR"/>
        </w:rPr>
        <w:t>.</w:t>
      </w:r>
      <w:r>
        <w:rPr>
          <w:rStyle w:val="FootnoteAnchor"/>
          <w:rtl w:val="true"/>
        </w:rPr>
        <w:footnoteReference w:id="845"/>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 ةُ الْحَمْدِ شِفَاءٌ مِنْ کُلِّ دَاءٍ إلَّا السَّامَ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الموت</w:t>
      </w:r>
      <w:r>
        <w:rPr>
          <w:rFonts w:eastAsia="Amiri" w:cs="Amiri" w:ascii="Amiri" w:hAnsi="Amiri"/>
          <w:color w:val="111111"/>
          <w:sz w:val="28"/>
          <w:szCs w:val="28"/>
          <w:rtl w:val="true"/>
          <w:lang w:bidi="ar-SA"/>
        </w:rPr>
        <w:t>) »</w:t>
      </w:r>
      <w:r>
        <w:rPr>
          <w:rStyle w:val="FootnoteAnchor"/>
          <w:rtl w:val="true"/>
        </w:rPr>
        <w:footnoteReference w:id="846"/>
      </w:r>
      <w:r>
        <w:rPr>
          <w:rFonts w:ascii="IRNazanin" w:hAnsi="IRNazanin" w:eastAsia="IRNazanin"/>
          <w:color w:val="111111"/>
          <w:sz w:val="28"/>
          <w:sz w:val="28"/>
          <w:szCs w:val="28"/>
          <w:rtl w:val="true"/>
          <w:lang w:bidi="fa-IR"/>
        </w:rPr>
        <w:t xml:space="preserve">قرائت سوره حمد شفا و درمان هر مرض است ، مگر مرض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هنگامی که در روایات این اثر معجزه آسا را برای سوره حمد دیدم ، خود تجربه عملی نمودم و بر مگس مرده‌ای که هیچ گونه آثار حیات ظاهری در آن دیده نمی‌شد ، چند بار سوره حمد را خواندم ، آن مگس به حرکت آمد و بار هفتم همین که خواندن سوره حمد را بر مگس به پایان رساندم ، آن مگس به پرواز درآمد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لَیْلَةَ الْمِعْرَاجِ لَوْحَیْنِ فِی أحَدِهِمَا فَاتِحَةُ الْکِتَابِ وَ فِی الثَّانِی جُمْلَةُ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تُضِیءُ مِنْهُ ثَلَاثَةُ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جَبْرَئِیلُ مَا هَذِهِ الْأنْوَارُ؟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قُلْ هُوَ اللهُ أحَدٌ وَ سُورَةِ یس وَ آیَةِ الْکُرْسِیِّ </w:t>
      </w:r>
      <w:r>
        <w:rPr>
          <w:rFonts w:eastAsia="Amiri" w:cs="Amiri" w:ascii="Amiri" w:hAnsi="Amiri"/>
          <w:color w:val="111111"/>
          <w:sz w:val="28"/>
          <w:szCs w:val="28"/>
          <w:rtl w:val="true"/>
          <w:lang w:bidi="ar-SA"/>
        </w:rPr>
        <w:t>«</w:t>
      </w:r>
      <w:r>
        <w:rPr>
          <w:rStyle w:val="FootnoteAnchor"/>
          <w:rtl w:val="true"/>
        </w:rPr>
        <w:footnoteReference w:id="847"/>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دو لوح را دیدم که در یکی فاتحه الکتاب و در دومی تمام قرآن نوشته شده بود ، از لوح دوم ، سه نور برجسته پرتو افشانی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جبرئیل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انوار نورانی چیست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نور ، نور قل هو الله احد ، نور سوره یس و نور آیه الکرسی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آن حضرت سؤال کرد ، خداوند از میان انبیاء سلف فقط برای شما هفت فضیلت اختصاص داده ، آن فضایل کدامند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أعْطَانِی اللهُ عَزَّوَجَلَّ فَاتِحَةَ الْکِتَابِ </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یهودی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جَزَاءُ مَنْ قَرَأ فَاتِحَةَ الْکِتَابِ؟ راست گفتی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حال پاداش کسی که فاتحه الکتاب را بخواند چیست ؟</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فَاتِحَةَ الْکِتَابِ أعْطَاهُ اللهُ بِعَدَدِ کُلِّ آیَةٍ اُنْزِلَتْ مِنَ السَّمَاءِ فَیَجْزی بِهَا ثَوَابَهَا</w:t>
      </w:r>
      <w:r>
        <w:rPr>
          <w:rFonts w:eastAsia="Amiri" w:cs="Amiri" w:ascii="Amiri" w:hAnsi="Amiri"/>
          <w:color w:val="111111"/>
          <w:sz w:val="28"/>
          <w:szCs w:val="28"/>
          <w:rtl w:val="true"/>
          <w:lang w:bidi="ar-SA"/>
        </w:rPr>
        <w:t>.</w:t>
      </w:r>
      <w:r>
        <w:rPr>
          <w:rStyle w:val="FootnoteAnchor"/>
          <w:rtl w:val="true"/>
        </w:rPr>
        <w:footnoteReference w:id="849"/>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فاتحه‌الکتاب را بخواند ، خداوند متعال به تعداد کل آیات قرآن برایش ثواب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بشارت می‌دهد به دو سوره‌ای که این دو سوره قبل از تو به هیچ پیغمبری داده نشده ، و آن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بِسْمِ اللهِ الرَّحْمَنِ الرَّحِیمِ آیَةً مِنْ فَاتِحَةَ الْکِتَابِ ، وَ هِیَ سَبْعَ آیَاتٍ تَمَامُهَا ببِسْمِ اللهِ الرَّحْمَنِ الرَّحِیمِ ،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آتَیْنَاکَ سَبْعًا مِّنَ الْمَثَانِی وَالْقُرْآنَ الْعَظِیمَ </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xml:space="preserve">فَأفْرَدَ الْإمْتِنَانَ عَلَیَّ بِفَاتِحَةِ الْکِتَابِ ، وَ جَعَلَهَا بِإزَاءِ الْقُرْآنِ الْعَظِیمِ ، وَ إنَّ فَاتِحَةَ الْکَتَابِ أشْرَفُ مَا فِی کُنُوزِ الْعَرْشِ </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اخبارالرضا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صدوق ،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وحی نمود که برایت 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عظیم دادم ، و سوره حمد را همتای قرآن نمودم ، و همانا سوره حمد اشرف از کنوزی است که در عرش می‌باشد ، و هر کس سوره حمد را بخواند و به ولایت محمد و آل محمد صلواة الله علیهم اجمعین معتقد باشد ، خداوند به تعداد حروف این سوره حسنه می‌دهد که هر حسنه‌ای بهتر است از آنچه که در دنیا از اموال و برکات و…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یارانش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 هستی که اسم</w:t>
      </w:r>
    </w:p>
    <w:p>
      <w:pPr>
        <w:pStyle w:val="BookText"/>
        <w:rPr/>
      </w:pPr>
      <w:r>
        <w:rPr>
          <w:rFonts w:ascii="IRNazanin" w:hAnsi="IRNazanin" w:eastAsia="IRNazanin"/>
          <w:color w:val="111111"/>
          <w:sz w:val="28"/>
          <w:sz w:val="28"/>
          <w:szCs w:val="28"/>
          <w:rtl w:val="true"/>
          <w:lang w:bidi="fa-IR"/>
        </w:rPr>
        <w:t>اعظم را برایت بیان کنم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الْحَمْدُ وَ قُلْ هُوَاللهُ أحَدْ وَ آیَةَ الْکُرْسِی و إنَّا أنْزَلْنَاهُ این چهار سوره را بخوان ، و پس از آن رو به قبله از خداوند بخواه آنچه را که دوست داری </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فاتحه الکتاب را بخواند مانند آن است که تمامی قرآن را خوانده است </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 حمد را 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واند ، ثواب حاملان عرش و ملائک مقربین الهی برایش داده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قَرأهَا أعْطاهُ ثَوَابَ حَمَلَةِ الْعَرْشِ </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سوره حمد را بخواند ، خداوند برای او دروازه خیر دنیا و آخرت را باز می‌کند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قَرَأهَا یَعْنِی سُورَةَ الْفَاتِحَةِ فَتَحَ اللهُ عَلَیْهِ خَیْرَ الدُّنْیَا وَالْآخِرَةِ </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نبی 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شفای هر درد و مرضی در فاتحه الکتاب می‌باشد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الْکِتَابِ فِیهَا شِفَاءٌ مِنْ کُلِّ دَاءٍ </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الْحَمْدِ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 مَرَّاتٍ شِفَاءٌ مِنْ کُلِّ دَاءٍ فَإنْ عُوِّذَ بِهَا صَاحِبُهَا مِائَةَ مَرَّةٍ وَ کَانَ الرُّوحُ قَدْ خَرَجَ مِنَ الْجَسَدِ رَدَّ اللهُ عَلَیْهِ الرُّوحَ </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سوره الفاتحه ، حدیث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الاخلاق ،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السور و ما جاء فیها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خواندن سوره حمد شفای همه دردهاست ، و اگر کسی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آن را بر</w:t>
      </w:r>
    </w:p>
    <w:p>
      <w:pPr>
        <w:pStyle w:val="BookText"/>
        <w:rPr/>
      </w:pPr>
      <w:r>
        <w:rPr>
          <w:rFonts w:ascii="IRNazanin" w:hAnsi="IRNazanin" w:eastAsia="IRNazanin"/>
          <w:color w:val="111111"/>
          <w:sz w:val="28"/>
          <w:sz w:val="28"/>
          <w:szCs w:val="28"/>
          <w:rtl w:val="true"/>
          <w:lang w:bidi="fa-IR"/>
        </w:rPr>
        <w:t xml:space="preserve">مریض بخواند گرچه روح از بدنش خارج شده باشد ، در صورتی که مرگ مریض قضای حتمی الهی نباشد ، خداوند روح او را به بدنش بازمی‌گرداند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بدن یا سرش دچار درد شده ، دو دست خود را بگشاید و سوره حمد ، سوره اخلاص و سوره معوذتین را بخواند و محل درد را مسح نماید ، شفا پیدا می‌کند </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تسکین درد به خواندن سوره حمد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قُرِئَتِ الْحَمْدُ عَلَی وَجَعٍ سَبْعِینَ مَرَّةً إلَّا سَکَنَ </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 ماه شعبان و ماه رمضان سفارش می‌کنم شما را به خواندن فاتحه الکتاب ، آیه الکرسی ، سوره کافرون ، سوره اخلاص و معوذتین ، و هر زن و مردی که این سوره‌ها و آیات را در هر شب و روز این سه ماه</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فاصله بخواند ، هر آنچه از گناهانی که بین او و خداست ، هر چند</w:t>
      </w:r>
    </w:p>
    <w:p>
      <w:pPr>
        <w:pStyle w:val="BookText"/>
        <w:rPr/>
      </w:pPr>
      <w:r>
        <w:rPr>
          <w:rFonts w:ascii="IRNazanin" w:hAnsi="IRNazanin" w:eastAsia="IRNazanin"/>
          <w:color w:val="111111"/>
          <w:sz w:val="28"/>
          <w:sz w:val="28"/>
          <w:szCs w:val="28"/>
          <w:rtl w:val="true"/>
          <w:lang w:bidi="fa-IR"/>
        </w:rPr>
        <w:t xml:space="preserve">که شمار آن گناهان به تعداد ستارگان آسمان ، قطره‌های باران ، برگ درختان ، دانه‌های شن بیابان و وسعت دریاهای بی‌کران باشد ، خداوند آنها را می‌بخشد ، و روزی که این سه ماه به پایان رسد ، یعنی در روز عید فطر خواندن این سوره‌ها و آیات موجب می‌شود که منادی خداوند از آسمان به او ندا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عَبْدِی أنْتَ وَلِیِّی حَقًّا ، حَقًّا ، حَقًّا ، ای بندة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حقیقت ولیّ من هستی ، وَ لَکَ عِنْدِی بِکُلِّ حَرْفٍ قَرَأتَهُ فِی هَذِهِ الثَّلَاثَةَ الْأشْهُرِ شَفَاعَةً فِی الْإخْوَانِ وَالْأخَوَاتِ وَ لَوْ کَانَ ذُنُوبَهُمْ بِعَدَدِ نُجُومِ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فِیمَا بِیْنِی وَ بَیْنَهُمْ غَفَرْتُ لَهُمْ بِکَرَامَتِکَ عَلَیَّ </w:t>
      </w:r>
      <w:r>
        <w:rPr>
          <w:rFonts w:eastAsia="IRNazanin" w:cs="IRNazanin"/>
          <w:color w:val="111111"/>
          <w:sz w:val="28"/>
          <w:szCs w:val="28"/>
          <w:rtl w:val="true"/>
          <w:lang w:bidi="fa-IR"/>
        </w:rPr>
        <w:t>.</w:t>
      </w:r>
      <w:r>
        <w:rPr>
          <w:rStyle w:val="FootnoteAnchor"/>
          <w:rtl w:val="true"/>
        </w:rPr>
        <w:footnoteReference w:id="861"/>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لَوْ أنَّ عَبْدًا قَرَأَ هَذِهِ السُّوَرِ وَالْآیَاتَ فِی دَهْرِهِ مَرَّةً وَاحِدَةً فِی هَذِهِ الثَّلَاثَةَ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 شعبان ،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یُعْطِیهِ اللهُ بِکُلِّ حَرْفٍ قَرَأَهَ سَبْعِینَ ألْفَ حَسَنَةٍ ، کُلُّ حَسَنَةٍ أثْقَلُ عِنْدَاللهِ مِنْ جِبَالِ الدُّنْیَا </w:t>
      </w:r>
      <w:r>
        <w:rPr>
          <w:rFonts w:eastAsia="Amiri" w:cs="Amiri" w:ascii="Amiri" w:hAnsi="Amiri"/>
          <w:color w:val="111111"/>
          <w:sz w:val="28"/>
          <w:szCs w:val="28"/>
          <w:rtl w:val="true"/>
          <w:lang w:bidi="ar-SA"/>
        </w:rPr>
        <w:t>»</w:t>
      </w:r>
      <w:r>
        <w:rPr>
          <w:rStyle w:val="FootnoteAnchor"/>
          <w:rtl w:val="true"/>
        </w:rPr>
        <w:footnoteReference w:id="862"/>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مرا به پیامبری مبعوث نمود ، اگر بنده‌ای این سوره‌ها و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الکتاب ، آیه الکرسی کافرون ، اخلاص و معوذتین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مدت عمرش یک بار در ماه مبارک رجب ، شعبان و رمضان بخواند ، خداوند به عدد هر حرفی از حروف آنها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حسنه برای او می‌دهد که هر حسنه‌ای نزد خدا با ارزشتر از تمام کوههای دنیا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سوره‌ها و آیات را بخواند ،خداوند برای او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هنگام مرگ ،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در قبر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در قیامت عطا می‌نماید و هنگامی که وارد قیامت شود این ثوابها و حاجتها نزد ترازویی در سایة عرش الهی به وی داده می‌شود ، و در آن روز حساب او آسان بوده و هنگام عزیمت به سوی بهشت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ملک او را بدرقه می‌کنند و خازن بهشتی در استقبال از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مشاهده کن آنچه را که خداوند در دنیا برای خواندن سوره فاتحه الکتاب ، آیه الکرسی قُلْ یَآ اَیُّهَا الْکَافِرُونَ ، قُلْ هُوَ اللهُ اَحَدٌ و معوذتین وعده داده بود ، و آن‌گاه همراه خازن بهشتی وارد بهشت می‌شود ، بهشتی که در آن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شهر بهشتی ، و در هر شهری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قصر بهشتی ، و در هر قصری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خانه بهشتی ، و در هر خانه‌ای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تخت بهشتی ، و بر هر تختی به همراه لباسهای رنگین حورالعین بهشتی نشسته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فَطُوبَی لِمَنْ رَغِبَ فِی هَذَا الثَّوَابْ </w:t>
      </w:r>
      <w:r>
        <w:rPr>
          <w:rFonts w:eastAsia="IRNazanin" w:cs="IRNazanin"/>
          <w:color w:val="111111"/>
          <w:sz w:val="28"/>
          <w:szCs w:val="28"/>
          <w:rtl w:val="true"/>
          <w:lang w:bidi="fa-IR"/>
        </w:rPr>
        <w:t>.</w:t>
      </w:r>
      <w:r>
        <w:rPr>
          <w:rStyle w:val="FootnoteAnchor"/>
          <w:rtl w:val="true"/>
        </w:rPr>
        <w:footnoteReference w:id="863"/>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مورد وجود چنین ثوابهایی کسی استبعاد نکند ، زیرا</w:t>
      </w:r>
    </w:p>
    <w:p>
      <w:pPr>
        <w:pStyle w:val="BookText"/>
        <w:rPr/>
      </w:pPr>
      <w:r>
        <w:rPr>
          <w:rFonts w:ascii="IRNazanin" w:hAnsi="IRNazanin" w:eastAsia="IRNazanin"/>
          <w:color w:val="111111"/>
          <w:sz w:val="28"/>
          <w:sz w:val="28"/>
          <w:szCs w:val="28"/>
          <w:rtl w:val="true"/>
          <w:lang w:bidi="fa-IR"/>
        </w:rPr>
        <w:t xml:space="preserve">اصل کار و عطای فیض مربوط به خداوند تبارک و تعالی می‌باشد که قدرت و فیض او غیر متناهی است و حدبردار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 عطای ثواب به اندازه تمام جهان و کوههای آن و… با عطای یک ذره اجر و ثواب فرق نمی‌کند ، چون در مورد قدرت غیر متناهی سنجیدن کم و زیاد معنا ندارد در نزد او کوچک و بزرگ ، کم و زیاد یکسان است ، زیرا او محیط بر کل شیء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شَیْئًا أنْ یَقُولَ لَهُ کُنْ فَیَکُونُ </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 xml:space="preserve">خداوند متعال به مقتضای حکمت ازلی و به مشیت اراده خود همه چیز را ایجاد و فراهم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زیاد ، کوچک و بزرگ در وجود انسان است که همه چیزش محدود است ، و بسا به علت قدرت و اراده محدود خود قدرت انجام دادن کار مهم و بسیار را ندارد ، و…</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پدرانش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 القرآن و فاتحه الکتاب را می‌خواند ، شکر خدا را نموده و به او ثواب داده می‌شود ، و کسی که سوره توحید را می‌خواند ، ایمان به خدا آورده و در پناه خدا</w:t>
      </w:r>
      <w:bookmarkStart w:id="535" w:name="pg13339_135094"/>
    </w:p>
    <w:p>
      <w:pPr>
        <w:pStyle w:val="BookText"/>
        <w:rPr/>
      </w:pPr>
      <w:bookmarkEnd w:id="535"/>
      <w:r>
        <w:rPr>
          <w:rFonts w:ascii="IRNazanin" w:hAnsi="IRNazanin" w:eastAsia="IRNazanin"/>
          <w:color w:val="111111"/>
          <w:sz w:val="28"/>
          <w:sz w:val="28"/>
          <w:szCs w:val="28"/>
          <w:rtl w:val="true"/>
          <w:lang w:bidi="fa-IR"/>
        </w:rPr>
        <w:t xml:space="preserve">می‌باشد ، و کسی که سوره قدر را می‌خواند ، خدا را تصدیق کرده و بخشیده می‌شود ، و کسی که آیه الکرسی را می‌خواند ، بَه بَه چه مبارک است برات نجات از آتش جهنم برای او که از آسمان نازل می‌شود </w:t>
      </w:r>
      <w:r>
        <w:rPr>
          <w:rFonts w:eastAsia="IRNazanin" w:cs="IRNazanin"/>
          <w:color w:val="111111"/>
          <w:sz w:val="28"/>
          <w:szCs w:val="28"/>
          <w:rtl w:val="true"/>
          <w:lang w:bidi="fa-IR"/>
        </w:rPr>
        <w:t>.</w:t>
      </w:r>
      <w:r>
        <w:rPr>
          <w:rStyle w:val="FootnoteAnchor"/>
          <w:rtl w:val="true"/>
        </w:rPr>
        <w:footnoteReference w:id="865"/>
      </w:r>
    </w:p>
    <w:p>
      <w:pPr>
        <w:pStyle w:val="Heading2"/>
        <w:numPr>
          <w:ilvl w:val="1"/>
          <w:numId w:val="1"/>
        </w:numPr>
        <w:rPr/>
      </w:pPr>
      <w:bookmarkStart w:id="536" w:name="__RefHeading___Toc2748486_2322387425"/>
      <w:bookmarkStart w:id="537" w:name="_Toc180"/>
      <w:bookmarkEnd w:id="536"/>
      <w:r>
        <w:rPr>
          <w:rtl w:val="true"/>
        </w:rPr>
        <w:t>حقایق کتب آسمانی</w:t>
      </w:r>
      <w:bookmarkEnd w:id="537"/>
    </w:p>
    <w:p>
      <w:pPr>
        <w:pStyle w:val="BookText"/>
        <w:rPr/>
      </w:pPr>
      <w:r>
        <w:rPr>
          <w:rFonts w:ascii="Amiri" w:hAnsi="Amiri" w:eastAsia="Amiri" w:cs="Amiri"/>
          <w:color w:val="111111"/>
          <w:sz w:val="28"/>
          <w:sz w:val="28"/>
          <w:szCs w:val="28"/>
          <w:rtl w:val="true"/>
          <w:lang w:bidi="ar-SA"/>
        </w:rPr>
        <w:t>امام امیرالمومنین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بالای منبر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أنَّ جَمِیعَ أسْرَارِ اللهِ تَعَالَی فِی الْکُتُبِ السَّمَاوِیَّةِ وَ جَمِیعَ مَا فِی الْکُتُبِ السَّمَاوِیَّةِ فِی الْقُرْآنِ ، وَ جَمِیعَ مَا فِی الْقُرْآنِ فِی الْفَاتِحَةِ الْکِتَابِ ، وَ جَمِیعَ مَافِی الْفَاتِحَةِ الْکِتَابِ ، فِی الْبِسْمَلَةِ وَ جَمِیعَ مَا فِی الْبِسْمِلَةِ فِی بَاءِ الْبِسْمَلَةِ وَ جَمِیعَ مَا فِی بَاءِ الْبِسْمَلَةِ فِی النُّقْ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طَةِ الَّتِی تَحْتَ الْبَاءِ </w:t>
      </w:r>
      <w:r>
        <w:rPr>
          <w:rFonts w:eastAsia="Amiri" w:cs="Amiri" w:ascii="Amiri" w:hAnsi="Amiri"/>
          <w:color w:val="111111"/>
          <w:sz w:val="28"/>
          <w:szCs w:val="28"/>
          <w:rtl w:val="true"/>
          <w:lang w:bidi="ar-SA"/>
        </w:rPr>
        <w:t>«</w:t>
      </w:r>
      <w:r>
        <w:rPr>
          <w:rStyle w:val="FootnoteAnchor"/>
          <w:rtl w:val="true"/>
        </w:rPr>
        <w:footnoteReference w:id="866"/>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اسرار خداوند تبارک و تعالی در کتابهای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ابراهیم ، صحف نوح ، تورات موسی ، انجیل عیسی و زبور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و تمام آنچه که در کتب آسمانی بیان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همه حقایق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و جمیع آنچه که در فاتحه الکتاب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و جمیع</w:t>
      </w:r>
    </w:p>
    <w:p>
      <w:pPr>
        <w:pStyle w:val="BookText"/>
        <w:rPr/>
      </w:pPr>
      <w:r>
        <w:rPr>
          <w:rFonts w:ascii="IRNazanin" w:hAnsi="IRNazanin" w:eastAsia="IRNazanin"/>
          <w:color w:val="111111"/>
          <w:sz w:val="28"/>
          <w:sz w:val="28"/>
          <w:szCs w:val="28"/>
          <w:rtl w:val="true"/>
          <w:lang w:bidi="fa-IR"/>
        </w:rPr>
        <w:t xml:space="preserve">آنچه که در بسم الله است در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می‌باشد ، و من تمام اسرار کتب آسمانی را اعم از اینکه در قرآن یا در غیر قرآن باشد در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می‌بینم و آن را می‌دانم و اگر نیاز باشد برای شما بیان می‌کنم ، و به آن علوم قضاوت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الْعُلُومِ تَنْدَرِجُ فِی الْکُتُبِ أرْبَعَةٌ ، وَ عُلُومُهَا فِی الْقُرْآنِ ، وَ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 الْقُرْآنِ فِی الْفَاتِحَةِ ، وَ عُلُومُ الْفَاتِحَةِ فِی بِسْمِ اللهِ الرَّحْمَنِ الرَّحِیمِ وَ عُلُومُهَا فِی بَاءِ بِسْمِ اللهِ </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منصوب به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پیامبر اسلام را به فاتحه الکتاب فضیلت داد و چنین فضیلتی را برای احدی از پیامبران پیشین حتی برای سلیمان پیغمبر نداد ، بلکه خداوند به سلیمان وحی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آخرالزمان ، یعنی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که هر مرد و زنی آن را بخواند ، ثواب هزار برابر آنچه را که از سلطنت و خیرات</w:t>
      </w:r>
      <w:bookmarkStart w:id="538" w:name="pg13339_135096"/>
    </w:p>
    <w:p>
      <w:pPr>
        <w:pStyle w:val="BookText"/>
        <w:rPr/>
      </w:pPr>
      <w:bookmarkEnd w:id="538"/>
      <w:r>
        <w:rPr>
          <w:rFonts w:ascii="IRNazanin" w:hAnsi="IRNazanin" w:eastAsia="IRNazanin"/>
          <w:color w:val="111111"/>
          <w:sz w:val="28"/>
          <w:sz w:val="28"/>
          <w:szCs w:val="28"/>
          <w:rtl w:val="true"/>
          <w:lang w:bidi="fa-IR"/>
        </w:rPr>
        <w:t xml:space="preserve">به تو داده شده ، به خواننده فاتحه الکتاب می‌دهم </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سوره حمد جمع الجوامع فضایل عرشی است که خواندن یک بار آن فضیلتش بیشتر از مُلک و قدرت سلیمان است و این سوره هم ام الکتاب ، هم اساس القرآن و…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ادبا زیادة المبانی تدل علی زیادة المعانی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فاتحه الکتاب اسم اعظم الهی در خلال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بیان شده که خواندن آن مساوی با قرائت تمام قرآن و ختم آن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جامع اسرار عالم و جامع علوم کتب انبیاء گذشته و قرآن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Heading2"/>
        <w:numPr>
          <w:ilvl w:val="1"/>
          <w:numId w:val="1"/>
        </w:numPr>
        <w:rPr/>
      </w:pPr>
      <w:bookmarkStart w:id="539" w:name="__RefHeading___Toc2748488_2322387425"/>
      <w:bookmarkStart w:id="540" w:name="_Toc181"/>
      <w:bookmarkEnd w:id="539"/>
      <w:r>
        <w:rPr>
          <w:rtl w:val="true"/>
        </w:rPr>
        <w:t>تجلّی</w:t>
      </w:r>
      <w:bookmarkEnd w:id="540"/>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سوره‌های آن اقیانوسی از اسرار زمینی و آسمانی ، عرش و کرسی ، لوح و قلم و قضا و قدر الهی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تجلّی حقایق جهان هستی است و هیچ چیزی در قلمرو جهان هستی نمی‌باشد مگر اینکه در قرآن وجود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رَطْبٍ وَ لَا یَابِسٍ إلَّا فِی کِتَابٍ مُّبِینٍ </w:t>
      </w:r>
      <w:r>
        <w:rPr>
          <w:rFonts w:eastAsia="IRNazanin" w:cs="IRNazanin"/>
          <w:color w:val="111111"/>
          <w:sz w:val="28"/>
          <w:szCs w:val="28"/>
          <w:rtl w:val="true"/>
          <w:lang w:bidi="fa-IR"/>
        </w:rPr>
        <w:t>)</w:t>
      </w:r>
      <w:r>
        <w:rPr>
          <w:rStyle w:val="FootnoteAnchor"/>
          <w:rtl w:val="true"/>
        </w:rPr>
        <w:footnoteReference w:id="869"/>
      </w:r>
      <w:r>
        <w:rPr>
          <w:rFonts w:ascii="Amiri" w:hAnsi="Amiri" w:eastAsia="Amiri" w:cs="Amiri"/>
          <w:color w:val="111111"/>
          <w:sz w:val="28"/>
          <w:sz w:val="28"/>
          <w:szCs w:val="28"/>
          <w:rtl w:val="true"/>
          <w:lang w:bidi="ar-SA"/>
        </w:rPr>
        <w:t>و به فرمودة</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تجلی خداوند سبحان در میان خلقش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تَجَلَّی اللهُ لِخَلْقِهِ فِی کَلَامِهِ </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به بیان روایات قرآن جمع الجوامع کتاب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وجودمنبسط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تدوینی الهی است که رحمت و هدایت آن غیر متناهی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سوره و آیه قرآن خزینه‌ای از اسرار الهی است که جز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الجمله اوحدی از قرآن شناسان ، کسان دیگر آن را نمی‌دانند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حَرْفٍ مِنْ حُرُوفِ الْقُرآنِ إلَّا وَ لَهُ سَبْعُونَ ألْفَ مَعْنَی</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حرفی از حروف قرآن نیست مگر اینکه برای آن هفتاد هزار معنا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أمْرٍ یَخْتَلِفُ فِیهِ اثْنَانٍ إلَّا وَ لَهُ أصْلٌ فِی کِتَابِ اللهِ لَکِنَّ لَا تَبْلُغُهُ عُقُولُ الرِّجَالِ </w:t>
      </w:r>
      <w:r>
        <w:rPr>
          <w:rFonts w:eastAsia="Amiri" w:cs="Amiri" w:ascii="Amiri" w:hAnsi="Amiri"/>
          <w:color w:val="111111"/>
          <w:sz w:val="28"/>
          <w:szCs w:val="28"/>
          <w:rtl w:val="true"/>
          <w:lang w:bidi="ar-SA"/>
        </w:rPr>
        <w:t>»</w:t>
      </w:r>
      <w:r>
        <w:rPr>
          <w:rStyle w:val="FootnoteAnchor"/>
          <w:rtl w:val="true"/>
        </w:rPr>
        <w:footnoteReference w:id="872"/>
      </w:r>
      <w:r>
        <w:rPr>
          <w:rFonts w:ascii="IRNazanin" w:hAnsi="IRNazanin" w:eastAsia="IRNazanin"/>
          <w:color w:val="111111"/>
          <w:sz w:val="28"/>
          <w:sz w:val="28"/>
          <w:szCs w:val="28"/>
          <w:rtl w:val="true"/>
          <w:lang w:bidi="fa-IR"/>
        </w:rPr>
        <w:t xml:space="preserve">هیچ چیزی نیست ، حتی مسئله‌ای را که دو نفر در آن با هم اختلاف دارند ، مگر اینکه در قرآن می‌باشد ، زیرا قرآن به عنوان جوامع الکلم و زبان وحی ممکن نیست که مشتمل بر همه اصول و معارف سعادت بخش بشری نباشد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جهان خارج مظهر اسماء الصفات و فعل الهی است وهر گونه بحث و تحقیقی که انجام می‌شود همگی از احوال مبدأ و معاد و</w:t>
      </w:r>
    </w:p>
    <w:p>
      <w:pPr>
        <w:pStyle w:val="BookText"/>
        <w:rPr/>
      </w:pPr>
      <w:r>
        <w:rPr>
          <w:rFonts w:ascii="IRNazanin" w:hAnsi="IRNazanin" w:eastAsia="IRNazanin"/>
          <w:color w:val="111111"/>
          <w:sz w:val="28"/>
          <w:sz w:val="28"/>
          <w:szCs w:val="28"/>
          <w:rtl w:val="true"/>
          <w:lang w:bidi="fa-IR"/>
        </w:rPr>
        <w:t>از مظاهر اسماء الصفات و فعل حق می‌باشد و در قلمرو وجود هیچ واقعه‌ای از پرتو اسماء الصفات و فعل خداوند خارج نیست…</w:t>
      </w:r>
    </w:p>
    <w:p>
      <w:pPr>
        <w:pStyle w:val="BookText"/>
        <w:rPr/>
      </w:pPr>
      <w:r>
        <w:rPr>
          <w:rFonts w:ascii="IRNazanin" w:hAnsi="IRNazanin" w:eastAsia="IRNazanin"/>
          <w:color w:val="111111"/>
          <w:sz w:val="28"/>
          <w:sz w:val="28"/>
          <w:szCs w:val="28"/>
          <w:rtl w:val="true"/>
          <w:lang w:bidi="fa-IR"/>
        </w:rPr>
        <w:t>در قرآن هم شناخت ذات حق و حقایق اسماء الصفات و فعل الهی و مسئله نبوت و معاد و تمام اصول و فروع دین بیان گردیده است ، لذا قرآن هم جمع الجوامع و کتاب تکوین و تدوین الهی می‌باشد و هم کلام الله و کتاب الله 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 است که شرح و تفس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و بیان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ایق آن شارح و مفسر معصوم می‌خواهد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اعطیت جوامع الکلم ،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جوامع الکلم؟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این جامعیت قرآن است که در سوره یک سطری قل هو الله احد ، و همچنین در ضمن چند آیه کوتاه همه شئون و مراتب توحید ذات ، صفات و فعل الهی را بیان نموده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لَآ إلَهَ إلَّا هُوَ عَالِمُ الْغَیْبِ وَالشَّهَادَةِ هُوَ الرَّحْمَانُ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هَوَاللهُ الَّذِی لَآ إلَهَ إلَّا هُوَالْمَلِکُ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الْحُسْنَی یُسَبِّحُ لَهُ مَا فِی السَّمَاوَاتِ وَالْأرْضِ وَ هُوَ الْعَزِیزُ الْحَکِیمُ </w:t>
      </w:r>
      <w:r>
        <w:rPr>
          <w:rFonts w:eastAsia="Amiri" w:cs="Amiri" w:ascii="Amiri" w:hAnsi="Amiri"/>
          <w:color w:val="111111"/>
          <w:sz w:val="28"/>
          <w:szCs w:val="28"/>
          <w:rtl w:val="true"/>
          <w:lang w:bidi="ar-SA"/>
        </w:rPr>
        <w:t>)</w:t>
      </w:r>
      <w:r>
        <w:rPr>
          <w:rStyle w:val="FootnoteAnchor"/>
          <w:rtl w:val="true"/>
        </w:rPr>
        <w:footnoteReference w:id="874"/>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bookmarkStart w:id="541" w:name="pg13339_135099"/>
    </w:p>
    <w:p>
      <w:pPr>
        <w:pStyle w:val="BookText"/>
        <w:rPr/>
      </w:pPr>
      <w:bookmarkEnd w:id="541"/>
      <w:r>
        <w:rPr>
          <w:rFonts w:ascii="IRNazanin" w:hAnsi="IRNazanin" w:eastAsia="IRNazanin"/>
          <w:color w:val="111111"/>
          <w:sz w:val="28"/>
          <w:sz w:val="28"/>
          <w:szCs w:val="28"/>
          <w:rtl w:val="true"/>
          <w:lang w:bidi="fa-IR"/>
        </w:rPr>
        <w:t>و یا در سوره زلزا ل رخداد معاد و جریان زندگی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و آخرت بشرمنعکس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یَعْمَلْ مِثْقَالَ ذَرَّةٍ شَرًّا یَرَهُ </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احکم محکمات آیات قرآن است ،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اسم این آیه را جامعه نهاد </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خداوند متعال به فضل و کرمش به ما عنایت فرماید که از روندگان راه قرآن و آیات نورانی آن باشیم و قرآن را بدون منطق شرعی و عقلی ، و به هوای نفس و به اندیشه‌های شخصی شیطانی توجیه نکنیم و…</w:t>
      </w:r>
    </w:p>
    <w:p>
      <w:pPr>
        <w:pStyle w:val="Heading2"/>
        <w:numPr>
          <w:ilvl w:val="1"/>
          <w:numId w:val="1"/>
        </w:numPr>
        <w:rPr/>
      </w:pPr>
      <w:bookmarkStart w:id="542" w:name="__RefHeading___Toc2748490_2322387425"/>
      <w:bookmarkStart w:id="543" w:name="_Toc182"/>
      <w:bookmarkEnd w:id="542"/>
      <w:r>
        <w:rPr>
          <w:rtl w:val="true"/>
        </w:rPr>
        <w:t>تفضل و لطف نه استحقاق</w:t>
      </w:r>
      <w:bookmarkEnd w:id="543"/>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دارد این سؤال مطرح شود که خداوند برای عامل و قاری قرآن این همه ثواب می‌دهد ، به عنوان مثال کسی را که یک بار سوره یس بخواند ، ثواب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می‌دهد و کسی که در هر شب و روز هزار بار سوره توحید را بخواند ، جایگاهش در بهشت است و… ، این همه ثواب فراوان را انسان چه می‌کند و چگونه از آنها بهره‌مند می‌شود ؟</w:t>
      </w:r>
    </w:p>
    <w:p>
      <w:pPr>
        <w:pStyle w:val="BookText"/>
        <w:rPr/>
      </w:pPr>
      <w:r>
        <w:rPr>
          <w:rFonts w:ascii="IRNazanin" w:hAnsi="IRNazanin" w:eastAsia="IRNazanin"/>
          <w:color w:val="111111"/>
          <w:sz w:val="28"/>
          <w:sz w:val="28"/>
          <w:szCs w:val="28"/>
          <w:rtl w:val="true"/>
          <w:lang w:bidi="fa-IR"/>
        </w:rPr>
        <w:t xml:space="preserve">پاسخ ،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ؤال مجرد استبعاد است نه واقعیت ، دلیل و استبعاد هم بیش از یک توهم چیز دیگری نیست و مصداق واقعی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ثوابهایی که برای مؤمنین و خواننده قرآن داده می‌شود از باب تفضل و لطف خداوند تبارک و تعالی می‌باشد نه اینکه پاداش استحقاقی آنها باشد ، و کسی خیال نکند که اگر یک بار قرآن بخواند ، یا نماز بگزارد و روزه بگیرد و حج و جهاد انجام دهد ، استحقاق آن همه ثواب و پاداش الهی را دارد ، خیر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درباره شهدا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فَرِحِینَ بِمَآ آتَاهُمُ اللهُ مِن فَضْلِهِ … </w:t>
      </w:r>
      <w:r>
        <w:rPr>
          <w:rFonts w:eastAsia="Amiri" w:cs="Amiri" w:ascii="Amiri" w:hAnsi="Amiri"/>
          <w:color w:val="111111"/>
          <w:sz w:val="28"/>
          <w:szCs w:val="28"/>
          <w:rtl w:val="true"/>
          <w:lang w:bidi="ar-SA"/>
        </w:rPr>
        <w:t>)</w:t>
      </w:r>
      <w:r>
        <w:rPr>
          <w:rStyle w:val="FootnoteAnchor"/>
          <w:rtl w:val="true"/>
        </w:rPr>
        <w:footnoteReference w:id="877"/>
      </w:r>
      <w:r>
        <w:rPr>
          <w:rFonts w:ascii="IRNazanin" w:hAnsi="IRNazanin" w:eastAsia="IRNazanin"/>
          <w:color w:val="111111"/>
          <w:sz w:val="28"/>
          <w:sz w:val="28"/>
          <w:szCs w:val="28"/>
          <w:rtl w:val="true"/>
          <w:lang w:bidi="fa-IR"/>
        </w:rPr>
        <w:t xml:space="preserve">مرده مپندارید کسانی را که در راه خدا جان داده‌اند ، بلکه آنان زنده‌اند و نزد پروردگار خویش روزی می‌خورند ، و از آنچه که خداوند از باب تفضل بدانها عنایت کرده است راضی و خشنود می‌باشند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برخورداری شهدای راه حق را از نعمتهای بهشتی به لحاظ فضل و عنایت خداوند می‌داند ، نه از باب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شهدایی که جانشان را در راه خدا تقدیم</w:t>
      </w:r>
    </w:p>
    <w:p>
      <w:pPr>
        <w:pStyle w:val="BookText"/>
        <w:rPr/>
      </w:pPr>
      <w:r>
        <w:rPr>
          <w:rFonts w:ascii="IRNazanin" w:hAnsi="IRNazanin" w:eastAsia="IRNazanin"/>
          <w:color w:val="111111"/>
          <w:sz w:val="28"/>
          <w:sz w:val="28"/>
          <w:szCs w:val="28"/>
          <w:rtl w:val="true"/>
          <w:lang w:bidi="fa-IR"/>
        </w:rPr>
        <w:t>حق‌تعالی کرده‌اند ، استحقاق ندارند و همه نعمتهای بخشیده شده به آنان از باب تفضل و لطف خداوند می‌باشد ، دیگران به طریق اَولی ثواب و نعمتهای بهشتی را استحقاق ندارند و هر چیزی که به آنها داده می‌شود از فضل و کرم الهی می‌باشد ، و حقیقت نیز همین است ، زیرا وجود انسان عین ربط و فیض خدا می‌باشد و از خود چیزی برای خدا ندارد که نسبت به آن استحقاق داشته باشد ، تمام ذرات وجود و آثار وجودی او از خداوند متعال می‌باشد ، لذا انسان چه 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و</w:t>
      </w:r>
    </w:p>
    <w:p>
      <w:pPr>
        <w:pStyle w:val="BookText"/>
        <w:rPr/>
      </w:pPr>
      <w:r>
        <w:rPr>
          <w:rFonts w:ascii="IRNazanin" w:hAnsi="IRNazanin" w:eastAsia="IRNazanin"/>
          <w:color w:val="111111"/>
          <w:sz w:val="28"/>
          <w:sz w:val="28"/>
          <w:szCs w:val="28"/>
          <w:rtl w:val="true"/>
          <w:lang w:bidi="fa-IR"/>
        </w:rPr>
        <w:t>چه اثری از خود دارد و یا کدام عملی را به نفع خدا انجام داده است که بگوییم استحقاق ثواب و پاداش دارد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از فضل خداوند برای نیکوکاران تعبیر به اجر شده که این خود نشان از فضل بی‌منتهای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است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نُضِیعُ أجْرَ الْمُحْسِنِینَ </w:t>
      </w:r>
      <w:r>
        <w:rPr>
          <w:rFonts w:eastAsia="Amiri" w:cs="Amiri" w:ascii="Amiri" w:hAnsi="Amiri"/>
          <w:color w:val="111111"/>
          <w:sz w:val="28"/>
          <w:szCs w:val="28"/>
          <w:rtl w:val="true"/>
          <w:lang w:bidi="ar-SA"/>
        </w:rPr>
        <w:t>)</w:t>
      </w:r>
      <w:r>
        <w:rPr>
          <w:rStyle w:val="FootnoteAnchor"/>
          <w:rtl w:val="true"/>
        </w:rPr>
        <w:footnoteReference w:id="878"/>
      </w:r>
      <w:r>
        <w:rPr>
          <w:rFonts w:ascii="IRNazanin" w:hAnsi="IRNazanin" w:eastAsia="IRNazanin"/>
          <w:color w:val="111111"/>
          <w:sz w:val="28"/>
          <w:sz w:val="28"/>
          <w:szCs w:val="28"/>
          <w:rtl w:val="true"/>
          <w:lang w:bidi="fa-IR"/>
        </w:rPr>
        <w:t xml:space="preserve">خداوند از باب لطف و منت بر بندگان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اجر می‌دهیم ، یعنی استحقاق اجرت آنها از باب لطف خداست وگرنه انسان در تمام عمر برای خود کار کرده ، نماز برای عاقبت خود خوانده و روزه برای آخرت خود گرفته است نه اینکه</w:t>
      </w:r>
    </w:p>
    <w:p>
      <w:pPr>
        <w:pStyle w:val="BookText"/>
        <w:rPr/>
      </w:pPr>
      <w:r>
        <w:rPr>
          <w:rFonts w:ascii="IRNazanin" w:hAnsi="IRNazanin" w:eastAsia="IRNazanin"/>
          <w:color w:val="111111"/>
          <w:sz w:val="28"/>
          <w:sz w:val="28"/>
          <w:szCs w:val="28"/>
          <w:rtl w:val="true"/>
          <w:lang w:bidi="fa-IR"/>
        </w:rPr>
        <w:t>این اعمال را برای خداوند انجام داده باشد ، حال چنین کسی که برای خود کار می‌کند ، قانونا و عقلا بر کس دیگر استحقاق اجرت و پاداش را دارد ؟ خیر…</w:t>
      </w:r>
    </w:p>
    <w:p>
      <w:pPr>
        <w:pStyle w:val="BookText"/>
        <w:rPr/>
      </w:pPr>
      <w:r>
        <w:rPr>
          <w:rFonts w:ascii="IRNazanin" w:hAnsi="IRNazanin" w:eastAsia="IRNazanin"/>
          <w:color w:val="111111"/>
          <w:sz w:val="28"/>
          <w:sz w:val="28"/>
          <w:szCs w:val="28"/>
          <w:rtl w:val="true"/>
          <w:lang w:bidi="fa-IR"/>
        </w:rPr>
        <w:t>من نکردم خلق تا سودی کنم بلکه تا بر بندگان جودی کنم</w:t>
      </w:r>
    </w:p>
    <w:p>
      <w:pPr>
        <w:pStyle w:val="BookText"/>
        <w:rPr/>
      </w:pPr>
      <w:r>
        <w:rPr>
          <w:rFonts w:ascii="IRNazanin" w:hAnsi="IRNazanin" w:eastAsia="IRNazanin"/>
          <w:color w:val="111111"/>
          <w:sz w:val="28"/>
          <w:sz w:val="28"/>
          <w:szCs w:val="28"/>
          <w:rtl w:val="true"/>
          <w:lang w:bidi="fa-IR"/>
        </w:rPr>
        <w:t>زمین و زمان را ز جود آفریدی نه بیهوده نه بهر سود آفریدی</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 لطف خداوند بر بندگان است ، زیرا تکلیف و عبادت موجب تقرب انسان به خدا می‌شود ، و بدون تردید هر چیزی که سبب تقرب انسان به خدا و موجب سعادت وی شود ، لطف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صورت لطف و احسان کسی به کس دیگر هیچ عقل و عاقلی پیدا می‌شود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مورد لطف واقع شده ، استحقاق اجر دارد بر آن کسی که به او لطف و احسان نموده است ؟ هرگز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 خودش و هم عمل وکارش مملوک خداوند سبحان است و از خود چیزی ندارد که بگوید به وسیله آن چیز خدا را عبادت می‌کنم و استحقاق ثواب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انسان ، عقل ، فکر ، سلامت بدن علم و زبان ، قلم و بیان ، زمین و آسمان ،</w:t>
      </w:r>
    </w:p>
    <w:p>
      <w:pPr>
        <w:pStyle w:val="BookText"/>
        <w:rPr/>
      </w:pPr>
      <w:r>
        <w:rPr>
          <w:rFonts w:ascii="IRNazanin" w:hAnsi="IRNazanin" w:eastAsia="IRNazanin"/>
          <w:color w:val="111111"/>
          <w:sz w:val="28"/>
          <w:sz w:val="28"/>
          <w:szCs w:val="28"/>
          <w:rtl w:val="true"/>
          <w:lang w:bidi="fa-IR"/>
        </w:rPr>
        <w:t xml:space="preserve">فضا و دریا ، مکان و هوا ، رزق و روزی ، همگی در جهت عبادت خداوند به کار گرفته شده و نعمت و ملک خداوند می‌باشند که به او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اگر مالکی آن هم مالک حقیقی تصرف در ملکش کند ، آیا از دید عقل و عقلا تصرف مالک در ملکش برای مملوک استحقاق اجر می‌آورد ؟ خیر ، چرا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خَزَآئِنُ السَّمَاوَاتِ وَالْأرْضِ … </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وَالْأَرْضِ وَ إلَی اللهِ الْمَصِیُر </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جُنُودُ السَّمَاوَاتِ وَالْأرْضِ وَ کَانَ اللهُ عَزِیزًا حَکِیمًا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شَیءٍ إلَّا یُسَبِّحُ بِحَمْدِهِ وَ لَکِن لَّا تَفْقَهُونَ تَسْبِیحَهُمْ إنَّهُ کَانَ حَلِیمًا غَفُورًا </w:t>
      </w:r>
      <w:r>
        <w:rPr>
          <w:rFonts w:eastAsia="Amiri" w:cs="Amiri" w:ascii="Amiri" w:hAnsi="Amiri"/>
          <w:color w:val="111111"/>
          <w:sz w:val="28"/>
          <w:szCs w:val="28"/>
          <w:rtl w:val="true"/>
          <w:lang w:bidi="ar-SA"/>
        </w:rPr>
        <w:t>)</w:t>
      </w:r>
      <w:r>
        <w:rPr>
          <w:rStyle w:val="FootnoteAnchor"/>
          <w:rtl w:val="true"/>
        </w:rPr>
        <w:footnoteReference w:id="882"/>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جمله ذرات زمین و آسمان با تو می‌گویند روزان و شبان</w:t>
      </w:r>
    </w:p>
    <w:p>
      <w:pPr>
        <w:pStyle w:val="BookText"/>
        <w:rPr/>
      </w:pPr>
      <w:r>
        <w:rPr>
          <w:rFonts w:ascii="IRNazanin" w:hAnsi="IRNazanin" w:eastAsia="IRNazanin"/>
          <w:color w:val="111111"/>
          <w:sz w:val="28"/>
          <w:sz w:val="28"/>
          <w:szCs w:val="28"/>
          <w:rtl w:val="true"/>
          <w:lang w:bidi="fa-IR"/>
        </w:rPr>
        <w:t>ماسمیع و ما بصیر و باهوشیم با شما نامحرمان ما خاموشیم</w:t>
      </w:r>
    </w:p>
    <w:p>
      <w:pPr>
        <w:pStyle w:val="BookText"/>
        <w:rPr/>
      </w:pPr>
      <w:r>
        <w:rPr>
          <w:rFonts w:ascii="IRNazanin" w:hAnsi="IRNazanin" w:eastAsia="IRNazanin"/>
          <w:color w:val="111111"/>
          <w:sz w:val="28"/>
          <w:sz w:val="28"/>
          <w:szCs w:val="28"/>
          <w:rtl w:val="true"/>
          <w:lang w:bidi="fa-IR"/>
        </w:rPr>
        <w:t>نطق باد و نطق آب و نطق گل هست محسوس حواس اهل دل</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عبادت کرده ، نفع آن برای خودش می‌باشد نه</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خدا ، آیا کسی که برای خودش کار نموده ، می‌شود گفت بر دیگری</w:t>
      </w:r>
    </w:p>
    <w:p>
      <w:pPr>
        <w:pStyle w:val="BookText"/>
        <w:rPr/>
      </w:pPr>
      <w:r>
        <w:rPr>
          <w:rFonts w:ascii="IRNazanin" w:hAnsi="IRNazanin" w:eastAsia="IRNazanin"/>
          <w:color w:val="111111"/>
          <w:sz w:val="28"/>
          <w:sz w:val="28"/>
          <w:szCs w:val="28"/>
          <w:rtl w:val="true"/>
          <w:lang w:bidi="fa-IR"/>
        </w:rPr>
        <w:t>استحقاق پاداش و اجر دارد ؟ هرگز و ابدا…</w:t>
      </w:r>
    </w:p>
    <w:p>
      <w:pPr>
        <w:pStyle w:val="BookText"/>
        <w:rPr/>
      </w:pPr>
      <w:r>
        <w:rPr>
          <w:rFonts w:ascii="IRNazanin" w:hAnsi="IRNazanin" w:eastAsia="IRNazanin"/>
          <w:color w:val="111111"/>
          <w:sz w:val="28"/>
          <w:sz w:val="28"/>
          <w:szCs w:val="28"/>
          <w:rtl w:val="true"/>
          <w:lang w:bidi="fa-IR"/>
        </w:rPr>
        <w:t>پس هر مقدار ثوابی که خداوند متعال برای بندگانش عنایت می‌کند همه از لطف بی‌پایان اوست ، نه از جهت استحقاق انسان تا او تعجب کند که چگونه در برابر خواندن یک سوره حمد این همه ثواب 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 به وی عنایت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رحمت خداوند به هر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که بر فقیران و نیازمندان عنایت شود محدود نیست ، و تنها خداوند حکیم است که می‌داند برای هر موجود و بشری چه مقدار اجر تفضل و چه اندازه ثواب عنایت 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 و هیچ بشری هم نمی‌تواند جلو فضل خدا را محدود کند ، و یا بگوید این اجر زیاد است یا کم می‌باشد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ذُوالْفَضْلِ الْعَظِیمِ </w:t>
      </w:r>
      <w:r>
        <w:rPr>
          <w:rFonts w:eastAsia="IRNazanin" w:cs="IRNazanin"/>
          <w:color w:val="111111"/>
          <w:sz w:val="28"/>
          <w:szCs w:val="28"/>
          <w:rtl w:val="true"/>
          <w:lang w:bidi="fa-IR"/>
        </w:rPr>
        <w:t>(</w:t>
      </w:r>
      <w:r>
        <w:rPr>
          <w:rStyle w:val="FootnoteAnchor"/>
          <w:rtl w:val="true"/>
        </w:rPr>
        <w:footnoteReference w:id="8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یَفْتَحِ اللهُ لِلنَّاسِ مِن رَّحْمَةٍ فَلَا مُمْسِکَ لَهَا وَ مَا یُمْسِکْ فَلَا مُرْسِلَ لَهُ مِن بَعْدِهِ وَ هُوَ الْعَزِیزُ الْحَکِیمُ </w:t>
      </w:r>
      <w:r>
        <w:rPr>
          <w:rFonts w:eastAsia="Amiri" w:cs="Amiri" w:ascii="Amiri" w:hAnsi="Amiri"/>
          <w:color w:val="111111"/>
          <w:sz w:val="28"/>
          <w:szCs w:val="28"/>
          <w:rtl w:val="true"/>
          <w:lang w:bidi="ar-SA"/>
        </w:rPr>
        <w:t>)</w:t>
      </w:r>
      <w:r>
        <w:rPr>
          <w:rStyle w:val="FootnoteAnchor"/>
          <w:rtl w:val="true"/>
        </w:rPr>
        <w:footnoteReference w:id="884"/>
      </w:r>
      <w:r>
        <w:rPr>
          <w:rFonts w:ascii="IRNazanin" w:hAnsi="IRNazanin" w:eastAsia="IRNazanin"/>
          <w:color w:val="111111"/>
          <w:sz w:val="28"/>
          <w:sz w:val="28"/>
          <w:szCs w:val="28"/>
          <w:rtl w:val="true"/>
          <w:lang w:bidi="fa-IR"/>
        </w:rPr>
        <w:t>خداوند سبحان هنگامی که رحمتش را بر مردم نازل کند هیچ کس نمی‌تواند جلو آن را بگیرد ، و اگر او 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واهد امداد نکند احدی توان دریافت آن را ندارد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به هر اندازه که طاقت‌فرسا باشد ، باز هم محدود است ، آن وقت بهشتی را که خداوند برای مؤمنین عنایت می‌نماید وسعت آن از زمین و آسمان فراتر و غیر محدود می‌باشد ، و به برهان سنخیت</w:t>
      </w:r>
      <w:bookmarkStart w:id="544" w:name="pg13339_135105"/>
    </w:p>
    <w:p>
      <w:pPr>
        <w:pStyle w:val="BookText"/>
        <w:rPr/>
      </w:pPr>
      <w:bookmarkEnd w:id="544"/>
      <w:r>
        <w:rPr>
          <w:rFonts w:ascii="IRNazanin" w:hAnsi="IRNazanin" w:eastAsia="IRNazanin"/>
          <w:color w:val="111111"/>
          <w:sz w:val="28"/>
          <w:sz w:val="28"/>
          <w:szCs w:val="28"/>
          <w:rtl w:val="true"/>
          <w:lang w:bidi="fa-IR"/>
        </w:rPr>
        <w:t xml:space="preserve">امکان ندارد کار محدود پاداش غیر محدود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فیاض مطلق و کریم علی الاطلاق است که از باب تفضل و امتنان بر بندگان به عمل محدود و… پاداش و لطف غیر محدود عنایت و لطف می‌کند </w:t>
      </w:r>
      <w:r>
        <w:rPr>
          <w:rFonts w:eastAsia="IRNazanin" w:cs="IRNazanin"/>
          <w:color w:val="111111"/>
          <w:sz w:val="28"/>
          <w:szCs w:val="28"/>
          <w:rtl w:val="true"/>
          <w:lang w:bidi="fa-IR"/>
        </w:rPr>
        <w:t>.</w:t>
      </w:r>
    </w:p>
    <w:p>
      <w:pPr>
        <w:pStyle w:val="Heading2"/>
        <w:numPr>
          <w:ilvl w:val="1"/>
          <w:numId w:val="1"/>
        </w:numPr>
        <w:rPr/>
      </w:pPr>
      <w:bookmarkStart w:id="545" w:name="__RefHeading___Toc2748492_2322387425"/>
      <w:bookmarkStart w:id="546" w:name="_Toc183"/>
      <w:bookmarkEnd w:id="545"/>
      <w:r>
        <w:rPr>
          <w:rtl w:val="true"/>
        </w:rPr>
        <w:t>استبعاد نه واقعیت</w:t>
      </w:r>
      <w:bookmarkEnd w:id="546"/>
    </w:p>
    <w:p>
      <w:pPr>
        <w:pStyle w:val="BookText"/>
        <w:rPr/>
      </w:pPr>
      <w:r>
        <w:rPr>
          <w:rFonts w:ascii="IRNazanin" w:hAnsi="IRNazanin" w:eastAsia="IRNazanin"/>
          <w:color w:val="111111"/>
          <w:sz w:val="28"/>
          <w:sz w:val="28"/>
          <w:szCs w:val="28"/>
          <w:rtl w:val="true"/>
          <w:lang w:bidi="fa-IR"/>
        </w:rPr>
        <w:t>ممکن است توهم شود این همه ثواب فراوان که جز خدا کس دیگر مقدار آن را نمی‌داند ، چگونه برای عامل به احکام دین و قاری قرآن عنایت می‌شود؟ و واقعیت آنها چگونه است ؟</w:t>
      </w:r>
    </w:p>
    <w:p>
      <w:pPr>
        <w:pStyle w:val="BookText"/>
        <w:rPr/>
      </w:pPr>
      <w:r>
        <w:rPr>
          <w:rFonts w:ascii="IRNazanin" w:hAnsi="IRNazanin" w:eastAsia="IRNazanin"/>
          <w:color w:val="111111"/>
          <w:sz w:val="28"/>
          <w:sz w:val="28"/>
          <w:szCs w:val="28"/>
          <w:rtl w:val="true"/>
          <w:lang w:bidi="fa-IR"/>
        </w:rPr>
        <w:t xml:space="preserve">پاسخ ،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شد که این سؤال مجرد استبعاد است ، نه واقعیت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زندگی دنیا به زندگی آخرت جامع ندارد ، چرا که سنخ زندگی نامحدود آخرت غیر از سنخ زندگی محدود دنیا می‌باشد و قیاس زندگی محدود به غیر محدود ممکن نیست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نعمتهای بهشتیی که خداوند برای بشر عنایت می‌نماید مسانخ با زندگی دنیوی نیست ، چون در دنیا وجود انسان و بهره‌گیری او از نعمتهای خداوند محدود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انسان به یک خانه ده متری و</w:t>
      </w:r>
    </w:p>
    <w:p>
      <w:pPr>
        <w:pStyle w:val="BookText"/>
        <w:rPr/>
      </w:pPr>
      <w:r>
        <w:rPr>
          <w:rFonts w:ascii="IRNazanin" w:hAnsi="IRNazanin" w:eastAsia="IRNazanin"/>
          <w:color w:val="111111"/>
          <w:sz w:val="28"/>
          <w:sz w:val="28"/>
          <w:szCs w:val="28"/>
          <w:rtl w:val="true"/>
          <w:lang w:bidi="fa-IR"/>
        </w:rPr>
        <w:t xml:space="preserve">چند کیلو غذا و به چند همسر ارضاء می‌شود و بیش از آنها نمی‌تواند استفاده کند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بچه در رحم مادر بدون نیاز به آب و هوا و… فقط از مایعات شیره جان مادر تغذیه می‌کند و همین مقدار هم برایش کافیست ، ولی هنگامی که به دنیا می‌آید از تمام جهات زندگی او با زندگی عالم رحم تفاوت پیدا می‌کند ، در درون رحم چند قطره غذا و مایعات بدون نیاز به دندان و تنفس از هوا برای طفل کافی می‌باشد ، ولی زمانی که به دنیا آمد نیاز به چندین کیلو غذا ، هوا ، لباس ، مسکن و ازدواج و… دارد و هرگز هم به این مقدار قناعت نداشته و صدای هل من مزید او در زمین و فضا بلند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بتواند با طفل داخل رحم سخن بگوید که تو در عالم بعد از رحم ، یعنی در دنیا دندان در می‌آوری و نیاز به چندین کیلو آب و غذا ، نور خورشید ، تنفس هوا و دیگر نیازهای گسترده‌ای داری که برای تو فعلا وجود آنها قابل تصور نمی‌باشد ، طفل داخل رحم باور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گفته‌های آن شخص همگی دارای واقعیت خارجی است و خواه طفل در رحم</w:t>
      </w:r>
      <w:bookmarkStart w:id="547" w:name="pg13339_135107"/>
    </w:p>
    <w:p>
      <w:pPr>
        <w:pStyle w:val="BookText"/>
        <w:rPr/>
      </w:pPr>
      <w:bookmarkEnd w:id="547"/>
      <w:r>
        <w:rPr>
          <w:rFonts w:ascii="IRNazanin" w:hAnsi="IRNazanin" w:eastAsia="IRNazanin"/>
          <w:color w:val="111111"/>
          <w:sz w:val="28"/>
          <w:sz w:val="28"/>
          <w:szCs w:val="28"/>
          <w:rtl w:val="true"/>
          <w:lang w:bidi="fa-IR"/>
        </w:rPr>
        <w:t xml:space="preserve">آنها را باور کند و یا باور نکند و انکار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هنگامی که انسان از دنیا می‌رود ، زندگی پس از مرگ او در برزخ و قیامت با زندگی دنیا فرق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عالم آخرت زندگی وجودی سِعی و روحی دارد و محدود در چهارچوب جهان ماده و مادیت نمی‌باشد که نتواند بیش از حد محدود در دنیا از نعمتهای الهی استفاده کند </w:t>
      </w:r>
      <w:r>
        <w:rPr>
          <w:rFonts w:eastAsia="IRNazanin" w:cs="IRNazanin"/>
          <w:color w:val="111111"/>
          <w:sz w:val="28"/>
          <w:szCs w:val="28"/>
          <w:rtl w:val="true"/>
          <w:lang w:bidi="fa-IR"/>
        </w:rPr>
        <w:t>.</w:t>
      </w:r>
    </w:p>
    <w:p>
      <w:pPr>
        <w:pStyle w:val="Heading2"/>
        <w:numPr>
          <w:ilvl w:val="1"/>
          <w:numId w:val="1"/>
        </w:numPr>
        <w:rPr/>
      </w:pPr>
      <w:bookmarkStart w:id="548" w:name="__RefHeading___Toc2748494_2322387425"/>
      <w:bookmarkStart w:id="549" w:name="_Toc184"/>
      <w:bookmarkEnd w:id="548"/>
      <w:r>
        <w:rPr>
          <w:rtl w:val="true"/>
        </w:rPr>
        <w:t>وجود سعی و احاطی</w:t>
      </w:r>
      <w:bookmarkEnd w:id="549"/>
    </w:p>
    <w:p>
      <w:pPr>
        <w:pStyle w:val="BookText"/>
        <w:rPr/>
      </w:pPr>
      <w:r>
        <w:rPr>
          <w:rFonts w:ascii="IRNazanin" w:hAnsi="IRNazanin" w:eastAsia="IRNazanin"/>
          <w:color w:val="111111"/>
          <w:sz w:val="28"/>
          <w:sz w:val="28"/>
          <w:szCs w:val="28"/>
          <w:rtl w:val="true"/>
          <w:lang w:bidi="fa-IR"/>
        </w:rPr>
        <w:t>کار روح بسیار وسیع و فراگیر می‌باشد ، قُرب و بُعد نبود در سفر روحانی ، مثلا از نظر قدرت روحی هنگامی که انسان جلو پایش را که متصل به خود او است ، می‌بیند ، این دیدن او با دیدن دهها و میلیاردها کیلومتر هیچ فرقی نمی‌کند ، برای اینکه روح هر دو فاصله را در یک آن می‌بیند و طی می‌کند ، و این از قدرت روح است که چنین توانایی بالایی</w:t>
      </w:r>
    </w:p>
    <w:p>
      <w:pPr>
        <w:pStyle w:val="BookText"/>
        <w:rPr/>
      </w:pPr>
      <w:r>
        <w:rPr>
          <w:rFonts w:ascii="IRNazanin" w:hAnsi="IRNazanin" w:eastAsia="IRNazanin"/>
          <w:color w:val="111111"/>
          <w:sz w:val="28"/>
          <w:sz w:val="28"/>
          <w:szCs w:val="28"/>
          <w:rtl w:val="true"/>
          <w:lang w:bidi="fa-IR"/>
        </w:rPr>
        <w:t xml:space="preserve">دارد ، وگرنه چشم مادی قدرت دیدن بیش از چند متر محسوس را ندارد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اینکه وجود برزخی در عالم پس از مرگ در یک آن از همه نعمتهای خدادادی استفاده می‌کند و لذت می‌برد و هیچ گونه خستگی و محدودیتی برای او نیست ، لذا نعمتهایی را که خداوند</w:t>
      </w:r>
    </w:p>
    <w:p>
      <w:pPr>
        <w:pStyle w:val="BookText"/>
        <w:rPr/>
      </w:pPr>
      <w:r>
        <w:rPr>
          <w:rFonts w:ascii="IRNazanin" w:hAnsi="IRNazanin" w:eastAsia="IRNazanin"/>
          <w:color w:val="111111"/>
          <w:sz w:val="28"/>
          <w:sz w:val="28"/>
          <w:szCs w:val="28"/>
          <w:rtl w:val="true"/>
          <w:lang w:bidi="fa-IR"/>
        </w:rPr>
        <w:t>سبحان از باب تفضل و لطف به بندگانش می‌دهد مسانخ با وسعت وجود روحی آنان است و از همین روی به یک مؤمن هزاران حوریه بهشتی و هزاران باغستان و 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بهشتی می‌دهد و مؤمن هم از نگاه قدرت روحی مقامی داردکه در یک آن از همة آن نعمتهای بهشتی استفاده می‌کند و هیچ گونه حد و مرزی برای او نیست ، بلکه خداوند در بهشت برای بهشتیان بالاتر از این ثوابهایی که ذکر شد ، زندگی ارادی عطا می‌کند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فِیهَا مَا تَشْتَهِیهِ الْأنْفُسُ وَ تَلَذُّ الْأعْیُنُ وَ أنتُمْ فِیهَا خَالِدُونَ </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 xml:space="preserve">هر چه بهشتیان اراده کنند و بخواهند و هر چه را که چشمشان شوق لذت گیرد ، برای آنان فراهم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در عالم برزخ وجود سعی دارد و زندگ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 در آخرت زندگی روحانی است</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و خداوند متعال در این راستا نزدیک به دو هزار آیه در قرآن کریم برای بیان معاد و زندگی پس از مرگ نازل نموده است و</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خداوند متناسب با وجود روح و زندگی آخرت</w:t>
      </w:r>
      <w:bookmarkStart w:id="550" w:name="pg13339_135109"/>
    </w:p>
    <w:p>
      <w:pPr>
        <w:pStyle w:val="BookText"/>
        <w:rPr/>
      </w:pPr>
      <w:bookmarkEnd w:id="550"/>
      <w:r>
        <w:rPr>
          <w:rFonts w:ascii="IRNazanin" w:hAnsi="IRNazanin" w:eastAsia="IRNazanin"/>
          <w:color w:val="111111"/>
          <w:sz w:val="28"/>
          <w:sz w:val="28"/>
          <w:szCs w:val="28"/>
          <w:rtl w:val="true"/>
          <w:lang w:bidi="fa-IR"/>
        </w:rPr>
        <w:t xml:space="preserve">به انسان مؤمن فیض و نعمت عنایت می‌کند ، و به لحاظ قدرت امکانی غیر متناهی روح است که خداوند در برابر عمل محدود و اندک انسان ، پاداش فراوان و محیرالعقول بخشش می‌نماید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سَارِعُواْ إلَی مَغْفِرَةٍ مِّن رَّبِّکُمْ وَ جَنَّةٍ عَرْضُهَا السَّمَاوَاتُ وَ الأَرْضُ اُعِدَّتْ لِلْمُتَّقِینَ </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اما عطای این حسنه‌ها و ثوابهای فراوان به شرط آن است که انسان بتواند اعمال حسنه محدود خود ، مانند نماز ، روزه و صدقه‌ای را که در راه خدا داده ، حفظ کند ، و در اثر معصیت الهی آنها را از بین نبرد و همانند شیطان بعد از شش هزار سال عبادت سقوط ابدی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تمام اعمال حسنه انسان در دنیا مقتضی برای پاداش و لطف الهی می‌باشد ولی اگر انسان در اثر طغیان و معصیت خدای سبحان ، موانع برای آن مقتضی فراهم نماید ، مقتضی با وجود مانع به مرحله فعلیت و اثر نمی‌رسد و همه مقتضیات باطل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w:t>
      </w:r>
      <w:r>
        <w:rPr>
          <w:rFonts w:eastAsia="IRNazanin" w:cs="IRNazanin"/>
          <w:color w:val="111111"/>
          <w:sz w:val="28"/>
          <w:szCs w:val="28"/>
          <w:rtl w:val="true"/>
          <w:lang w:bidi="fa-IR"/>
        </w:rPr>
        <w:t>.</w:t>
      </w:r>
    </w:p>
    <w:p>
      <w:pPr>
        <w:pStyle w:val="Heading2"/>
        <w:numPr>
          <w:ilvl w:val="1"/>
          <w:numId w:val="1"/>
        </w:numPr>
        <w:rPr/>
      </w:pPr>
      <w:bookmarkStart w:id="551" w:name="__RefHeading___Toc2748496_2322387425"/>
      <w:bookmarkStart w:id="552" w:name="_Toc185"/>
      <w:bookmarkEnd w:id="551"/>
      <w:r>
        <w:rPr>
          <w:rtl w:val="true"/>
        </w:rPr>
        <w:t xml:space="preserve">خطر احباط </w:t>
      </w:r>
      <w:r>
        <w:rPr>
          <w:rtl w:val="true"/>
        </w:rPr>
        <w:t>(</w:t>
      </w:r>
      <w:r>
        <w:rPr>
          <w:rtl w:val="true"/>
        </w:rPr>
        <w:t>بطلان عمل</w:t>
      </w:r>
      <w:r>
        <w:rPr>
          <w:rtl w:val="true"/>
        </w:rPr>
        <w:t>)</w:t>
      </w:r>
      <w:bookmarkEnd w:id="552"/>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اُوحِیَ إلَیْکَ وَ إلَی الَّذِینَ مِنْ قَبْلِکَ لَئِنْ أشْرَکْتَ لَیَحْبَطَنَّ عَمَلُکَ وَ لَتَکُونَنَّ مِنَ الْخَاسِرِینَ </w:t>
      </w:r>
      <w:r>
        <w:rPr>
          <w:rFonts w:eastAsia="Amiri" w:cs="Amiri" w:ascii="Amiri" w:hAnsi="Amiri"/>
          <w:color w:val="111111"/>
          <w:sz w:val="28"/>
          <w:szCs w:val="28"/>
          <w:rtl w:val="true"/>
          <w:lang w:bidi="ar-SA"/>
        </w:rPr>
        <w:t>)</w:t>
      </w:r>
      <w:r>
        <w:rPr>
          <w:rStyle w:val="FootnoteAnchor"/>
          <w:rtl w:val="true"/>
        </w:rPr>
        <w:footnoteReference w:id="888"/>
      </w:r>
      <w:r>
        <w:rPr>
          <w:rFonts w:ascii="IRNazanin" w:hAnsi="IRNazanin" w:eastAsia="IRNazanin"/>
          <w:color w:val="111111"/>
          <w:sz w:val="28"/>
          <w:sz w:val="28"/>
          <w:szCs w:val="28"/>
          <w:rtl w:val="true"/>
          <w:lang w:bidi="fa-IR"/>
        </w:rPr>
        <w:t>بر تو و رسولان پیش از تو وحی شده که اگر به</w:t>
      </w:r>
    </w:p>
    <w:p>
      <w:pPr>
        <w:pStyle w:val="BookText"/>
        <w:rPr/>
      </w:pPr>
      <w:r>
        <w:rPr>
          <w:rFonts w:ascii="IRNazanin" w:hAnsi="IRNazanin" w:eastAsia="IRNazanin"/>
          <w:color w:val="111111"/>
          <w:sz w:val="28"/>
          <w:sz w:val="28"/>
          <w:szCs w:val="28"/>
          <w:rtl w:val="true"/>
          <w:lang w:bidi="fa-IR"/>
        </w:rPr>
        <w:t xml:space="preserve">خدا شرک آوری عملت را محو و نابود می‌گرداند ، و هر آینه از زیانکاران خواهی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انبیاء و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معصومند و از معصوم با وجود نیروی عصمت ، معصیت صادر نمی‌ش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اگر نگوییم در آیه مبارکه نهی صوری است ، عصمت مانع از خطاب تکلیف برای معصوم نمی‌شود و معصوم همانند باقی مردم مکلف است و امر و نهی مولوی دارد یعنی اینکه هم خود مخاطب است و هم وظیفه دارد مردم را دعوت به اطاعت و نهی از معصیت نماید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خُضْتُمْ کَالَّذِی خَاضُواْ اُوْلَئِکَ حَبِطَتْ أعْمَالُهُمْ فِی الدُّنْیَا وَالْآخِرَةِ وَ اُوْلَئِکَ هُمُ الْخَاسِرُونَ </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 xml:space="preserve">همانا شما در شقاوت فرو رفتید مانند آنها که در وادی ضلالت فرو رفتند ، آنان مردمی هستند که اعمالشان در دنیا و آخرت نابود و باطل گشت و به حقیقت هم آنان از زیانکارانند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احباط و از بین رفتن اعمال حسنه در فرهنگ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از مسائل قطعی و امری قرآنی است ،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الْإبْقَاءُ عَلَی الْعَمَل أشَدُّ مِنَ الْعَمَلِ </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حفاظت و نگهداری عمل مشکلتر از خود عمل</w:t>
      </w:r>
    </w:p>
    <w:p>
      <w:pPr>
        <w:pStyle w:val="BookText"/>
        <w:rPr/>
      </w:pP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ابتدا ممکن است انسان عمل صالحی را انجام دهد ، ولی در ادامه نتواند آن را نگه دارد ، چنان که در طول تاریخ زندگی بشر نمونه‌های زیادی نظ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 ابلیس ، قارون ، بلعم باعور ، سامری ، حجاج ، یزید و… وجود داشتند که در آغاز خداپرست بودند ، اما در آخر کار از دین خارج شده ، و علیه دین و امام معصوم جنگیدند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خداوند برایش یک درخت خرمای بهشتی می‌دهد و هر چند بار که آن را تکرار کند ، به تعداد کلمات این جمله مبارکه درختان خرمای بهشتی برایش عطا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اصحاب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درختان خرمای زیادی در بهشت داریم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تُرْسِلُواْ عَلَیْهَا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 از آنکه به بهشت بروید ، در اثر معصیت آنها را آتش نزنید و از بین نبرید وگرنه ثواب و باغ بهشتی در کار نخواهد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غَرَسَ اللهُ لَهُ بِهَا شَجَرَةً فِی الْجَنَّةِ وَ مَنْ قَالَ الْحَمْدُ لِلَّهِ غَرَسَ اللهُ لَهُ بِهَا شَجَرَةً فِی الْجَنَّةِ وَ مَنْ قَالَ لَا إلَهِ إلَّا اللهُ غَرَسَ اللهُ لَهُ بِهَا شَجَرَةً فِی الْجَنَّةِ وَ مَنْ قَالَ اللهُ أکْبَرُ غَرَسَ اللهُ لَهُ شَجَرَةً فِی الْجَنَّةِ ، فَقَالَ رَجُلٌ مِنْ قُرَیْشٍ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جَرَنَا فِی الْجَنَّةِ لَکَثِیرٌ ، قَالَ نَعَمْ وَ لَکِنْ إیَّاکُمْ أنْ تُرسِ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 عَلَیْهَا نِیرَاناً فَتُحْرِقُوهَا وَ ذَالِکَ إنَّ اللهَ عَزَّوَجَلَّ یَقُولُ یَا أیُّهَا الَّذِینَ آمَنُوا أطِیعُوا اللهَ وَ أطِیعُوا الرَّسُولَ وَ لَا تُبْطِلُوا أعْمَالَکُم ، وَ صَلَّی اللهُ عَلَی مُحَمَّدٍ وَ آلِهِ </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خطر احباط عمل بسیار جدی است که اگر انسان دچار آن شود هیچ ذخیره و سرمایه‌ای در آخرت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این‌باره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تُبْطِلُواْ صَدَقَاتِکُم بِالْمَنِّ وَالْأذَی… </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 xml:space="preserve">صدقه و اعمال حسنه‌تان را به اذیت و امتنان باطل نکنید و در صورت اذیت و منت دادن مؤمن به وسیله صدقه ، شما نه تنها نزد خدا عمل خیر ندارید ، بلکه به جهت اذیت و اهانت مؤمن ، معصیت خدا را انجام داده و مستحق عذاب می‌باشید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جَآءَ بِالْحَسَنَةِ فَلَهُ عَشْرُ أمْثَالِهَا… </w:t>
      </w:r>
      <w:r>
        <w:rPr>
          <w:rFonts w:eastAsia="Amiri" w:cs="Amiri" w:ascii="Amiri" w:hAnsi="Amiri"/>
          <w:color w:val="111111"/>
          <w:sz w:val="28"/>
          <w:szCs w:val="28"/>
          <w:rtl w:val="true"/>
          <w:lang w:bidi="ar-SA"/>
        </w:rPr>
        <w:t>)</w:t>
      </w:r>
      <w:r>
        <w:rPr>
          <w:rStyle w:val="FootnoteAnchor"/>
          <w:rtl w:val="true"/>
        </w:rPr>
        <w:footnoteReference w:id="893"/>
      </w:r>
      <w:r>
        <w:rPr>
          <w:rFonts w:ascii="IRNazanin" w:hAnsi="IRNazanin" w:eastAsia="IRNazanin"/>
          <w:color w:val="111111"/>
          <w:sz w:val="28"/>
          <w:sz w:val="28"/>
          <w:szCs w:val="28"/>
          <w:rtl w:val="true"/>
          <w:lang w:bidi="fa-IR"/>
        </w:rPr>
        <w:t>هر کس بتواند عمل نیکو و شایسته در قیامت بیاورد ، خداوند به او ده برابر آن عمل حسن ، ثواب می‌دهد و الا اگر عمل خوب کرده باشد ، اما قبل از آنکه وارد قیامت شود آن عمل خوب را به</w:t>
      </w:r>
      <w:bookmarkStart w:id="553" w:name="pg13339_135113"/>
    </w:p>
    <w:p>
      <w:pPr>
        <w:pStyle w:val="BookText"/>
        <w:rPr/>
      </w:pPr>
      <w:bookmarkEnd w:id="553"/>
      <w:r>
        <w:rPr>
          <w:rFonts w:ascii="IRNazanin" w:hAnsi="IRNazanin" w:eastAsia="IRNazanin"/>
          <w:color w:val="111111"/>
          <w:sz w:val="28"/>
          <w:sz w:val="28"/>
          <w:szCs w:val="28"/>
          <w:rtl w:val="true"/>
          <w:lang w:bidi="fa-IR"/>
        </w:rPr>
        <w:t>انجام معصیت از بین برده باشد و در روز جزا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یچ عمل نیکویی همراه او نباشد ، نه تنها ثواب یک برابر و ده برابر ، بلکه اصلا هیچ ثوابی به وی داده نمی‌شود و به عکس در اثر معصیت مبتلا به عذاب خواهد شد </w:t>
      </w:r>
      <w:r>
        <w:rPr>
          <w:rFonts w:eastAsia="IRNazanin" w:cs="IRNazanin"/>
          <w:color w:val="111111"/>
          <w:sz w:val="28"/>
          <w:szCs w:val="28"/>
          <w:rtl w:val="true"/>
          <w:lang w:bidi="fa-IR"/>
        </w:rPr>
        <w:t>.</w:t>
      </w:r>
    </w:p>
    <w:p>
      <w:pPr>
        <w:pStyle w:val="Heading2"/>
        <w:numPr>
          <w:ilvl w:val="1"/>
          <w:numId w:val="1"/>
        </w:numPr>
        <w:rPr/>
      </w:pPr>
      <w:bookmarkStart w:id="554" w:name="__RefHeading___Toc2748498_2322387425"/>
      <w:bookmarkStart w:id="555" w:name="_Toc186"/>
      <w:bookmarkEnd w:id="554"/>
      <w:r>
        <w:rPr>
          <w:rtl w:val="true"/>
        </w:rPr>
        <w:t>خوف و رجا</w:t>
      </w:r>
      <w:bookmarkEnd w:id="555"/>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باید در حالت خوف و رجا باشد و دائم از خشیت الهی بترسد که مبادا کاری کرده باشد که موجب غضب خداوند شده و مستحق عذاب باشد ، و هم باید رجا و امید به غفران خداوند داشته باشد ، چون خداوندارحم الراحمین مطلق است و اگر بندة خطاکار و عاصیی به پیشگاه رحمت او مراجعه کرده و توبه نماید ، خداوند او را می‌بخشد ، لذا در روایات آمده که ناامیدی از عفو و غفران الهی از گناهان کبیره می‌باشد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لَا یَاْیْئَسُ مِن رُّوحِ اللهِ إلَّا الْقَوْمُ الْکَافِرُونَ </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و بر همین اساس زمانی که انسان نه از خوف الهی در امان باشد و نه از رحمت خداوند ناام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گردد ، اسمش حالت خوف و رجا است </w:t>
      </w:r>
      <w:r>
        <w:rPr>
          <w:rFonts w:eastAsia="IRNazanin" w:cs="IRNazanin"/>
          <w:color w:val="111111"/>
          <w:sz w:val="28"/>
          <w:szCs w:val="28"/>
          <w:rtl w:val="true"/>
          <w:lang w:bidi="fa-IR"/>
        </w:rPr>
        <w:t>.</w:t>
      </w:r>
      <w:bookmarkStart w:id="556" w:name="pg13339_135114"/>
    </w:p>
    <w:p>
      <w:pPr>
        <w:pStyle w:val="BookText"/>
        <w:rPr/>
      </w:pPr>
      <w:bookmarkEnd w:id="556"/>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بِذِکْرِاللهِ تَطْمَئِنُّ الْقُلُوبُ </w:t>
      </w:r>
      <w:r>
        <w:rPr>
          <w:rFonts w:eastAsia="Amiri" w:cs="Amiri" w:ascii="Amiri" w:hAnsi="Amiri"/>
          <w:color w:val="111111"/>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 xml:space="preserve">همانا یاد خدا آرام‌بخش دلهاست ، زیرا بشر گرایش فطری بالذات به کمال مطلق دارد و جز خدا هیچ چیزی کمال مطلق نیست و مادامی که انسان به خواست فطری و به ذکر الله و کمال مطلق نرسد هیچ امر دیگری او را ارضاء نمی‌کند و از اضطراب نجات نمی‌یابد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عَلَی اللهِ فَلْیَتَوَکَّلِ الْمُؤْمِنُونَ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اللهِ فَلْیَتَوَکَّلِ الْمُتَوَکِّلُونَ </w:t>
      </w:r>
      <w:r>
        <w:rPr>
          <w:rFonts w:eastAsia="IRNazanin" w:cs="IRNazanin"/>
          <w:color w:val="111111"/>
          <w:sz w:val="28"/>
          <w:szCs w:val="28"/>
          <w:rtl w:val="true"/>
          <w:lang w:bidi="fa-IR"/>
        </w:rPr>
        <w:t>)</w:t>
      </w:r>
      <w:r>
        <w:rPr>
          <w:rStyle w:val="FootnoteAnchor"/>
          <w:rtl w:val="true"/>
        </w:rPr>
        <w:footnoteReference w:id="8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رِضْوَانٌ مِنَ اللهِ أکْبَرُ ذَالِکَ هُوَ الْفَوْزُ الْعَظِیمُ </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7" w:name="__RefHeading___Toc2748500_2322387425"/>
      <w:bookmarkStart w:id="558" w:name="_Toc187"/>
      <w:bookmarkEnd w:id="557"/>
      <w:r>
        <w:rPr>
          <w:rtl w:val="true"/>
        </w:rPr>
        <w:t>تمثّل قرآن در قیامت</w:t>
      </w:r>
      <w:bookmarkEnd w:id="558"/>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قیامت برپا شود تمام انبیاء ، اولیاء ، شهدا ، صلحا ، علما و خلق اولین و آخرین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صف ایستاده می‌باشند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صف آنان از امت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صف دیگر از امت باقی انبیاء می‌باشد ، و قرآن در چنین روزی به صورت انسان بسیار زیبا تمثل پیدا نموده ، و در عبور از هر یک از این صفوف به آنها سلام می‌کند ، و زمانی که به صف انبیاء می‌رسد ،</w:t>
      </w:r>
    </w:p>
    <w:p>
      <w:pPr>
        <w:pStyle w:val="BookText"/>
        <w:rPr/>
      </w:pPr>
      <w:r>
        <w:rPr>
          <w:rFonts w:ascii="IRNazanin" w:hAnsi="IRNazanin" w:eastAsia="IRNazanin"/>
          <w:color w:val="111111"/>
          <w:sz w:val="28"/>
          <w:sz w:val="28"/>
          <w:szCs w:val="28"/>
          <w:rtl w:val="true"/>
          <w:lang w:bidi="fa-IR"/>
        </w:rPr>
        <w:t xml:space="preserve">همه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پیامبران است ، قرآن از صف انبیاء می‌گذرد ، آن‌گاه اهل محشر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شهدا است و در صف شهدا قرار می‌گیرد ، قرآن از صف شهدا می‌گذرد و… تا می‌رسد به صف قاریان قرآن که در این صف هر آن کس که در دنیا قرآن خوانده و حقش را ادا نموده است ، قرآن آنان را شفاعت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مقابل ، قرآن به پیشگاه عدل الهی اظهار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کسانی که در دنیا حق مرا ادا نکردند و به احکام من عمل ننمودند ، انتقام مرا از آنها بگیر ، و پس از آن است که خداوند انتقام سختی از دشمنان و مخالفان قرآن می‌گیرد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سَعْدٍ الْخَفَّافِ ،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سَعْدُ تَعَلَّمُواْ الْقُرآنَ فَإنَّ الْقُرآنَ یَأتِی یَوْمَ الْقِیَامَةِ فِی أحْسَنِ صُوَرَةٍ نَظَرَ إلَیْهَا الْخَلْقُ ، وَالنَّاسُ صُفُوفِ عِشْرُونَ وَ مِائَةُ ألْفِ صَفٍّ ، ثَمَانُونَ ألْفَ صَفٍّ اُمَّةُ مُحَمَّدٍ وَ أرْبَعُونَ ألْفَ صَفٍّ مِنْ سَائِرِ الْاُمَمْ ، فَیَأتِی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صَفِّ الْمُسْلِمِینَ فِی صُوَرَةِ رَجُلٍ فَیُسَلِّمُ فَیَنْظُرُونَ إلَیْهِ ثُمَّ یَقُولُونَ لَا إله إلَّا اللهُ الْحَلِیمُ الْکَرِیمُ إنَّ هَذَا الرَّجُلَ مِنَ الْمُسِلِمِینَ نَعْرِفُهُ بِنَعْتِهِ وَ صِفَتِهِ غَیْرَ أنَّهُ کَانَ أشَدَّ اجْتِهَادًا مِنَّا فِی الْقُرْآنِ فَمِنْ هُنَاکَ اُعْطِیَ مِنَ الْبَهَاءِ وَالْجَمَالِ وَالنُّورِ مَا لَمْ نُعْطَهُ ،</w:t>
      </w:r>
    </w:p>
    <w:p>
      <w:pPr>
        <w:pStyle w:val="BookText"/>
        <w:rPr/>
      </w:pPr>
      <w:r>
        <w:rPr>
          <w:rFonts w:ascii="Amiri" w:hAnsi="Amiri" w:eastAsia="Amiri" w:cs="Amiri"/>
          <w:color w:val="111111"/>
          <w:sz w:val="28"/>
          <w:sz w:val="28"/>
          <w:szCs w:val="28"/>
          <w:rtl w:val="true"/>
          <w:lang w:bidi="ar-SA"/>
        </w:rPr>
        <w:t>ثُمَّ یُجَاوِزُ حَتَّی یَأتِیَ عَلَی صَفِّ الشُّهَدَاءِ فَیَنْظُرُونَ إلَیْهِ الشُّهَدَاءُ ثُمَّ یَقُولُونَ لَا إلهَ إلَّا اللهُ الرَّبُّ الرَّحِیمُ إنَّ هَذَا الرَّجُلَ مِنَ الشُّهَدَاءِ نَعْرِفُهُ بِسَمْتِهِ وَ صِفَتِهِ غَیْرَ أنَّهُ مِنْ شُهَدَاءِ الْبَحْرِ فَمِنْ هُنَاکَ اُعْطِیَ مِنَ الْبَهَاءِ وَالْفَضْلِ مَا لَمْ نُعْطَهُ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فَیَتَجَاوَزُ حَتَّی یَأتِیَ صَفِّ شُهَدَاءِ الْبَحْرِ فِی صُوَرَةِ شَهِیدٍ فَیَنْظُرُ إلَیْهِ شُهَدَاءُ الْبَحْرِ فَیَکْثُرُ تَعَجُّبُهُمْ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شُهَدَاءِ الْبَحْرِ نَعْرِفُهُ بِسَمْتِهِ وَ 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غَیْرَ أنَّ الْجَزِیرَةَ الَّتِی اُصِیبَ فِیهَا کَانَتْ أعْظَمَ هَوْلًا مِنَ الْجَزِیرَةِ الَّتِی اُصِبْنَا فِیهَا فَمِنْ هُنَاکَ اُعْطِیَ مِنَ الْبَهَاءِ وَالْجَمَالِ وَالنُّورِ مَا لَمْ نُعْطَهُ ،</w:t>
      </w:r>
    </w:p>
    <w:p>
      <w:pPr>
        <w:pStyle w:val="BookText"/>
        <w:rPr/>
      </w:pPr>
      <w:r>
        <w:rPr>
          <w:rFonts w:ascii="Amiri" w:hAnsi="Amiri" w:eastAsia="Amiri" w:cs="Amiri"/>
          <w:color w:val="111111"/>
          <w:sz w:val="28"/>
          <w:sz w:val="28"/>
          <w:szCs w:val="28"/>
          <w:rtl w:val="true"/>
          <w:lang w:bidi="ar-SA"/>
        </w:rPr>
        <w:t>ثُمَّ یُجَاوِزُ حَتَّی یَأتِیَ صَفَّ النَّبِیِّینَ وَالْمُرْسَلِینَ فِی صُوَرَةِ 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مُرْسَلٍ فَیَنْظُرُ النَّبِیُّونَ وَالْمُرْسَلُونَ إلَیْهِ فَیَشْ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 لِذَالِکَ تَعَجُّبُهُمْ وَ یَقُولُونُ لَا إلَهَ إلَّا اللهُ الْحَلِیمُ الْکَرِیمُ إنَّ هَذَا النَّبِیَّ مُرْسَلٌ نَعْرِفُهُ بِسَمْتِهِ وَ صِفَتِهِ غَیْرَ أنَّهُ اُعْطِیَ فَضْلًا کَثِیرًا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فَیَجْتَمِعُونَ فَیَأتُونَ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فَیَسْئَلُونَهُ وَ یَقُولُونَ یَا مُحَمَّدُ مَنْ هَذَا؟ فَیَقُولُ لَهُمْ أوْ مَا تَعْرِفُونَهُ فَیَقُولُونُ مَا نَعْرِفُهُ هَذَا مِمَّنْ لَمْ یَغْضَبِ اللهُ عَلَیْهِ ، فَیَقُولُ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حُجَّةُ اللهِ عَلَی خَلْقِهِ فَیُسَلِّمُ ،</w:t>
      </w:r>
    </w:p>
    <w:p>
      <w:pPr>
        <w:pStyle w:val="BookText"/>
        <w:rPr/>
      </w:pPr>
      <w:r>
        <w:rPr>
          <w:rFonts w:ascii="Amiri" w:hAnsi="Amiri" w:eastAsia="Amiri" w:cs="Amiri"/>
          <w:color w:val="111111"/>
          <w:sz w:val="28"/>
          <w:sz w:val="28"/>
          <w:szCs w:val="28"/>
          <w:rtl w:val="true"/>
          <w:lang w:bidi="ar-SA"/>
        </w:rPr>
        <w:t>ثُمَّ یُجَاوِزُ حَتَّی یَأتِیَ عَلَی صَفِّ الْمَلَائِکَةِ فِی سُوَرِةٍ مَلَکٍ مُقَرَّبٍ فَتَنْظُرُ إلَیْهِ الْمَلَائِکَةُ فَیَشْتَدُّ تَعَجُّبُهُمْ وَ یَکْبُرُ ذَالِکَ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لِمَا رَأوْا مِنْ فَضْلِهِ وَ یَقُولُونَ تَعَالَی رَبُّنَا وَ تَقَدَّسَ إنَّ هَذَا الْعَبْدَ مِنَ الْمَلَائِکَةِ نَعْرِفُهُ بِسَمْتِهِ وَ صِفَتِهِ غَیْرَ أنَّهُ کَانَ أقْرَبَ الْمَلَائِکَةِ إلَی اللهِ عَزَّوَجَلَّ مَقَامًا فَمِنْ هُنَاکَ اُلْبِسَ مِنَ النُّورِ وَالْجَمَالِ مَا لْمْ نَلْبَسْ ، ثُمَّ یُجَاوِزُ حَتَّی یَنْتَهِیَ إلَی رَبِّ الْعِزَّةِ تَبَارَکَ وَ تَعَالَی فَیَخِّرُ تَحْتَ الْعَرْشِ فَیُنَادِیهِ تَبَارَکَ وَ تَعَالَی یَا حُجَّتِی فِی الْأرْضِ وَ کَلَامِیَ الصَّادِقَ النَّاطِقَ ارْفَعْ رَأسَکَ وَ 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 وَ اشْفَعْ تُشَفَّعْ ، فَیَرْفَعْ رَأسَهُ فَیَقُولُ اللهُ تَبَارَکَ وَ تَعَالَی کَیْفَ رَأیْتَ عِبَادِی ، فَیَقُولُ یَا رَبِّ مِنْهُم مَنْ صَانَنِی وَ حَافَظَ عَلَیَّ وَ لَمْ یُضَیِّعْ شَیْئًا وَ مِنْهُمْ مَنْ ضَیَّعَنِی وَاسْتَخَفَّ بِحَقِّی وَ کَذَّبَ بی وَ أنَا حُجَّتُکَ عَلَی جَمِیعِ خَلْقِکَ ،فَیَقُولُ اللهُ تَبَارَکَ وَ تَعَالَی ، وَ عِزَّتِی وَ جَلَالِی وَارْتِفَاعِ مَکَانِی لَاُثِیبَنَّ عَلَیْکَ الْیَوْمَ أحْسَنَ الثَّوَابِ ، وَلَاُعَاقِبَنَّ عَلَیْکَ الْیَوْمَ ألِیمَ الْعِقَابِ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فَیَرْجِعُ الْقُرآنُ رَأسَهُ فِی صُوَرَةٍ اُخْرَی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 یَا أبَا جَعْفَرٍ فِی أیِّ صُوَرَةٍ یَرْجِعُ؟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رَجُلٍ شَاحِبٍ مَتَغَیِّرٍ یُبْصِرُهُ أهْلُ الْجَمْعِ فَیَأتِی الرَّجُلَ مِنْ شِیعَتِنِا الَّذِی کَانَ یَعْرِفُهُ وَ یُجَادِلُ بِهِ أهْلَ الْخِلَافِ 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بَیْنَ یَدَیْهِ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تَعْرِفُنِی؟ فَیَنْظُرُ إلَیْهِ الرَّجُلُ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أعْرِفُکَ یَا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فَیَرْجِعُ فِی صُورَتِهِ الَّتِی کَانَتْ فِی الْخَلْقِ الْأوَّلِ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تَعْرِفُنِی ؟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فَیَقُولُ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الَّذِی أسْهَرْتُ لَیْلَکَ وَ أنْصَبْتُ عَیْشَکَ سَمِعْتَ الْأذَی وَ رُجِمْتَ بِالْقَوْلِ فِیٍّ ، ألَا وَ إنَّ کُلَّ تَاجِرٍ قدْ اسْتَوْفَی تِجَارَتَهُ وَ أنَا وَرَاءَ کَ الْیَوْمَ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فَیَنْطَلِقُ بِهِ إلَی رَبِّ الْعِزَّةِ تَبَارَکَ وَ تَعَالَی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رَبِّ ، یَاربِّ عَبْدُکَ وَ أنْتَ أعْلَمُ بِهِ قَدْ کَانَ نَصِباً فِیَّ مُوَاظِباً عَلَیَّ یَعَادِی بِسَبَبِی وَ یُحِبُّ فِیَّ وَ یُبْغِضُ ، فَیَقُولُ اللهُ عَزَّوَجَلَّ أدْخِلُوا عَبْدِی جَنَّتِی وَاکْسُوهُ حُلَّةً مِنْ حُلَلِ الْجَنَّةَ وَ تَوِّجُوهُ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تاجگذاری نمائید او را به تاج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بِتَاجٍ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فُعِلَ بِهِ ذَالِکَ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اهل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عَلَی الْقُرآنِ فَیُقَالُ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رِضِیتُ بِمَا صُنِعَ بِوَلِیِّکَ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دوستت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رَبِّ إنِّی أسْتَقِلُّ هَذَا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 این مقدار نعمت برای او کم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فَزِدْهُ مَزِیدَ الْخَیْرِ کُلِّهِ فَیَقُولُ وَ عِزَّتِی وَ جَلَالِی وَ عُلُوِّی وَ ارْتِفَاعَ مَکَانِی</w:t>
      </w:r>
      <w:bookmarkStart w:id="559" w:name="pg13339_135117"/>
    </w:p>
    <w:p>
      <w:pPr>
        <w:pStyle w:val="BookText"/>
        <w:rPr/>
      </w:pPr>
      <w:bookmarkEnd w:id="559"/>
      <w:r>
        <w:rPr>
          <w:rFonts w:ascii="Amiri" w:hAnsi="Amiri" w:eastAsia="Amiri" w:cs="Amiri"/>
          <w:color w:val="111111"/>
          <w:sz w:val="28"/>
          <w:sz w:val="28"/>
          <w:szCs w:val="28"/>
          <w:rtl w:val="true"/>
          <w:lang w:bidi="ar-SA"/>
        </w:rPr>
        <w:t>لَأنْحَلَنَّ لَهُ الْیَوْمَ خَمْسَةَ أشْیَاءَ مَعَ الْمَزِیدِ لَهُ وَ لِمَنْ کَانَ بِمَنْزِلَتِهِ ، ألَا إنَّهُمْ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 لَایَهْرَمُونَ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أصِحَّاءُ لَایَسْقُمُونَ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أغْنِیَاءُ لَا</w:t>
      </w:r>
    </w:p>
    <w:p>
      <w:pPr>
        <w:pStyle w:val="BookText"/>
        <w:rPr/>
      </w:pPr>
      <w:r>
        <w:rPr>
          <w:rFonts w:ascii="Amiri" w:hAnsi="Amiri" w:eastAsia="Amiri" w:cs="Amiri"/>
          <w:color w:val="111111"/>
          <w:sz w:val="28"/>
          <w:sz w:val="28"/>
          <w:szCs w:val="28"/>
          <w:rtl w:val="true"/>
          <w:lang w:bidi="ar-SA"/>
        </w:rPr>
        <w:t xml:space="preserve">یَفْتَقِرُونَ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فَرِحُونَ لَایَحْزَنُونَ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أحْیَاءٌ لَایَمُوتُونَ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الْمَوْتَ إلَّا الْمَوْتَةَ الْاُولَی … </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فِدَاکَ یَا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یَتَکَلَّمُ الْقُرآنُ ؟</w:t>
      </w:r>
    </w:p>
    <w:p>
      <w:pPr>
        <w:pStyle w:val="BookText"/>
        <w:rPr/>
      </w:pP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الضُّعَفَاءَ مِنْ شِیعَتِنَا إنَّهُمْ أهْلُ تَسْلِیمٍ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سَعْدُ وَ الصَّلَاةُ تَتَکَلَّمُ وَ لَهَا صُوَرَةٌ وَ خَلَقَ تَأمُرُ وَ تَنْهَی ، 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فَتَغَیَّرَ لِذَالِکَ لَوْنِی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شَیءٌ لَا أسْتَطِیعُ أنَا أتَکَلَّمُ بِهِ فِی النَّاسِ فَقَالَ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هَلِ النَّاسُ إلَّا شِیعَتُنَا ؟ فَمَنْ لَمْ یَعْرِفِ الصَّلَاةَ فَقَدْ أنْکَرَ حَقَّنَا ثُمَّ قَالَ یَا سَعْدُ اُسْمِعُکَ کَلَامَ الْقُرآنَ ؟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صَلَّی اللهُ عَلَیْکَ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تَنْهَی عَنِ الْفَحْشَاءِ وَالْمُنْکَرِ وَ لِذِکْرُاللهِ أکْبَرُ ، فَالنَّهْیُ کَلَامٌ ، وَالْفَحْشَاءُ وَالْمُنْکَرُ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روایات مصداق رجال فحشا معین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ذِکْرُ اللهِ وَ نَحْنُ أکْبَرُ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0" w:name="__RefHeading___Toc2748502_2322387425"/>
      <w:bookmarkStart w:id="561" w:name="_Toc188"/>
      <w:bookmarkEnd w:id="560"/>
      <w:r>
        <w:rPr>
          <w:rtl w:val="true"/>
        </w:rPr>
        <w:t>جنه الخلد</w:t>
      </w:r>
      <w:bookmarkEnd w:id="561"/>
    </w:p>
    <w:p>
      <w:pPr>
        <w:pStyle w:val="BookText"/>
        <w:rPr/>
      </w:pPr>
      <w:r>
        <w:rPr>
          <w:rFonts w:ascii="IRNazanin" w:hAnsi="IRNazanin" w:eastAsia="IRNazanin"/>
          <w:color w:val="111111"/>
          <w:sz w:val="28"/>
          <w:sz w:val="28"/>
          <w:szCs w:val="28"/>
          <w:rtl w:val="true"/>
          <w:lang w:bidi="fa-IR"/>
        </w:rPr>
        <w:t>در روایت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 الْقُرآنَ وَ هُوَ شَابٌّ مُؤْمِنٌ اخْتَلَطَ الْقُرآنُ بِلَحْمِهِ وَ دَمِهِ وَ جَعَلَهُ اللهُ عَزَّوَجَلَّ مَعَ السَّفَرَةِ الْکِرَامِ الْبَرَرَةِ وَ کَانَ الْقُرآنُ حَجِیزًا عَنْهُ یَوْمَ الْقِیَامَةِ ،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رَبِّ إنَّ کُلَّ عَامِلٍ قَدْ أصَابَ أجْرَ عَمَلِهِ غَیْرَ عَامِلِی فَبَلِّغْ بِهِ أکْرَمَ عَطَایَاکَ </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فَیَکْسُوهُ اللهُ الْعَزِیزُ الْجَبَّارُ حُلَّتَیْ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مِنْ حُلَلِ الْجَنَّةِ وَ یُوضَعُ عَلَی رِأسِهِ تَاجُ الْکَرَامَةِ ثُمَّ یُقَالُ لَهُ هَلْ أرْضَیْنَاکَ فِیهِ؟ فَیَقُولُ الْقُرآنُ یَارَبِّ قَدْ کُنْتُ أرْغَبُ لَهُ فَبِ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أفْضَلُ مِنْ هَذَا فَیُعْطَی 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بِیَمِینِهِ</w:t>
      </w:r>
    </w:p>
    <w:p>
      <w:pPr>
        <w:pStyle w:val="BookText"/>
        <w:rPr/>
      </w:pPr>
      <w:r>
        <w:rPr>
          <w:rFonts w:ascii="Amiri" w:hAnsi="Amiri" w:eastAsia="Amiri" w:cs="Amiri"/>
          <w:color w:val="111111"/>
          <w:sz w:val="28"/>
          <w:sz w:val="28"/>
          <w:szCs w:val="28"/>
          <w:rtl w:val="true"/>
          <w:lang w:bidi="ar-SA"/>
        </w:rPr>
        <w:t>وَ الْخُلْدَ بِیَسَارِهِ ثُمَّ یَدْخُلُ الْجَنَّةَ فَیُقَالُ لَهُ اقْرَأ وَ اصْعَ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 ثُمَّ یُقَالُ لَهُ هَلْ بَلَغْنَا بِهِ وَ أرْضَیْنَاکَ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قَرَأهُ کَثِیرًا وَ تَعَاهَدَهُ بِمَشَقَّةٍ مِنْ شِدَّةِ حِفْظِهِ أعْطَاهُ اللهُ عَزَّوَجَلَّ أجْرَ هَذَا مَرَّتَیْنِ </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خداوند بزرگ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و عامل به قرآن عطا می‌ک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 و منادی الهی خطاب به 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بخوان تا صعود و پیشروی به سوی درجات بهشت نمایی ، و هرکس که همة آیات قرآن را بخواند و به آنها عمل کند ، خداوند تمام بهشت را در اختیار او قرار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مَأدُبَةُ اللهِ تَعَالَی فَتَعَلَّمُواْ مِنْ مَأدُبَةِ اللهِ عَزَّوَجَلَّ مَا إسْتَطَعْتُمْ فَإنَّهُ النُّورُ الْمُبینُ وَ الشِّفَاءُ النَّافِعُ تَعَلِّمُوهُ فَإنَّ اللهَ یُشَرِّفُکُمْ بِتَعَلُّمِهِ </w:t>
      </w:r>
      <w:r>
        <w:rPr>
          <w:rFonts w:eastAsia="Amiri" w:cs="Amiri" w:ascii="Amiri" w:hAnsi="Amiri"/>
          <w:color w:val="111111"/>
          <w:sz w:val="28"/>
          <w:szCs w:val="28"/>
          <w:rtl w:val="true"/>
          <w:lang w:bidi="ar-SA"/>
        </w:rPr>
        <w:t>»</w:t>
      </w:r>
      <w:r>
        <w:rPr>
          <w:rStyle w:val="FootnoteAnchor"/>
          <w:rtl w:val="true"/>
        </w:rPr>
        <w:footnoteReference w:id="902"/>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قرآن بخواند و عامل به احکام آن باشد قرآن یاور و رفیق او در دنیا و آخرت است ، و هر کس که در جهت تلاوت قرآن ، احترام و عمل به قرآن ، تبلیغ احکام قرآن ، نشر معارف و آموزش قرآن و فراگیری علوم قرآن زحمت به خرج دهد ، در روز قیامت قرآن او را شفاعت می‌کند و از</w:t>
      </w:r>
    </w:p>
    <w:p>
      <w:pPr>
        <w:pStyle w:val="BookText"/>
        <w:rPr/>
      </w:pPr>
      <w:r>
        <w:rPr>
          <w:rFonts w:ascii="IRNazanin" w:hAnsi="IRNazanin" w:eastAsia="IRNazanin"/>
          <w:color w:val="111111"/>
          <w:sz w:val="28"/>
          <w:sz w:val="28"/>
          <w:szCs w:val="28"/>
          <w:rtl w:val="true"/>
          <w:lang w:bidi="fa-IR"/>
        </w:rPr>
        <w:t xml:space="preserve">پروردگار می‌خواهد که فضل و نعمت بهشتی خود را در اختیار عامل و قاری قرآن قرار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نهج البلاغه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الْقُرآنَ فَإنَّهُ أحْسَنُ الْحَدِیثُ وَ تَفَقَّهُواْ فِیهِ فَإنَّهُ رَبیعُ الْقُلُوبِ وَاسْتَشْفُواْ بِنُورِهِ فَإنَّهُ شِفَاءُ الصُّدُورِ وَ أحْسِنُواْ تِلَاوَتَهُ فَإنَّهُ أنْفَعُ الْقَصَصِ </w:t>
      </w:r>
      <w:r>
        <w:rPr>
          <w:rFonts w:eastAsia="Amiri" w:cs="Amiri" w:ascii="Amiri" w:hAnsi="Amiri"/>
          <w:color w:val="111111"/>
          <w:sz w:val="28"/>
          <w:szCs w:val="28"/>
          <w:rtl w:val="true"/>
          <w:lang w:bidi="ar-SA"/>
        </w:rPr>
        <w:t>»</w:t>
      </w:r>
      <w:r>
        <w:rPr>
          <w:rStyle w:val="FootnoteAnchor"/>
          <w:rtl w:val="true"/>
        </w:rPr>
        <w:footnoteReference w:id="903"/>
      </w:r>
      <w:r>
        <w:rPr>
          <w:rFonts w:ascii="IRNazanin" w:hAnsi="IRNazanin" w:eastAsia="IRNazanin"/>
          <w:color w:val="111111"/>
          <w:sz w:val="28"/>
          <w:sz w:val="28"/>
          <w:szCs w:val="28"/>
          <w:rtl w:val="true"/>
          <w:lang w:bidi="fa-IR"/>
        </w:rPr>
        <w:t>قرآن بخوانید که همانا بهترین قصه‌ها و موعظه‌ها در قرآن است ، قرآن را بیاموزید که قرآن بهار دلها و شفا دهنده سینه‌هاست ، و به نور قرآن تمسک کنید تا از ظلمات و مرض جهل ، اختلاف ، کینه ، حسد ، تهمت ، تکبر و معصیت و رذالت رهایی یابید و…</w:t>
      </w:r>
    </w:p>
    <w:p>
      <w:pPr>
        <w:pStyle w:val="BookText"/>
        <w:rPr/>
      </w:pPr>
      <w:r>
        <w:rPr>
          <w:rFonts w:ascii="IRNazanin" w:hAnsi="IRNazanin" w:eastAsia="IRNazanin"/>
          <w:color w:val="111111"/>
          <w:sz w:val="28"/>
          <w:sz w:val="28"/>
          <w:szCs w:val="28"/>
          <w:rtl w:val="true"/>
          <w:lang w:bidi="fa-IR"/>
        </w:rPr>
        <w:t>مرد اعرابی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آن حضرت تقاضای تعلیم قرآن نمود ،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خواند تا به این آیه رسید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یَعْمَلْ مِثْقَالَ ذَرَّةٍ شَرًّا یَرَهُ </w:t>
      </w:r>
      <w:r>
        <w:rPr>
          <w:rFonts w:eastAsia="IRNazanin" w:cs="IRNazanin"/>
          <w:color w:val="111111"/>
          <w:sz w:val="28"/>
          <w:szCs w:val="28"/>
          <w:rtl w:val="true"/>
          <w:lang w:bidi="fa-IR"/>
        </w:rPr>
        <w:t>)</w:t>
      </w:r>
      <w:r>
        <w:rPr>
          <w:rStyle w:val="FootnoteAnchor"/>
          <w:rtl w:val="true"/>
        </w:rPr>
        <w:footnoteReference w:id="90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یَکْفِینِی هَذَا وَ إنْصَرَفَ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إنْصَرَفَ الْرَجُلُ وَ هُوَ فَقِیهٌ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جاهل آمد ، اما فقیه در دین برگشت </w:t>
      </w:r>
      <w:r>
        <w:rPr>
          <w:rFonts w:eastAsia="IRNazanin" w:cs="IRNazanin"/>
          <w:color w:val="111111"/>
          <w:sz w:val="28"/>
          <w:szCs w:val="28"/>
          <w:rtl w:val="true"/>
          <w:lang w:bidi="fa-IR"/>
        </w:rPr>
        <w:t>.</w:t>
      </w:r>
      <w:r>
        <w:rPr>
          <w:rStyle w:val="FootnoteAnchor"/>
          <w:rtl w:val="true"/>
        </w:rPr>
        <w:footnoteReference w:id="905"/>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بزرگترین هدیه الهی و دارای اسرار فوق العاده آسمانی</w:t>
      </w:r>
      <w:bookmarkStart w:id="562" w:name="pg13339_135120"/>
    </w:p>
    <w:p>
      <w:pPr>
        <w:pStyle w:val="BookText"/>
        <w:rPr/>
      </w:pPr>
      <w:bookmarkEnd w:id="562"/>
      <w:r>
        <w:rPr>
          <w:rFonts w:ascii="IRNazanin" w:hAnsi="IRNazanin" w:eastAsia="IRNazanin"/>
          <w:color w:val="111111"/>
          <w:sz w:val="28"/>
          <w:sz w:val="28"/>
          <w:szCs w:val="28"/>
          <w:rtl w:val="true"/>
          <w:lang w:bidi="fa-IR"/>
        </w:rPr>
        <w:t xml:space="preserve">است که گاهی شنیدن چند آیه از آن چنان بر انسان اثر می‌گذارد و او را منقلب و هدایت می‌نماید که انسان مادی را انسان الهی و انسان دنیایی را انسان اخروی می‌سازد ، همان گونه که 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پیابر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مرد عرب اثر کرد و او را فقیه در دین نمود </w:t>
      </w:r>
      <w:r>
        <w:rPr>
          <w:rFonts w:eastAsia="IRNazanin" w:cs="IRNazanin"/>
          <w:color w:val="111111"/>
          <w:sz w:val="28"/>
          <w:szCs w:val="28"/>
          <w:rtl w:val="true"/>
          <w:lang w:bidi="fa-IR"/>
        </w:rPr>
        <w:t>.</w:t>
      </w:r>
    </w:p>
    <w:p>
      <w:pPr>
        <w:pStyle w:val="Heading2"/>
        <w:numPr>
          <w:ilvl w:val="1"/>
          <w:numId w:val="1"/>
        </w:numPr>
        <w:rPr/>
      </w:pPr>
      <w:bookmarkStart w:id="563" w:name="__RefHeading___Toc2748504_2322387425"/>
      <w:bookmarkStart w:id="564" w:name="_Toc189"/>
      <w:bookmarkEnd w:id="563"/>
      <w:r>
        <w:rPr>
          <w:rtl w:val="true"/>
        </w:rPr>
        <w:t>سعادت ابدی</w:t>
      </w:r>
      <w:bookmarkEnd w:id="564"/>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خِیَارُکُمْ مَنْ تَعَلَّمَ الْقُرآنَ وَ عَلَّمَهُ </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 xml:space="preserve">بهترین شما آن کسی است که قرآن را یاد بگیرد و آن را به دیگران یاد بدهد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 ةُ الْقُرآنِ أفْضَلُ مِنَ الذِّکْر وَالذِّکْرُ أفْضَلُ مِنَ الصَّدَقَةِ </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قرائت القرآن…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تفسیر ابوالفتوح رازی معاذ بن جبل از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می‌کند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عَیْشَ السُّعَدَاءِ وَ مَوْتَ الشُّهَدَاءِ وَ النَّجَاتَ یَوْمَ الْحَشْرِ وَ الظِّلَّ یَوْمَ الْحَرُورِ ، وَالْهُدَی یَوْمَ الضَّلَالَةِ فَادْرُسُوا الْقُرآنَ فَإنَّهُ کَلَامُ الرَّحْمَانِ وَ حِرْزٌ مِنَ الشَّیْطَانِ وَ رُجْحَانٌ فِی الْمِیزَانِ </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حدیث هشت اثر خاص برای خوانندگان و عاملین به قرآن بیان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دنبال سعادت ابدی است ، به تعلیم و تعلم قرآن و عمل به احکام آن متوسل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شهید از دنیا برود و خداوند اجر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هید را به او بدهد ، تمسک به قرآن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از خوف روز محشر نجات یابد ، پیرو قرآن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در روز قیامت در سایه رحمت الهی قرار گیرد ، حافظ و نگهبان قرآن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از ضلالت وگمراهی نجات پیدا کند ، رهرو دستورات قرآن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از شرّ وسوسه شیطان در امان بماند ، باید به قرآن پناه ببرد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عمل خیر او در میزان سنجش الهی سنگینی پیدا کند ، استمداد از قرآن بگیرد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بخواهد ارتباط با کلام الله داشته باشد و از اسرار قرآن بهره</w:t>
      </w:r>
      <w:bookmarkStart w:id="565" w:name="pg13339_135122"/>
    </w:p>
    <w:p>
      <w:pPr>
        <w:pStyle w:val="BookText"/>
        <w:rPr/>
      </w:pPr>
      <w:bookmarkEnd w:id="565"/>
      <w:r>
        <w:rPr>
          <w:rFonts w:ascii="IRNazanin" w:hAnsi="IRNazanin" w:eastAsia="IRNazanin"/>
          <w:color w:val="111111"/>
          <w:sz w:val="28"/>
          <w:sz w:val="28"/>
          <w:szCs w:val="28"/>
          <w:rtl w:val="true"/>
          <w:lang w:bidi="fa-IR"/>
        </w:rPr>
        <w:t xml:space="preserve">گیرد ، باید اعتصام به قرآن داشته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وَاعْتَصِمُواْ بحَبْلِ اللهِ جَمِیعًا وَ لَا تَفَرَّقُواْ … </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عطر رحمان است و قرآن نسیم جان جانان است و قرآن نسیم جان راهیان ره سعادت بهار اندر بهاران است قرآن فاش گویم آنچه در دل مضمر است این کتابی نیست چیزی دیگر است</w:t>
      </w:r>
    </w:p>
    <w:p>
      <w:pPr>
        <w:pStyle w:val="BookText"/>
        <w:rPr/>
      </w:pPr>
      <w:r>
        <w:rPr>
          <w:rFonts w:ascii="IRNazanin" w:hAnsi="IRNazanin" w:eastAsia="IRNazanin"/>
          <w:color w:val="111111"/>
          <w:sz w:val="28"/>
          <w:sz w:val="28"/>
          <w:szCs w:val="28"/>
          <w:rtl w:val="true"/>
          <w:lang w:bidi="fa-IR"/>
        </w:rPr>
        <w:t>چون‌که بر جان نشیند جان دیگر شود جان که دیگر شد جهان دیگر شود</w:t>
      </w:r>
    </w:p>
    <w:p>
      <w:pPr>
        <w:pStyle w:val="Heading2"/>
        <w:numPr>
          <w:ilvl w:val="1"/>
          <w:numId w:val="1"/>
        </w:numPr>
        <w:rPr/>
      </w:pPr>
      <w:bookmarkStart w:id="566" w:name="__RefHeading___Toc2748506_2322387425"/>
      <w:bookmarkStart w:id="567" w:name="_Toc190"/>
      <w:bookmarkEnd w:id="566"/>
      <w:r>
        <w:rPr>
          <w:rtl w:val="true"/>
        </w:rPr>
        <w:t>آداب قرائت قرآن</w:t>
      </w:r>
      <w:bookmarkEnd w:id="567"/>
    </w:p>
    <w:p>
      <w:pPr>
        <w:pStyle w:val="BookText"/>
        <w:rPr/>
      </w:pPr>
      <w:r>
        <w:rPr>
          <w:rFonts w:ascii="IRNazanin" w:hAnsi="IRNazanin" w:eastAsia="IRNazanin"/>
          <w:color w:val="111111"/>
          <w:sz w:val="28"/>
          <w:sz w:val="28"/>
          <w:szCs w:val="28"/>
          <w:rtl w:val="true"/>
          <w:lang w:bidi="fa-IR"/>
        </w:rPr>
        <w:t xml:space="preserve">قرآن کلام الله و حجت الهی است که دارای فضیلت و مقام عرشی معنوی فوق تعقل و تصور بشری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شریعت اسلام برای قرائت قرآن آدابی ذکر شده که رعایت آن آداب در هنگام تلاوت قرآن استحباب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قرآن از شرّ وسوسه شیطان باید استعاذه به خدا کرد چنان که این جهت را قرآن چنین بیان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قَرَأتَ الْقُرْآنَ فَاسْتَعذْ باللهِ مِنَ الشَّیْطَانِ الرَّجِیمِ </w:t>
      </w:r>
      <w:r>
        <w:rPr>
          <w:rFonts w:eastAsia="IRNazanin" w:cs="IRNazanin"/>
          <w:color w:val="111111"/>
          <w:sz w:val="28"/>
          <w:szCs w:val="28"/>
          <w:rtl w:val="true"/>
          <w:lang w:bidi="fa-IR"/>
        </w:rPr>
        <w:t>)</w:t>
      </w:r>
      <w:r>
        <w:rPr>
          <w:rStyle w:val="FootnoteAnchor"/>
          <w:rtl w:val="true"/>
        </w:rPr>
        <w:footnoteReference w:id="910"/>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را به نحو ترتیل باید خواند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رَتَّلِ الْقُرْآنَ تَرْتِیلًا</w:t>
      </w:r>
    </w:p>
    <w:p>
      <w:pPr>
        <w:pStyle w:val="BookText"/>
        <w:rPr/>
      </w:pPr>
      <w:r>
        <w:rPr>
          <w:rFonts w:ascii="IRNazanin" w:hAnsi="IRNazanin" w:eastAsia="IRNazanin"/>
          <w:color w:val="111111"/>
          <w:sz w:val="28"/>
          <w:sz w:val="28"/>
          <w:szCs w:val="28"/>
          <w:rtl w:val="true"/>
          <w:lang w:bidi="fa-IR"/>
        </w:rPr>
        <w:t>ترتیل چیست ؟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بحِفْظِ الْوُقُوفِ وَ أداءُ الْحُرُوفِ </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معنای ترتیل این است که قاری قرآن هر یک از حروف آن را از مخارج ادا کند و موارد علامت وقف را مراعات نماید ، به عبارت دیگر</w:t>
      </w:r>
    </w:p>
    <w:p>
      <w:pPr>
        <w:pStyle w:val="BookText"/>
        <w:rPr/>
      </w:pPr>
      <w:r>
        <w:rPr>
          <w:rFonts w:ascii="IRNazanin" w:hAnsi="IRNazanin" w:eastAsia="IRNazanin"/>
          <w:color w:val="111111"/>
          <w:sz w:val="28"/>
          <w:sz w:val="28"/>
          <w:szCs w:val="28"/>
          <w:rtl w:val="true"/>
          <w:lang w:bidi="fa-IR"/>
        </w:rPr>
        <w:t>قاری قرآن آیات قرآن را شمرده ، شمرده بخواند و هنگام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 نیز هر حرف را از حرف دیگر تشخیص و تمییز دهد و حروف و کلمات قرآن را به هم وصل و مخلوط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از روی خلوص و در راستای تقرب الی الله باشد ، وگرنه ریایی خواندن قرآن و عمل نکردن به احکام آن هیچ اثری ندارد ، بلکه در این صورت قاری قرآن ، ضد قرآن و مطرود قرآن می‌باشد ، رُبَّ تَالٍ لِلْقُرآنِ وَالْقُرآنُ یَلْعَنُهُ </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الفصل الثالث والعشرون فی القرائت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تَالِی الْقُرآنِ وَالْقُرآنُ یَلْعَنُهُ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خواننده قرآن که قرآن او را لعنت می‌کند ، معنایش همین است که شخص قرآن را بخواند ولی به آن عمل نکند ، آیه حرمت تجسس و غیبت را بخواند ، اما خود تجسس و غیبت کند و… حتما چنین کس و کسانی ملعون و مطرود قرآنند و…</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وصیت نمود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إنَّ فِی جَهَنَّمَ رَحًی مِنْ حَدِیدٍ تُطْحَنُ بهَا رُءُ وسُ الْقُرَّاءِ وَ الْعُلَمَاءِ الْمُجْرمِینَ </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جهنم آسیاب آهنیی است که در آن سرهای قاریان قرآن فاسد و سرهای علمای سوء درباری را آرد می‌کنند ، وَ نَعُوذُ باللهِ مِنْ شُرُورِ أنْفُسِنَا وَ سَیِّئَاتِ أعْمَالِنَا </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در حال طهارت جسمی و معنوی باید خواند و از هر جهت نظافت را هنگام قرائت قرآن باید مراعات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نَظِّفُواْ طَریقَ الْقُرآنِ ، قِیلَ یَارَسُولَ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طَریقُ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أفْوَاهُکُمْ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بِالسِّوَاکِ </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السواک والحث علیه و فوائده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مجاری خواندن قرآن ، یعنی دهانتان را با مسواک تمیز کنید تا نوای عطرآگین قرآن از دهان نظیف و پاک خارج شود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أفْوَاهَکُمْ طُرُقُ الْقُرآنِ فَطَهِّرُوهَا بالسِّوَاک </w:t>
      </w:r>
      <w:r>
        <w:rPr>
          <w:rFonts w:eastAsia="Amiri" w:cs="Amiri" w:ascii="Amiri" w:hAnsi="Amiri"/>
          <w:color w:val="111111"/>
          <w:sz w:val="28"/>
          <w:szCs w:val="28"/>
          <w:rtl w:val="true"/>
          <w:lang w:bidi="ar-SA"/>
        </w:rPr>
        <w:t>»</w:t>
      </w:r>
      <w:r>
        <w:rPr>
          <w:rStyle w:val="FootnoteAnchor"/>
          <w:rtl w:val="true"/>
        </w:rPr>
        <w:footnoteReference w:id="916"/>
      </w:r>
      <w:r>
        <w:rPr>
          <w:rFonts w:ascii="IRNazanin" w:hAnsi="IRNazanin" w:eastAsia="IRNazanin"/>
          <w:color w:val="111111"/>
          <w:sz w:val="28"/>
          <w:sz w:val="28"/>
          <w:szCs w:val="28"/>
          <w:rtl w:val="true"/>
          <w:lang w:bidi="fa-IR"/>
        </w:rPr>
        <w:t>، دهانهای شما راه عبور قرآن است ، پس آنها را شستشو</w:t>
      </w:r>
    </w:p>
    <w:p>
      <w:pPr>
        <w:pStyle w:val="BookText"/>
        <w:rPr/>
      </w:pPr>
      <w:r>
        <w:rPr>
          <w:rFonts w:ascii="IRNazanin" w:hAnsi="IRNazanin" w:eastAsia="IRNazanin"/>
          <w:color w:val="111111"/>
          <w:sz w:val="28"/>
          <w:sz w:val="28"/>
          <w:szCs w:val="28"/>
          <w:rtl w:val="true"/>
          <w:lang w:bidi="fa-IR"/>
        </w:rPr>
        <w:t xml:space="preserve">دهید و با مسواک تمیز کنید تا هنگام قرائت قرآن پاک و خوشبو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قرآن باید دعا کرد ، یونس بن عبدالرحمن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اراده قرآن خواندن نمودید ، آن را به دست راست برگیرید و پیش روی خود بگشایید و این دعا را بخوانید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الَّلهُمَّ إنِّی أشْهَدُ أنَّ هَذَا کِتَابُکَ الْمُنْزَلُ مِنْ عِنْدِکَ عَلَی رَسُولِکَ</w:t>
      </w:r>
    </w:p>
    <w:p>
      <w:pPr>
        <w:pStyle w:val="BookText"/>
        <w:rPr/>
      </w:pP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کِتَابُکَ النَّاطِقُ عَلَی لِسَانِ رَسُولِکَ فِیهِ حُکْمُکَ وَ شَرَائِعُ دِینِکَ أنْزَلْتَهُ عَلَی نَبِیِّکَ وَ جَعَلْتَهُ عَهْدًا مِنْکَ إلَی خَلْقِکَ وَ حَبْلًا مُتَّصِلًا فِیمَابَیْنَکَ وَ بَیْنَ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ادِکَ الَّلهُمَّ إنِّی نَشَرْتُ عَهْدَکَ وَ کِتَابَکَ الَّلهُمَّ فَاجْعَلُ نَظَری فِیهِ عِبَادَةً وَ قِرَاءَ تِی تَفَکُّرًا وَ فِکْرِی اعْتِبَارًا وَاجْعَلْنِی مِمَّن اتَّعَظَ ببَیَانِ مَوَاعِظِکَ </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دعا کردن قبل از شروع به قرائت قرآن منحص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به این قبیل دعاهای ماثوری که ذکر شد ، نمی‌باشد ،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دعا به هر کیفیت و زبانی که باشد ،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آهنگ عربی و ترتیل باید خواند ، إقْرَءُ وا الْقُرآنَ بِألْحَانِ الْعَرَبِ وَ أصْوَاتِهَا وَ إیَّاکُمْ وَ لُحُونَ أهْلِ الْفِسْقِ </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الدین ،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قرائت قرآن به لحن غنا و ترجیع صوت از گناهان کبیره است و حرام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قرآن به آهنگ زیبا و شیرین قرآن بخواند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شَیْءٍ حِلْیَةٌ وَ حِلْیَةُ الْقُرآنِ الصَّوْتُ الْحَسَنُ </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 xml:space="preserve">، برای هر چیز زینتی می‌باشد و زینت قرآن ، خواندن آن با صدای نیکو و دلپسند است </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با حالت خضوع وحزن خوانده شود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نَزَلَ بِالْحُزْنِ فَأقْرَءُ وهُ بِالْحُزْنِ </w:t>
      </w:r>
      <w:r>
        <w:rPr>
          <w:rFonts w:eastAsia="Amiri" w:cs="Amiri" w:ascii="Amiri" w:hAnsi="Amiri"/>
          <w:color w:val="111111"/>
          <w:sz w:val="28"/>
          <w:szCs w:val="28"/>
          <w:rtl w:val="true"/>
          <w:lang w:bidi="ar-SA"/>
        </w:rPr>
        <w:t>»</w:t>
      </w:r>
      <w:r>
        <w:rPr>
          <w:rStyle w:val="FootnoteAnchor"/>
          <w:rtl w:val="true"/>
        </w:rPr>
        <w:footnoteReference w:id="920"/>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به ابن مسعود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بخوان ، ابن مسعود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گشودم و ازسوره نساء این آیه را خواندم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فَکَیْفَ إذَا جِئْنَا مِنْ کُلِّ اُمَّةِ بِشَهِیدٍ وَ جِئْنَا بِکَ عَلَی هَؤُلَآءِ شَهِیدًا </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 دیدم اشکهای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 و گریه کرد ، آن‌گاه حضرت به ابن مسعود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دوباره بخوان ، ابن مسعود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دوباره خواندم و دیدم این بار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از مرتبه قبل گریه کرد ،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 کافیست </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بنابراین مناسب است هنگام قرائت قرآن با تأمل در آیات الهی آن ، انسان تأثیر پذیرد و انقلاب درونی و معنوی پیدا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با تدبر و تأمل استحباب دارد ، همچنین مستحب است که انسان در هر سه روز یک ختم قرآن نماید ، و زمانی که در تلاوت قرآن به آیات رحمت می‌رسد از خداوند تمنای غفران و رضوان الهی را بنماید و اگر به آیه عذاب رسید ازآتش جهنم به خدا پناه برد واستغفار کند و در آیاتی که توحید را بیان می‌دارد تفکر و تعقل نماید ، و در آیاتی که مسئله معاد را ذکر نموده است ، تأمل و اندیشه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یَتَدَبَّرُونَ الْقُرآنَ أمْ عَلَی قُلُوبٍ أقْفَالُهَا </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مگر بر دلهایشان قفل زده‌اند که درباره قرآن تدبر نمی‌کنند</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آیات کتاب تکوینی و تدوینی الهی در فضای جان آنان بدمد و انسان ملکی ، انسان ملکوتی و عرشی شود و…</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ایام زندگی خود مستحب است که در راستای تلاوت قرآن تلاش مستمر به خرج دهد و هیچ‌گاه قرائت قرآن را ترک نکند ، مگر در حالاتی که انسان مشغول عبادت است ، یا مبتلا به عذر شرعی می‌باش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که در این صورت قرائت قرآن در بعضی موارد حرام و در بعضی حالات هم کراهت دارد ، و در غیر موارد عذر ، انسان باید همیشه سر و کار با قرآن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 بِتِلَاوَةِ الْقُرآنِ عَلَی کُلِّ حَالٍ </w:t>
      </w:r>
      <w:r>
        <w:rPr>
          <w:rFonts w:eastAsia="IRNazanin" w:cs="IRNazanin"/>
          <w:color w:val="111111"/>
          <w:sz w:val="28"/>
          <w:szCs w:val="28"/>
          <w:rtl w:val="true"/>
          <w:lang w:bidi="fa-IR"/>
        </w:rPr>
        <w:t>»</w:t>
      </w:r>
      <w:r>
        <w:rPr>
          <w:rStyle w:val="FootnoteAnchor"/>
          <w:rtl w:val="true"/>
        </w:rPr>
        <w:footnoteReference w:id="924"/>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مستحب است که انسان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را بخواند و اگر بتواند بیشتر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بخواند ثواب بیشتری به وی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که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به اصحابش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قرآن بخوانید ، و همانا نشانه پیروی از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قرآن خواندن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و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همة کسان دیگر بیشتر قرآن می‌خواند ، لذا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أفْضَلُکُمْ ، وَ فِی الدِّینِ أفْقَهُکُمْ ، وَ بِسُنَّتِی أبْصَرُکُمْ وَ لِکِتَابِ اللهِ أقْرَؤُکُمْ </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خواندن در منازل مستحب است ،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رابطه به نقل از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إجْعَلُوا لِبُیُوتِکُمْ نَصِیباً مِنَ الْقُرآنِ فَإنَّ الْبَیْتَ إذَا قُرِئَ فِیهِ الْقُرآنُ یُسِّرَ عَلَی أهْلِهِ وَ کَثُرَ خَیْرُهُ وَ کَانَ سُکَّانُهُ فِی زِیَادَةِ وَ إذَا لَمْ 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 فِیهِ الْقُرآنُ ضُیِّقَ عَلَی أهْلِهِ وَ قَلَّ خَیْرُهُ وَ کَانَ سُکَّانُهُ فِی نُقْصَانٍ </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تحباب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رائت 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 فی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 حدیث </w:t>
      </w:r>
      <w:r>
        <w:rPr>
          <w:rFonts w:eastAsia="IRNazanin" w:cs="IRNazanin"/>
          <w:color w:val="111111"/>
          <w:sz w:val="28"/>
          <w:szCs w:val="28"/>
          <w:lang w:bidi="fa-IR"/>
        </w:rPr>
        <w:t>7728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السادس فی تلاوت القرآن ، حدیث السادس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خانه‌هایتان قرآن بخوانید ، زیرا خواندن قرآن در منزل برای اهل خانه خیر و برکت می‌آورد و روزی آنها را زیاد می‌کند ، و در خانه‌ای که قرآن خوانده نشود خیر و برکت از آن کم شده و ساکنان آن خانه در فشار زندگی و فقر قرار می‌گیرند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ماه رمضان زیاد قرآن خواندن استحباب دارد به طوری که خواندن یک آیه از قرآن در ماه رمضان ثواب یک ختم قرآن دارد ، و هر کس که یک ختم قرآن کند ، در نزد خدا حداقل دارای یک دعای مستجاب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الْخَاتِمُ الَّذِی یَفْتَحُ الْقُرآنَ وَ یَخْتِمُهُ فَلَهُ عِنْدَاللهِ دَعْوَةٌ مُسْتَجَابَةٌ </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استحباب کثرت قرائت القرآن فی الصلاه… ،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کردن قرآن مستحب است و کسی که حافظ قرآن می‌باشد خداوند در قیامت شفاعت او را درباره ده نفر</w:t>
      </w:r>
    </w:p>
    <w:p>
      <w:pPr>
        <w:pStyle w:val="BookText"/>
        <w:rPr/>
      </w:pPr>
      <w:r>
        <w:rPr>
          <w:rFonts w:ascii="IRNazanin" w:hAnsi="IRNazanin" w:eastAsia="IRNazanin"/>
          <w:color w:val="111111"/>
          <w:sz w:val="28"/>
          <w:sz w:val="28"/>
          <w:szCs w:val="28"/>
          <w:rtl w:val="true"/>
          <w:lang w:bidi="fa-IR"/>
        </w:rPr>
        <w:t xml:space="preserve">از اهلش که مستحق آتش جهنم‌اند ، می‌پذیرد و خود او را نیز وارد بهشت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الْقُرآنَ حَتَّی یَسْتَطْهِرَهُ وَ یَحْفِظَهُ ، أدْخَلَهُ اللهُ الْجَنَّةَ وَ شَفَّعَهُ فِی عَشْرَةٍ مِنْ أهْلِ بَیْتِهِ ، کُلُّهُمْ قَدْ وَجَبَتْ لَهُمُ النَّارُ </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مجالست با اهل لهو و لعب و انسانهای بی‌باک در دین موجب فراموشی قرآن شده و سبب حضور شیطان می‌گردد و کسانی که قرآن را فراموش کنند ، مذمت شده و بر کفرشان افزوده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خُطْبَتِهِ الْمَعْرُوفَةَ بِالْدِیبَاجِ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مُجَالَسَةَ أهْلِ اللَّهْوِ یُنْسِیَ الْقُرآنَ وَ یُحْضِرُ الشَّیْطَانَ ، وَالنَّسِئَ زیَادَةٌ فِی الْکُفْرِ </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در مساجد مستحب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باید با وضو باشد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رو به قبله باید تلاوت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مناسبترین اوقات قرائت قرآن هنگام سحر قبل از نماز صبح و بعد از آن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یک سوره از قرآن در هر شب مستحب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 به خصوص که خواندن سوره یس ثواب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کسی که توفیق زیارت مکه معظمه را پیدا نموده ، یک ختم قرآن در مکه انجام دهد ، و همچنین یک ختم قرآن در مدینه بنماید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کردن به قرآن و خواندن آن از رو مستحب است ، هر چندکه شخص حافظ قرآن باشد اما بهتر است قرآن را از رو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 هم با صوت جهر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شود و هم با صوت مخفی ، ولی اگر با اخفات قرائت قرآن گردد ، بهتر است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صدای قرائت قرآن را می‌شنود ، بسیار تأکید شده که به آن گوش فرا دهد و در صورت گوش نمودن قرآن ، ثوابی همانند ثواب قاری قرآن به او عنایت می‌شود ، همچنین سفارش شده که</w:t>
      </w:r>
    </w:p>
    <w:p>
      <w:pPr>
        <w:pStyle w:val="BookText"/>
        <w:rPr/>
      </w:pPr>
      <w:r>
        <w:rPr>
          <w:rFonts w:ascii="IRNazanin" w:hAnsi="IRNazanin" w:eastAsia="IRNazanin"/>
          <w:color w:val="111111"/>
          <w:sz w:val="28"/>
          <w:sz w:val="28"/>
          <w:szCs w:val="28"/>
          <w:rtl w:val="true"/>
          <w:lang w:bidi="fa-IR"/>
        </w:rPr>
        <w:t xml:space="preserve">هنگام تلاوت آیات قرآن سکوت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سکوت به احترام قرآن ، در واقع احترام گذاشتن به خود خداوند متعال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قُرِئَ الْقُرْآنُ فَاسْتَمِعُواْ لَهُ وَ أنْصِتُواْ لَعَلَّکُمْ تُرْحَمُونَ </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ثواب قرائت قرآن را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کرد که در صورت انجام این کار ، خداوند به خواننده قرآن ثواب مضاعف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خوابیدن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 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 یا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قرائت سوره توحید مستحب است </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کنز العمال از ابی‌ذر به نقل از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أغْنَی النَّاسِ حَمَلَةُ الْقُرآنِ مَنْ جَعَلَهُ اللهَ فِی جَوْفِهِ </w:t>
      </w:r>
      <w:r>
        <w:rPr>
          <w:rFonts w:eastAsia="Amiri" w:cs="Amiri" w:ascii="Amiri" w:hAnsi="Amiri"/>
          <w:color w:val="111111"/>
          <w:sz w:val="28"/>
          <w:szCs w:val="28"/>
          <w:rtl w:val="true"/>
          <w:lang w:bidi="ar-SA"/>
        </w:rPr>
        <w:t>»</w:t>
      </w:r>
      <w:r>
        <w:rPr>
          <w:rStyle w:val="FootnoteAnchor"/>
          <w:rtl w:val="true"/>
        </w:rPr>
        <w:footnoteReference w:id="931"/>
      </w:r>
      <w:r>
        <w:rPr>
          <w:rFonts w:ascii="IRNazanin" w:hAnsi="IRNazanin" w:eastAsia="IRNazanin"/>
          <w:color w:val="111111"/>
          <w:sz w:val="28"/>
          <w:sz w:val="28"/>
          <w:szCs w:val="28"/>
          <w:rtl w:val="true"/>
          <w:lang w:bidi="fa-IR"/>
        </w:rPr>
        <w:t>غنی‌ترین مردمان آن کسی است که خداوند سبحان قرآن را در دل او قرار داده ، یعنی حامل قرآن نزد خداوند ثروتمندترین مردم در قیامت می‌باشد ، و اگر کسی ثواب یک آیه قرآن برای او باشد و از همه برکات عالم آن را کمتر حساب کند همانا کوچک شمرده آن چیزی را که خداوند بزرگ قرار داده ، و بزرگ حساب کرده آن چیزی را که خداوند حقیر قرار داده ، و در حقیقت چنین کسی کفران نعمت</w:t>
      </w:r>
    </w:p>
    <w:p>
      <w:pPr>
        <w:pStyle w:val="BookText"/>
        <w:rPr/>
      </w:pPr>
      <w:r>
        <w:rPr>
          <w:rFonts w:ascii="IRNazanin" w:hAnsi="IRNazanin" w:eastAsia="IRNazanin"/>
          <w:color w:val="111111"/>
          <w:sz w:val="28"/>
          <w:sz w:val="28"/>
          <w:szCs w:val="28"/>
          <w:rtl w:val="true"/>
          <w:lang w:bidi="fa-IR"/>
        </w:rPr>
        <w:t>الهی را نموده است و 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کننده نعمت استحقاق عذاب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الْجَنَّةِ نَهْرٌ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مَدِینَةٌ مِنْ مَرْجَانٍ لَهَا سَبْعُونَ ألْفَ بَابٍ مِنْ ذَهَبٍ وَ فِضَّةٍ لِحَامِلِ الْقُرآنِ </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سه کس دارای احترام خاص می‌باشند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راه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و اطاعت دین محاسنش سفید شده و عمرش را در این راه سپری کرده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امام عادل جامعه بوده و برای مسلمین خدمات عادلانه انجام داده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حامل قرآن و عامل به دستورا ت قرآن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خواندن قرآن باید به عظمت کلام الله توجه نمود که قرآن تجلی خداوند و تجلی همه حقایق و معارف الهی در این عالم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قرآن باید خود را از صفات رذیله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 حسد ، بخل ، عداوت و… تخلیه کند و متخلق به اخلاق حسنه شود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قرآن ، خواننده قرآن باید حضور قلب و خلوص نیت</w:t>
      </w:r>
    </w:p>
    <w:p>
      <w:pPr>
        <w:pStyle w:val="BookText"/>
        <w:rPr/>
      </w:pPr>
      <w:r>
        <w:rPr>
          <w:rFonts w:ascii="IRNazanin" w:hAnsi="IRNazanin" w:eastAsia="IRNazanin"/>
          <w:color w:val="111111"/>
          <w:sz w:val="28"/>
          <w:sz w:val="28"/>
          <w:szCs w:val="28"/>
          <w:rtl w:val="true"/>
          <w:lang w:bidi="fa-IR"/>
        </w:rPr>
        <w:t xml:space="preserve">داشته باشد ، و هنگامی که قرآن می‌خواند با یادآوری نشانه‌های عظمت و نعمت خداوند در خود ، سپاسگزار آن نعمتها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قاری قرآن هنگامی که قرآن می‌خواند از جذابیت آیات قرآن کریم متاثر شده و از تأثیر کلام الهی بر خود دگرگونی روحی پیدا کند همان گونه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آیاتی از سوره مبارکه نساء متأثر شد و گریست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و عامل به قرآن باید از خطر احباط عمل به خدا پناه ببرد و دائم از او استمداد نماید تا در صراط مستقیم الهی ثابت قدم بماند و به بیان قرآن کریم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یَآ أیُّهَا الَّذِینَ آمَنُوا اذْکُرُواْ اللهَ ذکْرًا کَثِیرًا </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 xml:space="preserve">خدا را بسیار ذکر گویید و همیشه به یاد خدا باشید که همانا ذکر و یاد خدا محور حیات انسان است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قاری قرآن خود را از قید و بند مادی و آلودگی به دنیا آزاد کند ، به فرموده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فرزند آخرت باشد ، نه فرزند دنیا ، و آخرت را با استمداد از قرآن کریم و تضرع به پیشگاه خداوند می‌توان به دست آورد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ذُوالْفَضْلِ الْعَظِیمِ </w:t>
      </w:r>
      <w:r>
        <w:rPr>
          <w:rFonts w:eastAsia="IRNazanin" w:cs="IRNazanin"/>
          <w:color w:val="111111"/>
          <w:sz w:val="28"/>
          <w:szCs w:val="28"/>
          <w:rtl w:val="true"/>
          <w:lang w:bidi="fa-IR"/>
        </w:rPr>
        <w:t>) .</w:t>
      </w:r>
      <w:bookmarkStart w:id="568" w:name="pg13339_135135"/>
    </w:p>
    <w:p>
      <w:pPr>
        <w:pStyle w:val="BookText"/>
        <w:rPr/>
      </w:pPr>
      <w:bookmarkEnd w:id="568"/>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الدَّلِیلُ عَلَی خَیْرِ سَبِیلٍ ، وَ هُوَ کِتَابٌ فِیهِ تَفْصِیلٌ وَ بَیَانٌ وَ تَحْصِیلٌ ، وَ هُوَ الْفَصْلُ لَیْسَ بِالْهَزْلِ ، وَ لَهُ ظَهْرٌ وَ بَطْنٌ فَظَاهِرُهُ حُکْمٌ ، وَ بَاطِنُهُ عِلْمٌ ، ظَاهِرُهُ أنِیقٌ ، وَ بَاطِنُهُ عَمِیقٌ ، لَهُ نُجُومٌ وَ عَلَی نُجُومِهِ نُجُومٌ لَا تُحْصَی عَجَائِبُهُ ، وَ لَا تُبْلَی غَرَائِبُهُ ، مَصَابیحُ الْهُدَی وَ مَنَارُ الْحِکْمَةِ وَ دَلِیلٌ عَلَی الْمَعْرِفَةِ … </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است این تذکرات درباره عظمت و فضیلت قرآن کریم برای خواننده و مراجعه کننده به قرآن مفید باشد ، و در اثر تلاوت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رآن جسم و جانمان از وحی الهی سیراب شده ، و به برکت قرآن هم خانة گِل و هم خانه دلمان نورانی گردد ، انشاءالله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فَاقْرَءُ واْ مَا تَیَسَّرَ مِنَ الْقُرْآنِ </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9" w:name="__RefHeading___Toc2748508_2322387425"/>
      <w:bookmarkStart w:id="570" w:name="_Toc191"/>
      <w:bookmarkEnd w:id="569"/>
      <w:r>
        <w:rPr>
          <w:rtl w:val="true"/>
        </w:rPr>
        <w:t>آثار وضعی و عرفانی قرآن</w:t>
      </w:r>
      <w:bookmarkEnd w:id="570"/>
    </w:p>
    <w:p>
      <w:pPr>
        <w:pStyle w:val="BookText"/>
        <w:rPr/>
      </w:pPr>
      <w:r>
        <w:rPr>
          <w:rFonts w:ascii="IRNazanin" w:hAnsi="IRNazanin" w:eastAsia="IRNazanin"/>
          <w:color w:val="111111"/>
          <w:sz w:val="28"/>
          <w:sz w:val="28"/>
          <w:szCs w:val="28"/>
          <w:rtl w:val="true"/>
          <w:lang w:bidi="fa-IR"/>
        </w:rPr>
        <w:t xml:space="preserve">قرآن فرقان است ، جدا کننده حق و باطل می‌باشد و هر کس که در مسیر قرآن باشد ، حق ، و هر کس که بر خلاف آن باشد ،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راهنمای بهشت است ، هر کس در پی آن باشد به بهشت می‌رسد ، و هر کس پشت به آن کند ، رو به جهنم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نور است ، و خواندن نور انسان را نورانی می‌کند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شفا است و انسان را شفا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هادی است و بشر را هدایت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حکیم است که به انسان علم و حکمت می‌آموزد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سرّالله است که برای انسان اسرار زمین و آسمان را باز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شافع است و بشر را شفاعت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منجی است و انسان را نجات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کلام الله است و به انسان ظاهر و باطن می‌آموزد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علی است که به انسان منزلت و کرامت والا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من لدن حکیم علیم است که انسان را متقرب الی الله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همانند ولایت و امامت عهدالله است که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با این عهد الهی پیمان بست و به آن عمل نمود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حبل الله است و باید به این طناب نور متمسک شد تا از ظلمات رهایی یافت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معجزه جاوید و ابدی خداوند تبارک و تعالی است و سند اثبات رسالت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می‌باشد که باید منقاد و تسلیم آن بود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أنْزَلَهُ الَّذِی یَعْلَمُ السِّرَّ فِی السَّمَاوَاتِ وَالْأرْضِ إنَّهُ کَانَ غَفُورًا رَّحِیمًا </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دَعْوَیهُمْ فِیهَا سُبْحَانَکَ اللَّهُمَّ وَ تَحِیَّتُهُمْ فِیهَا سَلَامٌ وَ آخِرُ دَعْوَیهُمْ أنِ الْحَمْدُ لِلَّهِ رَبِّ الْعَالَمِینَ </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از لطف و کرمت بر ما منت نهادی و همه گونه نعمت و دررأس همة آن نعمتها ، نعمت دین و رسالت انبیاء و ولایت ائمه معصومین علیهم الصلاة والسلام را عنایت نمودی ، یاریم نما که در مسیر آغاز و فرجام زندگی آنچه رضای توست بپیمایم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رَّبِّ أدْخِلْنِی مُدْخَلَ صِدْقٍ وَ أخْرِجْنِی مُخْرَجَ صِدْقٍ وَاجْعَل لِّی مِن لَّدُنکَ سُلْطَانًا نَّصِیرًا </w:t>
      </w:r>
      <w:r>
        <w:rPr>
          <w:rFonts w:eastAsia="IRNazanin" w:cs="IRNazanin"/>
          <w:color w:val="111111"/>
          <w:sz w:val="28"/>
          <w:szCs w:val="28"/>
          <w:rtl w:val="true"/>
          <w:lang w:bidi="fa-IR"/>
        </w:rPr>
        <w:t>)</w:t>
      </w:r>
      <w:r>
        <w:rPr>
          <w:rStyle w:val="FootnoteAnchor"/>
          <w:rtl w:val="true"/>
        </w:rPr>
        <w:footnoteReference w:id="9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اغْفِرْلِی وَ لِوَالِدَیَّ وَ لِلْمُؤْمِنِینَ یَوْ مَ یَقُومُ الْحِسَابُ </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أللَّهُمَّ إنَّا نَرْغَبُ إلَیْکَ فِی دُولَةٍ کَریمَةٍ تُعِزُّ بِهَا الْإسْلَام وَ أهْلَهُ وَ تُذِلُّ بِهَا النِّفَاقَ وَ أهْلَهُ وَ تَجْعَلُنَا فِیهَا مِنَ الدُّعَاةِ إلَی طَاعَتِکَ وَالْقَادَةَ فِی سَبیلِکَ وَ تَرْزُقُنَا بهَا کَرَامَةَ الدُّنْیَا وَالْآخِرَةِ </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سیدی و مولایی… اباصالح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ادرکنی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رب العالمین والصلاة و السلام علی سیدنا و نبینا محمد و آله الطیبین الطاهرین و لعنة الله علی اعدائهم اجمعین </w:t>
      </w:r>
      <w:r>
        <w:rPr>
          <w:rFonts w:eastAsia="IRNazanin" w:cs="IRNazanin"/>
          <w:color w:val="111111"/>
          <w:sz w:val="28"/>
          <w:szCs w:val="28"/>
          <w:rtl w:val="true"/>
          <w:lang w:bidi="fa-IR"/>
        </w:rPr>
        <w:t>.</w:t>
      </w:r>
      <w:bookmarkStart w:id="571" w:name="pg13339_135138"/>
    </w:p>
    <w:p>
      <w:pPr>
        <w:pStyle w:val="BookText"/>
        <w:rPr/>
      </w:pPr>
      <w:bookmarkEnd w:id="571"/>
      <w:r>
        <w:rPr>
          <w:rFonts w:ascii="IRNazanin" w:hAnsi="IRNazanin" w:eastAsia="IRNazanin"/>
          <w:color w:val="111111"/>
          <w:sz w:val="28"/>
          <w:sz w:val="28"/>
          <w:szCs w:val="28"/>
          <w:rtl w:val="true"/>
          <w:lang w:bidi="fa-IR"/>
        </w:rPr>
        <w:t xml:space="preserve">محمد باقر موحدی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پایان جلددوم</w:t>
      </w:r>
    </w:p>
    <w:p>
      <w:pPr>
        <w:pStyle w:val="Heading2"/>
        <w:numPr>
          <w:ilvl w:val="1"/>
          <w:numId w:val="1"/>
        </w:numPr>
        <w:rPr/>
      </w:pPr>
      <w:bookmarkStart w:id="572" w:name="__RefHeading___Toc2748510_2322387425"/>
      <w:bookmarkStart w:id="573" w:name="_Toc192"/>
      <w:bookmarkEnd w:id="572"/>
      <w:r>
        <w:rPr>
          <w:rtl w:val="true"/>
        </w:rPr>
        <w:t>فهرست جلد دوم</w:t>
      </w:r>
      <w:bookmarkEnd w:id="573"/>
    </w:p>
    <w:p>
      <w:pPr>
        <w:pStyle w:val="BookText"/>
        <w:rPr/>
      </w:pPr>
      <w:r>
        <w:rPr>
          <w:rFonts w:ascii="IRNazanin" w:hAnsi="IRNazanin" w:eastAsia="IRNazanin"/>
          <w:color w:val="111111"/>
          <w:sz w:val="28"/>
          <w:sz w:val="28"/>
          <w:szCs w:val="28"/>
          <w:rtl w:val="true"/>
          <w:lang w:bidi="fa-IR"/>
        </w:rPr>
        <w:t xml:space="preserve">شناسنامه کتاب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القرآن نور ، استعاره بالکنایه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رحمت رحمانیه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وجود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رحمت رحیمیه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الدین نور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اعتصام به حبل‌الله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نور حقیقی </w:t>
      </w:r>
      <w:r>
        <w:rPr>
          <w:rFonts w:eastAsia="IRNazanin" w:cs="IRNazanin"/>
          <w:color w:val="111111"/>
          <w:sz w:val="28"/>
          <w:szCs w:val="28"/>
          <w:lang w:bidi="fa-IR"/>
        </w:rPr>
        <w:t>19</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غایت آفرینش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فطرت ، و رسالت انبیاء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موت و حیات ، سعادت و شقاوت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شجرة ملعونه در قرآن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زبان سفسطه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نسخة علاج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رهبریت و مدیران مسئول ، امربه معروف و نهی از منکر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در سایه وحدت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علامت و نشانه متقیان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هدایت عامه الهی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معنای لغوی و اصطلاحی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هدایت توفیقی و ایصالی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شب انسان کامل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اضلال کیفری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زبان استعداد ، و سؤال فطری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پاسخ نهایی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صراط مستقیم واحد است نه متعدد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ضلالت بنی‌امیه </w:t>
      </w:r>
      <w:r>
        <w:rPr>
          <w:rFonts w:eastAsia="IRNazanin" w:cs="IRNazanin"/>
          <w:color w:val="111111"/>
          <w:sz w:val="28"/>
          <w:szCs w:val="28"/>
          <w:lang w:bidi="fa-IR"/>
        </w:rPr>
        <w:t>74</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 خدایی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احسن الخالقین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حدوث و بقاء دین ،</w:t>
      </w:r>
    </w:p>
    <w:p>
      <w:pPr>
        <w:pStyle w:val="BookText"/>
        <w:rPr/>
      </w:pPr>
      <w:r>
        <w:rPr>
          <w:rFonts w:ascii="IRNazanin" w:hAnsi="IRNazanin" w:eastAsia="IRNazanin"/>
          <w:color w:val="111111"/>
          <w:sz w:val="28"/>
          <w:sz w:val="28"/>
          <w:szCs w:val="28"/>
          <w:rtl w:val="true"/>
          <w:lang w:bidi="fa-IR"/>
        </w:rPr>
        <w:t>معنای اهل الذکر در قرآن و روایات و…</w:t>
      </w:r>
    </w:p>
    <w:p>
      <w:pPr>
        <w:pStyle w:val="BookText"/>
        <w:rPr/>
      </w:pPr>
      <w:r>
        <w:rPr>
          <w:rFonts w:ascii="IRNazanin" w:hAnsi="IRNazanin" w:eastAsia="IRNazanin"/>
          <w:color w:val="111111"/>
          <w:sz w:val="28"/>
          <w:sz w:val="28"/>
          <w:szCs w:val="28"/>
          <w:rtl w:val="true"/>
          <w:lang w:bidi="fa-IR"/>
        </w:rPr>
        <w:t xml:space="preserve">تعقل فلسفی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وجود رابط ، طرف و مربوط الیه 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 متعدد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نظریه اسفار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مراتب وجود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اضافه اشراقیه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اضافه مقولیه و اضافه اشراقیه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فرق امکان ذاتی با امکان استعدادی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امکان وقوعی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رمز بقاء و علت مبقیه دین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واسطه تکوین و تشریع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رکن اسلام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نجات اسلام </w:t>
      </w:r>
      <w:r>
        <w:rPr>
          <w:rFonts w:eastAsia="IRNazanin" w:cs="IRNazanin"/>
          <w:color w:val="111111"/>
          <w:sz w:val="28"/>
          <w:szCs w:val="28"/>
          <w:lang w:bidi="fa-IR"/>
        </w:rPr>
        <w:t>111</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 ذاتی به حجت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حکمت حکیم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اهل ذکر در قرآن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استظهار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اهل ذکر از دید لغت و اصطلاح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اهل ذکر در لسان روایات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عالم به کتب آسمانی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آیه مبارکه سؤال از اهل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مظهر ولایت الهی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حضرت موسی و صحرای سینا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امامت معصوم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حدیث لوح ، صحیفه آسمانی و تنفیز ازلی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معارف حدیث لوح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واقعیت را بشر نمی‌شناسد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نفی امامت از ظالمین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نتیجه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معنای عصمت از دید لغت ، فلسفه و کلام</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نظر کتاب و سنت و…</w:t>
      </w:r>
    </w:p>
    <w:p>
      <w:pPr>
        <w:pStyle w:val="BookText"/>
        <w:rPr/>
      </w:pPr>
      <w:r>
        <w:rPr>
          <w:rFonts w:ascii="IRNazanin" w:hAnsi="IRNazanin" w:eastAsia="IRNazanin"/>
          <w:color w:val="111111"/>
          <w:sz w:val="28"/>
          <w:sz w:val="28"/>
          <w:szCs w:val="28"/>
          <w:rtl w:val="true"/>
          <w:lang w:bidi="fa-IR"/>
        </w:rPr>
        <w:t xml:space="preserve">معنای لغوی عصمت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معنای فلسفی و کلامی عصمت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بداهت و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عصمت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خلقت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سنخیت بدن و روح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انحلال همة دادگاهها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فرق عصمت و عدل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عصمت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کریم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سخن عکرمه و عروه ، و بطلان آن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ترغیب ازواج النبی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ارادة تکوینی الهی در مورد آیه تطهیر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معنای تعیینی اولی الامر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سخن فخر رازی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ملاک حجیت اجماع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پاسخ نقصی و تحلیلی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قدرت با واسطه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قضاوت و داوری  </w:t>
      </w:r>
      <w:r>
        <w:rPr>
          <w:rFonts w:eastAsia="IRNazanin" w:cs="IRNazanin"/>
          <w:color w:val="111111"/>
          <w:sz w:val="28"/>
          <w:szCs w:val="28"/>
          <w:lang w:bidi="fa-IR"/>
        </w:rPr>
        <w:t>206</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تعقل نه تجاهل و تعاند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عام استغراقی ، مجموعی و بدلی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پاسخ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پاسخ فلسفی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ایراد دیگر از فخر رازی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آیه مباهله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عصمت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روایات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عصمت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مظهر اسماء حسنای الهی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مظهر ولایت تکوینی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ذخیرة الهی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سنخیت مفسر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قلم و بیان محدود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ظاهر قرآن حجت است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استعاذه و اصطلاحات علمی و فقهی آن ،</w:t>
      </w:r>
    </w:p>
    <w:p>
      <w:pPr>
        <w:pStyle w:val="BookText"/>
        <w:rPr/>
      </w:pPr>
      <w:r>
        <w:rPr>
          <w:rFonts w:ascii="IRNazanin" w:hAnsi="IRNazanin" w:eastAsia="IRNazanin"/>
          <w:color w:val="111111"/>
          <w:sz w:val="28"/>
          <w:sz w:val="28"/>
          <w:szCs w:val="28"/>
          <w:rtl w:val="true"/>
          <w:lang w:bidi="fa-IR"/>
        </w:rPr>
        <w:t>معنای ابلیس و شیطان و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استعاذه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دلیل بر ذکر استعاذه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موارد استعاذه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مادّه و هیئت ترکیبی استعاذه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ماهیت شهرت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امتیاز شهرت فتوایی از شهرت عملی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ثمره شهرت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متعلق اوامر و نواهی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طبیعت مرآة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حاکی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ماهیت استعاذه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تسامح در ادلّه سنن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تأمل در اخبار من بلغ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استعاذه حقیقی ، و ارکان آن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مستعذ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پیکار انسان و ذباب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شکست همة قدرتهای پوشالی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مستعاذ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استجابت دعا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مستعاذ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جن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علامت شیطان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ابلیس و 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شرک ممتنع بالذات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ماهیت ابلیس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مستعاذ له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خروج از نور به ظلمات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مستعاذ به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وحی و کلام الله است ، معنای وحی ، تعریف وحی ،</w:t>
      </w:r>
    </w:p>
    <w:p>
      <w:pPr>
        <w:pStyle w:val="BookText"/>
        <w:rPr/>
      </w:pPr>
      <w:r>
        <w:rPr>
          <w:rFonts w:ascii="IRNazanin" w:hAnsi="IRNazanin" w:eastAsia="IRNazanin"/>
          <w:color w:val="111111"/>
          <w:sz w:val="28"/>
          <w:sz w:val="28"/>
          <w:szCs w:val="28"/>
          <w:rtl w:val="true"/>
          <w:lang w:bidi="fa-IR"/>
        </w:rPr>
        <w:t>کیفیت نزول وحی ، وحی تشریعی و علمی و…</w:t>
      </w:r>
    </w:p>
    <w:p>
      <w:pPr>
        <w:pStyle w:val="BookText"/>
        <w:rPr/>
      </w:pPr>
      <w:r>
        <w:rPr>
          <w:rFonts w:ascii="IRNazanin" w:hAnsi="IRNazanin" w:eastAsia="IRNazanin"/>
          <w:color w:val="111111"/>
          <w:sz w:val="28"/>
          <w:sz w:val="28"/>
          <w:szCs w:val="28"/>
          <w:rtl w:val="true"/>
          <w:lang w:bidi="fa-IR"/>
        </w:rPr>
        <w:t xml:space="preserve">عظمت وحی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معارف بشری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ختم وحی تشریعی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314</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بینی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معنای وحی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معنای وحی در قرآن</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حقیقت قرآن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کیفیت نزول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حالات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نزول وحی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نتیجه ……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راه شناخت وحی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کلام و تکلم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ماهیت کلام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معنای تکلم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شناخت اوصاف الهی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صفات ذات و فعل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علم فعلی و انفعالی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مظهر اسماء الصفات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علم حضوری و حصولی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تفاوت علم حضوری خداوند با پیامبر و ائمه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غایت کلام </w:t>
      </w:r>
      <w:r>
        <w:rPr>
          <w:rFonts w:eastAsia="IRNazanin" w:cs="IRNazanin"/>
          <w:color w:val="111111"/>
          <w:sz w:val="28"/>
          <w:szCs w:val="28"/>
          <w:lang w:bidi="fa-IR"/>
        </w:rPr>
        <w:t>352</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جوامع الکلم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کلام و کتاب ، متکلم و کاتب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اسماء‌الله توفیقی است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احکام فقهی و توصیفی اسماء الله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اسماء حسنی تکوینی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معنای لغوی تفسیر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معنای اصطلاحی تقسیر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ضرورت تفسیر قرآن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تفسیر نور به نور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شرایط تفسیر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تفسیر ترتیبی و موضوعی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اشتقاق کلمه قرآن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اسامی و اوصاف قرآن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عالم و معلم قرآن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همه در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راسخون در علم الهی  </w:t>
      </w:r>
      <w:r>
        <w:rPr>
          <w:rFonts w:eastAsia="IRNazanin" w:cs="IRNazanin"/>
          <w:color w:val="111111"/>
          <w:sz w:val="28"/>
          <w:szCs w:val="28"/>
          <w:lang w:bidi="fa-IR"/>
        </w:rPr>
        <w:t>394</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و مسائل علم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غایت علم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موضوع علم تفسیر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حرمت و امتناع تفسیر به رای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حق و راه حق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قرآن کریم و آثار قرائت قرآن ، مقام و منزلت</w:t>
      </w:r>
    </w:p>
    <w:p>
      <w:pPr>
        <w:pStyle w:val="BookText"/>
        <w:rPr/>
      </w:pPr>
      <w:r>
        <w:rPr>
          <w:rFonts w:ascii="IRNazanin" w:hAnsi="IRNazanin" w:eastAsia="IRNazanin"/>
          <w:color w:val="111111"/>
          <w:sz w:val="28"/>
          <w:sz w:val="28"/>
          <w:szCs w:val="28"/>
          <w:rtl w:val="true"/>
          <w:lang w:bidi="fa-IR"/>
        </w:rPr>
        <w:t>مکه و مدینه ، کربلا و نجف</w:t>
      </w:r>
    </w:p>
    <w:p>
      <w:pPr>
        <w:pStyle w:val="BookText"/>
        <w:rPr/>
      </w:pPr>
      <w:r>
        <w:rPr>
          <w:rFonts w:ascii="IRNazanin" w:hAnsi="IRNazanin" w:eastAsia="IRNazanin"/>
          <w:color w:val="111111"/>
          <w:sz w:val="28"/>
          <w:sz w:val="28"/>
          <w:szCs w:val="28"/>
          <w:rtl w:val="true"/>
          <w:lang w:bidi="fa-IR"/>
        </w:rPr>
        <w:t xml:space="preserve">فضائل قرآن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عظمت قرآن در بیان نهج البلاغه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ابدیت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قرآن معیار تشخیص حق و باطل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فضائل قرائت قرآن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قرائت قرآن در منزل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ویژگیهای سرزمین مکه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فضیلت قرائت قرآن در مکه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فصل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قرائت سوره‌های قرآن و</w:t>
      </w:r>
    </w:p>
    <w:p>
      <w:pPr>
        <w:pStyle w:val="BookText"/>
        <w:rPr/>
      </w:pPr>
      <w:r>
        <w:rPr>
          <w:rFonts w:ascii="IRNazanin" w:hAnsi="IRNazanin" w:eastAsia="IRNazanin"/>
          <w:color w:val="111111"/>
          <w:sz w:val="28"/>
          <w:sz w:val="28"/>
          <w:szCs w:val="28"/>
          <w:rtl w:val="true"/>
          <w:lang w:bidi="fa-IR"/>
        </w:rPr>
        <w:t>آثار وضعی و عرفانی سوره خاص و…</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سوره یس و تمثل قرآن در قیامت و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قلب قرآن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آثار قرائت سوره یاسین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ده برکت خاص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زیارت والدین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فضائل سوره قدر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معنای لیله القدر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سوره ولایت و امامت در قرآن و باطن لیله القدر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بقاء لیله القدر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محضر 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فضیلت قرائت سوره قدر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قرائت سوره قدر در مکه و مدینه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قرائت سوره قدر هنگام افطار و سحر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فضیلت قرائت سوره قدر نزد اهل قبور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فضائل فاتحه الکتاب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معراج و نور قل هو الله احد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حقایق کتب آسمانی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تجلّی  </w:t>
      </w:r>
      <w:r>
        <w:rPr>
          <w:rFonts w:eastAsia="Amiri" w:cs="Amiri" w:ascii="Amiri" w:hAnsi="Amiri"/>
          <w:color w:val="111111"/>
          <w:sz w:val="28"/>
          <w:szCs w:val="28"/>
          <w:lang w:bidi="ar-SA"/>
        </w:rPr>
        <w:t>493</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تفضل و لطف ، نه استحقاق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استبعاد نه واقعیت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وجود سعی و احاطی روح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خطر احباط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عمل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خوف و رجاء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تمثل قرآن در قیامت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جنه الخلد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سعادت ابدی</w:t>
      </w:r>
    </w:p>
    <w:p>
      <w:pPr>
        <w:pStyle w:val="BookText"/>
        <w:rPr/>
      </w:pPr>
      <w:r>
        <w:rPr>
          <w:rFonts w:ascii="IRNazanin" w:hAnsi="IRNazanin" w:eastAsia="IRNazanin"/>
          <w:color w:val="111111"/>
          <w:sz w:val="28"/>
          <w:sz w:val="28"/>
          <w:szCs w:val="28"/>
          <w:rtl w:val="true"/>
          <w:lang w:bidi="fa-IR"/>
        </w:rPr>
        <w:t xml:space="preserve">آداب قرائت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خاص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آثار وضعی و عرفانی قرآن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پیمان با عهدالله</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533</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دعوانا ان الحمد لله 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علوم القرآن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شناسی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تاریخ قرآن کریم ، ص </w:t>
      </w:r>
      <w:r>
        <w:rPr>
          <w:rFonts w:eastAsia="IRNazanin" w:cs="IRNazanin"/>
          <w:b w:val="false"/>
          <w:bCs w:val="false"/>
          <w:i w:val="false"/>
          <w:iCs w:val="false"/>
          <w:color w:val="333333"/>
          <w:sz w:val="20"/>
          <w:szCs w:val="20"/>
        </w:rPr>
        <w:t>26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البیوت التی یقرأ فیها القرآن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فضیله الدین ، حدیث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الیقین ، حدیث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 لحکم ،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الثالث فی العالم ، زله العالم تفسد العوالم ، حدیث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صفت العلم ، حدیث </w:t>
      </w:r>
      <w:r>
        <w:rPr>
          <w:rFonts w:eastAsia="IRNazanin" w:cs="IRNazanin"/>
          <w:b w:val="false"/>
          <w:bCs w:val="false"/>
          <w:i w:val="false"/>
          <w:iCs w:val="false"/>
          <w:color w:val="333333"/>
          <w:sz w:val="20"/>
          <w:szCs w:val="20"/>
        </w:rPr>
        <w:t>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اصول‌کافی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جهاد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طبع جدید ، 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 سعید بن یسار و سهل بن سهل ، أن النبی</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برای توضیح بیشتر به کتاب تضاد اجتماعی و امتیاز انسان الهی از همین مؤلف مراجعه شود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الامر بالمعروف والنهی عن المنکر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 نامه‌های امام ، وصیتنامة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امر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بالنصیحه لائمه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نصیحه المؤمن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نصیحه المؤمن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فی اللغه ، ص</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نَصَحَ ، النصیحه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صحیفه سجادیه فیض الاسلام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فی الزیارات عن امام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البدع والرأی والمقاییس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قرائت سور القرآن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بیتی از شعر منتسب به لبید بن زیاد ، لبید از شعرای دربار و مداحان نعمان بن منذر بود و از جمله تشکیل دهندگان سبعة معلقه است ، وی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عمر کرد که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آن را در جاهلیت 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باقیمانده را در زمان اسلام سپری نمود ، لبید در روزی که پیمان صلح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معاویه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بسته می‌شد ، حیات دنیوی را بدرود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برخی مورخین عمر او را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هم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وقتی به لبید گفته شد چرا شعر نمی‌گویی؟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آیات سوره بقره من خجالت می‌کشم شعر بگویم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واقتضت حکمته البالغه أن یجری الأشیاء بأسبابها ، بحار الانوار ،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باب‌النوادر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جامعه کبیره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فی انه جواز الصراط و قسیم الجنه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ان الائمه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عزوجل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ان الحجه لا تقوم لله علی خلقه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الاضطرار الی الحجه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الاضطرار الی الحجه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حکم من حارب علیاً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فیه نکت و نتف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نادر جامع من فضل الامام و صفاته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الدرایه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این روایت را در التکامل فی الاسلام نقل کرده است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اهل الذکر ، حدیث </w:t>
      </w:r>
      <w:r>
        <w:rPr>
          <w:rFonts w:eastAsia="IRNazanin" w:cs="IRNazanin"/>
          <w:b w:val="false"/>
          <w:bCs w:val="false"/>
          <w:i w:val="false"/>
          <w:iCs w:val="false"/>
          <w:color w:val="333333"/>
          <w:sz w:val="20"/>
          <w:szCs w:val="20"/>
        </w:rPr>
        <w:t>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اهل الذکر ، حدیث </w:t>
      </w:r>
      <w:r>
        <w:rPr>
          <w:rFonts w:eastAsia="IRNazanin" w:cs="IRNazanin"/>
          <w:b w:val="false"/>
          <w:bCs w:val="false"/>
          <w:i w:val="false"/>
          <w:iCs w:val="false"/>
          <w:color w:val="333333"/>
          <w:sz w:val="20"/>
          <w:szCs w:val="20"/>
        </w:rPr>
        <w:t>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زبده العلوم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حسکانی</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العصر</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کوثر</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الغیبه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 از گفته‌های ابوالحسین بصری در بحث عصمت امام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الاصول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استصحاب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الدُهنی عن عُمره بنت افعی عن ام‌سلمه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بیتی و فی البیت سبعه ، جبرئیل و میکائیل و رسول الله و علی و فاطمه والحسن والحسین صلوات علیهم و قالت و کنت علی الباب فقلت یا رسول الله ألیست من اهل البیت؟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علی خیر ، إنک من أزواج النبی و ما قال إنک من اهل البیت ، بحارالانوار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 ،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صدوق ،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ابن بطریق فی العمده باسناده عن الثعلبی من تفسیره باسناده الی ام سلمه ،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یأتینا کل غداه فیق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الصلاه رحمکم الله الص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 ، 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تفسیر قرآن کریم ،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حیات الامام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باقر شریفی</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قرآن است ، هنگامی که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آیه تطهیر اهل بیت است ، دیگر چه کسی می‌تواند سخنی بگوید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عَزَّوَجَلَّ أطِیعُواْ اللهَ وَ أطِیعُواْ الرَّسُولَ وَ اُولِی الْأمْر مِنْکُمْ ، فَکَانَ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حنبل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سَتَفْتَرِقُ اُمَّتِی عَلَی ثَلَاثٍ وَ سَبعِینَ فِرْقَه مِنْهَا نَاجِیَه وَالْبَاقُونَ هَالِکُونَ ، وَالنَّاجُونَ الَّذِینَ یَتَمَسَّکُونَ بِوِلَایَتِکُم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ولایه اهل البیت والائمه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 مَنْ وَلِیُّکُمْ وَ أوْلَی بِکُمْ مِنْ أنْفُسِکُمْ؟ فَقَالُواْ اللهُ وَ رَسُولُهُ ، فَقَالَ مَنْ کُنْتُ مَوْلَاهُ فَعَلِیٌّ مَوْلَاهُ الَّلهُمَّ وَالِ مَنْ وَالَاهُ وَ عَادِ مَنْ عَادَاهُ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 للحافظ الحسکانی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أبی‌ذر الغفاری قال ،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جندب من أراد أن ینظر الی آدم فی علمه و الی نوح فی فهمه و الی ابراهیم فی خلّته و الی موسی فی مناجاته و الی عیسی فی سیاحته و الی ایوب فی صبره و بلائه فلینظر الی هذا الرجل المقابل الذی هو کالشمس والقمر الساری و الکوکب الدری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فإلتفت الناس ینظرون من هذا المقبل فإذا هو علی بن ابیطالب علیه الصلاه</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شعر از صفی الدین حلی شاعر قرن هشتم هجری قمری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مات و لیس له امام من ائمه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الانوار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مباهله نوعی دعا و تضرع به پیش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خداوند است که طی آن طرفین دعوا از پروردگار تقاضا می‌کنند که خدایا هرکس دروغگو و ناحق است ، خودت از میان بردارش و او را گرفتار خشم و غضب خویش نما ، صاحب حق می‌تواند از این راه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درت غیبی الهی ، مدعایش را به اثبات</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مباهله در روز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الحجه سال دهم هجری اتفاق افتاد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أن الائمه بمن یشبهون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عصمتهم و لزوم عصمه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عصمتهم و لزوم عصمه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سهوه و نومه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الصلاه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معنی عصمه الامام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دلاله الامامه و ما یفرق به…</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عصمتهم و لزوم عصمه الامام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الائمه یمن یشبهون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معنی عصمه الامام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فیه ذکر الارواح التی فی الائمه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فیه ذکر الارواح التی فی الائمه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و بیان شخص نویسنده از کلمه روح القدس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ورد من اخبار الله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تضاد اجتماعی و امتیاز انسان الهی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وَ مَنْ عِنْدَهُ عِلْمُ الْکِتَابِ؟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الصلاه باب استحباب الجهر با بسمله فی محل الاخفات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لاه ، باب استحباب الاستعاذه فی الاول الصلاه قبل القرائت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لاه ، باب استحباب الاستعاذه فی الاول الصلاه قبل القرائت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الصلاه ، باب استحباب الاستعاذه عند التلاوه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قرائت القرآن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الصلاه ، باب عدم وجوب الاستعاذه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وصف الصلاه من فاتحتها الی خاتمتها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تفصیل بیشتر در باب تعادل و تراجیح روایات و نقش شهرت روایتی در آن به کتب اصولی تألیف شده در این زمینه مراجعه شود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بکل عمل مشروع روی له ثواب عنهم ، حدیث </w:t>
      </w:r>
      <w:r>
        <w:rPr>
          <w:rFonts w:eastAsia="IRNazanin" w:cs="IRNazanin"/>
          <w:b w:val="false"/>
          <w:bCs w:val="false"/>
          <w:i w:val="false"/>
          <w:iCs w:val="false"/>
          <w:color w:val="333333"/>
          <w:sz w:val="20"/>
          <w:szCs w:val="20"/>
        </w:rPr>
        <w:t>182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ناس</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بلس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الاطعمه والاشربه ، باب الاوانی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که چهارپایان در آن بیاسایند ، جمع آن مرابض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معین</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عندالباه… ، حدیث </w:t>
      </w:r>
      <w:r>
        <w:rPr>
          <w:rFonts w:eastAsia="IRNazanin" w:cs="IRNazanin"/>
          <w:b w:val="false"/>
          <w:bCs w:val="false"/>
          <w:i w:val="false"/>
          <w:iCs w:val="false"/>
          <w:color w:val="333333"/>
          <w:sz w:val="20"/>
          <w:szCs w:val="20"/>
        </w:rPr>
        <w:t>2</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الوحی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توضیح بیشتر به کتاب جهان بینی الهی و انهیار فلسفه و منطق دیالکتیک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العقل والجهل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سیوطی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 ماده 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کلام اسلامی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منظومه سبزواری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اضافة اشراقیه فعل و علم حق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موجودات عالم به اعتبار نسبتشان به فاعل اضافة اشراقیه می‌باشند و به اعتبار نسبت آنها به ماهیاتی که در خارج وجود پیدا کرده‌اند ، وجودات خارجیه نامیده می‌شوند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اضافة اشراقیه و وجودات خارجیه یک حقیقت واحد است که با هم فرق اعتباری دارند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جنود عقل و جهل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الیقین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زیارت جامعه</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قدسی ، الفوائد العلیه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پیرامون این بحث به کتاب اسفار الاربعه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خطبه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التوحید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اسماء الله را از طریق خاصه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در کتاب توحید باب اسماء الله تعالی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 باب اسماء الله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اسماء الله تعالی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درّالمنثور</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مقایس اللغه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فی اللغه ،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والمفسرون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کتاب ولایت و امامت…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همین نویسنده مراجعه شود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نادر جامع فی فضل المام و صفاته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الرد الی الکتاب والسنه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فضل القرآن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 زیارت جامعه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للقرآن ظهرا و بطنا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عرب به معنای جمع است ، مانند اینکه گفته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قرءت الماء فی الحوض ، آب در حوض جمع شده یا آب را در حوض جمع نمودم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طبق این معنا نون کلمة قرآن زائده و جزء اصلی آن نمی‌باشد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مجمع البیان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از قرآن ،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کریم ، ص </w:t>
      </w:r>
      <w:r>
        <w:rPr>
          <w:rFonts w:eastAsia="IRNazanin" w:cs="IRNazanin"/>
          <w:b w:val="false"/>
          <w:bCs w:val="false"/>
          <w:i w:val="false"/>
          <w:iCs w:val="false"/>
          <w:color w:val="333333"/>
          <w:sz w:val="20"/>
          <w:szCs w:val="20"/>
        </w:rPr>
        <w:t>26</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جلد اول شرح نهج البلاغه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سرچشمه همة علوم تفس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 از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نشأت گرفته است و در واقع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علم تفسیر می‌باشد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مجمع البیان ،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الْقُرآنَ أنزَلَ عَلَی سَبعَهِ أحْرُفٍ مَا مِنْهَا إلَّا وَ لَهُ ظَهْرُ وَ بَطْنٌ وَ إنّ عَلِیُّ بْنَ أبیطَالِبٍ عِلْمٌ الظَاهِرِ وَالْبَاطِنِ ، المناقب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الفواید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الحق ،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الیقین ،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مولد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وفاته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اعطی الائمه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اسم الله الأعظم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متشابهات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عدم جواز استنباط الاحکام النظریه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ذکر بعضی ادعیه مشهوره دعای صباح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یعرف إلا به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قسمت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الفوز و ظفر ، پیروزی و غلبه بر خصم ، المنجد ،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فضل قرآن ، باب فی قرآنه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نزل فیه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القرآن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 ص</w:t>
      </w:r>
      <w:r>
        <w:rPr>
          <w:rFonts w:eastAsia="IRNazanin" w:cs="IRNazanin"/>
          <w:b w:val="false"/>
          <w:bCs w:val="false"/>
          <w:i w:val="false"/>
          <w:iCs w:val="false"/>
          <w:color w:val="333333"/>
          <w:sz w:val="20"/>
          <w:szCs w:val="20"/>
        </w:rPr>
        <w:t>181</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التفکر فی معانی القرآن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فضل القرآن</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سورة الأنعام نزلت جمله واحده ، و شیّعها سبعون ألف ملک حین أنزلت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فعظموها و بجلوها ، فان اسم الله تبارک و تعالی فیها فی سبعین موضوعا و لو یعلم الناس بما فی قرائتها من الفضل ماترکوها ، جامع الأخبار و الآثار عن النبی والائمه الاطهار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اسبحباب قرائت من القرآن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قرائت القرآن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قرائت القرآن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فضل القرآن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قرائت القرآن</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القرآن و اعجازه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قرائت القرآن فی المصحف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القرائت فی المص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وار ،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برّ الوالدین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النبی نظر به محراب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عبادت است و حکم آن همانند حکم نظر کردن به کعبه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کردن به مزار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 است ، واگر کسی در روز عرفه</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النظر الی الکعبه ، 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قرائت القرآن فی المصحف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والآثار عن النبی والأئمه الاطهار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قرائت القرآن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البیوت یقرأ فیها القرآن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قرائت القرآن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قرائت القرآن فی المصحف</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تبرک به کربلا</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روایت در تفسیر صافی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ذیل توضیح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تبدل الارض غیرالارض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قرائة القرآن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روایات آفرینش روز جمعه در عالم ذر ، و عالم اخذ میثاق قبل از خلقت دنیا بوده است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تثنیه عراق در حالت نصبی و جری ، شامل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عرب و عراق 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کوفه و بصره ، فرهنگ فارسی معین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الزیادات فی فقه الحج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الْحَسَنِ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قَرَأ فِی شَهْرِ رَمِضَان آَیَهً مِنْ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 اللهِ</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صلاه</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صلاه</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الثانی والعشرون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فضایل سوره یس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الاکثار من قرائت سوره یس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التاسع والثلاثون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الاکثار من قرائت سوره یس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سوره یس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الاکثار من قرائت سوره یس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حاشیه سوره یس ، در فضیلت سوره یس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الأدویه الجامعه بالقرآن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سوره یس و فیه فضائل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سوره یس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فی التداوی تربته مولانا و سیدنا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سوره یس و فیه فضایل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اما الأدعیه الضاله والآبق</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صلاه عند اراده التزویج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الاکثار من قرائت سوره یس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القرآن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الاکثار من قرائت سوره یس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سوره یس</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أخرج الحاکم والبیهقی عن أبی‌جعفر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وَجَدَ فِی قَلْبِهِ قَسْوَهً فَلْیَکْتُبَ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وَالْقُرْآنِ الْحَکِیمِ فِی جَامٍ مِنْ زَعْفَرَان ثُمَّ یَشْرِبِهُ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مَنَامِهِ بَنِی اُمَیَّه یَصْعَدُونَ مِنْبَرَهُ مِنْ بَعْدِهِ یُضِلُّوَن النَّاسَ عَن الصِّرَاطِ الْقَهْقَرَی فَأصْبَحَ کَئِیبًا حَزینًا ، فَهَبَطَ عَلیْهِ جَبْرَئِیلُ … وَ أنْزَلَ عَلَیهِ إنَّآ أنزَلْنَاهُ فِی لَیْلَهِ الْقَدْرِ ، وَ مَآ أدْرَاکَ مَا لَیْلَهُ الْقَدْرِ، لَیْلَهُ الْقَدْرِ خَیْرٌ مِّنْ أَلْفِ شَهْرٍ ، جَعَلَ لَیلَه الْقَدر لِنَبِیِّهِ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 مِنْ ألفِ شَهرٍ مِنْ مُلْکِ بَنِی اُمَیِّه ، من لا یحضره الفقیه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معنی لیله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فی الاثنی عشر والنص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قرائت سور القرآن…</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قرائت سور القرآن…</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قدر و ما ورد فی تأویلها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باقیه الی یوم القیامه لأنها لو رفعت لارتفع القرآن بأجمعه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قرائت سور القرآن ، 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والآثار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القرآن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باب استحباب الاکثار من قرائت الاخلاص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قُلْ هُوَ اللهُ أحَدٌ مَرَّهً بُورِکَ عَلَیْهِ وَ مَنْ قَرَأهَا</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القرآن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الثلاثه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الثلاثه ،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الثلاثه ،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الثلاثه ،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الثلاثه ،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سوره القدر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قرائت سورالقرآن ، حدیث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فلاح السائل ،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الامین ،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الاقبال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والآثار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مایستحب</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الاستغفار من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سوره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الاستغفار بعد العصر ، حدیث </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مفتاح‌الفلاح</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تحباب قرائت العنکبوت و الروم ، حدیث </w:t>
      </w:r>
      <w:r>
        <w:rPr>
          <w:rFonts w:eastAsia="IRNazanin" w:cs="IRNazanin"/>
          <w:b w:val="false"/>
          <w:bCs w:val="false"/>
          <w:i w:val="false"/>
          <w:iCs w:val="false"/>
          <w:color w:val="333333"/>
          <w:sz w:val="20"/>
          <w:szCs w:val="20"/>
        </w:rPr>
        <w:t>13612</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التسمیه والأدعیه…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القرائت و آدابها و احکامها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قرائت الحدید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دعوات راوندی ، ص </w:t>
      </w:r>
      <w:r>
        <w:rPr>
          <w:rFonts w:eastAsia="IRNazanin" w:cs="IRNazanin"/>
          <w:b w:val="false"/>
          <w:bCs w:val="false"/>
          <w:i w:val="false"/>
          <w:iCs w:val="false"/>
          <w:color w:val="333333"/>
          <w:sz w:val="20"/>
          <w:szCs w:val="20"/>
        </w:rPr>
        <w:t>110</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التسمیه…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دعوات راوندی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552</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والآثار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قرائتها للختم علی طین قبر الحسین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زیارت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 المؤمنین 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دعاء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شرح زیارت قبورهم و…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وضع الزائر یده علی القبر مستقبل القبله ، حدیث</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نبذه مما یقال فی الصباح والمساء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الائمه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عوذه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ذکر ثواب سور القرآن و ذکر شیء من خواصها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استحباب سورالقرآن ، 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والآثار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معانی اسماءالنبی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والآثار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نزلت فاتحه الکتاب بمکه من تحت العرش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سوره الفاتحه و تفسیرها ،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کیفیت نزول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الجنه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ان البس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مله آیه من الفاتحه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دعوات راوندی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دعوات راوندی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قرائت سور القرآن ،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فاتحه الکتاب دارای هفت آیه می‌باشد ، لذا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یهودی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هفت فضیلتی را که به انبیاء سلف نداده ولی به من عطا کرده است ، فاتحه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آتَیْنَاکَ سَبْعًا مِنَ الْمَثَانِی وَالْقُرْآنَ الْعَظِیمَ</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سبع خصال اعطاه الله عزوجل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قرائت سور القرآن…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سور القرآن سوره سوره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تکرار الحمد و…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السور و ما جاء فیها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تکرار الحمد و قرائتها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القرآن ،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دعوات راوندی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شهر رجب و صیامه ،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شهر رجب و صیامه ،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شهر رجب و صیامه ،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سوره الفاتحه و تفس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یرها ، 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دعوات راوندی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صدوق ،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 ص </w:t>
      </w:r>
      <w:r>
        <w:rPr>
          <w:rFonts w:eastAsia="IRNazanin" w:cs="IRNazanin"/>
          <w:b w:val="false"/>
          <w:bCs w:val="false"/>
          <w:i w:val="false"/>
          <w:iCs w:val="false"/>
          <w:color w:val="333333"/>
          <w:sz w:val="20"/>
          <w:szCs w:val="20"/>
        </w:rPr>
        <w:t>408</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الانوار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قرآن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القرآن ظهرا و بطنا ، 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القرآن و اعجازه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اینکه ذکر می‌شود زندگی آخرت زندگی روحانی است ، معنایش این نیست که معاد روحانی است ، ابدا ، به حسب برهان عقلی و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آیات قرآن و روایات معاد جسمانی است</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الریاء ،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یعه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الدین ،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فضل القرآن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تطایر الکتب و انطاق الجوارح ،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قرائت سورالقرآن ،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الامام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من خطبه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ارکان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القرآن</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التدبر فی القرآن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تعلم القرآن و تعلیمه کفایه و استحبابه عینا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تعلم القرآن و تعلیمه ، حدیث </w:t>
      </w:r>
      <w:r>
        <w:rPr>
          <w:rFonts w:eastAsia="IRNazanin" w:cs="IRNazanin"/>
          <w:b w:val="false"/>
          <w:bCs w:val="false"/>
          <w:i w:val="false"/>
          <w:iCs w:val="false"/>
          <w:color w:val="333333"/>
          <w:sz w:val="20"/>
          <w:szCs w:val="20"/>
        </w:rPr>
        <w:t>7641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طوسی ،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السادس فی تلاوه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تعلم القرآن و…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القرائت و آدابها و احکامها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الاخبار ، ص </w:t>
      </w:r>
      <w:r>
        <w:rPr>
          <w:rFonts w:eastAsia="IRNazanin" w:cs="IRNazanin"/>
          <w:b w:val="false"/>
          <w:bCs w:val="false"/>
          <w:i w:val="false"/>
          <w:iCs w:val="false"/>
          <w:color w:val="333333"/>
          <w:sz w:val="20"/>
          <w:szCs w:val="20"/>
        </w:rPr>
        <w:t>48</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انه یستحب لحامل القرآن…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فی الکلام علی السجع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السواک عند قرائت القرآن ، 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السواک ، حدیث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 ما یتعلق بابواب قرائت القرآن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ترتیل القرآن بالصوت الحسن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راوندی</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تحریم الغناء فی القرآن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ترتیل القرآن بالصوت الحسن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ترتیل القرآن بالصوت الحسن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البکاء والتباکی عند سماع القرآن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وصیه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مفید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قرائت 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رآن ،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تدرک الوسایل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وجوب تعلم القرآن و تعلیمه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والآثار ،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التفکر فی معانی القرآن ، حدیث </w:t>
      </w:r>
      <w:r>
        <w:rPr>
          <w:rFonts w:eastAsia="IRNazanin" w:cs="IRNazanin"/>
          <w:b w:val="false"/>
          <w:bCs w:val="false"/>
          <w:i w:val="false"/>
          <w:iCs w:val="false"/>
          <w:color w:val="333333"/>
          <w:sz w:val="20"/>
          <w:szCs w:val="20"/>
        </w:rPr>
        <w:t>7657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فضل القرآن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فضل القرآن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تهیئه الامام للجمعه و خطبته والانصافات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دعاء آخر… دعاء الافتتاح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دعاء اول یوم من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المجتهد ،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دعاء کل لیله من شهر رمضان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image" Target="media/image2.jpeg"/><Relationship Id="rId608" Type="http://schemas.openxmlformats.org/officeDocument/2006/relationships/image" Target="media/image2.jpeg"/><Relationship Id="rId609" Type="http://schemas.openxmlformats.org/officeDocument/2006/relationships/footer" Target="footer602.xml"/><Relationship Id="rId610" Type="http://schemas.openxmlformats.org/officeDocument/2006/relationships/footnotes" Target="footnotes.xml"/><Relationship Id="rId611" Type="http://schemas.openxmlformats.org/officeDocument/2006/relationships/numbering" Target="numbering.xml"/><Relationship Id="rId612" Type="http://schemas.openxmlformats.org/officeDocument/2006/relationships/fontTable" Target="fontTable.xml"/><Relationship Id="rId613" Type="http://schemas.openxmlformats.org/officeDocument/2006/relationships/settings" Target="settings.xml"/><Relationship Id="rId6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608</Pages>
  <Words>113375</Words>
  <Characters>397955</Characters>
  <CharactersWithSpaces>508443</CharactersWithSpaces>
  <Paragraphs>3025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2026-08-24T06:28:32Z</dcterms:created>
  <dc:creator>ghaemiyeh.com</dc:creator>
  <dc:description/>
  <dc:language>en-US</dc:language>
  <cp:lastModifiedBy/>
  <dcterms:modified xsi:type="dcterms:W3CDTF">2026-08-24T09:58:53Z</dcterms:modified>
  <cp:revision>1</cp:revision>
  <dc:subject/>
  <dc:title>مقدمه تفسیر تحلیلی قرآن کریم جلد 2</dc:title>
</cp:coreProperties>
</file>

<file path=docProps/custom.xml><?xml version="1.0" encoding="utf-8"?>
<Properties xmlns="http://schemas.openxmlformats.org/officeDocument/2006/custom-properties" xmlns:vt="http://schemas.openxmlformats.org/officeDocument/2006/docPropsVTypes"/>
</file>