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ومضات السبط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43615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143617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143619_3224264995">
            <w:r>
              <w:rPr>
                <w:webHidden/>
                <w:rStyle w:val="IndexLink"/>
                <w:rtl w:val="true"/>
              </w:rPr>
              <w:t>الخطبة الثامنة</w:t>
            </w:r>
            <w:r>
              <w:rPr>
                <w:rStyle w:val="IndexLink"/>
                <w:rtl w:val="true"/>
              </w:rPr>
              <w:t xml:space="preserve">: </w:t>
            </w:r>
            <w:r>
              <w:rPr>
                <w:rStyle w:val="IndexLink"/>
                <w:rtl w:val="true"/>
              </w:rPr>
              <w:t>خطبها فی مکّة لمّا عزم علی الخروج إلی العراق</w:t>
            </w:r>
            <w:r>
              <w:rPr>
                <w:rStyle w:val="IndexLink"/>
                <w:rtl w:val="true"/>
              </w:rPr>
              <w:tab/>
            </w:r>
            <w:r>
              <w:rPr>
                <w:rStyle w:val="IndexLink"/>
              </w:rPr>
              <w:t>11</w:t>
            </w:r>
          </w:hyperlink>
        </w:p>
        <w:p>
          <w:pPr>
            <w:pStyle w:val="Contents3"/>
            <w:tabs>
              <w:tab w:val="clear" w:pos="8459"/>
              <w:tab w:val="right" w:pos="9026" w:leader="dot"/>
            </w:tabs>
            <w:rPr/>
          </w:pPr>
          <w:hyperlink w:anchor="__RefHeading___Toc5143621_3224264995">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5143623_3224264995">
            <w:r>
              <w:rPr>
                <w:webHidden/>
                <w:rStyle w:val="IndexLink"/>
                <w:rtl w:val="true"/>
              </w:rPr>
              <w:t>نص الخطبة</w:t>
            </w:r>
            <w:r>
              <w:rPr>
                <w:rStyle w:val="IndexLink"/>
                <w:rtl w:val="true"/>
              </w:rPr>
              <w:tab/>
            </w:r>
            <w:r>
              <w:rPr>
                <w:rStyle w:val="IndexLink"/>
              </w:rPr>
              <w:t>12</w:t>
            </w:r>
          </w:hyperlink>
        </w:p>
        <w:p>
          <w:pPr>
            <w:pStyle w:val="Contents4"/>
            <w:tabs>
              <w:tab w:val="clear" w:pos="8176"/>
              <w:tab w:val="right" w:pos="9026" w:leader="dot"/>
            </w:tabs>
            <w:rPr/>
          </w:pPr>
          <w:hyperlink w:anchor="__RefHeading___Toc5143625_3224264995">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5143627_3224264995">
            <w:r>
              <w:rPr>
                <w:webHidden/>
                <w:rStyle w:val="IndexLink"/>
                <w:rtl w:val="true"/>
              </w:rPr>
              <w:t>المعنی العام</w:t>
            </w:r>
            <w:r>
              <w:rPr>
                <w:rStyle w:val="IndexLink"/>
                <w:rtl w:val="true"/>
              </w:rPr>
              <w:tab/>
            </w:r>
            <w:r>
              <w:rPr>
                <w:rStyle w:val="IndexLink"/>
              </w:rPr>
              <w:t>12</w:t>
            </w:r>
          </w:hyperlink>
        </w:p>
        <w:p>
          <w:pPr>
            <w:pStyle w:val="Contents4"/>
            <w:tabs>
              <w:tab w:val="clear" w:pos="8176"/>
              <w:tab w:val="right" w:pos="9026" w:leader="dot"/>
            </w:tabs>
            <w:rPr/>
          </w:pPr>
          <w:hyperlink w:anchor="__RefHeading___Toc5143629_3224264995">
            <w:r>
              <w:rPr>
                <w:webHidden/>
                <w:rStyle w:val="IndexLink"/>
                <w:rtl w:val="true"/>
              </w:rPr>
              <w:t>بحث عقائدی أخلاقی</w:t>
            </w:r>
            <w:r>
              <w:rPr>
                <w:rStyle w:val="IndexLink"/>
                <w:rtl w:val="true"/>
              </w:rPr>
              <w:tab/>
            </w:r>
            <w:r>
              <w:rPr>
                <w:rStyle w:val="IndexLink"/>
              </w:rPr>
              <w:t>13</w:t>
            </w:r>
          </w:hyperlink>
        </w:p>
        <w:p>
          <w:pPr>
            <w:pStyle w:val="Contents5"/>
            <w:tabs>
              <w:tab w:val="clear" w:pos="7892"/>
              <w:tab w:val="right" w:pos="9026" w:leader="dot"/>
            </w:tabs>
            <w:rPr/>
          </w:pPr>
          <w:hyperlink w:anchor="__RefHeading___Toc5143631_3224264995">
            <w:r>
              <w:rPr>
                <w:webHidden/>
                <w:rStyle w:val="IndexLink"/>
                <w:rtl w:val="true"/>
              </w:rPr>
              <w:t>ــ حتمیة الموت ووصفه</w:t>
            </w:r>
            <w:r>
              <w:rPr>
                <w:rStyle w:val="IndexLink"/>
                <w:rtl w:val="true"/>
              </w:rPr>
              <w:tab/>
            </w:r>
            <w:r>
              <w:rPr>
                <w:rStyle w:val="IndexLink"/>
              </w:rPr>
              <w:t>13</w:t>
            </w:r>
          </w:hyperlink>
        </w:p>
        <w:p>
          <w:pPr>
            <w:pStyle w:val="Contents4"/>
            <w:tabs>
              <w:tab w:val="clear" w:pos="8176"/>
              <w:tab w:val="right" w:pos="9026" w:leader="dot"/>
            </w:tabs>
            <w:rPr/>
          </w:pPr>
          <w:hyperlink w:anchor="__RefHeading___Toc5143633_3224264995">
            <w:r>
              <w:rPr>
                <w:webHidden/>
                <w:rStyle w:val="IndexLink"/>
                <w:rtl w:val="true"/>
              </w:rPr>
              <w:t>ــ بحث عقائدی</w:t>
            </w:r>
            <w:r>
              <w:rPr>
                <w:rStyle w:val="IndexLink"/>
                <w:rtl w:val="true"/>
              </w:rPr>
              <w:tab/>
            </w:r>
            <w:r>
              <w:rPr>
                <w:rStyle w:val="IndexLink"/>
              </w:rPr>
              <w:t>19</w:t>
            </w:r>
          </w:hyperlink>
        </w:p>
        <w:p>
          <w:pPr>
            <w:pStyle w:val="Contents5"/>
            <w:tabs>
              <w:tab w:val="clear" w:pos="7892"/>
              <w:tab w:val="right" w:pos="9026" w:leader="dot"/>
            </w:tabs>
            <w:rPr/>
          </w:pPr>
          <w:hyperlink w:anchor="__RefHeading___Toc5143635_3224264995">
            <w:r>
              <w:rPr>
                <w:webHidden/>
                <w:rStyle w:val="IndexLink"/>
                <w:rtl w:val="true"/>
              </w:rPr>
              <w:t>الإمام علیه السلام مخیّر فی قتله</w:t>
            </w:r>
            <w:r>
              <w:rPr>
                <w:rStyle w:val="IndexLink"/>
                <w:rtl w:val="true"/>
              </w:rPr>
              <w:tab/>
            </w:r>
            <w:r>
              <w:rPr>
                <w:rStyle w:val="IndexLink"/>
              </w:rPr>
              <w:t>19</w:t>
            </w:r>
          </w:hyperlink>
        </w:p>
        <w:p>
          <w:pPr>
            <w:pStyle w:val="Contents4"/>
            <w:tabs>
              <w:tab w:val="clear" w:pos="8176"/>
              <w:tab w:val="right" w:pos="9026" w:leader="dot"/>
            </w:tabs>
            <w:rPr/>
          </w:pPr>
          <w:hyperlink w:anchor="__RefHeading___Toc5143637_3224264995">
            <w:r>
              <w:rPr>
                <w:webHidden/>
                <w:rStyle w:val="IndexLink"/>
                <w:rtl w:val="true"/>
              </w:rPr>
              <w:t>ــ بحث عقائدی</w:t>
            </w:r>
            <w:r>
              <w:rPr>
                <w:rStyle w:val="IndexLink"/>
                <w:rtl w:val="true"/>
              </w:rPr>
              <w:tab/>
            </w:r>
            <w:r>
              <w:rPr>
                <w:rStyle w:val="IndexLink"/>
              </w:rPr>
              <w:t>21</w:t>
            </w:r>
          </w:hyperlink>
        </w:p>
        <w:p>
          <w:pPr>
            <w:pStyle w:val="Contents5"/>
            <w:tabs>
              <w:tab w:val="clear" w:pos="7892"/>
              <w:tab w:val="right" w:pos="9026" w:leader="dot"/>
            </w:tabs>
            <w:rPr/>
          </w:pPr>
          <w:hyperlink w:anchor="__RefHeading___Toc5143639_3224264995">
            <w:r>
              <w:rPr>
                <w:webHidden/>
                <w:rStyle w:val="IndexLink"/>
                <w:rtl w:val="true"/>
              </w:rPr>
              <w:t>علم الإمام علیه السلام</w:t>
            </w:r>
            <w:r>
              <w:rPr>
                <w:rStyle w:val="IndexLink"/>
                <w:rtl w:val="true"/>
              </w:rPr>
              <w:tab/>
            </w:r>
            <w:r>
              <w:rPr>
                <w:rStyle w:val="IndexLink"/>
              </w:rPr>
              <w:t>21</w:t>
            </w:r>
          </w:hyperlink>
        </w:p>
        <w:p>
          <w:pPr>
            <w:pStyle w:val="Contents5"/>
            <w:tabs>
              <w:tab w:val="clear" w:pos="7892"/>
              <w:tab w:val="right" w:pos="9026" w:leader="dot"/>
            </w:tabs>
            <w:rPr/>
          </w:pPr>
          <w:hyperlink w:anchor="__RefHeading___Toc5143641_3224264995">
            <w:r>
              <w:rPr>
                <w:webHidden/>
                <w:rStyle w:val="IndexLink"/>
                <w:rtl w:val="true"/>
              </w:rPr>
              <w:t>سؤال مهم</w:t>
            </w:r>
            <w:r>
              <w:rPr>
                <w:rStyle w:val="IndexLink"/>
                <w:rtl w:val="true"/>
              </w:rPr>
              <w:tab/>
            </w:r>
            <w:r>
              <w:rPr>
                <w:rStyle w:val="IndexLink"/>
              </w:rPr>
              <w:t>27</w:t>
            </w:r>
          </w:hyperlink>
        </w:p>
        <w:p>
          <w:pPr>
            <w:pStyle w:val="Contents4"/>
            <w:tabs>
              <w:tab w:val="clear" w:pos="8176"/>
              <w:tab w:val="right" w:pos="9026" w:leader="dot"/>
            </w:tabs>
            <w:rPr/>
          </w:pPr>
          <w:hyperlink w:anchor="__RefHeading___Toc5143643_3224264995">
            <w:r>
              <w:rPr>
                <w:webHidden/>
                <w:rStyle w:val="IndexLink"/>
                <w:rtl w:val="true"/>
              </w:rPr>
              <w:t>ــ صفات الأنصار</w:t>
            </w:r>
            <w:r>
              <w:rPr>
                <w:rStyle w:val="IndexLink"/>
                <w:rtl w:val="true"/>
              </w:rPr>
              <w:tab/>
            </w:r>
            <w:r>
              <w:rPr>
                <w:rStyle w:val="IndexLink"/>
              </w:rPr>
              <w:t>31</w:t>
            </w:r>
          </w:hyperlink>
        </w:p>
        <w:p>
          <w:pPr>
            <w:pStyle w:val="Contents5"/>
            <w:tabs>
              <w:tab w:val="clear" w:pos="7892"/>
              <w:tab w:val="right" w:pos="9026" w:leader="dot"/>
            </w:tabs>
            <w:rPr/>
          </w:pPr>
          <w:hyperlink w:anchor="__RefHeading___Toc5143645_3224264995">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5143647_3224264995">
            <w:r>
              <w:rPr>
                <w:webHidden/>
                <w:rStyle w:val="IndexLink"/>
              </w:rPr>
              <w:t>1</w:t>
            </w:r>
            <w:r>
              <w:rPr>
                <w:rStyle w:val="IndexLink"/>
                <w:rtl w:val="true"/>
              </w:rPr>
              <w:t>ــ العباس علیه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5143649_3224264995">
            <w:r>
              <w:rPr>
                <w:webHidden/>
                <w:rStyle w:val="IndexLink"/>
              </w:rPr>
              <w:t>2</w:t>
            </w:r>
            <w:r>
              <w:rPr>
                <w:rStyle w:val="IndexLink"/>
                <w:rtl w:val="true"/>
              </w:rPr>
              <w:t>ــ سعید بن عبد الله الحنفی ــ رضی الله عنه ــ</w:t>
            </w:r>
            <w:r>
              <w:rPr>
                <w:rStyle w:val="IndexLink"/>
                <w:rtl w:val="true"/>
              </w:rPr>
              <w:tab/>
            </w:r>
            <w:r>
              <w:rPr>
                <w:rStyle w:val="IndexLink"/>
              </w:rPr>
              <w:t>34</w:t>
            </w:r>
          </w:hyperlink>
        </w:p>
        <w:p>
          <w:pPr>
            <w:pStyle w:val="Contents5"/>
            <w:tabs>
              <w:tab w:val="clear" w:pos="7892"/>
              <w:tab w:val="right" w:pos="9026" w:leader="dot"/>
            </w:tabs>
            <w:rPr/>
          </w:pPr>
          <w:hyperlink w:anchor="__RefHeading___Toc5143651_3224264995">
            <w:r>
              <w:rPr>
                <w:webHidden/>
                <w:rStyle w:val="IndexLink"/>
              </w:rPr>
              <w:t>3</w:t>
            </w:r>
            <w:r>
              <w:rPr>
                <w:rStyle w:val="IndexLink"/>
                <w:rtl w:val="true"/>
              </w:rPr>
              <w:t>ــ زهیر بن القین ــ رضی الله عنه ــ</w:t>
            </w:r>
            <w:r>
              <w:rPr>
                <w:rStyle w:val="IndexLink"/>
                <w:rtl w:val="true"/>
              </w:rPr>
              <w:tab/>
            </w:r>
            <w:r>
              <w:rPr>
                <w:rStyle w:val="IndexLink"/>
              </w:rPr>
              <w:t>34</w:t>
            </w:r>
          </w:hyperlink>
        </w:p>
        <w:p>
          <w:pPr>
            <w:pStyle w:val="Contents5"/>
            <w:tabs>
              <w:tab w:val="clear" w:pos="7892"/>
              <w:tab w:val="right" w:pos="9026" w:leader="dot"/>
            </w:tabs>
            <w:rPr/>
          </w:pPr>
          <w:hyperlink w:anchor="__RefHeading___Toc5143653_3224264995">
            <w:r>
              <w:rPr>
                <w:webHidden/>
                <w:rStyle w:val="IndexLink"/>
              </w:rPr>
              <w:t>4</w:t>
            </w:r>
            <w:r>
              <w:rPr>
                <w:rStyle w:val="IndexLink"/>
                <w:rtl w:val="true"/>
              </w:rPr>
              <w:t>ــ بریر ــ رضی الله عنه ــ</w:t>
            </w:r>
            <w:r>
              <w:rPr>
                <w:rStyle w:val="IndexLink"/>
                <w:rtl w:val="true"/>
              </w:rPr>
              <w:tab/>
            </w:r>
            <w:r>
              <w:rPr>
                <w:rStyle w:val="IndexLink"/>
              </w:rPr>
              <w:t>35</w:t>
            </w:r>
          </w:hyperlink>
        </w:p>
        <w:p>
          <w:pPr>
            <w:pStyle w:val="Contents2"/>
            <w:tabs>
              <w:tab w:val="clear" w:pos="8743"/>
              <w:tab w:val="right" w:pos="9026" w:leader="dot"/>
            </w:tabs>
            <w:rPr/>
          </w:pPr>
          <w:hyperlink w:anchor="__RefHeading___Toc5143655_3224264995">
            <w:r>
              <w:rPr>
                <w:webHidden/>
                <w:rStyle w:val="IndexLink"/>
                <w:rtl w:val="true"/>
              </w:rPr>
              <w:t>الخطبة التاسعة</w:t>
            </w:r>
            <w:r>
              <w:rPr>
                <w:rStyle w:val="IndexLink"/>
                <w:rtl w:val="true"/>
              </w:rPr>
              <w:t xml:space="preserve">: </w:t>
            </w:r>
            <w:r>
              <w:rPr>
                <w:rStyle w:val="IndexLink"/>
                <w:rtl w:val="true"/>
              </w:rPr>
              <w:t>خطبها عند مسیره إلی کربلاء وفیها یذمّ الدنیا ویحذر منها</w:t>
            </w:r>
            <w:r>
              <w:rPr>
                <w:rStyle w:val="IndexLink"/>
                <w:rtl w:val="true"/>
              </w:rPr>
              <w:tab/>
            </w:r>
            <w:r>
              <w:rPr>
                <w:rStyle w:val="IndexLink"/>
              </w:rPr>
              <w:t>36</w:t>
            </w:r>
          </w:hyperlink>
        </w:p>
        <w:p>
          <w:pPr>
            <w:pStyle w:val="Contents3"/>
            <w:tabs>
              <w:tab w:val="clear" w:pos="8459"/>
              <w:tab w:val="right" w:pos="9026" w:leader="dot"/>
            </w:tabs>
            <w:rPr/>
          </w:pPr>
          <w:hyperlink w:anchor="__RefHeading___Toc5143657_3224264995">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5143659_3224264995">
            <w:r>
              <w:rPr>
                <w:webHidden/>
                <w:rStyle w:val="IndexLink"/>
                <w:rtl w:val="true"/>
              </w:rPr>
              <w:t>نص الخطبة</w:t>
            </w:r>
            <w:r>
              <w:rPr>
                <w:rStyle w:val="IndexLink"/>
                <w:rtl w:val="true"/>
              </w:rPr>
              <w:tab/>
            </w:r>
            <w:r>
              <w:rPr>
                <w:rStyle w:val="IndexLink"/>
              </w:rPr>
              <w:t>37</w:t>
            </w:r>
          </w:hyperlink>
        </w:p>
        <w:p>
          <w:pPr>
            <w:pStyle w:val="Contents4"/>
            <w:tabs>
              <w:tab w:val="clear" w:pos="8176"/>
              <w:tab w:val="right" w:pos="9026" w:leader="dot"/>
            </w:tabs>
            <w:rPr/>
          </w:pPr>
          <w:hyperlink w:anchor="__RefHeading___Toc5143661_3224264995">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5143663_3224264995">
            <w:r>
              <w:rPr>
                <w:webHidden/>
                <w:rStyle w:val="IndexLink"/>
                <w:rtl w:val="true"/>
              </w:rPr>
              <w:t>المعنی العام</w:t>
            </w:r>
            <w:r>
              <w:rPr>
                <w:rStyle w:val="IndexLink"/>
                <w:rtl w:val="true"/>
              </w:rPr>
              <w:tab/>
            </w:r>
            <w:r>
              <w:rPr>
                <w:rStyle w:val="IndexLink"/>
              </w:rPr>
              <w:t>37</w:t>
            </w:r>
          </w:hyperlink>
        </w:p>
        <w:p>
          <w:pPr>
            <w:pStyle w:val="Contents5"/>
            <w:tabs>
              <w:tab w:val="clear" w:pos="7892"/>
              <w:tab w:val="right" w:pos="9026" w:leader="dot"/>
            </w:tabs>
            <w:rPr/>
          </w:pPr>
          <w:hyperlink w:anchor="__RefHeading___Toc5143665_3224264995">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5143667_3224264995">
            <w:r>
              <w:rPr>
                <w:webHidden/>
                <w:rStyle w:val="IndexLink"/>
                <w:rtl w:val="true"/>
              </w:rPr>
              <w:t>ــ سبب خروج الإمام علیه السلام</w:t>
            </w:r>
            <w:r>
              <w:rPr>
                <w:rStyle w:val="IndexLink"/>
                <w:rtl w:val="true"/>
              </w:rPr>
              <w:tab/>
            </w:r>
            <w:r>
              <w:rPr>
                <w:rStyle w:val="IndexLink"/>
              </w:rPr>
              <w:t>38</w:t>
            </w:r>
          </w:hyperlink>
        </w:p>
        <w:p>
          <w:pPr>
            <w:pStyle w:val="Contents5"/>
            <w:tabs>
              <w:tab w:val="clear" w:pos="7892"/>
              <w:tab w:val="right" w:pos="9026" w:leader="dot"/>
            </w:tabs>
            <w:rPr/>
          </w:pPr>
          <w:hyperlink w:anchor="__RefHeading___Toc5143669_3224264995">
            <w:r>
              <w:rPr>
                <w:webHidden/>
                <w:rStyle w:val="IndexLink"/>
                <w:rtl w:val="true"/>
              </w:rPr>
              <w:t>ــ وصف أهل الدنیا</w:t>
            </w:r>
            <w:r>
              <w:rPr>
                <w:rStyle w:val="IndexLink"/>
                <w:rtl w:val="true"/>
              </w:rPr>
              <w:tab/>
            </w:r>
            <w:r>
              <w:rPr>
                <w:rStyle w:val="IndexLink"/>
              </w:rPr>
              <w:t>43</w:t>
            </w:r>
          </w:hyperlink>
        </w:p>
        <w:p>
          <w:pPr>
            <w:pStyle w:val="Contents5"/>
            <w:tabs>
              <w:tab w:val="clear" w:pos="7892"/>
              <w:tab w:val="right" w:pos="9026" w:leader="dot"/>
            </w:tabs>
            <w:rPr/>
          </w:pPr>
          <w:hyperlink w:anchor="__RefHeading___Toc5143671_3224264995">
            <w:r>
              <w:rPr>
                <w:webHidden/>
                <w:rStyle w:val="IndexLink"/>
                <w:rtl w:val="true"/>
              </w:rPr>
              <w:t>ــ سعادة فی الموت</w:t>
            </w:r>
            <w:r>
              <w:rPr>
                <w:rStyle w:val="IndexLink"/>
                <w:rtl w:val="true"/>
              </w:rPr>
              <w:tab/>
            </w:r>
            <w:r>
              <w:rPr>
                <w:rStyle w:val="IndexLink"/>
              </w:rPr>
              <w:t>45</w:t>
            </w:r>
          </w:hyperlink>
        </w:p>
        <w:p>
          <w:pPr>
            <w:pStyle w:val="Contents5"/>
            <w:tabs>
              <w:tab w:val="clear" w:pos="7892"/>
              <w:tab w:val="right" w:pos="9026" w:leader="dot"/>
            </w:tabs>
            <w:rPr/>
          </w:pPr>
          <w:hyperlink w:anchor="__RefHeading___Toc5143673_3224264995">
            <w:r>
              <w:rPr>
                <w:webHidden/>
                <w:rStyle w:val="IndexLink"/>
                <w:rtl w:val="true"/>
              </w:rPr>
              <w:t>ــ الروایات التی تفسر الموت</w:t>
            </w:r>
            <w:r>
              <w:rPr>
                <w:rStyle w:val="IndexLink"/>
                <w:rtl w:val="true"/>
              </w:rPr>
              <w:tab/>
            </w:r>
            <w:r>
              <w:rPr>
                <w:rStyle w:val="IndexLink"/>
              </w:rPr>
              <w:t>46</w:t>
            </w:r>
          </w:hyperlink>
        </w:p>
        <w:p>
          <w:pPr>
            <w:pStyle w:val="Contents5"/>
            <w:tabs>
              <w:tab w:val="clear" w:pos="7892"/>
              <w:tab w:val="right" w:pos="9026" w:leader="dot"/>
            </w:tabs>
            <w:rPr/>
          </w:pPr>
          <w:hyperlink w:anchor="__RefHeading___Toc5143675_3224264995">
            <w:r>
              <w:rPr>
                <w:webHidden/>
                <w:rStyle w:val="IndexLink"/>
                <w:rtl w:val="true"/>
              </w:rPr>
              <w:t>ــ الروایات التی تصف موت المؤمن</w:t>
            </w:r>
            <w:r>
              <w:rPr>
                <w:rStyle w:val="IndexLink"/>
                <w:rtl w:val="true"/>
              </w:rPr>
              <w:tab/>
            </w:r>
            <w:r>
              <w:rPr>
                <w:rStyle w:val="IndexLink"/>
              </w:rPr>
              <w:t>48</w:t>
            </w:r>
          </w:hyperlink>
        </w:p>
        <w:p>
          <w:pPr>
            <w:pStyle w:val="Contents5"/>
            <w:tabs>
              <w:tab w:val="clear" w:pos="7892"/>
              <w:tab w:val="right" w:pos="9026" w:leader="dot"/>
            </w:tabs>
            <w:rPr/>
          </w:pPr>
          <w:hyperlink w:anchor="__RefHeading___Toc5143677_3224264995">
            <w:r>
              <w:rPr>
                <w:webHidden/>
                <w:rStyle w:val="IndexLink"/>
                <w:rtl w:val="true"/>
              </w:rPr>
              <w:t>ــ المتظاهرون بالدین</w:t>
            </w:r>
            <w:r>
              <w:rPr>
                <w:rStyle w:val="IndexLink"/>
                <w:rtl w:val="true"/>
              </w:rPr>
              <w:tab/>
            </w:r>
            <w:r>
              <w:rPr>
                <w:rStyle w:val="IndexLink"/>
              </w:rPr>
              <w:t>49</w:t>
            </w:r>
          </w:hyperlink>
        </w:p>
        <w:p>
          <w:pPr>
            <w:pStyle w:val="Contents2"/>
            <w:tabs>
              <w:tab w:val="clear" w:pos="8743"/>
              <w:tab w:val="right" w:pos="9026" w:leader="dot"/>
            </w:tabs>
            <w:rPr/>
          </w:pPr>
          <w:hyperlink w:anchor="__RefHeading___Toc5143679_3224264995">
            <w:r>
              <w:rPr>
                <w:webHidden/>
                <w:rStyle w:val="IndexLink"/>
                <w:rtl w:val="true"/>
              </w:rPr>
              <w:t>الخطبة العاشرة</w:t>
            </w:r>
            <w:r>
              <w:rPr>
                <w:rStyle w:val="IndexLink"/>
                <w:rtl w:val="true"/>
              </w:rPr>
              <w:tab/>
            </w:r>
            <w:r>
              <w:rPr>
                <w:rStyle w:val="IndexLink"/>
              </w:rPr>
              <w:t>52</w:t>
            </w:r>
          </w:hyperlink>
        </w:p>
        <w:p>
          <w:pPr>
            <w:pStyle w:val="Contents3"/>
            <w:tabs>
              <w:tab w:val="clear" w:pos="8459"/>
              <w:tab w:val="right" w:pos="9026" w:leader="dot"/>
            </w:tabs>
            <w:rPr/>
          </w:pPr>
          <w:hyperlink w:anchor="__RefHeading___Toc5143681_3224264995">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5143683_3224264995">
            <w:r>
              <w:rPr>
                <w:webHidden/>
                <w:rStyle w:val="IndexLink"/>
                <w:rtl w:val="true"/>
              </w:rPr>
              <w:t>نص الخطبة</w:t>
            </w:r>
            <w:r>
              <w:rPr>
                <w:rStyle w:val="IndexLink"/>
                <w:rtl w:val="true"/>
              </w:rPr>
              <w:tab/>
            </w:r>
            <w:r>
              <w:rPr>
                <w:rStyle w:val="IndexLink"/>
              </w:rPr>
              <w:t>53</w:t>
            </w:r>
          </w:hyperlink>
        </w:p>
        <w:p>
          <w:pPr>
            <w:pStyle w:val="Contents4"/>
            <w:tabs>
              <w:tab w:val="clear" w:pos="8176"/>
              <w:tab w:val="right" w:pos="9026" w:leader="dot"/>
            </w:tabs>
            <w:rPr/>
          </w:pPr>
          <w:hyperlink w:anchor="__RefHeading___Toc5143685_3224264995">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5143687_3224264995">
            <w:r>
              <w:rPr>
                <w:webHidden/>
                <w:rStyle w:val="IndexLink"/>
                <w:rtl w:val="true"/>
              </w:rPr>
              <w:t>المعنی العام</w:t>
            </w:r>
            <w:r>
              <w:rPr>
                <w:rStyle w:val="IndexLink"/>
                <w:rtl w:val="true"/>
              </w:rPr>
              <w:tab/>
            </w:r>
            <w:r>
              <w:rPr>
                <w:rStyle w:val="IndexLink"/>
              </w:rPr>
              <w:t>54</w:t>
            </w:r>
          </w:hyperlink>
        </w:p>
        <w:p>
          <w:pPr>
            <w:pStyle w:val="Contents4"/>
            <w:tabs>
              <w:tab w:val="clear" w:pos="8176"/>
              <w:tab w:val="right" w:pos="9026" w:leader="dot"/>
            </w:tabs>
            <w:rPr/>
          </w:pPr>
          <w:hyperlink w:anchor="__RefHeading___Toc5143689_3224264995">
            <w:r>
              <w:rPr>
                <w:webHidden/>
                <w:rStyle w:val="IndexLink"/>
                <w:rtl w:val="true"/>
              </w:rPr>
              <w:t>ــ الجهاد فی سبیل الله تعالی</w:t>
            </w:r>
            <w:r>
              <w:rPr>
                <w:rStyle w:val="IndexLink"/>
                <w:rtl w:val="true"/>
              </w:rPr>
              <w:tab/>
            </w:r>
            <w:r>
              <w:rPr>
                <w:rStyle w:val="IndexLink"/>
              </w:rPr>
              <w:t>55</w:t>
            </w:r>
          </w:hyperlink>
        </w:p>
        <w:p>
          <w:pPr>
            <w:pStyle w:val="Contents5"/>
            <w:tabs>
              <w:tab w:val="clear" w:pos="7892"/>
              <w:tab w:val="right" w:pos="9026" w:leader="dot"/>
            </w:tabs>
            <w:rPr/>
          </w:pPr>
          <w:hyperlink w:anchor="__RefHeading___Toc5143691_3224264995">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5143693_3224264995">
            <w:r>
              <w:rPr>
                <w:webHidden/>
                <w:rStyle w:val="IndexLink"/>
                <w:rtl w:val="true"/>
              </w:rPr>
              <w:t>الأول</w:t>
            </w:r>
            <w:r>
              <w:rPr>
                <w:rStyle w:val="IndexLink"/>
                <w:rtl w:val="true"/>
              </w:rPr>
              <w:t xml:space="preserve">: </w:t>
            </w:r>
            <w:r>
              <w:rPr>
                <w:rStyle w:val="IndexLink"/>
                <w:rtl w:val="true"/>
              </w:rPr>
              <w:t>جهاد النفس</w:t>
            </w:r>
            <w:r>
              <w:rPr>
                <w:rStyle w:val="IndexLink"/>
                <w:rtl w:val="true"/>
              </w:rPr>
              <w:tab/>
            </w:r>
            <w:r>
              <w:rPr>
                <w:rStyle w:val="IndexLink"/>
              </w:rPr>
              <w:t>58</w:t>
            </w:r>
          </w:hyperlink>
        </w:p>
        <w:p>
          <w:pPr>
            <w:pStyle w:val="Contents5"/>
            <w:tabs>
              <w:tab w:val="clear" w:pos="7892"/>
              <w:tab w:val="right" w:pos="9026" w:leader="dot"/>
            </w:tabs>
            <w:rPr/>
          </w:pPr>
          <w:hyperlink w:anchor="__RefHeading___Toc5143695_3224264995">
            <w:r>
              <w:rPr>
                <w:webHidden/>
                <w:rStyle w:val="IndexLink"/>
                <w:rtl w:val="true"/>
              </w:rPr>
              <w:t>الثانی</w:t>
            </w:r>
            <w:r>
              <w:rPr>
                <w:rStyle w:val="IndexLink"/>
                <w:rtl w:val="true"/>
              </w:rPr>
              <w:t xml:space="preserve">: </w:t>
            </w:r>
            <w:r>
              <w:rPr>
                <w:rStyle w:val="IndexLink"/>
                <w:rtl w:val="true"/>
              </w:rPr>
              <w:t>جهاد وقتال الکفار المشرکین</w:t>
            </w:r>
            <w:r>
              <w:rPr>
                <w:rStyle w:val="IndexLink"/>
                <w:rtl w:val="true"/>
              </w:rPr>
              <w:tab/>
            </w:r>
            <w:r>
              <w:rPr>
                <w:rStyle w:val="IndexLink"/>
              </w:rPr>
              <w:t>61</w:t>
            </w:r>
          </w:hyperlink>
        </w:p>
        <w:p>
          <w:pPr>
            <w:pStyle w:val="Contents5"/>
            <w:tabs>
              <w:tab w:val="clear" w:pos="7892"/>
              <w:tab w:val="right" w:pos="9026" w:leader="dot"/>
            </w:tabs>
            <w:rPr/>
          </w:pPr>
          <w:hyperlink w:anchor="__RefHeading___Toc5143697_3224264995">
            <w:r>
              <w:rPr>
                <w:webHidden/>
                <w:rStyle w:val="IndexLink"/>
                <w:rtl w:val="true"/>
              </w:rPr>
              <w:t>الثالث</w:t>
            </w:r>
            <w:r>
              <w:rPr>
                <w:rStyle w:val="IndexLink"/>
                <w:rtl w:val="true"/>
              </w:rPr>
              <w:t xml:space="preserve">: </w:t>
            </w:r>
            <w:r>
              <w:rPr>
                <w:rStyle w:val="IndexLink"/>
                <w:rtl w:val="true"/>
              </w:rPr>
              <w:t>جهاد وقتال أهل الکتاب</w:t>
            </w:r>
            <w:r>
              <w:rPr>
                <w:rStyle w:val="IndexLink"/>
                <w:rtl w:val="true"/>
              </w:rPr>
              <w:tab/>
            </w:r>
            <w:r>
              <w:rPr>
                <w:rStyle w:val="IndexLink"/>
              </w:rPr>
              <w:t>61</w:t>
            </w:r>
          </w:hyperlink>
        </w:p>
        <w:p>
          <w:pPr>
            <w:pStyle w:val="Contents5"/>
            <w:tabs>
              <w:tab w:val="clear" w:pos="7892"/>
              <w:tab w:val="right" w:pos="9026" w:leader="dot"/>
            </w:tabs>
            <w:rPr/>
          </w:pPr>
          <w:hyperlink w:anchor="__RefHeading___Toc5143699_3224264995">
            <w:r>
              <w:rPr>
                <w:webHidden/>
                <w:rStyle w:val="IndexLink"/>
                <w:rtl w:val="true"/>
              </w:rPr>
              <w:t>الرابع</w:t>
            </w:r>
            <w:r>
              <w:rPr>
                <w:rStyle w:val="IndexLink"/>
                <w:rtl w:val="true"/>
              </w:rPr>
              <w:t xml:space="preserve">: </w:t>
            </w:r>
            <w:r>
              <w:rPr>
                <w:rStyle w:val="IndexLink"/>
                <w:rtl w:val="true"/>
              </w:rPr>
              <w:t>الجهاد دفاعاً عن الإسلام والمسلمین</w:t>
            </w:r>
            <w:r>
              <w:rPr>
                <w:rStyle w:val="IndexLink"/>
                <w:rtl w:val="true"/>
              </w:rPr>
              <w:tab/>
            </w:r>
            <w:r>
              <w:rPr>
                <w:rStyle w:val="IndexLink"/>
              </w:rPr>
              <w:t>62</w:t>
            </w:r>
          </w:hyperlink>
        </w:p>
        <w:p>
          <w:pPr>
            <w:pStyle w:val="Contents5"/>
            <w:tabs>
              <w:tab w:val="clear" w:pos="7892"/>
              <w:tab w:val="right" w:pos="9026" w:leader="dot"/>
            </w:tabs>
            <w:rPr/>
          </w:pPr>
          <w:hyperlink w:anchor="__RefHeading___Toc5143701_3224264995">
            <w:r>
              <w:rPr>
                <w:webHidden/>
                <w:rStyle w:val="IndexLink"/>
                <w:rtl w:val="true"/>
              </w:rPr>
              <w:t>الخامس</w:t>
            </w:r>
            <w:r>
              <w:rPr>
                <w:rStyle w:val="IndexLink"/>
                <w:rtl w:val="true"/>
              </w:rPr>
              <w:t xml:space="preserve">: </w:t>
            </w:r>
            <w:r>
              <w:rPr>
                <w:rStyle w:val="IndexLink"/>
                <w:rtl w:val="true"/>
              </w:rPr>
              <w:t>جهاد وقتال أهل البغی</w:t>
            </w:r>
            <w:r>
              <w:rPr>
                <w:rStyle w:val="IndexLink"/>
                <w:rtl w:val="true"/>
              </w:rPr>
              <w:tab/>
            </w:r>
            <w:r>
              <w:rPr>
                <w:rStyle w:val="IndexLink"/>
              </w:rPr>
              <w:t>62</w:t>
            </w:r>
          </w:hyperlink>
        </w:p>
        <w:p>
          <w:pPr>
            <w:pStyle w:val="Contents4"/>
            <w:tabs>
              <w:tab w:val="clear" w:pos="8176"/>
              <w:tab w:val="right" w:pos="9026" w:leader="dot"/>
            </w:tabs>
            <w:rPr/>
          </w:pPr>
          <w:hyperlink w:anchor="__RefHeading___Toc5143703_3224264995">
            <w:r>
              <w:rPr>
                <w:webHidden/>
                <w:rStyle w:val="IndexLink"/>
                <w:rtl w:val="true"/>
              </w:rPr>
              <w:t>الفئات الباغیة التی یجب جهادها</w:t>
            </w:r>
            <w:r>
              <w:rPr>
                <w:rStyle w:val="IndexLink"/>
                <w:rtl w:val="true"/>
              </w:rPr>
              <w:tab/>
            </w:r>
            <w:r>
              <w:rPr>
                <w:rStyle w:val="IndexLink"/>
              </w:rPr>
              <w:t>63</w:t>
            </w:r>
          </w:hyperlink>
        </w:p>
        <w:p>
          <w:pPr>
            <w:pStyle w:val="Contents5"/>
            <w:tabs>
              <w:tab w:val="clear" w:pos="7892"/>
              <w:tab w:val="right" w:pos="9026" w:leader="dot"/>
            </w:tabs>
            <w:rPr/>
          </w:pPr>
          <w:hyperlink w:anchor="__RefHeading___Toc5143705_3224264995">
            <w:r>
              <w:rPr>
                <w:webHidden/>
                <w:rStyle w:val="IndexLink"/>
                <w:rtl w:val="true"/>
              </w:rPr>
              <w:t>الفئة الأولی</w:t>
            </w:r>
            <w:r>
              <w:rPr>
                <w:rStyle w:val="IndexLink"/>
                <w:rtl w:val="true"/>
              </w:rPr>
              <w:tab/>
            </w:r>
            <w:r>
              <w:rPr>
                <w:rStyle w:val="IndexLink"/>
              </w:rPr>
              <w:t>63</w:t>
            </w:r>
          </w:hyperlink>
        </w:p>
        <w:p>
          <w:pPr>
            <w:pStyle w:val="Contents5"/>
            <w:tabs>
              <w:tab w:val="clear" w:pos="7892"/>
              <w:tab w:val="right" w:pos="9026" w:leader="dot"/>
            </w:tabs>
            <w:rPr/>
          </w:pPr>
          <w:hyperlink w:anchor="__RefHeading___Toc5143707_3224264995">
            <w:r>
              <w:rPr>
                <w:webHidden/>
                <w:rStyle w:val="IndexLink"/>
                <w:rtl w:val="true"/>
              </w:rPr>
              <w:t>الفئة الثانیة</w:t>
            </w:r>
            <w:r>
              <w:rPr>
                <w:rStyle w:val="IndexLink"/>
                <w:rtl w:val="true"/>
              </w:rPr>
              <w:tab/>
            </w:r>
            <w:r>
              <w:rPr>
                <w:rStyle w:val="IndexLink"/>
              </w:rPr>
              <w:t>63</w:t>
            </w:r>
          </w:hyperlink>
        </w:p>
        <w:p>
          <w:pPr>
            <w:pStyle w:val="Contents5"/>
            <w:tabs>
              <w:tab w:val="clear" w:pos="7892"/>
              <w:tab w:val="right" w:pos="9026" w:leader="dot"/>
            </w:tabs>
            <w:rPr/>
          </w:pPr>
          <w:hyperlink w:anchor="__RefHeading___Toc5143709_3224264995">
            <w:r>
              <w:rPr>
                <w:webHidden/>
                <w:rStyle w:val="IndexLink"/>
                <w:rtl w:val="true"/>
              </w:rPr>
              <w:t>الفئة الثالثة</w:t>
            </w:r>
            <w:r>
              <w:rPr>
                <w:rStyle w:val="IndexLink"/>
                <w:rtl w:val="true"/>
              </w:rPr>
              <w:tab/>
            </w:r>
            <w:r>
              <w:rPr>
                <w:rStyle w:val="IndexLink"/>
              </w:rPr>
              <w:t>63</w:t>
            </w:r>
          </w:hyperlink>
        </w:p>
        <w:p>
          <w:pPr>
            <w:pStyle w:val="Contents5"/>
            <w:tabs>
              <w:tab w:val="clear" w:pos="7892"/>
              <w:tab w:val="right" w:pos="9026" w:leader="dot"/>
            </w:tabs>
            <w:rPr/>
          </w:pPr>
          <w:hyperlink w:anchor="__RefHeading___Toc5143711_3224264995">
            <w:r>
              <w:rPr>
                <w:webHidden/>
                <w:rStyle w:val="IndexLink"/>
                <w:rtl w:val="true"/>
              </w:rPr>
              <w:t>ــ صفات أتباع الشیطان</w:t>
            </w:r>
            <w:r>
              <w:rPr>
                <w:rStyle w:val="IndexLink"/>
                <w:rtl w:val="true"/>
              </w:rPr>
              <w:tab/>
            </w:r>
            <w:r>
              <w:rPr>
                <w:rStyle w:val="IndexLink"/>
              </w:rPr>
              <w:t>63</w:t>
            </w:r>
          </w:hyperlink>
        </w:p>
        <w:p>
          <w:pPr>
            <w:pStyle w:val="Contents5"/>
            <w:tabs>
              <w:tab w:val="clear" w:pos="7892"/>
              <w:tab w:val="right" w:pos="9026" w:leader="dot"/>
            </w:tabs>
            <w:rPr/>
          </w:pPr>
          <w:hyperlink w:anchor="__RefHeading___Toc5143713_3224264995">
            <w:r>
              <w:rPr>
                <w:webHidden/>
                <w:rStyle w:val="IndexLink"/>
                <w:rtl w:val="true"/>
              </w:rPr>
              <w:t>ــ لماذا یعرّف الإمام علیه السلام نفسه؟</w:t>
            </w:r>
            <w:r>
              <w:rPr>
                <w:rStyle w:val="IndexLink"/>
                <w:rtl w:val="true"/>
              </w:rPr>
              <w:tab/>
            </w:r>
            <w:r>
              <w:rPr>
                <w:rStyle w:val="IndexLink"/>
              </w:rPr>
              <w:t>67</w:t>
            </w:r>
          </w:hyperlink>
        </w:p>
        <w:p>
          <w:pPr>
            <w:pStyle w:val="Contents5"/>
            <w:tabs>
              <w:tab w:val="clear" w:pos="7892"/>
              <w:tab w:val="right" w:pos="9026" w:leader="dot"/>
            </w:tabs>
            <w:rPr/>
          </w:pPr>
          <w:hyperlink w:anchor="__RefHeading___Toc5143715_3224264995">
            <w:r>
              <w:rPr>
                <w:webHidden/>
                <w:rStyle w:val="IndexLink"/>
                <w:rtl w:val="true"/>
              </w:rPr>
              <w:t>ــ نقض العهد</w:t>
            </w:r>
            <w:r>
              <w:rPr>
                <w:rStyle w:val="IndexLink"/>
                <w:rtl w:val="true"/>
              </w:rPr>
              <w:tab/>
            </w:r>
            <w:r>
              <w:rPr>
                <w:rStyle w:val="IndexLink"/>
              </w:rPr>
              <w:t>69</w:t>
            </w:r>
          </w:hyperlink>
        </w:p>
        <w:p>
          <w:pPr>
            <w:pStyle w:val="Contents2"/>
            <w:tabs>
              <w:tab w:val="clear" w:pos="8743"/>
              <w:tab w:val="right" w:pos="9026" w:leader="dot"/>
            </w:tabs>
            <w:rPr/>
          </w:pPr>
          <w:hyperlink w:anchor="__RefHeading___Toc5143717_3224264995">
            <w:r>
              <w:rPr>
                <w:webHidden/>
                <w:rStyle w:val="IndexLink"/>
                <w:rtl w:val="true"/>
              </w:rPr>
              <w:t>الخطبة الحادیة عشرة</w:t>
            </w:r>
            <w:r>
              <w:rPr>
                <w:rStyle w:val="IndexLink"/>
                <w:rtl w:val="true"/>
              </w:rPr>
              <w:t xml:space="preserve">: </w:t>
            </w:r>
            <w:r>
              <w:rPr>
                <w:rStyle w:val="IndexLink"/>
                <w:rtl w:val="true"/>
              </w:rPr>
              <w:t>وفیها یصف فضائل أهل البیت، ویذکر حقّهم، ویذمّ بنی أمیّة</w:t>
            </w:r>
            <w:r>
              <w:rPr>
                <w:rStyle w:val="IndexLink"/>
                <w:rtl w:val="true"/>
              </w:rPr>
              <w:tab/>
            </w:r>
            <w:r>
              <w:rPr>
                <w:rStyle w:val="IndexLink"/>
              </w:rPr>
              <w:t>73</w:t>
            </w:r>
          </w:hyperlink>
        </w:p>
        <w:p>
          <w:pPr>
            <w:pStyle w:val="Contents3"/>
            <w:tabs>
              <w:tab w:val="clear" w:pos="8459"/>
              <w:tab w:val="right" w:pos="9026" w:leader="dot"/>
            </w:tabs>
            <w:rPr/>
          </w:pPr>
          <w:hyperlink w:anchor="__RefHeading___Toc5143719_3224264995">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5143721_3224264995">
            <w:r>
              <w:rPr>
                <w:webHidden/>
                <w:rStyle w:val="IndexLink"/>
                <w:rtl w:val="true"/>
              </w:rPr>
              <w:t>نص الخطبة</w:t>
            </w:r>
            <w:r>
              <w:rPr>
                <w:rStyle w:val="IndexLink"/>
                <w:rtl w:val="true"/>
              </w:rPr>
              <w:tab/>
            </w:r>
            <w:r>
              <w:rPr>
                <w:rStyle w:val="IndexLink"/>
              </w:rPr>
              <w:t>74</w:t>
            </w:r>
          </w:hyperlink>
        </w:p>
        <w:p>
          <w:pPr>
            <w:pStyle w:val="Contents4"/>
            <w:tabs>
              <w:tab w:val="clear" w:pos="8176"/>
              <w:tab w:val="right" w:pos="9026" w:leader="dot"/>
            </w:tabs>
            <w:rPr/>
          </w:pPr>
          <w:hyperlink w:anchor="__RefHeading___Toc5143723_3224264995">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5143725_3224264995">
            <w:r>
              <w:rPr>
                <w:webHidden/>
                <w:rStyle w:val="IndexLink"/>
                <w:rtl w:val="true"/>
              </w:rPr>
              <w:t>المعنی العام</w:t>
            </w:r>
            <w:r>
              <w:rPr>
                <w:rStyle w:val="IndexLink"/>
                <w:rtl w:val="true"/>
              </w:rPr>
              <w:tab/>
            </w:r>
            <w:r>
              <w:rPr>
                <w:rStyle w:val="IndexLink"/>
              </w:rPr>
              <w:t>74</w:t>
            </w:r>
          </w:hyperlink>
        </w:p>
        <w:p>
          <w:pPr>
            <w:pStyle w:val="Contents4"/>
            <w:tabs>
              <w:tab w:val="clear" w:pos="8176"/>
              <w:tab w:val="right" w:pos="9026" w:leader="dot"/>
            </w:tabs>
            <w:rPr/>
          </w:pPr>
          <w:hyperlink w:anchor="__RefHeading___Toc5143727_3224264995">
            <w:r>
              <w:rPr>
                <w:webHidden/>
                <w:rStyle w:val="IndexLink"/>
                <w:rtl w:val="true"/>
              </w:rPr>
              <w:t>ولایة أهل البیت علیهم السلام</w:t>
            </w:r>
            <w:r>
              <w:rPr>
                <w:rStyle w:val="IndexLink"/>
                <w:rtl w:val="true"/>
              </w:rPr>
              <w:tab/>
            </w:r>
            <w:r>
              <w:rPr>
                <w:rStyle w:val="IndexLink"/>
              </w:rPr>
              <w:t>75</w:t>
            </w:r>
          </w:hyperlink>
        </w:p>
        <w:p>
          <w:pPr>
            <w:pStyle w:val="Contents5"/>
            <w:tabs>
              <w:tab w:val="clear" w:pos="7892"/>
              <w:tab w:val="right" w:pos="9026" w:leader="dot"/>
            </w:tabs>
            <w:rPr/>
          </w:pPr>
          <w:hyperlink w:anchor="__RefHeading___Toc5143729_3224264995">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5143731_3224264995">
            <w:r>
              <w:rPr>
                <w:webHidden/>
                <w:rStyle w:val="IndexLink"/>
                <w:rtl w:val="true"/>
              </w:rPr>
              <w:t>ــ صفات الحاکم النموذجی</w:t>
            </w:r>
            <w:r>
              <w:rPr>
                <w:rStyle w:val="IndexLink"/>
                <w:rtl w:val="true"/>
              </w:rPr>
              <w:tab/>
            </w:r>
            <w:r>
              <w:rPr>
                <w:rStyle w:val="IndexLink"/>
              </w:rPr>
              <w:t>77</w:t>
            </w:r>
          </w:hyperlink>
        </w:p>
        <w:p>
          <w:pPr>
            <w:pStyle w:val="Contents5"/>
            <w:tabs>
              <w:tab w:val="clear" w:pos="7892"/>
              <w:tab w:val="right" w:pos="9026" w:leader="dot"/>
            </w:tabs>
            <w:rPr/>
          </w:pPr>
          <w:hyperlink w:anchor="__RefHeading___Toc5143733_3224264995">
            <w:r>
              <w:rPr>
                <w:webHidden/>
                <w:rStyle w:val="IndexLink"/>
                <w:rtl w:val="true"/>
              </w:rPr>
              <w:t>ــ الدین والحکومة</w:t>
            </w:r>
            <w:r>
              <w:rPr>
                <w:rStyle w:val="IndexLink"/>
                <w:rtl w:val="true"/>
              </w:rPr>
              <w:tab/>
            </w:r>
            <w:r>
              <w:rPr>
                <w:rStyle w:val="IndexLink"/>
              </w:rPr>
              <w:t>78</w:t>
            </w:r>
          </w:hyperlink>
        </w:p>
        <w:p>
          <w:pPr>
            <w:pStyle w:val="Contents5"/>
            <w:tabs>
              <w:tab w:val="clear" w:pos="7892"/>
              <w:tab w:val="right" w:pos="9026" w:leader="dot"/>
            </w:tabs>
            <w:rPr/>
          </w:pPr>
          <w:hyperlink w:anchor="__RefHeading___Toc5143735_3224264995">
            <w:r>
              <w:rPr>
                <w:webHidden/>
                <w:rStyle w:val="IndexLink"/>
                <w:rtl w:val="true"/>
              </w:rPr>
              <w:t>ــ المعصوم هو الحاکم النموذجی</w:t>
            </w:r>
            <w:r>
              <w:rPr>
                <w:rStyle w:val="IndexLink"/>
                <w:rtl w:val="true"/>
              </w:rPr>
              <w:tab/>
            </w:r>
            <w:r>
              <w:rPr>
                <w:rStyle w:val="IndexLink"/>
              </w:rPr>
              <w:t>80</w:t>
            </w:r>
          </w:hyperlink>
        </w:p>
        <w:p>
          <w:pPr>
            <w:pStyle w:val="Contents4"/>
            <w:tabs>
              <w:tab w:val="clear" w:pos="8176"/>
              <w:tab w:val="right" w:pos="9026" w:leader="dot"/>
            </w:tabs>
            <w:rPr/>
          </w:pPr>
          <w:hyperlink w:anchor="__RefHeading___Toc5143737_3224264995">
            <w:r>
              <w:rPr>
                <w:webHidden/>
                <w:rStyle w:val="IndexLink"/>
                <w:rtl w:val="true"/>
              </w:rPr>
              <w:t>ــ صفات الحاکم الإسلامی</w:t>
            </w:r>
            <w:r>
              <w:rPr>
                <w:rStyle w:val="IndexLink"/>
                <w:rtl w:val="true"/>
              </w:rPr>
              <w:tab/>
            </w:r>
            <w:r>
              <w:rPr>
                <w:rStyle w:val="IndexLink"/>
              </w:rPr>
              <w:t>81</w:t>
            </w:r>
          </w:hyperlink>
        </w:p>
        <w:p>
          <w:pPr>
            <w:pStyle w:val="Contents5"/>
            <w:tabs>
              <w:tab w:val="clear" w:pos="7892"/>
              <w:tab w:val="right" w:pos="9026" w:leader="dot"/>
            </w:tabs>
            <w:rPr/>
          </w:pPr>
          <w:hyperlink w:anchor="__RefHeading___Toc5143739_3224264995">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5143741_3224264995">
            <w:r>
              <w:rPr>
                <w:webHidden/>
                <w:rStyle w:val="IndexLink"/>
              </w:rPr>
              <w:t>1</w:t>
            </w:r>
            <w:r>
              <w:rPr>
                <w:rStyle w:val="IndexLink"/>
                <w:rtl w:val="true"/>
              </w:rPr>
              <w:t>ــ الورع والتقوی</w:t>
            </w:r>
            <w:r>
              <w:rPr>
                <w:rStyle w:val="IndexLink"/>
                <w:rtl w:val="true"/>
              </w:rPr>
              <w:tab/>
            </w:r>
            <w:r>
              <w:rPr>
                <w:rStyle w:val="IndexLink"/>
              </w:rPr>
              <w:t>81</w:t>
            </w:r>
          </w:hyperlink>
        </w:p>
        <w:p>
          <w:pPr>
            <w:pStyle w:val="Contents5"/>
            <w:tabs>
              <w:tab w:val="clear" w:pos="7892"/>
              <w:tab w:val="right" w:pos="9026" w:leader="dot"/>
            </w:tabs>
            <w:rPr/>
          </w:pPr>
          <w:hyperlink w:anchor="__RefHeading___Toc5143743_3224264995">
            <w:r>
              <w:rPr>
                <w:webHidden/>
                <w:rStyle w:val="IndexLink"/>
              </w:rPr>
              <w:t>2</w:t>
            </w:r>
            <w:r>
              <w:rPr>
                <w:rStyle w:val="IndexLink"/>
                <w:rtl w:val="true"/>
              </w:rPr>
              <w:t>ــ الکفاءة فی القیادة والولایة</w:t>
            </w:r>
            <w:r>
              <w:rPr>
                <w:rStyle w:val="IndexLink"/>
                <w:rtl w:val="true"/>
              </w:rPr>
              <w:tab/>
            </w:r>
            <w:r>
              <w:rPr>
                <w:rStyle w:val="IndexLink"/>
              </w:rPr>
              <w:t>82</w:t>
            </w:r>
          </w:hyperlink>
        </w:p>
        <w:p>
          <w:pPr>
            <w:pStyle w:val="Contents5"/>
            <w:tabs>
              <w:tab w:val="clear" w:pos="7892"/>
              <w:tab w:val="right" w:pos="9026" w:leader="dot"/>
            </w:tabs>
            <w:rPr/>
          </w:pPr>
          <w:hyperlink w:anchor="__RefHeading___Toc5143745_3224264995">
            <w:r>
              <w:rPr>
                <w:webHidden/>
                <w:rStyle w:val="IndexLink"/>
              </w:rPr>
              <w:t>3</w:t>
            </w:r>
            <w:r>
              <w:rPr>
                <w:rStyle w:val="IndexLink"/>
                <w:rtl w:val="true"/>
              </w:rPr>
              <w:t>ــ سعة أفقه السیاسی</w:t>
            </w:r>
            <w:r>
              <w:rPr>
                <w:rStyle w:val="IndexLink"/>
                <w:rtl w:val="true"/>
              </w:rPr>
              <w:tab/>
            </w:r>
            <w:r>
              <w:rPr>
                <w:rStyle w:val="IndexLink"/>
              </w:rPr>
              <w:t>83</w:t>
            </w:r>
          </w:hyperlink>
        </w:p>
        <w:p>
          <w:pPr>
            <w:pStyle w:val="Contents5"/>
            <w:tabs>
              <w:tab w:val="clear" w:pos="7892"/>
              <w:tab w:val="right" w:pos="9026" w:leader="dot"/>
            </w:tabs>
            <w:rPr/>
          </w:pPr>
          <w:hyperlink w:anchor="__RefHeading___Toc5143747_3224264995">
            <w:r>
              <w:rPr>
                <w:webHidden/>
                <w:rStyle w:val="IndexLink"/>
              </w:rPr>
              <w:t>4</w:t>
            </w:r>
            <w:r>
              <w:rPr>
                <w:rStyle w:val="IndexLink"/>
                <w:rtl w:val="true"/>
              </w:rPr>
              <w:t>ــ أن یکون عادلا</w:t>
            </w:r>
            <w:r>
              <w:rPr>
                <w:rStyle w:val="IndexLink"/>
                <w:rtl w:val="true"/>
              </w:rPr>
              <w:tab/>
            </w:r>
            <w:r>
              <w:rPr>
                <w:rStyle w:val="IndexLink"/>
              </w:rPr>
              <w:t>83</w:t>
            </w:r>
          </w:hyperlink>
        </w:p>
        <w:p>
          <w:pPr>
            <w:pStyle w:val="Contents5"/>
            <w:tabs>
              <w:tab w:val="clear" w:pos="7892"/>
              <w:tab w:val="right" w:pos="9026" w:leader="dot"/>
            </w:tabs>
            <w:rPr/>
          </w:pPr>
          <w:hyperlink w:anchor="__RefHeading___Toc5143749_3224264995">
            <w:r>
              <w:rPr>
                <w:webHidden/>
                <w:rStyle w:val="IndexLink"/>
                <w:rtl w:val="true"/>
              </w:rPr>
              <w:t>ــ وجوب الخروج للإصلاح</w:t>
            </w:r>
            <w:r>
              <w:rPr>
                <w:rStyle w:val="IndexLink"/>
                <w:rtl w:val="true"/>
              </w:rPr>
              <w:tab/>
            </w:r>
            <w:r>
              <w:rPr>
                <w:rStyle w:val="IndexLink"/>
              </w:rPr>
              <w:t>85</w:t>
            </w:r>
          </w:hyperlink>
        </w:p>
        <w:p>
          <w:pPr>
            <w:pStyle w:val="Contents5"/>
            <w:tabs>
              <w:tab w:val="clear" w:pos="7892"/>
              <w:tab w:val="right" w:pos="9026" w:leader="dot"/>
            </w:tabs>
            <w:rPr/>
          </w:pPr>
          <w:hyperlink w:anchor="__RefHeading___Toc5143751_3224264995">
            <w:r>
              <w:rPr>
                <w:webHidden/>
                <w:rStyle w:val="IndexLink"/>
                <w:rtl w:val="true"/>
              </w:rPr>
              <w:t>ــ دفع شبهة</w:t>
            </w:r>
            <w:r>
              <w:rPr>
                <w:rStyle w:val="IndexLink"/>
                <w:rtl w:val="true"/>
              </w:rPr>
              <w:tab/>
            </w:r>
            <w:r>
              <w:rPr>
                <w:rStyle w:val="IndexLink"/>
              </w:rPr>
              <w:t>89</w:t>
            </w:r>
          </w:hyperlink>
        </w:p>
        <w:p>
          <w:pPr>
            <w:pStyle w:val="Contents6"/>
            <w:tabs>
              <w:tab w:val="clear" w:pos="7609"/>
              <w:tab w:val="right" w:pos="9026" w:leader="dot"/>
            </w:tabs>
            <w:rPr/>
          </w:pPr>
          <w:hyperlink w:anchor="__RefHeading___Toc5143753_3224264995">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5143755_3224264995">
            <w:r>
              <w:rPr>
                <w:webHidden/>
                <w:rStyle w:val="IndexLink"/>
              </w:rPr>
              <w:t>1</w:t>
            </w:r>
            <w:r>
              <w:rPr>
                <w:rStyle w:val="IndexLink"/>
                <w:rtl w:val="true"/>
              </w:rPr>
              <w:t>ــ آیة التطهیر</w:t>
            </w:r>
            <w:r>
              <w:rPr>
                <w:rStyle w:val="IndexLink"/>
                <w:rtl w:val="true"/>
              </w:rPr>
              <w:tab/>
            </w:r>
            <w:r>
              <w:rPr>
                <w:rStyle w:val="IndexLink"/>
              </w:rPr>
              <w:t>93</w:t>
            </w:r>
          </w:hyperlink>
        </w:p>
        <w:p>
          <w:pPr>
            <w:pStyle w:val="Contents6"/>
            <w:tabs>
              <w:tab w:val="clear" w:pos="7609"/>
              <w:tab w:val="right" w:pos="9026" w:leader="dot"/>
            </w:tabs>
            <w:rPr/>
          </w:pPr>
          <w:hyperlink w:anchor="__RefHeading___Toc5143757_3224264995">
            <w:r>
              <w:rPr>
                <w:webHidden/>
                <w:rStyle w:val="IndexLink"/>
              </w:rPr>
              <w:t>2</w:t>
            </w:r>
            <w:r>
              <w:rPr>
                <w:rStyle w:val="IndexLink"/>
                <w:rtl w:val="true"/>
              </w:rPr>
              <w:t>ــ آیة المودة</w:t>
            </w:r>
            <w:r>
              <w:rPr>
                <w:rStyle w:val="IndexLink"/>
                <w:rtl w:val="true"/>
              </w:rPr>
              <w:tab/>
            </w:r>
            <w:r>
              <w:rPr>
                <w:rStyle w:val="IndexLink"/>
              </w:rPr>
              <w:t>93</w:t>
            </w:r>
          </w:hyperlink>
        </w:p>
        <w:p>
          <w:pPr>
            <w:pStyle w:val="Contents2"/>
            <w:tabs>
              <w:tab w:val="clear" w:pos="8743"/>
              <w:tab w:val="right" w:pos="9026" w:leader="dot"/>
            </w:tabs>
            <w:rPr/>
          </w:pPr>
          <w:hyperlink w:anchor="__RefHeading___Toc5143759_3224264995">
            <w:r>
              <w:rPr>
                <w:webHidden/>
                <w:rStyle w:val="IndexLink"/>
                <w:rtl w:val="true"/>
              </w:rPr>
              <w:t>الخطبة الثانیة عشرة</w:t>
            </w:r>
            <w:r>
              <w:rPr>
                <w:rStyle w:val="IndexLink"/>
                <w:rtl w:val="true"/>
              </w:rPr>
              <w:t xml:space="preserve">: </w:t>
            </w:r>
            <w:r>
              <w:rPr>
                <w:rStyle w:val="IndexLink"/>
                <w:rtl w:val="true"/>
              </w:rPr>
              <w:t>وفیها یذمّ الدنیا ویحذّر منها</w:t>
            </w:r>
            <w:r>
              <w:rPr>
                <w:rStyle w:val="IndexLink"/>
                <w:rtl w:val="true"/>
              </w:rPr>
              <w:tab/>
            </w:r>
            <w:r>
              <w:rPr>
                <w:rStyle w:val="IndexLink"/>
              </w:rPr>
              <w:t>95</w:t>
            </w:r>
          </w:hyperlink>
        </w:p>
        <w:p>
          <w:pPr>
            <w:pStyle w:val="Contents3"/>
            <w:tabs>
              <w:tab w:val="clear" w:pos="8459"/>
              <w:tab w:val="right" w:pos="9026" w:leader="dot"/>
            </w:tabs>
            <w:rPr/>
          </w:pPr>
          <w:hyperlink w:anchor="__RefHeading___Toc5143761_3224264995">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5143763_3224264995">
            <w:r>
              <w:rPr>
                <w:webHidden/>
                <w:rStyle w:val="IndexLink"/>
                <w:rtl w:val="true"/>
              </w:rPr>
              <w:t>نص الخطبة</w:t>
            </w:r>
            <w:r>
              <w:rPr>
                <w:rStyle w:val="IndexLink"/>
                <w:rtl w:val="true"/>
              </w:rPr>
              <w:tab/>
            </w:r>
            <w:r>
              <w:rPr>
                <w:rStyle w:val="IndexLink"/>
              </w:rPr>
              <w:t>96</w:t>
            </w:r>
          </w:hyperlink>
        </w:p>
        <w:p>
          <w:pPr>
            <w:pStyle w:val="Contents4"/>
            <w:tabs>
              <w:tab w:val="clear" w:pos="8176"/>
              <w:tab w:val="right" w:pos="9026" w:leader="dot"/>
            </w:tabs>
            <w:rPr/>
          </w:pPr>
          <w:hyperlink w:anchor="__RefHeading___Toc5143765_3224264995">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5143767_3224264995">
            <w:r>
              <w:rPr>
                <w:webHidden/>
                <w:rStyle w:val="IndexLink"/>
                <w:rtl w:val="true"/>
              </w:rPr>
              <w:t>المعنی العام</w:t>
            </w:r>
            <w:r>
              <w:rPr>
                <w:rStyle w:val="IndexLink"/>
                <w:rtl w:val="true"/>
              </w:rPr>
              <w:tab/>
            </w:r>
            <w:r>
              <w:rPr>
                <w:rStyle w:val="IndexLink"/>
              </w:rPr>
              <w:t>96</w:t>
            </w:r>
          </w:hyperlink>
        </w:p>
        <w:p>
          <w:pPr>
            <w:pStyle w:val="Contents5"/>
            <w:tabs>
              <w:tab w:val="clear" w:pos="7892"/>
              <w:tab w:val="right" w:pos="9026" w:leader="dot"/>
            </w:tabs>
            <w:rPr/>
          </w:pPr>
          <w:hyperlink w:anchor="__RefHeading___Toc5143769_3224264995">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5143771_3224264995">
            <w:r>
              <w:rPr>
                <w:webHidden/>
                <w:rStyle w:val="IndexLink"/>
                <w:rtl w:val="true"/>
              </w:rPr>
              <w:t>ــ تغیر الدنیا وتقلبها</w:t>
            </w:r>
            <w:r>
              <w:rPr>
                <w:rStyle w:val="IndexLink"/>
                <w:rtl w:val="true"/>
              </w:rPr>
              <w:tab/>
            </w:r>
            <w:r>
              <w:rPr>
                <w:rStyle w:val="IndexLink"/>
              </w:rPr>
              <w:t>97</w:t>
            </w:r>
          </w:hyperlink>
        </w:p>
        <w:p>
          <w:pPr>
            <w:pStyle w:val="Contents5"/>
            <w:tabs>
              <w:tab w:val="clear" w:pos="7892"/>
              <w:tab w:val="right" w:pos="9026" w:leader="dot"/>
            </w:tabs>
            <w:rPr/>
          </w:pPr>
          <w:hyperlink w:anchor="__RefHeading___Toc5143773_3224264995">
            <w:r>
              <w:rPr>
                <w:webHidden/>
                <w:rStyle w:val="IndexLink"/>
                <w:rtl w:val="true"/>
              </w:rPr>
              <w:t>ــ الغضب المذموم والممدوح</w:t>
            </w:r>
            <w:r>
              <w:rPr>
                <w:rStyle w:val="IndexLink"/>
                <w:rtl w:val="true"/>
              </w:rPr>
              <w:tab/>
            </w:r>
            <w:r>
              <w:rPr>
                <w:rStyle w:val="IndexLink"/>
              </w:rPr>
              <w:t>100</w:t>
            </w:r>
          </w:hyperlink>
        </w:p>
        <w:p>
          <w:pPr>
            <w:pStyle w:val="Contents4"/>
            <w:tabs>
              <w:tab w:val="clear" w:pos="8176"/>
              <w:tab w:val="right" w:pos="9026" w:leader="dot"/>
            </w:tabs>
            <w:rPr/>
          </w:pPr>
          <w:hyperlink w:anchor="__RefHeading___Toc5143775_3224264995">
            <w:r>
              <w:rPr>
                <w:webHidden/>
                <w:rStyle w:val="IndexLink"/>
                <w:rtl w:val="true"/>
              </w:rPr>
              <w:t>ـ غضب الله ـ تعالی ـ ونقمته</w:t>
            </w:r>
            <w:r>
              <w:rPr>
                <w:rStyle w:val="IndexLink"/>
                <w:rtl w:val="true"/>
              </w:rPr>
              <w:tab/>
            </w:r>
            <w:r>
              <w:rPr>
                <w:rStyle w:val="IndexLink"/>
              </w:rPr>
              <w:t>102</w:t>
            </w:r>
          </w:hyperlink>
        </w:p>
        <w:p>
          <w:pPr>
            <w:pStyle w:val="Contents5"/>
            <w:tabs>
              <w:tab w:val="clear" w:pos="7892"/>
              <w:tab w:val="right" w:pos="9026" w:leader="dot"/>
            </w:tabs>
            <w:rPr/>
          </w:pPr>
          <w:hyperlink w:anchor="__RefHeading___Toc5143777_3224264995">
            <w:r>
              <w:rPr>
                <w:webHidden/>
                <w:rStyle w:val="IndexLink"/>
                <w:rtl w:val="true"/>
              </w:rPr>
              <w:t>غضب الله ـ تعالی ـ</w:t>
            </w:r>
            <w:r>
              <w:rPr>
                <w:rStyle w:val="IndexLink"/>
                <w:rtl w:val="true"/>
              </w:rPr>
              <w:tab/>
            </w:r>
            <w:r>
              <w:rPr>
                <w:rStyle w:val="IndexLink"/>
              </w:rPr>
              <w:t>102</w:t>
            </w:r>
          </w:hyperlink>
        </w:p>
        <w:p>
          <w:pPr>
            <w:pStyle w:val="Contents5"/>
            <w:tabs>
              <w:tab w:val="clear" w:pos="7892"/>
              <w:tab w:val="right" w:pos="9026" w:leader="dot"/>
            </w:tabs>
            <w:rPr/>
          </w:pPr>
          <w:hyperlink w:anchor="__RefHeading___Toc5143779_3224264995">
            <w:r>
              <w:rPr>
                <w:webHidden/>
                <w:rStyle w:val="IndexLink"/>
                <w:rtl w:val="true"/>
              </w:rPr>
              <w:t>ــ انتقام الله تعالی</w:t>
            </w:r>
            <w:r>
              <w:rPr>
                <w:rStyle w:val="IndexLink"/>
                <w:rtl w:val="true"/>
              </w:rPr>
              <w:tab/>
            </w:r>
            <w:r>
              <w:rPr>
                <w:rStyle w:val="IndexLink"/>
              </w:rPr>
              <w:t>104</w:t>
            </w:r>
          </w:hyperlink>
        </w:p>
        <w:p>
          <w:pPr>
            <w:pStyle w:val="Contents5"/>
            <w:tabs>
              <w:tab w:val="clear" w:pos="7892"/>
              <w:tab w:val="right" w:pos="9026" w:leader="dot"/>
            </w:tabs>
            <w:rPr/>
          </w:pPr>
          <w:hyperlink w:anchor="__RefHeading___Toc5143781_3224264995">
            <w:r>
              <w:rPr>
                <w:webHidden/>
                <w:rStyle w:val="IndexLink"/>
                <w:rtl w:val="true"/>
              </w:rPr>
              <w:t>ــ الانقلاب بعد الإیمان</w:t>
            </w:r>
            <w:r>
              <w:rPr>
                <w:rStyle w:val="IndexLink"/>
                <w:rtl w:val="true"/>
              </w:rPr>
              <w:tab/>
            </w:r>
            <w:r>
              <w:rPr>
                <w:rStyle w:val="IndexLink"/>
              </w:rPr>
              <w:t>106</w:t>
            </w:r>
          </w:hyperlink>
        </w:p>
        <w:p>
          <w:pPr>
            <w:pStyle w:val="Contents5"/>
            <w:tabs>
              <w:tab w:val="clear" w:pos="7892"/>
              <w:tab w:val="right" w:pos="9026" w:leader="dot"/>
            </w:tabs>
            <w:rPr/>
          </w:pPr>
          <w:hyperlink w:anchor="__RefHeading___Toc5143783_3224264995">
            <w:r>
              <w:rPr>
                <w:webHidden/>
                <w:rStyle w:val="IndexLink"/>
                <w:rtl w:val="true"/>
              </w:rPr>
              <w:t>استحواذ الشیطان</w:t>
            </w:r>
            <w:r>
              <w:rPr>
                <w:rStyle w:val="IndexLink"/>
                <w:rtl w:val="true"/>
              </w:rPr>
              <w:tab/>
            </w:r>
            <w:r>
              <w:rPr>
                <w:rStyle w:val="IndexLink"/>
              </w:rPr>
              <w:t>110</w:t>
            </w:r>
          </w:hyperlink>
        </w:p>
        <w:p>
          <w:pPr>
            <w:pStyle w:val="Contents5"/>
            <w:tabs>
              <w:tab w:val="clear" w:pos="7892"/>
              <w:tab w:val="right" w:pos="9026" w:leader="dot"/>
            </w:tabs>
            <w:rPr/>
          </w:pPr>
          <w:hyperlink w:anchor="__RefHeading___Toc5143785_3224264995">
            <w:r>
              <w:rPr>
                <w:webHidden/>
                <w:rStyle w:val="IndexLink"/>
                <w:rtl w:val="true"/>
              </w:rPr>
              <w:t>ــ أسئلة مهمة</w:t>
            </w:r>
            <w:r>
              <w:rPr>
                <w:rStyle w:val="IndexLink"/>
                <w:rtl w:val="true"/>
              </w:rPr>
              <w:tab/>
            </w:r>
            <w:r>
              <w:rPr>
                <w:rStyle w:val="IndexLink"/>
              </w:rPr>
              <w:t>113</w:t>
            </w:r>
          </w:hyperlink>
        </w:p>
        <w:p>
          <w:pPr>
            <w:pStyle w:val="Contents2"/>
            <w:tabs>
              <w:tab w:val="clear" w:pos="8743"/>
              <w:tab w:val="right" w:pos="9026" w:leader="dot"/>
            </w:tabs>
            <w:rPr/>
          </w:pPr>
          <w:hyperlink w:anchor="__RefHeading___Toc5143787_3224264995">
            <w:r>
              <w:rPr>
                <w:webHidden/>
                <w:rStyle w:val="IndexLink"/>
                <w:rtl w:val="true"/>
              </w:rPr>
              <w:t>الخطبة الثالثة عشرة</w:t>
            </w:r>
            <w:r>
              <w:rPr>
                <w:rStyle w:val="IndexLink"/>
                <w:rtl w:val="true"/>
              </w:rPr>
              <w:t xml:space="preserve">: </w:t>
            </w:r>
            <w:r>
              <w:rPr>
                <w:rStyle w:val="IndexLink"/>
                <w:rtl w:val="true"/>
              </w:rPr>
              <w:t>وفیها یذمّ بنی أمیّة، ثمّ ینبّه علی حقه</w:t>
            </w:r>
            <w:r>
              <w:rPr>
                <w:rStyle w:val="IndexLink"/>
                <w:rtl w:val="true"/>
              </w:rPr>
              <w:tab/>
            </w:r>
            <w:r>
              <w:rPr>
                <w:rStyle w:val="IndexLink"/>
              </w:rPr>
              <w:t>121</w:t>
            </w:r>
          </w:hyperlink>
        </w:p>
        <w:p>
          <w:pPr>
            <w:pStyle w:val="Contents3"/>
            <w:tabs>
              <w:tab w:val="clear" w:pos="8459"/>
              <w:tab w:val="right" w:pos="9026" w:leader="dot"/>
            </w:tabs>
            <w:rPr/>
          </w:pPr>
          <w:hyperlink w:anchor="__RefHeading___Toc5143789_3224264995">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5143791_3224264995">
            <w:r>
              <w:rPr>
                <w:webHidden/>
                <w:rStyle w:val="IndexLink"/>
                <w:rtl w:val="true"/>
              </w:rPr>
              <w:t>نص الخطبة</w:t>
            </w:r>
            <w:r>
              <w:rPr>
                <w:rStyle w:val="IndexLink"/>
                <w:rtl w:val="true"/>
              </w:rPr>
              <w:tab/>
            </w:r>
            <w:r>
              <w:rPr>
                <w:rStyle w:val="IndexLink"/>
              </w:rPr>
              <w:t>122</w:t>
            </w:r>
          </w:hyperlink>
        </w:p>
        <w:p>
          <w:pPr>
            <w:pStyle w:val="Contents4"/>
            <w:tabs>
              <w:tab w:val="clear" w:pos="8176"/>
              <w:tab w:val="right" w:pos="9026" w:leader="dot"/>
            </w:tabs>
            <w:rPr/>
          </w:pPr>
          <w:hyperlink w:anchor="__RefHeading___Toc5143793_3224264995">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5143795_3224264995">
            <w:r>
              <w:rPr>
                <w:webHidden/>
                <w:rStyle w:val="IndexLink"/>
                <w:rtl w:val="true"/>
              </w:rPr>
              <w:t>المعنی العام</w:t>
            </w:r>
            <w:r>
              <w:rPr>
                <w:rStyle w:val="IndexLink"/>
                <w:rtl w:val="true"/>
              </w:rPr>
              <w:tab/>
            </w:r>
            <w:r>
              <w:rPr>
                <w:rStyle w:val="IndexLink"/>
              </w:rPr>
              <w:t>122</w:t>
            </w:r>
          </w:hyperlink>
        </w:p>
        <w:p>
          <w:pPr>
            <w:pStyle w:val="Contents4"/>
            <w:tabs>
              <w:tab w:val="clear" w:pos="8176"/>
              <w:tab w:val="right" w:pos="9026" w:leader="dot"/>
            </w:tabs>
            <w:rPr/>
          </w:pPr>
          <w:hyperlink w:anchor="__RefHeading___Toc5143797_3224264995">
            <w:r>
              <w:rPr>
                <w:webHidden/>
                <w:rStyle w:val="IndexLink"/>
                <w:rtl w:val="true"/>
              </w:rPr>
              <w:t>الشجرة الملعونة</w:t>
            </w:r>
            <w:r>
              <w:rPr>
                <w:rStyle w:val="IndexLink"/>
                <w:rtl w:val="true"/>
              </w:rPr>
              <w:tab/>
            </w:r>
            <w:r>
              <w:rPr>
                <w:rStyle w:val="IndexLink"/>
              </w:rPr>
              <w:t>122</w:t>
            </w:r>
          </w:hyperlink>
        </w:p>
        <w:p>
          <w:pPr>
            <w:pStyle w:val="Contents4"/>
            <w:tabs>
              <w:tab w:val="clear" w:pos="8176"/>
              <w:tab w:val="right" w:pos="9026" w:leader="dot"/>
            </w:tabs>
            <w:rPr/>
          </w:pPr>
          <w:hyperlink w:anchor="__RefHeading___Toc5143799_3224264995">
            <w:r>
              <w:rPr>
                <w:webHidden/>
                <w:rStyle w:val="IndexLink"/>
                <w:rtl w:val="true"/>
              </w:rPr>
              <w:t>ــ هل القصد من الآخرة فی الآیة هو القبر؟</w:t>
            </w:r>
            <w:r>
              <w:rPr>
                <w:rStyle w:val="IndexLink"/>
                <w:rtl w:val="true"/>
              </w:rPr>
              <w:tab/>
            </w:r>
            <w:r>
              <w:rPr>
                <w:rStyle w:val="IndexLink"/>
              </w:rPr>
              <w:t>129</w:t>
            </w:r>
          </w:hyperlink>
        </w:p>
        <w:p>
          <w:pPr>
            <w:pStyle w:val="Contents4"/>
            <w:tabs>
              <w:tab w:val="clear" w:pos="8176"/>
              <w:tab w:val="right" w:pos="9026" w:leader="dot"/>
            </w:tabs>
            <w:rPr/>
          </w:pPr>
          <w:hyperlink w:anchor="__RefHeading___Toc5143801_3224264995">
            <w:r>
              <w:rPr>
                <w:webHidden/>
                <w:rStyle w:val="IndexLink"/>
                <w:rtl w:val="true"/>
              </w:rPr>
              <w:t>ــ دور الثبات والاستقامة</w:t>
            </w:r>
            <w:r>
              <w:rPr>
                <w:rStyle w:val="IndexLink"/>
                <w:rtl w:val="true"/>
              </w:rPr>
              <w:tab/>
            </w:r>
            <w:r>
              <w:rPr>
                <w:rStyle w:val="IndexLink"/>
              </w:rPr>
              <w:t>130</w:t>
            </w:r>
          </w:hyperlink>
        </w:p>
        <w:p>
          <w:pPr>
            <w:pStyle w:val="Contents4"/>
            <w:tabs>
              <w:tab w:val="clear" w:pos="8176"/>
              <w:tab w:val="right" w:pos="9026" w:leader="dot"/>
            </w:tabs>
            <w:rPr/>
          </w:pPr>
          <w:hyperlink w:anchor="__RefHeading___Toc5143803_3224264995">
            <w:r>
              <w:rPr>
                <w:webHidden/>
                <w:rStyle w:val="IndexLink"/>
                <w:rtl w:val="true"/>
              </w:rPr>
              <w:t>الشجرة الطیبة والخبیثة فی الروایات الإسلامیة</w:t>
            </w:r>
            <w:r>
              <w:rPr>
                <w:rStyle w:val="IndexLink"/>
                <w:rtl w:val="true"/>
              </w:rPr>
              <w:tab/>
            </w:r>
            <w:r>
              <w:rPr>
                <w:rStyle w:val="IndexLink"/>
              </w:rPr>
              <w:t>131</w:t>
            </w:r>
          </w:hyperlink>
        </w:p>
        <w:p>
          <w:pPr>
            <w:pStyle w:val="Contents4"/>
            <w:tabs>
              <w:tab w:val="clear" w:pos="8176"/>
              <w:tab w:val="right" w:pos="9026" w:leader="dot"/>
            </w:tabs>
            <w:rPr/>
          </w:pPr>
          <w:hyperlink w:anchor="__RefHeading___Toc5143805_3224264995">
            <w:r>
              <w:rPr>
                <w:webHidden/>
                <w:rStyle w:val="IndexLink"/>
                <w:rtl w:val="true"/>
              </w:rPr>
              <w:t>إمامة المعصوم وطاعته نجاة</w:t>
            </w:r>
            <w:r>
              <w:rPr>
                <w:rStyle w:val="IndexLink"/>
                <w:rtl w:val="true"/>
              </w:rPr>
              <w:tab/>
            </w:r>
            <w:r>
              <w:rPr>
                <w:rStyle w:val="IndexLink"/>
              </w:rPr>
              <w:t>131</w:t>
            </w:r>
          </w:hyperlink>
        </w:p>
        <w:p>
          <w:pPr>
            <w:pStyle w:val="Contents2"/>
            <w:tabs>
              <w:tab w:val="clear" w:pos="8743"/>
              <w:tab w:val="right" w:pos="9026" w:leader="dot"/>
            </w:tabs>
            <w:rPr/>
          </w:pPr>
          <w:hyperlink w:anchor="__RefHeading___Toc5143807_3224264995">
            <w:r>
              <w:rPr>
                <w:webHidden/>
                <w:rStyle w:val="IndexLink"/>
                <w:rtl w:val="true"/>
              </w:rPr>
              <w:t>الخطبة الرابعة عشرة</w:t>
            </w:r>
            <w:r>
              <w:rPr>
                <w:rStyle w:val="IndexLink"/>
                <w:rtl w:val="true"/>
              </w:rPr>
              <w:t xml:space="preserve">: </w:t>
            </w:r>
            <w:r>
              <w:rPr>
                <w:rStyle w:val="IndexLink"/>
                <w:rtl w:val="true"/>
              </w:rPr>
              <w:t>وفیها یُذکّر الناس بما کتبوا إلیه</w:t>
            </w:r>
            <w:r>
              <w:rPr>
                <w:rStyle w:val="IndexLink"/>
                <w:rtl w:val="true"/>
              </w:rPr>
              <w:tab/>
            </w:r>
            <w:r>
              <w:rPr>
                <w:rStyle w:val="IndexLink"/>
              </w:rPr>
              <w:t>136</w:t>
            </w:r>
          </w:hyperlink>
        </w:p>
        <w:p>
          <w:pPr>
            <w:pStyle w:val="Contents3"/>
            <w:tabs>
              <w:tab w:val="clear" w:pos="8459"/>
              <w:tab w:val="right" w:pos="9026" w:leader="dot"/>
            </w:tabs>
            <w:rPr/>
          </w:pPr>
          <w:hyperlink w:anchor="__RefHeading___Toc5143809_3224264995">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5143811_3224264995">
            <w:r>
              <w:rPr>
                <w:webHidden/>
                <w:rStyle w:val="IndexLink"/>
                <w:rtl w:val="true"/>
              </w:rPr>
              <w:t>نص الخطبة</w:t>
            </w:r>
            <w:r>
              <w:rPr>
                <w:rStyle w:val="IndexLink"/>
                <w:rtl w:val="true"/>
              </w:rPr>
              <w:tab/>
            </w:r>
            <w:r>
              <w:rPr>
                <w:rStyle w:val="IndexLink"/>
              </w:rPr>
              <w:t>137</w:t>
            </w:r>
          </w:hyperlink>
        </w:p>
        <w:p>
          <w:pPr>
            <w:pStyle w:val="Contents4"/>
            <w:tabs>
              <w:tab w:val="clear" w:pos="8176"/>
              <w:tab w:val="right" w:pos="9026" w:leader="dot"/>
            </w:tabs>
            <w:rPr/>
          </w:pPr>
          <w:hyperlink w:anchor="__RefHeading___Toc5143813_3224264995">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5143815_3224264995">
            <w:r>
              <w:rPr>
                <w:webHidden/>
                <w:rStyle w:val="IndexLink"/>
                <w:rtl w:val="true"/>
              </w:rPr>
              <w:t>المعنی العام</w:t>
            </w:r>
            <w:r>
              <w:rPr>
                <w:rStyle w:val="IndexLink"/>
                <w:rtl w:val="true"/>
              </w:rPr>
              <w:tab/>
            </w:r>
            <w:r>
              <w:rPr>
                <w:rStyle w:val="IndexLink"/>
              </w:rPr>
              <w:t>137</w:t>
            </w:r>
          </w:hyperlink>
        </w:p>
        <w:p>
          <w:pPr>
            <w:pStyle w:val="Contents4"/>
            <w:tabs>
              <w:tab w:val="clear" w:pos="8176"/>
              <w:tab w:val="right" w:pos="9026" w:leader="dot"/>
            </w:tabs>
            <w:rPr/>
          </w:pPr>
          <w:hyperlink w:anchor="__RefHeading___Toc5143817_3224264995">
            <w:r>
              <w:rPr>
                <w:webHidden/>
                <w:rStyle w:val="IndexLink"/>
                <w:rtl w:val="true"/>
              </w:rPr>
              <w:t>إلقاء الحجة</w:t>
            </w:r>
            <w:r>
              <w:rPr>
                <w:rStyle w:val="IndexLink"/>
                <w:rtl w:val="true"/>
              </w:rPr>
              <w:tab/>
            </w:r>
            <w:r>
              <w:rPr>
                <w:rStyle w:val="IndexLink"/>
              </w:rPr>
              <w:t>138</w:t>
            </w:r>
          </w:hyperlink>
        </w:p>
        <w:p>
          <w:pPr>
            <w:pStyle w:val="Contents4"/>
            <w:tabs>
              <w:tab w:val="clear" w:pos="8176"/>
              <w:tab w:val="right" w:pos="9026" w:leader="dot"/>
            </w:tabs>
            <w:rPr/>
          </w:pPr>
          <w:hyperlink w:anchor="__RefHeading___Toc5143819_3224264995">
            <w:r>
              <w:rPr>
                <w:webHidden/>
                <w:rStyle w:val="IndexLink"/>
                <w:rtl w:val="true"/>
              </w:rPr>
              <w:t>ــ هل یجوز للإمام الرجوع؟</w:t>
            </w:r>
            <w:r>
              <w:rPr>
                <w:rStyle w:val="IndexLink"/>
                <w:rtl w:val="true"/>
              </w:rPr>
              <w:tab/>
            </w:r>
            <w:r>
              <w:rPr>
                <w:rStyle w:val="IndexLink"/>
              </w:rPr>
              <w:t>139</w:t>
            </w:r>
          </w:hyperlink>
        </w:p>
        <w:p>
          <w:pPr>
            <w:pStyle w:val="Contents2"/>
            <w:tabs>
              <w:tab w:val="clear" w:pos="8743"/>
              <w:tab w:val="right" w:pos="9026" w:leader="dot"/>
            </w:tabs>
            <w:rPr/>
          </w:pPr>
          <w:hyperlink w:anchor="__RefHeading___Toc5143821_3224264995">
            <w:r>
              <w:rPr>
                <w:webHidden/>
                <w:rStyle w:val="IndexLink"/>
                <w:rtl w:val="true"/>
              </w:rPr>
              <w:t>الخطبة الخامسة عشرة</w:t>
            </w:r>
            <w:r>
              <w:rPr>
                <w:rStyle w:val="IndexLink"/>
                <w:rtl w:val="true"/>
              </w:rPr>
              <w:t xml:space="preserve">: </w:t>
            </w:r>
            <w:r>
              <w:rPr>
                <w:rStyle w:val="IndexLink"/>
                <w:rtl w:val="true"/>
              </w:rPr>
              <w:t>وفیها یُقرّع أهل الکوفة</w:t>
            </w:r>
            <w:r>
              <w:rPr>
                <w:rStyle w:val="IndexLink"/>
                <w:rtl w:val="true"/>
              </w:rPr>
              <w:tab/>
            </w:r>
            <w:r>
              <w:rPr>
                <w:rStyle w:val="IndexLink"/>
              </w:rPr>
              <w:t>142</w:t>
            </w:r>
          </w:hyperlink>
        </w:p>
        <w:p>
          <w:pPr>
            <w:pStyle w:val="Contents3"/>
            <w:tabs>
              <w:tab w:val="clear" w:pos="8459"/>
              <w:tab w:val="right" w:pos="9026" w:leader="dot"/>
            </w:tabs>
            <w:rPr/>
          </w:pPr>
          <w:hyperlink w:anchor="__RefHeading___Toc5143823_3224264995">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5143825_3224264995">
            <w:r>
              <w:rPr>
                <w:webHidden/>
                <w:rStyle w:val="IndexLink"/>
                <w:rtl w:val="true"/>
              </w:rPr>
              <w:t>نص الخطبة</w:t>
            </w:r>
            <w:r>
              <w:rPr>
                <w:rStyle w:val="IndexLink"/>
                <w:rtl w:val="true"/>
              </w:rPr>
              <w:tab/>
            </w:r>
            <w:r>
              <w:rPr>
                <w:rStyle w:val="IndexLink"/>
              </w:rPr>
              <w:t>143</w:t>
            </w:r>
          </w:hyperlink>
        </w:p>
        <w:p>
          <w:pPr>
            <w:pStyle w:val="Contents4"/>
            <w:tabs>
              <w:tab w:val="clear" w:pos="8176"/>
              <w:tab w:val="right" w:pos="9026" w:leader="dot"/>
            </w:tabs>
            <w:rPr/>
          </w:pPr>
          <w:hyperlink w:anchor="__RefHeading___Toc5143827_3224264995">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5143829_3224264995">
            <w:r>
              <w:rPr>
                <w:webHidden/>
                <w:rStyle w:val="IndexLink"/>
                <w:rtl w:val="true"/>
              </w:rPr>
              <w:t>المعنی العام</w:t>
            </w:r>
            <w:r>
              <w:rPr>
                <w:rStyle w:val="IndexLink"/>
                <w:rtl w:val="true"/>
              </w:rPr>
              <w:tab/>
            </w:r>
            <w:r>
              <w:rPr>
                <w:rStyle w:val="IndexLink"/>
              </w:rPr>
              <w:t>144</w:t>
            </w:r>
          </w:hyperlink>
        </w:p>
        <w:p>
          <w:pPr>
            <w:pStyle w:val="Contents5"/>
            <w:tabs>
              <w:tab w:val="clear" w:pos="7892"/>
              <w:tab w:val="right" w:pos="9026" w:leader="dot"/>
            </w:tabs>
            <w:rPr/>
          </w:pPr>
          <w:hyperlink w:anchor="__RefHeading___Toc5143831_3224264995">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5143833_3224264995">
            <w:r>
              <w:rPr>
                <w:webHidden/>
                <w:rStyle w:val="IndexLink"/>
                <w:rtl w:val="true"/>
              </w:rPr>
              <w:t>الغدر</w:t>
            </w:r>
            <w:r>
              <w:rPr>
                <w:rStyle w:val="IndexLink"/>
                <w:rtl w:val="true"/>
              </w:rPr>
              <w:tab/>
            </w:r>
            <w:r>
              <w:rPr>
                <w:rStyle w:val="IndexLink"/>
              </w:rPr>
              <w:t>147</w:t>
            </w:r>
          </w:hyperlink>
        </w:p>
        <w:p>
          <w:pPr>
            <w:pStyle w:val="Contents5"/>
            <w:tabs>
              <w:tab w:val="clear" w:pos="7892"/>
              <w:tab w:val="right" w:pos="9026" w:leader="dot"/>
            </w:tabs>
            <w:rPr/>
          </w:pPr>
          <w:hyperlink w:anchor="__RefHeading___Toc5143835_3224264995">
            <w:r>
              <w:rPr>
                <w:webHidden/>
                <w:rStyle w:val="IndexLink"/>
                <w:rtl w:val="true"/>
              </w:rPr>
              <w:t>آثار الغدر</w:t>
            </w:r>
            <w:r>
              <w:rPr>
                <w:rStyle w:val="IndexLink"/>
                <w:rtl w:val="true"/>
              </w:rPr>
              <w:tab/>
            </w:r>
            <w:r>
              <w:rPr>
                <w:rStyle w:val="IndexLink"/>
              </w:rPr>
              <w:t>148</w:t>
            </w:r>
          </w:hyperlink>
        </w:p>
        <w:p>
          <w:pPr>
            <w:pStyle w:val="Contents5"/>
            <w:tabs>
              <w:tab w:val="clear" w:pos="7892"/>
              <w:tab w:val="right" w:pos="9026" w:leader="dot"/>
            </w:tabs>
            <w:rPr/>
          </w:pPr>
          <w:hyperlink w:anchor="__RefHeading___Toc5143837_3224264995">
            <w:r>
              <w:rPr>
                <w:webHidden/>
                <w:rStyle w:val="IndexLink"/>
                <w:rtl w:val="true"/>
              </w:rPr>
              <w:t>نصائح لابد منها</w:t>
            </w:r>
            <w:r>
              <w:rPr>
                <w:rStyle w:val="IndexLink"/>
                <w:rtl w:val="true"/>
              </w:rPr>
              <w:tab/>
            </w:r>
            <w:r>
              <w:rPr>
                <w:rStyle w:val="IndexLink"/>
              </w:rPr>
              <w:t>150</w:t>
            </w:r>
          </w:hyperlink>
        </w:p>
        <w:p>
          <w:pPr>
            <w:pStyle w:val="Contents5"/>
            <w:tabs>
              <w:tab w:val="clear" w:pos="7892"/>
              <w:tab w:val="right" w:pos="9026" w:leader="dot"/>
            </w:tabs>
            <w:rPr/>
          </w:pPr>
          <w:hyperlink w:anchor="__RefHeading___Toc5143839_3224264995">
            <w:r>
              <w:rPr>
                <w:webHidden/>
                <w:rStyle w:val="IndexLink"/>
                <w:rtl w:val="true"/>
              </w:rPr>
              <w:t xml:space="preserve">نسب الدعیّ </w:t>
            </w:r>
            <w:r>
              <w:rPr>
                <w:rStyle w:val="IndexLink"/>
                <w:rtl w:val="true"/>
              </w:rPr>
              <w:t>(</w:t>
            </w:r>
            <w:r>
              <w:rPr>
                <w:rStyle w:val="IndexLink"/>
                <w:rtl w:val="true"/>
              </w:rPr>
              <w:t>عبید الله بن زیاد</w:t>
            </w:r>
            <w:r>
              <w:rPr>
                <w:rStyle w:val="IndexLink"/>
                <w:rtl w:val="true"/>
              </w:rPr>
              <w:t>)</w:t>
              <w:tab/>
            </w:r>
            <w:r>
              <w:rPr>
                <w:rStyle w:val="IndexLink"/>
              </w:rPr>
              <w:t>152</w:t>
            </w:r>
          </w:hyperlink>
        </w:p>
        <w:p>
          <w:pPr>
            <w:pStyle w:val="Contents4"/>
            <w:tabs>
              <w:tab w:val="clear" w:pos="8176"/>
              <w:tab w:val="right" w:pos="9026" w:leader="dot"/>
            </w:tabs>
            <w:rPr/>
          </w:pPr>
          <w:hyperlink w:anchor="__RefHeading___Toc5143841_3224264995">
            <w:r>
              <w:rPr>
                <w:webHidden/>
                <w:rStyle w:val="IndexLink"/>
                <w:rtl w:val="true"/>
              </w:rPr>
              <w:t>ــ صورة عن أبیه زیاد</w:t>
            </w:r>
            <w:r>
              <w:rPr>
                <w:rStyle w:val="IndexLink"/>
                <w:rtl w:val="true"/>
              </w:rPr>
              <w:tab/>
            </w:r>
            <w:r>
              <w:rPr>
                <w:rStyle w:val="IndexLink"/>
              </w:rPr>
              <w:t>153</w:t>
            </w:r>
          </w:hyperlink>
        </w:p>
        <w:p>
          <w:pPr>
            <w:pStyle w:val="Contents5"/>
            <w:tabs>
              <w:tab w:val="clear" w:pos="7892"/>
              <w:tab w:val="right" w:pos="9026" w:leader="dot"/>
            </w:tabs>
            <w:rPr/>
          </w:pPr>
          <w:hyperlink w:anchor="__RefHeading___Toc5143843_3224264995">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5143845_3224264995">
            <w:r>
              <w:rPr>
                <w:webHidden/>
                <w:rStyle w:val="IndexLink"/>
                <w:rtl w:val="true"/>
              </w:rPr>
              <w:t>نهج البلاغة ــ خطب الإمام علی علیه السلام ــ ج</w:t>
            </w:r>
            <w:r>
              <w:rPr>
                <w:rStyle w:val="IndexLink"/>
              </w:rPr>
              <w:t>3</w:t>
            </w:r>
            <w:r>
              <w:rPr>
                <w:rStyle w:val="IndexLink"/>
                <w:rtl w:val="true"/>
              </w:rPr>
              <w:t xml:space="preserve"> </w:t>
            </w:r>
            <w:r>
              <w:rPr>
                <w:rStyle w:val="IndexLink"/>
                <w:rtl w:val="true"/>
              </w:rPr>
              <w:t>ــ ص</w:t>
            </w:r>
            <w:r>
              <w:rPr>
                <w:rStyle w:val="IndexLink"/>
              </w:rPr>
              <w:t>19</w:t>
            </w:r>
            <w:r>
              <w:rPr>
                <w:rStyle w:val="IndexLink"/>
                <w:rtl w:val="true"/>
              </w:rPr>
              <w:t xml:space="preserve"> </w:t>
            </w:r>
            <w:r>
              <w:rPr>
                <w:rStyle w:val="IndexLink"/>
                <w:rtl w:val="true"/>
              </w:rPr>
              <w:t xml:space="preserve">إلی </w:t>
            </w:r>
            <w:r>
              <w:rPr>
                <w:rStyle w:val="IndexLink"/>
              </w:rPr>
              <w:t>20</w:t>
            </w:r>
            <w:r>
              <w:rPr>
                <w:rStyle w:val="IndexLink"/>
                <w:rtl w:val="true"/>
              </w:rPr>
              <w:tab/>
            </w:r>
            <w:r>
              <w:rPr>
                <w:rStyle w:val="IndexLink"/>
              </w:rPr>
              <w:t>153</w:t>
            </w:r>
          </w:hyperlink>
        </w:p>
        <w:p>
          <w:pPr>
            <w:pStyle w:val="Contents5"/>
            <w:tabs>
              <w:tab w:val="clear" w:pos="7892"/>
              <w:tab w:val="right" w:pos="9026" w:leader="dot"/>
            </w:tabs>
            <w:rPr/>
          </w:pPr>
          <w:hyperlink w:anchor="__RefHeading___Toc5143847_3224264995">
            <w:r>
              <w:rPr>
                <w:webHidden/>
                <w:rStyle w:val="IndexLink"/>
                <w:rtl w:val="true"/>
              </w:rPr>
              <w:t xml:space="preserve">مصباح البلاغة </w:t>
            </w:r>
            <w:r>
              <w:rPr>
                <w:rStyle w:val="IndexLink"/>
                <w:rtl w:val="true"/>
              </w:rPr>
              <w:t>(</w:t>
            </w:r>
            <w:r>
              <w:rPr>
                <w:rStyle w:val="IndexLink"/>
                <w:rtl w:val="true"/>
              </w:rPr>
              <w:t>مستدرک نهج البلاغة</w:t>
            </w:r>
            <w:r>
              <w:rPr>
                <w:rStyle w:val="IndexLink"/>
                <w:rtl w:val="true"/>
              </w:rPr>
              <w:t xml:space="preserve">) </w:t>
            </w:r>
            <w:r>
              <w:rPr>
                <w:rStyle w:val="IndexLink"/>
                <w:rtl w:val="true"/>
              </w:rPr>
              <w:t>ــ المیرجهانی ــ ج</w:t>
            </w:r>
            <w:r>
              <w:rPr>
                <w:rStyle w:val="IndexLink"/>
              </w:rPr>
              <w:t>4</w:t>
            </w:r>
            <w:r>
              <w:rPr>
                <w:rStyle w:val="IndexLink"/>
                <w:rtl w:val="true"/>
              </w:rPr>
              <w:t xml:space="preserve"> </w:t>
            </w:r>
            <w:r>
              <w:rPr>
                <w:rStyle w:val="IndexLink"/>
                <w:rtl w:val="true"/>
              </w:rPr>
              <w:t>ــ ص</w:t>
            </w:r>
            <w:r>
              <w:rPr>
                <w:rStyle w:val="IndexLink"/>
              </w:rPr>
              <w:t>111</w:t>
            </w:r>
            <w:r>
              <w:rPr>
                <w:rStyle w:val="IndexLink"/>
                <w:rtl w:val="true"/>
              </w:rPr>
              <w:t xml:space="preserve"> </w:t>
            </w:r>
            <w:r>
              <w:rPr>
                <w:rStyle w:val="IndexLink"/>
                <w:rtl w:val="true"/>
              </w:rPr>
              <w:t xml:space="preserve">إلی </w:t>
            </w:r>
            <w:r>
              <w:rPr>
                <w:rStyle w:val="IndexLink"/>
              </w:rPr>
              <w:t>112</w:t>
            </w:r>
            <w:r>
              <w:rPr>
                <w:rStyle w:val="IndexLink"/>
                <w:rtl w:val="true"/>
              </w:rPr>
              <w:tab/>
            </w:r>
            <w:r>
              <w:rPr>
                <w:rStyle w:val="IndexLink"/>
              </w:rPr>
              <w:t>154</w:t>
            </w:r>
          </w:hyperlink>
        </w:p>
        <w:p>
          <w:pPr>
            <w:pStyle w:val="Contents5"/>
            <w:tabs>
              <w:tab w:val="clear" w:pos="7892"/>
              <w:tab w:val="right" w:pos="9026" w:leader="dot"/>
            </w:tabs>
            <w:rPr/>
          </w:pPr>
          <w:hyperlink w:anchor="__RefHeading___Toc5143849_3224264995">
            <w:r>
              <w:rPr>
                <w:webHidden/>
                <w:rStyle w:val="IndexLink"/>
                <w:rtl w:val="true"/>
              </w:rPr>
              <w:t>الغارات ــ إبراهیم بن محمد الثقفی ــ ج</w:t>
            </w:r>
            <w:r>
              <w:rPr>
                <w:rStyle w:val="IndexLink"/>
              </w:rPr>
              <w:t>2</w:t>
            </w:r>
            <w:r>
              <w:rPr>
                <w:rStyle w:val="IndexLink"/>
                <w:rtl w:val="true"/>
              </w:rPr>
              <w:t xml:space="preserve"> </w:t>
            </w:r>
            <w:r>
              <w:rPr>
                <w:rStyle w:val="IndexLink"/>
                <w:rtl w:val="true"/>
              </w:rPr>
              <w:t>ــ ص</w:t>
            </w:r>
            <w:r>
              <w:rPr>
                <w:rStyle w:val="IndexLink"/>
              </w:rPr>
              <w:t>925</w:t>
            </w:r>
            <w:r>
              <w:rPr>
                <w:rStyle w:val="IndexLink"/>
                <w:rtl w:val="true"/>
              </w:rPr>
              <w:t xml:space="preserve"> </w:t>
            </w:r>
            <w:r>
              <w:rPr>
                <w:rStyle w:val="IndexLink"/>
                <w:rtl w:val="true"/>
              </w:rPr>
              <w:t xml:space="preserve">إلی </w:t>
            </w:r>
            <w:r>
              <w:rPr>
                <w:rStyle w:val="IndexLink"/>
              </w:rPr>
              <w:t>933</w:t>
            </w:r>
            <w:r>
              <w:rPr>
                <w:rStyle w:val="IndexLink"/>
                <w:rtl w:val="true"/>
              </w:rPr>
              <w:tab/>
            </w:r>
            <w:r>
              <w:rPr>
                <w:rStyle w:val="IndexLink"/>
              </w:rPr>
              <w:t>155</w:t>
            </w:r>
          </w:hyperlink>
        </w:p>
        <w:p>
          <w:pPr>
            <w:pStyle w:val="Contents5"/>
            <w:tabs>
              <w:tab w:val="clear" w:pos="7892"/>
              <w:tab w:val="right" w:pos="9026" w:leader="dot"/>
            </w:tabs>
            <w:rPr/>
          </w:pPr>
          <w:hyperlink w:anchor="__RefHeading___Toc5143851_3224264995">
            <w:r>
              <w:rPr>
                <w:webHidden/>
                <w:rStyle w:val="IndexLink"/>
                <w:rtl w:val="true"/>
              </w:rPr>
              <w:t>الأمالی ــ الشیخ الطوسی ــ ص</w:t>
            </w:r>
            <w:r>
              <w:rPr>
                <w:rStyle w:val="IndexLink"/>
              </w:rPr>
              <w:t>620</w:t>
            </w:r>
            <w:r>
              <w:rPr>
                <w:rStyle w:val="IndexLink"/>
                <w:rtl w:val="true"/>
              </w:rPr>
              <w:t xml:space="preserve"> </w:t>
            </w:r>
            <w:r>
              <w:rPr>
                <w:rStyle w:val="IndexLink"/>
                <w:rtl w:val="true"/>
              </w:rPr>
              <w:t xml:space="preserve">إلی </w:t>
            </w:r>
            <w:r>
              <w:rPr>
                <w:rStyle w:val="IndexLink"/>
              </w:rPr>
              <w:t>621</w:t>
            </w:r>
            <w:r>
              <w:rPr>
                <w:rStyle w:val="IndexLink"/>
                <w:rtl w:val="true"/>
              </w:rPr>
              <w:tab/>
            </w:r>
            <w:r>
              <w:rPr>
                <w:rStyle w:val="IndexLink"/>
              </w:rPr>
              <w:t>164</w:t>
            </w:r>
          </w:hyperlink>
        </w:p>
        <w:p>
          <w:pPr>
            <w:pStyle w:val="Contents5"/>
            <w:tabs>
              <w:tab w:val="clear" w:pos="7892"/>
              <w:tab w:val="right" w:pos="9026" w:leader="dot"/>
            </w:tabs>
            <w:rPr/>
          </w:pPr>
          <w:hyperlink w:anchor="__RefHeading___Toc5143853_3224264995">
            <w:r>
              <w:rPr>
                <w:webHidden/>
                <w:rStyle w:val="IndexLink"/>
                <w:rtl w:val="true"/>
              </w:rPr>
              <w:t>مناقب آل أبی طالب ــ ابن شهر آشوب ــ ج</w:t>
            </w:r>
            <w:r>
              <w:rPr>
                <w:rStyle w:val="IndexLink"/>
              </w:rPr>
              <w:t>3</w:t>
            </w:r>
            <w:r>
              <w:rPr>
                <w:rStyle w:val="IndexLink"/>
                <w:rtl w:val="true"/>
              </w:rPr>
              <w:t xml:space="preserve"> </w:t>
            </w:r>
            <w:r>
              <w:rPr>
                <w:rStyle w:val="IndexLink"/>
                <w:rtl w:val="true"/>
              </w:rPr>
              <w:t>ــ ص</w:t>
            </w:r>
            <w:r>
              <w:rPr>
                <w:rStyle w:val="IndexLink"/>
              </w:rPr>
              <w:t>174</w:t>
            </w:r>
            <w:r>
              <w:rPr>
                <w:rStyle w:val="IndexLink"/>
                <w:rtl w:val="true"/>
              </w:rPr>
              <w:tab/>
            </w:r>
            <w:r>
              <w:rPr>
                <w:rStyle w:val="IndexLink"/>
              </w:rPr>
              <w:t>165</w:t>
            </w:r>
          </w:hyperlink>
        </w:p>
        <w:p>
          <w:pPr>
            <w:pStyle w:val="Contents5"/>
            <w:tabs>
              <w:tab w:val="clear" w:pos="7892"/>
              <w:tab w:val="right" w:pos="9026" w:leader="dot"/>
            </w:tabs>
            <w:rPr/>
          </w:pPr>
          <w:hyperlink w:anchor="__RefHeading___Toc5143855_3224264995">
            <w:r>
              <w:rPr>
                <w:webHidden/>
                <w:rStyle w:val="IndexLink"/>
                <w:rtl w:val="true"/>
              </w:rPr>
              <w:t>کتاب المحبر ــ محمد بن حبیب البغدادی ــ ص</w:t>
            </w:r>
            <w:r>
              <w:rPr>
                <w:rStyle w:val="IndexLink"/>
              </w:rPr>
              <w:t>479</w:t>
            </w:r>
            <w:r>
              <w:rPr>
                <w:rStyle w:val="IndexLink"/>
                <w:rtl w:val="true"/>
              </w:rPr>
              <w:tab/>
            </w:r>
            <w:r>
              <w:rPr>
                <w:rStyle w:val="IndexLink"/>
              </w:rPr>
              <w:t>165</w:t>
            </w:r>
          </w:hyperlink>
        </w:p>
        <w:p>
          <w:pPr>
            <w:pStyle w:val="Contents5"/>
            <w:tabs>
              <w:tab w:val="clear" w:pos="7892"/>
              <w:tab w:val="right" w:pos="9026" w:leader="dot"/>
            </w:tabs>
            <w:rPr/>
          </w:pPr>
          <w:hyperlink w:anchor="__RefHeading___Toc5143857_3224264995">
            <w:r>
              <w:rPr>
                <w:webHidden/>
                <w:rStyle w:val="IndexLink"/>
                <w:rtl w:val="true"/>
              </w:rPr>
              <w:t>السرائر ــ ابن إدریس الحلی ــ ج</w:t>
            </w:r>
            <w:r>
              <w:rPr>
                <w:rStyle w:val="IndexLink"/>
              </w:rPr>
              <w:t>3</w:t>
            </w:r>
            <w:r>
              <w:rPr>
                <w:rStyle w:val="IndexLink"/>
                <w:rtl w:val="true"/>
              </w:rPr>
              <w:t xml:space="preserve"> </w:t>
            </w:r>
            <w:r>
              <w:rPr>
                <w:rStyle w:val="IndexLink"/>
                <w:rtl w:val="true"/>
              </w:rPr>
              <w:t>ــ ص</w:t>
            </w:r>
            <w:r>
              <w:rPr>
                <w:rStyle w:val="IndexLink"/>
              </w:rPr>
              <w:t>435</w:t>
            </w:r>
            <w:r>
              <w:rPr>
                <w:rStyle w:val="IndexLink"/>
                <w:rtl w:val="true"/>
              </w:rPr>
              <w:tab/>
            </w:r>
            <w:r>
              <w:rPr>
                <w:rStyle w:val="IndexLink"/>
              </w:rPr>
              <w:t>166</w:t>
            </w:r>
          </w:hyperlink>
        </w:p>
        <w:p>
          <w:pPr>
            <w:pStyle w:val="Contents5"/>
            <w:tabs>
              <w:tab w:val="clear" w:pos="7892"/>
              <w:tab w:val="right" w:pos="9026" w:leader="dot"/>
            </w:tabs>
            <w:rPr/>
          </w:pPr>
          <w:hyperlink w:anchor="__RefHeading___Toc5143859_3224264995">
            <w:r>
              <w:rPr>
                <w:webHidden/>
                <w:rStyle w:val="IndexLink"/>
                <w:rtl w:val="true"/>
              </w:rPr>
              <w:t>الإیضاح ــ الفضل بن شاذان الأزدی ــ ص</w:t>
            </w:r>
            <w:r>
              <w:rPr>
                <w:rStyle w:val="IndexLink"/>
              </w:rPr>
              <w:t>549</w:t>
            </w:r>
            <w:r>
              <w:rPr>
                <w:rStyle w:val="IndexLink"/>
                <w:rtl w:val="true"/>
              </w:rPr>
              <w:t xml:space="preserve"> </w:t>
            </w:r>
            <w:r>
              <w:rPr>
                <w:rStyle w:val="IndexLink"/>
                <w:rtl w:val="true"/>
              </w:rPr>
              <w:t xml:space="preserve">إلی </w:t>
            </w:r>
            <w:r>
              <w:rPr>
                <w:rStyle w:val="IndexLink"/>
              </w:rPr>
              <w:t>552</w:t>
            </w:r>
            <w:r>
              <w:rPr>
                <w:rStyle w:val="IndexLink"/>
                <w:rtl w:val="true"/>
              </w:rPr>
              <w:tab/>
            </w:r>
            <w:r>
              <w:rPr>
                <w:rStyle w:val="IndexLink"/>
              </w:rPr>
              <w:t>167</w:t>
            </w:r>
          </w:hyperlink>
        </w:p>
        <w:p>
          <w:pPr>
            <w:pStyle w:val="Contents5"/>
            <w:tabs>
              <w:tab w:val="clear" w:pos="7892"/>
              <w:tab w:val="right" w:pos="9026" w:leader="dot"/>
            </w:tabs>
            <w:rPr/>
          </w:pPr>
          <w:hyperlink w:anchor="__RefHeading___Toc5143861_3224264995">
            <w:r>
              <w:rPr>
                <w:webHidden/>
                <w:rStyle w:val="IndexLink"/>
                <w:rtl w:val="true"/>
              </w:rPr>
              <w:t>شرح نهج البلاغة ــ ابن أبی الحدید ــ ج</w:t>
            </w:r>
            <w:r>
              <w:rPr>
                <w:rStyle w:val="IndexLink"/>
              </w:rPr>
              <w:t>16</w:t>
            </w:r>
            <w:r>
              <w:rPr>
                <w:rStyle w:val="IndexLink"/>
                <w:rtl w:val="true"/>
              </w:rPr>
              <w:t xml:space="preserve"> </w:t>
            </w:r>
            <w:r>
              <w:rPr>
                <w:rStyle w:val="IndexLink"/>
                <w:rtl w:val="true"/>
              </w:rPr>
              <w:t>ــ ص</w:t>
            </w:r>
            <w:r>
              <w:rPr>
                <w:rStyle w:val="IndexLink"/>
              </w:rPr>
              <w:t>189</w:t>
            </w:r>
            <w:r>
              <w:rPr>
                <w:rStyle w:val="IndexLink"/>
                <w:rtl w:val="true"/>
              </w:rPr>
              <w:t xml:space="preserve"> </w:t>
            </w:r>
            <w:r>
              <w:rPr>
                <w:rStyle w:val="IndexLink"/>
                <w:rtl w:val="true"/>
              </w:rPr>
              <w:t xml:space="preserve">إلی </w:t>
            </w:r>
            <w:r>
              <w:rPr>
                <w:rStyle w:val="IndexLink"/>
              </w:rPr>
              <w:t>193</w:t>
            </w:r>
            <w:r>
              <w:rPr>
                <w:rStyle w:val="IndexLink"/>
                <w:rtl w:val="true"/>
              </w:rPr>
              <w:tab/>
            </w:r>
            <w:r>
              <w:rPr>
                <w:rStyle w:val="IndexLink"/>
              </w:rPr>
              <w:t>170</w:t>
            </w:r>
          </w:hyperlink>
        </w:p>
        <w:p>
          <w:pPr>
            <w:pStyle w:val="Contents5"/>
            <w:tabs>
              <w:tab w:val="clear" w:pos="7892"/>
              <w:tab w:val="right" w:pos="9026" w:leader="dot"/>
            </w:tabs>
            <w:rPr/>
          </w:pPr>
          <w:hyperlink w:anchor="__RefHeading___Toc5143863_3224264995">
            <w:r>
              <w:rPr>
                <w:webHidden/>
                <w:rStyle w:val="IndexLink"/>
                <w:rtl w:val="true"/>
              </w:rPr>
              <w:t>الغارات ــ إبراهیم بن محمد الثقفی ــ ج</w:t>
            </w:r>
            <w:r>
              <w:rPr>
                <w:rStyle w:val="IndexLink"/>
              </w:rPr>
              <w:t>2</w:t>
            </w:r>
            <w:r>
              <w:rPr>
                <w:rStyle w:val="IndexLink"/>
                <w:rtl w:val="true"/>
              </w:rPr>
              <w:t xml:space="preserve"> </w:t>
            </w:r>
            <w:r>
              <w:rPr>
                <w:rStyle w:val="IndexLink"/>
                <w:rtl w:val="true"/>
              </w:rPr>
              <w:t>ــ ص</w:t>
            </w:r>
            <w:r>
              <w:rPr>
                <w:rStyle w:val="IndexLink"/>
              </w:rPr>
              <w:t>809</w:t>
            </w:r>
            <w:r>
              <w:rPr>
                <w:rStyle w:val="IndexLink"/>
                <w:rtl w:val="true"/>
              </w:rPr>
              <w:t xml:space="preserve"> </w:t>
            </w:r>
            <w:r>
              <w:rPr>
                <w:rStyle w:val="IndexLink"/>
                <w:rtl w:val="true"/>
              </w:rPr>
              <w:t xml:space="preserve">إلی </w:t>
            </w:r>
            <w:r>
              <w:rPr>
                <w:rStyle w:val="IndexLink"/>
              </w:rPr>
              <w:t>810</w:t>
            </w:r>
            <w:r>
              <w:rPr>
                <w:rStyle w:val="IndexLink"/>
                <w:rtl w:val="true"/>
              </w:rPr>
              <w:tab/>
            </w:r>
            <w:r>
              <w:rPr>
                <w:rStyle w:val="IndexLink"/>
              </w:rPr>
              <w:t>173</w:t>
            </w:r>
          </w:hyperlink>
        </w:p>
        <w:p>
          <w:pPr>
            <w:pStyle w:val="Contents5"/>
            <w:tabs>
              <w:tab w:val="clear" w:pos="7892"/>
              <w:tab w:val="right" w:pos="9026" w:leader="dot"/>
            </w:tabs>
            <w:rPr/>
          </w:pPr>
          <w:hyperlink w:anchor="__RefHeading___Toc5143865_3224264995">
            <w:r>
              <w:rPr>
                <w:webHidden/>
                <w:rStyle w:val="IndexLink"/>
                <w:rtl w:val="true"/>
              </w:rPr>
              <w:t>مستدرکات علم رجال الحدیث ــ الشیخ علی النمازی الشاهرودی ــ ج</w:t>
            </w:r>
            <w:r>
              <w:rPr>
                <w:rStyle w:val="IndexLink"/>
              </w:rPr>
              <w:t>3</w:t>
            </w:r>
            <w:r>
              <w:rPr>
                <w:rStyle w:val="IndexLink"/>
                <w:rtl w:val="true"/>
              </w:rPr>
              <w:t xml:space="preserve"> </w:t>
            </w:r>
            <w:r>
              <w:rPr>
                <w:rStyle w:val="IndexLink"/>
                <w:rtl w:val="true"/>
              </w:rPr>
              <w:t>ــ ص</w:t>
            </w:r>
            <w:r>
              <w:rPr>
                <w:rStyle w:val="IndexLink"/>
              </w:rPr>
              <w:t>447</w:t>
            </w:r>
            <w:r>
              <w:rPr>
                <w:rStyle w:val="IndexLink"/>
                <w:rtl w:val="true"/>
              </w:rPr>
              <w:t xml:space="preserve"> </w:t>
            </w:r>
            <w:r>
              <w:rPr>
                <w:rStyle w:val="IndexLink"/>
                <w:rtl w:val="true"/>
              </w:rPr>
              <w:t xml:space="preserve">إلی </w:t>
            </w:r>
            <w:r>
              <w:rPr>
                <w:rStyle w:val="IndexLink"/>
              </w:rPr>
              <w:t>448</w:t>
            </w:r>
            <w:r>
              <w:rPr>
                <w:rStyle w:val="IndexLink"/>
                <w:rtl w:val="true"/>
              </w:rPr>
              <w:tab/>
            </w:r>
            <w:r>
              <w:rPr>
                <w:rStyle w:val="IndexLink"/>
              </w:rPr>
              <w:t>175</w:t>
            </w:r>
          </w:hyperlink>
        </w:p>
        <w:p>
          <w:pPr>
            <w:pStyle w:val="Contents5"/>
            <w:tabs>
              <w:tab w:val="clear" w:pos="7892"/>
              <w:tab w:val="right" w:pos="9026" w:leader="dot"/>
            </w:tabs>
            <w:rPr/>
          </w:pPr>
          <w:hyperlink w:anchor="__RefHeading___Toc5143867_3224264995">
            <w:r>
              <w:rPr>
                <w:webHidden/>
                <w:rStyle w:val="IndexLink"/>
                <w:rtl w:val="true"/>
              </w:rPr>
              <w:t>الکنی والألقاب ــ الشیخ عباس القمی ــ ج</w:t>
            </w:r>
            <w:r>
              <w:rPr>
                <w:rStyle w:val="IndexLink"/>
              </w:rPr>
              <w:t>1</w:t>
            </w:r>
            <w:r>
              <w:rPr>
                <w:rStyle w:val="IndexLink"/>
                <w:rtl w:val="true"/>
              </w:rPr>
              <w:t xml:space="preserve"> </w:t>
            </w:r>
            <w:r>
              <w:rPr>
                <w:rStyle w:val="IndexLink"/>
                <w:rtl w:val="true"/>
              </w:rPr>
              <w:t>ــ ص</w:t>
            </w:r>
            <w:r>
              <w:rPr>
                <w:rStyle w:val="IndexLink"/>
              </w:rPr>
              <w:t>304</w:t>
            </w:r>
            <w:r>
              <w:rPr>
                <w:rStyle w:val="IndexLink"/>
                <w:rtl w:val="true"/>
              </w:rPr>
              <w:tab/>
            </w:r>
            <w:r>
              <w:rPr>
                <w:rStyle w:val="IndexLink"/>
              </w:rPr>
              <w:t>175</w:t>
            </w:r>
          </w:hyperlink>
        </w:p>
        <w:p>
          <w:pPr>
            <w:pStyle w:val="Contents5"/>
            <w:tabs>
              <w:tab w:val="clear" w:pos="7892"/>
              <w:tab w:val="right" w:pos="9026" w:leader="dot"/>
            </w:tabs>
            <w:rPr/>
          </w:pPr>
          <w:hyperlink w:anchor="__RefHeading___Toc5143869_3224264995">
            <w:r>
              <w:rPr>
                <w:webHidden/>
                <w:rStyle w:val="IndexLink"/>
                <w:rtl w:val="true"/>
              </w:rPr>
              <w:t>الکنی والألقاب ــ الشیخ عباس القمی ــ ج</w:t>
            </w:r>
            <w:r>
              <w:rPr>
                <w:rStyle w:val="IndexLink"/>
              </w:rPr>
              <w:t>1</w:t>
            </w:r>
            <w:r>
              <w:rPr>
                <w:rStyle w:val="IndexLink"/>
                <w:rtl w:val="true"/>
              </w:rPr>
              <w:t xml:space="preserve"> </w:t>
            </w:r>
            <w:r>
              <w:rPr>
                <w:rStyle w:val="IndexLink"/>
                <w:rtl w:val="true"/>
              </w:rPr>
              <w:t>ــ ص</w:t>
            </w:r>
            <w:r>
              <w:rPr>
                <w:rStyle w:val="IndexLink"/>
              </w:rPr>
              <w:t>419</w:t>
            </w:r>
            <w:r>
              <w:rPr>
                <w:rStyle w:val="IndexLink"/>
                <w:rtl w:val="true"/>
              </w:rPr>
              <w:tab/>
            </w:r>
            <w:r>
              <w:rPr>
                <w:rStyle w:val="IndexLink"/>
              </w:rPr>
              <w:t>176</w:t>
            </w:r>
          </w:hyperlink>
        </w:p>
        <w:p>
          <w:pPr>
            <w:pStyle w:val="Contents5"/>
            <w:tabs>
              <w:tab w:val="clear" w:pos="7892"/>
              <w:tab w:val="right" w:pos="9026" w:leader="dot"/>
            </w:tabs>
            <w:rPr/>
          </w:pPr>
          <w:hyperlink w:anchor="__RefHeading___Toc5143871_3224264995">
            <w:r>
              <w:rPr>
                <w:webHidden/>
                <w:rStyle w:val="IndexLink"/>
                <w:rtl w:val="true"/>
              </w:rPr>
              <w:t>إلزام النواصب ــ مفلح بن راشد ــ ص</w:t>
            </w:r>
            <w:r>
              <w:rPr>
                <w:rStyle w:val="IndexLink"/>
              </w:rPr>
              <w:t>170</w:t>
            </w:r>
            <w:r>
              <w:rPr>
                <w:rStyle w:val="IndexLink"/>
                <w:rtl w:val="true"/>
              </w:rPr>
              <w:t xml:space="preserve"> </w:t>
            </w:r>
            <w:r>
              <w:rPr>
                <w:rStyle w:val="IndexLink"/>
                <w:rtl w:val="true"/>
              </w:rPr>
              <w:t xml:space="preserve">إلی </w:t>
            </w:r>
            <w:r>
              <w:rPr>
                <w:rStyle w:val="IndexLink"/>
              </w:rPr>
              <w:t>171</w:t>
            </w:r>
            <w:r>
              <w:rPr>
                <w:rStyle w:val="IndexLink"/>
                <w:rtl w:val="true"/>
              </w:rPr>
              <w:tab/>
            </w:r>
            <w:r>
              <w:rPr>
                <w:rStyle w:val="IndexLink"/>
              </w:rPr>
              <w:t>176</w:t>
            </w:r>
          </w:hyperlink>
        </w:p>
        <w:p>
          <w:pPr>
            <w:pStyle w:val="Contents4"/>
            <w:tabs>
              <w:tab w:val="clear" w:pos="8176"/>
              <w:tab w:val="right" w:pos="9026" w:leader="dot"/>
            </w:tabs>
            <w:rPr/>
          </w:pPr>
          <w:hyperlink w:anchor="__RefHeading___Toc5143873_3224264995">
            <w:r>
              <w:rPr>
                <w:webHidden/>
                <w:rStyle w:val="IndexLink"/>
                <w:rtl w:val="true"/>
              </w:rPr>
              <w:t>عبید الله</w:t>
            </w:r>
            <w:r>
              <w:rPr>
                <w:rStyle w:val="IndexLink"/>
                <w:rtl w:val="true"/>
              </w:rPr>
              <w:tab/>
            </w:r>
            <w:r>
              <w:rPr>
                <w:rStyle w:val="IndexLink"/>
              </w:rPr>
              <w:t>176</w:t>
            </w:r>
          </w:hyperlink>
        </w:p>
        <w:p>
          <w:pPr>
            <w:pStyle w:val="Contents5"/>
            <w:tabs>
              <w:tab w:val="clear" w:pos="7892"/>
              <w:tab w:val="right" w:pos="9026" w:leader="dot"/>
            </w:tabs>
            <w:rPr/>
          </w:pPr>
          <w:hyperlink w:anchor="__RefHeading___Toc5143875_3224264995">
            <w:r>
              <w:rPr>
                <w:webHidden/>
                <w:rStyle w:val="IndexLink"/>
                <w:rtl w:val="true"/>
              </w:rPr>
              <w:t>التقیة ــ الشیخ الأنصاری ــ ص</w:t>
            </w:r>
            <w:r>
              <w:rPr>
                <w:rStyle w:val="IndexLink"/>
              </w:rPr>
              <w:t>69</w:t>
            </w:r>
            <w:r>
              <w:rPr>
                <w:rStyle w:val="IndexLink"/>
                <w:rtl w:val="true"/>
              </w:rPr>
              <w:tab/>
            </w:r>
            <w:r>
              <w:rPr>
                <w:rStyle w:val="IndexLink"/>
              </w:rPr>
              <w:t>176</w:t>
            </w:r>
          </w:hyperlink>
        </w:p>
        <w:p>
          <w:pPr>
            <w:pStyle w:val="Contents5"/>
            <w:tabs>
              <w:tab w:val="clear" w:pos="7892"/>
              <w:tab w:val="right" w:pos="9026" w:leader="dot"/>
            </w:tabs>
            <w:rPr/>
          </w:pPr>
          <w:hyperlink w:anchor="__RefHeading___Toc5143877_3224264995">
            <w:r>
              <w:rPr>
                <w:webHidden/>
                <w:rStyle w:val="IndexLink"/>
                <w:rtl w:val="true"/>
              </w:rPr>
              <w:t>العقد المنیر ــ السید موسی الحسینی المازندرانی ــ ص</w:t>
            </w:r>
            <w:r>
              <w:rPr>
                <w:rStyle w:val="IndexLink"/>
              </w:rPr>
              <w:t>66</w:t>
            </w:r>
            <w:r>
              <w:rPr>
                <w:rStyle w:val="IndexLink"/>
                <w:rtl w:val="true"/>
              </w:rPr>
              <w:tab/>
            </w:r>
            <w:r>
              <w:rPr>
                <w:rStyle w:val="IndexLink"/>
              </w:rPr>
              <w:t>177</w:t>
            </w:r>
          </w:hyperlink>
        </w:p>
        <w:p>
          <w:pPr>
            <w:pStyle w:val="Contents5"/>
            <w:tabs>
              <w:tab w:val="clear" w:pos="7892"/>
              <w:tab w:val="right" w:pos="9026" w:leader="dot"/>
            </w:tabs>
            <w:rPr/>
          </w:pPr>
          <w:hyperlink w:anchor="__RefHeading___Toc5143879_3224264995">
            <w:r>
              <w:rPr>
                <w:webHidden/>
                <w:rStyle w:val="IndexLink"/>
                <w:rtl w:val="true"/>
              </w:rPr>
              <w:t>واقع التقیة عند المذاهب والفرق الإسلامیة من غیر الشیعة الإمامیة ــ ثامر هاشم حبیب العمیدی ــ ص</w:t>
            </w:r>
            <w:r>
              <w:rPr>
                <w:rStyle w:val="IndexLink"/>
              </w:rPr>
              <w:t>127</w:t>
            </w:r>
            <w:r>
              <w:rPr>
                <w:rStyle w:val="IndexLink"/>
                <w:rtl w:val="true"/>
              </w:rPr>
              <w:tab/>
            </w:r>
            <w:r>
              <w:rPr>
                <w:rStyle w:val="IndexLink"/>
              </w:rPr>
              <w:t>177</w:t>
            </w:r>
          </w:hyperlink>
        </w:p>
        <w:p>
          <w:pPr>
            <w:pStyle w:val="Contents5"/>
            <w:tabs>
              <w:tab w:val="clear" w:pos="7892"/>
              <w:tab w:val="right" w:pos="9026" w:leader="dot"/>
            </w:tabs>
            <w:rPr/>
          </w:pPr>
          <w:hyperlink w:anchor="__RefHeading___Toc5143881_3224264995">
            <w:r>
              <w:rPr>
                <w:webHidden/>
                <w:rStyle w:val="IndexLink"/>
                <w:rtl w:val="true"/>
              </w:rPr>
              <w:t>سبل السلام ــ محمد بن إسماعیل الکحلانی ــ ج</w:t>
            </w:r>
            <w:r>
              <w:rPr>
                <w:rStyle w:val="IndexLink"/>
              </w:rPr>
              <w:t>4</w:t>
            </w:r>
            <w:r>
              <w:rPr>
                <w:rStyle w:val="IndexLink"/>
                <w:rtl w:val="true"/>
              </w:rPr>
              <w:t xml:space="preserve"> </w:t>
            </w:r>
            <w:r>
              <w:rPr>
                <w:rStyle w:val="IndexLink"/>
                <w:rtl w:val="true"/>
              </w:rPr>
              <w:t>ــ ص</w:t>
            </w:r>
            <w:r>
              <w:rPr>
                <w:rStyle w:val="IndexLink"/>
              </w:rPr>
              <w:t>190</w:t>
            </w:r>
            <w:r>
              <w:rPr>
                <w:rStyle w:val="IndexLink"/>
                <w:rtl w:val="true"/>
              </w:rPr>
              <w:tab/>
            </w:r>
            <w:r>
              <w:rPr>
                <w:rStyle w:val="IndexLink"/>
              </w:rPr>
              <w:t>177</w:t>
            </w:r>
          </w:hyperlink>
        </w:p>
        <w:p>
          <w:pPr>
            <w:pStyle w:val="Contents5"/>
            <w:tabs>
              <w:tab w:val="clear" w:pos="7892"/>
              <w:tab w:val="right" w:pos="9026" w:leader="dot"/>
            </w:tabs>
            <w:rPr/>
          </w:pPr>
          <w:hyperlink w:anchor="__RefHeading___Toc5143883_3224264995">
            <w:r>
              <w:rPr>
                <w:webHidden/>
                <w:rStyle w:val="IndexLink"/>
                <w:rtl w:val="true"/>
              </w:rPr>
              <w:t>نیل الأوطار ــ الشوکانی ــ ج</w:t>
            </w:r>
            <w:r>
              <w:rPr>
                <w:rStyle w:val="IndexLink"/>
              </w:rPr>
              <w:t>8</w:t>
            </w:r>
            <w:r>
              <w:rPr>
                <w:rStyle w:val="IndexLink"/>
                <w:rtl w:val="true"/>
              </w:rPr>
              <w:t xml:space="preserve"> </w:t>
            </w:r>
            <w:r>
              <w:rPr>
                <w:rStyle w:val="IndexLink"/>
                <w:rtl w:val="true"/>
              </w:rPr>
              <w:t>ــ ص</w:t>
            </w:r>
            <w:r>
              <w:rPr>
                <w:rStyle w:val="IndexLink"/>
              </w:rPr>
              <w:t>47</w:t>
            </w:r>
            <w:r>
              <w:rPr>
                <w:rStyle w:val="IndexLink"/>
                <w:rtl w:val="true"/>
              </w:rPr>
              <w:tab/>
            </w:r>
            <w:r>
              <w:rPr>
                <w:rStyle w:val="IndexLink"/>
              </w:rPr>
              <w:t>178</w:t>
            </w:r>
          </w:hyperlink>
        </w:p>
        <w:p>
          <w:pPr>
            <w:pStyle w:val="Contents5"/>
            <w:tabs>
              <w:tab w:val="clear" w:pos="7892"/>
              <w:tab w:val="right" w:pos="9026" w:leader="dot"/>
            </w:tabs>
            <w:rPr/>
          </w:pPr>
          <w:hyperlink w:anchor="__RefHeading___Toc5143885_3224264995">
            <w:r>
              <w:rPr>
                <w:webHidden/>
                <w:rStyle w:val="IndexLink"/>
                <w:rtl w:val="true"/>
              </w:rPr>
              <w:t>مستدرکات علم رجال الحدیث ــ الشیخ علی النمازی الشاهرودی ــ ج</w:t>
            </w:r>
            <w:r>
              <w:rPr>
                <w:rStyle w:val="IndexLink"/>
              </w:rPr>
              <w:t>8</w:t>
            </w:r>
            <w:r>
              <w:rPr>
                <w:rStyle w:val="IndexLink"/>
                <w:rtl w:val="true"/>
              </w:rPr>
              <w:t xml:space="preserve"> </w:t>
            </w:r>
            <w:r>
              <w:rPr>
                <w:rStyle w:val="IndexLink"/>
                <w:rtl w:val="true"/>
              </w:rPr>
              <w:t>ــ ص</w:t>
            </w:r>
            <w:r>
              <w:rPr>
                <w:rStyle w:val="IndexLink"/>
              </w:rPr>
              <w:t>581</w:t>
            </w:r>
            <w:r>
              <w:rPr>
                <w:rStyle w:val="IndexLink"/>
                <w:rtl w:val="true"/>
              </w:rPr>
              <w:tab/>
            </w:r>
            <w:r>
              <w:rPr>
                <w:rStyle w:val="IndexLink"/>
              </w:rPr>
              <w:t>178</w:t>
            </w:r>
          </w:hyperlink>
        </w:p>
        <w:p>
          <w:pPr>
            <w:pStyle w:val="Contents5"/>
            <w:tabs>
              <w:tab w:val="clear" w:pos="7892"/>
              <w:tab w:val="right" w:pos="9026" w:leader="dot"/>
            </w:tabs>
            <w:rPr/>
          </w:pPr>
          <w:hyperlink w:anchor="__RefHeading___Toc5143887_3224264995">
            <w:r>
              <w:rPr>
                <w:webHidden/>
                <w:rStyle w:val="IndexLink"/>
                <w:rtl w:val="true"/>
              </w:rPr>
              <w:t>تاریخ ابن معین، الدوری ــ یحیی بن معین ــ ج</w:t>
            </w:r>
            <w:r>
              <w:rPr>
                <w:rStyle w:val="IndexLink"/>
              </w:rPr>
              <w:t>2</w:t>
            </w:r>
            <w:r>
              <w:rPr>
                <w:rStyle w:val="IndexLink"/>
                <w:rtl w:val="true"/>
              </w:rPr>
              <w:t xml:space="preserve"> </w:t>
            </w:r>
            <w:r>
              <w:rPr>
                <w:rStyle w:val="IndexLink"/>
                <w:rtl w:val="true"/>
              </w:rPr>
              <w:t>ــ ص</w:t>
            </w:r>
            <w:r>
              <w:rPr>
                <w:rStyle w:val="IndexLink"/>
              </w:rPr>
              <w:t>369</w:t>
            </w:r>
            <w:r>
              <w:rPr>
                <w:rStyle w:val="IndexLink"/>
                <w:rtl w:val="true"/>
              </w:rPr>
              <w:tab/>
            </w:r>
            <w:r>
              <w:rPr>
                <w:rStyle w:val="IndexLink"/>
              </w:rPr>
              <w:t>178</w:t>
            </w:r>
          </w:hyperlink>
        </w:p>
        <w:p>
          <w:pPr>
            <w:pStyle w:val="Contents5"/>
            <w:tabs>
              <w:tab w:val="clear" w:pos="7892"/>
              <w:tab w:val="right" w:pos="9026" w:leader="dot"/>
            </w:tabs>
            <w:rPr/>
          </w:pPr>
          <w:hyperlink w:anchor="__RefHeading___Toc5143889_3224264995">
            <w:r>
              <w:rPr>
                <w:webHidden/>
                <w:rStyle w:val="IndexLink"/>
                <w:rtl w:val="true"/>
              </w:rPr>
              <w:t>سیر أعلام النبلاء ــ الذهبی ــ ج</w:t>
            </w:r>
            <w:r>
              <w:rPr>
                <w:rStyle w:val="IndexLink"/>
              </w:rPr>
              <w:t>3</w:t>
            </w:r>
            <w:r>
              <w:rPr>
                <w:rStyle w:val="IndexLink"/>
                <w:rtl w:val="true"/>
              </w:rPr>
              <w:t xml:space="preserve"> </w:t>
            </w:r>
            <w:r>
              <w:rPr>
                <w:rStyle w:val="IndexLink"/>
                <w:rtl w:val="true"/>
              </w:rPr>
              <w:t>ــ ص</w:t>
            </w:r>
            <w:r>
              <w:rPr>
                <w:rStyle w:val="IndexLink"/>
              </w:rPr>
              <w:t>543</w:t>
            </w:r>
            <w:r>
              <w:rPr>
                <w:rStyle w:val="IndexLink"/>
                <w:rtl w:val="true"/>
              </w:rPr>
              <w:t xml:space="preserve"> </w:t>
            </w:r>
            <w:r>
              <w:rPr>
                <w:rStyle w:val="IndexLink"/>
                <w:rtl w:val="true"/>
              </w:rPr>
              <w:t xml:space="preserve">إلی </w:t>
            </w:r>
            <w:r>
              <w:rPr>
                <w:rStyle w:val="IndexLink"/>
              </w:rPr>
              <w:t>549</w:t>
            </w:r>
            <w:r>
              <w:rPr>
                <w:rStyle w:val="IndexLink"/>
                <w:rtl w:val="true"/>
              </w:rPr>
              <w:tab/>
            </w:r>
            <w:r>
              <w:rPr>
                <w:rStyle w:val="IndexLink"/>
              </w:rPr>
              <w:t>178</w:t>
            </w:r>
          </w:hyperlink>
        </w:p>
        <w:p>
          <w:pPr>
            <w:pStyle w:val="Contents5"/>
            <w:tabs>
              <w:tab w:val="clear" w:pos="7892"/>
              <w:tab w:val="right" w:pos="9026" w:leader="dot"/>
            </w:tabs>
            <w:rPr/>
          </w:pPr>
          <w:hyperlink w:anchor="__RefHeading___Toc5143891_3224264995">
            <w:r>
              <w:rPr>
                <w:webHidden/>
                <w:rStyle w:val="IndexLink"/>
                <w:rtl w:val="true"/>
              </w:rPr>
              <w:t>شیخ المضیرة أبو هریرة ــ محمود أبو ریة ــ ص</w:t>
            </w:r>
            <w:r>
              <w:rPr>
                <w:rStyle w:val="IndexLink"/>
              </w:rPr>
              <w:t>179</w:t>
            </w:r>
            <w:r>
              <w:rPr>
                <w:rStyle w:val="IndexLink"/>
                <w:rtl w:val="true"/>
              </w:rPr>
              <w:tab/>
            </w:r>
            <w:r>
              <w:rPr>
                <w:rStyle w:val="IndexLink"/>
              </w:rPr>
              <w:t>179</w:t>
            </w:r>
          </w:hyperlink>
        </w:p>
        <w:p>
          <w:pPr>
            <w:pStyle w:val="Contents5"/>
            <w:tabs>
              <w:tab w:val="clear" w:pos="7892"/>
              <w:tab w:val="right" w:pos="9026" w:leader="dot"/>
            </w:tabs>
            <w:rPr/>
          </w:pPr>
          <w:hyperlink w:anchor="__RefHeading___Toc5143893_3224264995">
            <w:r>
              <w:rPr>
                <w:webHidden/>
                <w:rStyle w:val="IndexLink"/>
                <w:rtl w:val="true"/>
              </w:rPr>
              <w:t>المعارف ــ ابن قتیبة ــ ص</w:t>
            </w:r>
            <w:r>
              <w:rPr>
                <w:rStyle w:val="IndexLink"/>
              </w:rPr>
              <w:t>347</w:t>
            </w:r>
            <w:r>
              <w:rPr>
                <w:rStyle w:val="IndexLink"/>
                <w:rtl w:val="true"/>
              </w:rPr>
              <w:t xml:space="preserve"> </w:t>
            </w:r>
            <w:r>
              <w:rPr>
                <w:rStyle w:val="IndexLink"/>
                <w:rtl w:val="true"/>
              </w:rPr>
              <w:t xml:space="preserve">إلی </w:t>
            </w:r>
            <w:r>
              <w:rPr>
                <w:rStyle w:val="IndexLink"/>
              </w:rPr>
              <w:t>348</w:t>
            </w:r>
            <w:r>
              <w:rPr>
                <w:rStyle w:val="IndexLink"/>
                <w:rtl w:val="true"/>
              </w:rPr>
              <w:tab/>
            </w:r>
            <w:r>
              <w:rPr>
                <w:rStyle w:val="IndexLink"/>
              </w:rPr>
              <w:t>180</w:t>
            </w:r>
          </w:hyperlink>
        </w:p>
        <w:p>
          <w:pPr>
            <w:pStyle w:val="Contents5"/>
            <w:tabs>
              <w:tab w:val="clear" w:pos="7892"/>
              <w:tab w:val="right" w:pos="9026" w:leader="dot"/>
            </w:tabs>
            <w:rPr/>
          </w:pPr>
          <w:hyperlink w:anchor="__RefHeading___Toc5143895_3224264995">
            <w:r>
              <w:rPr>
                <w:webHidden/>
                <w:rStyle w:val="IndexLink"/>
                <w:rtl w:val="true"/>
              </w:rPr>
              <w:t>معجم البلدان ــ الحمودی ــ ج</w:t>
            </w:r>
            <w:r>
              <w:rPr>
                <w:rStyle w:val="IndexLink"/>
              </w:rPr>
              <w:t>1</w:t>
            </w:r>
            <w:r>
              <w:rPr>
                <w:rStyle w:val="IndexLink"/>
                <w:rtl w:val="true"/>
              </w:rPr>
              <w:t xml:space="preserve"> </w:t>
            </w:r>
            <w:r>
              <w:rPr>
                <w:rStyle w:val="IndexLink"/>
                <w:rtl w:val="true"/>
              </w:rPr>
              <w:t>ــ ص</w:t>
            </w:r>
            <w:r>
              <w:rPr>
                <w:rStyle w:val="IndexLink"/>
              </w:rPr>
              <w:t>530</w:t>
            </w:r>
            <w:r>
              <w:rPr>
                <w:rStyle w:val="IndexLink"/>
                <w:rtl w:val="true"/>
              </w:rPr>
              <w:tab/>
            </w:r>
            <w:r>
              <w:rPr>
                <w:rStyle w:val="IndexLink"/>
              </w:rPr>
              <w:t>180</w:t>
            </w:r>
          </w:hyperlink>
        </w:p>
        <w:p>
          <w:pPr>
            <w:pStyle w:val="Contents5"/>
            <w:tabs>
              <w:tab w:val="clear" w:pos="7892"/>
              <w:tab w:val="right" w:pos="9026" w:leader="dot"/>
            </w:tabs>
            <w:rPr/>
          </w:pPr>
          <w:hyperlink w:anchor="__RefHeading___Toc5143897_3224264995">
            <w:r>
              <w:rPr>
                <w:webHidden/>
                <w:rStyle w:val="IndexLink"/>
                <w:rtl w:val="true"/>
              </w:rPr>
              <w:t>بلاغات النساء ــ ابن طیفور ــ ص</w:t>
            </w:r>
            <w:r>
              <w:rPr>
                <w:rStyle w:val="IndexLink"/>
              </w:rPr>
              <w:t>140</w:t>
            </w:r>
            <w:r>
              <w:rPr>
                <w:rStyle w:val="IndexLink"/>
                <w:rtl w:val="true"/>
              </w:rPr>
              <w:tab/>
            </w:r>
            <w:r>
              <w:rPr>
                <w:rStyle w:val="IndexLink"/>
              </w:rPr>
              <w:t>181</w:t>
            </w:r>
          </w:hyperlink>
        </w:p>
        <w:p>
          <w:pPr>
            <w:pStyle w:val="Contents5"/>
            <w:tabs>
              <w:tab w:val="clear" w:pos="7892"/>
              <w:tab w:val="right" w:pos="9026" w:leader="dot"/>
            </w:tabs>
            <w:rPr/>
          </w:pPr>
          <w:hyperlink w:anchor="__RefHeading___Toc5143899_3224264995">
            <w:r>
              <w:rPr>
                <w:webHidden/>
                <w:rStyle w:val="IndexLink"/>
                <w:rtl w:val="true"/>
              </w:rPr>
              <w:t>تاریخ الکوفة ــ السید البراقی ــ ص</w:t>
            </w:r>
            <w:r>
              <w:rPr>
                <w:rStyle w:val="IndexLink"/>
              </w:rPr>
              <w:t>73</w:t>
            </w:r>
            <w:r>
              <w:rPr>
                <w:rStyle w:val="IndexLink"/>
                <w:rtl w:val="true"/>
              </w:rPr>
              <w:t xml:space="preserve"> </w:t>
            </w:r>
            <w:r>
              <w:rPr>
                <w:rStyle w:val="IndexLink"/>
                <w:rtl w:val="true"/>
              </w:rPr>
              <w:t xml:space="preserve">إلی </w:t>
            </w:r>
            <w:r>
              <w:rPr>
                <w:rStyle w:val="IndexLink"/>
              </w:rPr>
              <w:t>74</w:t>
            </w:r>
            <w:r>
              <w:rPr>
                <w:rStyle w:val="IndexLink"/>
                <w:rtl w:val="true"/>
              </w:rPr>
              <w:tab/>
            </w:r>
            <w:r>
              <w:rPr>
                <w:rStyle w:val="IndexLink"/>
              </w:rPr>
              <w:t>181</w:t>
            </w:r>
          </w:hyperlink>
        </w:p>
        <w:p>
          <w:pPr>
            <w:pStyle w:val="Contents5"/>
            <w:tabs>
              <w:tab w:val="clear" w:pos="7892"/>
              <w:tab w:val="right" w:pos="9026" w:leader="dot"/>
            </w:tabs>
            <w:rPr/>
          </w:pPr>
          <w:hyperlink w:anchor="__RefHeading___Toc5143901_3224264995">
            <w:r>
              <w:rPr>
                <w:webHidden/>
                <w:rStyle w:val="IndexLink"/>
                <w:rtl w:val="true"/>
              </w:rPr>
              <w:t>مستدرکات أعیان الشیعة ــ حسن الأمین ــ ج</w:t>
            </w:r>
            <w:r>
              <w:rPr>
                <w:rStyle w:val="IndexLink"/>
              </w:rPr>
              <w:t>1</w:t>
            </w:r>
            <w:r>
              <w:rPr>
                <w:rStyle w:val="IndexLink"/>
                <w:rtl w:val="true"/>
              </w:rPr>
              <w:t xml:space="preserve"> </w:t>
            </w:r>
            <w:r>
              <w:rPr>
                <w:rStyle w:val="IndexLink"/>
                <w:rtl w:val="true"/>
              </w:rPr>
              <w:t>ــ ص</w:t>
            </w:r>
            <w:r>
              <w:rPr>
                <w:rStyle w:val="IndexLink"/>
              </w:rPr>
              <w:t>286</w:t>
            </w:r>
            <w:r>
              <w:rPr>
                <w:rStyle w:val="IndexLink"/>
                <w:rtl w:val="true"/>
              </w:rPr>
              <w:tab/>
            </w:r>
            <w:r>
              <w:rPr>
                <w:rStyle w:val="IndexLink"/>
              </w:rPr>
              <w:t>181</w:t>
            </w:r>
          </w:hyperlink>
        </w:p>
        <w:p>
          <w:pPr>
            <w:pStyle w:val="Contents5"/>
            <w:tabs>
              <w:tab w:val="clear" w:pos="7892"/>
              <w:tab w:val="right" w:pos="9026" w:leader="dot"/>
            </w:tabs>
            <w:rPr/>
          </w:pPr>
          <w:hyperlink w:anchor="__RefHeading___Toc5143903_3224264995">
            <w:r>
              <w:rPr>
                <w:webHidden/>
                <w:rStyle w:val="IndexLink"/>
                <w:rtl w:val="true"/>
              </w:rPr>
              <w:t>أعیان الشیعة ــ السید محسن الأمین ــ ج</w:t>
            </w:r>
            <w:r>
              <w:rPr>
                <w:rStyle w:val="IndexLink"/>
              </w:rPr>
              <w:t>1</w:t>
            </w:r>
            <w:r>
              <w:rPr>
                <w:rStyle w:val="IndexLink"/>
                <w:rtl w:val="true"/>
              </w:rPr>
              <w:t xml:space="preserve"> </w:t>
            </w:r>
            <w:r>
              <w:rPr>
                <w:rStyle w:val="IndexLink"/>
                <w:rtl w:val="true"/>
              </w:rPr>
              <w:t>ــ ص</w:t>
            </w:r>
            <w:r>
              <w:rPr>
                <w:rStyle w:val="IndexLink"/>
              </w:rPr>
              <w:t>585</w:t>
            </w:r>
            <w:r>
              <w:rPr>
                <w:rStyle w:val="IndexLink"/>
                <w:rtl w:val="true"/>
              </w:rPr>
              <w:tab/>
            </w:r>
            <w:r>
              <w:rPr>
                <w:rStyle w:val="IndexLink"/>
              </w:rPr>
              <w:t>182</w:t>
            </w:r>
          </w:hyperlink>
        </w:p>
        <w:p>
          <w:pPr>
            <w:pStyle w:val="Contents5"/>
            <w:tabs>
              <w:tab w:val="clear" w:pos="7892"/>
              <w:tab w:val="right" w:pos="9026" w:leader="dot"/>
            </w:tabs>
            <w:rPr/>
          </w:pPr>
          <w:hyperlink w:anchor="__RefHeading___Toc5143905_3224264995">
            <w:r>
              <w:rPr>
                <w:webHidden/>
                <w:rStyle w:val="IndexLink"/>
                <w:rtl w:val="true"/>
              </w:rPr>
              <w:t>الکنی والألقاب ــ الشیخ عباس القمی ــ ج</w:t>
            </w:r>
            <w:r>
              <w:rPr>
                <w:rStyle w:val="IndexLink"/>
              </w:rPr>
              <w:t>1</w:t>
            </w:r>
            <w:r>
              <w:rPr>
                <w:rStyle w:val="IndexLink"/>
                <w:rtl w:val="true"/>
              </w:rPr>
              <w:t xml:space="preserve"> </w:t>
            </w:r>
            <w:r>
              <w:rPr>
                <w:rStyle w:val="IndexLink"/>
                <w:rtl w:val="true"/>
              </w:rPr>
              <w:t>ــ ص</w:t>
            </w:r>
            <w:r>
              <w:rPr>
                <w:rStyle w:val="IndexLink"/>
              </w:rPr>
              <w:t>301</w:t>
            </w:r>
            <w:r>
              <w:rPr>
                <w:rStyle w:val="IndexLink"/>
                <w:rtl w:val="true"/>
              </w:rPr>
              <w:t xml:space="preserve"> </w:t>
            </w:r>
            <w:r>
              <w:rPr>
                <w:rStyle w:val="IndexLink"/>
                <w:rtl w:val="true"/>
              </w:rPr>
              <w:t xml:space="preserve">إلی </w:t>
            </w:r>
            <w:r>
              <w:rPr>
                <w:rStyle w:val="IndexLink"/>
              </w:rPr>
              <w:t>303</w:t>
            </w:r>
            <w:r>
              <w:rPr>
                <w:rStyle w:val="IndexLink"/>
                <w:rtl w:val="true"/>
              </w:rPr>
              <w:tab/>
            </w:r>
            <w:r>
              <w:rPr>
                <w:rStyle w:val="IndexLink"/>
              </w:rPr>
              <w:t>182</w:t>
            </w:r>
          </w:hyperlink>
        </w:p>
        <w:p>
          <w:pPr>
            <w:pStyle w:val="Contents5"/>
            <w:tabs>
              <w:tab w:val="clear" w:pos="7892"/>
              <w:tab w:val="right" w:pos="9026" w:leader="dot"/>
            </w:tabs>
            <w:rPr/>
          </w:pPr>
          <w:hyperlink w:anchor="__RefHeading___Toc5143907_3224264995">
            <w:r>
              <w:rPr>
                <w:webHidden/>
                <w:rStyle w:val="IndexLink"/>
                <w:rtl w:val="true"/>
              </w:rPr>
              <w:t>الغارات ــ إبراهیم بن محمد الثقفی ــ ج</w:t>
            </w:r>
            <w:r>
              <w:rPr>
                <w:rStyle w:val="IndexLink"/>
              </w:rPr>
              <w:t>2</w:t>
            </w:r>
            <w:r>
              <w:rPr>
                <w:rStyle w:val="IndexLink"/>
                <w:rtl w:val="true"/>
              </w:rPr>
              <w:t xml:space="preserve"> </w:t>
            </w:r>
            <w:r>
              <w:rPr>
                <w:rStyle w:val="IndexLink"/>
                <w:rtl w:val="true"/>
              </w:rPr>
              <w:t>ــ ص</w:t>
            </w:r>
            <w:r>
              <w:rPr>
                <w:rStyle w:val="IndexLink"/>
              </w:rPr>
              <w:t>558</w:t>
            </w:r>
            <w:r>
              <w:rPr>
                <w:rStyle w:val="IndexLink"/>
                <w:rtl w:val="true"/>
              </w:rPr>
              <w:t xml:space="preserve"> </w:t>
            </w:r>
            <w:r>
              <w:rPr>
                <w:rStyle w:val="IndexLink"/>
                <w:rtl w:val="true"/>
              </w:rPr>
              <w:t xml:space="preserve">إلی </w:t>
            </w:r>
            <w:r>
              <w:rPr>
                <w:rStyle w:val="IndexLink"/>
              </w:rPr>
              <w:t>561</w:t>
            </w:r>
            <w:r>
              <w:rPr>
                <w:rStyle w:val="IndexLink"/>
                <w:rtl w:val="true"/>
              </w:rPr>
              <w:tab/>
            </w:r>
            <w:r>
              <w:rPr>
                <w:rStyle w:val="IndexLink"/>
              </w:rPr>
              <w:t>182</w:t>
            </w:r>
          </w:hyperlink>
        </w:p>
        <w:p>
          <w:pPr>
            <w:pStyle w:val="Contents4"/>
            <w:tabs>
              <w:tab w:val="clear" w:pos="8176"/>
              <w:tab w:val="right" w:pos="9026" w:leader="dot"/>
            </w:tabs>
            <w:rPr/>
          </w:pPr>
          <w:hyperlink w:anchor="__RefHeading___Toc5143909_3224264995">
            <w:r>
              <w:rPr>
                <w:webHidden/>
                <w:rStyle w:val="IndexLink"/>
                <w:rtl w:val="true"/>
              </w:rPr>
              <w:t>العزة للمؤمنین</w:t>
            </w:r>
            <w:r>
              <w:rPr>
                <w:rStyle w:val="IndexLink"/>
                <w:rtl w:val="true"/>
              </w:rPr>
              <w:tab/>
            </w:r>
            <w:r>
              <w:rPr>
                <w:rStyle w:val="IndexLink"/>
              </w:rPr>
              <w:t>183</w:t>
            </w:r>
          </w:hyperlink>
        </w:p>
        <w:p>
          <w:pPr>
            <w:pStyle w:val="Contents5"/>
            <w:tabs>
              <w:tab w:val="clear" w:pos="7892"/>
              <w:tab w:val="right" w:pos="9026" w:leader="dot"/>
            </w:tabs>
            <w:rPr/>
          </w:pPr>
          <w:hyperlink w:anchor="__RefHeading___Toc5143911_3224264995">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5143913_3224264995">
            <w:r>
              <w:rPr>
                <w:webHidden/>
                <w:rStyle w:val="IndexLink"/>
                <w:rtl w:val="true"/>
              </w:rPr>
              <w:t>نصائح لمن أراد العز</w:t>
            </w:r>
            <w:r>
              <w:rPr>
                <w:rStyle w:val="IndexLink"/>
                <w:rtl w:val="true"/>
              </w:rPr>
              <w:tab/>
            </w:r>
            <w:r>
              <w:rPr>
                <w:rStyle w:val="IndexLink"/>
              </w:rPr>
              <w:t>184</w:t>
            </w:r>
          </w:hyperlink>
        </w:p>
        <w:p>
          <w:pPr>
            <w:pStyle w:val="Contents4"/>
            <w:tabs>
              <w:tab w:val="clear" w:pos="8176"/>
              <w:tab w:val="right" w:pos="9026" w:leader="dot"/>
            </w:tabs>
            <w:rPr/>
          </w:pPr>
          <w:hyperlink w:anchor="__RefHeading___Toc5143915_3224264995">
            <w:r>
              <w:rPr>
                <w:webHidden/>
                <w:rStyle w:val="IndexLink"/>
                <w:rtl w:val="true"/>
              </w:rPr>
              <w:t>ــ الإمام وعلم الغیب</w:t>
            </w:r>
            <w:r>
              <w:rPr>
                <w:rStyle w:val="IndexLink"/>
                <w:rtl w:val="true"/>
              </w:rPr>
              <w:tab/>
            </w:r>
            <w:r>
              <w:rPr>
                <w:rStyle w:val="IndexLink"/>
              </w:rPr>
              <w:t>190</w:t>
            </w:r>
          </w:hyperlink>
        </w:p>
        <w:p>
          <w:pPr>
            <w:pStyle w:val="Contents5"/>
            <w:tabs>
              <w:tab w:val="clear" w:pos="7892"/>
              <w:tab w:val="right" w:pos="9026" w:leader="dot"/>
            </w:tabs>
            <w:rPr/>
          </w:pPr>
          <w:hyperlink w:anchor="__RefHeading___Toc5143917_3224264995">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5143919_3224264995">
            <w:r>
              <w:rPr>
                <w:webHidden/>
                <w:rStyle w:val="IndexLink"/>
                <w:rtl w:val="true"/>
              </w:rPr>
              <w:t>سؤال مهم</w:t>
            </w:r>
            <w:r>
              <w:rPr>
                <w:rStyle w:val="IndexLink"/>
                <w:rtl w:val="true"/>
              </w:rPr>
              <w:tab/>
            </w:r>
            <w:r>
              <w:rPr>
                <w:rStyle w:val="IndexLink"/>
              </w:rPr>
              <w:t>196</w:t>
            </w:r>
          </w:hyperlink>
        </w:p>
        <w:p>
          <w:pPr>
            <w:pStyle w:val="Contents5"/>
            <w:tabs>
              <w:tab w:val="clear" w:pos="7892"/>
              <w:tab w:val="right" w:pos="9026" w:leader="dot"/>
            </w:tabs>
            <w:rPr/>
          </w:pPr>
          <w:hyperlink w:anchor="__RefHeading___Toc5143921_3224264995">
            <w:r>
              <w:rPr>
                <w:webHidden/>
                <w:rStyle w:val="IndexLink"/>
                <w:rtl w:val="true"/>
              </w:rPr>
              <w:t>ــ علم الغیب وفوائده</w:t>
            </w:r>
            <w:r>
              <w:rPr>
                <w:rStyle w:val="IndexLink"/>
                <w:rtl w:val="true"/>
              </w:rPr>
              <w:tab/>
            </w:r>
            <w:r>
              <w:rPr>
                <w:rStyle w:val="IndexLink"/>
              </w:rPr>
              <w:t>198</w:t>
            </w:r>
          </w:hyperlink>
        </w:p>
        <w:p>
          <w:pPr>
            <w:pStyle w:val="Contents5"/>
            <w:tabs>
              <w:tab w:val="clear" w:pos="7892"/>
              <w:tab w:val="right" w:pos="9026" w:leader="dot"/>
            </w:tabs>
            <w:rPr/>
          </w:pPr>
          <w:hyperlink w:anchor="__RefHeading___Toc5143923_3224264995">
            <w:r>
              <w:rPr>
                <w:webHidden/>
                <w:rStyle w:val="IndexLink"/>
                <w:rtl w:val="true"/>
              </w:rPr>
              <w:t>فوائد الإیمان بالغیب</w:t>
            </w:r>
            <w:r>
              <w:rPr>
                <w:rStyle w:val="IndexLink"/>
                <w:rtl w:val="true"/>
              </w:rPr>
              <w:tab/>
            </w:r>
            <w:r>
              <w:rPr>
                <w:rStyle w:val="IndexLink"/>
              </w:rPr>
              <w:t>201</w:t>
            </w:r>
          </w:hyperlink>
        </w:p>
        <w:p>
          <w:pPr>
            <w:pStyle w:val="Contents5"/>
            <w:tabs>
              <w:tab w:val="clear" w:pos="7892"/>
              <w:tab w:val="right" w:pos="9026" w:leader="dot"/>
            </w:tabs>
            <w:rPr/>
          </w:pPr>
          <w:hyperlink w:anchor="__RefHeading___Toc5143925_3224264995">
            <w:r>
              <w:rPr>
                <w:webHidden/>
                <w:rStyle w:val="IndexLink"/>
                <w:rtl w:val="true"/>
              </w:rPr>
              <w:t>فوائد</w:t>
            </w:r>
            <w:r>
              <w:rPr>
                <w:rStyle w:val="IndexLink"/>
                <w:rtl w:val="true"/>
              </w:rPr>
              <w:tab/>
            </w:r>
            <w:r>
              <w:rPr>
                <w:rStyle w:val="IndexLink"/>
              </w:rPr>
              <w:t>206</w:t>
            </w:r>
          </w:hyperlink>
        </w:p>
        <w:p>
          <w:pPr>
            <w:pStyle w:val="Contents5"/>
            <w:tabs>
              <w:tab w:val="clear" w:pos="7892"/>
              <w:tab w:val="right" w:pos="9026" w:leader="dot"/>
            </w:tabs>
            <w:rPr/>
          </w:pPr>
          <w:hyperlink w:anchor="__RefHeading___Toc5143927_3224264995">
            <w:r>
              <w:rPr>
                <w:webHidden/>
                <w:rStyle w:val="IndexLink"/>
                <w:rtl w:val="true"/>
              </w:rPr>
              <w:t>فوائد</w:t>
            </w:r>
            <w:r>
              <w:rPr>
                <w:rStyle w:val="IndexLink"/>
                <w:rtl w:val="true"/>
              </w:rPr>
              <w:tab/>
            </w:r>
            <w:r>
              <w:rPr>
                <w:rStyle w:val="IndexLink"/>
              </w:rPr>
              <w:t>207</w:t>
            </w:r>
          </w:hyperlink>
        </w:p>
        <w:p>
          <w:pPr>
            <w:pStyle w:val="Contents2"/>
            <w:tabs>
              <w:tab w:val="clear" w:pos="8743"/>
              <w:tab w:val="right" w:pos="9026" w:leader="dot"/>
            </w:tabs>
            <w:rPr/>
          </w:pPr>
          <w:hyperlink w:anchor="__RefHeading___Toc5143929_3224264995">
            <w:r>
              <w:rPr>
                <w:webHidden/>
                <w:rStyle w:val="IndexLink"/>
                <w:rtl w:val="true"/>
              </w:rPr>
              <w:t>الخطبة السادسة عشرة</w:t>
            </w:r>
            <w:r>
              <w:rPr>
                <w:rStyle w:val="IndexLink"/>
                <w:rtl w:val="true"/>
              </w:rPr>
              <w:tab/>
            </w:r>
            <w:r>
              <w:rPr>
                <w:rStyle w:val="IndexLink"/>
              </w:rPr>
              <w:t>211</w:t>
            </w:r>
          </w:hyperlink>
        </w:p>
        <w:p>
          <w:pPr>
            <w:pStyle w:val="Contents3"/>
            <w:tabs>
              <w:tab w:val="clear" w:pos="8459"/>
              <w:tab w:val="right" w:pos="9026" w:leader="dot"/>
            </w:tabs>
            <w:rPr/>
          </w:pPr>
          <w:hyperlink w:anchor="__RefHeading___Toc5143931_3224264995">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5143933_3224264995">
            <w:r>
              <w:rPr>
                <w:webHidden/>
                <w:rStyle w:val="IndexLink"/>
                <w:rtl w:val="true"/>
              </w:rPr>
              <w:t>نص الخطبة</w:t>
            </w:r>
            <w:r>
              <w:rPr>
                <w:rStyle w:val="IndexLink"/>
                <w:rtl w:val="true"/>
              </w:rPr>
              <w:tab/>
            </w:r>
            <w:r>
              <w:rPr>
                <w:rStyle w:val="IndexLink"/>
              </w:rPr>
              <w:t>212</w:t>
            </w:r>
          </w:hyperlink>
        </w:p>
        <w:p>
          <w:pPr>
            <w:pStyle w:val="Contents4"/>
            <w:tabs>
              <w:tab w:val="clear" w:pos="8176"/>
              <w:tab w:val="right" w:pos="9026" w:leader="dot"/>
            </w:tabs>
            <w:rPr/>
          </w:pPr>
          <w:hyperlink w:anchor="__RefHeading___Toc5143935_3224264995">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5143937_3224264995">
            <w:r>
              <w:rPr>
                <w:webHidden/>
                <w:rStyle w:val="IndexLink"/>
                <w:rtl w:val="true"/>
              </w:rPr>
              <w:t>المعنی العام</w:t>
            </w:r>
            <w:r>
              <w:rPr>
                <w:rStyle w:val="IndexLink"/>
                <w:rtl w:val="true"/>
              </w:rPr>
              <w:tab/>
            </w:r>
            <w:r>
              <w:rPr>
                <w:rStyle w:val="IndexLink"/>
              </w:rPr>
              <w:t>212</w:t>
            </w:r>
          </w:hyperlink>
        </w:p>
        <w:p>
          <w:pPr>
            <w:pStyle w:val="Contents4"/>
            <w:tabs>
              <w:tab w:val="clear" w:pos="8176"/>
              <w:tab w:val="right" w:pos="9026" w:leader="dot"/>
            </w:tabs>
            <w:rPr/>
          </w:pPr>
          <w:hyperlink w:anchor="__RefHeading___Toc5143939_3224264995">
            <w:r>
              <w:rPr>
                <w:webHidden/>
                <w:rStyle w:val="IndexLink"/>
                <w:rtl w:val="true"/>
              </w:rPr>
              <w:t>شکر المنعم</w:t>
            </w:r>
            <w:r>
              <w:rPr>
                <w:rStyle w:val="IndexLink"/>
                <w:rtl w:val="true"/>
              </w:rPr>
              <w:tab/>
            </w:r>
            <w:r>
              <w:rPr>
                <w:rStyle w:val="IndexLink"/>
              </w:rPr>
              <w:t>213</w:t>
            </w:r>
          </w:hyperlink>
        </w:p>
        <w:p>
          <w:pPr>
            <w:pStyle w:val="Contents5"/>
            <w:tabs>
              <w:tab w:val="clear" w:pos="7892"/>
              <w:tab w:val="right" w:pos="9026" w:leader="dot"/>
            </w:tabs>
            <w:rPr/>
          </w:pPr>
          <w:hyperlink w:anchor="__RefHeading___Toc5143941_3224264995">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5143943_3224264995">
            <w:r>
              <w:rPr>
                <w:webHidden/>
                <w:rStyle w:val="IndexLink"/>
                <w:rtl w:val="true"/>
              </w:rPr>
              <w:t>ــ أسئلة حول الشکر</w:t>
            </w:r>
            <w:r>
              <w:rPr>
                <w:rStyle w:val="IndexLink"/>
                <w:rtl w:val="true"/>
              </w:rPr>
              <w:tab/>
            </w:r>
            <w:r>
              <w:rPr>
                <w:rStyle w:val="IndexLink"/>
              </w:rPr>
              <w:t>214</w:t>
            </w:r>
          </w:hyperlink>
        </w:p>
        <w:p>
          <w:pPr>
            <w:pStyle w:val="Contents5"/>
            <w:tabs>
              <w:tab w:val="clear" w:pos="7892"/>
              <w:tab w:val="right" w:pos="9026" w:leader="dot"/>
            </w:tabs>
            <w:rPr/>
          </w:pPr>
          <w:hyperlink w:anchor="__RefHeading___Toc5143945_3224264995">
            <w:r>
              <w:rPr>
                <w:webHidden/>
                <w:rStyle w:val="IndexLink"/>
                <w:rtl w:val="true"/>
              </w:rPr>
              <w:t>ــ نصیحة</w:t>
            </w:r>
            <w:r>
              <w:rPr>
                <w:rStyle w:val="IndexLink"/>
                <w:rtl w:val="true"/>
              </w:rPr>
              <w:tab/>
            </w:r>
            <w:r>
              <w:rPr>
                <w:rStyle w:val="IndexLink"/>
              </w:rPr>
              <w:t>225</w:t>
            </w:r>
          </w:hyperlink>
        </w:p>
        <w:p>
          <w:pPr>
            <w:pStyle w:val="Contents4"/>
            <w:tabs>
              <w:tab w:val="clear" w:pos="8176"/>
              <w:tab w:val="right" w:pos="9026" w:leader="dot"/>
            </w:tabs>
            <w:rPr/>
          </w:pPr>
          <w:hyperlink w:anchor="__RefHeading___Toc5143947_3224264995">
            <w:r>
              <w:rPr>
                <w:webHidden/>
                <w:rStyle w:val="IndexLink"/>
                <w:rtl w:val="true"/>
              </w:rPr>
              <w:t>ــ شهادة لا تُرد</w:t>
            </w:r>
            <w:r>
              <w:rPr>
                <w:rStyle w:val="IndexLink"/>
                <w:rtl w:val="true"/>
              </w:rPr>
              <w:tab/>
            </w:r>
            <w:r>
              <w:rPr>
                <w:rStyle w:val="IndexLink"/>
              </w:rPr>
              <w:t>225</w:t>
            </w:r>
          </w:hyperlink>
        </w:p>
        <w:p>
          <w:pPr>
            <w:pStyle w:val="Contents4"/>
            <w:tabs>
              <w:tab w:val="clear" w:pos="8176"/>
              <w:tab w:val="right" w:pos="9026" w:leader="dot"/>
            </w:tabs>
            <w:rPr/>
          </w:pPr>
          <w:hyperlink w:anchor="__RefHeading___Toc5143949_3224264995">
            <w:r>
              <w:rPr>
                <w:webHidden/>
                <w:rStyle w:val="IndexLink"/>
                <w:rtl w:val="true"/>
              </w:rPr>
              <w:t>ــ أصحاب الإمام الحسین علیه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5143951_3224264995">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5143953_3224264995">
            <w:r>
              <w:rPr>
                <w:webHidden/>
                <w:rStyle w:val="IndexLink"/>
                <w:rtl w:val="true"/>
              </w:rPr>
              <w:t>معنی الصحابة</w:t>
            </w:r>
            <w:r>
              <w:rPr>
                <w:rStyle w:val="IndexLink"/>
                <w:rtl w:val="true"/>
              </w:rPr>
              <w:tab/>
            </w:r>
            <w:r>
              <w:rPr>
                <w:rStyle w:val="IndexLink"/>
              </w:rPr>
              <w:t>231</w:t>
            </w:r>
          </w:hyperlink>
        </w:p>
        <w:p>
          <w:pPr>
            <w:pStyle w:val="Contents5"/>
            <w:tabs>
              <w:tab w:val="clear" w:pos="7892"/>
              <w:tab w:val="right" w:pos="9026" w:leader="dot"/>
            </w:tabs>
            <w:rPr/>
          </w:pPr>
          <w:hyperlink w:anchor="__RefHeading___Toc5143955_3224264995">
            <w:r>
              <w:rPr>
                <w:webHidden/>
                <w:rStyle w:val="IndexLink"/>
                <w:rtl w:val="true"/>
              </w:rPr>
              <w:t>ــ نظریة عدالة جمیع الصحابة</w:t>
            </w:r>
            <w:r>
              <w:rPr>
                <w:rStyle w:val="IndexLink"/>
                <w:rtl w:val="true"/>
              </w:rPr>
              <w:tab/>
            </w:r>
            <w:r>
              <w:rPr>
                <w:rStyle w:val="IndexLink"/>
              </w:rPr>
              <w:t>232</w:t>
            </w:r>
          </w:hyperlink>
        </w:p>
        <w:p>
          <w:pPr>
            <w:pStyle w:val="Contents6"/>
            <w:tabs>
              <w:tab w:val="clear" w:pos="7609"/>
              <w:tab w:val="right" w:pos="9026" w:leader="dot"/>
            </w:tabs>
            <w:rPr/>
          </w:pPr>
          <w:hyperlink w:anchor="__RefHeading___Toc5143957_3224264995">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5143959_3224264995">
            <w:r>
              <w:rPr>
                <w:webHidden/>
                <w:rStyle w:val="IndexLink"/>
              </w:rPr>
              <w:t>1</w:t>
            </w:r>
            <w:r>
              <w:rPr>
                <w:rStyle w:val="IndexLink"/>
                <w:rtl w:val="true"/>
              </w:rPr>
              <w:t>ــ إساءة بعض أصحاب النبی صلی الله علیه وآله وسلم إلی علی علیه السلام</w:t>
            </w:r>
            <w:r>
              <w:rPr>
                <w:rStyle w:val="IndexLink"/>
                <w:rtl w:val="true"/>
              </w:rPr>
              <w:tab/>
            </w:r>
            <w:r>
              <w:rPr>
                <w:rStyle w:val="IndexLink"/>
              </w:rPr>
              <w:t>235</w:t>
            </w:r>
          </w:hyperlink>
        </w:p>
        <w:p>
          <w:pPr>
            <w:pStyle w:val="Contents6"/>
            <w:tabs>
              <w:tab w:val="clear" w:pos="7609"/>
              <w:tab w:val="right" w:pos="9026" w:leader="dot"/>
            </w:tabs>
            <w:rPr/>
          </w:pPr>
          <w:hyperlink w:anchor="__RefHeading___Toc5143961_3224264995">
            <w:r>
              <w:rPr>
                <w:webHidden/>
                <w:rStyle w:val="IndexLink"/>
              </w:rPr>
              <w:t>2</w:t>
            </w:r>
            <w:r>
              <w:rPr>
                <w:rStyle w:val="IndexLink"/>
                <w:rtl w:val="true"/>
              </w:rPr>
              <w:t>ــ إساءة بعض أصحاب النبی صلی الله علیه وآله وسلم لفاطمة علیها السلام</w:t>
            </w:r>
            <w:r>
              <w:rPr>
                <w:rStyle w:val="IndexLink"/>
                <w:rtl w:val="true"/>
              </w:rPr>
              <w:tab/>
            </w:r>
            <w:r>
              <w:rPr>
                <w:rStyle w:val="IndexLink"/>
              </w:rPr>
              <w:t>237</w:t>
            </w:r>
          </w:hyperlink>
        </w:p>
        <w:p>
          <w:pPr>
            <w:pStyle w:val="Contents6"/>
            <w:tabs>
              <w:tab w:val="clear" w:pos="7609"/>
              <w:tab w:val="right" w:pos="9026" w:leader="dot"/>
            </w:tabs>
            <w:rPr/>
          </w:pPr>
          <w:hyperlink w:anchor="__RefHeading___Toc5143963_3224264995">
            <w:r>
              <w:rPr>
                <w:webHidden/>
                <w:rStyle w:val="IndexLink"/>
              </w:rPr>
              <w:t>3</w:t>
            </w:r>
            <w:r>
              <w:rPr>
                <w:rStyle w:val="IndexLink"/>
                <w:rtl w:val="true"/>
              </w:rPr>
              <w:t>ــ إساءة بعض أصحاب النبی صلی الله علیه وآله وسلم إلی الحسن علیه السلام</w:t>
            </w:r>
            <w:r>
              <w:rPr>
                <w:rStyle w:val="IndexLink"/>
                <w:rtl w:val="true"/>
              </w:rPr>
              <w:tab/>
            </w:r>
            <w:r>
              <w:rPr>
                <w:rStyle w:val="IndexLink"/>
              </w:rPr>
              <w:t>239</w:t>
            </w:r>
          </w:hyperlink>
        </w:p>
        <w:p>
          <w:pPr>
            <w:pStyle w:val="Contents6"/>
            <w:tabs>
              <w:tab w:val="clear" w:pos="7609"/>
              <w:tab w:val="right" w:pos="9026" w:leader="dot"/>
            </w:tabs>
            <w:rPr/>
          </w:pPr>
          <w:hyperlink w:anchor="__RefHeading___Toc5143965_3224264995">
            <w:r>
              <w:rPr>
                <w:webHidden/>
                <w:rStyle w:val="IndexLink"/>
              </w:rPr>
              <w:t>4</w:t>
            </w:r>
            <w:r>
              <w:rPr>
                <w:rStyle w:val="IndexLink"/>
                <w:rtl w:val="true"/>
              </w:rPr>
              <w:t>ــ إساءة بعض أصحاب النبی صلی الله علیه وآله وسلم إلی الحسین علیه السلام</w:t>
            </w:r>
            <w:r>
              <w:rPr>
                <w:rStyle w:val="IndexLink"/>
                <w:rtl w:val="true"/>
              </w:rPr>
              <w:tab/>
            </w:r>
            <w:r>
              <w:rPr>
                <w:rStyle w:val="IndexLink"/>
              </w:rPr>
              <w:t>244</w:t>
            </w:r>
          </w:hyperlink>
        </w:p>
        <w:p>
          <w:pPr>
            <w:pStyle w:val="Contents6"/>
            <w:tabs>
              <w:tab w:val="clear" w:pos="7609"/>
              <w:tab w:val="right" w:pos="9026" w:leader="dot"/>
            </w:tabs>
            <w:rPr/>
          </w:pPr>
          <w:hyperlink w:anchor="__RefHeading___Toc5143967_3224264995">
            <w:r>
              <w:rPr>
                <w:webHidden/>
                <w:rStyle w:val="IndexLink"/>
              </w:rPr>
              <w:t>5</w:t>
            </w:r>
            <w:r>
              <w:rPr>
                <w:rStyle w:val="IndexLink"/>
                <w:rtl w:val="true"/>
              </w:rPr>
              <w:t>ــ إساءة بعض أصحاب النبی صلی الله علیه وآله وسلم لبعضهم</w:t>
            </w:r>
            <w:r>
              <w:rPr>
                <w:rStyle w:val="IndexLink"/>
                <w:rtl w:val="true"/>
              </w:rPr>
              <w:tab/>
            </w:r>
            <w:r>
              <w:rPr>
                <w:rStyle w:val="IndexLink"/>
              </w:rPr>
              <w:t>244</w:t>
            </w:r>
          </w:hyperlink>
        </w:p>
        <w:p>
          <w:pPr>
            <w:pStyle w:val="Contents6"/>
            <w:tabs>
              <w:tab w:val="clear" w:pos="7609"/>
              <w:tab w:val="right" w:pos="9026" w:leader="dot"/>
            </w:tabs>
            <w:rPr/>
          </w:pPr>
          <w:hyperlink w:anchor="__RefHeading___Toc5143969_3224264995">
            <w:r>
              <w:rPr>
                <w:webHidden/>
                <w:rStyle w:val="IndexLink"/>
              </w:rPr>
              <w:t>6</w:t>
            </w:r>
            <w:r>
              <w:rPr>
                <w:rStyle w:val="IndexLink"/>
                <w:rtl w:val="true"/>
              </w:rPr>
              <w:t>ــ إساءة بعض أصحاب أمیر المؤمنین علیه السلام إلیه</w:t>
            </w:r>
            <w:r>
              <w:rPr>
                <w:rStyle w:val="IndexLink"/>
                <w:rtl w:val="true"/>
              </w:rPr>
              <w:tab/>
            </w:r>
            <w:r>
              <w:rPr>
                <w:rStyle w:val="IndexLink"/>
              </w:rPr>
              <w:t>249</w:t>
            </w:r>
          </w:hyperlink>
        </w:p>
        <w:p>
          <w:pPr>
            <w:pStyle w:val="Contents6"/>
            <w:tabs>
              <w:tab w:val="clear" w:pos="7609"/>
              <w:tab w:val="right" w:pos="9026" w:leader="dot"/>
            </w:tabs>
            <w:rPr/>
          </w:pPr>
          <w:hyperlink w:anchor="__RefHeading___Toc5143971_3224264995">
            <w:r>
              <w:rPr>
                <w:webHidden/>
                <w:rStyle w:val="IndexLink"/>
              </w:rPr>
              <w:t>7</w:t>
            </w:r>
            <w:r>
              <w:rPr>
                <w:rStyle w:val="IndexLink"/>
                <w:rtl w:val="true"/>
              </w:rPr>
              <w:t>ــ إساءة بعض أصحاب الإمام الحسن علیه السلام إلیه</w:t>
            </w:r>
            <w:r>
              <w:rPr>
                <w:rStyle w:val="IndexLink"/>
                <w:rtl w:val="true"/>
              </w:rPr>
              <w:tab/>
            </w:r>
            <w:r>
              <w:rPr>
                <w:rStyle w:val="IndexLink"/>
              </w:rPr>
              <w:t>251</w:t>
            </w:r>
          </w:hyperlink>
        </w:p>
        <w:p>
          <w:pPr>
            <w:pStyle w:val="Contents5"/>
            <w:tabs>
              <w:tab w:val="clear" w:pos="7892"/>
              <w:tab w:val="right" w:pos="9026" w:leader="dot"/>
            </w:tabs>
            <w:rPr/>
          </w:pPr>
          <w:hyperlink w:anchor="__RefHeading___Toc5143973_3224264995">
            <w:r>
              <w:rPr>
                <w:webHidden/>
                <w:rStyle w:val="IndexLink"/>
                <w:rtl w:val="true"/>
              </w:rPr>
              <w:t>ــ أفضلیة أصحاب الحسین علیه السلام</w:t>
            </w:r>
            <w:r>
              <w:rPr>
                <w:rStyle w:val="IndexLink"/>
                <w:rtl w:val="true"/>
              </w:rPr>
              <w:tab/>
            </w:r>
            <w:r>
              <w:rPr>
                <w:rStyle w:val="IndexLink"/>
              </w:rPr>
              <w:t>253</w:t>
            </w:r>
          </w:hyperlink>
        </w:p>
        <w:p>
          <w:pPr>
            <w:pStyle w:val="Contents5"/>
            <w:tabs>
              <w:tab w:val="clear" w:pos="7892"/>
              <w:tab w:val="right" w:pos="9026" w:leader="dot"/>
            </w:tabs>
            <w:rPr/>
          </w:pPr>
          <w:hyperlink w:anchor="__RefHeading___Toc5143975_3224264995">
            <w:r>
              <w:rPr>
                <w:webHidden/>
                <w:rStyle w:val="IndexLink"/>
                <w:rtl w:val="true"/>
              </w:rPr>
              <w:t>ــ المعصوم یشهد</w:t>
            </w:r>
            <w:r>
              <w:rPr>
                <w:rStyle w:val="IndexLink"/>
                <w:rtl w:val="true"/>
              </w:rPr>
              <w:tab/>
            </w:r>
            <w:r>
              <w:rPr>
                <w:rStyle w:val="IndexLink"/>
              </w:rPr>
              <w:t>253</w:t>
            </w:r>
          </w:hyperlink>
        </w:p>
        <w:p>
          <w:pPr>
            <w:pStyle w:val="Contents5"/>
            <w:tabs>
              <w:tab w:val="clear" w:pos="7892"/>
              <w:tab w:val="right" w:pos="9026" w:leader="dot"/>
            </w:tabs>
            <w:rPr/>
          </w:pPr>
          <w:hyperlink w:anchor="__RefHeading___Toc5143977_3224264995">
            <w:r>
              <w:rPr>
                <w:webHidden/>
                <w:rStyle w:val="IndexLink"/>
                <w:rtl w:val="true"/>
              </w:rPr>
              <w:t>ــ مواقف الأصحاب</w:t>
            </w:r>
            <w:r>
              <w:rPr>
                <w:rStyle w:val="IndexLink"/>
                <w:rtl w:val="true"/>
              </w:rPr>
              <w:tab/>
            </w:r>
            <w:r>
              <w:rPr>
                <w:rStyle w:val="IndexLink"/>
              </w:rPr>
              <w:t>254</w:t>
            </w:r>
          </w:hyperlink>
        </w:p>
        <w:p>
          <w:pPr>
            <w:pStyle w:val="Contents2"/>
            <w:tabs>
              <w:tab w:val="clear" w:pos="8743"/>
              <w:tab w:val="right" w:pos="9026" w:leader="dot"/>
            </w:tabs>
            <w:rPr/>
          </w:pPr>
          <w:hyperlink w:anchor="__RefHeading___Toc5143979_3224264995">
            <w:r>
              <w:rPr>
                <w:webHidden/>
                <w:rStyle w:val="IndexLink"/>
                <w:rtl w:val="true"/>
              </w:rPr>
              <w:t>الخطبة السابعة عشرة</w:t>
            </w:r>
            <w:r>
              <w:rPr>
                <w:rStyle w:val="IndexLink"/>
                <w:rtl w:val="true"/>
              </w:rPr>
              <w:t xml:space="preserve">: </w:t>
            </w:r>
            <w:r>
              <w:rPr>
                <w:rStyle w:val="IndexLink"/>
                <w:rtl w:val="true"/>
              </w:rPr>
              <w:t>ومن خطبة له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5143981_3224264995">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5143983_3224264995">
            <w:r>
              <w:rPr>
                <w:webHidden/>
                <w:rStyle w:val="IndexLink"/>
                <w:rtl w:val="true"/>
              </w:rPr>
              <w:t>نص الخطبة</w:t>
            </w:r>
            <w:r>
              <w:rPr>
                <w:rStyle w:val="IndexLink"/>
                <w:rtl w:val="true"/>
              </w:rPr>
              <w:tab/>
            </w:r>
            <w:r>
              <w:rPr>
                <w:rStyle w:val="IndexLink"/>
              </w:rPr>
              <w:t>259</w:t>
            </w:r>
          </w:hyperlink>
        </w:p>
        <w:p>
          <w:pPr>
            <w:pStyle w:val="Contents4"/>
            <w:tabs>
              <w:tab w:val="clear" w:pos="8176"/>
              <w:tab w:val="right" w:pos="9026" w:leader="dot"/>
            </w:tabs>
            <w:rPr/>
          </w:pPr>
          <w:hyperlink w:anchor="__RefHeading___Toc5143985_3224264995">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5143987_3224264995">
            <w:r>
              <w:rPr>
                <w:webHidden/>
                <w:rStyle w:val="IndexLink"/>
                <w:rtl w:val="true"/>
              </w:rPr>
              <w:t>المعنی العام</w:t>
            </w:r>
            <w:r>
              <w:rPr>
                <w:rStyle w:val="IndexLink"/>
                <w:rtl w:val="true"/>
              </w:rPr>
              <w:tab/>
            </w:r>
            <w:r>
              <w:rPr>
                <w:rStyle w:val="IndexLink"/>
              </w:rPr>
              <w:t>263</w:t>
            </w:r>
          </w:hyperlink>
        </w:p>
        <w:p>
          <w:pPr>
            <w:pStyle w:val="Contents4"/>
            <w:tabs>
              <w:tab w:val="clear" w:pos="8176"/>
              <w:tab w:val="right" w:pos="9026" w:leader="dot"/>
            </w:tabs>
            <w:rPr/>
          </w:pPr>
          <w:hyperlink w:anchor="__RefHeading___Toc5143989_3224264995">
            <w:r>
              <w:rPr>
                <w:webHidden/>
                <w:rStyle w:val="IndexLink"/>
                <w:rtl w:val="true"/>
              </w:rPr>
              <w:t>ــ فی الإنصاف سعادة</w:t>
            </w:r>
            <w:r>
              <w:rPr>
                <w:rStyle w:val="IndexLink"/>
                <w:rtl w:val="true"/>
              </w:rPr>
              <w:tab/>
            </w:r>
            <w:r>
              <w:rPr>
                <w:rStyle w:val="IndexLink"/>
              </w:rPr>
              <w:t>266</w:t>
            </w:r>
          </w:hyperlink>
        </w:p>
        <w:p>
          <w:pPr>
            <w:pStyle w:val="Contents4"/>
            <w:tabs>
              <w:tab w:val="clear" w:pos="8176"/>
              <w:tab w:val="right" w:pos="9026" w:leader="dot"/>
            </w:tabs>
            <w:rPr/>
          </w:pPr>
          <w:hyperlink w:anchor="__RefHeading___Toc5143991_3224264995">
            <w:r>
              <w:rPr>
                <w:webHidden/>
                <w:rStyle w:val="IndexLink"/>
                <w:rtl w:val="true"/>
              </w:rPr>
              <w:t>ــ نصائح فی الإنصاف</w:t>
            </w:r>
            <w:r>
              <w:rPr>
                <w:rStyle w:val="IndexLink"/>
                <w:rtl w:val="true"/>
              </w:rPr>
              <w:tab/>
            </w:r>
            <w:r>
              <w:rPr>
                <w:rStyle w:val="IndexLink"/>
              </w:rPr>
              <w:t>270</w:t>
            </w:r>
          </w:hyperlink>
        </w:p>
        <w:p>
          <w:pPr>
            <w:pStyle w:val="Contents4"/>
            <w:tabs>
              <w:tab w:val="clear" w:pos="8176"/>
              <w:tab w:val="right" w:pos="9026" w:leader="dot"/>
            </w:tabs>
            <w:rPr/>
          </w:pPr>
          <w:hyperlink w:anchor="__RefHeading___Toc5143993_3224264995">
            <w:r>
              <w:rPr>
                <w:webHidden/>
                <w:rStyle w:val="IndexLink"/>
                <w:rtl w:val="true"/>
              </w:rPr>
              <w:t>ــ بحث عقائدی</w:t>
            </w:r>
            <w:r>
              <w:rPr>
                <w:rStyle w:val="IndexLink"/>
                <w:rtl w:val="true"/>
              </w:rPr>
              <w:tab/>
            </w:r>
            <w:r>
              <w:rPr>
                <w:rStyle w:val="IndexLink"/>
              </w:rPr>
              <w:t>271</w:t>
            </w:r>
          </w:hyperlink>
        </w:p>
        <w:p>
          <w:pPr>
            <w:pStyle w:val="Contents5"/>
            <w:tabs>
              <w:tab w:val="clear" w:pos="7892"/>
              <w:tab w:val="right" w:pos="9026" w:leader="dot"/>
            </w:tabs>
            <w:rPr/>
          </w:pPr>
          <w:hyperlink w:anchor="__RefHeading___Toc5143995_3224264995">
            <w:r>
              <w:rPr>
                <w:webHidden/>
                <w:rStyle w:val="IndexLink"/>
                <w:rtl w:val="true"/>
              </w:rPr>
              <w:t>هل یکذب الإمام سهواً أو نسیاناً؟</w:t>
            </w:r>
            <w:r>
              <w:rPr>
                <w:rStyle w:val="IndexLink"/>
                <w:rtl w:val="true"/>
              </w:rPr>
              <w:tab/>
            </w:r>
            <w:r>
              <w:rPr>
                <w:rStyle w:val="IndexLink"/>
              </w:rPr>
              <w:t>271</w:t>
            </w:r>
          </w:hyperlink>
        </w:p>
        <w:p>
          <w:pPr>
            <w:pStyle w:val="Contents5"/>
            <w:tabs>
              <w:tab w:val="clear" w:pos="7892"/>
              <w:tab w:val="right" w:pos="9026" w:leader="dot"/>
            </w:tabs>
            <w:rPr/>
          </w:pPr>
          <w:hyperlink w:anchor="__RefHeading___Toc5143997_3224264995">
            <w:r>
              <w:rPr>
                <w:webHidden/>
                <w:rStyle w:val="IndexLink"/>
                <w:rtl w:val="true"/>
              </w:rPr>
              <w:t>ــ الکذب وآثاره</w:t>
            </w:r>
            <w:r>
              <w:rPr>
                <w:rStyle w:val="IndexLink"/>
                <w:rtl w:val="true"/>
              </w:rPr>
              <w:tab/>
            </w:r>
            <w:r>
              <w:rPr>
                <w:rStyle w:val="IndexLink"/>
              </w:rPr>
              <w:t>276</w:t>
            </w:r>
          </w:hyperlink>
        </w:p>
        <w:p>
          <w:pPr>
            <w:pStyle w:val="Contents5"/>
            <w:tabs>
              <w:tab w:val="clear" w:pos="7892"/>
              <w:tab w:val="right" w:pos="9026" w:leader="dot"/>
            </w:tabs>
            <w:rPr/>
          </w:pPr>
          <w:hyperlink w:anchor="__RefHeading___Toc5143999_3224264995">
            <w:r>
              <w:rPr>
                <w:webHidden/>
                <w:rStyle w:val="IndexLink"/>
                <w:rtl w:val="true"/>
              </w:rPr>
              <w:t>ــ آثار الکذب</w:t>
            </w:r>
            <w:r>
              <w:rPr>
                <w:rStyle w:val="IndexLink"/>
                <w:rtl w:val="true"/>
              </w:rPr>
              <w:tab/>
            </w:r>
            <w:r>
              <w:rPr>
                <w:rStyle w:val="IndexLink"/>
              </w:rPr>
              <w:t>277</w:t>
            </w:r>
          </w:hyperlink>
        </w:p>
        <w:p>
          <w:pPr>
            <w:pStyle w:val="Contents4"/>
            <w:tabs>
              <w:tab w:val="clear" w:pos="8176"/>
              <w:tab w:val="right" w:pos="9026" w:leader="dot"/>
            </w:tabs>
            <w:rPr/>
          </w:pPr>
          <w:hyperlink w:anchor="__RefHeading___Toc5144001_3224264995">
            <w:r>
              <w:rPr>
                <w:webHidden/>
                <w:rStyle w:val="IndexLink"/>
                <w:rtl w:val="true"/>
              </w:rPr>
              <w:t>ــ نصائح</w:t>
            </w:r>
            <w:r>
              <w:rPr>
                <w:rStyle w:val="IndexLink"/>
                <w:rtl w:val="true"/>
              </w:rPr>
              <w:tab/>
            </w:r>
            <w:r>
              <w:rPr>
                <w:rStyle w:val="IndexLink"/>
              </w:rPr>
              <w:t>279</w:t>
            </w:r>
          </w:hyperlink>
        </w:p>
        <w:p>
          <w:pPr>
            <w:pStyle w:val="Contents5"/>
            <w:tabs>
              <w:tab w:val="clear" w:pos="7892"/>
              <w:tab w:val="right" w:pos="9026" w:leader="dot"/>
            </w:tabs>
            <w:rPr/>
          </w:pPr>
          <w:hyperlink w:anchor="__RefHeading___Toc5144003_3224264995">
            <w:r>
              <w:rPr>
                <w:webHidden/>
                <w:rStyle w:val="IndexLink"/>
                <w:rtl w:val="true"/>
              </w:rPr>
              <w:t>النصیحة الأولی</w:t>
            </w:r>
            <w:r>
              <w:rPr>
                <w:rStyle w:val="IndexLink"/>
                <w:rtl w:val="true"/>
              </w:rPr>
              <w:tab/>
            </w:r>
            <w:r>
              <w:rPr>
                <w:rStyle w:val="IndexLink"/>
              </w:rPr>
              <w:t>279</w:t>
            </w:r>
          </w:hyperlink>
        </w:p>
        <w:p>
          <w:pPr>
            <w:pStyle w:val="Contents5"/>
            <w:tabs>
              <w:tab w:val="clear" w:pos="7892"/>
              <w:tab w:val="right" w:pos="9026" w:leader="dot"/>
            </w:tabs>
            <w:rPr/>
          </w:pPr>
          <w:hyperlink w:anchor="__RefHeading___Toc5144005_3224264995">
            <w:r>
              <w:rPr>
                <w:webHidden/>
                <w:rStyle w:val="IndexLink"/>
                <w:rtl w:val="true"/>
              </w:rPr>
              <w:t>النصیحة الثانیة</w:t>
            </w:r>
            <w:r>
              <w:rPr>
                <w:rStyle w:val="IndexLink"/>
                <w:rtl w:val="true"/>
              </w:rPr>
              <w:tab/>
            </w:r>
            <w:r>
              <w:rPr>
                <w:rStyle w:val="IndexLink"/>
              </w:rPr>
              <w:t>280</w:t>
            </w:r>
          </w:hyperlink>
        </w:p>
        <w:p>
          <w:pPr>
            <w:pStyle w:val="Contents5"/>
            <w:tabs>
              <w:tab w:val="clear" w:pos="7892"/>
              <w:tab w:val="right" w:pos="9026" w:leader="dot"/>
            </w:tabs>
            <w:rPr/>
          </w:pPr>
          <w:hyperlink w:anchor="__RefHeading___Toc5144007_3224264995">
            <w:r>
              <w:rPr>
                <w:webHidden/>
                <w:rStyle w:val="IndexLink"/>
                <w:rtl w:val="true"/>
              </w:rPr>
              <w:t>النصیحة الثالثة</w:t>
            </w:r>
            <w:r>
              <w:rPr>
                <w:rStyle w:val="IndexLink"/>
                <w:rtl w:val="true"/>
              </w:rPr>
              <w:tab/>
            </w:r>
            <w:r>
              <w:rPr>
                <w:rStyle w:val="IndexLink"/>
              </w:rPr>
              <w:t>281</w:t>
            </w:r>
          </w:hyperlink>
        </w:p>
        <w:p>
          <w:pPr>
            <w:pStyle w:val="Contents5"/>
            <w:tabs>
              <w:tab w:val="clear" w:pos="7892"/>
              <w:tab w:val="right" w:pos="9026" w:leader="dot"/>
            </w:tabs>
            <w:rPr/>
          </w:pPr>
          <w:hyperlink w:anchor="__RefHeading___Toc5144009_3224264995">
            <w:r>
              <w:rPr>
                <w:webHidden/>
                <w:rStyle w:val="IndexLink"/>
                <w:rtl w:val="true"/>
              </w:rPr>
              <w:t>النصیحة الرابعة</w:t>
            </w:r>
            <w:r>
              <w:rPr>
                <w:rStyle w:val="IndexLink"/>
                <w:rtl w:val="true"/>
              </w:rPr>
              <w:tab/>
            </w:r>
            <w:r>
              <w:rPr>
                <w:rStyle w:val="IndexLink"/>
              </w:rPr>
              <w:t>282</w:t>
            </w:r>
          </w:hyperlink>
        </w:p>
        <w:p>
          <w:pPr>
            <w:pStyle w:val="Contents5"/>
            <w:tabs>
              <w:tab w:val="clear" w:pos="7892"/>
              <w:tab w:val="right" w:pos="9026" w:leader="dot"/>
            </w:tabs>
            <w:rPr/>
          </w:pPr>
          <w:hyperlink w:anchor="__RefHeading___Toc5144011_3224264995">
            <w:r>
              <w:rPr>
                <w:webHidden/>
                <w:rStyle w:val="IndexLink"/>
                <w:rtl w:val="true"/>
              </w:rPr>
              <w:t>النصیحة الخامسة</w:t>
            </w:r>
            <w:r>
              <w:rPr>
                <w:rStyle w:val="IndexLink"/>
                <w:rtl w:val="true"/>
              </w:rPr>
              <w:tab/>
            </w:r>
            <w:r>
              <w:rPr>
                <w:rStyle w:val="IndexLink"/>
              </w:rPr>
              <w:t>284</w:t>
            </w:r>
          </w:hyperlink>
        </w:p>
        <w:p>
          <w:pPr>
            <w:pStyle w:val="Contents5"/>
            <w:tabs>
              <w:tab w:val="clear" w:pos="7892"/>
              <w:tab w:val="right" w:pos="9026" w:leader="dot"/>
            </w:tabs>
            <w:rPr/>
          </w:pPr>
          <w:hyperlink w:anchor="__RefHeading___Toc5144013_3224264995">
            <w:r>
              <w:rPr>
                <w:webHidden/>
                <w:rStyle w:val="IndexLink"/>
                <w:rtl w:val="true"/>
              </w:rPr>
              <w:t>النصیحة السادسة</w:t>
            </w:r>
            <w:r>
              <w:rPr>
                <w:rStyle w:val="IndexLink"/>
                <w:rtl w:val="true"/>
              </w:rPr>
              <w:tab/>
            </w:r>
            <w:r>
              <w:rPr>
                <w:rStyle w:val="IndexLink"/>
              </w:rPr>
              <w:t>284</w:t>
            </w:r>
          </w:hyperlink>
        </w:p>
        <w:p>
          <w:pPr>
            <w:pStyle w:val="Contents4"/>
            <w:tabs>
              <w:tab w:val="clear" w:pos="8176"/>
              <w:tab w:val="right" w:pos="9026" w:leader="dot"/>
            </w:tabs>
            <w:rPr/>
          </w:pPr>
          <w:hyperlink w:anchor="__RefHeading___Toc5144015_3224264995">
            <w:r>
              <w:rPr>
                <w:webHidden/>
                <w:rStyle w:val="IndexLink"/>
                <w:rtl w:val="true"/>
              </w:rPr>
              <w:t>ــ إباء الإمام الحسین علیه السلام</w:t>
            </w:r>
            <w:r>
              <w:rPr>
                <w:rStyle w:val="IndexLink"/>
                <w:rtl w:val="true"/>
              </w:rPr>
              <w:tab/>
            </w:r>
            <w:r>
              <w:rPr>
                <w:rStyle w:val="IndexLink"/>
              </w:rPr>
              <w:t>285</w:t>
            </w:r>
          </w:hyperlink>
        </w:p>
        <w:p>
          <w:pPr>
            <w:pStyle w:val="Contents5"/>
            <w:tabs>
              <w:tab w:val="clear" w:pos="7892"/>
              <w:tab w:val="right" w:pos="9026" w:leader="dot"/>
            </w:tabs>
            <w:rPr/>
          </w:pPr>
          <w:hyperlink w:anchor="__RefHeading___Toc5144017_3224264995">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5144019_3224264995">
            <w:r>
              <w:rPr>
                <w:webHidden/>
                <w:rStyle w:val="IndexLink"/>
                <w:rtl w:val="true"/>
              </w:rPr>
              <w:t>العزّة</w:t>
            </w:r>
            <w:r>
              <w:rPr>
                <w:rStyle w:val="IndexLink"/>
                <w:rtl w:val="true"/>
              </w:rPr>
              <w:tab/>
            </w:r>
            <w:r>
              <w:rPr>
                <w:rStyle w:val="IndexLink"/>
              </w:rPr>
              <w:t>285</w:t>
            </w:r>
          </w:hyperlink>
        </w:p>
        <w:p>
          <w:pPr>
            <w:pStyle w:val="Contents5"/>
            <w:tabs>
              <w:tab w:val="clear" w:pos="7892"/>
              <w:tab w:val="right" w:pos="9026" w:leader="dot"/>
            </w:tabs>
            <w:rPr/>
          </w:pPr>
          <w:hyperlink w:anchor="__RefHeading___Toc5144021_3224264995">
            <w:r>
              <w:rPr>
                <w:webHidden/>
                <w:rStyle w:val="IndexLink"/>
                <w:rtl w:val="true"/>
              </w:rPr>
              <w:t>الشجاعة</w:t>
            </w:r>
            <w:r>
              <w:rPr>
                <w:rStyle w:val="IndexLink"/>
                <w:rtl w:val="true"/>
              </w:rPr>
              <w:tab/>
            </w:r>
            <w:r>
              <w:rPr>
                <w:rStyle w:val="IndexLink"/>
              </w:rPr>
              <w:t>287</w:t>
            </w:r>
          </w:hyperlink>
        </w:p>
        <w:p>
          <w:pPr>
            <w:pStyle w:val="Contents5"/>
            <w:tabs>
              <w:tab w:val="clear" w:pos="7892"/>
              <w:tab w:val="right" w:pos="9026" w:leader="dot"/>
            </w:tabs>
            <w:rPr/>
          </w:pPr>
          <w:hyperlink w:anchor="__RefHeading___Toc5144023_3224264995">
            <w:r>
              <w:rPr>
                <w:webHidden/>
                <w:rStyle w:val="IndexLink"/>
                <w:rtl w:val="true"/>
              </w:rPr>
              <w:t>الغیرة والحمیة</w:t>
            </w:r>
            <w:r>
              <w:rPr>
                <w:rStyle w:val="IndexLink"/>
                <w:rtl w:val="true"/>
              </w:rPr>
              <w:tab/>
            </w:r>
            <w:r>
              <w:rPr>
                <w:rStyle w:val="IndexLink"/>
              </w:rPr>
              <w:t>288</w:t>
            </w:r>
          </w:hyperlink>
        </w:p>
        <w:p>
          <w:pPr>
            <w:pStyle w:val="Contents5"/>
            <w:tabs>
              <w:tab w:val="clear" w:pos="7892"/>
              <w:tab w:val="right" w:pos="9026" w:leader="dot"/>
            </w:tabs>
            <w:rPr/>
          </w:pPr>
          <w:hyperlink w:anchor="__RefHeading___Toc5144025_3224264995">
            <w:r>
              <w:rPr>
                <w:webHidden/>
                <w:rStyle w:val="IndexLink"/>
                <w:rtl w:val="true"/>
              </w:rPr>
              <w:t>الکمالات الأخری</w:t>
            </w:r>
            <w:r>
              <w:rPr>
                <w:rStyle w:val="IndexLink"/>
                <w:rtl w:val="true"/>
              </w:rPr>
              <w:tab/>
            </w:r>
            <w:r>
              <w:rPr>
                <w:rStyle w:val="IndexLink"/>
              </w:rPr>
              <w:t>290</w:t>
            </w:r>
          </w:hyperlink>
        </w:p>
        <w:p>
          <w:pPr>
            <w:pStyle w:val="Contents2"/>
            <w:tabs>
              <w:tab w:val="clear" w:pos="8743"/>
              <w:tab w:val="right" w:pos="9026" w:leader="dot"/>
            </w:tabs>
            <w:rPr/>
          </w:pPr>
          <w:hyperlink w:anchor="__RefHeading___Toc5144027_3224264995">
            <w:r>
              <w:rPr>
                <w:webHidden/>
                <w:rStyle w:val="IndexLink"/>
                <w:rtl w:val="true"/>
              </w:rPr>
              <w:t>فهرس المصادر</w:t>
            </w:r>
            <w:r>
              <w:rPr>
                <w:rStyle w:val="IndexLink"/>
                <w:rtl w:val="true"/>
              </w:rPr>
              <w:tab/>
            </w:r>
            <w:r>
              <w:rPr>
                <w:rStyle w:val="IndexLink"/>
              </w:rPr>
              <w:t>293</w:t>
            </w:r>
          </w:hyperlink>
        </w:p>
        <w:p>
          <w:pPr>
            <w:pStyle w:val="Contents2"/>
            <w:tabs>
              <w:tab w:val="clear" w:pos="8743"/>
              <w:tab w:val="right" w:pos="9026" w:leader="dot"/>
            </w:tabs>
            <w:rPr/>
          </w:pPr>
          <w:hyperlink w:anchor="__RefHeading___Toc5144029_3224264995">
            <w:r>
              <w:rPr>
                <w:webHidden/>
                <w:rStyle w:val="IndexLink"/>
                <w:rtl w:val="true"/>
              </w:rPr>
              <w:t>فهرس الآیات</w:t>
            </w:r>
            <w:r>
              <w:rPr>
                <w:rStyle w:val="IndexLink"/>
                <w:rtl w:val="true"/>
              </w:rPr>
              <w:tab/>
            </w:r>
            <w:r>
              <w:rPr>
                <w:rStyle w:val="IndexLink"/>
              </w:rPr>
              <w:t>307</w:t>
            </w:r>
          </w:hyperlink>
        </w:p>
        <w:p>
          <w:pPr>
            <w:pStyle w:val="Contents2"/>
            <w:tabs>
              <w:tab w:val="clear" w:pos="8743"/>
              <w:tab w:val="right" w:pos="9026" w:leader="dot"/>
            </w:tabs>
            <w:rPr/>
          </w:pPr>
          <w:hyperlink w:anchor="__RefHeading___Toc5144031_3224264995">
            <w:r>
              <w:rPr>
                <w:webHidden/>
                <w:rStyle w:val="IndexLink"/>
                <w:rtl w:val="true"/>
              </w:rPr>
              <w:t>المحتویات</w:t>
            </w:r>
            <w:r>
              <w:rPr>
                <w:rStyle w:val="IndexLink"/>
                <w:rtl w:val="true"/>
              </w:rPr>
              <w:tab/>
            </w:r>
            <w:r>
              <w:rPr>
                <w:rStyle w:val="IndexLink"/>
              </w:rPr>
              <w:t>351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62_126661"/>
      <w:bookmarkStart w:id="1" w:name="pg12962_126661"/>
      <w:bookmarkEnd w:id="1"/>
    </w:p>
    <w:p>
      <w:pPr>
        <w:pStyle w:val="Heading2"/>
        <w:numPr>
          <w:ilvl w:val="1"/>
          <w:numId w:val="1"/>
        </w:numPr>
        <w:rPr/>
      </w:pPr>
      <w:bookmarkStart w:id="2" w:name="pg12962_126661"/>
      <w:bookmarkStart w:id="3" w:name="__RefHeading___Toc514361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 ببغداد</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الفتلاوی، علی،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ومضات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العقائدی والأخلاقی فی خطب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الفتلاوی؛ تقدیم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الخطب – 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نظریة فی العقائد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فی الأخلاق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ونتائج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نبیل،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العقائدی والأخلاقی فی خطب الإمام الحسین علیه السلام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5143617_322426499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ومضات السبط</w:t>
      </w:r>
    </w:p>
    <w:p>
      <w:pPr>
        <w:pStyle w:val="BookText"/>
        <w:rPr/>
      </w:pPr>
      <w:r>
        <w:rPr>
          <w:rFonts w:ascii="IRNazanin" w:hAnsi="IRNazanin" w:eastAsia="IRNazanin"/>
          <w:color w:val="111111"/>
          <w:sz w:val="28"/>
          <w:sz w:val="28"/>
          <w:szCs w:val="28"/>
          <w:rtl w:val="true"/>
          <w:lang w:bidi="fa-IR"/>
        </w:rPr>
        <w:t>البعد العقائدی والأخلاقی</w:t>
      </w:r>
    </w:p>
    <w:p>
      <w:pPr>
        <w:pStyle w:val="BookText"/>
        <w:rPr/>
      </w:pPr>
      <w:r>
        <w:rPr>
          <w:rFonts w:ascii="IRNazanin" w:hAnsi="IRNazanin" w:eastAsia="IRNazanin"/>
          <w:color w:val="111111"/>
          <w:sz w:val="28"/>
          <w:sz w:val="28"/>
          <w:szCs w:val="28"/>
          <w:rtl w:val="true"/>
          <w:lang w:bidi="fa-IR"/>
        </w:rPr>
        <w:t>فی خطب الإمام الحسین علیه السلام</w:t>
      </w:r>
    </w:p>
    <w:p>
      <w:pPr>
        <w:pStyle w:val="BookText"/>
        <w:rPr/>
      </w:pPr>
      <w:r>
        <w:rPr>
          <w:rFonts w:ascii="IRNazanin" w:hAnsi="IRNazanin" w:eastAsia="IRNazanin"/>
          <w:color w:val="111111"/>
          <w:sz w:val="28"/>
          <w:sz w:val="28"/>
          <w:szCs w:val="28"/>
          <w:rtl w:val="true"/>
          <w:lang w:bidi="fa-IR"/>
        </w:rPr>
        <w:t>تألیف الشیخ علی الفتلاوی</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12962_126665"/>
    </w:p>
    <w:p>
      <w:pPr>
        <w:pStyle w:val="Heading2"/>
        <w:numPr>
          <w:ilvl w:val="1"/>
          <w:numId w:val="1"/>
        </w:numPr>
        <w:rPr/>
      </w:pPr>
      <w:bookmarkStart w:id="8" w:name="__RefHeading___Toc5143619_3224264995"/>
      <w:bookmarkStart w:id="9" w:name="_Toc3"/>
      <w:bookmarkEnd w:id="7"/>
      <w:bookmarkEnd w:id="8"/>
      <w:r>
        <w:rPr>
          <w:rtl w:val="true"/>
        </w:rPr>
        <w:t>الخطبة الثامنة</w:t>
      </w:r>
      <w:r>
        <w:rPr>
          <w:rtl w:val="true"/>
        </w:rPr>
        <w:t xml:space="preserve">: </w:t>
      </w:r>
      <w:r>
        <w:rPr>
          <w:rtl w:val="true"/>
        </w:rPr>
        <w:t>خطبها فی مکّة لمّا عزم علی الخروج إلی العراق</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143621_3224264995"/>
      <w:bookmarkStart w:id="11" w:name="_Toc4"/>
      <w:bookmarkEnd w:id="10"/>
      <w:r>
        <w:rPr>
          <w:rtl w:val="true"/>
        </w:rPr>
        <w:t>اشارة</w:t>
      </w:r>
      <w:bookmarkStart w:id="12" w:name="pg12962_126667"/>
      <w:bookmarkEnd w:id="11"/>
    </w:p>
    <w:p>
      <w:pPr>
        <w:pStyle w:val="BookText"/>
        <w:rPr/>
      </w:pPr>
      <w:bookmarkEnd w:id="12"/>
      <w:r>
        <w:rPr>
          <w:rFonts w:ascii="IRNazanin" w:hAnsi="IRNazanin" w:eastAsia="IRNazanin"/>
          <w:color w:val="111111"/>
          <w:sz w:val="28"/>
          <w:sz w:val="28"/>
          <w:szCs w:val="28"/>
          <w:rtl w:val="true"/>
          <w:lang w:bidi="fa-IR"/>
        </w:rPr>
        <w:t>وفیها ینعی نفسه</w:t>
      </w:r>
      <w:r>
        <w:rPr>
          <w:rFonts w:eastAsia="IRNazanin" w:cs="IRNazanin"/>
          <w:color w:val="111111"/>
          <w:sz w:val="28"/>
          <w:szCs w:val="28"/>
          <w:rtl w:val="true"/>
          <w:lang w:bidi="fa-IR"/>
        </w:rPr>
        <w:t>:</w:t>
      </w:r>
    </w:p>
    <w:p>
      <w:pPr>
        <w:pStyle w:val="Heading3"/>
        <w:numPr>
          <w:ilvl w:val="2"/>
          <w:numId w:val="1"/>
        </w:numPr>
        <w:rPr/>
      </w:pPr>
      <w:bookmarkStart w:id="13" w:name="__RefHeading___Toc5143623_3224264995"/>
      <w:bookmarkStart w:id="14" w:name="_Toc5"/>
      <w:bookmarkEnd w:id="13"/>
      <w:r>
        <w:rPr>
          <w:rtl w:val="true"/>
        </w:rPr>
        <w:t>نص الخطبة</w:t>
      </w:r>
      <w:bookmarkEnd w:id="14"/>
    </w:p>
    <w:p>
      <w:pPr>
        <w:pStyle w:val="Heading4"/>
        <w:numPr>
          <w:ilvl w:val="3"/>
          <w:numId w:val="1"/>
        </w:numPr>
        <w:rPr/>
      </w:pPr>
      <w:bookmarkStart w:id="15" w:name="__RefHeading___Toc5143625_3224264995"/>
      <w:bookmarkStart w:id="16" w:name="_Toc6"/>
      <w:bookmarkEnd w:id="15"/>
      <w:r>
        <w:rPr>
          <w:rtl w:val="true"/>
        </w:rPr>
        <w:t>اشارة</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ما شاءَ الله، وَلا قوَّةَ إلاَّ بِاللهِ، وَصَلَّی اللهُ عَلی رَسُولِهِ، خُطَّ الْمَوْتُ عَلی وُلْدِ آدَمَ مَخَطِّ الْقِلادَةِ عَلی جیدِ الْفَتاةِ، وَما أوْلَهَنی إلی أسْلافی اشْتِیاقُ یَعْقُوبَ إلی یُوسُفَ، وَخُیِّرَ لی مَصْرَعٌ أنَا لاقِیهِ، کَأنّی بِأوْصالی تُقَطِّعُها عُسْلانُ الْفَلَواتِ بَیْنَ النَّواویسِ وَکَرْبَلاءَ، فَیَمْلأَنَّ مِنّی أکْراشاً جَوْفاء وَأجْرِبَةً سَغْبَی، لا مَحیصَ عَنْ یَوْمٍ خُطَّ بِالْقَلَمِ، رِضَی اللهِ رِضانا أهْلُ الْبَیْتِ، نَصْبِرُ عَلی بَلائِهِ وَیُوَفِّینا أجْرَ الصّابرینَ، لَنْ تَشِذَّ عَنْ رَسُولِ اللهِ صَلّی اللهُ عَلَیْهِ وَآلِهِ وَسَلَّم لُحْمَتُهُ، وَهِیَ مَجْمُوعَةٌ لَهُ فی حَظیرَةِ القُدْسِ، تَقَرُّ بِهِمْ عَیْنُهُ وَیُنْجِزُ بِهِمْ وَعْدَهُ، مَنْ کانَ باذِلاً فینا مُهْجَتَهُ، وَمُوَطِّناً عَلی لِقاءِ اللهِ نَفْسَهُ، فَلْیَرْحَلْ مَعَنا فإنَّنی راحِلٌ مُصْبحاً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5143627_3224264995"/>
      <w:bookmarkStart w:id="18" w:name="_Toc7"/>
      <w:bookmarkEnd w:id="17"/>
      <w:r>
        <w:rPr>
          <w:rtl w:val="true"/>
        </w:rPr>
        <w:t>المعنی العام</w:t>
      </w:r>
      <w:bookmarkEnd w:id="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الثناء لله تعالی والشکر کما یرید هو سبحانه، ولا طاقة ولا قدرة إلا بالله تعالی، وترحم الله تعالی علی رسوله صلی الله علیه وآله وسلم، رسم علامة أی أن الموت فرض علی بنی آدم کما ثبت أثر القلادة علی عنق الفتاة، إشارة إلی حتمیة الموت، وما أشوقنی وأشد حنینا إلی آبائی ومن تقدمنی منهم، وشوقی هذا شوق وحنین النبی</w:t>
      </w:r>
      <w:bookmarkStart w:id="19" w:name="pg12962_126668"/>
    </w:p>
    <w:p>
      <w:pPr>
        <w:pStyle w:val="BookText"/>
        <w:rPr/>
      </w:pPr>
      <w:bookmarkEnd w:id="19"/>
      <w:r>
        <w:rPr>
          <w:rFonts w:ascii="IRNazanin" w:hAnsi="IRNazanin" w:eastAsia="IRNazanin"/>
          <w:color w:val="111111"/>
          <w:sz w:val="28"/>
          <w:sz w:val="28"/>
          <w:szCs w:val="28"/>
          <w:rtl w:val="true"/>
          <w:lang w:bidi="fa-IR"/>
        </w:rPr>
        <w:t>یعقوب لولده یوسف علیهما السلام، وانتقی لی مقتل أنا لاقیه باختیاری، وإنی أعلم أن عظامی ومفاصلی وأجزائی تقطعها الذئاب التی تسکن الصحاری المقفرة بین النواویس وکربلاء، فیملأن منی بطونا خالیة وأوعیة جائعة تعبه من الجوع، لا فرصة ولا مفر عن یوم کتب بالقلم، قبول الله تعالی متوقف علی رضانا أهل البیت علیهم السلام، نتحمل اختبار الله تعالی وامتحانه لنا فیعطینا أجر الصابرین، لن تنفرد ولن تخالف قرابة رسول الله صلی الله علیه وآله وسلم، وهی معه فی جنة الخلد یفرح بها، ثم یخاطب الناس فیقول من وطن نفسه علی أن یجود بنفسه ودمه لیلقی الله تعالی فلیأتِ معنا فإننی مسافر فی الصباح إن شاء الله</w:t>
      </w:r>
      <w:r>
        <w:rPr>
          <w:rFonts w:eastAsia="IRNazanin" w:cs="IRNazanin"/>
          <w:color w:val="111111"/>
          <w:sz w:val="28"/>
          <w:szCs w:val="28"/>
          <w:rtl w:val="true"/>
          <w:lang w:bidi="fa-IR"/>
        </w:rPr>
        <w:t>.</w:t>
      </w:r>
    </w:p>
    <w:p>
      <w:pPr>
        <w:pStyle w:val="Heading4"/>
        <w:numPr>
          <w:ilvl w:val="3"/>
          <w:numId w:val="1"/>
        </w:numPr>
        <w:rPr/>
      </w:pPr>
      <w:bookmarkStart w:id="20" w:name="__RefHeading___Toc5143629_3224264995"/>
      <w:bookmarkStart w:id="21" w:name="_Toc8"/>
      <w:bookmarkEnd w:id="20"/>
      <w:r>
        <w:rPr>
          <w:rtl w:val="true"/>
        </w:rPr>
        <w:t>بحث عقائدی أخلاقی</w:t>
      </w:r>
      <w:bookmarkEnd w:id="21"/>
    </w:p>
    <w:p>
      <w:pPr>
        <w:pStyle w:val="Heading5"/>
        <w:numPr>
          <w:ilvl w:val="4"/>
          <w:numId w:val="1"/>
        </w:numPr>
        <w:rPr/>
      </w:pPr>
      <w:bookmarkStart w:id="22" w:name="__RefHeading___Toc5143631_3224264995"/>
      <w:bookmarkStart w:id="23" w:name="_Toc9"/>
      <w:bookmarkEnd w:id="22"/>
      <w:r>
        <w:rPr>
          <w:rtl w:val="true"/>
        </w:rPr>
        <w:t>ــ حتمیة الموت ووصفه</w:t>
      </w:r>
      <w:bookmarkEnd w:id="23"/>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عَلی وُلْدِ آدَمَ مَخَطِّ الْقِلادَةِ عَلی جیدِ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مفارقة الروح البدن فیبقی الإنسان جثة هامدة وهو أمر حتمی لا مفر منه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وَإِنَّمَا تُوَفَّوْنَ أُجُورَکُمْ یَوْمَ الْقِیَامَةِ فَمَنْ زُحْزِحَ عَنِ النَّارِ وَأُدْخِلَ الْجَنَّةَ فَقَدْ فَازَ وَمَا الْحَیَاةُ الدُّنْیَا إِلَّا مَتَاعُ الْغُرُورِ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وأکد ذلک أمیر المؤمنین علیه السلام بأقواله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حَیٍّ مَوْتٌ</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أوَّلُ عَدْلِ الآخِرَةِ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علیه السلام فی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 تُخْتَمُ الدُّنْیا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بابُ الآخِرَةِ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صرحت الآیات الکریمة والأحادیث الشریفة بحقیقة الموت وکونه أمراً لا شک فیه ولا مفر منه لا یسعنی إلا أن أعرض المراحل التی یمر بها الإنسان حتی یصل إلی نهایة خروج الروح،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الآیات الکریمة أن الذی یتوفی الأنفس هو ملک بإذن الله تعالی وأمره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الآیة تشیر إلی ملک الموت عزرائیل فی حین أن هناک آیات أخری تشیر إلی أن الذی یتوفی هم مجموعة من الملائکة کما فی قوله تعالی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 فَأَلْقَوُا السَّلَمَ مَا کُنَّا نَعْمَلُ مِنْ سُوءٍ بَلَی إِنَّ اللَّهَ عَلِیمٌ بِمَا کُنْتُمْ تَعْمَلُونَ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وسواء کان الذی یتوفی الناس هو ملک الموت أو أعوانه لا یخرج هذا الأمر عن أمر الله تعالی وإذنه بدلیل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الْأُخْرَی إِلَی أَجَلٍ مُسَمًّی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لا نقع فی التباس وشبهة لابد من بیان الأمر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الآیات التی أشارت إلی أن الذی یتوفی الناس هو ملک الموت أو الملائکة الذین هم أعوان لذلک الملک کما یقول الإمام الصادق علیه السلام فی بیان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جَعَلَ لمَلَکِ المَوْتِ أعْواناً مِنْ المَلائِکَةِ یَقْبِضونَ الأرْواحَ، بِمَنْزِلَةِ صاحِبِ الشّرطَةِ لَهُ أعْوانٌ مِنْ الإنْسِ ویَبْعَثهم فی حَوائِجِهِ فَتَتَوَفّاهُمُ المَلائِکَةُ، وَیَتَوَفّاهُم مَلَکُ المَوْتِ مِنَ الْمَلائِکَةِ مَعَ ما یَقْبِضُ هُوَ، وَیَتَوَفّاها اللهُ عَزَّ وَجَلَّ مِنْ مَلَکِ المَوْتِ</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یقومون بهذا العمل امتثالا لأمر الله سبحانه الذی تنزه عن مباشرة هذا الأمر بنفسه کما جاء ذلک عن الإمام أمیر المؤمنین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یَتَوَفَّاکُمْ مَلَکُ الْمَوْتِ</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 الْمَلَائِکَةُ طَیِّبِینَ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 الْمَلَائِکَةُ ظَالِمِی أَنْفُسِهِمْ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تَبارَکَ وَتَعالی أجَلُّ وَأعْظَمُ مِنْ أنْ یَتَوَلّی ذلِکَ بِنَفْسِهِ، وفِعْلُ رُسُلِهِ ومَلائِکَتِهِ فِعْلُهُ، لأنَّهُم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 أهلِ الطّاعَةِ تَوَلَّتْ قَبْضَ رُوحِهِ مَلائِکَةُ الرَّحْمَةِ، وَمَنْ کانَ مِنْ أهْلِ المَعْصِیَةِ تَوَلّت قَبْضَ رُوحِهِ مَلائِکَةُ النِّقْمَةِ، ولِمَلَکِ المَوْتِ أعْوانٌ مِنْ مَلائِکَةِ الرَّحْمَةِ وَالنِّقْمَةِ یَصْدُرونَ عَنْ أمْرِهِ، وفِعْلُهُمْ فِعْلُهُ، وکُلُّ ما یَأتُونَهُ مَنْسوبٌ إلَیهِ، وإذاً کانَ فِعْلُهُم فِعْلَ مَلَکِ المَوْتِ، ففِعْلُ مَلَکِ المَوْتِ فِعْلُ اللهِ، لأنَّهُ یَتَوَفَّی الأنْفُسَ عَلی یَدِ مَنْ یَشاءُ</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یتضح مما تقدم أن الذی یتوفی حقیقة هو الله تعالی ولا یشترک معه أحد من خلقه وما یفعله ملک الموت أو الملائکة هو فی طول قدرة الله تعالی أی أن الله تعالی هو الذی أقدر ملک الموت وأذن له وأمره بذلک ولا استقلالیة لملک الموت أو الملائکة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الإشارة العقائدیة نعرّج علی بیان صورة ملک الموت وسکرات الموت التی یمر بها المرء فلقد جاء فی الروایات أن لملک الموت صورة رهیبة عند قبض روح الفاجر کما ورد ذلک فی کتاب السید عبد الله شبر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الخلیل علیه السلام لملک الموت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تستطیع أن ترینی صورتک التی تقبض فیها روح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ملک الموت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فأعرض عنه ثم التفت فإذا هو برجل أسود، قائم الشعر، منتن الریح، أسود الثیاب، یخرج من فیه ومناخره لهیب النار والدخان، فغشی علی إبراهیم ثم أفاق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یلق الفاجر عند موته إلا صورة وجهک لکان حسبه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صورة من سکرات الموت ونزوله بالإنسان یصورها لنا الإمام العسکری علیه السلام عندما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لنا الموت، قال علیه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کأطیب ریح یشمه فینعس بطیبه وینقطع التعب والألم کله عنه، وللکافر کلسع الأفاعی ولدغ العقارب أو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یقولون إنه أشد من نشر بالمناشیر، وقرض بالمقاریض، ورضخ بالأحجار، وتدویر قطب الأرحیة علی الأحداق؟،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 علی بعض الکافرین والفاجرین، ألا ترون منهم من یعاین تلک الشدائد؟ فذلکم الذی هو أشد من هذا إلا من عذاب الآخرة فإنه أشد من عذاب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نری کافراً یسهل علیه النزع فینطفئ وهو یحدث ویضحک ویتکلم، وفی المؤمنین أیضاً من یکون کذلک، وفی المؤمنین والکافرین من یقاسی عند سکرات الموت هذه الشدائد؟،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راحة للمؤمن هناک فهو عاجل ثوابه، وما کان من شدیدة فتمحیصه من ذنوبه، لیرد الآخرة نقیاً نظیفاً مستحقاً لثواب الأبد، لا مانع له من دونه، وما کان من سهولة هناک علی الکافر فلیوفی أجر حسناته فی الدنیا لیرد الآخرة ولیس له إلا ما یوجب علیه العذاب، وما کان من شدة علی الکافر هناک فهو ابتداءُ عذاب الله له بعد نفاد حسناته، وذلک لأن الله عدل لا یجور</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وصف آخر یقف له شعر رأس العاقل ویطیر لبه ویتلعثم لسانه وهو ما ذکره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نهج البلاغة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ینزجر من الله بزاجر، ولا یتعظ منه بواعظ، وهو یری المأخوذین علی الغرة حیث لا إقالة ولا رجعة، کیف نزل بهم ما کانوا یجهلون، وجاءهم من فراق الدنیا ما کانوا یأمنون، وقدموا من الآخرة علی ما کانوا یوعدون، فغیر</w:t>
      </w:r>
      <w:bookmarkStart w:id="24" w:name="pg12962_126674"/>
    </w:p>
    <w:p>
      <w:pPr>
        <w:pStyle w:val="BookText"/>
        <w:rPr/>
      </w:pPr>
      <w:bookmarkEnd w:id="24"/>
      <w:r>
        <w:rPr>
          <w:rFonts w:ascii="IRNazanin" w:hAnsi="IRNazanin" w:eastAsia="IRNazanin"/>
          <w:color w:val="111111"/>
          <w:sz w:val="28"/>
          <w:sz w:val="28"/>
          <w:szCs w:val="28"/>
          <w:rtl w:val="true"/>
          <w:lang w:bidi="fa-IR"/>
        </w:rPr>
        <w:t>موصوف ما نزل بهم، اجتمعت علیهم سکرة الموت وحسرة الفوت، ففترت لها أطرافهم، وتغیّرت لها ألوانهم، ثم ازداد الموت فیهم ولوجاً فحیل بین أحدهم وبین منطقه، وأنه لبین أهله ینظر ببصره ویسمع بأذنه علی صحة من عقله وبقاء من لبه، ویفکر فیم أفنی عمره؟ وفیم أذهب دهره؟ ویتذکر أموالا جمعها أغمض فی مطالبها وأخذها من مصرحاتها ومشتبهاتها قد لزمته تبعات جمعها وأشرف علی فراقها، تبقی لمن وراءه ینعمون بها، فیکون المهنأ لغیره والعبء علی ظهره، والمرء قد غلقت رهونه بها، یعض یده ندامة علی ما اصحر له عند الموت من أمره؛ ویزهد فیما کان یرغب فیه أیام عمره، ویتمنی أن الذی کان یغبطه بها ویحسده علیها قد حازها دونه، فلم یزل الموت یبالغ فی جسده حتی خالط لسانه سمعه، فصار بین أهله لا ینطق بلسانه ولا یسمع بسمعه، یردد طرفه بالنظر فی وجوههم، یری حرکات ألسنتهم ولا یسمع رجع کلامهم، ثم ازداد الموت التیاطأ فقبض بصره کما قبض سمعه، وخرجت الروح من جسده فصار جیفة بین أهله، قد أوحشوا من جانبه وتباعدوا من قربه، لا یسعد باکیاً ولا یجیب داعیاً؛ ثم حملوه إلی مخط الأرض وأسلموه فیه إلی عمله؛ وانقطعوا عن زورته حتی إذا بلغ الکتاب أجله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5143633_3224264995"/>
      <w:bookmarkStart w:id="26" w:name="_Toc10"/>
      <w:bookmarkEnd w:id="25"/>
      <w:r>
        <w:rPr>
          <w:rtl w:val="true"/>
        </w:rPr>
        <w:t>ــ بحث عقائدی</w:t>
      </w:r>
      <w:bookmarkEnd w:id="26"/>
    </w:p>
    <w:p>
      <w:pPr>
        <w:pStyle w:val="Heading5"/>
        <w:numPr>
          <w:ilvl w:val="4"/>
          <w:numId w:val="1"/>
        </w:numPr>
        <w:rPr/>
      </w:pPr>
      <w:bookmarkStart w:id="27" w:name="__RefHeading___Toc5143635_3224264995"/>
      <w:bookmarkStart w:id="28" w:name="_Toc11"/>
      <w:bookmarkEnd w:id="27"/>
      <w:r>
        <w:rPr>
          <w:rtl w:val="true"/>
        </w:rPr>
        <w:t>الإمام علیه السلام مخیّر فی قتله</w:t>
      </w:r>
      <w:bookmarkEnd w:id="28"/>
    </w:p>
    <w:p>
      <w:pPr>
        <w:pStyle w:val="BookText"/>
        <w:rPr/>
      </w:pPr>
      <w:r>
        <w:rPr>
          <w:rFonts w:ascii="IRNazanin" w:hAnsi="IRNazanin" w:eastAsia="IRNazanin"/>
          <w:color w:val="111111"/>
          <w:sz w:val="28"/>
          <w:sz w:val="28"/>
          <w:szCs w:val="28"/>
          <w:rtl w:val="true"/>
          <w:lang w:bidi="fa-IR"/>
        </w:rPr>
        <w:t>الأجل أو الموت یقین لا شک فیه یطرد الإنسان ویلحقه أینما یحل ولو فی بروج مشیدة، قال الله تبارک وتعالی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یطرده الموت الرسول أو الإمام رغم علاقته الوطیدة بالله تعالی بدلیل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نعتقد أن للرسول أجلاً وللإمام أجلاً لا یخطیه وهذا ما تؤکده الروایات الکثیرة والتی منها وصیة أمیر المؤمنین علیه السلام لولده الحسن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یا بُنَیَّ إنَّکَ إنّما خُلِقْتَ لِلآخِرَةِ لاَ لِلدُّنْیا، ولِلْفَناءِ لاَ لِلبَقاءِ، ولِلمَوتِ لاَ لِلحَیاةِ، وأنَّکَ فی قُلْعَةٍ وَدارِ بُلْغَةٍ وَطَریقٍ إلَی الآخِرَةِ، وأنَّکَ طَریدُ المَوْتِ الّذی لاَ یَنجو مِنْهُ هارِبُهُ، وَلاَ یَفُوتُهُ طالِبُهُ، ولابُدَّ أنَّهُ مُدْرِکُهُ، فَکُنْ مِنْهُ عَلی حَذَرٍ أنْ یُدْرِکَکَ وَأنْتَ عَلی حالٍ سَیِّئَةٍ، قَدْ کُنْتَ تُحَدِّثُ نَفْسَکَ مِنْها بِالتَّوْبَةِ فَیَحولُ بَیْنَکَ وَبَیْنَ ذلِکَ، فَإذا أنْتَ قَدْ أهْلَکْتَ نَفْسَکَ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الإمام الحسین علیه السلام له أجل لابد أن یلاقیه، إلا أننا نعتقد أن الإمام الحسین علیه السلام قد ادخر الله تعالی له درجة عنده لن ینالها إلا بالشهادة وهذا ما ورد عن جدّه المصطفی صلی الله علیه وآله وسلم إذ یقول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کأنی أراک مرملا بدمک بین عصابة من هذه الأمة، یرجون شفاعتی، مالهم عند الله من خلاق، یا بنی إنک قادم علی أبیک وأمک وأخیک، وهم مشتاقون إلیک، وإن لک فی الجنة درجات لا تنالها إلا بالشهادة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 قوله هذا أن له أجلا ولکن قد یکون موتا بالسم أو قد یکون قتلاً فی</w:t>
      </w:r>
      <w:bookmarkStart w:id="29" w:name="pg12962_126676"/>
    </w:p>
    <w:p>
      <w:pPr>
        <w:pStyle w:val="BookText"/>
        <w:rPr/>
      </w:pPr>
      <w:bookmarkEnd w:id="29"/>
      <w:r>
        <w:rPr>
          <w:rFonts w:ascii="IRNazanin" w:hAnsi="IRNazanin" w:eastAsia="IRNazanin"/>
          <w:color w:val="111111"/>
          <w:sz w:val="28"/>
          <w:sz w:val="28"/>
          <w:szCs w:val="28"/>
          <w:rtl w:val="true"/>
          <w:lang w:bidi="fa-IR"/>
        </w:rPr>
        <w:t>سبیل الله تعالی فلذا خیّره الله تعالی بین أن یصحی فی سبیله فینال درجته التی ادخرها له وبین أن یموت مسموماً بناء علی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مسموم أو مقتول</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فاختار المصرع الذی یریده الله تعالی ویحبه، وهذا الاختیار یدفع الشبهة القائلة بأن الإمام لا یعلم موته وکیفیته ومکانه أو زمانه، ولأن الإمام علیه السلام سید شباب أهل الجنة ومحبوب لله تعالی أخبره الله تعالی علی لسان جده المصطفی صلی الله علیه وآله وسلم وأبیه المرتضی علیه السلام أنه سیقتل فی کربلاء إذا کان یرید ما یحبه الله تعالی له</w:t>
      </w:r>
      <w:r>
        <w:rPr>
          <w:rFonts w:eastAsia="IRNazanin" w:cs="IRNazanin"/>
          <w:color w:val="111111"/>
          <w:sz w:val="28"/>
          <w:szCs w:val="28"/>
          <w:rtl w:val="true"/>
          <w:lang w:bidi="fa-IR"/>
        </w:rPr>
        <w:t>.</w:t>
      </w:r>
    </w:p>
    <w:p>
      <w:pPr>
        <w:pStyle w:val="Heading4"/>
        <w:numPr>
          <w:ilvl w:val="3"/>
          <w:numId w:val="1"/>
        </w:numPr>
        <w:rPr/>
      </w:pPr>
      <w:bookmarkStart w:id="30" w:name="__RefHeading___Toc5143637_3224264995"/>
      <w:bookmarkStart w:id="31" w:name="_Toc12"/>
      <w:bookmarkEnd w:id="30"/>
      <w:r>
        <w:rPr>
          <w:rtl w:val="true"/>
        </w:rPr>
        <w:t>ــ بحث عقائدی</w:t>
      </w:r>
      <w:bookmarkEnd w:id="31"/>
    </w:p>
    <w:p>
      <w:pPr>
        <w:pStyle w:val="Heading5"/>
        <w:numPr>
          <w:ilvl w:val="4"/>
          <w:numId w:val="1"/>
        </w:numPr>
        <w:rPr/>
      </w:pPr>
      <w:bookmarkStart w:id="32" w:name="__RefHeading___Toc5143639_3224264995"/>
      <w:bookmarkStart w:id="33" w:name="_Toc13"/>
      <w:bookmarkEnd w:id="32"/>
      <w:r>
        <w:rPr>
          <w:rtl w:val="true"/>
        </w:rPr>
        <w:t>علم الإمام علیه السلام</w:t>
      </w:r>
      <w:bookmarkEnd w:id="33"/>
    </w:p>
    <w:p>
      <w:pPr>
        <w:pStyle w:val="BookText"/>
        <w:rPr/>
      </w:pPr>
      <w:r>
        <w:rPr>
          <w:rFonts w:ascii="IRNazanin" w:hAnsi="IRNazanin" w:eastAsia="IRNazanin"/>
          <w:color w:val="111111"/>
          <w:sz w:val="28"/>
          <w:sz w:val="28"/>
          <w:szCs w:val="28"/>
          <w:rtl w:val="true"/>
          <w:lang w:bidi="fa-IR"/>
        </w:rPr>
        <w:t>قال الإمام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بِأوْصالی تُقَطِّعُها عُسْلانُ الْفَلَواتِ بَیْنَ النَّواویسِ وَکَرْبَلاءَ، فَیَمْلأَنَّ مِنّی أکْراشاً جَوْفاء وَأجْرِبَةً سَغْبَی، لا مَحیصَ عَنْ یَوْمٍ خُطَّ بِالْقَلَمِ، رِضَی اللهِ رِضانا أهْلُ الْبَیْتِ، نَصْبِرُ عَلی بَلائِهِ وَیُوَفِّینا أجْرَ الصّابرینَ، لَنْ تَشِذَّ عَنْ رَسُولِ اللهِ صَلّی اللهُ عَلَیْهِ وَآلِهِ وَسَلَّم لُحْمَتُهُ، وَهِیَ مَجْمُوعَةٌ لَهُ فی حَظیرَةِ القُدْسِ، تَقَرُّ بِهِمْ عَیْنُهُ وَیُنْجِزُ بِهِمْ وَعْدَهُ، مَنْ کانَ باذِلاً فینا مُهْجَتَهُ، وَمُوَطِّناً عَلی لِقاءِ اللهِ نَفْسَهُ، فَلْیَرْحَلْ مَعَنا فإنَّنی راحِلٌ مُصْبحاً إنْ شاء اللهُ تَعالی</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لکی لا نصاب بالدهشة، ولا نقع فی المغالاة، ولکی تتضح الحقائق وتعرف المواقع لابد من الإشارة إلی مفهوم الإمامة والوقوف علی معناها الحقیقی، ولا یتم هذا إلا من خلال التأمل فی أحادیث أهل البیت علیهم السلام الذین عرفونا الإمامة بأحلی صورها وأکمل معانیها وصرحوا بضرورة الإیمان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ملاحظة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التعرض إلی الروایات التی تتحدث عن رتبة الإمامة، ووجوب معرفة الإمام، ودور الإمام فی الأرض، ودعوة کل أمة بإمامهم، وفائدة معرفة الإمام وضرر عدم معرفته، وشرائط الإمامة وخصائص الإمام وغیر ذلک ممّا یتضمن الکثیر من المواضیع لکی لا یخرج البحث عن عنوانه وهو علم الإمام بالرغم من أن کل هذه المواضیع ذات صلة من بعید أو قریب بالموضوع الذی نحن بصدده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ورد عنهم علیهم السلام ما یوافق العقل إذ یقولون أن من العدل الإلهی أن لا یدع الله تعالی الناس فی حیرة من أمرهم بعد رحیل رسول الله صلی الله علیه وآله وسلم فلابد من هاد یهدیهم لما یرید الله تعالی ولابد من عالم یعرف الناس الحق من الباطل ولابد من حجة لله علی الناس لکی لا یکون لأحد حجة علی الله تعالی ونکون الحجة البالغة له عز وجل، وهذا المعنی نجده فی قول الإمام الصادق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أثْبَتْنا أنَّ لَنا خالِقاً صانِعاً مُتَعالِیاً عَنّا وَعَنْ، جَمیعِ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ثَبَتَ ذلِکَ فی کُلِّ دَهْرٍ وَزَمانٍ مِمّا أتَتْ بِهِ الرُّسُلُ وَالأنْبِیاءُ مِنَ الدَّلاَئِلِ وَالبَراهینِ، لِکَیْ لاَ تَخْلُوَ أرضُ اللهِ مِنْ حُجَّةٍ یَکونُ مَعَهُ عِلْمٌ یَدُلُّ عَلی صِدْقِ مَقالَتِهِ وَجَوازِ عَدالَتِهِ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إلاّ وَفیها إمامٌ، کَیْما إنْ زادَ المُؤْمِنونَ شَیْئاً رَدَّهُمْ، وإنْ نَقَصُوا شَیْئاً أتَمَّهُ لَهُمْ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یَدَعِ الأرْضَ بِغَیْرِ عالِمٍ، وَلَولا ذلِکَ لَمْ یُعْرَفِ الحَقُّ مِنَ الباطِلِ</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وهناک تصریح ورد عن الإمام الصادق علیه السلام یقول فیه أن الإمام لابد أن یکون عالما لکی یرجع إلیه الناس فیعلم الحلال والحرام دون الوقوع فی الخطأ، ولابد أن یکون هذا الإمام العالم مستغنیاً عن الناس فی هذا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تُتْرَکُ إلاّ بِعالِمٍ یَحْتاجُ النّاسُ إلَیْهِ ولاَ یَحْتاجُ إلی النّاسِ، یَعْلَمُ الحَرامَ وَالحَلالَ</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الروایات التی تشیر إلی ضرورة وجود الإمام تطلب من مصادرها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عرف أهل البیت علیهم السلام الإمامة بأنها من تمام الدین کما فی قول الإمام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فی حِجَّةِ الوَداعِ وَهِیَ آخِرُ عُمْرِهِ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الإمامَةِ مِنْ تَمامِ الدِّینِ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القاعدة التی یستند علیها الإسلام الحقیقی کما فی قوله علیه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أُسُّ الإسْلامِ النّامی وَفَرْعُهُ السّامی</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نطلع علی حقیقة الإمامة لنتأمل حدیث الإمام الرضا علیه السلام فیما أراد أن یرحل من نیسابور إلی المأمون اجتمع إلیه أصحاب الحدیث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ترحل عنا ولا تحدثنا بحدیث نستفیده منک ــ وکان قد قعد فی العماریة فاطلع رأسه ــ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موسی بن جعفر یقول سمعت أبی جعفر بن محمد یقول سمعت أبی محمد بن علی یقول سمعت أبی علی بن الحسین یقول سمعت أبی الحسین بن علی یقول سمعت أبی علی بن أبی طالب یقول سمعت رسول الله صلی الله علیه وآله یقول سمعت جبرئیل یقول سمعت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مرت الراحلة نادی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الوقوف علی هذا المعنی الرفیع للإمامة الذی صوره الإمام الرضا علیه السلام لنا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الإمام ذا علم واسع لا یعلو علیه إلا الله ورسوله صلی الله علیه وآله وسلم بدلیل قول الإمام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اختارَهُ اللهُ عَزَّ وَجَلَّ لأمورِ عِبادِهِ شَرَحَ صَدْرَهُ لِذلِکَ، وأوْدَعَ قَلْبَهُ یَنابیعَ الحِکْمَةِ، وألْهَمَهُ العِلْمَ إلهاماً، فَلَمْ یَعْیَ بَعْدَهُ بِجَوابٍ ولاَ یَحْیرُ فیهِ عَنِ الصَّوابِ</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باقة من الروایات التی تتحدث عن علم الإمام وسعته وهی مما یوافق العقل والحکمة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یَحْمِلُ هذا الأمْرَ إلاّ أهْلُ الصَّبْرِ والبَصَرِ وَالعِلْمِ بِمَواقِعِ الأمْرِ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الرضا علیه السلام فی صِفَةِ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مَضْطَلِعٌ بِالإمامَةِ، عالِمٌ بالسِّیاسَةِ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یَحْتاجُ الإمامُ إلی قَلبٍ عَقُولٍ، وَلِسانٍ قَؤولٍ، وجَنانٍ عَلی إقامَةِ الحَقِّ صَؤولٍ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 أیضا فی وَصْفِ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عَقَلوا الدِّینَ عَقْلَ وِعایَةٍ وَرِعایَةٍ، لاَ عَقْلَ سَماعٍ وَرِوایَةٍ، فَإنَّ رُواةَ العِلْمِ کَثیرٌ وَرُعاتََهُ قَلیلٌ</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عنه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بِأمْرِ هذِهِ الأُمَّةِ قَدیماً وَحَدیثاً أقْرَبُها مِنَ الرَّسولِ وَأعْلَمُها بِالکِتابِ وأفْقَهُها فی الدِّینِ، أوَّّلُها إسلاَماً وَأفْضَلُها جِهاداً وأشَدُّها بِما تَحْمِلُهُ الأئِمّةُ مِنْ أمْرِ الأُمَّةِ اضْطِلاعاً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الحسین علیه السلام فی کتابه إلی أهلِ الکوفة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ما الإمامُ إلاّ الحاکِمُ بِالکِتابِ، القائِمُ بِالقِسْطِ، الدائِنُ بِدِینِ الحَقِّ، الحابِسُ نَفْسَهُ عَلی ذاتِ اللهِ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أعْلَمَ النّاسِ، وأحْکَمَ النّاسِ، وَأتْقی النّاسِ، وأحْلَمَ النّاسِ، وأشْجَعَ النّاسِ، وأسْخی النّاسِ، وأعْبَدَ النّاسِ</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بِهذا الأمْرِ أقْواهُمْ عَلَیْهِ وَأعْلَمُهُمْ بِأمرِ اللهِ فیهِ، فَإنْ شَغَبَ شاغِبٌ اسْتُعْتِبَ، فَإنْ أبی قُوتِلَ</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المُسْتَحِقُّ لِلإمامَةِ لَهُ عَلاَماتُ،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یُعْلَمَ أنَّهُ مَعْصومٌ مِنَ الذُنوبِ کُلِّها صَغیرِها وکَبیرِها، لاَ یَزِلُّ فی الفُتْیا ولا یُخْطئُ فی الجَوابِ، وَلاَ یَسْهو ولا یَنْسی، ولاَ یَلْهو بِشَیءٍ مِنْ أمْرِ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أعْلَمَ النّاسِ بِحَلالِ اللهِ وَحَرامِهِ وضُرُوبِ أحْکامِهِ وأمْرِهِ ونَهْیِهِ وَجَمیعِ ما یَحْتاجُ إلَیهِ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فَیَحْتاجُ النّاسُ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وَیَسْتَغْنی عَنْهُمْ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الإمام أمیر المؤمنین 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کِبارُ حُدودِ وَلاَیَةِ الإمامِ المَفْروضِ الطّاعَةِ أنْ یُعْلَمَ أنَّهُ مَعْصومٌ مِنَ الخَطأِ والزَّلَلِ والعَمْدِ، ومِنَ الذُّنوبِ کُلِّها صَغیرِها وکَبیرِها، لا یَزِلُّ ولا یُخْطئُ، ولاَ یَلْهو بِشَیءٍ مِنَ الأمورِ المُوبِقَةِ للدِّینِ، ولا بِشَیءٍ مِنَ المَلاهی، وأنَّهُ أعْلَمُ النّاسِ بِحَلالِ اللهِ وَحَرامِهِ، وفَرائِضِهِ وسُنَنِهِ وأحْکامِهِ، مُسْتَغْنٍ عَنْ جَمیعِ العالَمِ، وغَیْرُهُ مُحْتاجٌ إلَیْهِ، وأنَّهُ أسْخی النّاسِ وأشْجَعُ النّاسِ</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34" w:name="pg12962_126682"/>
    </w:p>
    <w:p>
      <w:pPr>
        <w:pStyle w:val="Heading5"/>
        <w:numPr>
          <w:ilvl w:val="4"/>
          <w:numId w:val="1"/>
        </w:numPr>
        <w:rPr/>
      </w:pPr>
      <w:bookmarkStart w:id="35" w:name="__RefHeading___Toc5143641_3224264995"/>
      <w:bookmarkStart w:id="36" w:name="_Toc14"/>
      <w:bookmarkEnd w:id="34"/>
      <w:bookmarkEnd w:id="35"/>
      <w:r>
        <w:rPr>
          <w:rtl w:val="true"/>
        </w:rPr>
        <w:t>سؤال مهم</w:t>
      </w:r>
      <w:bookmarkEnd w:id="3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الإمام یجب أن یکون ذا علم واسع ولکن ما دلیلکم علی انطباق ذلک علی أهل البیت بما فیهم الإمام الحسین علیه السلام؟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یتلخص الجواب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الأحادیث التی وردت عن النبی صلی الله علیه وآله وسلم فی حق أهل البیت علیهم السلام کحدیث الثقلین وحدیث السفینة وغیرها من الأحادیث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ما ورد عن رسول الله صلی الله علیه وآله وسلم أن أهل البیت علیهم السلام هم العدل وبهم یقام العدل وتؤلف القلوب إذ یقول وهو یصِفُ لعلیٍّ علیه السلام أهل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یَعْمَهونَ فیْهَا إلی أن یُدْرِکَهُمُ العَدْلُ،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العدلُ مِنّا أمْ مِنْ غَیْرِنا؟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یَفْتَحُ اللهُ، وَبِنا یَخْتِمُ، وَبِنا ألَّفَ اللهُ بَیْنَ القُلوبِ بَعْدَ الشِّرْکِ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قول النبی صلی الله علیه وآله وسلم فی حق أمیر المؤمنین علی بن أبی طالب علیه السلام یدل علی أن علیاً هو الحجة لله تعالی علی الناس وهذا لا یتم إلا لمن کان ذا علم ومعرفة وحکمة، ولکی نطلع علی ما قاله رسول الله صلی الله علیه وآله وسلم فلنستمع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عَهِدَ إلیَّ فی عَلیِّ بنِ أبی طالبٍ علیه السلام عَهْداً،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بَیِّنْهُ لی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رایَةُ الهُدی وإمامُ أولِیائی ونورُ مَنْ</w:t>
      </w:r>
    </w:p>
    <w:p>
      <w:pPr>
        <w:pStyle w:val="BookText"/>
        <w:rPr/>
      </w:pPr>
      <w:r>
        <w:rPr>
          <w:rFonts w:ascii="Amiri" w:hAnsi="Amiri" w:eastAsia="Amiri" w:cs="Amiri"/>
          <w:color w:val="111111"/>
          <w:sz w:val="28"/>
          <w:sz w:val="28"/>
          <w:szCs w:val="28"/>
          <w:rtl w:val="true"/>
          <w:lang w:bidi="ar-SA"/>
        </w:rPr>
        <w:t>أطاعَنی، وهُوَ الکَلِمَةُ الّتی ألْزَمْتُها المُتَّقینَ، مَنْ أحَبَّهُ أحَبَّنی، ومَنْ أطاعَهُ أطاعَنی</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الحدیث یشیر النبی صلی الله علیه وآله وسلم إلی أن علیا یهدی غیره وهذا لا یکون إلا لمن کان ذا علم ومعرفة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من رسول الله صلی الله علیه وآله وسلم أن یجعل له خلیفة جاهلاً بأمور الدین والدنیا، وحیث إن الرسول الأکرم صلی الله علیه وآله وسلم معصوم من الزلل جعل علیا خلیفة من بعده لعلمه أن علیا ذو علم ومعرفة واسعة ویصلح لأن یکون خلیفته ووزیره ووصیه کما ورد ذلک 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أخی وَوَصِیّ وَوَزیری وخَلیفَتی فی أهْلی عَلیُّ بنُ أبی طالبٍ، یَقْضی دَیْنی، وَیُنْجِزُ مَوْعِدی یا بنی هاشمٍ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النبی صلی الله علیه وآله وسلم أن علیا علیه السلام حائز علی علم نبوی لا یضاهیه أحد فی ذلک کما ورد عن النبی الأکرم صلی الله علیه وآله وسلم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وَعَلِیٌّ بابُها، فَمَنْ أرادَ العِلْمَ فَلْیَأْتِ البابَ</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 مشیراً إلی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وَعَلِیٌّ بابُها، فَمَنْ أرادَ العِلْمَ فَلْیَأتِهِ مِنْ بابِهِ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الحِکْمَةِ وَعَلِیٌّ بابُها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بابُ عِلْمی، وَمُبَیِّنٌ لأمَّتی ما أُرْسِلْتُ بِهِ، مِنْ بَعْدی</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أُمَّتی مِنْ بَعْدی عَلیُّ بنُ أبی طالبٍ</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عِلْمی</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إن أمیر المؤمنین علیه السلام ذا العلم الأکثر والحکمة التی لا یقاس بها أحد أوصی إلی ولده الإمام الحسن علیه السلام لیقوم مقامه وأوصی الإمام الحسن علیه السلام إلی أخیه الإمام الحسین علیه السلام لیقوم مقامه فی هدایة الأمة وتعریف الحق من الباطل وتعلیمها الحلال والحرام، وما یدل علی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المشهور عن النبی صلی الله علیه آله وسلم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وصیة أمیر المؤمنین علیه السلام فی الکافی عن سُلیمِ بنِ قیس 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وَصِیّةَ أمیرِ المؤمِنینَ علیه السلام حینَ أوصی إلی ابْنِهِ الحسنِ علیه السلام وأشْهَدَ عَلی وَصِیّتِهِ الحسینَ علیه السلام ومُحَمَّداً وَجَمیعَ وُلْدِهِ وَرُؤَساءَ شیعَتِهِ وأهْلَ بیتِهِ، ثُمَّ دَفَعَ إلَیْهِ الکِتابَ والسِّلاحَ</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وصیة الإمام الحسن علیه السلام إلی الإمام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علیه السلام، بَعْدَ وَفاةِ نَفْسی وَمُفارَقَةِ رُوحی جِسْمی، إمامٌ مِنْ بَعْدی، وعِنْدَ اللهِ جلَّ اسْمُهُ فی الکِتابِ، وِراثة مِنْ النّبیِّ صلی الله علیه وآله وسلم أضافَها اللهُ عَزَّ وَجَلَّ لَهُ فی وِراثَةِ أبیهِ وأمِّهِ، فَعَلِمَ اللهُ أنَّکُمْ خِیَرةُ خَلْقِهِ، فاصْطَفی مِنْکُمْ مُحَمَّداً صلی الله علیه وآله وسلم، واختارَ مُحَمَّدٌ عَلِیّاً علیه السلام، واختارَنی علیٌّ علیه السلام بالإمامَةِ، واخْتَرْتُ أنا الحُسَیْنَ علیه السلام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فورث الإمام الحسین علیه السلام علمه عن جده وأبیه لکی یمارس دور حجة الله تعالی علی الناس، وهو یعلم مقتله ومقتل أهل بیته بل یعلم الزمان والمکان لهذا القتل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تکد أمّ سلمة أن تنتظر نبوءة السماء تخبرها بقتل الحسین علیه السلام، ولم تصطبر أن یأتیها عزمه علی السفر الطویل الذی لا لقاء بعده، حتّی أجهشت بالبکاء، وتوسّلت إلیه بالعدول 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تحزنی بخروجک إلی العراق، فإنّی سمعت جدّک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ولدی الحسین بأرض العراق فی أرض یقال لها کربلاء، وعندی تربتک فی قارورة دفعها إلیّ النبیّ صلی الله علیه وآله وسلم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bookmarkStart w:id="37" w:name="pg12962_126686"/>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وأنا أعلم أنّی مقتول مذبوح ظلماً وعدواناً، وقد شاء عزّ وجلّ أن یری حرمی ورهطی مشرّدین، وأطفالی مذبوحین مأسورین مقیّدین، وهم یستغیثون فلا یجدون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فأنّی تذهب وأنت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إنْ لم أذهب الیوم ذهبت غداً، وإن لم أذهب فی غد ذهبت بعد غد، وما من الموت ــ والله ــ بدّ، وإنّی لأعرف الیوم الذی أقتل فیه، والساعة التی أقتل فیها، والحفرة التی أدفن فیها، کما أعرفک، وأنظر إلیها کما أنظر إلیک، وإن أحببت یا أمّاه أن أریک مضجعی ومکان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فطلبت منه ذلک، فأراها تربة أصحابه، ثمّ أعطاها من تلک التربة، وأمرها أن تحتفظ بها فی قارورة، فإذا رأتها تفور دماً تیقّنت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الیوم العاشر بعد الظهر نظرت إلی القارورة فإذا هی تفور دماً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5143643_3224264995"/>
      <w:bookmarkStart w:id="39" w:name="_Toc15"/>
      <w:bookmarkEnd w:id="38"/>
      <w:r>
        <w:rPr>
          <w:rtl w:val="true"/>
        </w:rPr>
        <w:t>ــ صفات الأنصار</w:t>
      </w:r>
      <w:bookmarkEnd w:id="39"/>
    </w:p>
    <w:p>
      <w:pPr>
        <w:pStyle w:val="Heading5"/>
        <w:numPr>
          <w:ilvl w:val="4"/>
          <w:numId w:val="1"/>
        </w:numPr>
        <w:rPr/>
      </w:pPr>
      <w:bookmarkStart w:id="40" w:name="__RefHeading___Toc5143645_3224264995"/>
      <w:bookmarkStart w:id="41" w:name="_Toc16"/>
      <w:bookmarkEnd w:id="40"/>
      <w:r>
        <w:rPr>
          <w:rtl w:val="true"/>
        </w:rPr>
        <w:t>اشارة</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باذِلاً فینا مُهْجَتَهُ، وَمُوَطِّناً عَلی لِقاءِ اللهِ نَفْسَهُ، فَلْیَرْحَلْ مَعَنا فإنَّنی راحِلٌ مُصْبحاً إنْ شاء اللهُ تَعالی</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عن أنصار الإمام الحسین علیه السلام هو حدیث عن أفضل الأنصار رتبة وأسماهم مقاماً لا لأنهم قتلوا فی سبیل الله تعالی بل لأنهم قتلوا فی مقطع زمنی قل فیه الناصر وتهافت فیه الناس علی الدنیا ولأنهم کانوا غرباء لا یخالطهم أحد ولا یوافقهم علی نهجهم من ذلک الجمع فرد یخاف الله تعالی، ولقد امتاز أنصار الإمام الحسین علیه السلام دون غیرهم من الأنصار بأنهم کانوا یعلمون بشهادتهم ومتیقنین من عدم بقائهم فی الحیاة ومع ذلک ذهبوا مع إمامهم موطنین أنفسهم علی لقاء الله تعالی، متدرعین بالقلوب فوق الدروع مستبشرین بما ادخر الله تعالی لهم یتسابقون علی الشهادة، ویوصی بعضهم بعضا بإمامهم علیه السلام یتمنون لو أن لهم أکثر من جسد وروح لیبذلوا ذلک فی سبیل الدفاع عن إمام صادق الیقین وعن دین سفکت من أجله الدماء وبذلت المهج وسهرت العیون وتعبت الأجساد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تتضح صورة هؤلاء الأبطال نستشهد بقول الإمام الحسین علیه السلام فی حقهم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رأیت أصحابا کأصحابی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یقسم الإمام بالله تعالی وهو لا یقول کذبا ولا یقسم باطلاً ولا ینطق عاطفة ولا یلقی الکلام جزافا لکونه الإمام المعصوم الذی جعله الله تعالی حجة علی الناس بعد أبیه وأخیه، فبیّن الإمام الحسین علیه السلام رتبة هؤلاء الأصحاب رغم علمه بأصحاب جده المصطفی وأبیه المرتضی وأخیه المجتبی، وما قال ما قال إلا لأنه رأی أصحابا باعوا الدنیا بشراء الآخرة، وبذلوا المهج لنجاة الدین، وفارقوا الأحبة من الأهل والولد لنیل رضا المحبوب الحقیقی، وعانقوا الرمال کعناقهم للحور العین، وتوضأوا بالدماء لأداء الصلاة، وصافحوا السیوف بوجوه مستبشرة، وجابهوا السهام بنحور مشرقة وأرواح ثابتة وأقدام راسخة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أنصار الإمام الحسین علیه السلام یعنی الشهامة والعلو والرفعة والسمو، ونفوس طاهرة وأجساد مطهرة وقلوب خاشعة وعیون دامعة، وضمائر حیّة وأفکار سلیمة وإیمان قوی وجأش رابط وثبات دائم وعزیمة قویة وفروسیة وصدق وإخلاص ووفاء وإیثار وسخاء ومولاة وبراءة، وبصر وبصیرة، وتواضع وشرف وزهد وعبادة، فهم السابقون السابقون، أنصار الإمام الحسین علیه السلام وصفهم العدو قبل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أهل البصائر وفرسان المصر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 عمرو بن الحجّاج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تقاتلون؟ تقاتلون فرسان المصر، وأهل البصائر، وقوماً مستمیتین، لا یبرز إلیهم أحد منکم إلاّ قتلوه علی قِلَّتهم،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ترموهم إلاّ بالحجارة لقتلتموهم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ووصفهم الإمام المعصوم بأنهم أصحاب الأقدام الثابتة علی الصدق والإخلاص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 لی قدم صدق عندک مع الحسین وأصحاب الحسین الذین بذلوا مهجهم دون الحسین علیه السلام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الأبرار الأخیار الذین جاء وصفهم علی لسان إمامهم الحسین علیه السلام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أعلم أصحابا أوفی ولا خیرا من أصحابی، ولا أهل بیت أبر ولا أوصل من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بهذا الوصف ینفی أن یکون مثل أصحابه أصحاب لا فی الماضی أو الحاضر ولا حتی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أنصار الإمام الحسین علیه السلام ضربوا مثلا فی الشجاعة لا یرقی إلیه أحد فلذا یقول أحد الأعداء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عضضتَ بالجندل، أنّک لو شهدتَ ما شهدنا لفعلت ما فعلنا، ثارت علینا عصابة أیدیها علی مقابض سیوفها، کالأسود الضاریة، تحطّم الفرسان یمیناً وشمالاً، تُلقی نفسها علی الموت، لا تقبل الأمان، ولا ترغب بالمال، ولا یحول حائل بینها وبین المنیة أو الاستیلاء علی الملک، فلو کففنا عنها رویداً لأتت علی نفوس العسکر بحذافیرها، فما کنّا فاعلین، لا أمّ لک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کما قال إمامهم الحسین علیه السلام بأنهم وطنوا أنفسهم علی بذل المهج وقتل الأنفس ویظهر هذا من خلال خطبهم التی أدلوا بها بین یدی سید الشهداء علیه السلام وهی کالآتی</w:t>
      </w:r>
      <w:r>
        <w:rPr>
          <w:rFonts w:eastAsia="IRNazanin" w:cs="IRNazanin"/>
          <w:color w:val="111111"/>
          <w:sz w:val="28"/>
          <w:szCs w:val="28"/>
          <w:rtl w:val="true"/>
          <w:lang w:bidi="fa-IR"/>
        </w:rPr>
        <w:t>:</w:t>
      </w:r>
      <w:bookmarkStart w:id="42" w:name="pg12962_126689"/>
    </w:p>
    <w:p>
      <w:pPr>
        <w:pStyle w:val="Heading5"/>
        <w:numPr>
          <w:ilvl w:val="4"/>
          <w:numId w:val="1"/>
        </w:numPr>
        <w:rPr/>
      </w:pPr>
      <w:bookmarkStart w:id="43" w:name="__RefHeading___Toc5143647_3224264995"/>
      <w:bookmarkStart w:id="44" w:name="_Toc17"/>
      <w:bookmarkEnd w:id="42"/>
      <w:bookmarkEnd w:id="43"/>
      <w:r>
        <w:rPr/>
        <w:t>1</w:t>
      </w:r>
      <w:r>
        <w:rPr>
          <w:rtl w:val="true"/>
        </w:rPr>
        <w:t>ــ العباس علیه السلام</w:t>
      </w:r>
      <w:bookmarkEnd w:id="44"/>
    </w:p>
    <w:p>
      <w:pPr>
        <w:pStyle w:val="BookText"/>
        <w:rPr/>
      </w:pPr>
      <w:r>
        <w:rPr>
          <w:rFonts w:ascii="IRNazanin" w:hAnsi="IRNazanin" w:eastAsia="IRNazanin"/>
          <w:color w:val="111111"/>
          <w:sz w:val="28"/>
          <w:sz w:val="28"/>
          <w:szCs w:val="28"/>
          <w:rtl w:val="true"/>
          <w:lang w:bidi="fa-IR"/>
        </w:rPr>
        <w:t>قال العبّاس ــ علیه السلام ــ ممثّلاً آل علیّ من إخوته وبنی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نفعل ذلک؟ لنبقی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الله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ویلتفت الحسین علیه السلام إلی بنی عقیل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حسبکم من القتل بمسلم، اذهبوا قد أذِنتُ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فَماذا یَقولُ النّاسُ لَنا، وَماذا نَقُولُ لَهُم؟ إنّا تَرَکْنا شَیْخَنا وَکَبِیرَنا وَسَیِّدَنا وإمامَنا وابْنَ بِنْتِ نَبِیِّنا، لَمْ نَرْمِ مَعَهُ بِسَهْمٍ، وَلَمْ نَطْعَنْ مَعَهُ بِرُمْحٍ، وَلَمْ نَضْرِبْ مَعَهُ بِسَیْفٍ، لاَ وَاللهِ یَا بْنَ رَسُولِ اللهِ لاَ نُفارِقُکَ أبَداً، وَلکِنّا نَقِیکَ بِأنْفُسِنا حَتّی نُقْتَلَ بَیْنَ یَدَیْکَ، ونَرِدَ مَوْرِدَکَ، فَقَبَّحَ اللهُ الْعَیْشَ بَعْدَکَ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5143649_3224264995"/>
      <w:bookmarkStart w:id="46" w:name="_Toc18"/>
      <w:bookmarkEnd w:id="45"/>
      <w:r>
        <w:rPr/>
        <w:t>2</w:t>
      </w:r>
      <w:r>
        <w:rPr>
          <w:rtl w:val="true"/>
        </w:rPr>
        <w:t>ــ سعید بن عبد الله الحنفی ــ رضی الله عنه ــ</w:t>
      </w:r>
      <w:bookmarkEnd w:id="46"/>
    </w:p>
    <w:p>
      <w:pPr>
        <w:pStyle w:val="BookText"/>
        <w:rPr/>
      </w:pPr>
      <w:r>
        <w:rPr>
          <w:rFonts w:ascii="IRNazanin" w:hAnsi="IRNazanin" w:eastAsia="IRNazanin"/>
          <w:color w:val="111111"/>
          <w:sz w:val="28"/>
          <w:sz w:val="28"/>
          <w:szCs w:val="28"/>
          <w:rtl w:val="true"/>
          <w:lang w:bidi="fa-IR"/>
        </w:rPr>
        <w:t>قال سعید بن عبد الله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نُخلّیک حتّی یعلم الله أنّا قد حفظنا غیبة رسول الله صلی الله علیه وآله وسلم فیک،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أنّی أُقتل، ثمّ أحیا، ثمّ أُحرق، ثمّ أُذری، یفعل بی ذلک سبعین مرّة ما فارقتک حتّی ألقی حمامی دونک، فکیف لا أفعل ذلک وإنّما هی قتلة واحدة، ثمّ الکرامة التی لا انقضاء لها أبداً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5143651_3224264995"/>
      <w:bookmarkStart w:id="48" w:name="_Toc19"/>
      <w:bookmarkEnd w:id="47"/>
      <w:r>
        <w:rPr/>
        <w:t>3</w:t>
      </w:r>
      <w:r>
        <w:rPr>
          <w:rtl w:val="true"/>
        </w:rPr>
        <w:t>ــ زهیر بن القین ــ رضی الله عنه ــ</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ویجیبه زهیر بن القین بمثل 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أنّی قُتلت، ثُمّ نُشرت، ثمّ قُتلت حتّی أُقتل علی هذه ألف مرّة، وأنّ الله یدفع بذلک القتل عن نفسک وعن أنفس هؤلاء الفتیة من أهل بیتک</w:t>
      </w:r>
      <w:r>
        <w:rPr>
          <w:rFonts w:eastAsia="IRNazanin" w:cs="IRNazanin"/>
          <w:color w:val="111111"/>
          <w:sz w:val="28"/>
          <w:szCs w:val="28"/>
          <w:rtl w:val="true"/>
          <w:lang w:bidi="fa-IR"/>
        </w:rPr>
        <w:t>.</w:t>
      </w:r>
      <w:bookmarkStart w:id="49" w:name="pg12962_126690"/>
    </w:p>
    <w:p>
      <w:pPr>
        <w:pStyle w:val="BookText"/>
        <w:rPr/>
      </w:pPr>
      <w:bookmarkEnd w:id="49"/>
      <w:r>
        <w:rPr>
          <w:rFonts w:ascii="IRNazanin" w:hAnsi="IRNazanin" w:eastAsia="IRNazanin"/>
          <w:color w:val="111111"/>
          <w:sz w:val="28"/>
          <w:sz w:val="28"/>
          <w:szCs w:val="28"/>
          <w:rtl w:val="true"/>
          <w:lang w:bidi="fa-IR"/>
        </w:rPr>
        <w:t>وقام زهیر یسمعه جمیع أصحابه، ومَن حضر من أهل بیت الحسین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سَمِعْنا یَا بْنَ رَسُولِ اللهِ مَقالَتَکَ، وَلَو کانَتِ الدُّنْیا باقِیَةً وَکُنّا فِیها مُخَلَّدِینَ لآثَرْنَا النُّهوضَ مَعَکَ عَلَی الإقامَةِ فِیها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5143653_3224264995"/>
      <w:bookmarkStart w:id="51" w:name="_Toc20"/>
      <w:bookmarkEnd w:id="50"/>
      <w:r>
        <w:rPr/>
        <w:t>4</w:t>
      </w:r>
      <w:r>
        <w:rPr>
          <w:rtl w:val="true"/>
        </w:rPr>
        <w:t>ــ بریر ــ رضی الله عنه ــ</w:t>
      </w:r>
      <w:bookmarkEnd w:id="51"/>
    </w:p>
    <w:p>
      <w:pPr>
        <w:pStyle w:val="BookText"/>
        <w:rPr/>
      </w:pPr>
      <w:r>
        <w:rPr>
          <w:rFonts w:ascii="IRNazanin" w:hAnsi="IRNazanin" w:eastAsia="IRNazanin"/>
          <w:color w:val="111111"/>
          <w:sz w:val="28"/>
          <w:sz w:val="28"/>
          <w:szCs w:val="28"/>
          <w:rtl w:val="true"/>
          <w:lang w:bidi="fa-IR"/>
        </w:rPr>
        <w:t>وشیخ قرّاء الکوفة وفقیهها ینبری هاتفاً علی بصیرةٍ من أمره وأمر أصحابه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 لَقَدْ مَنَّ اللهُ بِکَ عَلَیْنا أنْ نُقاتِلَ بَیْنَ یَدَیْکَ فَتُقَطَّعَ فِیکَ أعْضاؤُنا، ثُمَّ یَکُونَ جَدُّکَ شَفِیعَنا یَوْمَ الْقِیامَةِ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52" w:name="pg12962_126691"/>
    </w:p>
    <w:p>
      <w:pPr>
        <w:pStyle w:val="Heading2"/>
        <w:numPr>
          <w:ilvl w:val="1"/>
          <w:numId w:val="1"/>
        </w:numPr>
        <w:rPr/>
      </w:pPr>
      <w:bookmarkStart w:id="53" w:name="__RefHeading___Toc5143655_3224264995"/>
      <w:bookmarkStart w:id="54" w:name="_Toc21"/>
      <w:bookmarkEnd w:id="52"/>
      <w:bookmarkEnd w:id="53"/>
      <w:r>
        <w:rPr>
          <w:rtl w:val="true"/>
        </w:rPr>
        <w:t>الخطبة التاسعة</w:t>
      </w:r>
      <w:r>
        <w:rPr>
          <w:rtl w:val="true"/>
        </w:rPr>
        <w:t xml:space="preserve">: </w:t>
      </w:r>
      <w:r>
        <w:rPr>
          <w:rtl w:val="true"/>
        </w:rPr>
        <w:t>خطبها عند مسیره إلی کربلاء وفیها یذمّ الدنیا ویحذر منها</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5143657_3224264995"/>
      <w:bookmarkStart w:id="56" w:name="_Toc22"/>
      <w:bookmarkEnd w:id="55"/>
      <w:r>
        <w:rPr>
          <w:rtl w:val="true"/>
        </w:rPr>
        <w:t>اشارة</w:t>
      </w:r>
      <w:bookmarkStart w:id="57" w:name="pg12962_126693"/>
      <w:bookmarkEnd w:id="56"/>
    </w:p>
    <w:p>
      <w:pPr>
        <w:pStyle w:val="Heading3"/>
        <w:numPr>
          <w:ilvl w:val="2"/>
          <w:numId w:val="1"/>
        </w:numPr>
        <w:rPr/>
      </w:pPr>
      <w:bookmarkStart w:id="58" w:name="__RefHeading___Toc5143659_3224264995"/>
      <w:bookmarkStart w:id="59" w:name="_Toc23"/>
      <w:bookmarkEnd w:id="57"/>
      <w:bookmarkEnd w:id="58"/>
      <w:r>
        <w:rPr>
          <w:rtl w:val="true"/>
        </w:rPr>
        <w:t>نص الخطبة</w:t>
      </w:r>
      <w:bookmarkEnd w:id="59"/>
    </w:p>
    <w:p>
      <w:pPr>
        <w:pStyle w:val="Heading4"/>
        <w:numPr>
          <w:ilvl w:val="3"/>
          <w:numId w:val="1"/>
        </w:numPr>
        <w:rPr/>
      </w:pPr>
      <w:bookmarkStart w:id="60" w:name="__RefHeading___Toc5143661_3224264995"/>
      <w:bookmarkStart w:id="61" w:name="_Toc24"/>
      <w:bookmarkEnd w:id="60"/>
      <w:r>
        <w:rPr>
          <w:rtl w:val="true"/>
        </w:rPr>
        <w:t>اشارة</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الدُّنْیا قَد تَغَیَّرَت وَتَنَکَّرَتْ وأدْبَرَ مَعرُوفُها، فَلَمْ یَبْقَ مِنْها إلاَّ صُبابَةٌ کَصُبابَةِ الإناءِ، وَخَسِیسُ عَیْشٍ کَالمَرعَی الوَبِیلِ، ألا تَرَوْنَ أنَّ الحَقَّ لا یُعْمَلُ بِه، وَأنَّ الباطِلَ لا یُتناهی عَنهَ، لِیَرْغَبْ المُؤْمِنُ فی لِقاءِ اللهِ مُحِقّاً فَإنِّی لا أرَی الْمَوتَ إلاّ سَعادَةً، وَلاَ الحَیاةَ مَعَ الظَّالِمینَ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عَبِیدُ الدُّنْیا وَالدِّینُ لَعِقٌ عَلی ألسِنَتهم، یَحُوطُونَهُ ما دَرَّت مَعائِشُهُم، فَإذا مُحِّصُوا بِالبَلاءِ قَلَّ الدَّیّانُونَ</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5143663_3224264995"/>
      <w:bookmarkStart w:id="63" w:name="_Toc25"/>
      <w:bookmarkEnd w:id="62"/>
      <w:r>
        <w:rPr>
          <w:rtl w:val="true"/>
        </w:rPr>
        <w:t>المعنی العام</w:t>
      </w:r>
      <w:bookmarkEnd w:id="63"/>
    </w:p>
    <w:p>
      <w:pPr>
        <w:pStyle w:val="Heading5"/>
        <w:numPr>
          <w:ilvl w:val="4"/>
          <w:numId w:val="1"/>
        </w:numPr>
        <w:rPr/>
      </w:pPr>
      <w:bookmarkStart w:id="64" w:name="__RefHeading___Toc5143665_3224264995"/>
      <w:bookmarkStart w:id="65" w:name="_Toc26"/>
      <w:bookmarkEnd w:id="64"/>
      <w:r>
        <w:rPr>
          <w:rtl w:val="true"/>
        </w:rPr>
        <w:t>اشارة</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الإمام علیه السلام إلی الدنیا بأنها لم تبقَ علی حالها السابق من تعظیم وتقدیر واحترام أهل البیت علیه السلام أو من آداب وسلوک أهلها فیما بینهم، فإنها تبدلت وتغیر حالها السابق وظهرت بمظهر آخر، وذهب خیرها ومعروفها، فلم یبق إلا قلیلا کما یبقی فی إناء الماء، وقلیل تافه کالمرعی الوخیم، ألا ترون أن الحق لا یفعل به وأن المخالف والمغایر للصحیح لا یترک ولا ینهی فاعله، لیحب المؤمن لقاء الله وهو علی صواب وحسن فعل وإیمان قلب، فإنی لا أری الموت إلا راحة وسروراً، ولا الحیاة مع الظالمین إلا ضجراً وسئماً</w:t>
      </w:r>
      <w:r>
        <w:rPr>
          <w:rFonts w:eastAsia="IRNazanin" w:cs="IRNazanin"/>
          <w:color w:val="111111"/>
          <w:sz w:val="28"/>
          <w:szCs w:val="28"/>
          <w:rtl w:val="true"/>
          <w:lang w:bidi="fa-IR"/>
        </w:rPr>
        <w:t>.</w:t>
      </w:r>
      <w:bookmarkStart w:id="66" w:name="pg12962_126694"/>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عَبِیدُ الدُّنْیا وَالدِّینُ لَعِقٌ عَلی ألسِنَتهم، یَحُوطُونَهُ ما دَرَّت مَعائِشُهُم، فَإذا مُحِّصُوا بِالبَلاءِ قَلَّ الدَّیّانُونَ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یؤکد الإمام علیه السلام أن غیر المؤمنین من الناس یعبدون الدنیا بما فیها من مال ونساء وجاه وهوی وشهوات وأمّا الدین والإیمان لیس إلا لحسة علی الألسن لیس لها قرار ودوام یحفظونها ما کثرت وتیسرت أرزاقهم فإذا امتحنوا بالامتحان ترک الدین وتهافت من تلبس به</w:t>
      </w:r>
      <w:r>
        <w:rPr>
          <w:rFonts w:eastAsia="IRNazanin" w:cs="IRNazanin"/>
          <w:color w:val="111111"/>
          <w:sz w:val="28"/>
          <w:szCs w:val="28"/>
          <w:rtl w:val="true"/>
          <w:lang w:bidi="fa-IR"/>
        </w:rPr>
        <w:t>.</w:t>
      </w:r>
    </w:p>
    <w:p>
      <w:pPr>
        <w:pStyle w:val="Heading5"/>
        <w:numPr>
          <w:ilvl w:val="4"/>
          <w:numId w:val="1"/>
        </w:numPr>
        <w:rPr/>
      </w:pPr>
      <w:bookmarkStart w:id="67" w:name="__RefHeading___Toc5143667_3224264995"/>
      <w:bookmarkStart w:id="68" w:name="_Toc27"/>
      <w:bookmarkEnd w:id="67"/>
      <w:r>
        <w:rPr>
          <w:rtl w:val="true"/>
        </w:rPr>
        <w:t>ــ سبب خروج الإمام علیه السلام</w:t>
      </w:r>
      <w:bookmarkEnd w:id="68"/>
    </w:p>
    <w:p>
      <w:pPr>
        <w:pStyle w:val="BookText"/>
        <w:rPr/>
      </w:pPr>
      <w:r>
        <w:rPr>
          <w:rFonts w:ascii="IRNazanin" w:hAnsi="IRNazanin" w:eastAsia="IRNazanin"/>
          <w:color w:val="111111"/>
          <w:sz w:val="28"/>
          <w:sz w:val="28"/>
          <w:szCs w:val="28"/>
          <w:rtl w:val="true"/>
          <w:lang w:bidi="fa-IR"/>
        </w:rPr>
        <w:t>لا یشک عاقل فی أن خروج الإمام الحسین علیه السلام إلی العراق هو وفق الموازین الشرعیة وضمن الإطار الإنسانی والدینی، ولا یحکم منصف بأن حرکة الإمام علیه السلام تارکاً موطنه ومرابع طفولته من أجل الدنیا وإصابة المناصب والاستیلاء علی الحکم، وعند تصفحنا لسیرة الإمام علیه السلام وقراءة التاریخ بعین مجردة من التعصب والحقد والنفس الطائفی نلمس بوضوح دوافع خروج الإمام علیه السلام ونقف علی سببه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یطلع القارئ الکریم علی السبب الرئیسی لخروج الإمام علیه السلام لابد من قراءة النصوص التاریخیة التی ذکرت الأحداث فی المدینة بعد وفاة معاویة، والاطلاع علی الأجواء السیاسیة التی أحاطت بالإمام علیه السلام، والتأمل فی خطبته الشریفة کرد وحوار تحاور به الإمام علیه السلام مع الصور السیاسیة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عبدالله بن الزبیر علی الحسین بن علی، فقلا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 هذه ساعة لم یکن الولید بن عتبة یجلس فیها للنّاس، وإنی قد أنکرت ذلک، وبعثه فی هذه الساعة إلینا، ودعاءه إیانا بمثل هذا الوقت، أتری فی أی أمر طلبنا؟</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أخبرک أیا بکر، إنی أظن بأن معاویة قد مات، وذلک أنی رأیت البارحة فی منامی کأن منبر معاویة منکوس، ورأیتُ داره تشتعل ناراً، فأولتُ ذلک فی نفسه أنه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یا بن علی أن ذلک کذلک، فما تری أن تصنع إن دعیت إلی بیعة یزید أبا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أصنع، أنی لا أبایع أبداً، لأن الأمر إنما کان لی من بعد أخی الحسن، فصنع معاویة ما صنع، وحلف لأخی الحسن أنه لا یجعل الخلافة لأحد من بعده من ولده، وأن یردها إلیّ إن کنت حیاً، فإن کان معاویة قد خرج من دنیاه، ولم یف لی، ولا لأخی الحسن بما کان ضمِنْ، فقد والله أتاناما لا قوام لنا به، أنظر أبا بکر أنی أبایع لیزید، یزید رجل فاسق معلن بالفسق، یشرب الخمر، ویلعب بالکلاب والفهود، ویبغض بقیة آل الرسول؟ لا والله لا یکون ذلک أبداً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الحسین علی الولید بن عتبة وقال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إنا أهل بیت النبوة ومعدن الرسالة ومختلف الملائکة ومحل الرحمة، وبنا فتح الله، وبنا ختم، ویزید رجل فاسق شارب خمر، قاتل النفس المحرّمة، معلن بالفسق، ومثلی لا یبایع لمثله، ولکن نصبح وتصبحون، وننظر وتنظرون، أینا أحق بالخلافة والبیعة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وفی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الحسنی بن علی من منزله ذات لیلة، وأتی إلی قبر جدّه صلی الله علیه وآله وسلم،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أنا الحسین بن فاطمة، أنا فرخک وسبطاً فی الخلف الذی خلفت علی أمتّک ـ کذا فی المصدر، وفی مقتل الحسین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وسبطک والثّقل الذی خلّفته فی أمتّک ـ فاشهد علیهم یا نبی الله، إنهم قد خذلونی وضیّعونی، وإنهم لم یحفظونی، وهذه شکوای إلیک، حتی ألقاک صلی الله علیک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وَثَبَ قائماً، وصفّ قدمیه، ولم یزل راکعاً وساجداً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وأرسل الولید بن عتبة إلی منزل الحسین لینظر هل خرج من المدینة أم لا، فلم یصبه فی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یطالبنی الله عزّ وجل بدمه، وظنّ أنه خرج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الحسین إلی منزله مع الصبح، فلما کانت اللّیلة الثانیة خرج إلی القبر أیضاً فصلّی رکعتین، فلما فرغ من صلاته جعل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 هذا قبر نبیک محمد، وأنا ابن بنت محمد، وقدحضرنی من الأمر ما قد علمت، أللّهم وإنی أحب المعروفة وأکره المنکر، وأنا أسألک یا ذا الجلالة والإکرام بحق هذا القبر ومَنْ فیه إلا ما اخترت من أمری هذا ما هو لک رضاً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الحسین یبکی، حتی إذا کان فی بیاض الصبح وضع رأسه علی القبر فأغفی ساعة، فرأی النبی صلی الله علیه وآله وسلم قد أقبل فی کبکبة من الملائکة عن یمینه وعن شماله، ومن بین یدیه ومن خلفه، حتی ضمّ الحسین إلی صدره، وقبّل بین</w:t>
      </w:r>
    </w:p>
    <w:p>
      <w:pPr>
        <w:pStyle w:val="BookText"/>
        <w:rPr/>
      </w:pPr>
      <w:r>
        <w:rPr>
          <w:rFonts w:ascii="IRNazanin" w:hAnsi="IRNazanin" w:eastAsia="IRNazanin"/>
          <w:color w:val="111111"/>
          <w:sz w:val="28"/>
          <w:sz w:val="28"/>
          <w:szCs w:val="28"/>
          <w:rtl w:val="true"/>
          <w:lang w:bidi="fa-IR"/>
        </w:rPr>
        <w:t>عینیه،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یا حسین، کأنک عن قریب أراک مقتولاً مذبوحاً بأرض کربٍ وبلاء، من عصابةٍ من أمتی، وأنت فی ذلک عطشان لا تُسقی، وظمآن لا تُروی، وهم فی ذلک یرجون شفاعتی، ما لهم لا أنالهم الله شفاعتی یوم القیامة، فما لهم عند الله من خَلاق، حبیبی ـ یا حسین ـ إن أباک وأمک قد قدموا علیّ وهم إلیک مشتاقون، وإن لک فی الجنة درجات لن تنالها إلا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الحسین ینظر فی منامه إلی جده صلی الله علیه وآله وسلم، ویسمع کلامه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جداه، لا حاجة لی فی الرجوع إلی الدنیا أبداً، فخذنی إلیک، واجعلنی معک إلی منزلتک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إنّه لابد لک من الرجوع إلی الدّنیا، حتی ترزق الشهادة، وما کتب الله لک فیها من الثواب العظیم، فأنت وأبوک وأخوک وعمک، وهم أبیک، تحشرون یوم القیامة فی زمرة واحدة حتی تدخلوا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الحسین من نوعه فَزِعاً مذعوراً، فقصّ علی أهل بیته، وبنی  عبد المطلب، فلم یکن ذلک الیوم فی شرقٍ ولا غربٍ أشدّ غماً من أهل بیت الرسول صلی الله علیه وآله وسلم، ولا أکثر منه باکیاً وباکیة</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 الحسین بدواة وبیضاء، وکتب فیها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أوصی به الحسین بن علی بن أبی طالب لأخیه محمد، المعروفة بابن الحنفیة، ولد علی بن أبی 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الحسین بن علی یشهد أن لا إله إلا الله وحده لا شریک له، وأن محمداً عبده ورسوله، جاء بالحق من عنده، وأن الجنّة حق والنار حق، وأن الساعة آتیة لا ریب فیها، وأن الله یبعث من فی القبور، ـ سورة الحج آیة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وأنی لم أخرج أشراً ولا بطراً ولا مفسداً ولا ظالماً، وإنما خرجت لطلب النّجاح والصّلاح فی أمّة جدی محمد صلی الله علیه وآله وسلم، أرید أن آمر بالمعروفة وأنهی عن المنکر، وأسیر بسیرة جدی محمد صلی الله علیه وآله وسلم، وسیرة أبی علی بن أبی طالب، وسیرة الخلفاء الراشدین المهدیین، فمن قبلنی بقبول الحق فالله أولی بالحق، ومن ردّ علیّ هذا أصبر، حتی یقضی الله بینی وبین القوم بالحق، ویحکم بینی وبینهم، وهو خی الحاکمین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وجاء فی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مدینة المعاجز للسید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عن ثاقب المناقب عن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الحسین علیه السلام الخروج إلی العراق بعثت إلیه أم سلمة، وهی کانت تربیه، وکان أحب النّاس إلیها، وکان أرق الناس لها، وکانت تربة الحسین عندها فی قارورة، دفعها إلیها رسول الله صلی الله علیه وآله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إلی أین ترید أن تخرج؟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أرید أن أخرج إلی العراق،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یا أمّاه؟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الحسین بالعراق، وعندی تربتک فی قارورة مختومة، ودفها إلی رسول الله صلی الله علیه وآله وسلم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ـ والله ـ إنی لمقتول، وإنی لا أفرّ من القدر المقدور، والقضاء لله المحتوم،</w:t>
      </w:r>
      <w:bookmarkStart w:id="69" w:name="pg12962_126699"/>
    </w:p>
    <w:p>
      <w:pPr>
        <w:pStyle w:val="BookText"/>
        <w:rPr/>
      </w:pPr>
      <w:bookmarkEnd w:id="69"/>
      <w:r>
        <w:rPr>
          <w:rFonts w:ascii="IRNazanin" w:hAnsi="IRNazanin" w:eastAsia="IRNazanin"/>
          <w:color w:val="111111"/>
          <w:sz w:val="28"/>
          <w:sz w:val="28"/>
          <w:szCs w:val="28"/>
          <w:rtl w:val="true"/>
          <w:lang w:bidi="fa-IR"/>
        </w:rPr>
        <w:t>والأمر الواجب من الله تعالی</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التأمل فی هذه الروایات التاریخیة یظهر السبب الجوهری لخروج الإمام الحسین علیه السلام وهو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سبب خروجه بحسب الظاهر هو الأمر بالمعروف والنهی عن المنکر والإصلاح فی أمة جده المصطفی صلی الله علیه وآله وسلم ورفض الظلم والظالمین وهذا ما یظهر من الروایتین الأولی والثانیة، ومن وصیته لأخیه محمد بن الحنفیة، وهذا السبب مدخل للسبب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السبب الجوهری هو الامتثال لما یرید الله تعالی له من المنزلة الرفیعة والدرجة العالیة والتی لا تحصل إلاّ بخروجه وأمره بالمعروف ونهیه عن المنکر والشهادة فی سبیل ذلک بدلیل أن الإمام علیه السلام قد أخبر عن اختیاره فی موته وأنه مخیر فی مقتله فاختار ما أراده الله تعالی له</w:t>
      </w:r>
      <w:r>
        <w:rPr>
          <w:rFonts w:eastAsia="IRNazanin" w:cs="IRNazanin"/>
          <w:color w:val="111111"/>
          <w:sz w:val="28"/>
          <w:szCs w:val="28"/>
          <w:rtl w:val="true"/>
          <w:lang w:bidi="fa-IR"/>
        </w:rPr>
        <w:t>.</w:t>
      </w:r>
    </w:p>
    <w:p>
      <w:pPr>
        <w:pStyle w:val="Heading5"/>
        <w:numPr>
          <w:ilvl w:val="4"/>
          <w:numId w:val="1"/>
        </w:numPr>
        <w:rPr/>
      </w:pPr>
      <w:bookmarkStart w:id="70" w:name="__RefHeading___Toc5143669_3224264995"/>
      <w:bookmarkStart w:id="71" w:name="_Toc28"/>
      <w:bookmarkEnd w:id="70"/>
      <w:r>
        <w:rPr>
          <w:rtl w:val="true"/>
        </w:rPr>
        <w:t>ــ وصف أهل الدنیا</w:t>
      </w:r>
      <w:bookmarkEnd w:id="71"/>
    </w:p>
    <w:p>
      <w:pPr>
        <w:pStyle w:val="BookText"/>
        <w:rPr/>
      </w:pPr>
      <w:r>
        <w:rPr>
          <w:rFonts w:ascii="IRNazanin" w:hAnsi="IRNazanin" w:eastAsia="IRNazanin"/>
          <w:color w:val="111111"/>
          <w:sz w:val="28"/>
          <w:sz w:val="28"/>
          <w:szCs w:val="28"/>
          <w:rtl w:val="true"/>
          <w:lang w:bidi="fa-IR"/>
        </w:rPr>
        <w:t>تقدم الحدیث عن الدنیا وأنواعها وعن التحذیر منها والافتتان بزبارجها والانبهار بزخرفها، وتعرضنا إلی آثار حبها وخطر التعلق بها وغیر ذلک من الأبحاث، إلا أننا لم نتعرض إلی ذکر صفات عبیدها وأهلها، ولکی نؤکد صحة تسمیة أهلها بعبیدها لابد من التأمل فی أحادیث أهل بیت العصمة لنری وصفهم علیهم السلام لأهلها ونعتهم لمحبیها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یری الإمام أمیر المؤمنین علیه السلام أن من یحب المال لذاته هو عبد محض للدنیا کما فی قوله 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الدِّینارَ وَالدِّرْهَمَ فَهُوَ عَبْدُ الدُّنْیا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ویری الإمام الحسین علیه السلام أن الإنسان محب للدنیا ولا خیر فی ذلک إذا فاق حبه للدنیا حبه للدین فهذا مما لا یرضاه الله تعالی ورسوله والأئمة الطاهرون، کما أنه یری أن المرء المحب للدنیا إذا تعرض للاختبار والابتلاء ینسی دینه ویبقی حریصا علی دنیاه فیتنازل عن شعارته ومدعیاته الدینیة ویقع فریسة الحرص علی الدنیا کما ورد ذلک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عَبیدُ الدُّنْیا والدِّینُ لَعِقٌ عَلی ألْسِنَتِهِمْ یَحوطُونَهُ ما دََرَّتْ مَعائشُهُم، فَإذا مُحِّصُوا بِالبَلاءِ قَلَّ الدِّیّانُونَ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الروایات الشریفة نستشف مدی تعلق الإنسان ذی الإیمان الضعیف فضلا عن الکافر بهذه الدنیا الدنیة فیصل بتعلقه هذا إلی درجة أن یکون عبدا للدنیا ومؤثرا لها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أخری توصف لنا هؤلاء العبید لکی لا نقع فیما وقعوا ولا نصل إلی ما وصلوا إلیه، فهذا أمیر المؤمنین علیه السلام یصف لنا عبد الدنیا بأنه فاقد العقل میت القلب، ولهان حیران أسرته شهواته واستخفته ملذاته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خَرَقَتِ الشَّهَواتُ عَقْلَهُ، وأماتَتِ الدُّنْیا قَلْبَهُ، ووَلَهَتْ عَلَیْها نَفْسُهُ، فَهُوَ عَبْدٌ لَها، ولِمَنْ فی یَدَیْهِ شَیءٌ مِنْها، حَیْثُما زالَتْ زالَ إلَیْها، وَحَیْثُما أقْبَلَتْ أقْبَلَ عَلَیْها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عن حدیث المعراج أن الإنسان الذی یخرج عن التوازن فی أکله ونومه ولهوه هو من عبید الدنیا، والإنسان الذی لا حلم له ولا قناعة لدیه فهو من أولادها وعبیدها، والإنسان الذی یتصف بالجرأة الوقحة والاعتداء علی الناس دون أن یشعر بالخجل من ذلک هو من سجنائها، والإنسان الذی یتصف باللؤم وعدم النشاط فی</w:t>
      </w:r>
      <w:bookmarkStart w:id="72" w:name="pg12962_126701"/>
    </w:p>
    <w:p>
      <w:pPr>
        <w:pStyle w:val="BookText"/>
        <w:rPr/>
      </w:pPr>
      <w:bookmarkEnd w:id="72"/>
      <w:r>
        <w:rPr>
          <w:rFonts w:ascii="IRNazanin" w:hAnsi="IRNazanin" w:eastAsia="IRNazanin"/>
          <w:color w:val="111111"/>
          <w:sz w:val="28"/>
          <w:sz w:val="28"/>
          <w:szCs w:val="28"/>
          <w:rtl w:val="true"/>
          <w:lang w:bidi="fa-IR"/>
        </w:rPr>
        <w:t>طاعة الله تعالی هو ممن تلبس بحبها، ولکی لا نکرر ما جاء فی الحدیث نعرض لکم حدیث المعراج بنصه الواضح لتطلعوا علی صفات عبید الدنیا وأهلها، فقال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الدُّنْیا مَنْ کَثُرَ أکْلُهُ وَضِحْکُهُ وَنَوْمُهُ وَغَضَبُهُ، قَلیلُ الرِّضا، لاَ یَعْتَذِرُ إلی مَنْ أساءَ إلَیْهِ، وَلاَ یَقْبَلُ مَعْذِرَةَ مَنِ اعْتَذَرَ إلَیْهِ، کشلان عِنْدَ الطاعَةِ، شُجاعٌ عِنْدَ المَعْصِیَةِ، أمَلُهُ بَعیدٌ، وأجَلُهُ قَریبٌ، لاَ یُحاسِبُ نَفْسَهُ، قَلیلُ المَنْفَعَةِ، کَثیرُ الکَلامِ، قَلیلُ الخَوْفِ، کَثیرُ الفَرَحِ عِنْدَ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أهْلَ الدُّنْیا لاَ یَشْکُرُونَ عِنْدَ الرَّخاءِ، وَلاَ یَصْبِرُونَ عِنْدَ البَلاءِ، کَثیرُ النّاسِ عِنْدَهُمْ قَلیلٌ، یَحْمَدُونَ أنْفُسَهُمْ بِما لاَ یَفْعَلونَ، وَیَدَّعُونَ بِما لَیْسَ لَهُم، وَیَتَکَلَّمونَ بِما یَتَمَنَّوْنَ، وَیَذْکُرونَ مساوئ النّاسِ ویُخْفُونَ 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هَلْ یَکُونُ سِوَی هذا العَیْبِ فی أهْلِ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إنَّ عَیْبَ أهْلِ الدُّنْیا کَثیرٌ، فیهِمُ الجَهْلُ والحُمْقُ، لاَ یَتَواضَعونَ لِمَنْ یَتَعَلَّمونَ مِنْهُ، وَهُمْ عِنْدَ أنْفُسِهِمْ عُقَلاءُ وَعِنْدَ العارِفینَ حُمَقاءُ</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5143671_3224264995"/>
      <w:bookmarkStart w:id="74" w:name="_Toc29"/>
      <w:bookmarkEnd w:id="73"/>
      <w:r>
        <w:rPr>
          <w:rtl w:val="true"/>
        </w:rPr>
        <w:t>ــ سعادة فی الموت</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أرَی الْمَوتَ إلاّ سَعادَةً، وَلاَ الحَیاةَ مَعَ الظَّالِمینَ إلاّ بَرَماً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یندهش المرء لأول وهلة من عنواننا هذا ویستفهم کیف تتواجد السعادة فی الموت الذی یفر منه أغلب الناس؟ وکیف یکون الموت الذی هو من وسائل الرعب وسیلة للسعادة؟ وکیف یصیر ما هو مرحلوا؟ ولکی یتضح الجواب علی هذه الأسئلة وغیرها لابد من التعرض إلی ذکر روایات وأحادیث أهل العصمة والطهارة فی هذا الأمر لنتعرف علی نظرهم الشریف فی تفسیر الموت بالسعادة</w:t>
      </w:r>
      <w:r>
        <w:rPr>
          <w:rFonts w:eastAsia="IRNazanin" w:cs="IRNazanin"/>
          <w:color w:val="111111"/>
          <w:sz w:val="28"/>
          <w:szCs w:val="28"/>
          <w:rtl w:val="true"/>
          <w:lang w:bidi="fa-IR"/>
        </w:rPr>
        <w:t>.</w:t>
      </w:r>
      <w:bookmarkStart w:id="75" w:name="pg12962_126702"/>
    </w:p>
    <w:p>
      <w:pPr>
        <w:pStyle w:val="BookText"/>
        <w:rPr/>
      </w:pPr>
      <w:bookmarkEnd w:id="75"/>
      <w:r>
        <w:rPr>
          <w:rFonts w:ascii="IRNazanin" w:hAnsi="IRNazanin" w:eastAsia="IRNazanin"/>
          <w:color w:val="111111"/>
          <w:sz w:val="28"/>
          <w:sz w:val="28"/>
          <w:szCs w:val="28"/>
          <w:rtl w:val="true"/>
          <w:lang w:bidi="fa-IR"/>
        </w:rPr>
        <w:t>إلا أننا قبل التعرض إلی ذکر هذه الروایات والأحادیث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الیقین بأن الموت أمر حتمی یقود إلی الاستعداد له والتهیأ لما یلیه، وأن تفسیر الموت بأنه انتقال من دار فانیة إلی دار باقیة یدفعنا إلی التزود بالزاد الذی نحتاج إلیه فی تلک الدار، وأن تفسیرنا للموت بأنه اغتسال وتنظف من قذارة هذه الدنیا، وتحرر من قیود شهواتها، وإخراج من سجنها یشعرنا بالتوق إلیه والانتظار لمجیئه بقلب مطمئن ونفس مستقرة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معرفتنا للموت بأنه لقاء الله تعالی ورسله وأنبیائه والأئمة الطاهرین، تجعلنا نشتاق إلی ذلک اللقاء وننتظره بلهفة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تکمن السعادة، والآن لابد أن نستعرض الروایات والأحادیث الشریفة التی تشیر إلی تفسیر الموت، وکونه فی نفع المؤمن</w:t>
      </w:r>
      <w:r>
        <w:rPr>
          <w:rFonts w:eastAsia="IRNazanin" w:cs="IRNazanin"/>
          <w:color w:val="111111"/>
          <w:sz w:val="28"/>
          <w:szCs w:val="28"/>
          <w:rtl w:val="true"/>
          <w:lang w:bidi="fa-IR"/>
        </w:rPr>
        <w:t>:</w:t>
      </w:r>
    </w:p>
    <w:p>
      <w:pPr>
        <w:pStyle w:val="Heading5"/>
        <w:numPr>
          <w:ilvl w:val="4"/>
          <w:numId w:val="1"/>
        </w:numPr>
        <w:rPr/>
      </w:pPr>
      <w:bookmarkStart w:id="76" w:name="__RefHeading___Toc5143673_3224264995"/>
      <w:bookmarkStart w:id="77" w:name="_Toc30"/>
      <w:bookmarkEnd w:id="76"/>
      <w:r>
        <w:rPr>
          <w:rtl w:val="true"/>
        </w:rPr>
        <w:t>ــ الروایات التی تفسر الموت</w:t>
      </w:r>
      <w:bookmarkEnd w:id="7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ــ قال الإمام علیه السلام وقد سُئِلَ عَنْ تَفْسیرِ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الخَبیرِ سَقَطْتُمْ، هُوَ أحَدُ ثَلاَثَةِ أُمورٍ 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بِشارةُ بِنَعیمِ الأبَدْ، وإما بشارة بعذاب الأبد، وإمّا تَحْزینٌ وَتَهْویلٌ وَأمر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لاَ یَدْری مِنْ أیِّ الفِرَقِ هُوَ</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 الإمام الحسن علیه السلام أنه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سُرورٍ یَرِدُ عَلی الْمُؤْمِنینَ إذْ نُقِلوا عنْ دارِ النَّکَدِ إلی نَعیم الأبَدِ، وَأعْظَمُ ثُبورٍ یَرِدُ عَلی الکافِرینَ إذْ نُقِلوا عَنْ جَنَّتِهِمْ إلی نارٍ لاَ تَبیدُ وَلاَ تَنْفَدُ</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ــ قال الإمام زین العابدین علیه السلام لمّا سُئِلَ عَنِ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کَنَزْعِ ثِیابٍ وَسِخَةٍ قَمِلَةٍ، وَفَکِّ قُیودٍ وأغْلاَلٍ ثَقیلَةٍ، والاسْتِبْدالِ بِأفْخَرِ الثِّیابِ وأطْیَبِها رَوائِحَ، وَأوْطَأِ المَراکِبِ، وآنَسِ المَنازِلِ؛ ولِلْکافِرِ کَخَلْعِ ثِیابٍ فاخِرَةٍ وَالنَّقْلِ عَنْ مَنازِلَ أنیسَةٍ، والاستِبْدالِ بِأوْسَخِ الثِّیابِ وَأخْشَنِها، وأوْحَشِ المَنازِلِ، وأعْظَمِ العَذابِ</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کَأطْیَبِ ریحٍ یَشِمُّهُ فَیَنْعَسُ لِطیبِهِ وَیَنْقَطِعُ التَّعَبُ وَالألَمُ کُلُّهُ عَنْهُ، ولِلْکافِرِ کَلَسْعِ الأفاعی ولَدْغِ العَقارِبِ أو أشَدَّ</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مِنْ نَشْرٍ بِالمَناشیرِ، وَقَرْضٍ بِالمَقاریضِ، ورَضخٍ بِالأحْجارِ، وتَدْویرِ قُطْبِ الأرحِیَةِ علَی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هُوَ عَلی بَعْضِ الکافِرینَ والفاجِرینَ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عن الإمام علی بن موسی الرضا علیه السلام فی عِیادَةِ رجُلٍ من أصحابه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تَجِدُکَ؟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المَوْتَ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یُریدُ ما لَقِیَهُ مِنْ شِدَّةِ مَرَضِهِ ــ فقالَ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لَقِیتَهُ؟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ألیماً شدیداً، فقالَ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لَقِیتَهُ، إنّما لَقِیتَ ما یُنْذِرُکَ بِهِ وَیُعرِّفُکَ بَعْضَ حالِهِ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bookmarkStart w:id="78" w:name="pg12962_126704"/>
    </w:p>
    <w:p>
      <w:pPr>
        <w:pStyle w:val="BookText"/>
        <w:rPr/>
      </w:pPr>
      <w:bookmarkEnd w:id="78"/>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ــ قال الإمام الجواد علیه السلام لمّا سُئلَ عن عِلّةِ کَراهِةِ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جَهِلوهُ فَکَرِهُوهُ، وَلَوْ عَرَفُوهُ وَکانوا مِنْ أوْلِیاءِ اللهِ عَزَّ وَجَلَّ لأَحَبُّوهُ، وَلَعَلِموا أنَّ الآخِرَةَ خَیْرٌ لَهُمْ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ما بالُ الصَّبیِّ وَالمَجْنونِ یَمْتَنِعُ مِنْ الدَّواءِ المُنقّی لِبّدَنِهِ والنّافی للألَمِ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لِجَهْلِهِمْ بِنَفْعِ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بَعَثَ مُحَمّداً بِالحَقِّ نَبِیّاً إنَّ مَنِ اسْتَعَدَّ لِلْمَوْتِ حَقَّ الاسْتِعْدادِ فَهُوَ أنْفَعُ لَهُ مِنْ هذا الدَّواءِ لِهذا المُتعالِجِ، أما إنَّهُمْ لَوْ عَرَفُوا ما یُؤدّی إلَیهِ المَوْتُ مِنَ النَّعیمِ لاسْتدْعَوْهُ وَأحَبُّوهُ أشَدَّ ما یَسْتَدعی العاقِلُ الحازِمُ لِدَفْعِ الآفاتِ واجْتِلابِ السَّلاماتِ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5143675_3224264995"/>
      <w:bookmarkStart w:id="80" w:name="_Toc31"/>
      <w:bookmarkEnd w:id="79"/>
      <w:r>
        <w:rPr>
          <w:rtl w:val="true"/>
        </w:rPr>
        <w:t>ــ الروایات التی تصف موت المؤمن</w:t>
      </w:r>
      <w:bookmarkEnd w:id="8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شیعَتِنا لَنا حُبّاً یَکونُ خُروجُ نَفْسِهِ کَشُرْبِ أحَدِکُمْ فی یَوْمِ الصَّیْفِ الماءَ البارِدَ الّذی تَنتَقِعُ بِهِ القُلوبُ، وإنَّ سائِرَهُمْ لَیَموتُ کَما یُغبَطُ أحَدُکُمْ عَلی فِراشِهِ کأقَرَّ ما کانَتْ عَینُهُ بِمَوْتِهِ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جاء عن النبی صلی الله علیه وآله وسلم فی حدیث المعراج</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کانَ العَبْدُ فی حالَةِ المَوْتِ یَقومُ علی رَأسِهِ مَلائِکَةٌ، بِیَدِ کُلِّ مَلَکٍ کَأسٌ مِنْ ماءِ الکَوثَرِ وکَأسٌ مِنْ الخَمْرِ یَسْقُونَ رُوحَهُ حَتّی تَذْهَبَ</w:t>
      </w:r>
      <w:bookmarkStart w:id="81" w:name="pg12962_126705"/>
    </w:p>
    <w:p>
      <w:pPr>
        <w:pStyle w:val="BookText"/>
        <w:rPr/>
      </w:pPr>
      <w:bookmarkEnd w:id="81"/>
      <w:r>
        <w:rPr>
          <w:rFonts w:ascii="Amiri" w:hAnsi="Amiri" w:eastAsia="Amiri" w:cs="Amiri"/>
          <w:color w:val="111111"/>
          <w:sz w:val="28"/>
          <w:sz w:val="28"/>
          <w:szCs w:val="28"/>
          <w:rtl w:val="true"/>
          <w:lang w:bidi="ar-SA"/>
        </w:rPr>
        <w:t>سَکْرَتُهُ وَمَرارَتُهُ، ویُبَشِّرونَهُ بِالبِشارَةِ العُظمی وَیَقولونَ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وطابَ مَثْواکَ، إنَّکَ تَقدِمُ عَلی العَزیزِ الحَکیمِ الحَبیبِ القَریبِ</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عن رسول الله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یُبَشِّرُ بِهِ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وَرَیْحانٌ وَجَنَّةُ نَعیمٍ، وَأوَّلُ ما یُبَشَّرُ بِهِ المُؤْمِنُ أنْ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وَلیَّ اللهِ بِرِضاهُ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خَیْرَ مَقْدَمٍ، قَدْ غَفَرَ اللهُ لِمَنْ شَیَّعَکَ، واستَجابَ لِمَنْ استَغْفَرَ لَکَ، وقَبِلَ مَنْ شَهِدَ لَکَ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رَیْحانَةُ المُؤْمِنِ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وقال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هذه الباقة العطرة من الروایات والأحادیث الشریفة اتضح لنا أن سعادة المؤمن فی الموت، وأن روحه وریحانه وأمنه وأمانه، واستقراره واطمئنانه فی الموت</w:t>
      </w:r>
      <w:r>
        <w:rPr>
          <w:rFonts w:eastAsia="IRNazanin" w:cs="IRNazanin"/>
          <w:color w:val="111111"/>
          <w:sz w:val="28"/>
          <w:szCs w:val="28"/>
          <w:rtl w:val="true"/>
          <w:lang w:bidi="fa-IR"/>
        </w:rPr>
        <w:t>.</w:t>
      </w:r>
    </w:p>
    <w:p>
      <w:pPr>
        <w:pStyle w:val="Heading5"/>
        <w:numPr>
          <w:ilvl w:val="4"/>
          <w:numId w:val="1"/>
        </w:numPr>
        <w:rPr/>
      </w:pPr>
      <w:bookmarkStart w:id="82" w:name="__RefHeading___Toc5143677_3224264995"/>
      <w:bookmarkStart w:id="83" w:name="_Toc32"/>
      <w:bookmarkEnd w:id="82"/>
      <w:r>
        <w:rPr>
          <w:rtl w:val="true"/>
        </w:rPr>
        <w:t>ــ المتظاهرون بالدین</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عَبِیدُ الدُّنْیا وَالدِّینُ لَعِقٌ عَلی ألسِنَتهم، یَحُوطُونَهُ ما دَرَّت مَعائِشُهُم، فَإذا مُحِّصُوا بِالبَلاءِ قَلَّ الدَّیّانُونَ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المقطع الشریف من خطبة الإمام الحسین علیه السلام یصور لنا الفریق الذی یتظاهر بالدین ویطلق الشعارات وینادی بالاستقامة والانقیاد لله تعالی، فإذا تعرض</w:t>
      </w:r>
    </w:p>
    <w:p>
      <w:pPr>
        <w:pStyle w:val="BookText"/>
        <w:rPr/>
      </w:pPr>
      <w:r>
        <w:rPr>
          <w:rFonts w:ascii="IRNazanin" w:hAnsi="IRNazanin" w:eastAsia="IRNazanin"/>
          <w:color w:val="111111"/>
          <w:sz w:val="28"/>
          <w:sz w:val="28"/>
          <w:szCs w:val="28"/>
          <w:rtl w:val="true"/>
          <w:lang w:bidi="fa-IR"/>
        </w:rPr>
        <w:t>للاختبار فی طاعة ما نراه یتکاسل أو یتهرب مبررا ذلک بتبریرات کثیرة، وإذا فتن بمعصیة ما سرعان ما یسقط فیها متناسیا الورع والتقوی، یخالف قوله عمله ویأمر الناس بالبر وینسی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حذّر رسول الله صلی الله علیه وآله وسلم الناس من التلبس بالدین لتحصیل الدنیا، فیظهرون بصورة المؤمنین الخائفین الذین إذا تکلموا أحبهم الناس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لِلّذینَ یَجْتَلِبُونَ الدُّنْیا بِالدّینِ، یَلْبَسُونَ لِلنّاسِ جُلودَ الضَّأنِ مِنْ لِینِ ألْسِنَتِهِمْ، کَلامُهُمْ أحْلی مِنَ العَسَلِ وَقُلوبُهُمْ قُلوبُ الذِّئابِ،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یَغْتَرُّونَ؟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صرّح الإمام أمیر المؤمنین علیه السلام بکلام یفضح هؤلاء المرائین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ــ أیْ مِنَ النّاسِ ــ مَنْ یَطْلُبُ الدُّنْیا بِعَمَلِ الآخِرَةِ، وَلاَ یَطْلُبُ الآخِرَةَ بِعَمَلِ الدُّنْیا، قَدْ طامَنَ مِنْ شَخْصِهِ وَقارَبَ مِنْ خَطْوِهِ وَشَمَّرَ مِنْ ثَوْبِهِ، وَزَخْرَفَ مِنْ نَفْسِهِ لِلأمانَةِ واتَّخَذَ سِتْرَ اللهِ ذَرِیعَةً إلی المَعْصِیَةِ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حثّ رسول الله صلی الله علیه وآله وسلم الناس علی الحفاظ علی الدین وأمرهم أن یقووه بأموالهم وأنفسهم کما فی قوله صلی الله علیه وآله وسلم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عَرَضَ لَکَ بَلاءٌ فاجْعَل مالَکَ دونَ دَمِکَ، فَإنْ تَجاوَزَکَ البَلاءُ فاجْعَلْ مالَکَ وَدَمَکَ دونَ دِینِکَ، فَإنَّ المَسْلوبَ مَنْ سُلِبَ مَنْ سُلِبَ دِینُهُ، والمَخْروبَ مَنْ خَرِبَ دِینُهُ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الآیات الکریمة الأحادیث والروایات الشریفة أن الذین یؤثرون الدنیا علی الدین ستکون عاقبتهم وخیمة کما ورد ذلک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اتَّخَذُوا دِینَهُمْ لَهْوًا وَلَعِبًا وَغَرَّتْهُمُ الْحَیَاةُ الدُّنْیَا فَالْیَوْمَ نَنْسَاهُمْ کَمَا نَسُوا لِقَاءَ یَوْمِهِمْ هَذَا وَمَا کَانُوا بِآَیَاتِنَا یَجْحَدُونَ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الصادق 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وَالتَّهاوُنَ بِأمْرِ اللهِ عَزَّ وَجَلَّ، فَإنَّهُ مَنْ تَهاوَنَ بِأمْرِ اللهِ أهانَهُ اللهُ یَوْمَ القِیامَةِ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84" w:name="pg12962_126709"/>
    </w:p>
    <w:p>
      <w:pPr>
        <w:pStyle w:val="Heading2"/>
        <w:numPr>
          <w:ilvl w:val="1"/>
          <w:numId w:val="1"/>
        </w:numPr>
        <w:rPr/>
      </w:pPr>
      <w:bookmarkStart w:id="85" w:name="__RefHeading___Toc5143679_3224264995"/>
      <w:bookmarkStart w:id="86" w:name="_Toc33"/>
      <w:bookmarkEnd w:id="84"/>
      <w:bookmarkEnd w:id="85"/>
      <w:r>
        <w:rPr>
          <w:rtl w:val="true"/>
        </w:rPr>
        <w:t>الخطبة العاشرة</w:t>
      </w:r>
      <w:bookmarkEnd w:id="8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5143681_3224264995"/>
      <w:bookmarkStart w:id="88" w:name="_Toc34"/>
      <w:bookmarkEnd w:id="87"/>
      <w:r>
        <w:rPr>
          <w:rtl w:val="true"/>
        </w:rPr>
        <w:t>اشارة</w:t>
      </w:r>
      <w:bookmarkStart w:id="89" w:name="pg12962_126711"/>
      <w:bookmarkEnd w:id="88"/>
    </w:p>
    <w:p>
      <w:pPr>
        <w:pStyle w:val="BookText"/>
        <w:rPr/>
      </w:pPr>
      <w:bookmarkEnd w:id="89"/>
      <w:r>
        <w:rPr>
          <w:rFonts w:ascii="IRNazanin" w:hAnsi="IRNazanin" w:eastAsia="IRNazanin"/>
          <w:color w:val="111111"/>
          <w:sz w:val="28"/>
          <w:sz w:val="28"/>
          <w:szCs w:val="28"/>
          <w:rtl w:val="true"/>
          <w:lang w:bidi="fa-IR"/>
        </w:rPr>
        <w:t>وفیها یعظ الناس، ویهدیهم من ضلالتهم، ویأمرهم بالمعروف، وینهاهم عن المنکر، ویصف فیها السلطان الجائر، خطبها بالبیضة، حمد الله وأثنی علیه، ثم قال</w:t>
      </w:r>
      <w:r>
        <w:rPr>
          <w:rFonts w:eastAsia="IRNazanin" w:cs="IRNazanin"/>
          <w:color w:val="111111"/>
          <w:sz w:val="28"/>
          <w:szCs w:val="28"/>
          <w:rtl w:val="true"/>
          <w:lang w:bidi="fa-IR"/>
        </w:rPr>
        <w:t>:</w:t>
      </w:r>
    </w:p>
    <w:p>
      <w:pPr>
        <w:pStyle w:val="Heading3"/>
        <w:numPr>
          <w:ilvl w:val="2"/>
          <w:numId w:val="1"/>
        </w:numPr>
        <w:rPr/>
      </w:pPr>
      <w:bookmarkStart w:id="90" w:name="__RefHeading___Toc5143683_3224264995"/>
      <w:bookmarkStart w:id="91" w:name="_Toc35"/>
      <w:bookmarkEnd w:id="90"/>
      <w:r>
        <w:rPr>
          <w:rtl w:val="true"/>
        </w:rPr>
        <w:t>نص الخطبة</w:t>
      </w:r>
      <w:bookmarkEnd w:id="91"/>
    </w:p>
    <w:p>
      <w:pPr>
        <w:pStyle w:val="Heading4"/>
        <w:numPr>
          <w:ilvl w:val="3"/>
          <w:numId w:val="1"/>
        </w:numPr>
        <w:rPr/>
      </w:pPr>
      <w:bookmarkStart w:id="92" w:name="__RefHeading___Toc5143685_3224264995"/>
      <w:bookmarkStart w:id="93" w:name="_Toc36"/>
      <w:bookmarkEnd w:id="92"/>
      <w:r>
        <w:rPr>
          <w:rtl w:val="true"/>
        </w:rPr>
        <w:t>اشارة</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رَسُولَ اللهِ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 اللهِ، ناکِثاً لِعَهْدِ اللهِ، مُخالِفاً لِسُنَّةِ رَسُولِ اللهِ، یَعْمَلُ فِی عِبادِ اللهِ بالإثْمِ والعُدوان، فَلَمْ یُغَیِّرْ عَلَیْهِ بِفعْلٍ ولا قَوْلٍ، کان حَقّاً علی الله أنْ یُدْخِلَهُ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هؤلاءِ قَدْ لزِمُوا طاعَةَ الشَّیطانِ، وَتَرَکُوا طاعَةَ الرَّحْمنِ، وَأظْهَرُوا الفَسادَ، وَعَطَّلُوا الحُدُودَ، واسْتَأثَرُوا بِالْفَیْءِ، وَأحَلُّوا حَرامَ اللهِ، وَحَرَّمُوا حَلالَهُ، وَأنا أحقُّ مَنْ غیری لقرابتی من رسول الله صلی الله علیه وآله وسلم، قد أتَتْنِی کُتُبُکُمْ، وقَدِمَتْ علیّ رُسُلُکُمْ ببَیْعَتِکُمْ؛ أنَّکُمْ لا تُسْلِموُنِی ولا تَخْذُلُونی، فَإنْ تَمَمْتُم عَلی بَیْعَتِکُم تُصِیبُوا رُشْدَکُمْ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الحسینُ بنُ علیّ، وابنُ فاطمةَ بِنْتِ رَسُولِ اللهِ صَلّی اللهُ عَلَیْهِ وَآلِهِ وَسَلَّم نَفْسِی مع أنْفُسکُمْ، وَأهْلِی مَعَ أهْلِکُمْ، فَلَکُمْ فِیَّ أسْوَةٌ، وَإنْ لَمْ تَفْعَلُوا وَنَقَضْتُمْ عَهْدَکُمْ، وَخَلَعْتُمْ بَیْعَتِی مِنْ أعْناقِکُم، فَلَعَمْری مَاهِی لَکُمُ بنُکْرٍ، لقد فَعَلتُموها بِأبِی وَأخِی وابْنِ عَمِّی مُسْلِمٍ، والمَغْرُور مِنْ اغَتَرَّ بِکُمْ، فَحَظَّکُمْ أخْطَأتُمْ، وَنَصیبَکُمْ ضَیَّعْتُمْ، وَمَنْ نَکَثَ فَإنَّما یَنْکُثُ عَلی نَفْسِهِ، وَسَیُغْنِی اللهُ عَنْکُمْ، وَالسَّلامُ عَلَیْکُمْ وَرَحْمَةُ اللهِ وَبَرَکاتُهُ</w:t>
      </w:r>
      <w:r>
        <w:rPr>
          <w:rFonts w:eastAsia="Amiri" w:cs="Amiri" w:ascii="Amiri" w:hAnsi="Amiri"/>
          <w:color w:val="111111"/>
          <w:sz w:val="28"/>
          <w:szCs w:val="28"/>
          <w:rtl w:val="true"/>
          <w:lang w:bidi="ar-SA"/>
        </w:rPr>
        <w:t>). </w:t>
      </w:r>
      <w:bookmarkStart w:id="94" w:name="pg12962_126712"/>
    </w:p>
    <w:p>
      <w:pPr>
        <w:pStyle w:val="Heading4"/>
        <w:numPr>
          <w:ilvl w:val="3"/>
          <w:numId w:val="1"/>
        </w:numPr>
        <w:rPr/>
      </w:pPr>
      <w:bookmarkStart w:id="95" w:name="__RefHeading___Toc5143687_3224264995"/>
      <w:bookmarkStart w:id="96" w:name="_Toc37"/>
      <w:bookmarkEnd w:id="94"/>
      <w:bookmarkEnd w:id="95"/>
      <w:r>
        <w:rPr>
          <w:rtl w:val="true"/>
        </w:rPr>
        <w:t>المعنی العام</w:t>
      </w:r>
      <w:bookmarkEnd w:id="96"/>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رَسُولَ اللهِ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 اللهِ، ناکِثاً لِعَهْدِ اللهِ، مُخالِفاً لِسُنَّةِ رَسُولِ اللهِ، یَعْمَلُ فِی عِبادِ اللهِ بالإثْمِ والعُدوان، فَلَمْ یُغَیِّرْ عَلَیْهِ بِفعْلٍ ولا قَوْلٍ، کان حَقّاً علی الله أنْ یُدْخِلَهُ مَدْخَلَهُ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یتعرض الإمام علیه السلام لبیان التزامه بنهج جده المصطفی صلی الله علیه وآله وسلم وذلک من خلال الاحتجاج بحدیثه الشریف حیث قال صلی الله علیه وآله وسلم من رأی حاکماً ظالما أجاز ارتکاب الحرام وانتهاک الحرمات والمقدسات، وناقضا ونابذا لمیثاق الله تعالی ومعاکسا لشریعة رسول الله، ویتعامل مع عباد الله تعالی بما حرم الله تعالی، ومن لم یتصدَ له بقول أو فعل ویمنعه من ذلک لیتحول إلی المعروف استحق أن یکون معه یوم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هؤلاءِ قَدْ لزِمُوا طاعَةَ الشَّیطانِ، وَتَرَکُوا طاعَةَ الرَّحْمنِ، وَأظْهَرُوا الفَسادَ، وَعَطَّلُوا الحُدُودَ، واسْتَأثَرُوا بِالْفَیْءِ، وَأحَلُّوا حَرامَ اللهِ، وَحَرَّمُوا حَلالَهُ، وَأنا أحقُّ مَنْ غیری لقرابتی من رسول الله صلی الله علیه وآله وسلم، قد أتَتْنِی کُتُبُکُمْ، وقَدِمَتْ علیّ رُسُلُکُمْ ببَیْعَتِکُمْ؛ أنَّکُمْ لا تُسْلِموُنِی ولا تَخْذُلُونی، فَإنْ تَمَمْتُم عَلی بَیْعَتِکُم تُصِیبُوا رُشْدَکُمْ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ویشیر الإمام علیه السلام إلی بنی أمیة ومن لف لفهم أنهم من عبدة الشیطان فانقادوا له وترکوا عبادة الله تعالی ذی الرحمة الواسعة، وأعلنوا ما هو نتن وقذر وترکوا العمل بحدود الله تعالی، واختصوا بالغنیمة والخراج، وأجازوا کل ما هو ممنوع من قبل الشریعة، ومنعوا کل ما هو مباح ومرخص، وأنا أول من ردع هؤلاء وحولهم إلی ما هو صواب، قد جاءتنی رسائلکم، ودخلت علیّ رسلکم ببیعتکم أنکم لا تدفعونی منقادا ولا تترکون نصرتی وعونی، فإن أنجزتم بیعتکم نلتم وأدرکتم هداکم وتوفیقکم</w:t>
      </w:r>
      <w:r>
        <w:rPr>
          <w:rFonts w:eastAsia="IRNazanin" w:cs="IRNazanin"/>
          <w:color w:val="111111"/>
          <w:sz w:val="28"/>
          <w:szCs w:val="28"/>
          <w:rtl w:val="true"/>
          <w:lang w:bidi="fa-IR"/>
        </w:rPr>
        <w:t>.</w:t>
      </w:r>
      <w:bookmarkStart w:id="97" w:name="pg12962_126713"/>
    </w:p>
    <w:p>
      <w:pPr>
        <w:pStyle w:val="BookText"/>
        <w:rPr/>
      </w:pPr>
      <w:bookmarkEnd w:id="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الحسینُ بنُ علیّ، وابنُ فاطمةَ بِنْتِ رَسُولِ اللهِ صَلّی اللهُ عَلَیْهِ وَآلِهِ وَسَلَّم نَفْسِی مع أنْفُسکُمْ، وَأهْلِی مَعَ أهْلِکُمْ، فَلَکُمْ فِیَّ أسْوَةٌ، وَإنْ لَمْ تَفْعَلُوا وَنَقَضْتُمْ عَهْدَکُمْ، وَخَلَعْتُمْ بَیْعَتِی مِنْ أعْناقِکُم، فَلَعَمْری مَاهِی لَکُمُ بنُکْرٍ، لقد فَعَلتُموها بِأبِی وَأخِی وابْنِ عَمِّی مُسْلِمٍ، والمَغْرُور مِنْ اغَتَرَّ بِکُمْ، فَحَظَّکُمْ أخْطَأتُمْ، وَنَصیبَکُمْ ضَیَّعْتُمْ، وَمَنْ نَکَثَ فَإنَّما یَنْکُثُ عَلی نَفْسِهِ، وَسَیُغْنِی اللهُ عَنْکُمْ، وَالسَّلامُ عَلَیْکُمْ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یعرّف الإمام علیه السلام نفسه ونسبه لکی یلقی الحجة علیهم، ویؤکد أنه لا یمتاز علیهم ولا یترکهم ویواسیهم بنفسه وأهله، ویقول لهم إنی لکم قدوة ومثل، وإن لم تعلموا هذا ونکثتم میثاقکم، ونزعتم بیعتی من رقابکم، فلعمری للقسم ما هذه الفعلة بجدیدة علیکم أو بأمر مجهول حیث لکم فی ذلک سابقة، إذ فعلتم هذا النکث بأمیر المؤمنین علی بن أبی طالب أبی وبالحسن بن علی أخی وبمسلم بن عقیل ابن عمی، والجاهل أو المخدوع من انخدع بکم أو غفل عنکم، فنصیبکم أخطأتم وحصتکم أذهبتم، ومن نقض فإنما ینقض علی نفسه حیث سیأخذ به یوم القیامة، وسیعوضنی الله تعالی بغیرکم ویرفع حاجتی إلیکم، والسلام علیکم ورحمة الله وبرکاته</w:t>
      </w:r>
      <w:r>
        <w:rPr>
          <w:rFonts w:eastAsia="IRNazanin" w:cs="IRNazanin"/>
          <w:color w:val="111111"/>
          <w:sz w:val="28"/>
          <w:szCs w:val="28"/>
          <w:rtl w:val="true"/>
          <w:lang w:bidi="fa-IR"/>
        </w:rPr>
        <w:t>.</w:t>
      </w:r>
    </w:p>
    <w:p>
      <w:pPr>
        <w:pStyle w:val="Heading4"/>
        <w:numPr>
          <w:ilvl w:val="3"/>
          <w:numId w:val="1"/>
        </w:numPr>
        <w:rPr/>
      </w:pPr>
      <w:bookmarkStart w:id="98" w:name="__RefHeading___Toc5143689_3224264995"/>
      <w:bookmarkStart w:id="99" w:name="_Toc38"/>
      <w:bookmarkEnd w:id="98"/>
      <w:r>
        <w:rPr>
          <w:rtl w:val="true"/>
        </w:rPr>
        <w:t>ــ الجهاد فی سبیل الله تعالی</w:t>
      </w:r>
      <w:bookmarkEnd w:id="99"/>
    </w:p>
    <w:p>
      <w:pPr>
        <w:pStyle w:val="Heading5"/>
        <w:numPr>
          <w:ilvl w:val="4"/>
          <w:numId w:val="1"/>
        </w:numPr>
        <w:rPr/>
      </w:pPr>
      <w:bookmarkStart w:id="100" w:name="__RefHeading___Toc5143691_3224264995"/>
      <w:bookmarkStart w:id="101" w:name="_Toc39"/>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التعب والمشقة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بذل الوسع والطاقة، ومن خلال مزج المعنیین یکون المعنی التام للجهاد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الوسع والطاقة وتحمل التعب والمشقة فی سبیل إعلاء کلمة الله تعالی وحفظ رایة الإسلام والدفاع عن الحق والعدل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حثت الآیات الکریمة والأحادیث الشریفة علی التمسک بهذا الفرض الکریم</w:t>
      </w:r>
    </w:p>
    <w:p>
      <w:pPr>
        <w:pStyle w:val="BookText"/>
        <w:rPr/>
      </w:pPr>
      <w:r>
        <w:rPr>
          <w:rFonts w:ascii="IRNazanin" w:hAnsi="IRNazanin" w:eastAsia="IRNazanin"/>
          <w:color w:val="111111"/>
          <w:sz w:val="28"/>
          <w:sz w:val="28"/>
          <w:szCs w:val="28"/>
          <w:rtl w:val="true"/>
          <w:lang w:bidi="fa-IR"/>
        </w:rPr>
        <w:t>الذی یعد من الأسس التی بنی علیها الإسلام کما فی الآیات الکریمة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قال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قال الله سبحانه وتعالی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فَلْیُقَاتِلْ فِی سَبِیلِ اللَّهِ الَّذِینَ یَشْرُونَ الْحَیَاةَ الدُّنْیَا بِالْآَخِرَةِ وَمَنْ یُقَاتِلْ فِی سَبِیلِ اللَّهِ فَیُقْتَلْ أَوْ یَغْلِبْ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کُلُّهُ لِلَّهِ فَإِنِ انْتَهَوْا فَإِنَّ اللَّهَ بِمَا یَعْمَلُونَ بَصِیرٌ</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وَإِنْ یَکُنْ مِنْکُمْ مِئَةٌ یَغْلِبُوا أَلْفًا مِنَ الَّذِینَ کَفَرُوا بِأَنَّهُمْ قَوْمٌ لَا یَفْقَهُونَ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من الحث علی الجهاد فی الروایات والأحادیث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الجِهادَ بابٌ مِنْ أبْوابِ الجَنَّةِ فَتَحَهُ اللهُ لِخاصَّةِ أوْلِیائِهِ، وَهُوَ لِباسُ التَّقْوی، ودِرْعُ اللهِ الحَصینَةُ، وَجُنَّتُهُ الوَثیقَةُ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عِمادُ الدّینِ، وَمِنْهاجُ السُّعَداءِ</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أفْضَلُ الأشْیاءِ بَعْدَ الفَرائِضِ</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قال الإمام علی علیه السلام</w:t>
      </w:r>
      <w:r>
        <w:rPr>
          <w:rFonts w:eastAsia="IRNazanin" w:cs="IRNazanin"/>
          <w:color w:val="111111"/>
          <w:sz w:val="28"/>
          <w:szCs w:val="28"/>
          <w:rtl w:val="true"/>
          <w:lang w:bidi="fa-IR"/>
        </w:rPr>
        <w:t>:</w:t>
      </w:r>
      <w:bookmarkStart w:id="102" w:name="pg12962_126716"/>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الجِهَادَ وَعَظَّمَهُ وَجَعَلَهُ نَصْرَهُ وناصِرَهُ، وَاللهِ، ما صَلُحَتْ دُنْیا وَلاَ دِینٌ إلاّ بِهِ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الجِهادَ أشْرَفُ الأعْمالِ بَعْدَ الإسْلامِ، وهُوَ قِوامُ الدِّینِ، والأجْرُ فیهِ عَظیمٌ مَعَ العِزَّةِ والمَنْعَةِ، وَهُوَ الکَرَّةُ، فِیهِ الحَسَناتُ وَالبُشْری بِالجَنَّةِ بَعْدَ الشَّهادَةِ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جاء عن الإمام جعفر بن محمد الصادق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واجِبٌ مَعَ إمامٍ عادِلٍ</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بعض الآیات الکریمة وبعض الروایات الشریفة یظهر أن للجهاد أنواعاً متعددة وهی کما یلی</w:t>
      </w:r>
      <w:r>
        <w:rPr>
          <w:rFonts w:eastAsia="IRNazanin" w:cs="IRNazanin"/>
          <w:color w:val="111111"/>
          <w:sz w:val="28"/>
          <w:szCs w:val="28"/>
          <w:rtl w:val="true"/>
          <w:lang w:bidi="fa-IR"/>
        </w:rPr>
        <w:t>:</w:t>
      </w:r>
    </w:p>
    <w:p>
      <w:pPr>
        <w:pStyle w:val="Heading5"/>
        <w:numPr>
          <w:ilvl w:val="4"/>
          <w:numId w:val="1"/>
        </w:numPr>
        <w:rPr/>
      </w:pPr>
      <w:bookmarkStart w:id="103" w:name="__RefHeading___Toc5143693_3224264995"/>
      <w:bookmarkStart w:id="104" w:name="_Toc40"/>
      <w:bookmarkEnd w:id="103"/>
      <w:r>
        <w:rPr>
          <w:rtl w:val="true"/>
        </w:rPr>
        <w:t>الأول</w:t>
      </w:r>
      <w:r>
        <w:rPr>
          <w:rtl w:val="true"/>
        </w:rPr>
        <w:t xml:space="preserve">: </w:t>
      </w:r>
      <w:r>
        <w:rPr>
          <w:rtl w:val="true"/>
        </w:rPr>
        <w:t>جهاد النفس</w:t>
      </w:r>
      <w:bookmarkEnd w:id="104"/>
    </w:p>
    <w:p>
      <w:pPr>
        <w:pStyle w:val="BookText"/>
        <w:rPr/>
      </w:pPr>
      <w:r>
        <w:rPr>
          <w:rFonts w:ascii="IRNazanin" w:hAnsi="IRNazanin" w:eastAsia="IRNazanin"/>
          <w:color w:val="111111"/>
          <w:sz w:val="28"/>
          <w:sz w:val="28"/>
          <w:szCs w:val="28"/>
          <w:rtl w:val="true"/>
          <w:lang w:bidi="fa-IR"/>
        </w:rPr>
        <w:t>وهو محاربة وقتال الهوی والاستیلاء والسیطرة علی الشهوات والرغبات وجعلها تصب فی مضمار الحق والرخص التی رخص بها الله تعالی لعباده لکی یصل بنفسه إلی 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أرشدتنا الآیات الکریمة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ضرورة الالتزام بالطاعة ونبذ المعصیة ومصارعة الهوی، کما أکدت الروایات الشریفة علی هذا المعنی وورد فی الأحادیث الشریفة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وَآلِهِ وَسَلَّمَ بَعَثَ سَرِیَّةً،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وَبَقیَ عَلَیْهِمُ الجِهادُ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وما الجِهادُ الأکْبَرُ؟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مَن جاهَدَ نَفْسَهُ الّتی بَیْنَ جَنْبَیْهِ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ورد فی مستدرک الوسائل عن فقه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نَرْوی أنَّ سَیّدَنا رَسُولَ اللهِ صلی الله علیه وآله وسلم رأی بَعْضَ أصْحابِهِ مُنْصَرِفاً مِنْ بَعْثٍ کانَ بَعَثَهُ، فیه وَقَدِ انْصَرَفَ بِشَعْثِهِ وغُبارِ سَفَرِهِ، وسِلاحُهُ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مَنْزِلَهُ، فقالَ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انصرفتَ مِن الجِهادِ الأصغرِ إلی الجهادِ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أوَجِهادٌ فوقَ الجهاد بالسّیفِ؟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جهاد المرء نفسه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عن الإمام علی علیه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جِهادُ النَّفْسِ عَنِ الهَوی، وفِطامُها عَنْ لَذّاتِ الدُّنْیا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المُجاهَدَةِ أنْ یُجاهِدَ المَرْءُ نَفْسَهُ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بعد التأمل فی هذه الروایات الشریفة یظهر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الألم علی البدن عند الاشتباک مع العدو أخف وطأة من الألم الناتج عن محاربة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محاربة الهوی وقتال النفس الأمارة بالسوء حالة مستمرة لا نهایة لها إلا بالخروج من رتبة النفس الأمارة إلی رتبة النفس المطمئنة فلذا یعیش صاحبها ألماً دائماً وهذا ما یؤکده حدیث المعراج الشریف فی صفةِ أهلِ الخیْرِ وَأهْلِ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یَمُوتُ النّاسُ مَرّةً، وَیَموتُ أحَدُهُمْ فی کُلِّ یومٍ سَبْعینَ مَرّةً مِنْ مُجاهَدَةِ أنْفُسِهُم وَمُخالَفَةِ هَواهُمْ والشَّیْطانِ الّذی یَجْری فی عُروقِهِمْ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الحدیث یشیر أیضا إلی أن الموت والقتال مع النفس متکرر لا ینتهی بمرة واحد فیرتاح صاحبها بعدها بل هو فی ألم وصراع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ثواب وأجر مجاهد النفس أکثر من ثواب وأجر المجاهد فی میدان المعرکة وهذا ما أکدته الروایات السابقة فی المقاطع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جهاد فوق الجهاد بالسیف؟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جِهَادُ المَرْءِ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أمیر المؤمنین علیه السلام فی الروایة السابقة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جِهَادُ النفْسِ عَنِ الهَوی</w:t>
      </w:r>
      <w:r>
        <w:rPr>
          <w:rFonts w:eastAsia="Amiri" w:cs="Amiri" w:ascii="Amiri" w:hAnsi="Amiri"/>
          <w:color w:val="111111"/>
          <w:sz w:val="28"/>
          <w:szCs w:val="28"/>
          <w:rtl w:val="true"/>
          <w:lang w:bidi="ar-SA"/>
        </w:rPr>
        <w:t>...». </w:t>
      </w:r>
      <w:bookmarkStart w:id="105" w:name="pg12962_126719"/>
    </w:p>
    <w:p>
      <w:pPr>
        <w:pStyle w:val="Heading5"/>
        <w:numPr>
          <w:ilvl w:val="4"/>
          <w:numId w:val="1"/>
        </w:numPr>
        <w:rPr/>
      </w:pPr>
      <w:bookmarkStart w:id="106" w:name="__RefHeading___Toc5143695_3224264995"/>
      <w:bookmarkStart w:id="107" w:name="_Toc41"/>
      <w:bookmarkEnd w:id="105"/>
      <w:bookmarkEnd w:id="106"/>
      <w:r>
        <w:rPr>
          <w:rtl w:val="true"/>
        </w:rPr>
        <w:t>الثانی</w:t>
      </w:r>
      <w:r>
        <w:rPr>
          <w:rtl w:val="true"/>
        </w:rPr>
        <w:t xml:space="preserve">: </w:t>
      </w:r>
      <w:r>
        <w:rPr>
          <w:rtl w:val="true"/>
        </w:rPr>
        <w:t>جهاد وقتال الکفار المشرکین</w:t>
      </w:r>
      <w:bookmarkEnd w:id="107"/>
    </w:p>
    <w:p>
      <w:pPr>
        <w:pStyle w:val="BookText"/>
        <w:rPr/>
      </w:pPr>
      <w:r>
        <w:rPr>
          <w:rFonts w:ascii="IRNazanin" w:hAnsi="IRNazanin" w:eastAsia="IRNazanin"/>
          <w:color w:val="111111"/>
          <w:sz w:val="28"/>
          <w:sz w:val="28"/>
          <w:szCs w:val="28"/>
          <w:rtl w:val="true"/>
          <w:lang w:bidi="fa-IR"/>
        </w:rPr>
        <w:t>مجاهدة ومحاربة عبدة الأوثان الذین یشرکون مع الله إلها آخراً، والملحدین الذین لا یؤمنون بوجود الله تعالی لکی تکون کلمة الله تعالی هی العلیا ولکی لا یعبد إلا هو سبحانه حقیقة العبادة، وهذا ما أکدته الآیات الکریمة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لِلَّهِ فَإِنِ انْتَهَوْا فَلَا عُدْوَانَ إِلَّا عَلَی الظَّالِمِینَ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 ذَلِکَ الدِّینُ الْقَیِّمُ فَلَا تَظْلِمُوا فِیهِنَّ أَنْفُسَکُمْ وَقَاتِلُوا الْمُشْرِکِینَ کَافَّةً کَمَا یُقَاتِلُونَکُمْ کَافَّةً وَاعْلَمُوا أَنَّ اللَّهَ مَعَ الْمُتَّقِینَ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قبل أن یقع السیف بین هؤلاء وبین المسلمین لابد من توجیه الدعوة لهم للدخول فی الإسلام الذی یکفل لهم ولغیرهم سعادة الدنیا والآخرة بالحکمة والموعظة الحسنة وإفحامهم بالحجة البالغة حتی یصلوا إلی معرفة الحق، فإن أبوا بعد ذلک إلا جحوداً وجب قتالهم وجهادهم حتی یسلموا أو یستسلموا فیری الإمام العادل والحاکم الشرعی وولی الأمر رأیه فیهم حسب ما تقتضیه المصلحة الإسلامیة وهذا متروک الخوض فیه إلی کتب الفقه</w:t>
      </w:r>
      <w:r>
        <w:rPr>
          <w:rFonts w:eastAsia="IRNazanin" w:cs="IRNazanin"/>
          <w:color w:val="111111"/>
          <w:sz w:val="28"/>
          <w:szCs w:val="28"/>
          <w:rtl w:val="true"/>
          <w:lang w:bidi="fa-IR"/>
        </w:rPr>
        <w:t>.</w:t>
      </w:r>
    </w:p>
    <w:p>
      <w:pPr>
        <w:pStyle w:val="Heading5"/>
        <w:numPr>
          <w:ilvl w:val="4"/>
          <w:numId w:val="1"/>
        </w:numPr>
        <w:rPr/>
      </w:pPr>
      <w:bookmarkStart w:id="108" w:name="__RefHeading___Toc5143697_3224264995"/>
      <w:bookmarkStart w:id="109" w:name="_Toc42"/>
      <w:bookmarkEnd w:id="108"/>
      <w:r>
        <w:rPr>
          <w:rtl w:val="true"/>
        </w:rPr>
        <w:t>الثالث</w:t>
      </w:r>
      <w:r>
        <w:rPr>
          <w:rtl w:val="true"/>
        </w:rPr>
        <w:t xml:space="preserve">: </w:t>
      </w:r>
      <w:r>
        <w:rPr>
          <w:rtl w:val="true"/>
        </w:rPr>
        <w:t>جهاد وقتال أهل الکتاب</w:t>
      </w:r>
      <w:bookmarkEnd w:id="10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یطلق علی الیهود والنصاری والمجوس والصابئة بأنهم أهل الکتاب، ولا یجب قتالهم ومجاهدتهم إلا إذا حاربوا الإسلام والمسلمین أو الذین لا یلتزمون بذمة وعهد مع المسلمین الذین یعیشون معهم وهذا ما تشیر إلیه الآیة الشریفة</w:t>
      </w:r>
      <w:r>
        <w:rPr>
          <w:rFonts w:eastAsia="IRNazanin" w:cs="IRNazanin"/>
          <w:color w:val="111111"/>
          <w:sz w:val="28"/>
          <w:szCs w:val="28"/>
          <w:rtl w:val="true"/>
          <w:lang w:bidi="fa-IR"/>
        </w:rPr>
        <w:t>:</w:t>
      </w:r>
      <w:bookmarkStart w:id="110" w:name="pg12962_126720"/>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فیلزم من هذا الحکم الإلهی مقاتلة هؤلاء إلی أن یدخلوا فی الإسلام أو یعطوا الجزیة لدولة الإسلام ویلتزموا مع المسلمین بعهد وذمة، وهذا الأمر یترک تفصیله إلی کتب الفقه أیضا لضیق المقام ولخروجه عن البحث</w:t>
      </w:r>
      <w:r>
        <w:rPr>
          <w:rFonts w:eastAsia="IRNazanin" w:cs="IRNazanin"/>
          <w:color w:val="111111"/>
          <w:sz w:val="28"/>
          <w:szCs w:val="28"/>
          <w:rtl w:val="true"/>
          <w:lang w:bidi="fa-IR"/>
        </w:rPr>
        <w:t>.</w:t>
      </w:r>
    </w:p>
    <w:p>
      <w:pPr>
        <w:pStyle w:val="Heading5"/>
        <w:numPr>
          <w:ilvl w:val="4"/>
          <w:numId w:val="1"/>
        </w:numPr>
        <w:rPr/>
      </w:pPr>
      <w:bookmarkStart w:id="111" w:name="__RefHeading___Toc5143699_3224264995"/>
      <w:bookmarkStart w:id="112" w:name="_Toc43"/>
      <w:bookmarkEnd w:id="111"/>
      <w:r>
        <w:rPr>
          <w:rtl w:val="true"/>
        </w:rPr>
        <w:t>الرابع</w:t>
      </w:r>
      <w:r>
        <w:rPr>
          <w:rtl w:val="true"/>
        </w:rPr>
        <w:t xml:space="preserve">: </w:t>
      </w:r>
      <w:r>
        <w:rPr>
          <w:rtl w:val="true"/>
        </w:rPr>
        <w:t>الجهاد دفاعاً عن الإسلام والمسلمین</w:t>
      </w:r>
      <w:bookmarkEnd w:id="112"/>
    </w:p>
    <w:p>
      <w:pPr>
        <w:pStyle w:val="BookText"/>
        <w:rPr/>
      </w:pPr>
      <w:r>
        <w:rPr>
          <w:rFonts w:ascii="IRNazanin" w:hAnsi="IRNazanin" w:eastAsia="IRNazanin"/>
          <w:color w:val="111111"/>
          <w:sz w:val="28"/>
          <w:sz w:val="28"/>
          <w:szCs w:val="28"/>
          <w:rtl w:val="true"/>
          <w:lang w:bidi="fa-IR"/>
        </w:rPr>
        <w:t>وهذا هو الجهاد الدفاعی الذی یختلف عما سبق من الأنواع أو أنه یجب علی کافة المسلمین الذین تتعرض بلادهم لعدوان من قبل الکفار أو المرتدین الذین یریدون النیل من بیضة الإسلام وطمس أصول الدین وانتهاک فروعه ومنع شعائره وطقوسه وهذا ما أشار إلیه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خافَ عَلَی بَیضَةِ الإسْلامِ وَالمُسْلِمِینَ قَاتلَ، فَیَکونُ قِتالُهُ لِنفسِهِ لَیْسَ لِلسّلْطانِ لأنّ فی دُروسِ الإسلامِ دُروسِ ذِکرِ محمد صلی الله علیه وآله وسلم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5143701_3224264995"/>
      <w:bookmarkStart w:id="114" w:name="_Toc44"/>
      <w:bookmarkEnd w:id="113"/>
      <w:r>
        <w:rPr>
          <w:rtl w:val="true"/>
        </w:rPr>
        <w:t>الخامس</w:t>
      </w:r>
      <w:r>
        <w:rPr>
          <w:rtl w:val="true"/>
        </w:rPr>
        <w:t xml:space="preserve">: </w:t>
      </w:r>
      <w:r>
        <w:rPr>
          <w:rtl w:val="true"/>
        </w:rPr>
        <w:t>جهاد وقتال أهل البغی</w:t>
      </w:r>
      <w:bookmarkEnd w:id="114"/>
    </w:p>
    <w:p>
      <w:pPr>
        <w:pStyle w:val="BookText"/>
        <w:rPr/>
      </w:pPr>
      <w:r>
        <w:rPr>
          <w:rFonts w:ascii="IRNazanin" w:hAnsi="IRNazanin" w:eastAsia="IRNazanin"/>
          <w:color w:val="111111"/>
          <w:sz w:val="28"/>
          <w:sz w:val="28"/>
          <w:szCs w:val="28"/>
          <w:rtl w:val="true"/>
          <w:lang w:bidi="fa-IR"/>
        </w:rPr>
        <w:t>وهؤلاء الذین یجب جهادهم هم الذین یخرجون علی نظام الحکم الإسلامی الصحیح ویحاربون الحاکم الإسلامی العادل للإطاحة به لتحقیق أغراضهم الشخصیة وأهدافهم الدنیویة، أو لفرض اجتهاداتهم وآرائهم الخاصة علی الحاکم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یتضح الأمر جلیا سنتعرض لبیان من یجب جهادهم وقتالهم</w:t>
      </w:r>
      <w:r>
        <w:rPr>
          <w:rFonts w:eastAsia="IRNazanin" w:cs="IRNazanin"/>
          <w:color w:val="111111"/>
          <w:sz w:val="28"/>
          <w:szCs w:val="28"/>
          <w:rtl w:val="true"/>
          <w:lang w:bidi="fa-IR"/>
        </w:rPr>
        <w:t>.</w:t>
      </w:r>
      <w:bookmarkStart w:id="115" w:name="pg12962_126721"/>
    </w:p>
    <w:p>
      <w:pPr>
        <w:pStyle w:val="Heading4"/>
        <w:numPr>
          <w:ilvl w:val="3"/>
          <w:numId w:val="1"/>
        </w:numPr>
        <w:rPr/>
      </w:pPr>
      <w:bookmarkStart w:id="116" w:name="__RefHeading___Toc5143703_3224264995"/>
      <w:bookmarkStart w:id="117" w:name="_Toc45"/>
      <w:bookmarkEnd w:id="115"/>
      <w:bookmarkEnd w:id="116"/>
      <w:r>
        <w:rPr>
          <w:rtl w:val="true"/>
        </w:rPr>
        <w:t>الفئات الباغیة التی یجب جهادها</w:t>
      </w:r>
      <w:bookmarkEnd w:id="117"/>
    </w:p>
    <w:p>
      <w:pPr>
        <w:pStyle w:val="Heading5"/>
        <w:numPr>
          <w:ilvl w:val="4"/>
          <w:numId w:val="1"/>
        </w:numPr>
        <w:rPr/>
      </w:pPr>
      <w:bookmarkStart w:id="118" w:name="__RefHeading___Toc5143705_3224264995"/>
      <w:bookmarkStart w:id="119" w:name="_Toc46"/>
      <w:bookmarkEnd w:id="118"/>
      <w:r>
        <w:rPr>
          <w:rtl w:val="true"/>
        </w:rPr>
        <w:t>الفئة الأولی</w:t>
      </w:r>
      <w:bookmarkEnd w:id="119"/>
    </w:p>
    <w:p>
      <w:pPr>
        <w:pStyle w:val="BookText"/>
        <w:rPr/>
      </w:pPr>
      <w:r>
        <w:rPr>
          <w:rFonts w:ascii="IRNazanin" w:hAnsi="IRNazanin" w:eastAsia="IRNazanin"/>
          <w:color w:val="111111"/>
          <w:sz w:val="28"/>
          <w:sz w:val="28"/>
          <w:szCs w:val="28"/>
          <w:rtl w:val="true"/>
          <w:lang w:bidi="fa-IR"/>
        </w:rPr>
        <w:t>یجب جهاد وقتال کل من یبغی علی الحاکم الإسلامی العادل الذی یحکم بما أنزل الله سبحانه، والذین یعملون ضد نظام الحکم الإسلامی الصحیح لأغراض شخصیة وأهداف دنیویة کما حصل ذلک مع أمیر المؤمنین علیه السلام عندما خرج علیه طلحة والزبیر وعائشة فی معرکة الجمل، ومعاویة فی صفین والخوارج فی النهروان</w:t>
      </w:r>
      <w:r>
        <w:rPr>
          <w:rFonts w:eastAsia="IRNazanin" w:cs="IRNazanin"/>
          <w:color w:val="111111"/>
          <w:sz w:val="28"/>
          <w:szCs w:val="28"/>
          <w:rtl w:val="true"/>
          <w:lang w:bidi="fa-IR"/>
        </w:rPr>
        <w:t>.</w:t>
      </w:r>
    </w:p>
    <w:p>
      <w:pPr>
        <w:pStyle w:val="Heading5"/>
        <w:numPr>
          <w:ilvl w:val="4"/>
          <w:numId w:val="1"/>
        </w:numPr>
        <w:rPr/>
      </w:pPr>
      <w:bookmarkStart w:id="120" w:name="__RefHeading___Toc5143707_3224264995"/>
      <w:bookmarkStart w:id="121" w:name="_Toc47"/>
      <w:bookmarkEnd w:id="120"/>
      <w:r>
        <w:rPr>
          <w:rtl w:val="true"/>
        </w:rPr>
        <w:t>الفئة الثانیة</w:t>
      </w:r>
      <w:bookmarkEnd w:id="121"/>
    </w:p>
    <w:p>
      <w:pPr>
        <w:pStyle w:val="BookText"/>
        <w:rPr/>
      </w:pPr>
      <w:r>
        <w:rPr>
          <w:rFonts w:ascii="IRNazanin" w:hAnsi="IRNazanin" w:eastAsia="IRNazanin"/>
          <w:color w:val="111111"/>
          <w:sz w:val="28"/>
          <w:sz w:val="28"/>
          <w:szCs w:val="28"/>
          <w:rtl w:val="true"/>
          <w:lang w:bidi="fa-IR"/>
        </w:rPr>
        <w:t>هی الفئة التی تأبی الصلح والالتزام بالحکم الشرعی، ویکون ذلک فی حالة اقتتال فئتین من المسلمین بسبب الخلافات فیتدخل الحاکم الشرعی أو المسلمون للإصلاح فتأبی إحدی الفئتین ذلک، فتستخدم القوة لفرض موقفها أو رأیها</w:t>
      </w:r>
      <w:r>
        <w:rPr>
          <w:rFonts w:eastAsia="IRNazanin" w:cs="IRNazanin"/>
          <w:color w:val="111111"/>
          <w:sz w:val="28"/>
          <w:szCs w:val="28"/>
          <w:rtl w:val="true"/>
          <w:lang w:bidi="fa-IR"/>
        </w:rPr>
        <w:t>.</w:t>
      </w:r>
    </w:p>
    <w:p>
      <w:pPr>
        <w:pStyle w:val="Heading5"/>
        <w:numPr>
          <w:ilvl w:val="4"/>
          <w:numId w:val="1"/>
        </w:numPr>
        <w:rPr/>
      </w:pPr>
      <w:bookmarkStart w:id="122" w:name="__RefHeading___Toc5143709_3224264995"/>
      <w:bookmarkStart w:id="123" w:name="_Toc48"/>
      <w:bookmarkEnd w:id="122"/>
      <w:r>
        <w:rPr>
          <w:rtl w:val="true"/>
        </w:rPr>
        <w:t>الفئة الثالثة</w:t>
      </w:r>
      <w:bookmarkEnd w:id="123"/>
    </w:p>
    <w:p>
      <w:pPr>
        <w:pStyle w:val="BookText"/>
        <w:rPr/>
      </w:pPr>
      <w:r>
        <w:rPr>
          <w:rFonts w:ascii="IRNazanin" w:hAnsi="IRNazanin" w:eastAsia="IRNazanin"/>
          <w:color w:val="111111"/>
          <w:sz w:val="28"/>
          <w:sz w:val="28"/>
          <w:szCs w:val="28"/>
          <w:rtl w:val="true"/>
          <w:lang w:bidi="fa-IR"/>
        </w:rPr>
        <w:t>بغی الحاکم علی الأمة والاستبداد برأیه وفرض الباطل والمنکر علیها بالقوة والقهر، فیجب مقاتلة هذا الباغی ومنعه من الظلم والعدوان والفسق والفجور وهذا ما قام به الإمام الحسین علیه السلام مع یزید الفاسق فی واقعة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العرض الموجز اتضح لنا مدی أهمیة هذا الفرض الإسلامی ودوره فی رفع کلمة الله تعالی وجعلها العلیا ودحض کلمة الباطل وجعلها السفلی</w:t>
      </w:r>
      <w:r>
        <w:rPr>
          <w:rFonts w:eastAsia="IRNazanin" w:cs="IRNazanin"/>
          <w:color w:val="111111"/>
          <w:sz w:val="28"/>
          <w:szCs w:val="28"/>
          <w:rtl w:val="true"/>
          <w:lang w:bidi="fa-IR"/>
        </w:rPr>
        <w:t>.</w:t>
      </w:r>
    </w:p>
    <w:p>
      <w:pPr>
        <w:pStyle w:val="Heading5"/>
        <w:numPr>
          <w:ilvl w:val="4"/>
          <w:numId w:val="1"/>
        </w:numPr>
        <w:rPr/>
      </w:pPr>
      <w:bookmarkStart w:id="124" w:name="__RefHeading___Toc5143711_3224264995"/>
      <w:bookmarkStart w:id="125" w:name="_Toc49"/>
      <w:bookmarkEnd w:id="124"/>
      <w:r>
        <w:rPr>
          <w:rtl w:val="true"/>
        </w:rPr>
        <w:t>ــ صفات أتباع الشیطان</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أن خلق الله تعالی الخلیقة حذر من الاغترار بمخادع الشیطان ومکره وبیّن عداوة الشیطان وحسده للإنسان، وتکبره علیه وهذا ما توضحه الآیات الکریمة التی تسرد لنا أسباب تکبر إبلیس وحسده وانتقامه من الإنسان وإیقاعه فی المعاصی کما فی</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وَمِنْ خَلْفِهِمْ وَعَنْ أَیْمَانِهِمْ وَعَنْ شَمَائِلِهِمْ وَلَا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مَذْءُومًا مَدْحُورًا لَمَنْ تَبِعَکَ مِنْهُمْ لَأَمْلَأَنَّ جَهَنَّمَ مِنْکُمْ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آَدَمُ اسْکُنْ أَنْتَ وَزَوْجُکَ الْجَنَّةَ فَکُلَا مِنْ حَیْثُ شِئْتُمَا وَلَا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إِنِّی لَکُمَا لَمِنَ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 فَلَمَّا ذَاقَا الشَّجَرَةَ بَدَتْ لَهُمَا سَوْآَتُهُمَا وَطَفِقَا یَخْصِفَانِ عَلَیْهِمَا مِنْ وَرَقِ الْجَنَّةِ وَنَادَاهُمَا رَبُّهُمَا أَلَمْ أَنْهَکُمَا عَنْ تِلْکُمَا الشَّجَرَةِ وَأَقُلْ لَکُمَا إِنَّ الشَّیْطَانَ لَکُمَا عَدُوٌّ مُبِینٌ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هذا التحذیر لم یلق الأذن الصاغیة عند کثیر من البشر فلذا نجدهم سقطوا فی براثن الشیطان ومکائده وتلوثوا بالمعاصی والذنوب وهذا ما أکدته الآیات الکریمة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آیة تشیر إلی وقوع البشر فی الزلل کما فی قوله تعالی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 فَأَخْرَجَهُمَا مِمَّا کَانَا فِیهِ وَقُلْنَا اهْبِطُوا بَعْضُکُمْ لِبَعْضٍ عَدُوٌّ وَلَکُمْ فِی الْأَرْضِ مُسْتَقَرٌّ وَمَتَاعٌ إِلَی حِینٍ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آیة تشیر إلی اغترار البشر بتسویل الشیطان فوقعوا فی الردة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آیة تشیر إلی تزیین الشیطان للإنسان أعماله السیئة فابتعد بسبب ذلک عن الطریق الصحیح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 وَقَوْمَهَا یَسْجُدُونَ لِلشَّمْسِ مِنْ دُونِ اللَّهِ وَزَیَّنَ لَهُمُ الشَّیْطَانُ أَعْمَالَهُمْ فَصَدَّهُمْ عَنِ السَّبِیلِ فَهُمْ لَا یَهْتَدُونَ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آیة تشیر إلی سیطرة الشیطان علی عقول بعض الناس إلی درجة أنهم نسوا ربهم الذی خلقهم وأنهم علیهم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 هؤلاء من حزب الشیطان وأتباعه الذین اتصفوا بصفات قبیحة ذکرها القرآن الکریم وأهل بیت العصمة علیهم السلام فی أحادیثهم الشریفة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اتصف هؤلاء بأنهم شرکاء الشیطان فی أفعاله القبیحة إذ قاموا بتطبیق ما أمرهم به من سلوکیات قذرة وأقوال بذیئة فاحشة ونظرات خائفة، فلذا یذمهم أمیر المؤمنین علیه السلام فیقول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الشَّیْطانَ لأَِمَرِهِمْ مِلاَکاً، واتَّخَذَهُمْ لَهُ أشْراکاً، فَباضَ وَفَرَّخَ فی</w:t>
      </w:r>
    </w:p>
    <w:p>
      <w:pPr>
        <w:pStyle w:val="BookText"/>
        <w:rPr/>
      </w:pPr>
      <w:r>
        <w:rPr>
          <w:rFonts w:ascii="Amiri" w:hAnsi="Amiri" w:eastAsia="Amiri" w:cs="Amiri"/>
          <w:color w:val="111111"/>
          <w:sz w:val="28"/>
          <w:sz w:val="28"/>
          <w:szCs w:val="28"/>
          <w:rtl w:val="true"/>
          <w:lang w:bidi="ar-SA"/>
        </w:rPr>
        <w:t>صُدُورِهِمْ، ودَبَّ ودَرَجَ فی حُجُورِهِمْ، فَنَظَرَ بِأعْیُنِهِمْ، ونَطَقَ بِألْسِنَتِهِمْ، فَرَکِبَ بِهِمُ الزَّلَلَ، وَزَیَّنَ لَهُمُ الخَطَلَ، فِعْلَ، مَنْ قَدْ شَرِکَهُ الشَّیِطانُ فی سُلْطانِهِ، وَنَطَقَ بِالباطِلِ عَلی لِسانِهِ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اتصف أتباع الشیطان بالترف الباطل المذموم الذی یبعد صاحبه عن الله تعالی وهو لا یشعر بقباحة ما یفعل لما أصابه من الشیطان بل تحول هذا المترف إلی شیطان من شیاطین الإنس کما أکد ذلک قول الإمام علی علیه السلام فی کتابه إلی معاویة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مُتْرَفٌ قَدْ أخَذَ الشَّیْطانُ مِنْکَ مَأخَذَهُ، وَبَلَغَ فیکَ أمَلَهُ، وَجَری مِنْکَ مَجْرَی الرُّوحِ وَالدَّمِ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اتصف أتباع الشیطان باتباع الهوی والابتعاد عن العقل والبصیرة والانکباب علی الدنیا ونسیان ذکر الله تعالی وهذا ما أکده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فَهُنالِکَ یَسْتَوْلی الشَّیْطانُ عَلی أوْلِیائِهِ، وَیَنْجُو الذینَ سَبَقَتْ لَهُمْ مِنَ اللهِ الحُسْنَی</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اتصف أتباع الشیطان بأنهم یجادلون بجهل ومکابرة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یُجَادِلُ فِی اللَّهِ بِغَیْرِ عِلْمٍ وَیَتَّبِعُ کُلَّ شَیْطَانٍ مَرِیدٍ</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اتصف أتباع الشیطان بأنهم یروجون للفحشاء ویأمرون بالمنکر کما فی قوله تعالی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تَتَّبِعُوا خُطُوَاتِ الشَّیْطَانِ وَمَنْ یَتَّبِعْ خُطُوَاتِ الشَّیْطَانِ فَإِنَّهُ یَأْمُرُ</w:t>
      </w:r>
      <w:bookmarkStart w:id="126" w:name="pg12962_126725"/>
    </w:p>
    <w:p>
      <w:pPr>
        <w:pStyle w:val="BookText"/>
        <w:rPr/>
      </w:pPr>
      <w:bookmarkEnd w:id="126"/>
      <w:r>
        <w:rPr>
          <w:rFonts w:ascii="Amiri" w:hAnsi="Amiri" w:eastAsia="Amiri" w:cs="Amiri"/>
          <w:color w:val="111111"/>
          <w:sz w:val="28"/>
          <w:sz w:val="28"/>
          <w:szCs w:val="28"/>
          <w:rtl w:val="true"/>
          <w:lang w:bidi="ar-SA"/>
        </w:rPr>
        <w:t>بِالْفَحْشَاءِ وَالْمُنْکَرِ وَلَوْلَا فَضْلُ اللَّهِ عَلَیْکُمْ وَرَحْمَتُهُ مَا زَکَا مِنْکُمْ مِنْ أَحَدٍ أَبَدًا وَلَکِنَّ اللَّهَ یُزَکِّی مَنْ یَشَاءُ وَاللَّهُ سَمِیعٌ عَلِیمٌ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نجمع صفاتهم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 الشیطان هم أهل الرذائل والمنکرات</w:t>
      </w:r>
      <w:r>
        <w:rPr>
          <w:rFonts w:eastAsia="IRNazanin" w:cs="IRNazanin"/>
          <w:color w:val="111111"/>
          <w:sz w:val="28"/>
          <w:szCs w:val="28"/>
          <w:rtl w:val="true"/>
          <w:lang w:bidi="fa-IR"/>
        </w:rPr>
        <w:t>.</w:t>
      </w:r>
    </w:p>
    <w:p>
      <w:pPr>
        <w:pStyle w:val="Heading5"/>
        <w:numPr>
          <w:ilvl w:val="4"/>
          <w:numId w:val="1"/>
        </w:numPr>
        <w:rPr/>
      </w:pPr>
      <w:bookmarkStart w:id="127" w:name="__RefHeading___Toc5143713_3224264995"/>
      <w:bookmarkStart w:id="128" w:name="_Toc50"/>
      <w:bookmarkEnd w:id="127"/>
      <w:r>
        <w:rPr>
          <w:rtl w:val="true"/>
        </w:rPr>
        <w:t>ــ لماذا یعرّف الإمام علیه السلام نفسه؟</w:t>
      </w:r>
      <w:bookmarkEnd w:id="128"/>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الحسینُ بنُ علیّ، وابنُ فاطمةَ بِنْتِ رَسُولِ اللهِ صَلّی اللهُ عَلَیْهِ وَآلِهِ وَسَلَّم نَفْسِی مع أنْفُسکُمْ، وَأهْلِی مَعَ أهْلِکُمْ، فَلَکُمْ فِیَّ أسْوَةٌ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الإمام الحسین علیه السلام مجهولاً عند سامعیه، ولم یکن بحاجة إلی أن یذکر أباه وأمه عند تعریفه نفسه إنما فعل ذلک لحکمة هو أدری بها، ولکننا نستطیع أن نفهم من تعریفه هذا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ذکر الإمام علیه السلام اسمه الشریف لما له من منزلة فی الأمة الإسلامیة أسسها جده المصطفی صلی الله علیه وآله وسلم بأقواله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الأحادیث الشریفة التی رکزت مقام ورتبة الإمام علیه السلام فی نفوس المسلمین، ولعله أراد تذکیر الأمة بمنزلته وإلقاء الحجة علیها لکی لا تجرأ علی</w:t>
      </w:r>
    </w:p>
    <w:p>
      <w:pPr>
        <w:pStyle w:val="BookText"/>
        <w:rPr/>
      </w:pPr>
      <w:r>
        <w:rPr>
          <w:rFonts w:ascii="IRNazanin" w:hAnsi="IRNazanin" w:eastAsia="IRNazanin"/>
          <w:color w:val="111111"/>
          <w:sz w:val="28"/>
          <w:sz w:val="28"/>
          <w:szCs w:val="28"/>
          <w:rtl w:val="true"/>
          <w:lang w:bidi="fa-IR"/>
        </w:rPr>
        <w:t>التعدی علیه أو لکی لا تخذله عند مجابهة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عرّف الإمام نفسه بأنه ابن علی وفاطمة علیهما السلام لیکون ذلک دافع یدفع الأمة لنصرته، ویمنعها من خذلانه أو حربه، إذ إن لعلی علیه السلام حقاً علی الأمة الإسلامیة التی اهتدت بدین المصطفی صلی الله علیه وآله وسلم والذی صرح بدوره بأن أحد أسباب قیام هذا الدین هو سیف علی علیه السلام وجهاده وصبره بدلیل القول المشهور الذی نودی به فی معرکة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إلا علی ولا سیف إلا ذو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لعلی علیه السلام أدواراً کثیرة فی الدفاع عن الدین فکریا وعملیا ولهذا ینبغی بالأمة أن ترد هذا الجمیل من خلال حفظ المرء فی ولده، وهذا أیضا یجری فی سبب ذکر السیدة فاطمة الزهراء علیها السلام بأنها بنت رسول الله صلی الله علیه وآله وسلم الذی بلّغ وأخبر الأمة بأن أجره علی الرسالة هو مودة القربی واحترام وتوقیر علی وفاطمة علیهما السلام، وإدخال السرور علیهما بنصرة الإمام الحسین علیه السلام هو جزء من المودة المطلوبة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أراد الإمام الحسین علیه السلام بتعریفه هذا أن یبین للأمة أن منزلتی هذه ورتبتی ومقامی فداء للإسلام فلا یجوز للأمة أن تتردد فی الدفاع عن الإسلام من خلال نصرتی ومعاونتی علی مجاهدة الحاکم الجائر الباغی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أراد الإمام الحسین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 مع أنفسکم، وأهلی مع أهلکم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یقول إننی لم أطلب تعریض نفسی وأهلی إلی الضرر المحتمل، لأن هذا مخالف للشرع إلا إذا کان فی سبیل الله تعالی، إذ إن طالب الدنیا یحرص علی سلامته وسلامة أهله لکی یتمتع بمتاعها، وهذا لیس هو هدف الإمام 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ــ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فیّ 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علی مراد الإمام علیه السلام</w:t>
      </w:r>
      <w:bookmarkStart w:id="129" w:name="pg12962_126727"/>
    </w:p>
    <w:p>
      <w:pPr>
        <w:pStyle w:val="BookText"/>
        <w:rPr/>
      </w:pPr>
      <w:bookmarkEnd w:id="129"/>
      <w:r>
        <w:rPr>
          <w:rFonts w:ascii="IRNazanin" w:hAnsi="IRNazanin" w:eastAsia="IRNazanin"/>
          <w:color w:val="111111"/>
          <w:sz w:val="28"/>
          <w:sz w:val="28"/>
          <w:szCs w:val="28"/>
          <w:rtl w:val="true"/>
          <w:lang w:bidi="fa-IR"/>
        </w:rPr>
        <w:t>الذی هو إقامة الحق وبسط العدل، وهذا لا یتم إلا بالتضحیة بالغالی والنفیس ولا یدعو لهذا إلاّ من وطّن نفسه علی التضحیة وبادر إلیها قبل غیره بناء علی القاعدة الأخلاقیة التی أشار إلیها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یکون معلما للناس فلیبدأ بتعلیم نفسه قبل غیره</w:t>
      </w:r>
      <w:r>
        <w:rPr>
          <w:rFonts w:eastAsia="IRNazanin" w:cs="IRNazanin"/>
          <w:color w:val="111111"/>
          <w:sz w:val="28"/>
          <w:szCs w:val="28"/>
          <w:rtl w:val="true"/>
          <w:lang w:bidi="fa-IR"/>
        </w:rPr>
        <w:t>».</w:t>
      </w:r>
    </w:p>
    <w:p>
      <w:pPr>
        <w:pStyle w:val="Heading5"/>
        <w:numPr>
          <w:ilvl w:val="4"/>
          <w:numId w:val="1"/>
        </w:numPr>
        <w:rPr/>
      </w:pPr>
      <w:bookmarkStart w:id="130" w:name="__RefHeading___Toc5143715_3224264995"/>
      <w:bookmarkStart w:id="131" w:name="_Toc51"/>
      <w:bookmarkEnd w:id="130"/>
      <w:r>
        <w:rPr>
          <w:rtl w:val="true"/>
        </w:rPr>
        <w:t>ــ نقض العهد</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تَفْعَلُوا وَنَقَضْتُمْ عَهْدَکُمْ، وَخَلَعْتُمْ بَیْعَتِی مِنْ أعْناقِکُم، فَلَعَمْری مَاهِی لَکُمُ بنُکْرٍ، لقد فَعَلتُموها بِأبِی وَأخِی وابْنِ عَمِّی مُسْلِمٍ، والمَغْرُور مِنْ اغَتَرَّ بِکُمْ، فَحَظَّکُمْ أخْطَأتُمْ، وَنَصیبَکُمْ ضَیَّعْتُمْ، وَمَنْ نَکَثَ فَإنَّما یَنْکُثُ عَلی نَفْسِهِ، وَسَیُغْنِی اللهُ عَنْکُمْ، وَالسَّلامُ عَلَیْکُمْ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ذکر الوفاء بالعهد فی القرآن الکریم وجاء بعنوان صفة لعباد الله تعالی الصالحین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ذکرت آیات أخری العهد بمفردات تدل معناها علیه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غَیْرَ مُحِلِّی الصَّیْدِ وَأَنْتُمْ حُرُمٌ إِنَّ اللَّهَ یَحْکُمُ مَا یُرِیدُ</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تعالی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وَهَاجَرُوا وَجَاهَدُوا بِأَمْوَالِهِمْ وَأَنْفُسِهِمْ فِی سَبِیلِ اللَّهِ وَالَّذِینَ آَوَوْا وَنَصَرُوا أُولَئِکَ بَعْضُهُمْ أَوْلِیَاءُ بَعْضٍ وَالَّذِینَ آَمَنُوا وَلَمْ یُهَاجِرُوا مَا لَکُمْ مِنْ وَلَایَتِهِمْ</w:t>
      </w:r>
    </w:p>
    <w:p>
      <w:pPr>
        <w:pStyle w:val="BookText"/>
        <w:rPr/>
      </w:pPr>
      <w:r>
        <w:rPr>
          <w:rFonts w:ascii="Amiri" w:hAnsi="Amiri" w:eastAsia="Amiri" w:cs="Amiri"/>
          <w:color w:val="111111"/>
          <w:sz w:val="28"/>
          <w:sz w:val="28"/>
          <w:szCs w:val="28"/>
          <w:rtl w:val="true"/>
          <w:lang w:bidi="ar-SA"/>
        </w:rPr>
        <w:t>مِنْ شَیْءٍ حَتَّی یُهَاجِرُوا وَإِنِ اسْتَنْصَرُوکُمْ فِی الدِّینِ فَعَلَیْکُمُ النَّصْرُ إِلَّا عَلَی قَوْمٍ بَیْنَکُمْ وَبَیْنَهُمْ مِیثَاقٌ وَاللَّهُ بِمَا تَعْمَلُونَ بَصِیرٌ</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أکد ذلک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العهود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ووردت عن رسول الله صلی الله علیه وآله وسلم أحادیث کثیرة تحثّ علی وجوب الالتزام بالعهد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لاَ عَهْدَ لَهُ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العَهْدِ مِنَ الإیمانِ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أمیر المؤمنین علیه السلام إلی الالتزام بالعهد والوفاء به فهو مما یقرب العبد إلی ربه ومما یُنجی یوم القیامة، وأمّا نقض العهد فیؤدی إلی عاقبة وخیمة فی الدنیا والآخرة کما فی قوله 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العُهودَ قَلاَئِدُ فی الأعْناقِ إلی یَوْمِ القِیامَةِ، فَمَنْ وَصَلَها وَصَلَهُ اللهُ، وَمَنْ نَقَضَها خَذَلَهُ اللهُ، وَمَنْ استَخَفَّ بِها خاصَمَتَهُ إلَی الّذی أکَّدَها وأخَذَ خَلْقَهُ بِحِفْظِها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وعهد أمیر المؤمنین علیه السلام إلی العامل علی مصر مالک الأشتر مشهور ولا ینسی، فلقد ذکر فیه وجوب الوفاء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فُحطْ عهدک 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إن العهد یتجسد فی العقد والذمة بین شخص وآخر نجد أمیر المؤمنین علیه السلام یؤکد علی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عَقَدْتَ بَیْنَکَ وبَیْنَ عَدُوِّکَ عُقْدَةً، أوْ ألْبَسْتَهُ مِنْکَ ذِمَّةً، فَحُطْ عَهْدَکَ بِالوَفاءِ، وَارْعَ ذِمَّتَکَ بِالأمانَةِ، وَاجْعَلْ نَفْسَکَ جُنَّةً دونَ ما أعْطَیْتَ؛ فَإنَّهُ لَیْسَ مِنْ فَرائِضِ اللهِ شَیْءٌ النّاسُ أشَدُّ عَلَیْهِ اجتِماعاً ــ مَعَ تَفَرُّقِ أهْوائِهِم، وتَشَتُّتِ آرائِهِمْ ــ مِنْ تَعْظیمِ الوَفاءِ 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لَزِمَ ذلِکَ المُشْرِکُونَ فیما بَیْنَهُمْ دونَ المُسْلِمینَ لِما استَوْبَلوا مِنْ عَواقِبِ الغَدْرِ، فَلاَ تَغْدِرَنَّ بِذِمَّتِکَ، وَلاَ تَخِیسَنَّ بِعَهْدِکَ، وَلاَ تَخْتِلَنَّ عَدُوَّکَ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لنقض العهد عواقب سیئة فی الدنیا وهی السقوط فی الذلة والخسران أمام الأعداء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نَقَضوا العَهْدَ سَلَّطَ اللهُ عَلَیْهِمْ عَدُوَّهُمْ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وعواقب وخیمة فی الآخرة وهی أن یکون خصماً لرسول الله صلی الله علیه وآله وسلم یوم القیامة فیخصم کما فی قوله صلی الله علیه وآله وسلم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ظَلَمَ مُعاهَداً، أوِ انْتَقَصَهُ، أو کَلَّفَهُ فَوْقَ طاقَتِهِ، أو أخَذَ مِنْهُ شَیْئاً بِغَیْرِ طِیبِ نَفْسٍ مِنْهُ، فَأنا حَجیجُه یَوْمَ القِیامَةِ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وعهد الله تعالی أولی بالوفاء وأولی بالصیانة من أی شیء آخر فلذا ورد عن أمیر المؤمنین علیه السلام ذمٌّ لمن لم یصن عهد الله تعالی ولم یف به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أیْقَنَ بِاللهِ مَنْ لَمْ یَرْعَ عُهودَهُ وَذِمَّتَهُ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جاء علی لسان أمیر المؤمنین علیه السلام مدحٌ لمن وفی بعهده أو أن هذا الوفاء من الخصال الجیدة والفضائل الرشیدة کما صرح به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واعِیاً لِوَحْیِکَ، حافِظاً لِعَهْدِکَ، ماضِیاً عَلی نَفاذِ أمْرِکَ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الوفاء بالعهد من القیم الأخلاقیة العالیة والفضائل العظیمة صار لابد من الدفاع عنها وإلاّ استحق من لم یدافع عنها اللوم والذم کما استحقه بعض أصحاب أمیر المؤمنین علیه السلام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تَرَوْنَ عُهودَ اللهِ مَنْقُوضَةً، فَلاَ تَغْضَبونَ، وَأنْتُمْ لِنَقْضِ ذِمَمِ آبائِکُمْ تَأنَفُونَ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الحدیث حث علی الوفاء بالعهد حتی لغیر المسلمین بل حتی لمن کان عاصیاً فاجراً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لَمْ یَجْعَلِ اللهُ عَزَّ وَجَلَّ لأَحَدٍ فیهِنَّ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إلَی البَرِّ وَالفاجِرِ، والوَفاءُ بِالعَهْدِ لِلبَرِّ وَالفاجِرِ، وبِرُّ الوالِدَیْنِ بَرَّیْنِ کانا أو فاجِرَیْنِ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132" w:name="pg12962_126731"/>
    </w:p>
    <w:p>
      <w:pPr>
        <w:pStyle w:val="Heading2"/>
        <w:numPr>
          <w:ilvl w:val="1"/>
          <w:numId w:val="1"/>
        </w:numPr>
        <w:rPr/>
      </w:pPr>
      <w:bookmarkStart w:id="133" w:name="__RefHeading___Toc5143717_3224264995"/>
      <w:bookmarkStart w:id="134" w:name="_Toc52"/>
      <w:bookmarkEnd w:id="132"/>
      <w:bookmarkEnd w:id="133"/>
      <w:r>
        <w:rPr>
          <w:rtl w:val="true"/>
        </w:rPr>
        <w:t>الخطبة الحادیة عشرة</w:t>
      </w:r>
      <w:r>
        <w:rPr>
          <w:rtl w:val="true"/>
        </w:rPr>
        <w:t xml:space="preserve">: </w:t>
      </w:r>
      <w:r>
        <w:rPr>
          <w:rtl w:val="true"/>
        </w:rPr>
        <w:t>وفیها یصف فضائل أهل البیت، ویذکر حقّهم، ویذمّ بنی أمیّة</w:t>
      </w:r>
      <w:bookmarkEnd w:id="1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5143719_3224264995"/>
      <w:bookmarkStart w:id="136" w:name="_Toc53"/>
      <w:bookmarkEnd w:id="135"/>
      <w:r>
        <w:rPr>
          <w:rtl w:val="true"/>
        </w:rPr>
        <w:t>اشارة</w:t>
      </w:r>
      <w:bookmarkStart w:id="137" w:name="pg12962_126733"/>
      <w:bookmarkEnd w:id="136"/>
    </w:p>
    <w:p>
      <w:pPr>
        <w:pStyle w:val="BookText"/>
        <w:rPr/>
      </w:pPr>
      <w:bookmarkEnd w:id="137"/>
      <w:r>
        <w:rPr>
          <w:rFonts w:ascii="IRNazanin" w:hAnsi="IRNazanin" w:eastAsia="IRNazanin"/>
          <w:color w:val="111111"/>
          <w:sz w:val="28"/>
          <w:sz w:val="28"/>
          <w:szCs w:val="28"/>
          <w:rtl w:val="true"/>
          <w:lang w:bidi="fa-IR"/>
        </w:rPr>
        <w:t>لمّا کان وقت العصر أمر الحسین بن علی علیهما السلام أن یتهیَّؤوا للرحیل ففعلوا، ثم أمر منادیه فنادی بالعصر وأقام، فاستقام الحسین علیه السلام فصلّی بالقوم ثم سلّم وانصرف إلیهم بوجهه، فحمدَ الله وأثنی علیه، ثم قال</w:t>
      </w:r>
      <w:r>
        <w:rPr>
          <w:rFonts w:eastAsia="IRNazanin" w:cs="IRNazanin"/>
          <w:color w:val="111111"/>
          <w:sz w:val="28"/>
          <w:szCs w:val="28"/>
          <w:rtl w:val="true"/>
          <w:lang w:bidi="fa-IR"/>
        </w:rPr>
        <w:t>:</w:t>
      </w:r>
    </w:p>
    <w:p>
      <w:pPr>
        <w:pStyle w:val="Heading3"/>
        <w:numPr>
          <w:ilvl w:val="2"/>
          <w:numId w:val="1"/>
        </w:numPr>
        <w:rPr/>
      </w:pPr>
      <w:bookmarkStart w:id="138" w:name="__RefHeading___Toc5143721_3224264995"/>
      <w:bookmarkStart w:id="139" w:name="_Toc54"/>
      <w:bookmarkEnd w:id="138"/>
      <w:r>
        <w:rPr>
          <w:rtl w:val="true"/>
        </w:rPr>
        <w:t>نص الخطبة</w:t>
      </w:r>
      <w:bookmarkEnd w:id="139"/>
    </w:p>
    <w:p>
      <w:pPr>
        <w:pStyle w:val="Heading4"/>
        <w:numPr>
          <w:ilvl w:val="3"/>
          <w:numId w:val="1"/>
        </w:numPr>
        <w:rPr/>
      </w:pPr>
      <w:bookmarkStart w:id="140" w:name="__RefHeading___Toc5143723_3224264995"/>
      <w:bookmarkStart w:id="141" w:name="_Toc55"/>
      <w:bookmarkEnd w:id="140"/>
      <w:r>
        <w:rPr>
          <w:rtl w:val="true"/>
        </w:rPr>
        <w:t>اشارة</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أیُّها الناسُ، فَإنَّکُمْ إنْ تَتَّقُوا اللهَ وَتَعْرِفُوا الْحَقَّ لأِهْلِهِ یَکُنْ أرْضَی للهِ عَنْکُمْ، وَنَحْنُ أهْلُ بَیْتِ مُحَمَّدٍ، وَأوْلی بوِلایَةِ هذا الأمْرِ عَلَیْکُمْ مِنْ هؤلاءِ الْمُّدَعِینَ مَا لَیْسَ لَهُمْ، وَالسَائِرینَ فِیکُمْ بالجَوْرِ وَالعُدْوان؛ وَإنْ أبَیْتُمْ إلاّ کَرَهِیَّةً لَنا وَالجَهلَ بِحَقِّنَا، فَکانَ رَأیُکُم الآنَ غَیْرَ ما أتَتْنِی بِهِ کُتُبُکُمْ وقَدِمَتْ بِهِ عَلیَّ رُسُلُکُمْ، انْصَرَفْتُ عَنْکُمْ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5143725_3224264995"/>
      <w:bookmarkStart w:id="143" w:name="_Toc56"/>
      <w:bookmarkEnd w:id="142"/>
      <w:r>
        <w:rPr>
          <w:rtl w:val="true"/>
        </w:rPr>
        <w:t>المعنی العام</w:t>
      </w:r>
      <w:bookmarkEnd w:id="1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 تخافوا الله وتخشوه وتفهموا أن الحق لنا یکن هذا الفعل منکم مرضیا لله تعالی، فنحن أهل بیت محمد صلی الله علیه وآله وسلم أحق من یملک هذا الأمر ویقوم به من هؤلاء الظالمین لحق غیرهم، والحاکمین فیکم بالظلم والتجاوز، وإن رفضتم إلا کرهنا وترک حقنا عمدا، فکان رأیکم الآن غیر ما جاءت به رسائلکم ورسلکم، ذهبت عنکم</w:t>
      </w:r>
      <w:r>
        <w:rPr>
          <w:rFonts w:eastAsia="IRNazanin" w:cs="IRNazanin"/>
          <w:color w:val="111111"/>
          <w:sz w:val="28"/>
          <w:szCs w:val="28"/>
          <w:rtl w:val="true"/>
          <w:lang w:bidi="fa-IR"/>
        </w:rPr>
        <w:t>.</w:t>
      </w:r>
      <w:bookmarkStart w:id="144" w:name="pg12962_126734"/>
    </w:p>
    <w:p>
      <w:pPr>
        <w:pStyle w:val="Heading4"/>
        <w:numPr>
          <w:ilvl w:val="3"/>
          <w:numId w:val="1"/>
        </w:numPr>
        <w:rPr/>
      </w:pPr>
      <w:bookmarkStart w:id="145" w:name="__RefHeading___Toc5143727_3224264995"/>
      <w:bookmarkStart w:id="146" w:name="_Toc57"/>
      <w:bookmarkEnd w:id="144"/>
      <w:bookmarkEnd w:id="145"/>
      <w:r>
        <w:rPr>
          <w:rtl w:val="true"/>
        </w:rPr>
        <w:t>ولایة أهل البیت علیهم السلام</w:t>
      </w:r>
      <w:bookmarkEnd w:id="146"/>
    </w:p>
    <w:p>
      <w:pPr>
        <w:pStyle w:val="Heading5"/>
        <w:numPr>
          <w:ilvl w:val="4"/>
          <w:numId w:val="1"/>
        </w:numPr>
        <w:rPr/>
      </w:pPr>
      <w:bookmarkStart w:id="147" w:name="__RefHeading___Toc5143729_3224264995"/>
      <w:bookmarkStart w:id="148" w:name="_Toc58"/>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أهْلُ بَیْتِ مُحَمَّدٍ، وَأوْلی بوِلایَةِ هذا الأمْرِ عَلَیْکُمْ مِنْ هؤلاءِ الْمُّدَعِینَ مَا لَیْسَ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ولایة أهل البیت علیهم السلام رکن من أرکان الإسلام الخمسة بل هی أهم الأرکان وأعظمها لما فیها من طاعةٍ لله تعالی وامتثالٍ لأوامر رسوله الکریم صلی الله علیه وآله وسلم فلذا جاء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الآیة الکریمة بیان منزلة أولی الأمر وبیان رتبة طاعتهم وضرورة الحاجة إلیهم، فمن أراد طاعة الله تعالی ورسوله فعلیه بطاعة أولی الأمر الذین عصمهم الله تعالی من الزلل وطهرهم من الدنس وسما بهم عن سفاسف الأمور وجعلهم الأمناء علی وصیه والحافظین لدینه والسائرین بنهجه والمقیمین لسننه والعاملین بشرعه، ولیس لهذا الوصف مصداق إلا محمد وآل محمد علیهم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أشار إلیه الرسول الأکرم صلی الله علیه وآله وسلم عندما سأله الصحابی الجلیل جابر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فی تفسیر نور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الأنصاری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أنْزَلَ اللهُ عَزَّ وَجَلَّ عَلی نَبِیَِّهِ مُحَمَّد صَلّی اللهُ عَلَیْهِ وَآلِهِ وَسَلَّمَ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عَرَفْنا اللهَ وَرَسُولَهُ، فَمَنْ أُولو الأمْرِ الّذینَ قَرَنَ اللهُ طاعَتَهُمْ بِطاعَتِکَ؟</w:t>
      </w:r>
    </w:p>
    <w:p>
      <w:pPr>
        <w:pStyle w:val="BookText"/>
        <w:rPr/>
      </w:pPr>
      <w:r>
        <w:rPr>
          <w:rFonts w:ascii="Amiri" w:hAnsi="Amiri" w:eastAsia="Amiri" w:cs="Amiri"/>
          <w:color w:val="111111"/>
          <w:sz w:val="28"/>
          <w:sz w:val="28"/>
          <w:szCs w:val="28"/>
          <w:rtl w:val="true"/>
          <w:lang w:bidi="ar-SA"/>
        </w:rPr>
        <w:t>فَقالَ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خُلَفائی یا جابِرُ، وأئِمَّةُ المُسْلِمینَ مِنْ بَعْدی، أوَّلُهُمْ علیُّ بنُ أبی طالِبٍ، ثُمَّ الحَسَنُ، ثُمَّ الحُسَیْنُ، ثُمَّ عَلیُّ بنُ الحُسَیْنِ، ثُمَّ مُحَمَّدْ بنُ علیٍّ المَعْروفُ فی التَوْراةِ بِالباقِرِ، وسَتُدْرِکُهُ یا جابِرُ فَإذا لَقِیتَهُ فَأقْرِئْهُ مِنّی السَّلامَ، ثُمَّ الصّادِقُ جَعْفَرُ بنُ مُحَمَّدٍ، ثُمَّ موسَی بنُ جَعْفَرٍ، ثُمَّ عَلیُّ بنُ مُوسَی، ثُمَّ مُحَمَّدُ بن عَلیّ، ثُمَّ عَلیُّ بنُ مُحَمَّدٍ، ثُمَّ الحَسَنُ بنُ علیٍّ، ثُمَّ سَمِیِّی وکَنِیِّی حُجَّةُ اللهِ فی أرْضِهِ وَبَقِیَّتُهُ فی عِبادِهِ ابنُ الحَسَنِ بنِ علیٍّ، ذاکَ الّذی یَفْتَحُ اللهُ ــ تَعالی ذِکرُهُ ــ عَلی یَدَیْهِ مَشارِقَ الأرْضِ وَمَغارِبَها، ذاکَ الّذی یَغیبُ عَنْ شِیعَتِهِ وَأوْلِیائِهِ غَیْبَةً لاَ یَثْبُتُ فیها عَلَی القَوْلِ بِإمامَتِهِ إلاّ مَنِ امْتَحَنَ اللهُ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یَنْتَفِعُ الشِّیعَةُ بِهِ فی غَیْبَتِهِ؟ فقالَ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والّذی بَعَثَنی بِالنُّبُوَّةِ، إنَّهُمْ یَنْتَفِعونَ بِهِ وَیَسْتَضیئون بِنُورِ وَلایَتِهِ فی غَیْبَتِهِ کانْتِفاعِ النّاسِ بالشَّمْسِ وإنْ تَجَلاّها السَّحابُ، یا جابِرُ، هذا مِنْ مَکْنُونِ سِرِّ اللهِ وَمَخْزونِ عِلْمِهِ فاکْتُمْهُ إلاّ عَنْ أهْلِهِ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وللإحاطة بهذا الموضوع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یصاغ علی صیغة الأسئلة والأجوبة لکی یسهل علی القارئ الکریم الإلهام به وسنتعرض إلی هذا الموضوع کالآتی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مفهوم الولایة؟</w:t>
      </w:r>
      <w:bookmarkStart w:id="149" w:name="pg12962_126736"/>
    </w:p>
    <w:p>
      <w:pPr>
        <w:pStyle w:val="BookText"/>
        <w:rPr/>
      </w:pPr>
      <w:bookmarkEnd w:id="149"/>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 ولایة أی مجتمعون فی النصرة</w:t>
      </w:r>
      <w:r>
        <w:rPr>
          <w:rStyle w:val="FootnoteAnchor"/>
          <w:rtl w:val="true"/>
        </w:rPr>
        <w:footnoteReference w:id="141"/>
      </w:r>
      <w:r>
        <w:rPr>
          <w:rFonts w:ascii="IRNazanin" w:hAnsi="IRNazanin" w:eastAsia="IRNazanin"/>
          <w:color w:val="111111"/>
          <w:sz w:val="28"/>
          <w:sz w:val="28"/>
          <w:szCs w:val="28"/>
          <w:rtl w:val="true"/>
          <w:lang w:bidi="fa-IR"/>
        </w:rPr>
        <w:t>، هذه الهیمنة والسلطة والحاکمیة، وللتوسع راجع مصادر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تکون للمعصوم السلطة والحاکمیة علی من یتولی علیه، وله حق الطاعة علی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مفهوم الولایة التشریعیة والولایة التکوینیة؟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التشریعیة هی حق التشریع وتقنین الأحکام کما أرادها الله تعالی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الولی علی تسخیر الممکنات والتصرف فیها بإذن الله تعالی بما تحتاجه حجیة الولی علی غیره</w:t>
      </w:r>
      <w:r>
        <w:rPr>
          <w:rFonts w:eastAsia="IRNazanin" w:cs="IRNazanin"/>
          <w:color w:val="111111"/>
          <w:sz w:val="28"/>
          <w:szCs w:val="28"/>
          <w:rtl w:val="true"/>
          <w:lang w:bidi="fa-IR"/>
        </w:rPr>
        <w:t>.</w:t>
      </w:r>
    </w:p>
    <w:p>
      <w:pPr>
        <w:pStyle w:val="Heading5"/>
        <w:numPr>
          <w:ilvl w:val="4"/>
          <w:numId w:val="1"/>
        </w:numPr>
        <w:rPr/>
      </w:pPr>
      <w:bookmarkStart w:id="150" w:name="__RefHeading___Toc5143731_3224264995"/>
      <w:bookmarkStart w:id="151" w:name="_Toc59"/>
      <w:bookmarkEnd w:id="150"/>
      <w:r>
        <w:rPr>
          <w:rtl w:val="true"/>
        </w:rPr>
        <w:t>ــ صفات الحاکم النموذجی</w:t>
      </w:r>
      <w:bookmarkEnd w:id="151"/>
    </w:p>
    <w:p>
      <w:pPr>
        <w:pStyle w:val="BookText"/>
        <w:rPr/>
      </w:pPr>
      <w:r>
        <w:rPr>
          <w:rFonts w:ascii="IRNazanin" w:hAnsi="IRNazanin" w:eastAsia="IRNazanin"/>
          <w:color w:val="111111"/>
          <w:sz w:val="28"/>
          <w:sz w:val="28"/>
          <w:szCs w:val="28"/>
          <w:rtl w:val="true"/>
          <w:lang w:bidi="fa-IR"/>
        </w:rPr>
        <w:t>إن للحاکم النموذجی صفاتٍ ینبغی الاتصاف بها لکی یستطیع أن یسوس البلاد ویقود العباد ذکرها أهل الاختصاص فی محلها سنعرض لها لاحقا، إلا أننا لابد أن نشیر إلی أمر مهم فی شخصیة الحاکم ألا وهو تقوی الحاکم وزهده فی الرئاسة وابتعاده عن طلب العلوّ والرفعة وحرصه علی عمارة الآخرة وصلاحها وهذا ما یؤکده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حاکم یطلب الرئاسة لغرض الدنیا لا یکون أمینا ولا صادقا وهو ما أشار إلیه الإمام الصادق علیه السلام</w:t>
      </w:r>
      <w:r>
        <w:rPr>
          <w:rFonts w:eastAsia="IRNazanin" w:cs="IRNazanin"/>
          <w:color w:val="111111"/>
          <w:sz w:val="28"/>
          <w:szCs w:val="28"/>
          <w:rtl w:val="true"/>
          <w:lang w:bidi="fa-IR"/>
        </w:rPr>
        <w:t>:</w:t>
      </w:r>
      <w:bookmarkStart w:id="152" w:name="pg12962_126737"/>
    </w:p>
    <w:p>
      <w:pPr>
        <w:pStyle w:val="BookText"/>
        <w:rPr/>
      </w:pPr>
      <w:bookmarkEnd w:id="1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شِرارَکُمْ مَنْ أحَبَّ أنْ یُوطَأ عَقِبُهُ، إنَّهُ لابُدَّ مِنْ کَذَّابٍ أوْ عاجِزِ الرَّأیِ</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صرح فی حدیث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لملوک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هُنَّ کَما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لِبَخِیلٍ راحَةٌ، ولاَ لِحَسُودٍ لَذَّةُ، ولاَ لِمُلُوکٍ وَفاءٌ، ولاَ لِکَذّابٍ مُرُوءةٌ، وَلاَ یَسُودُ سَفَیهٌ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یظهر مما تقدم أن طالب الرئاسة للدنیا لا یصلح أن یقود العباد إلی ما فیه صلاحهم ولا یستطیع أن یسوس البلاد بما ینفع الناس، وذلک لحرصه علی مصالحه الخاصة ومصالح حاشیته التی تحمی منصبه من الطامعین أد المعارضین، فیلجأ إلی الظلم والاعتداء علی من یعارضه، ویحارب من یرفضه ویبغضه، ولذا قال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والسائرین فیکم بالجور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لابد للناس من حاکم مؤمن یتصف بصفات القیادة والحکومة الناجحة</w:t>
      </w:r>
      <w:r>
        <w:rPr>
          <w:rFonts w:eastAsia="IRNazanin" w:cs="IRNazanin"/>
          <w:color w:val="111111"/>
          <w:sz w:val="28"/>
          <w:szCs w:val="28"/>
          <w:rtl w:val="true"/>
          <w:lang w:bidi="fa-IR"/>
        </w:rPr>
        <w:t>.</w:t>
      </w:r>
    </w:p>
    <w:p>
      <w:pPr>
        <w:pStyle w:val="Heading5"/>
        <w:numPr>
          <w:ilvl w:val="4"/>
          <w:numId w:val="1"/>
        </w:numPr>
        <w:rPr/>
      </w:pPr>
      <w:bookmarkStart w:id="153" w:name="__RefHeading___Toc5143733_3224264995"/>
      <w:bookmarkStart w:id="154" w:name="_Toc60"/>
      <w:bookmarkEnd w:id="153"/>
      <w:r>
        <w:rPr>
          <w:rtl w:val="true"/>
        </w:rPr>
        <w:t>ــ الدین والحکومة</w:t>
      </w:r>
      <w:bookmarkEnd w:id="154"/>
    </w:p>
    <w:p>
      <w:pPr>
        <w:pStyle w:val="BookText"/>
        <w:rPr/>
      </w:pPr>
      <w:r>
        <w:rPr>
          <w:rFonts w:ascii="IRNazanin" w:hAnsi="IRNazanin" w:eastAsia="IRNazanin"/>
          <w:color w:val="111111"/>
          <w:sz w:val="28"/>
          <w:sz w:val="28"/>
          <w:szCs w:val="28"/>
          <w:rtl w:val="true"/>
          <w:lang w:bidi="fa-IR"/>
        </w:rPr>
        <w:t>إذا کان تعریف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نظام أو قانون شرعه الله تعالی لیکفل للناس سعادة الدنیا والآخرة، لابد حینئذ أن تسیر الحیاة وفق القانون الذی شرعه الله تعالی وللأسباب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المشرع هو خالق الخلق والعالم بما ینفعهم وما یضرهم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 المشرع معصوم من الخطأ فلا یحتمل فی تشریعه خلل أو نقص أو اضطراب أو تناقض أو جهل بالمصالح والمفاسد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 المشرع حکیم مطلق وعالم مطلق وقادر مطلق وجواد مطلق، فلابد أن یکون عادلاً ومحسناً ورحیما بخلْقه الذین شرع لهم شرعه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إن المشرع غنی مطلق لا یحتاج من وراء حکمه حاجة تسد نقصاً أو تزیده کمالاً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إن المشرع له الصفات العلیا والأسماء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عرفنا صفات المشرع لابد لنا من التسلیم لشرعه الذی شرعه لنا والالتزام بقانونه وحکمه لکی نصل إلی سعادة الدنیا والآخرة، وهذا لا یتم إلا من خلال تطبیق شرعه ودینه الذی ارتضاه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خلاف ذلک سنقع فی ظلم وعدوان واضطراب وفوضی ونکون مصداقاً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الظَّالِمُونَ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مما تقدم أن الحاکم النموذجی هو الذی یحکم بما أنزل الله تعالی لکی یصل بالناس إلی سعادة الدنیا والآخرة</w:t>
      </w:r>
      <w:r>
        <w:rPr>
          <w:rFonts w:eastAsia="IRNazanin" w:cs="IRNazanin"/>
          <w:color w:val="111111"/>
          <w:sz w:val="28"/>
          <w:szCs w:val="28"/>
          <w:rtl w:val="true"/>
          <w:lang w:bidi="fa-IR"/>
        </w:rPr>
        <w:t>.</w:t>
      </w:r>
      <w:bookmarkStart w:id="155" w:name="pg12962_126739"/>
    </w:p>
    <w:p>
      <w:pPr>
        <w:pStyle w:val="Heading5"/>
        <w:numPr>
          <w:ilvl w:val="4"/>
          <w:numId w:val="1"/>
        </w:numPr>
        <w:rPr/>
      </w:pPr>
      <w:bookmarkStart w:id="156" w:name="__RefHeading___Toc5143735_3224264995"/>
      <w:bookmarkStart w:id="157" w:name="_Toc61"/>
      <w:bookmarkEnd w:id="155"/>
      <w:bookmarkEnd w:id="156"/>
      <w:r>
        <w:rPr>
          <w:rtl w:val="true"/>
        </w:rPr>
        <w:t>ــ المعصوم هو الحاکم النموذجی</w:t>
      </w:r>
      <w:bookmarkEnd w:id="157"/>
    </w:p>
    <w:p>
      <w:pPr>
        <w:pStyle w:val="BookText"/>
        <w:rPr/>
      </w:pPr>
      <w:r>
        <w:rPr>
          <w:rFonts w:ascii="IRNazanin" w:hAnsi="IRNazanin" w:eastAsia="IRNazanin"/>
          <w:color w:val="111111"/>
          <w:sz w:val="28"/>
          <w:sz w:val="28"/>
          <w:szCs w:val="28"/>
          <w:rtl w:val="true"/>
          <w:lang w:bidi="fa-IR"/>
        </w:rPr>
        <w:t>خلق الله تعالی الناس لغایة عالیة ألا وهی القرب الإلهی الذی تعبر عنه الآیة الکریمة بالعبادة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أن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الإیمان والعمل الصالح، أی المعرفة والتطبیق أو العقل النظری والعقل العملی کما یسمونها أهل الحکمة، صار لازما فی العدل الإلهی أن یخلق الله تعالی إنساناً له القدرة علی قیادة الناس إلی هذا الکمال وهذا ما نراه متجسداً فی بعث الأنبیاء وإرسال الرسل الذین یمارسون دور الخلافة الإلهیة ودور القدوة والأسوة کما تشیر إلیه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دَاوُودُ إِنَّا جَعَلْنَاکَ خَلِیفَةً فِی الْأَرْضِ فَاحْکُمْ بَیْنَ النَّاسِ بِالْحَقِّ وَلَا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فِیهِمْ أُسْوَةٌ حَسَنَةٌ لِمَنْ کَانَ یَرْجُو اللَّهَ وَالْیَوْمَ الْآَخِرَ وَمَنْ یَتَوَلَّ فَإِنَّ اللَّهَ هُوَ الْغَنِیُّ الْحَمِیدُ</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158" w:name="pg12962_126740"/>
    </w:p>
    <w:p>
      <w:pPr>
        <w:pStyle w:val="BookText"/>
        <w:rPr/>
      </w:pPr>
      <w:bookmarkEnd w:id="158"/>
      <w:r>
        <w:rPr>
          <w:rFonts w:ascii="IRNazanin" w:hAnsi="IRNazanin" w:eastAsia="IRNazanin"/>
          <w:color w:val="111111"/>
          <w:sz w:val="28"/>
          <w:sz w:val="28"/>
          <w:szCs w:val="28"/>
          <w:rtl w:val="true"/>
          <w:lang w:bidi="fa-IR"/>
        </w:rPr>
        <w:t>ویتبین من الآیات السابقة أن هذا الخلیفة هو خلیفة لله تعالی فی الأرض ولا یمکن أن یکون خلیفة إلهیا دون أن یکون معصوماً لعدم انطباق العنوان علی المعنون إذن لابد من عصمته واتصافه بصفات کمالیة لا یرتقی إلیها مخلوق ولا یقاس بصاحبها أحد، ولکی یستطیع هذا الخلیفة أن یحکم بین الناس بالعدل وأن یمارس دور الأسوة والقدوة ویقود الناس إلی القرب الإلهی لابد أن یکون معصوماً من الخطأ والاشتباه والسهو والنسیان وإلا لوقعت الکثیر من المفاسد ولحصل التناقض والاضطراب وشاع الخلل والظلم والطغیان، فتحصّل مما تقدم ضرورة أن یکون الحاکم معصوماً أو تحت إشراف معصوم یرعاه ویسدده ویدله ویعضده ویؤیده ویکون شاهدا علیه وحجة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أشار الإمام الحسین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فَإنَّکُمْ إنْ تَتَّقُوا اللهَ وَتَعْرِفُوا الْحَقَّ لأِهْلِهِ یَکُنْ أرْضَی للهِ عَنْکُمْ، وَنَحْنُ أهْلُ بَیْتِ مُحَمَّدٍ، وَأوْلی بوِلایَةِ هذا الأمْرِ عَلَیْکُمْ مِنْ هؤلاءِ الْمُّدَعِینَ مَا لَیْسَ لَهُمْ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5143737_3224264995"/>
      <w:bookmarkStart w:id="160" w:name="_Toc62"/>
      <w:bookmarkEnd w:id="159"/>
      <w:r>
        <w:rPr>
          <w:rtl w:val="true"/>
        </w:rPr>
        <w:t>ــ صفات الحاکم الإسلامی</w:t>
      </w:r>
      <w:bookmarkEnd w:id="160"/>
    </w:p>
    <w:p>
      <w:pPr>
        <w:pStyle w:val="Heading5"/>
        <w:numPr>
          <w:ilvl w:val="4"/>
          <w:numId w:val="1"/>
        </w:numPr>
        <w:rPr/>
      </w:pPr>
      <w:bookmarkStart w:id="161" w:name="__RefHeading___Toc5143739_3224264995"/>
      <w:bookmarkStart w:id="162" w:name="_Toc63"/>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کل امرء یراد له أن یؤدی وظیفة ما لابد من اتصافه بصفات تؤهله لأداء هذه الوظیفة، ولا فرق فی ذلک بین الرئیس أو المرؤوس، والحاکم والمحکوم ولذا ذکر أهل الاختصاص صفاتٍ لابد من وجودها فی الحاکم الذی یستحق الحکومة</w:t>
      </w:r>
      <w:r>
        <w:rPr>
          <w:rFonts w:eastAsia="IRNazanin" w:cs="IRNazanin"/>
          <w:color w:val="111111"/>
          <w:sz w:val="28"/>
          <w:szCs w:val="28"/>
          <w:rtl w:val="true"/>
          <w:lang w:bidi="fa-IR"/>
        </w:rPr>
        <w:t>:</w:t>
      </w:r>
    </w:p>
    <w:p>
      <w:pPr>
        <w:pStyle w:val="Heading5"/>
        <w:numPr>
          <w:ilvl w:val="4"/>
          <w:numId w:val="1"/>
        </w:numPr>
        <w:rPr/>
      </w:pPr>
      <w:bookmarkStart w:id="163" w:name="__RefHeading___Toc5143741_3224264995"/>
      <w:bookmarkStart w:id="164" w:name="_Toc64"/>
      <w:bookmarkEnd w:id="163"/>
      <w:r>
        <w:rPr/>
        <w:t>1</w:t>
      </w:r>
      <w:r>
        <w:rPr>
          <w:rtl w:val="true"/>
        </w:rPr>
        <w:t>ــ الورع والتقوی</w:t>
      </w:r>
      <w:bookmarkEnd w:id="16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سلمنا أن الحاکم مؤمن بالله تعالی وبرسله وکتبه إیمانا خالصاً ومعتقدٌ عقیدة حقة لابد لهذا الحاکم أن یتصف بمانع یمنعه عن الوقوع فی المعاصی والتهافت أمام الشهوات واللذائذ ولیس ذلک إلا الورع فلذا ورد عن رسول الله صلی الله علیه وآله وسلم</w:t>
      </w:r>
      <w:r>
        <w:rPr>
          <w:rFonts w:eastAsia="IRNazanin" w:cs="IRNazanin"/>
          <w:color w:val="111111"/>
          <w:sz w:val="28"/>
          <w:szCs w:val="28"/>
          <w:rtl w:val="true"/>
          <w:lang w:bidi="fa-IR"/>
        </w:rPr>
        <w:t>:</w:t>
      </w:r>
      <w:bookmarkStart w:id="165" w:name="pg12962_126741"/>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الإمامة إلا لرجل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عن معاصی الله، وحلم یملک به غضبه، وحسن الولایة علی من یلی حتی یکون لهم کالوالد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حتی یکون للرعیة کالأب الرحیم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ویستشف من الآیة الکریمة وجوب تقوی الذی یرید أن یکون إماما للناس الأتقیاء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لِلْمُتَّقِینَ إِمَامًا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التقوی لها دخل فی کل أمر فلابد أن یکون الحاکم تقیا وهذا ما وصی به النبی صلی الله علیه وآله وسلم أباذر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بتقوی الله، فإنه رأس الأمر کله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5143743_3224264995"/>
      <w:bookmarkStart w:id="167" w:name="_Toc65"/>
      <w:bookmarkEnd w:id="166"/>
      <w:r>
        <w:rPr/>
        <w:t>2</w:t>
      </w:r>
      <w:r>
        <w:rPr>
          <w:rtl w:val="true"/>
        </w:rPr>
        <w:t>ــ الکفاءة فی القیادة والولایة</w:t>
      </w:r>
      <w:bookmarkEnd w:id="167"/>
    </w:p>
    <w:p>
      <w:pPr>
        <w:pStyle w:val="BookText"/>
        <w:rPr/>
      </w:pPr>
      <w:r>
        <w:rPr>
          <w:rFonts w:ascii="IRNazanin" w:hAnsi="IRNazanin" w:eastAsia="IRNazanin"/>
          <w:color w:val="111111"/>
          <w:sz w:val="28"/>
          <w:sz w:val="28"/>
          <w:szCs w:val="28"/>
          <w:rtl w:val="true"/>
          <w:lang w:bidi="fa-IR"/>
        </w:rPr>
        <w:t>وهذا ما أشار إلیه النبی الأکرم صلی الله علیه وآله وسلم عندما ذکر خصال الإمام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الإمامة إلا لرجل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یحجزه عن معاصی الله، وحلم یملک به غضبه، وحسن الولایة علی من یلی حتی یکون کالولد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کالأب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جاء عن أمیر المؤمنین علیه السلام أکثر دلالة علی هذه الصفة إذ یقول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أحق الناس بهذا الأمر أقومهم وأعلمهم بأمر الله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bookmarkStart w:id="168" w:name="pg12962_126742"/>
    </w:p>
    <w:p>
      <w:pPr>
        <w:pStyle w:val="Heading5"/>
        <w:numPr>
          <w:ilvl w:val="4"/>
          <w:numId w:val="1"/>
        </w:numPr>
        <w:rPr/>
      </w:pPr>
      <w:bookmarkStart w:id="169" w:name="__RefHeading___Toc5143745_3224264995"/>
      <w:bookmarkStart w:id="170" w:name="_Toc66"/>
      <w:bookmarkEnd w:id="168"/>
      <w:bookmarkEnd w:id="169"/>
      <w:r>
        <w:rPr/>
        <w:t>3</w:t>
      </w:r>
      <w:r>
        <w:rPr>
          <w:rtl w:val="true"/>
        </w:rPr>
        <w:t>ــ سعة أفقه السیاسی</w:t>
      </w:r>
      <w:bookmarkEnd w:id="170"/>
    </w:p>
    <w:p>
      <w:pPr>
        <w:pStyle w:val="BookText"/>
        <w:rPr/>
      </w:pPr>
      <w:r>
        <w:rPr>
          <w:rFonts w:ascii="IRNazanin" w:hAnsi="IRNazanin" w:eastAsia="IRNazanin"/>
          <w:color w:val="111111"/>
          <w:sz w:val="28"/>
          <w:sz w:val="28"/>
          <w:szCs w:val="28"/>
          <w:rtl w:val="true"/>
          <w:lang w:bidi="fa-IR"/>
        </w:rPr>
        <w:t>إن الاتصاف بالورع والتقوی وحسن التدبیر والولایة من الصفات الضروریة التی یجب أن یتصف بها الحاکم إلا أن ذلک غیر کافٍ لنجاح الحاکم فی حکومته والقائد فی قیادته فلابد من أن یکون متصفا بالفهم السیاسی وله القدرة علی التحلیل والاستنباط وقراءة المواقف والصور السیاسیة لکی یسهل علیه اتخاذ القرار المناسب دون أن یغلب علی رأیه، ودون أن یکون ممتثلا لمن یملی علیه ذلک وهذا ما نستفیده من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لابد لمن یرید سیاسة الأمة وقیادتها وإدارة البلاد والعباد أن یکون علی بصیرة من أمره وإلا وقع فی المتاهات والفشل الذریع والبعد عن الحق وهذا ما أکده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علی غیر بصیرة کالسائر علی غیر الطریق لا تزیده سرعة السیر من الطریق إلا بعداً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5143747_3224264995"/>
      <w:bookmarkStart w:id="172" w:name="_Toc67"/>
      <w:bookmarkEnd w:id="171"/>
      <w:r>
        <w:rPr/>
        <w:t>4</w:t>
      </w:r>
      <w:r>
        <w:rPr>
          <w:rtl w:val="true"/>
        </w:rPr>
        <w:t>ــ أن یکون عادلا</w:t>
      </w:r>
      <w:bookmarkEnd w:id="172"/>
    </w:p>
    <w:p>
      <w:pPr>
        <w:pStyle w:val="BookText"/>
        <w:rPr/>
      </w:pPr>
      <w:r>
        <w:rPr>
          <w:rFonts w:ascii="IRNazanin" w:hAnsi="IRNazanin" w:eastAsia="IRNazanin"/>
          <w:color w:val="111111"/>
          <w:sz w:val="28"/>
          <w:sz w:val="28"/>
          <w:szCs w:val="28"/>
          <w:rtl w:val="true"/>
          <w:lang w:bidi="fa-IR"/>
        </w:rPr>
        <w:t>لیس هناک صفة ألصق بالحکم من صفة العدل، ولیس هناک علاقة أقوی وأوسع من علاقة الحکم بالعدل بل یکاد أن یتحد العدل بالحکم، لما للعدل من أهمیة فی سیر الحکومات وتطبیق الأحکام بل له الأهمیة القصوی فی حفظ الملک وإدامة الحکم وهذا ما تعرضت له الروایات والأحادیث الشریفة، نذکر منها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الإمام أمیر المؤمنین علیه السلام إلی کون العدل صفة تقوم علیها</w:t>
      </w:r>
    </w:p>
    <w:p>
      <w:pPr>
        <w:pStyle w:val="BookText"/>
        <w:rPr/>
      </w:pPr>
      <w:r>
        <w:rPr>
          <w:rFonts w:ascii="IRNazanin" w:hAnsi="IRNazanin" w:eastAsia="IRNazanin"/>
          <w:color w:val="111111"/>
          <w:sz w:val="28"/>
          <w:sz w:val="28"/>
          <w:szCs w:val="28"/>
          <w:rtl w:val="true"/>
          <w:lang w:bidi="fa-IR"/>
        </w:rPr>
        <w:t>الحیاة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أساس به قوام العالم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الإمام أمیر المؤمنین علیه السلام بأن الحکومات التی ترید لنفسها البقاء والاستمرار لابد لها من اتخاذ العدل کدرع واق ضد الأزمات والانقلابات کما یظهر هذا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جُنّة الدول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رسول الله صلی الله علیه وآله وسلم صفات الحاکم العادل من خلال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یَظْلِمْهُمْ، وَحَدَّثَهُمْ فَلَمْ یَکْذِبْهُمْ، ووَعَدَهُمْ فَلَمْ یُخْلِفْهُمْ، فَهُوَ مِمَّنْ کَمُلَتْ مُروءَتُهُ، وظَهَرَتْ عَدالَتُهُ، وَوَجَبَتْ أخُوَّتُهُ، وَحَرُمَتْ غِیبَتُهُ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ویرشد النبی صلی الله علیه وآله وسلم الحکام الذین یرغبون بالاتصاف بالعدل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کَرِهْتَهُ لِنَفْسِکَ فَاکْرَهْ لِغَیْرِکَ، وما أحْبَبْتَهُ لِنَفْسِکَ فَأحْبِبْهُ لأخیکَ؛ تَکُنْ عادِلاً فی حُکْمِکَ، مُقْسِطاً فی عَدْلِکَ، مُحَبّاً فی أهْلِ السَّماءِ، مَودوداً فی صُدورِ أهْلِ الأرْضِ</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 رسول الله صلی الله علیه وآله وسلم الأمراء والحکام الذین لم یعدلوا مع الرعیة بقوله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یَدْخُلُ النّارَ أمیرٌ مُتَسَلِّطٌ لَمْ یَعْدِلْ، وَذو ثَرْوَةٍ مِنَ المالِ لَمْ یُعْطِ المالَ حَقَّهُ،</w:t>
      </w:r>
      <w:bookmarkStart w:id="173" w:name="pg12962_126744"/>
    </w:p>
    <w:p>
      <w:pPr>
        <w:pStyle w:val="BookText"/>
        <w:rPr/>
      </w:pPr>
      <w:bookmarkEnd w:id="173"/>
      <w:r>
        <w:rPr>
          <w:rFonts w:ascii="Amiri" w:hAnsi="Amiri" w:eastAsia="Amiri" w:cs="Amiri"/>
          <w:color w:val="111111"/>
          <w:sz w:val="28"/>
          <w:sz w:val="28"/>
          <w:szCs w:val="28"/>
          <w:rtl w:val="true"/>
          <w:lang w:bidi="ar-SA"/>
        </w:rPr>
        <w:t>وَفَقیرٌ فَخورٌ</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 شَفاعَتی ذا سُلْطانٍ جائِرٍ غَشومٍ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النبی الأکرم صلی الله علیه وآله وسلم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وَلِیَ عَشْرَةً فَلَمْ یَعْدِلْ فیهِمْ جاءَ یَوْمَ القِیامَةِ وَیَداهُ وَرِجْلاهُ ورَأسُهُ فی ثَقْبِ فَأسٍ</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5143749_3224264995"/>
      <w:bookmarkStart w:id="175" w:name="_Toc68"/>
      <w:bookmarkEnd w:id="174"/>
      <w:r>
        <w:rPr>
          <w:rtl w:val="true"/>
        </w:rPr>
        <w:t>ــ وجوب الخروج للإصلاح</w:t>
      </w:r>
      <w:bookmarkEnd w:id="175"/>
    </w:p>
    <w:p>
      <w:pPr>
        <w:pStyle w:val="BookText"/>
        <w:rPr/>
      </w:pPr>
      <w:r>
        <w:rPr>
          <w:rFonts w:ascii="IRNazanin" w:hAnsi="IRNazanin" w:eastAsia="IRNazanin"/>
          <w:color w:val="111111"/>
          <w:sz w:val="28"/>
          <w:sz w:val="28"/>
          <w:szCs w:val="28"/>
          <w:rtl w:val="true"/>
          <w:lang w:bidi="fa-IR"/>
        </w:rPr>
        <w:t xml:space="preserve">صدور الفعل من المعصوم حجة علی من یؤمن بإمامته ویعتقد بعصمته، وأن قول المعصوم وفعله یدلنا علی نوع التکلیف الشرعی، فما قام به سید الشهداء علیه السلام من تصدٍّ للطغمة الحاکمة المعلنة بالفسق والفجور یدلنا علی وجوب التصدی ووجوب الخروج لأجل الاصلاح فلذا نراه یخاطب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الخطبة تبین أسباب خروج الإمام علیه السلام ضد الحاکم، إلا أننا لا نعلم أفی عنوان الوجوب یدخل خروج الإمام ــ علیه السلام ــ أم فی عنوان الاستحباب، وما ینبغی أن یعمل؟</w:t>
      </w:r>
    </w:p>
    <w:p>
      <w:pPr>
        <w:pStyle w:val="BookText"/>
        <w:rPr/>
      </w:pPr>
      <w:r>
        <w:rPr>
          <w:rFonts w:ascii="IRNazanin" w:hAnsi="IRNazanin" w:eastAsia="IRNazanin"/>
          <w:color w:val="111111"/>
          <w:sz w:val="28"/>
          <w:sz w:val="28"/>
          <w:szCs w:val="28"/>
          <w:rtl w:val="true"/>
          <w:lang w:bidi="fa-IR"/>
        </w:rPr>
        <w:t>عند تأملنا خطبة الإمام علیه السلام التی ذکرت فی أعلاه إضافةً إلی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هؤلاءِ قَدْ لزِمُوا طاعَةَ الشَّیطانِ، وَتَرَکُوا طاعَةَ الرَّحْمنِ، وَأظْهَرُوا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نقف علی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الإمام الحسین علیه السلام امتثل لأمر رسول الله صلی الله علیه وآله وسلم الذی تضمنه قوله صلی الله علیه وآله وسلم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رَحی الإسْلاَمِ سَتَدُورُ، فَحَیْثُ ما دارَ القُرْآنُ فُدوروا بِهِ، یُوشِکُ السُّلْطانُ وَالقُرْآنُ أنْ یَقْتَتِلاَ ویَتَفَرَّقا، إنَّهُ سَیَکُونُ عَلَیْکُمْ مُلوکٌ یَحْکُمونَ لَکُمْ بِحُکْمٍ، وَلَهُمْ بَغَیْرِهِ، فَإنْ أطَعْتُمُوهُمْ أضَلُّوکُمْ، وإنْ عَصَیْتُموهُمْ قَتَلوکُمْ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فَکَیْفَ بِنا إنْ أدْرَکْنا ذلِکَ؟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تَکُونُونَ کَأصْحابِ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نُشِروا بِالمَناشِیرِ وَرُفِعوا علی الخَشَبِ، مَوْتٌ فی طاعَةٍ خَیْرٌ مِنْ حَیاةٍ فی مَعْصِیَةٍ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سَیَکونُ عَلَیْکُمْ أئِمَّةٌ یَمْلِکونَ أرْزاقَکُمْ، یُحَدِّثونَکُمْ فَیَکْذِبونَکُمْ، وَیَعْمَلونَ فَیُسیئُونَ العَمَلَ، لاَ یَرْضَوْنَ مِنْکُمْ حَتّی تُحَسِّنوا قَبیحَهُمْ، وتُصَدِّقوا کِذْبَهُمْ، فَأعْطُوهُمُ الحَقَّ ما رَضُوا بِهِ، فَإذا تَجاوَزوا فَمَنْ قُتِلَ علی ذلِکَ فَهُوَ شَهیدٌ</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وتجسیدا لما صرحت به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وحدیث أبیه أمیر المؤمنین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المُؤْمِنُونَ، إنَّهُ مَنْ رَأی عُدْواناً یُعْمَلُ بِهِ وَمُنْکَراً یُدْعی إلَیْهِ فَأنْکَرَهُ بِقَلْبِهِ فَقَدْ سَلِمَ وبَرِئَ، وَمَنْ أنْکَرَهُ بِلِسانِهِ فَقَدْ أُجِرَ وَهُوَ أفْضَلُ مِنْ صاحِبِهِ، وَمَنْ أنْکَرَهُ بِالسَّیْفِ ــ لِتَکونَ کَلِمَةُ اللهِ هِیَ العُلْیا، وکَلِمَةُ الظّالِمینَ هِیَ السُّفْلی ــ فَذلِکَ الّذی أصابَ سَبیلَ الهُدی وَقامَ عَلَی الطّریقِ وَنَوَّرَ فی قَلْبِهِ الیَقینُ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 دفع الضرر واجب، وما ورد فی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یغیر علیه بفعل ولا قول، کان حقا علی الله أن یدخله مدخله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فی وقوع الضرر فی الدنیا والآخرة فصار لابد من القیام بالتغییر لدفع الضرر، ووردت أحادیث کثیرة بذلک من ترک الأمر بالمعروف والنهی عن المنکر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تَرَکَتْ أمَّتیَ الأمْرَ بِالمَعْروفِ والنَّهْیَ عَنِ المُنْکَرِ فَلْیُؤْذَنْ بِوِقاعٍ مِنَ اللهِ جَلَّ اسْمُهُ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المُنْکَرِ، أو لَیَعُمَّنَّکُمْ عَذابُ اللهِ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للنبی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إذا رأوُا الظّالِمَ فَلَمْ یأخُذوا عَلی یَدَیْهِ، أوشَکَ أنْ یَعُمَّهُمُ اللهُ بِعِقابٍ مِنْهُ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 من وظائف الإمام الحفاظ علی الدین الإسلامی وبیضته، وهذا لا یتم إلا من خلال التصدی لمن أراد أن یطمس الدین ویغیره، فتعین وجوب الخروج مع الإمام ضد 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ذلک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واجب مع إمام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الجهاد واجبا علی الأمة مع الإمام العادل فهو أوجب فی حق الإمام الذی من مسؤولیته حفظ الدین، وهذا ما أکده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بِالمَعْرُوفِ وَنَهی عَنِ المُنْکَرِ فَهُوَ خَلیفَةُ اللهِ فی الأرْضِ، وَخَلیفَةُ رَسُولِهِ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سکوت الإمام الحق والخلیفة الإلهی عن فعل الحاکم الجائر یغرر بالأمة ویمنعها من مجاهدة أئمة الضلال اقتداء بإمامها، فضلاً عما یترکه سکوت الإمام من تفسیرات سیئة تصب فی مصلحة الحاکم الجائر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بما أن الإمام الحسین علیه السلام الذی هو الخلیفة الإلهی والإمام الحق قد وجد الأنصار لمحاربة أئمة الجور صار لابد من محاربتهم امتثالاً لقوله تعالی</w:t>
      </w:r>
      <w:r>
        <w:rPr>
          <w:rFonts w:eastAsia="IRNazanin" w:cs="IRNazanin"/>
          <w:color w:val="111111"/>
          <w:sz w:val="28"/>
          <w:szCs w:val="28"/>
          <w:rtl w:val="true"/>
          <w:lang w:bidi="fa-IR"/>
        </w:rPr>
        <w:t>:</w:t>
      </w:r>
      <w:bookmarkStart w:id="176" w:name="pg12962_126748"/>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وامتثالاً لقول أبیه أمیر المؤمنین علیه السلام عند وصیته للحسنین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کونا للظالم خصما وللمظلوم عونا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5143751_3224264995"/>
      <w:bookmarkStart w:id="178" w:name="_Toc69"/>
      <w:bookmarkEnd w:id="177"/>
      <w:r>
        <w:rPr>
          <w:rtl w:val="true"/>
        </w:rPr>
        <w:t>ــ دفع شبهة</w:t>
      </w:r>
      <w:bookmarkEnd w:id="178"/>
    </w:p>
    <w:p>
      <w:pPr>
        <w:pStyle w:val="Heading6"/>
        <w:numPr>
          <w:ilvl w:val="5"/>
          <w:numId w:val="1"/>
        </w:numPr>
        <w:rPr/>
      </w:pPr>
      <w:bookmarkStart w:id="179" w:name="__RefHeading___Toc5143753_3224264995"/>
      <w:bookmarkStart w:id="180" w:name="_Toc70"/>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 علیه السلام قام بشق عصا الأمة وعمل علی تفریق الجماعة وعصا إمام زمانه أو خلیفة رسول الله صلی الله علیه وآله وسلم بخروجه علی یزید بن معاویة، ولذا لا یحق لأحد أن یعدّ الإمام مظلوماً شهیداً کما لا یحق لأحد أن یعدّ یزید ظالماً ومعتدیا؛ لأحقیته بدفع الخطر عن الحکومة الإسلامیة، ولأن وظیفة الخلیفة أن یخمد الفتنة التی تعصف بالأمة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یتضح الجواب ویسهل إدراکه من قبل القارئ الکریم نبین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مقارنة بین الإمام الحسین علیه السلام وبین یزید من حیث النسب أو المنزلة، ومن حیث التقوی والطهارة فلذا لا یصح أن یکون یزید إماماً علی الحسین علیه السلام، کما لا یصح أن یکون یزید خلیفة لرسول الله صلی الله علیه وآله وسلم لعدم اتصافه بصفات خلیفة رسول الله صلی الله علیه وآله وسلم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حق الإمام الحسین علیه السلام أحادیث کثیرة عن رسول الله صلی الله علیه وآله وسلم نذکر منها ما یتطلبه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لاشک فی إجماع المسلمین علی صحة هذا الحدیث الشریف، وبأدنی تأمل فی هذا الحدیث یتضح لنا أن الإمام الحسین علیه السلام معصوم من الزلل ومن الخطأ ومن الظلم ومن التعدی علی حقوق الغیر، وإلا لا یصح أن یکون سید شباب أهل الجنة ظالماً فی الدنیا لغیره أو لنفسه أو عاصیاً لربه ولرسوله أو خارجاً علی إمام زمانه کما یدعون، وإلیک عزیزی القارئ توضیح ذلک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النبی صلی الله علیه وآله وسلم أخبر ذلک عن الله تعالی؛ لأنه لا ینطق عن الهوی إن هو إلا وحی یوحی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 هذا الخبر یدل علی أن الحسین علیه السلام سوف یموت وهو فی مرضاة الله تعالی، ولا یعصی الله تعالی قد أنمله ولا أقل من ذلک طول حیاته، وإلا لزم تفضیل المفضول علی الفاضل وهو محال فی العدل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 کل ما یقوله الإمام الحسین علیه السلام أو یفعله هو طاعة لله ولرسوله وإلاّ یلزم دخول العاصی الذی لم یتب عن معصیته الکبیرة إلی الجنة أسوة بالمطیع المؤمن، وهذا خلاف العدل الإلهی لما ورد فی القرآن الکریم والسنة النبویة من امتناع ذلک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الْمُسْلِمِینَ کَالْمُجْرِمِینَ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آلی عَلی نَفْسِهِ أنْ لاَ یُسْکِنَ جَنَّتَهُ أصْنافاً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 عَلی اللهِ عَزَّ وَجَلَّ، أوْ رادٌّ عَلی إمامِ هُدیً، أوْ مَنْ حَبَسَ حَقَّ امْرِئٍ مُؤْمِنٍ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جَبّارٌ وَلاَ بَخِیلٌ وَلاَ سَیّئ المَلَکَةِ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اسْتَرْعی رَعِیَّةً فَغَشَّها حَرَّمَ اللهُ عَلَیْهِ الجَنَّةَ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الکافی عن علی بن أسباط عن الأئمة علیهم السلام، فیما وعظ اللهُ به عیسی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الجَبّارِینَ وَالعُتاةِ الظّالِمینَ، وکُلِّ فَظٍّ غَلیظٍ، وکُلِّ مُخْتالٍ فَخورٍ</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مما تقدم أن النبی صلی الله علیه وآله وسلم الذی لا ینطق عن الهوی شهد لولده الحسین علیه السلام بالاستقامة والطاعة لله تعالی ولرسوله صلی الله علیه وآله وسلم طول حیاته وإنه سیموت علی ذلک فیدخل الجنة وسیکون سیدها فیلزم من هذا</w:t>
      </w:r>
    </w:p>
    <w:p>
      <w:pPr>
        <w:pStyle w:val="BookText"/>
        <w:rPr/>
      </w:pPr>
      <w:r>
        <w:rPr>
          <w:rFonts w:ascii="IRNazanin" w:hAnsi="IRNazanin" w:eastAsia="IRNazanin"/>
          <w:color w:val="111111"/>
          <w:sz w:val="28"/>
          <w:sz w:val="28"/>
          <w:szCs w:val="28"/>
          <w:rtl w:val="true"/>
          <w:lang w:bidi="fa-IR"/>
        </w:rPr>
        <w:t>أن کل ما قام به الإمام الحسین علیه السلام هو طاعة لله ولرسوله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الحدیث الشریف صریح فی إمامة الإمام الحسین علیه السلام وصریح فی وجوب طاعته وهذا یُظهِر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النبی صلی الله علیه وآله وسلم لا یخبر بذلک عاطفیا بل امتثالاً لأمر الله تعالی؛ لما تقدم من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یلزم نقض الغرض من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لا یمتدح النبی صلی الله علیه وآله وسلم أئمة الکفر أو الضلال ولا یعترف بإمامتهم وإلا یلزم تفض الغرض من البعثة وهذا ما یؤکده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کُلَّ رَعِیَّةٍ فی الإسْلامِ أطاعَتْ إماماً جائِراً لَیْسَ مِنَ اللهِ عَزَّ وَجَلَّ وإنْ کانَتِ الرَّعِیَّةُ فی أعْمالِها بَرَّةً تَقِیّةً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رسول الله صلی الله علیه وآله وسلم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181" w:name="pg12962_126752"/>
    </w:p>
    <w:p>
      <w:pPr>
        <w:pStyle w:val="BookText"/>
        <w:rPr/>
      </w:pPr>
      <w:bookmarkEnd w:id="181"/>
      <w:r>
        <w:rPr>
          <w:rFonts w:ascii="IRNazanin" w:hAnsi="IRNazanin" w:eastAsia="IRNazanin"/>
          <w:color w:val="111111"/>
          <w:sz w:val="28"/>
          <w:sz w:val="28"/>
          <w:szCs w:val="28"/>
          <w:rtl w:val="true"/>
          <w:lang w:bidi="fa-IR"/>
        </w:rPr>
        <w:t>صرح رسول الله صلی الله علیه وآله وسلم بحبه للحسین علیه السلام، لعلمه بأنه یستحق ذلک؛ لاستحالة أن یحب رسول الله صلی الله علیه وآله وسلم شخصاً ظالماً أو عاصیاً لله تعالی ولرسوله صلی الله علیه وآله وسلم بل طلب من الأمة أن تحب الحسین علیه السلام؛ لأن فی حب الحسین رضا الله تعالی وحبه لمن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الکریمة التی نزلت فی حق الإمام الحسین علیه السلام تؤکد أن الإمام الحسین علیه السلام هو الحق وما سواه باطل وهی کما یلی</w:t>
      </w:r>
      <w:r>
        <w:rPr>
          <w:rFonts w:eastAsia="IRNazanin" w:cs="IRNazanin"/>
          <w:color w:val="111111"/>
          <w:sz w:val="28"/>
          <w:szCs w:val="28"/>
          <w:rtl w:val="true"/>
          <w:lang w:bidi="fa-IR"/>
        </w:rPr>
        <w:t>:</w:t>
      </w:r>
    </w:p>
    <w:p>
      <w:pPr>
        <w:pStyle w:val="Heading6"/>
        <w:numPr>
          <w:ilvl w:val="5"/>
          <w:numId w:val="1"/>
        </w:numPr>
        <w:rPr/>
      </w:pPr>
      <w:bookmarkStart w:id="182" w:name="__RefHeading___Toc5143755_3224264995"/>
      <w:bookmarkStart w:id="183" w:name="_Toc71"/>
      <w:bookmarkEnd w:id="182"/>
      <w:r>
        <w:rPr/>
        <w:t>1</w:t>
      </w:r>
      <w:r>
        <w:rPr>
          <w:rtl w:val="true"/>
        </w:rPr>
        <w:t>ــ آیة التطهیر</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الکریمة شملت الإمام الحسین علیه السلام وشهدت له بالطهارة والعصمة فی عمره کله، وإلاّ یلزم أن الله تعالی یمتدح الحسین وهو یعلم به أنه سیکون عاصیاً لإمام زمانه وخارجاً علی خلیفة رسول الله صلی الله علیه وآله وسلم، وهذا محال، أو أن الله تعالی امتدح الحسین علیه السلام وهو لا یعلم ما ستؤول إلیه عاقبته وهذا محال أیضا، فیلزم مما تقدم أن الإمام الحسین علیه السلام هو الحق وفعله طاعة وما سواه باطل وقتله معصیة بل جریمة کبری</w:t>
      </w:r>
      <w:r>
        <w:rPr>
          <w:rFonts w:eastAsia="IRNazanin" w:cs="IRNazanin"/>
          <w:color w:val="111111"/>
          <w:sz w:val="28"/>
          <w:szCs w:val="28"/>
          <w:rtl w:val="true"/>
          <w:lang w:bidi="fa-IR"/>
        </w:rPr>
        <w:t>.</w:t>
      </w:r>
    </w:p>
    <w:p>
      <w:pPr>
        <w:pStyle w:val="Heading6"/>
        <w:numPr>
          <w:ilvl w:val="5"/>
          <w:numId w:val="1"/>
        </w:numPr>
        <w:rPr/>
      </w:pPr>
      <w:bookmarkStart w:id="184" w:name="__RefHeading___Toc5143757_3224264995"/>
      <w:bookmarkStart w:id="185" w:name="_Toc72"/>
      <w:bookmarkEnd w:id="184"/>
      <w:r>
        <w:rPr/>
        <w:t>2</w:t>
      </w:r>
      <w:r>
        <w:rPr>
          <w:rtl w:val="true"/>
        </w:rPr>
        <w:t>ــ آیة المودة</w:t>
      </w:r>
      <w:bookmarkEnd w:id="18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افترض الله تعالی فی هذه الآیة مودة قربی النبی صلی الله علیه وآله وسلم علی الأمة صغیرها وکبیرها حرها وعبدها أمیرها ومأمورها حاکمها ومحکومها أسودها وأبیضها، وهؤلاء القربی الذین فرضت مودتهم علی الأمة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وفاطمة والحسن والحسین والأئمة المعصومون من ذریة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من هذا علی الأمة أن تحب الإمام الحسین علیه السلام وتعظمه وتوقره، فکیف یأم ر الله تعالی بمودة الحسین علیه السلام وهو یعلم أنه سیخرج علی إمام زمانه ویقاتله؟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مما تقدم فی هذه الآیة أن الله تعالی فرض المودة للإمام الحسین علیه السلام لعلمه باستقامته وطاعته وصحة فعله وقوله ولعلمه تعالی بأن الحسین علیه السلام سیموت فی طاعة الله وطاعة رسوله صلی الله علیه وآله وسلم وفعله حق لا ریب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هناک آیات کثیرة لم نذکرها روما للاختصار تدل علی أحقیة الإمام الحسین علیه السلام فی الإمامة وبطلان إمامة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186" w:name="pg12962_126755"/>
    </w:p>
    <w:p>
      <w:pPr>
        <w:pStyle w:val="Heading2"/>
        <w:numPr>
          <w:ilvl w:val="1"/>
          <w:numId w:val="1"/>
        </w:numPr>
        <w:rPr/>
      </w:pPr>
      <w:bookmarkStart w:id="187" w:name="__RefHeading___Toc5143759_3224264995"/>
      <w:bookmarkStart w:id="188" w:name="_Toc73"/>
      <w:bookmarkEnd w:id="186"/>
      <w:bookmarkEnd w:id="187"/>
      <w:r>
        <w:rPr>
          <w:rtl w:val="true"/>
        </w:rPr>
        <w:t>الخطبة الثانیة عشرة</w:t>
      </w:r>
      <w:r>
        <w:rPr>
          <w:rtl w:val="true"/>
        </w:rPr>
        <w:t xml:space="preserve">: </w:t>
      </w:r>
      <w:r>
        <w:rPr>
          <w:rtl w:val="true"/>
        </w:rPr>
        <w:t>وفیها یذمّ الدنیا ویحذّر منها</w:t>
      </w:r>
      <w:bookmarkEnd w:id="18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5143761_3224264995"/>
      <w:bookmarkStart w:id="190" w:name="_Toc74"/>
      <w:bookmarkEnd w:id="189"/>
      <w:r>
        <w:rPr>
          <w:rtl w:val="true"/>
        </w:rPr>
        <w:t>اشارة</w:t>
      </w:r>
      <w:bookmarkStart w:id="191" w:name="pg12962_126757"/>
      <w:bookmarkEnd w:id="190"/>
    </w:p>
    <w:p>
      <w:pPr>
        <w:pStyle w:val="Heading3"/>
        <w:numPr>
          <w:ilvl w:val="2"/>
          <w:numId w:val="1"/>
        </w:numPr>
        <w:rPr/>
      </w:pPr>
      <w:bookmarkStart w:id="192" w:name="__RefHeading___Toc5143763_3224264995"/>
      <w:bookmarkStart w:id="193" w:name="_Toc75"/>
      <w:bookmarkEnd w:id="191"/>
      <w:bookmarkEnd w:id="192"/>
      <w:r>
        <w:rPr>
          <w:rtl w:val="true"/>
        </w:rPr>
        <w:t>نص الخطبة</w:t>
      </w:r>
      <w:bookmarkEnd w:id="193"/>
    </w:p>
    <w:p>
      <w:pPr>
        <w:pStyle w:val="Heading4"/>
        <w:numPr>
          <w:ilvl w:val="3"/>
          <w:numId w:val="1"/>
        </w:numPr>
        <w:rPr/>
      </w:pPr>
      <w:bookmarkStart w:id="194" w:name="__RefHeading___Toc5143765_3224264995"/>
      <w:bookmarkStart w:id="195" w:name="_Toc76"/>
      <w:bookmarkEnd w:id="194"/>
      <w:r>
        <w:rPr>
          <w:rtl w:val="true"/>
        </w:rPr>
        <w:t>اشارة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الدُّنْیا فَجَعَلَها دارَ فَناءٍ وَزَوالٍ، مُتَصرِّفَةً بِأَهْلِها حالاً بَعْدَ حالٍ، فَالْمَغْرُورْ مَنْ غَرَّتْهُ، والشَّقٍیُّ مَنْ فَتَنَتْهُ، فَلا تَغُرَّنَّکُمْ هذِهِ الدُّنْیا، فَإنَّها تَقْطَعُ رَجاءَ مَنْ رَکَنَ إلَیْها، وَتُخَیِّبُ طَمَعَ مَنْ طَمِعَ فیها، وأراکُمْ قَدْ اِجْتَمَعْتُمْ علی أمْرٍ قَدْ أسْخَطْتُمُ الله فیه عَلَیْکُمْ، وَأعْرَضَ بوَجْهِهِ الکَریمِ عَنْکُمْ، وَأَحَلَّ بِکُمْ نِقْمَتَهُ، وَجَنَّبَکُمْ رَحْمَتَهُ، فَنِعْمَ الرَّبُ رَبُّنا، وَبِئسَ العَبیدَ أنْتُمْ، أقْرَرْتُم بِالطّاعَةِ، وَآمَنْتُمْ بِالرّسُولِ محَمَّدٍ صَلّی اللهُ عَلَیْهِ وَآلِهِ وَسَلَّم ثُمَّ إنَّکُمْ زَحَفْتُمْ إلی ذُریَتِهِ وَعِتْرَتِهِ</w:t>
      </w:r>
      <w:r>
        <w:rPr>
          <w:rStyle w:val="FootnoteAnchor"/>
          <w:rtl w:val="true"/>
        </w:rPr>
        <w:footnoteReference w:id="193"/>
      </w:r>
      <w:r>
        <w:rPr>
          <w:rFonts w:ascii="Amiri" w:hAnsi="Amiri" w:eastAsia="Amiri" w:cs="Amiri"/>
          <w:color w:val="111111"/>
          <w:sz w:val="28"/>
          <w:sz w:val="28"/>
          <w:szCs w:val="28"/>
          <w:rtl w:val="true"/>
          <w:lang w:bidi="ar-SA"/>
        </w:rPr>
        <w:t>تُریدُونَ قَتْلَهُمْ، لَقَدِ اسْتَحوَذَ عَلَیْکُمُ الشّیْطانُ، فَأنْساکُمْ ذِکْرَ اللهِ العَظیمٍ، فَتَبّاً</w:t>
      </w:r>
      <w:r>
        <w:rPr>
          <w:rStyle w:val="FootnoteAnchor"/>
          <w:rtl w:val="true"/>
        </w:rPr>
        <w:footnoteReference w:id="194"/>
      </w:r>
      <w:r>
        <w:rPr>
          <w:rFonts w:ascii="Amiri" w:hAnsi="Amiri" w:eastAsia="Amiri" w:cs="Amiri"/>
          <w:color w:val="111111"/>
          <w:sz w:val="28"/>
          <w:sz w:val="28"/>
          <w:szCs w:val="28"/>
          <w:rtl w:val="true"/>
          <w:lang w:bidi="ar-SA"/>
        </w:rPr>
        <w:t>لَکُمْ وَلِما تُریدُونَ، إنّا لله وَإنّا إلَیْهِ راجِعُونَ، هؤُلاءِ قَوْمٌ کَفَرُوا بَعْدَ إیمانِهِمْ فَبُعْداً لِلْقَوْمِ الظّالِمینَ</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5143767_3224264995"/>
      <w:bookmarkStart w:id="197" w:name="_Toc77"/>
      <w:bookmarkEnd w:id="196"/>
      <w:r>
        <w:rPr>
          <w:rtl w:val="true"/>
        </w:rPr>
        <w:t>المعنی العام</w:t>
      </w:r>
      <w:bookmarkEnd w:id="197"/>
    </w:p>
    <w:p>
      <w:pPr>
        <w:pStyle w:val="Heading5"/>
        <w:numPr>
          <w:ilvl w:val="4"/>
          <w:numId w:val="1"/>
        </w:numPr>
        <w:rPr/>
      </w:pPr>
      <w:bookmarkStart w:id="198" w:name="__RefHeading___Toc5143769_3224264995"/>
      <w:bookmarkStart w:id="199" w:name="_Toc78"/>
      <w:bookmarkEnd w:id="198"/>
      <w:r>
        <w:rPr>
          <w:rtl w:val="true"/>
        </w:rPr>
        <w:t>اشارة</w:t>
      </w:r>
      <w:bookmarkEnd w:id="19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الثناء والشکر لله الذی ابتدع وصنع الدنیا فجعلها سکناً یتبعه نهایة وإبادة وتفرق وانفصال، مدبّرة لأهلها وقتا بعد وقت وصفة بعد صفة، الجاهل المخدوع من ینخدع فیها، التعیس وغیر السعید من وقع فی إغرائها وانبهر بها، فلا تخدعکم هذه الدنیا، فإنها تبعد وتنهی وتفرق بین الأمل وبین من مال وسکن إلیها، وتحرم وتمنع من رغب بها،</w:t>
      </w:r>
      <w:bookmarkStart w:id="200" w:name="pg12962_126758"/>
    </w:p>
    <w:p>
      <w:pPr>
        <w:pStyle w:val="BookText"/>
        <w:rPr/>
      </w:pPr>
      <w:bookmarkEnd w:id="200"/>
      <w:r>
        <w:rPr>
          <w:rFonts w:ascii="IRNazanin" w:hAnsi="IRNazanin" w:eastAsia="IRNazanin"/>
          <w:color w:val="111111"/>
          <w:sz w:val="28"/>
          <w:sz w:val="28"/>
          <w:szCs w:val="28"/>
          <w:rtl w:val="true"/>
          <w:lang w:bidi="fa-IR"/>
        </w:rPr>
        <w:t>وأراکم قد انضم بعضکم إلی بعض علی شأن قد أغضبتم الله فیه علیکم، وأشاح بوجهه أی لم یقبل علیکم، وأنزل بکم عقوبته، وأبعدکم من خیره ونعمه ولطفه، فنعم المدبر والمربی ربنا، وبئس المملوکون أنتم، إذ عنتّم واعترفتم بالخضوع والانقیاد، وآمنتم بالرسول محمد صلی الله علیه وآله وسلم ثم إنکم مشیتم بثقلکم وکثرتکم إلی نسله ورهطه وعشیرته تریدون قتلهم وفناءهم، لقد غلبکم واستولی علیکم الشیطان فاعنف لکم عن ذکر الله ذی القوة والکبریاء، ثم دعا علیهم الإمام علیه السلام بالهلاک والخسران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 لکم ولما تریدون من زخرف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إنا مملوکون لله تعالی وإلیه إیابنا، فهؤلاء قوم انحرفوا عن الاستقامة، فسحقا للقوم الجائرین والمائلین عن الحق</w:t>
      </w:r>
      <w:r>
        <w:rPr>
          <w:rFonts w:eastAsia="IRNazanin" w:cs="IRNazanin"/>
          <w:color w:val="111111"/>
          <w:sz w:val="28"/>
          <w:szCs w:val="28"/>
          <w:rtl w:val="true"/>
          <w:lang w:bidi="fa-IR"/>
        </w:rPr>
        <w:t>.</w:t>
      </w:r>
    </w:p>
    <w:p>
      <w:pPr>
        <w:pStyle w:val="Heading5"/>
        <w:numPr>
          <w:ilvl w:val="4"/>
          <w:numId w:val="1"/>
        </w:numPr>
        <w:rPr/>
      </w:pPr>
      <w:bookmarkStart w:id="201" w:name="__RefHeading___Toc5143771_3224264995"/>
      <w:bookmarkStart w:id="202" w:name="_Toc79"/>
      <w:bookmarkEnd w:id="201"/>
      <w:r>
        <w:rPr>
          <w:rtl w:val="true"/>
        </w:rPr>
        <w:t>ــ تغیر الدنیا وتقلبها</w:t>
      </w:r>
      <w:bookmarkEnd w:id="202"/>
    </w:p>
    <w:p>
      <w:pPr>
        <w:pStyle w:val="BookText"/>
        <w:rPr/>
      </w:pPr>
      <w:r>
        <w:rPr>
          <w:rFonts w:ascii="IRNazanin" w:hAnsi="IRNazanin" w:eastAsia="IRNazanin"/>
          <w:color w:val="111111"/>
          <w:sz w:val="28"/>
          <w:sz w:val="28"/>
          <w:szCs w:val="28"/>
          <w:rtl w:val="true"/>
          <w:lang w:bidi="fa-IR"/>
        </w:rPr>
        <w:t>یدرک کل عاقل أن هذه الدنیا فانیة زائلة، ویلمس بوضوح تغیرها وتقلب أیامها من فرح إلی حزن ومن سعادة إلی شقاء ومن انشراح ونشوة إلی هم وغم فیحذرها ولا یطمئن فیها إلا بذکر الله تعالی، فهی دار الغرور ودار اللعب واللهو لمن غفل عن ذکر الله تعالی فلذا جاءت الآیات الکریمة تقر بیان هذا المعنی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وَإِنَّمَا تُوَفَّوْنَ أُجُورَکُمْ یَوْمَ الْقِیَامَةِ فَمَنْ زُحْزِحَ عَنِ النَّارِ وَأُدْخِلَ الْجَنَّةَ فَقَدْ فَازَ وَمَا الْحَیَاةُ الدُّنْیَا إِلَّا مَتَاعُ الْغُرُورِ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وَاخْشَوْا یَوْمًا لَا یَجْزِی وَالِدٌ عَنْ وَلَدِهِ وَلَا مَوْلُودٌ هُوَ جَازٍ عَنْ وَالِدِهِ شَیْئًا إِنَّ وَعْدَ اللَّهِ حَقٌّ فَلَا تَغُرَّنَّکُمُ الْحَیَاةُ الدُّنْیَا وَلَا یَغُرَّنَّکُمْ بِاللَّهِ الْغَرُورُ</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وَعْدَ اللَّهِ حَقٌّ فَلَا تَغُرَّنَّکُمُ الْحَیَاةُ الدُّنْیَا وَلَا یَغُرَّنَّکُمْ بِاللَّهِ الْغَرُورُ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الآیات التی تؤکد هذا المعنی، کما أن أهل البیت علیهم السلام وصفوها تارة بالماکرة المتقلبة التی لا ثبات لها ولا اطمئنان لحالها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الدُّنْیا دارٌ غَرّارةٌ خُدَّاعَةٌ، تَنْکِحُ فی کُلِّ یَوْمٍ بَعْلاً، وَتَقْتُلُ فی کُلِّ لَیْلَةٍ أهْلاً، وتُفَرِّقُ فی کُلِّ ساعَةٍ شَمْلاً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وتارة أخری بالمؤذیة المزعجة کما فی قوله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غُرورَ الدُّنْیا، فَإنَّها تَسْتَرْجِعُ أبَداً ما خَدَعَتْ بِهِ مِنَ المَحاسِنِ، وتَزْعَجُ المُطْمَئِنَّ إلَیْها والقاطِنَ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وتارة بأنها بخیلة شحیحة مع من تزود منها، فلذا نجد تحذیر أمیر المؤمنین علیه السلام جلیا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یَغُرَّنَّکُمْ کَثْرَةُ ما یُعْجِبُکُمْ فیها لِقِلَّةِ ما یَصْحَبُکُمْ مِنْها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ولشدة حرص أمیر المؤمنین علیه السلام علی دفع الضرر عن المؤمنین، وکونه الخبیر الذی لا یقاس به أحد فی فهم تقلبات الدنیا وغرورها نجده یقدم النصیحة للغافلین عن ذلک بقوله 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 فَهُوَ لِلمالِکینَ، وَما أخَّرْتَ فَهُوَ لِلوارِثینَ، وما مَعَکَ فَما لَکَ عَلَیْهِ سَبیلٌ</w:t>
      </w:r>
    </w:p>
    <w:p>
      <w:pPr>
        <w:pStyle w:val="BookText"/>
        <w:rPr/>
      </w:pPr>
      <w:r>
        <w:rPr>
          <w:rFonts w:ascii="Amiri" w:hAnsi="Amiri" w:eastAsia="Amiri" w:cs="Amiri"/>
          <w:color w:val="111111"/>
          <w:sz w:val="28"/>
          <w:sz w:val="28"/>
          <w:szCs w:val="28"/>
          <w:rtl w:val="true"/>
          <w:lang w:bidi="ar-SA"/>
        </w:rPr>
        <w:t>سِوَی الغُرورِ بِهِ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 الآثار السلبیة التی تصیب المغرور بهذه الدنیا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غَرَّتْهُ الدُّنْیا بِمُحالِ الآمالِ وخَدَعَتْهُ بِزُورِ الأمانِیِّ أوْرَثَتْهُ کَمَهاً، وألْبَسَتْهُ عَمیً، وَقَطَعَتْهُ عَنِ الأخْری، وأوْرَدَتْه مَوارِدَ الرَّدی</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فبعد هذه النصائح والتحذیرات من تقلب الدنیا وغرورها لا یصح الاطمئنان إلیها والرکون إلی لذائذها والانغماس فی شهواتها المحرجة، بل إن الاطمئنان إلیها یثیر العجب والاستغراب عند أهل البیت علیهم السلام کما جاء ذلک علی لسان سید الشهداء الإمام الحسین بن علی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لَوْحٌ تَحْتَ حائِطِ مَدینَةٍ مِنَ المَدائِنِ فیهِ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وَمُحَمَّدٌ نَبِیِّی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اخْتَبَرَ الدُّنْیا کَیْف یَطْمَئِنُّ؟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الإمام الصادق علیه السلام لشدة تعجبه ممن یغتر بالدنیا ویطمئن إلیها یستفهم استفهاماً استنکاریاً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الدُّنْیا فانِیَةً فَالطُّمَأنینَةُ إلَیْها لِماذا؟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صار واضحا وجوب الحذر منها وعدم الاطمئنان لحالها، ولا یترک الحذر منها إلاّ من کان جاهلاً أحمق کما فی هذه الأحادیث الشریفة التی صدرت عن أمیر المؤمنین علی بن أبی طالب 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الرُّکونُ إلی الدُّنْیا مَعَ ما یُعایَنُ مِنْ غِیَرِهاجَهْلٌ</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203" w:name="pg12962_126761"/>
    </w:p>
    <w:p>
      <w:pPr>
        <w:pStyle w:val="BookText"/>
        <w:rPr/>
      </w:pPr>
      <w:bookmarkEnd w:id="203"/>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الرُّکُونُ إلی الدُّنْیا مَعَ ما یُعایَنُ مِنْ سُوءِ تَقَلُّبِها جَهْلٌ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العاجِلَةُ غُرورُ الحَمْقی</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 بِالدُّنْیا حُمْقٌ</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5143773_3224264995"/>
      <w:bookmarkStart w:id="205" w:name="_Toc80"/>
      <w:bookmarkEnd w:id="204"/>
      <w:r>
        <w:rPr>
          <w:rtl w:val="true"/>
        </w:rPr>
        <w:t>ــ الغضب المذموم والممدوح</w:t>
      </w:r>
      <w:bookmarkEnd w:id="205"/>
    </w:p>
    <w:p>
      <w:pPr>
        <w:pStyle w:val="BookText"/>
        <w:rPr/>
      </w:pPr>
      <w:r>
        <w:rPr>
          <w:rFonts w:ascii="IRNazanin" w:hAnsi="IRNazanin" w:eastAsia="IRNazanin"/>
          <w:color w:val="111111"/>
          <w:sz w:val="28"/>
          <w:sz w:val="28"/>
          <w:szCs w:val="28"/>
          <w:rtl w:val="true"/>
          <w:lang w:bidi="fa-IR"/>
        </w:rPr>
        <w:t>رکّب فی الإنسان قوی متعددة أولها القوة العاقلة ثم القوة الغضبیة والقوة الشهویة والقوة الشیطانیة، ولکی نقف علی تفصیل القوة الغضبیة لابد لنا من معرفة الغضب فی اللغة والاصطلاح لکی یتسنی لنا الدخول فی معرفة غضب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الغضب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علیه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علیه وأراد الانتقام منه، فهو غضب وهی غضبة، اغضبه، حمله علی الغضب، غاضب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اغضب کل منهما الآخر ــ وفلانا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هجره وتباعد عنه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لانفعال، یتمیز بالمیل إلی الاعتداء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الغضب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کیفیة نفسانیة موجبة لحرکة الروح من الداخل إلی الخارج للغلبة، ومبدئه شهوة الانتقام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الغضب المذموم جمرة من الشیطان تستعر فی قلب الغاضب ثم تظهر علی الجوارح عندما تثور حمیة الجاهلیة فیکون المرء قد وقع فی الافراط الذی یخرجه عن</w:t>
      </w:r>
    </w:p>
    <w:p>
      <w:pPr>
        <w:pStyle w:val="BookText"/>
        <w:rPr/>
      </w:pPr>
      <w:r>
        <w:rPr>
          <w:rFonts w:ascii="IRNazanin" w:hAnsi="IRNazanin" w:eastAsia="IRNazanin"/>
          <w:color w:val="111111"/>
          <w:sz w:val="28"/>
          <w:sz w:val="28"/>
          <w:szCs w:val="28"/>
          <w:rtl w:val="true"/>
          <w:lang w:bidi="fa-IR"/>
        </w:rPr>
        <w:t>طاعة الله تعالی وحدود العقل، وأما الغضب الذی تستخرجه حمیة الإیمان للدفاع عن الدین فهو غضب ممدوح ومطلوب فهذا النوع من الغضب هو من باب دفع الضرر قبل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الغضب الممدوح عدم الغضب الذی یصل إلی درجة الضعف والخوار والاستسلام، فهذا ما یسمی بالجبن أو هو من قبیل عدم الغیرة والحمیة فیضیع ما یجب الحفاظ علیه کالدین والعرض والأولاد والأموال أو کل عزیز ینبغی الغضب لأجله، ولذا ورد فی القرآن الکریم ما یبین آثار الغضب الممدوح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عَلَی الْکُفَّارِ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وَاغْلُظْ عَلَیْهِمْ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المقاطع من الآیات الکریمة یفهم منها مدح الشدة علی الکفار المعتدین والغلظة علیهم وهذا المدح یؤول إلی مدح الغضب لله تعالی الذی أمرت به الأحادیث الشریفة کقول أمیر المؤمنین علیه السلام لأصحابه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تَرَوْنَ عُهودَ اللهِ مَنْقوضَةً فَلاَ تَغْضَبُونَ، وأنْتُمْ لِنَقْضِ ذِمَمِ آبائِکُمْ تَأنَفُونَ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شَنِئَ الفاسِقینَ وَغَضِبَ للهِ، غَضِبَ اللهُ لَهُ وَأرْضاهُ یَوْمَ القِیامَةِ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206" w:name="pg12962_126763"/>
    </w:p>
    <w:p>
      <w:pPr>
        <w:pStyle w:val="Heading4"/>
        <w:numPr>
          <w:ilvl w:val="3"/>
          <w:numId w:val="1"/>
        </w:numPr>
        <w:rPr/>
      </w:pPr>
      <w:bookmarkStart w:id="207" w:name="__RefHeading___Toc5143775_3224264995"/>
      <w:bookmarkStart w:id="208" w:name="_Toc81"/>
      <w:bookmarkEnd w:id="206"/>
      <w:bookmarkEnd w:id="207"/>
      <w:r>
        <w:rPr>
          <w:rtl w:val="true"/>
        </w:rPr>
        <w:t>ـ غضب الله ـ تعالی ـ ونقمته</w:t>
      </w:r>
      <w:bookmarkEnd w:id="208"/>
    </w:p>
    <w:p>
      <w:pPr>
        <w:pStyle w:val="Heading5"/>
        <w:numPr>
          <w:ilvl w:val="4"/>
          <w:numId w:val="1"/>
        </w:numPr>
        <w:rPr/>
      </w:pPr>
      <w:bookmarkStart w:id="209" w:name="__RefHeading___Toc5143777_3224264995"/>
      <w:bookmarkStart w:id="210" w:name="_Toc82"/>
      <w:bookmarkEnd w:id="209"/>
      <w:r>
        <w:rPr>
          <w:rtl w:val="true"/>
        </w:rPr>
        <w:t>غضب الله ـ تعالی ـ</w:t>
      </w:r>
      <w:bookmarkEnd w:id="210"/>
    </w:p>
    <w:p>
      <w:pPr>
        <w:pStyle w:val="BookText"/>
        <w:rPr/>
      </w:pPr>
      <w:r>
        <w:rPr>
          <w:rFonts w:ascii="IRNazanin" w:hAnsi="IRNazanin" w:eastAsia="IRNazanin"/>
          <w:color w:val="111111"/>
          <w:sz w:val="28"/>
          <w:sz w:val="28"/>
          <w:szCs w:val="28"/>
          <w:rtl w:val="true"/>
          <w:lang w:bidi="fa-IR"/>
        </w:rPr>
        <w:t>کل ما تقدم بیانه عن الغضب من تعریفه الاصطلاحی أو بیان قسمیه المذموم والممدوح لا یجری إلاّ فی الإنسان، وأما جریان ذلک فی الله تعالی فهو محال لأنه واجب الوجود ولیس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القرآن الکریم عن غضب الله تعالی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عَلَیْهِمُ الذِّلَّةُ أَیْنَ مَا ثُقِفُوا إِلَّا بِحَبْلٍ مِنَ اللَّهِ وَحَبْلٍ مِنَ النَّاسِ وَبَاءُوا بِغَضَبٍ مِنَ اللَّهِ وَضُرِبَتْ عَلَیْهِمُ الْمَسْکَنَةُ ذَلِکَ بِأَنَّهُمْ کَانُوا یَکْفُرُونَ بِآَیَاتِ اللَّهِ وَیَقْتُلُونَ الْأَنْبِیَاءَ بِغَیْرِ حَقٍّ ذَلِکَ بِمَا عَصَوْا وَکَانُوا یَعْتَدُونَ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غَضَبَ اللَّهِ عَلَیْهَا إِنْ کَانَ مِنَ الصَّادِقِینَ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 وَلَا تَطْغَوْا فِیهِ فَیَحِلَّ عَلَیْکُمْ غَضَبِی وَمَنْ یَحْلِلْ عَلَیْهِ غَضَبِی فَقَدْ هَوَی</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فی الأحادیث الشریفة کقول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شَنِئَ الفاسِقینَ وَغَضِبَ للهِ، غَضِبَ اللهُ لَهُ وَأرْضاهُ یَوْمَ القِیامَةِ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یعنی أن غضب الله تعالی هو کیفیة نفسانیة أیضا ولا یعنی أن غضبه تعالی</w:t>
      </w:r>
    </w:p>
    <w:p>
      <w:pPr>
        <w:pStyle w:val="BookText"/>
        <w:rPr/>
      </w:pPr>
      <w:r>
        <w:rPr>
          <w:rFonts w:ascii="IRNazanin" w:hAnsi="IRNazanin" w:eastAsia="IRNazanin"/>
          <w:color w:val="111111"/>
          <w:sz w:val="28"/>
          <w:sz w:val="28"/>
          <w:szCs w:val="28"/>
          <w:rtl w:val="true"/>
          <w:lang w:bidi="fa-IR"/>
        </w:rPr>
        <w:t>یهیج ویسکن کما فی الإنسان، کما لا یعنی أن غضبه تعالی ناشئ من شهوة الانتقام أو هو من باب دفع الضرر لأنه محال لجریان ذلک فی المخلوق دون الخالق وفی المتغیّر بالأحوال دون الذی لا تعتریه الحوادث ولا یتغیر ولا ینفعل، فهو تعالی قد تنزه عن کل الصفات التی یتصف بها المخلوق کما أنه تعالی لیس محلاً لقیام الحوادث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بعد هذه المقدمة نبین المراد من معنی غضب الله تعالی،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غضب الله تعالی هو اللعنة والعقاب کما ورد فی مجمع البیان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وَبَاءُوا بِغَضَبٍ مِنَ اللَّهِ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رجعوا بغضب الله الذی هو عتابه ولعنه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یؤید ذلک قول العلامة الطباطبائی فی تفسیر المیزان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فیمتنع أن یکون صفة من الصفات القائمة بذاته لتنزهه تعالی عن أن یکون محلاً للحوادث فما نسب إلیه تعالی من الرضا صفة فعل قائم بفعله منتزع عنه کالرحمة والغضب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الله تعالی لیس کغضب الإنسان وإنما غضبه فعله وقد یکون فعلاً تکوینیا أو فعلاً تشریعیا لانقسام فعله تعالی إلیها وهذا ما أشار إلیه العلاّمة فی تفسیر المیزان أیضا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کان فعله قسمین تکوینی وتشریعی انقسم الرضا منه أیضا إلی تکوینی وتشریعی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تبین مما سبق أن الغضب الإلهی هو الفعل التکوینی الذی أوجده الله تعالی وهو العقاب أو العذاب الساقط علی من یستحقه</w:t>
      </w:r>
      <w:r>
        <w:rPr>
          <w:rFonts w:eastAsia="IRNazanin" w:cs="IRNazanin"/>
          <w:color w:val="111111"/>
          <w:sz w:val="28"/>
          <w:szCs w:val="28"/>
          <w:rtl w:val="true"/>
          <w:lang w:bidi="fa-IR"/>
        </w:rPr>
        <w:t>.</w:t>
      </w:r>
      <w:bookmarkStart w:id="211" w:name="pg12962_126765"/>
    </w:p>
    <w:p>
      <w:pPr>
        <w:pStyle w:val="Heading5"/>
        <w:numPr>
          <w:ilvl w:val="4"/>
          <w:numId w:val="1"/>
        </w:numPr>
        <w:rPr/>
      </w:pPr>
      <w:bookmarkStart w:id="212" w:name="__RefHeading___Toc5143779_3224264995"/>
      <w:bookmarkStart w:id="213" w:name="_Toc83"/>
      <w:bookmarkEnd w:id="211"/>
      <w:bookmarkEnd w:id="212"/>
      <w:r>
        <w:rPr>
          <w:rtl w:val="true"/>
        </w:rPr>
        <w:t>ــ انتقام الله تعالی</w:t>
      </w:r>
      <w:bookmarkEnd w:id="213"/>
    </w:p>
    <w:p>
      <w:pPr>
        <w:pStyle w:val="BookText"/>
        <w:rPr/>
      </w:pPr>
      <w:r>
        <w:rPr>
          <w:rFonts w:ascii="IRNazanin" w:hAnsi="IRNazanin" w:eastAsia="IRNazanin"/>
          <w:color w:val="111111"/>
          <w:sz w:val="28"/>
          <w:sz w:val="28"/>
          <w:szCs w:val="28"/>
          <w:rtl w:val="true"/>
          <w:lang w:bidi="fa-IR"/>
        </w:rPr>
        <w:t>الانتقام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 منه نقماً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عاقبه، انتقم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عاقبه،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الانتقام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العقوبة التی تذیقها غیرک بمقدار ما أذاقک منها أو أکثر من ذلک وهی صادرة عن التشفی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فالانتقام من الغیر قد یکون عادلاً وقد یخرج عن الإنصاف إلاّ أن هذا الانتقام صادر عن التشفی بالغیر وعن فورة الغضب بسببه، فهذا الانتقام مختص بالمخلوق فقط حیث لا یمکن صدوره عن الله تعالی لتنزهه عن التشفی والغضب البشری، بل إن الانتقام الإلهی لیس إلاّ مجازاة المسیء علی إساءته فقط، لأن الله تعالی وعد أهل الحق بالخیر وأهل الباطل بالشر والعذاب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ورد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الَّذِینَ أَسَاءُوا بِمَا عَمِلُوا وَیَجْزِیَ الَّذِینَ أَحْسَنُوا بِالْحُسْنَی</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یتضح المطلب أکثر نقول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الانتقام یمکن أن یلحظ بلحاظات متعددة، تارة نلحظه من جهة المنتقم فیکون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الانتقام الفردی وهو ما تقدم فی التعریف الاصطلاحی للانتقام، والانتقام الاجتماعی وهو ما ینزله المجتمع من عقوبات ومؤاخذات علی من یسیء للحق الاجتماعی أو علی من یوجد الخلل فی النظام العام وهذا لا یصدر عن التشفی أو الغضب وإنما لأجل الحفاظ علی النظام والحمایة العامة أو الفردیة، فهذا النوع من الانتقام هو حق من حقوق المجتمع لما له من غایة سامیة ألا وهی حفظ النظام وهذا الانتقام هو مصداق من مصادیق الأمر بالمعروف والنهی عن المنکر فلذا ورد عن الإمام الحسین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أیُّها النّاسُ بِما وَعَظَ اللهُ بِهِ أوْلِیاءَهُ مِنْ سوءِ ثَنائِهِ عَلَی الأحْبارِ؛ إذْ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یَنْهَاهُمُ الرَّبَّانِیُّونَ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عابَ اللهُ ذلِکَ عَلَیْهِمْ لأنَّهُم کانوا یَرَوْنَ مِنَ الظَّلَمَةِ الّذینَ بَیْنَ أظْهُرِهِمْ المُنْکَرَ وَالفَسادَ فَلاَ ینْهَوْنَهُمْ عَنْ ذلِکَ، رَغْبَةً فیما کانوا یَنالونَ مِنْهُمُ، وَرَهْبَةً مِمّا یَحْذَرُونَ، واللهُ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اتضح هذا یتضح ما ینسب إلی الله تعالی من مفهوم الانتقام فیکون حینئذ انتقام الله تعالی عقوبة ینزلها الله تعالی لحفظ النظام والدین والمجتمع وهی ردع لکل ظالم أخذته العزّة بالإثم وهذا ما یفهم من الآیات الکریمة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عَزِیزٌ ذُو انْتِقَامٍ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بِعَزِیزٍ ذِی انْتِقَامٍ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 یلحظ الانتقام من جهة ذات الانتقام وهو لیس محل البحث</w:t>
      </w:r>
      <w:r>
        <w:rPr>
          <w:rFonts w:eastAsia="IRNazanin" w:cs="IRNazanin"/>
          <w:color w:val="111111"/>
          <w:sz w:val="28"/>
          <w:szCs w:val="28"/>
          <w:rtl w:val="true"/>
          <w:lang w:bidi="fa-IR"/>
        </w:rPr>
        <w:t>.</w:t>
      </w:r>
      <w:bookmarkStart w:id="214" w:name="pg12962_126767"/>
    </w:p>
    <w:p>
      <w:pPr>
        <w:pStyle w:val="Heading5"/>
        <w:numPr>
          <w:ilvl w:val="4"/>
          <w:numId w:val="1"/>
        </w:numPr>
        <w:rPr/>
      </w:pPr>
      <w:bookmarkStart w:id="215" w:name="__RefHeading___Toc5143781_3224264995"/>
      <w:bookmarkStart w:id="216" w:name="_Toc84"/>
      <w:bookmarkEnd w:id="214"/>
      <w:bookmarkEnd w:id="215"/>
      <w:r>
        <w:rPr>
          <w:rtl w:val="true"/>
        </w:rPr>
        <w:t>ــ الانقلاب بعد الإیمان</w:t>
      </w:r>
      <w:bookmarkEnd w:id="216"/>
    </w:p>
    <w:p>
      <w:pPr>
        <w:pStyle w:val="BookText"/>
        <w:rPr/>
      </w:pPr>
      <w:r>
        <w:rPr>
          <w:rFonts w:ascii="IRNazanin" w:hAnsi="IRNazanin" w:eastAsia="IRNazanin"/>
          <w:color w:val="111111"/>
          <w:sz w:val="28"/>
          <w:sz w:val="28"/>
          <w:szCs w:val="28"/>
          <w:rtl w:val="true"/>
          <w:lang w:bidi="fa-IR"/>
        </w:rPr>
        <w:t>الإیمان فضیلة تدل علی رجاحة عقل صاحبها، بل هو زینة یتزین بها العقلاء، وتاج یعلو رؤوس النبلاء، ورداء یرتدیه الفضلاء، فهو العفة والإخلاص والصبر والسماحة والصدق والشکر والسخاء والتسلیم لله تعالی والرضا بقضائه وقدره والقناعة والحب فی الله تعالی والبغض فیه تعالی وهو الخوف والرجاء، وهو معرفة بالقلب وقول باللسان وعمل بالأرکان، فإذن الإیمان هو أصل الفضائل وهذا ما أکده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أصْلُ الحَقِّ، وَالحَقُّ سَبیلُ الهُدی، وَسَیْفُهُ جامِعُ الحِلْیَةِ، قَدیمُ العُدِّةِ، الدُّنْیا مِضْمارُهُ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نجد الآیة الکریمة التی تشیر إلی فضل الله تعالی وکرمه إذ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حَبَّبَ إِلَیْکُمُ الْإِیمَانَ وَزَیَّنَهُ فِی قُلُوبِکُمْ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له من دور فی بناء شخصیة الإنسان وعلوه وسموه، وحیث إن البحث یهتم بالانقلاب بعد الإیمان لابد من التعرض إلی بیان بعض النقاط التی من خلالها یتضح لنا أسباب الانقلاب والانحراف،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الإیمان لیس هو الإسلام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 وَإِنْ تُطِیعُوا اللَّهَ وَرَسُولَهُ لَا یَلِتْکُمْ مِنْ أَعْمَالِکُمْ شَیْئًا إِنَّ اللَّهَ غَفُورٌ رَحِیمٌ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 هذه الآیة أن هناک فرقاً بین الإسلام وبین الإیمان فیُعرف منه الفرق</w:t>
      </w:r>
    </w:p>
    <w:p>
      <w:pPr>
        <w:pStyle w:val="BookText"/>
        <w:rPr/>
      </w:pPr>
      <w:r>
        <w:rPr>
          <w:rFonts w:ascii="IRNazanin" w:hAnsi="IRNazanin" w:eastAsia="IRNazanin"/>
          <w:color w:val="111111"/>
          <w:sz w:val="28"/>
          <w:sz w:val="28"/>
          <w:szCs w:val="28"/>
          <w:rtl w:val="true"/>
          <w:lang w:bidi="fa-IR"/>
        </w:rPr>
        <w:t>بین المؤمنین والمسلمین، فالإیمان حقیقة محلها القلوب وتصدقها الأعمال، والإسلام محله اللسان وهذا ما ورد علی لسان النبی المصطفی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الإیمانُ بِالتَّحَلّی وَلاَ بالتَّمَنّی، ولکِنَّ الإیمانَ ما خَلَصَ فی القَلْبِ وَصَدَّقَهُ الأعْمالُ</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مَعْرِفَةٌ بِالقَلْبِ، وَقَوْلٌ بِاللِّسانِ، وعَمَلٌ بِالأرْکانِ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عن أمیر المؤمنین علی علیه السلام فیه بیان جلی للفرق بین الإیمان والإسلام فلذا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أُکْتُبْ،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الإیمانُ ما وَقَرَ فی القُلوبِ وَصَدَّقَتْهُ الأعْمالُ، والإسْلامُ ما جَری علی اللِّسانِ وحَلَّتْ بِهِ المُناکَحَةُ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الإیمان لا یقتصر علی المعرفة القلبیة أو الإقرار باللسان بل لابد من ترجمة ذلک إلی العمل والتطبیق وهذا ما یفهم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تعالی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الَّذِینَ آَمَنُوا وَعَمِلُوا الصَّالِحَاتِ أَنَّ لَهُمْ جَنَّاتٍ تَجْرِی مِنْ تَحْتِهَا الْأَنْهَارُ</w:t>
      </w:r>
    </w:p>
    <w:p>
      <w:pPr>
        <w:pStyle w:val="BookText"/>
        <w:rPr/>
      </w:pPr>
      <w:r>
        <w:rPr>
          <w:rFonts w:ascii="Amiri" w:hAnsi="Amiri" w:eastAsia="Amiri" w:cs="Amiri"/>
          <w:color w:val="111111"/>
          <w:sz w:val="28"/>
          <w:sz w:val="28"/>
          <w:szCs w:val="28"/>
          <w:rtl w:val="true"/>
          <w:lang w:bidi="ar-SA"/>
        </w:rPr>
        <w:t>کُلَّمَا رُزِقُوا مِنْهَا مِنْ ثَمَرَةٍ رِزْقًا قَالُوا هَذَا الَّذِی رُزِقْنَا مِنْ قَبْلُ وَأُتُوا بِهِ مُتَشَابِهًا وَلَهُمْ فِیهَا أَزْوَاجٌ مُطَهَّرَةٌ وَهُمْ فِیهَا خَالِدُونَ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ما یقارب خمسین آیة تربط بین الإیمان والعمل؛ إذ لا فائدة لإیمان دون عمل أو لعمل دون إیمان، بل هما الجناحان الوحیدان اللذان یطیر بهما المؤمن ویعرج بهما إلی ربه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الأحادیث أعلاه یؤکد علی ضرورة العمل المقرون بالإیمان، بل إن هناک أحادیثَ صریحة بذلک نورد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وَالعَمَلُ أخَوانِ شَریکانِ فی قَرَنٍ، لاَ یَقْبَلُ اللهُ أحَدَهُما إلاّ بِصاحِبِهِ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إیمانٌ بِلاَ عَمَلٍ، وَلاَ عَمَلٌ بِلاَ إیمانٍ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العِبادَ وَصَفوا الحَقَّ وَعَمِلوا بِهِ وَلَمْ تُعْقَدْ قُلوبُهُمْ عَلی أنَّهُ الحَقُّ ما انْتَفَعوا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لابد للمؤمن أن یتصف بنصرة الحق ودحض الباطل، وأن یکون میزانه فی التعامل والمواقف رضا الله تعالی دون سواه، وإن أدی ذلک إلی ضرره أو عدم نفعه، وهذا ما صرح به النبی الأکرم صلی الله علیه وآله وسلم والإمام الصادق علیه السلام،</w:t>
      </w:r>
    </w:p>
    <w:p>
      <w:pPr>
        <w:pStyle w:val="BookText"/>
        <w:rPr/>
      </w:pPr>
      <w:r>
        <w:rPr>
          <w:rFonts w:ascii="IRNazanin" w:hAnsi="IRNazanin" w:eastAsia="IRNazanin"/>
          <w:color w:val="111111"/>
          <w:sz w:val="28"/>
          <w:sz w:val="28"/>
          <w:szCs w:val="28"/>
          <w:rtl w:val="true"/>
          <w:lang w:bidi="fa-IR"/>
        </w:rPr>
        <w:t>فعن النبی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یَحُقُّ العَبْدُ حَقیقَةَ الإیمانِ حَتّی یَغْضَبَ للهِ وَیَرْضی للهِ، فَإذا فَعَلَ ذلِکَ فَقَدِ اسْتَحَقَّ حَقیقَةَ الإیمانِ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حَقیقَةِ الإیمانِ أنْ تؤثِرَ الحَقّ وإنْ ضَرّکَ عَلی الباطِلِ وإنْ نَفَعَکَ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قد یؤمن المرء، ردحاً من الزمن ثم یخرج من الإیمان لأسباب منها الطمع فی الدنیا کما فی هذا الحدیث الشریف عن الإمام الصادق علیه السلام وقد سُئلَ عما یُثَبِّتُ الإیمانَ فی العَبْدِ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یُثَّبّتُهُ فیهِ الوَرَعُ، والّذی یُخْرِجُهُ مِنْهُ الطَّمَعُ</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نیل الشهوات الحرام والشرک کما فی الأحادیث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أکْثَرُ هَمِّهِ نَیْلَ الشَّهَواتِ نُزِعَ مِنْ قَلْبِهِ حَلاوَةُ الإیمانِ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یَخْرُجُ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الإیمانِ بِخَمْسِ جِهاتٍ مِنَ الفِعْلِ کُلُّها مُتَشابِهاتٌ مَعْروفاتٌ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وَالشِّرْکُ، وَالضَّلالُ، وَالفِسْقُ، وَرُکوبُ الکَبائِرِ</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bookmarkStart w:id="217" w:name="pg12962_126771"/>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ما یَخْرُجُ بِهِ الرَّجُلُ مِنَ الإیمانِ أنْ یُواخِیَ الرَّجُلَ عَلی دِینِهِ فَیُحْصیَ عَلَیْهِ عَثَراتِهِ وَزَلاّتِهِ لِیُعَنِّفَهُ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هذه المقدمة التی بیناها نستطیع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ینقلبون علی أعقابهم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لم یدخل الإیمان فی قلوبهم، أو من دخل الإیمان فی قلبه دون أن یصدّقه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الذین ینقلبون بعد إیمانهم هم من خذلوا الحق ونصروا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أقوالهم وأعمالهم مخالفة لرضا الله تعالی وموافقة لرضا المخلوق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انقلبوا عبید شهواتهم وأطماعهم بعد أن خلقهم الله تعالی أحرارا</w:t>
      </w:r>
      <w:r>
        <w:rPr>
          <w:rFonts w:eastAsia="IRNazanin" w:cs="IRNazanin"/>
          <w:color w:val="111111"/>
          <w:sz w:val="28"/>
          <w:szCs w:val="28"/>
          <w:rtl w:val="true"/>
          <w:lang w:bidi="fa-IR"/>
        </w:rPr>
        <w:t>.</w:t>
      </w:r>
    </w:p>
    <w:p>
      <w:pPr>
        <w:pStyle w:val="Heading5"/>
        <w:numPr>
          <w:ilvl w:val="4"/>
          <w:numId w:val="1"/>
        </w:numPr>
        <w:rPr/>
      </w:pPr>
      <w:bookmarkStart w:id="218" w:name="__RefHeading___Toc5143783_3224264995"/>
      <w:bookmarkStart w:id="219" w:name="_Toc85"/>
      <w:bookmarkEnd w:id="218"/>
      <w:r>
        <w:rPr>
          <w:rtl w:val="true"/>
        </w:rPr>
        <w:t>استحواذ الشیطان</w:t>
      </w:r>
      <w:bookmarkEnd w:id="219"/>
    </w:p>
    <w:p>
      <w:pPr>
        <w:pStyle w:val="BookText"/>
        <w:rPr/>
      </w:pPr>
      <w:r>
        <w:rPr>
          <w:rFonts w:ascii="IRNazanin" w:hAnsi="IRNazanin" w:eastAsia="IRNazanin"/>
          <w:color w:val="111111"/>
          <w:sz w:val="28"/>
          <w:sz w:val="28"/>
          <w:szCs w:val="28"/>
          <w:rtl w:val="true"/>
          <w:lang w:bidi="fa-IR"/>
        </w:rPr>
        <w:t>الشیطان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شریرة مغوٍ، کل متمرد فاسد، یقال فی تقبیح الشیء، کأنه وجه شیطان أو رأس شیطان، وفی التنزیل العزیز فی وصف شجرة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کَأَنَّهُ رُءُوسُ الشَّیَاطِینِ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 رکبه شیطانه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ولم یعبأ بالعاقبة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من الجان تمرد علی الأمر الإلهی لعجب أصابه وغرور أعماه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 القارئ الکریم ما تقدم یلزم الحذر الشدید من طاعة الشیطان الذی لا هم له إلا أن یکید لبنی آدم، ولو تأملنا المعنی اللغوی فقط للشیطان لکفانا ذلک للابتعاد</w:t>
      </w:r>
    </w:p>
    <w:p>
      <w:pPr>
        <w:pStyle w:val="BookText"/>
        <w:rPr/>
      </w:pPr>
      <w:r>
        <w:rPr>
          <w:rFonts w:ascii="IRNazanin" w:hAnsi="IRNazanin" w:eastAsia="IRNazanin"/>
          <w:color w:val="111111"/>
          <w:sz w:val="28"/>
          <w:sz w:val="28"/>
          <w:szCs w:val="28"/>
          <w:rtl w:val="true"/>
          <w:lang w:bidi="fa-IR"/>
        </w:rPr>
        <w:t>عن هذا المخلوق المخیف الذی یتربص بنا الدوائر ویترصدنا فی کل حرکة وسکنة لیستزلنا عن الطریق المستقیم کما استزل غیرنا کما فی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فلذا لابد من الاستعاذة بالله تعالی منه قولا وعملا، أی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تحضر فی قلبک عداوة الشیطان، وأن تبتعد عن کل ما یحبه، وأن تأتی کل ما یریده الله تعالی منک وتعمل کل ما یحبه بارئک، وهذا لا یکون إلاّ من خلال هجر الشهوات التی حرمها الله تعالی، وإتیان الفرائض التی أوجبها تعالی علیک، ولابد أن تتسلح بکل ما یقوی صوت الرحمن فی قلبک ویضعف صوت الشیطان الذی یهجم علیک بتسویلاته ووساوسه، وهذا یتم من خلال معرفتک ألاعیب الشیطان وطرقه وحیله وإغوائه، ولکی لا تقع فی شراکه وتقیدک حباله علیک أن تقف علی معنی الخیر والشر وعاقبة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نعرف أسباب استحواذ الشیطان علی الإنسان لابد من ملاحظة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من یعش بعیداً عن ذکر الله تعالی یسقط فی براثن الشیطان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إتباع الشهوات والسعی وراء تحصیلها بما لا یرضی الله تعالی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وَهُوَ سَیْفُ الشَّیْطانِ، وشُرْبُ الخَمْرِ وَهُوَ فَخُّ الشَّیْطانِ، وَحُبُّ الدِّینارِ والدِّرْهَمِ وَهُوَ سَهْمُ الشَّیْطانِ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الاتصاف ببعض الرذائل وممارستها تؤدی بصاحبها إلی الانقیاد لإبلیس کما فی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إبْلیسُ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بَیْنَهُمُ الحَسَدَ وَالبَغْیَ؛ فَإنَّهُما یَعْدِلانِ عِنْدَ اللهِ الشِّرْکَ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إتیان الذنوب والإصرار علیها یؤدّیان إلی نزول الشیاطین علی فاعلهما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أُنَبِّئُکُمْ عَلَی مَنْ تَنَزَّلُ الشَّیَاطِینُ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العجب بالنفس سبب فی استحواذ الشیطان کما ورد ذلک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بَیْنَما موسی علیه السلام جالِساً إذْ أقْبَلَ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بِالذَّنْبِ الذی إذا أذْنَبَهُ ابنُ آدَمَ استَحْوَذْتَ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واسْتَکْثَرَ عَمَلَهُ، وَصَغُرَ فی عَیْنِهِ ذَنْبُهُ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معاشرة أهل السوء ومخالطتهم تقود إلی طاعة الشیطان، وهذا ما أکده أمیر المؤمنین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أهْلِ الهَوی مَنساةٌ للإیمانِ وَمَحْضَرَةٌ للشَّیْطانِ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220" w:name="pg12962_126774"/>
    </w:p>
    <w:p>
      <w:pPr>
        <w:pStyle w:val="BookText"/>
        <w:rPr/>
      </w:pPr>
      <w:bookmarkEnd w:id="220"/>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عدم احترام الذات والاتصاف بالقبائح وإتیانها تجعل صاحبها شیطانا کما فی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یُبالِ ما قالَ وَما قِیلَ فیهِ فَهُوَ شِرکُ شَیْطانٍ، وَمَنْ لَمْ یُبالِ أنْ یَراهُ النّاسُ مُسِیئاً فَهُوَ شِرکُ شَیْطانٍ، وَمَنِ اغْتابَ أخاهُ المُؤْمِنَ مِنْ غَیْرِ تِرَةٍ بَیْنَهُما فَهُوَ شِرْکُ شَیْطانٍ، وَمَنْ شُغِفَ بِمَحَبَّةِ الحَرامِ وَشَهْوَةِ الزِّنا فَهُوَ شِرکُ شَیْطانٍ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5143785_3224264995"/>
      <w:bookmarkStart w:id="222" w:name="_Toc86"/>
      <w:bookmarkEnd w:id="221"/>
      <w:r>
        <w:rPr>
          <w:rtl w:val="true"/>
        </w:rPr>
        <w:t>ــ أسئلة مهمة</w:t>
      </w:r>
      <w:bookmarkEnd w:id="222"/>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السبب المهم الذی طرد بسببه إبلیس من مرتبته عند الله تعالی؟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 نقع فیما وقع فیه إبلیس من خسران، ولکی لا نطرد من رحمة الله تعالی لابد من الاعتبار مما حصل له وهذا من خلال معرفة أسباب خسرانه وطرده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التکبر علی أمر الله تعالی کما یؤکد ذلک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کانَ مِنْ فِعْلِ اللهِ بِإبْلیسَ؛ إذْ أحْبَطَ عَمَلَهُ الطَّویلَ وَجَهَدَهُ الجَهِیدَ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قَدْ عَبَدَ اللهَ سِتَّةَ آلافِ سَنَةٍ، لاَ یُدْری أمِنْ سِنی الدُّنْیا أمْ مِنْ سِنی الآخِرَةِ عَنْ کِبْرِ ساعَةٍ واحِدَةٍ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بالنفس وتفضیل النفس علی الغیر دون استحقاق وهذا ما تشیر إلیه الآیة الکریمة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مَنَعَکَ أَلَّا تَسْجُدَ إِذْ أَمَرْتُکَ قَالَ أَنَا خَیْرٌ مِنْهُ</w:t>
      </w:r>
    </w:p>
    <w:p>
      <w:pPr>
        <w:pStyle w:val="BookText"/>
        <w:rPr/>
      </w:pPr>
      <w:r>
        <w:rPr>
          <w:rFonts w:ascii="Amiri" w:hAnsi="Amiri" w:eastAsia="Amiri" w:cs="Amiri"/>
          <w:color w:val="111111"/>
          <w:sz w:val="28"/>
          <w:sz w:val="28"/>
          <w:szCs w:val="28"/>
          <w:rtl w:val="true"/>
          <w:lang w:bidi="ar-SA"/>
        </w:rPr>
        <w:t>خَلَقْتَنِی مِنْ نَارٍ وَخَلَقْتَهُ مِنْ طِینٍ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الله تعالی من حیث ترید النفس، لا من حیث یرید الله تعالی کما بیّن ذلک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إبْلیسَ بالسُّجودِ 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وَعِزَّتِکَ إنْ أعْفَیْتَنی مِنَ السُّجودِ لآدَمَ لأعْبُدَنَّکَ عِبادَةً ما عَبَدَکَ أحَدٌ قَطُّ مِثْلَها،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أنْ أُطاعَ مِنْ حَیثُ أُرِیدُ</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 الشیطان وسلطته؟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یتسلط؟</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سلطة الشیطان لا تتعدی التزیین أو التسویل أو الوسوسة أو الإغواء ولا تصل إلی حد إجبار العبد علی الفعل کما فی الآیات الکریمة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آیات تبین تزیین الشیطان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إِذْ جَاءَهُمْ بَأْسُنَا تَضَرَّعُوا وَلَکِنْ قَسَتْ قُلُوبُهُمْ وَزَیَّنَ لَهُمُ الشَّیْطَانُ مَا کَانُوا یَعْمَلُونَ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زَیَّنَ لَهُمُ الشَّیْطَانُ أَعْمَالَهُمْ وَقَالَ لَا غَالِبَ لَکُمُ الْیَوْمَ مِنَ النَّاسِ وَإِنِّی جَارٌ لَکُمْ فَلَمَّا تَرَاءَتِ الْفِئَتَانِ نَکَصَ عَلَی عَقِبَیْهِ وَقَالَ إِنِّی بَرِیءٌ مِنْکُمْ إِنِّی أَرَی مَا لَا تَرَوْنَ إِنِّی أَخَافُ اللَّهَ وَاللَّهُ شَدِیدُ الْعِقَابِ</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یَهْدِیکُمْ فِی ظُلُمَاتِ الْبَرِّ وَالْبَحْرِ وَمَنْ یُرْسِلُ الرِّیَاحَ بُشْرًا بَیْنَ یَدَیْ رَحْمَتِهِ أَءلَهٌ مَعَ اللَّهِ تَعَالَی اللَّهُ عَمَّا یُشْرِکُونَ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الآیات التی تشیر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آیات تشیر إلی التسویل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آیات تشیر إلی الوسوسة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 لِیُبْدِیَ لَهُمَا مَا وُورِیَ عَنْهُمَا مِنْ سَوْآَتِهِمَا وَقَالَ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إِلَیْهِ الشَّیْطَانُ قَالَ یَا آَدَمُ هَلْ أَدُلُّکَ عَلَی شَجَرَةِ الْخُلْدِ وَمُلْکٍ لَا یَبْلَی</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آیات تشیر إلی الإغواء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أَغْوَیْتَنِی لَأُزَیِّنَنَّ لَهُمْ فِی الْأَرْضِ وَلَأُغْوِیَنَّهُمْ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یؤکد أن سلطة الشیطان لا تصل إلی حد الإجبار علی العمل بل لیس له دخل فی وقوع المعاصی إلا ما تقدم من التزیین والتسویل والوسوسة والإغواء فهو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الْأَمْرُ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 مِنْ قَبْلُ إِنَّ الظَّالِمِینَ لَهُمْ عَذَابٌ أَلِیمٌ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یدل علی عدم إجباره لبنی آدم علی المعصیة فهو ضعفه وعجزه عن ذلک کما فی قوله تعالی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یُقَاتِلُونَ فِی سَبِیلِ اللَّهِ وَالَّذِینَ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الکاظم علیه السلام فی وصیّته لهشام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فَلْتَشْتَدَّ عَداوَتُکَ، وَلاَ یَکُونَنَّ أصْبَرَ عَلی مُجاهَدَتِهِ لِهَلَکَتِکَ مِنْکَ عَلی صَبْرِکَ لِمُجاهَدَتِهِ؛ فَإنَّهُ أضْعَفُ مِنْکَ رُکْناً فی قُوَّتِهِ، وأقَلُّ مِنْکَ ضَرَراً فی کَثْرَةِ شَرِّهِ، إذا أنتَ اعْتَصَمْتَ بِاللهِ فَقَدْ هُدِیتَ إلی صِراطٍ مُسْتَقیمٍ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لما تقدم من أسباب الاستحواذ نبین أن سلطة إبلیس لا تکون إلاّ علی مَن لهم هذه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الذین یتولونه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 فَلَا تَخَافُوهُمْ وَخَافُونِ إِنْ کُنْتُمْ مُؤْمِنِینَ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الغاوین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إتباع الهوی وأهل الفتن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فَهُنالِکَ یَسْتَولِی الشَّیْطانُ عَلی أوْلِیائِهِ، وَیَنْجُو الذینَ سَبَقَتْ لَهُمْ مِنَ اللهِ الحُسْنی</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الوسائل التی تعصم الإنسان من السقوط تحت سلطنة الشیطان؟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الحقیقی الذی حصل نتیجة المعرفة یقود إلی التوکل، وإلی التحلی بالفضائل التی من شأنها حمایة الإنسان من السقوط فی براثن الشیطان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یحقق الإیمان أهدافه لابد من اقترانه بالعمل الصالح، وهذا ما أشارت إلیه الآیة الکریمة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أهل الحکمة والموعظة، وخزانة العلم فی أحادیثهم الشریفة مجموعة من الوسائل التی تنجی من الوقوع فی شراک الشیطان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نفتح الجواب عن هذا السؤال بنصیحة سید الرسل وخاتم الأنبیاء صلی الله علیه وآله وسلم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أُخْبِرُکُمْ بِشَیْءٍ إنْ أنْتُمْ فَعَلْتُمُوهُ تَباعَدَ الشَّیْطانُ مِنْکُم تَباعُدَ المَشْرِقِ مِنَ المَغْرِبِ؟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یُسَوِّدُ وَجْهَهُ، والصَّدَقَةُ تَکْسِرُ ظَهْرَهُ، وَالحُبُّ فی اللهِ وَالمُوازَرَةُ عَلی العَمَلِ الصّالِحِ یَقْطَعانِ دابِرَهُ، والاسْتِغْفارُ یَقْطَعُ وَتِینَهُ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أشار أمیر المؤمنین علیه السلام إلی اللجوء إلی الله تعالی والاعتصام به من خلال الدعاء والتوسل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الدُّعاءَ تَسْلَمْ مِنْ سَوْرَةِ الشَّیْطانِ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ذکر الإمام الباقر علیه السلام أن التلبس بالخوف والخشیة من الله تعالی ظاهراً وباطناً وفی السر والعلن کفیل بحمایة العدید من مکائد الشیطان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تَحَرَّزْ مِنْ إبْلیسَ بِالخَوْفِ الصّادِقِ</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بِالصَّدَقَةِ، فَبَکِّرُوا بِها؛ فَإنَّها تُسَوِّدُ وَجْهَ إبْلیسَ</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أرشدنا الإمام الصادق علیه السلام إلی الوقوف علی اعتراف إبلیس بالعجز إزاء خمسة أشیاء لو التزم بها المؤمن لا یصل إلیه شر إبلیس ولا یناله شیء من حیله ومکائده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لی فیهِنَّ حِیلَةٌ وسائِرُ النّاسِ فی قَبْضَتی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عَنْ نِیّةٍ صادِقَةٍ واتَّکَلَ عَلَیْهِ فی جَمیعِ أمُورِهِ، وَمَنْ کَثُرَ تَسْبیحُهُ فی لَیْلِهِ وَنَهارِهِ، وَمَنْ رَضِیَ لأخِیهِ المُؤْمِنِ بِما یَرْضاهُ لِنَفْسِهِ، وَمَنْ لَمْ یَجْزَعْ عَلی المُصیبَةِ حینَ تُصِیبُهُ، وَمَنْ رَضِیَ بِما قَسَمَ اللهُ لَهُ وَلَم یَهْتَمَّ لِرِزْقِهِ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یؤثر الشیطان علی المعصومین؟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یؤثر علیهم الشیطان لعصمتهم التی ثبتت فی محلها بالأدلة العقلیة والنقلیة، وقد تقدم ذکر صفات من یستحوذ علیهم الشیطان، وذکر أسباب استحواذه علی البشر التی تنزه عنها المعصومون، وأما ما ورد من آیات فیها إشارة إلی</w:t>
      </w:r>
    </w:p>
    <w:p>
      <w:pPr>
        <w:pStyle w:val="BookText"/>
        <w:rPr/>
      </w:pPr>
      <w:r>
        <w:rPr>
          <w:rFonts w:ascii="IRNazanin" w:hAnsi="IRNazanin" w:eastAsia="IRNazanin"/>
          <w:color w:val="111111"/>
          <w:sz w:val="28"/>
          <w:sz w:val="28"/>
          <w:szCs w:val="28"/>
          <w:rtl w:val="true"/>
          <w:lang w:bidi="fa-IR"/>
        </w:rPr>
        <w:t>تسلط الشیطان علی الأنبیاء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أَیُّوبَ إِذْ نَادَی رَبَّهُ أَنِّی مَسَّنِیَ الشَّیْطَانُ بِنُصْبٍ وَعَذَابٍ</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أَرَأَیْتَ إِذْ أَوَیْنَا إِلَی الصَّخْرَةِ فَإِنِّی نَسِیتُ الْحُوتَ وَمَا أَنْسَانِیهُ إِلَّا الشَّیْطَانُ أَنْ أَذْکُرَهُ وَاتَّخَذَ سَبِیلَهُ فِی الْبَحْرِ عَجَبًا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فتفسر بأن للشیطان قدرة التأثیر علی أجسام الأنبیاء دون نفوسهم وعقولهم لعصمتهم</w:t>
      </w:r>
      <w:r>
        <w:rPr>
          <w:rFonts w:eastAsia="IRNazanin" w:cs="IRNazanin"/>
          <w:color w:val="111111"/>
          <w:sz w:val="28"/>
          <w:szCs w:val="28"/>
          <w:rtl w:val="true"/>
          <w:lang w:bidi="fa-IR"/>
        </w:rPr>
        <w:t>.</w:t>
      </w:r>
      <w:bookmarkStart w:id="223" w:name="pg12962_126783"/>
    </w:p>
    <w:p>
      <w:pPr>
        <w:pStyle w:val="Heading2"/>
        <w:numPr>
          <w:ilvl w:val="1"/>
          <w:numId w:val="1"/>
        </w:numPr>
        <w:rPr/>
      </w:pPr>
      <w:bookmarkStart w:id="224" w:name="__RefHeading___Toc5143787_3224264995"/>
      <w:bookmarkStart w:id="225" w:name="_Toc87"/>
      <w:bookmarkEnd w:id="223"/>
      <w:bookmarkEnd w:id="224"/>
      <w:r>
        <w:rPr>
          <w:rtl w:val="true"/>
        </w:rPr>
        <w:t>الخطبة الثالثة عشرة</w:t>
      </w:r>
      <w:r>
        <w:rPr>
          <w:rtl w:val="true"/>
        </w:rPr>
        <w:t xml:space="preserve">: </w:t>
      </w:r>
      <w:r>
        <w:rPr>
          <w:rtl w:val="true"/>
        </w:rPr>
        <w:t>وفیها یذمّ بنی أمیّة، ثمّ ینبّه علی حقه</w:t>
      </w:r>
      <w:bookmarkEnd w:id="22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5143789_3224264995"/>
      <w:bookmarkStart w:id="227" w:name="_Toc88"/>
      <w:bookmarkEnd w:id="226"/>
      <w:r>
        <w:rPr>
          <w:rtl w:val="true"/>
        </w:rPr>
        <w:t>اشارة</w:t>
      </w:r>
      <w:bookmarkStart w:id="228" w:name="pg12962_126785"/>
      <w:bookmarkEnd w:id="227"/>
    </w:p>
    <w:p>
      <w:pPr>
        <w:pStyle w:val="Heading3"/>
        <w:numPr>
          <w:ilvl w:val="2"/>
          <w:numId w:val="1"/>
        </w:numPr>
        <w:rPr/>
      </w:pPr>
      <w:bookmarkStart w:id="229" w:name="__RefHeading___Toc5143791_3224264995"/>
      <w:bookmarkStart w:id="230" w:name="_Toc89"/>
      <w:bookmarkEnd w:id="228"/>
      <w:bookmarkEnd w:id="229"/>
      <w:r>
        <w:rPr>
          <w:rtl w:val="true"/>
        </w:rPr>
        <w:t>نص الخطبة</w:t>
      </w:r>
      <w:bookmarkEnd w:id="230"/>
    </w:p>
    <w:p>
      <w:pPr>
        <w:pStyle w:val="Heading4"/>
        <w:numPr>
          <w:ilvl w:val="3"/>
          <w:numId w:val="1"/>
        </w:numPr>
        <w:rPr/>
      </w:pPr>
      <w:bookmarkStart w:id="231" w:name="__RefHeading___Toc5143793_3224264995"/>
      <w:bookmarkStart w:id="232" w:name="_Toc90"/>
      <w:bookmarkEnd w:id="231"/>
      <w:r>
        <w:rPr>
          <w:rtl w:val="true"/>
        </w:rPr>
        <w:t>اشارة</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قَوْمٌ لَزِمُوا طاعَةَ الشّیطانِ، وَتَرَکُوا طاعَةَ الرّحمنِ، فَأظْهَرُوا الفَسادَ، وَعَطَّلُوا الحُدُودَ، واسْتَأثَرُوا بالفَیءِ، وَأنا أحَقُّ مَنْ غَیّرَ، وَقَدْ أتَتْنی کُتُبُکُمْ، وَقِدمَتْ عَلیَّ رُسُلُکُمْ، فَإنْ تُتِمُّوا عَلَیَّ بَیْعَتَکُمْ تُصِیبُوا رُشْدَکُمْ</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5143795_3224264995"/>
      <w:bookmarkStart w:id="234" w:name="_Toc91"/>
      <w:bookmarkEnd w:id="233"/>
      <w:r>
        <w:rPr>
          <w:rtl w:val="true"/>
        </w:rPr>
        <w:t>المعنی العام</w:t>
      </w:r>
      <w:bookmarkEnd w:id="234"/>
    </w:p>
    <w:p>
      <w:pPr>
        <w:pStyle w:val="BookText"/>
        <w:rPr/>
      </w:pPr>
      <w:r>
        <w:rPr>
          <w:rFonts w:ascii="IRNazanin" w:hAnsi="IRNazanin" w:eastAsia="IRNazanin"/>
          <w:color w:val="111111"/>
          <w:sz w:val="28"/>
          <w:sz w:val="28"/>
          <w:szCs w:val="28"/>
          <w:rtl w:val="true"/>
          <w:lang w:bidi="fa-IR"/>
        </w:rPr>
        <w:t>أشار الإمام الحسین علیه السلام إلی الجماعة التی ثبتت ودامت علی الانقیاد والخضوع لإبلیس، وتخلوا عن الانقیاد والخضوع لله تعالی فأعلنوا الانحراف واللهو واللعب والضرر، ترکوا وضیعوا الحواجز التی وضعها الله تعالی دون المعاصی أو التی فرضها علی العصاة، وخصوا أنفسهم بالخراج وغنیمة المسلمین، وأنا أولی من یحول دون ذلک ویمنع هؤلاء ویردهم إلی الصواب، وقد جاءتنی رسائلکم ووردت علیّ رسلکم، فإن تکملوا بیعتکم بالتزامکم معی تنالوا هدیکم وتوفیقکم</w:t>
      </w:r>
      <w:r>
        <w:rPr>
          <w:rFonts w:eastAsia="IRNazanin" w:cs="IRNazanin"/>
          <w:color w:val="111111"/>
          <w:sz w:val="28"/>
          <w:szCs w:val="28"/>
          <w:rtl w:val="true"/>
          <w:lang w:bidi="fa-IR"/>
        </w:rPr>
        <w:t>.</w:t>
      </w:r>
    </w:p>
    <w:p>
      <w:pPr>
        <w:pStyle w:val="Heading4"/>
        <w:numPr>
          <w:ilvl w:val="3"/>
          <w:numId w:val="1"/>
        </w:numPr>
        <w:rPr/>
      </w:pPr>
      <w:bookmarkStart w:id="235" w:name="__RefHeading___Toc5143797_3224264995"/>
      <w:bookmarkStart w:id="236" w:name="_Toc92"/>
      <w:bookmarkEnd w:id="235"/>
      <w:r>
        <w:rPr>
          <w:rtl w:val="true"/>
        </w:rPr>
        <w:t>الشجرة الملعونة</w:t>
      </w:r>
      <w:bookmarkEnd w:id="236"/>
    </w:p>
    <w:p>
      <w:pPr>
        <w:pStyle w:val="BookText"/>
        <w:rPr/>
      </w:pPr>
      <w:r>
        <w:rPr>
          <w:rFonts w:ascii="IRNazanin" w:hAnsi="IRNazanin" w:eastAsia="IRNazanin"/>
          <w:color w:val="111111"/>
          <w:sz w:val="28"/>
          <w:sz w:val="28"/>
          <w:szCs w:val="28"/>
          <w:rtl w:val="true"/>
          <w:lang w:bidi="fa-IR"/>
        </w:rPr>
        <w:t>ورد ذکر الشجرة الملعونة فی القرآن الکریم فی قوله تعالی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فِی الْقُرْآَنِ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ذکر الشجرة الطیبة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ضَرَبَ اللَّهُ مَثَلًا کَلِمَةً طَیِّبَةً کَشَجَرَةٍ طَیِّبَةٍ أَصْلُهَا ثَابِتٌ وَفَرْعُهَا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کَلِمَةٍ خَبِیثَةٍ کَشَجَرَةٍ خَبِیثَةٍ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 المقارنة بین الشجرة الطیبة والخبیثة لبیان الفارق بین الحق والباطل وبین الغنی المعنوی والفقر المعنوی، وبین الإیمان والکفر، وبین ما له أصل وما لا أصل له، وبین من هو ثابت لا یغیره شیء وبین ما هو متمیّز ومتهاوٍ، وبین ینبوع البرکات وما لا برکه ترجی منه أو فیه، وبین الطریق المستقیم والأعوج، وبین المعطاء الخصب والجشع الجدب، وبین المؤمن والکافر بل بین رسول الله صلی الله علیه وآله وسلم وأعدائه، أی بین الشجرة الإلهیة والشجرة الشیطانیة، الشجرة المثمرة والعقیم التی لا ثمر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انطباق هذه الآیات علی بنی أمیة ما ورد فی التفاسیر المعتبرة لآیة الشجرة الملعونة کما جاء فی تفسیر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رؤیا رآها النبی صلی الله علیه وآله وسلم فی منامه أن قروداً تصعد منبره وتنزل، فساءه ذلک، واغتم به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جاء فی تفسیر الأمثل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تحدث مجموعة من المفسرین مثل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والفخر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فی شأن نزول هذه الآیات،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مجموعة من المشرکین کانوا یؤذون النبی صلی الله علیه وآله وسلم باللیل إذا تلا القرآن وصلی عند الکعبة، وکانوا یرمونه بالحجارة ویمنعونه عن دعوة الناس إلی الدین، فحال الله سبحانه بینه وبینهم حتی لا یؤذوه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احتمل الطبرسی أن یکون الله منع المشرکین عن رسول الله صلی الله علیه وآله وسلم عن طریق إلقاء الخوف والرعب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الرازی فیقول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الآیة نزلت فی قوم کانوا یؤذون رسول الله صلی الله علیه وآله وسلم إذا قرأ القرآن علی الناس، روی أنه علیه الصلاة والسلام کان کلما قرأ القرآن قام عن یمینه رجلان وعن یساره آخران من ولد قصی یصفقون ویصفرون ویخلطون علیه بالأشعار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جمیع ما تقدم ما ورد من طرق أهل السنة واتفقت علیه أحادیث أئمة أهل البیت علیهم السلام أن المراد بالرؤیا فی الآیة هی رؤیا رآها النبی صلی الله علیه وآله وسلم فی بنی أمیة والشجرة شجرتهم</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تفاسیر القوم ما یؤید ذلک کما فی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أیضا فی التفاسیر لآیات الشجرة الطیبة والخبیثة کما فی تفسیر الأمثل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 الطیبة والشجرة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مشهد آخر فی تجسیم الحق والباطل، الکفر والإیمان، الطیب والخبیث ضمن مثال واحد جمیل وعمیق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یکمل البحوث السابقة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کیف ضرب الله مثلا کلمة طیبة کشجرة طیبة ثم یشیر إلی خصائص هذه الشجرة الطیبة فی جمیع أبعادها ضمن عبارات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قبل أن نستعرض هذه الخصائص یجب أن نعرف ما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کلمة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تشیر إلی الأوامر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الإیمان الذی محتواه ومفهومه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شخص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الطریقة والبرامج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بالنظر إلی سعة مفهوم الکلمة الطیبة ومحتواها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تشمل جمیع هذه الأقوال،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معناها الواسع تشمل جمیع الموجودات، ولهذا السبب یقال للمخلوقات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طاهر ونظیف، فالنتیجة من هذا المثال أنه یشمل کل سنة ودستور وبرنامج وطریقة، وکل عمل، وکل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موجود طاهر ونظیف وذی برکة، وجمیعها کشجرة طیبة فیها الخصائص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کائن یمتلک الحرکة والنمو، ولیس جامدا ولا خاملا، بل ثابت وفاعل ومبدع للآخرین ولنفسه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لهذه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هذه الشجرة طیبة، ولکن من أیة جهة؟ بما أنه لم یُذکر لها قسم خاص بها، فإنها طیبة من کل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منظرها، ثمارها، أزهارها، ظلالها، ونسیمها بل جمیعها طیب وطاهر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لهذه الشجرة نظام دقیق، لها جذور وأغصان، وکل واحد له وظیفته الخاصة، فوجود الأصل والفرع فیها دلیل علی سیادة النظام الدقیق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أصلها ثابت محکم بشکل لا یمکن أن یقلعها الطوفان ولا العواصف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وباستطاعتها أن تحفظ أغصانها العالیة فی الفضاء وتحت نور الشمس، لأن الغصن کلما کان عالیا یحتاج إلی جذور قویة أصلها ثابت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إن أغصان هذه الشجرة الطیبة لیست فی محیط ضیق ولا ردیء، بل مقرها فی عنان السماء، وهذه الأغصان والفروع تشق الهواء وتصعد فیه عالیا وفرعها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الأغصان کلما کانت عالیة وسامقة تکون بعیدة عن التلوث والغبار وتصبح ثمارها نظیفة، وتستفید أکثر من نور الشمس والهواء الطلق، فتکون ثمارها طیبة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هذه الشجرة کثیرة الثمر لا کالأشجار الذابلة العدیمة الثمر، ولذلک فهی کثیرة العطاء تؤتی أکلها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وثمارها لیست فصلیة، بل فی کل فصل وزمان، فإذا أردنا أن نمد یدنا إلی أغصانها فی أی وقت لم نرجع خائبین کل 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إن إنتاجها من الثمار یکون وفق قوانین الخلقة والسنن الإلهیة ولیس بدون حساب بإذن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یجب أن نفتش، أین نجد هذه الخصائص والبرکات؟</w:t>
      </w:r>
    </w:p>
    <w:p>
      <w:pPr>
        <w:pStyle w:val="BookText"/>
        <w:rPr/>
      </w:pPr>
      <w:r>
        <w:rPr>
          <w:rFonts w:ascii="IRNazanin" w:hAnsi="IRNazanin" w:eastAsia="IRNazanin"/>
          <w:color w:val="111111"/>
          <w:sz w:val="28"/>
          <w:sz w:val="28"/>
          <w:szCs w:val="28"/>
          <w:rtl w:val="true"/>
          <w:lang w:bidi="fa-IR"/>
        </w:rPr>
        <w:t>نجدها بالتأکید فی کلمة التوحید ومحتواها، وفی الإنسان الموحد ذی المعرفة، وفی البرامج الحیة النظیفة، وجمیعها نامیة ومتحرکة ولها أصول ثابتة ومحکمة وفروع کثیرة وعالیة بعیدة عن التلوث بالأدران الجسدیة والدنیویة، وکلها مثمرة وفیاضة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من أحد یأتی إلیها ویمد یده إلی فروعها إلا ویستفید من ثمارها اللذیذة العطرة؟ وتتحقق فیه الخصال المذکورة، فعواصف الأحداث الصعبة والمشاکل الکبیرة لا تزحزحه من مکانه، ولا یتحدد، وافق تفکیره فی هذه الدنیا الصغیرة، بل یشق حجب الزمان والمکان ویسیر نحو المطلق اللامتناهی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سلوکهم وبرامجهم لیست تابعة للهوی والهوس، بل طبقا للأوامر الإلهیة وبإذن ربهم، وهذا هو مصدر الحرکة والنمو فی حرکتهم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الرجال العظام من المؤمنین هم کلمة الله الطیبة، وحیاتهم أصل البرکة، دعوتهم توجب الحرکة، آثارهم وکلماتهم وأقوالهم وکتبهم وتلامیذهم وتاریخهم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w:t>
      </w:r>
    </w:p>
    <w:p>
      <w:pPr>
        <w:pStyle w:val="BookText"/>
        <w:rPr/>
      </w:pPr>
      <w:r>
        <w:rPr>
          <w:rFonts w:ascii="IRNazanin" w:hAnsi="IRNazanin" w:eastAsia="IRNazanin"/>
          <w:color w:val="111111"/>
          <w:sz w:val="28"/>
          <w:sz w:val="28"/>
          <w:szCs w:val="28"/>
          <w:rtl w:val="true"/>
          <w:lang w:bidi="fa-IR"/>
        </w:rPr>
        <w:t>قبورهم جمیعها ملهمة وحیة ومربیة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ویضرب الله الأمثال للناس لعلهم یتذکرون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سؤال مطروح بین المفسرین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لوجود هذه الشجرة وصفاتها واقع خارجی؟</w:t>
      </w:r>
    </w:p>
    <w:p>
      <w:pPr>
        <w:pStyle w:val="BookText"/>
        <w:rPr/>
      </w:pPr>
      <w:r>
        <w:rPr>
          <w:rFonts w:ascii="IRNazanin" w:hAnsi="IRNazanin" w:eastAsia="IRNazanin"/>
          <w:color w:val="111111"/>
          <w:sz w:val="28"/>
          <w:sz w:val="28"/>
          <w:szCs w:val="28"/>
          <w:rtl w:val="true"/>
          <w:lang w:bidi="fa-IR"/>
        </w:rPr>
        <w:t>یعتقد البعض بوجودها وهی النخلة، ولذلک اضطروا إلی أن یفسروا کل حین بستة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حاجة إلی الإصرار فی وجود مثل هذه الشجرة، بل هناک تشبیهات کثیرة ولیس لها وجود خارجی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فالهدف من التشبیه هو تجسیم الحقائق والمسائل العقلیة وصبها فی قالب الحواس، وهذه الأمثال لیس فیها أی إبهام، بل هی مقبولة ومؤثرة وجذابة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عین الحال هناک أشجار فی هذه الدنیا ثمارها لا تنقطع علی طول السنة، وقد رأینا بعض الأشجار فی المناطق الحارة وکانت مثمرة وفی نفس الوقت لها أزهار جدیدة للثمار المقبلة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أحد أفضل الطرق لتوضیح المسائل هو الاستفادة من طریق المقابلة والمقایسة، فقد جعلت النقطة المقابلة للشجرة الطیبة، الشجرة الخبیثة ومثل کلمة خبیثة کشجرة خبیثة اجتثت من فوق الأرض ما لها من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کلمة الکفر والشرک، وهی القول السیئ والردیء، وهی البرنامج الضال والمنحرف، والناس الخبثاء، 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 خبیث ونجس</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البدیهی أن مثل هذه الشجرة لیس لها أصل، ولا نمو ولا تکامل ولا ثمار ولا ظل ولا ثبات ولا استقرار، بل هی قطعة خشبیة لا تصلح إلا للاشتعال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 من ذلک هی قاطعة للطریق وتزاحم السائرین وأحیانا تؤذی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الطریف أن القرآن الکریم فصل الحدیث فی وصف الشجرة الطیبة بینما اکتفی فی وصف الشجرة الخبیثة بجملة قصیرة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جتثت من فوق الأرض وما 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نوع من لطافة البیان أن یتابع الإنسان جمیع خصوصیات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یمر بسرعة فی جملة واحدة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أخری نجد المفسرین اختلفوا فی تفسیر الشجرة الخبیثة، وهل لها واقع خارجی؟</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لها ثمار مرة وردیئة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واعتقد آخرون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نوع من الأعشاب المعقدة التی تنبت فی الصحراء ولها أشواک قصیرة تلتف حولها ولیس لها جذر ولا 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قلنا فی تفسیر الشجرة الطیبة، لیس من اللازم أن یکون للشجرة الخبیثة وجود خارجی فی جمیع صفاتها، بل الهدف هو تجسیم الوجه الحقیقی لکلمة الشرک والبرامج المنحرفة والناس الخبثاء، وهؤلاء کالشجرة الخبیثة لیس لها ثمار ولا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المتاعب والمشاکل، مضافا إلی أن الأشجار والنباتات الخبیثة التی قلعتها الأعاصیر لیست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الآیات السابقة جسدت حال الإیمان والکفر، الطیب والخبیث من خلال مثالین صریحین، فإن الآیة الأخیرة تبحث نتیجة عملهم ومصیرهم النهائی،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إیمانهم لم یکن إیمانا سطحیا وشخصیتهم لم تکن کاذبة ومتلونة، بل کانت شجرة طیبة أصلها ثابت وفرعها فی السماء، وبما أن لیس هناک من لا یحتاج إلی اللطف الإلهی،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المواهب تعود لذاته المقدسة، فالمؤمنون المخلصون الثابتون بالاستناد إلی اللطف الإلهی یستقیمون کالجبال فی مقابل أیة حادثة، والله تعالی یحفظهم</w:t>
      </w:r>
      <w:bookmarkStart w:id="237" w:name="pg12962_126792"/>
    </w:p>
    <w:p>
      <w:pPr>
        <w:pStyle w:val="BookText"/>
        <w:rPr/>
      </w:pPr>
      <w:bookmarkEnd w:id="237"/>
      <w:r>
        <w:rPr>
          <w:rFonts w:ascii="IRNazanin" w:hAnsi="IRNazanin" w:eastAsia="IRNazanin"/>
          <w:color w:val="111111"/>
          <w:sz w:val="28"/>
          <w:sz w:val="28"/>
          <w:szCs w:val="28"/>
          <w:rtl w:val="true"/>
          <w:lang w:bidi="fa-IR"/>
        </w:rPr>
        <w:t>من الزلات التی تعتریهم فی حیاتهم، ومن الشیاطین الذین یوسوسون لهم زخرف الحیاة لیزلوهم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فالله تعالی یثبتهم أمام القوی الجهنمیة للظالمین القساة، الذین یسعون لإخضاعهم بأنواع التهدید والوعید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الطریف أن هذا الحفظ والتثبت الإلهیین یستوعبان کل حیاتهم فی هذه الدنیا وفی الآخرة، فهنا یثبتون بالإیمان ویبرؤون من الذنوب، وهناک یخلدون فی النعیم المقیم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إلی النقطة المقابلة لهم ویضل الله الظالمین ویفعل الله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الهدایة والضلال التی تنسب إلی الله عز وجل لا تتحققان إلا بأن یرفع الإنسان القدم الأولی لها، فالله عز وجل عندما یسلب المواهب والنعم من العبد أو یمنحها له یکون ذلک بسبب استحقاقه أو عدم 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قرینة لهذا الموضوع، یعنی ما دام الإنسان غیر ملوث بالظلم لا تسلب الهدایة منه، أما إذا تلوث بالظلم وعمت وجوده الذنوب، فسوف یخرج من قلبه نور الهدایة الإلهیة، وهذه عین الإرادة الحرة، وبالطبع إذا غیر مسیره بسرعة فطریق النجاة مفتوح له، ولکن إذا استحکم الذنب فإن طریق العودة یکون صعبا جدا</w:t>
      </w:r>
      <w:r>
        <w:rPr>
          <w:rFonts w:eastAsia="IRNazanin" w:cs="IRNazanin"/>
          <w:color w:val="111111"/>
          <w:sz w:val="28"/>
          <w:szCs w:val="28"/>
          <w:rtl w:val="true"/>
          <w:lang w:bidi="fa-IR"/>
        </w:rPr>
        <w:t>.</w:t>
      </w:r>
    </w:p>
    <w:p>
      <w:pPr>
        <w:pStyle w:val="Heading4"/>
        <w:numPr>
          <w:ilvl w:val="3"/>
          <w:numId w:val="1"/>
        </w:numPr>
        <w:rPr/>
      </w:pPr>
      <w:bookmarkStart w:id="238" w:name="__RefHeading___Toc5143799_3224264995"/>
      <w:bookmarkStart w:id="239" w:name="_Toc93"/>
      <w:bookmarkEnd w:id="238"/>
      <w:r>
        <w:rPr>
          <w:rtl w:val="true"/>
        </w:rPr>
        <w:t>ــ هل القصد من الآخرة فی الآیة هو القبر؟</w:t>
      </w:r>
      <w:bookmarkEnd w:id="239"/>
    </w:p>
    <w:p>
      <w:pPr>
        <w:pStyle w:val="BookText"/>
        <w:rPr/>
      </w:pPr>
      <w:r>
        <w:rPr>
          <w:rFonts w:ascii="IRNazanin" w:hAnsi="IRNazanin" w:eastAsia="IRNazanin"/>
          <w:color w:val="111111"/>
          <w:sz w:val="28"/>
          <w:sz w:val="28"/>
          <w:szCs w:val="28"/>
          <w:rtl w:val="true"/>
          <w:lang w:bidi="fa-IR"/>
        </w:rPr>
        <w:t>نقرأ فی روایات متعددة أن الله یثبت الإنسان علی خط الإیمان عندما یواجه أسئلة الملائکة فی القبر، وهذا معنی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بصراحة فی بعض هذه الروایات</w:t>
      </w:r>
      <w:r>
        <w:rPr>
          <w:rFonts w:eastAsia="IRNazanin" w:cs="IRNazanin"/>
          <w:color w:val="111111"/>
          <w:sz w:val="28"/>
          <w:szCs w:val="28"/>
          <w:rtl w:val="true"/>
          <w:lang w:bidi="fa-IR"/>
        </w:rPr>
        <w:t>.</w:t>
      </w:r>
      <w:bookmarkStart w:id="240" w:name="pg12962_126793"/>
    </w:p>
    <w:p>
      <w:pPr>
        <w:pStyle w:val="BookText"/>
        <w:rPr/>
      </w:pPr>
      <w:bookmarkEnd w:id="240"/>
      <w:r>
        <w:rPr>
          <w:rFonts w:ascii="IRNazanin" w:hAnsi="IRNazanin" w:eastAsia="IRNazanin"/>
          <w:color w:val="111111"/>
          <w:sz w:val="28"/>
          <w:sz w:val="28"/>
          <w:szCs w:val="28"/>
          <w:rtl w:val="true"/>
          <w:lang w:bidi="fa-IR"/>
        </w:rPr>
        <w:t>ولکن هناک روایة شریفة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لیأتی الرجل من أولیائنا عند موته عن یمینه وعن شماله لیضله عما هو علیه، فیأبی الله عز وجل له ذلک، وهو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وأکثر المفسرین یمیلون إلی هذا التفسیر، طبقا لما نقله المفسر الکبیر العلامة الطبرسی فی مجمع البیان ولعل ذلک یعود إلی أن الآخرة لیست محلا للأعمال ولا للانحراف، بل هی محل الحصول علی النتائج فحسب ولکن عند وقوع الموت وحتی فی البرزخ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عالم بین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تحصل بعض الهفوات، فهنا یکون اللطف الإلهی عاملا فی حفظ الإنسان وثباته</w:t>
      </w:r>
      <w:r>
        <w:rPr>
          <w:rFonts w:eastAsia="IRNazanin" w:cs="IRNazanin"/>
          <w:color w:val="111111"/>
          <w:sz w:val="28"/>
          <w:szCs w:val="28"/>
          <w:rtl w:val="true"/>
          <w:lang w:bidi="fa-IR"/>
        </w:rPr>
        <w:t>.</w:t>
      </w:r>
    </w:p>
    <w:p>
      <w:pPr>
        <w:pStyle w:val="Heading4"/>
        <w:numPr>
          <w:ilvl w:val="3"/>
          <w:numId w:val="1"/>
        </w:numPr>
        <w:rPr/>
      </w:pPr>
      <w:bookmarkStart w:id="241" w:name="__RefHeading___Toc5143801_3224264995"/>
      <w:bookmarkStart w:id="242" w:name="_Toc94"/>
      <w:bookmarkEnd w:id="241"/>
      <w:r>
        <w:rPr>
          <w:rtl w:val="true"/>
        </w:rPr>
        <w:t>ــ دور الثبات والاستقامة</w:t>
      </w:r>
      <w:bookmarkEnd w:id="242"/>
    </w:p>
    <w:p>
      <w:pPr>
        <w:pStyle w:val="BookText"/>
        <w:rPr/>
      </w:pPr>
      <w:r>
        <w:rPr>
          <w:rFonts w:ascii="IRNazanin" w:hAnsi="IRNazanin" w:eastAsia="IRNazanin"/>
          <w:color w:val="111111"/>
          <w:sz w:val="28"/>
          <w:sz w:val="28"/>
          <w:szCs w:val="28"/>
          <w:rtl w:val="true"/>
          <w:lang w:bidi="fa-IR"/>
        </w:rPr>
        <w:t>من بین جمیع الصفات التی ذکرتها الآیات أعلاه للشجرة الطیبة والخبیثة، وردت مسألة الثبات وعدم الثبات بشکل أکثر، وحتی فی بیان ثمار هذه الشجرة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الله الذین آمنوا، وبهذا الترتیب تتضح لنا أهمیة الثبات ودوره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فکثیر من الأشخاص من ذوی القابلیات المتوسطة، إلا أنهم ینالون انتصارات کبیرة فی حیاتهم، ثم إذا حققنا فی الأمر لم نجد دلیلا إلا الثبات والاستقامة لدیهم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اجتماعیة لا یتحقق أی تقدم فی البرامج إلا فی ظل الثبات، ولهذا السبب نجد المخربین یسعون فی تدمیر الاستقامة، ولا نعرف المؤمنین الصادقین إلا من خلال استقامتهم وثباتهم فی مقابل الحوادث الصعبة</w:t>
      </w:r>
      <w:r>
        <w:rPr>
          <w:rFonts w:eastAsia="IRNazanin" w:cs="IRNazanin"/>
          <w:color w:val="111111"/>
          <w:sz w:val="28"/>
          <w:szCs w:val="28"/>
          <w:rtl w:val="true"/>
          <w:lang w:bidi="fa-IR"/>
        </w:rPr>
        <w:t>.</w:t>
      </w:r>
      <w:bookmarkStart w:id="243" w:name="pg12962_126794"/>
    </w:p>
    <w:p>
      <w:pPr>
        <w:pStyle w:val="Heading4"/>
        <w:numPr>
          <w:ilvl w:val="3"/>
          <w:numId w:val="1"/>
        </w:numPr>
        <w:rPr/>
      </w:pPr>
      <w:bookmarkStart w:id="244" w:name="__RefHeading___Toc5143803_3224264995"/>
      <w:bookmarkStart w:id="245" w:name="_Toc95"/>
      <w:bookmarkEnd w:id="243"/>
      <w:bookmarkEnd w:id="244"/>
      <w:r>
        <w:rPr>
          <w:rtl w:val="true"/>
        </w:rPr>
        <w:t>الشجرة الطیبة والخبیثة فی الروایات الإسلامیة</w:t>
      </w:r>
      <w:bookmarkEnd w:id="245"/>
    </w:p>
    <w:p>
      <w:pPr>
        <w:pStyle w:val="BookText"/>
        <w:rPr/>
      </w:pPr>
      <w:r>
        <w:rPr>
          <w:rFonts w:ascii="IRNazanin" w:hAnsi="IRNazanin" w:eastAsia="IRNazanin"/>
          <w:color w:val="111111"/>
          <w:sz w:val="28"/>
          <w:sz w:val="28"/>
          <w:szCs w:val="28"/>
          <w:rtl w:val="true"/>
          <w:lang w:bidi="fa-IR"/>
        </w:rPr>
        <w:t xml:space="preserve">کما قلنا أعلاه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شبهت الشجرتان بها، لها مفهوم واسع بحیث تشمل کل شخص وبرنامج ومبدأ وفکر وعلم وقول وعمل، ولکن وردت فی بعض الروایات فی موارد خاصة ولکن لا تنحصر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جملتها ما ورد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فی تفسیر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 طَیِّبَةٍ أَصْلُهَا ثَابِتٌ وَفَرْعُهَا فِی السَّمَاءِ</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أصلها وأمیر المؤمنین فرعها، والأئمة من ذریتهما أغصانها، وعلم الأئمة ثمرها، وشیعتهم المؤمنون ورقها، هل فیها فضل؟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 یبقی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المؤمن لیولد فتورق ورقة فیها، وإن المؤمن لیموت فتسقط ورقة منها</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5143805_3224264995"/>
      <w:bookmarkStart w:id="247" w:name="_Toc96"/>
      <w:bookmarkEnd w:id="246"/>
      <w:r>
        <w:rPr>
          <w:rtl w:val="true"/>
        </w:rPr>
        <w:t>إمامة المعصوم وطاعته نجاة</w:t>
      </w:r>
      <w:bookmarkEnd w:id="247"/>
    </w:p>
    <w:p>
      <w:pPr>
        <w:pStyle w:val="BookText"/>
        <w:rPr/>
      </w:pP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التنزه عن الوقوع فی المعصیة خطأ ونسیاناً ولهواً، وهی أیضا عدم النسیان والخطأ والسهو فیما یخص حجیة المعصوم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الشخص الذی طهر باطنه وظاهره وقوله وفعله وهو أعم من النبی والإمام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الخلافة الإلهیة التی یجعلها الله تعالی لعباده الذین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فالإمامة کما ورد فی کثیر من الروایات هی نظام الأمة وزمام الدین وصلاح الدنیا وعزّ المؤمنین ونظام المسلمین، فلابد لمن اتصف بها أن یکون مصداقاً لها ولابد أن یتصف بصفات تؤهله أن یکون خلیفة الله تعالی فی الأرض وحجته علی خلقه وإلاّ لساخت الأرض بأهلها ولاضطربت الحیاة وفسد الناس واستولی الباطل علی الحق وعمت الفوضی وانتشر الضلال وساد الجهل وهلک الحرث والنسل، ولهذا جاءت الأحادیث الشریفة تبین لنا صفات الإمام ومؤهلاته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الإمام لابد أن یکون أعلم أهل زمانه ولابد أن یتصف بالصبر کما ورد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یَحْمِلُ هذا الأمْرَ إلاّ أهْلُ الصَّبْرِ وَالبَصَرِ والعِلْمِ بِمَواقِعِ الأمْرِ</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لابد أن یکون حاذقاً فی فن إدارة البلاد وسیاسة العباد کما جاء ذلک فی قول الإمام الرضا علیه السلام فی صفة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مُضْطَلِعٌ بالإمامَةِ، عالِمٌ بِالسِیاسَةِ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لابد أن یکون ذا بصیرة وذا لسان بلیغ وقلب شجاع مقدام وهذا ما ذکره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یَحْتاجُ الإمامُ إلی قَلْبٍ عَقُولٍ، ولِسانٍ قَؤولٍ، وَجَنانٍ علی إقامَةِ الحَقِّ صَؤولٍ</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لابد أن یکون منزهاً عن المداهنة والتملق والجشع کما أکد علی ذلک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یُقیمُ أمْرَ اللهِ سُبْحانَهُ إلاّ مَنْ لاَ یُصانِعُ وَلاَ یُضارِعُ وَلاَ یَتَّبِعُ المَطامِعَ</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لابد أن یکون فوق الشبهات وفوق الاتهامات وهذا ما أشار إلیه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لاَ یَسْتَطیعُ أحَدٌ أنْ یَطْعَنَ عَلَیْهِ فی فَمٍ ولاَ بَطْنٍ وَلاَ فَرْجٍ،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 وَیَأکُلُ أمْوالَ النّاسِ، وما أشْبَهَ هذا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لابد أن یکون منحدراً من أصلاب طاهرة وأرحام مطهرة، وأن یتصف بالجد والوقار وهذا ما صرح به الإمام الباقر علیه السلام بقوله فی تبیین علامة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الوِلادَةِ وَحُسْنُ المَنْشأ، وَلاَ یَلْهو، وَلاَ یَلْعَبُ</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لابد أن یتخذ القرآن دستوراً والعدل سیرة ولا تأخذه فی الله لومة لائم وهو ما أرشدنا إلیه الإمام الحسین علیه السلام فی کتابه إلی أهل الکوفة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ما الإمامُ إلاّ الحاکِمُ بِالکِتابِ، القائِمُ بِالقِسْطِ، الدّائِنُ بِدینِ الحَقِّ، الحابِسُ نَفْسَهُ عَلی ذاتِ اللهِ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لابد أن یکون أفضل أهل زمانه فی الصفات الکمالیة وهو ما صرح به الإمام الرضا علیه السلام بقوله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أعْلَمَ النّاسِ، وأحْکَمَ النّاسِ، وأتْقی النّاسِ، وأحْلَمَ النّاسِ، وأشْجَعَ النّاسِ، وأسْخی النّاسِ، وأعْبَدَ النّاسِ</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لابد أن یکون معصوماً من الخطأ والسهو والنسیان کما أکد ذلک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المُسْتَحِقُّ للإمامَةِ لَهُ عَلاَماتٌ،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یُعْلَمَ أنَّهُ مَعْصومٌ مِنَ الذُّنوبِ کُلِّها صَغیرِها وکَبیرِها، لاَ یَزِلُّ فی الفُتْیا، ولا یُخْطئُ فی الجَوابِ، وَلاَ یَسْهو وَلاَ یَنْسی، وَلاَ یَلْهو بِشَیءٍ مِنْ أمْرِ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أعْلَمَ النّاسِ بِحَلالِ اللهِ وَحَرامِهِ وضُرُوبِ أحْکامِهِ وأمْرِهِ ونَهْیِهِ وَجَمیعِ ما یَحْتاجُ إلَیهِ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فَیَحْتاجُ النّاسُ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وَیَسْتَغْنی عَنْهُمْ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کِبارُ حُدودِ وَلاَیَةِ الإمامِ المَفْروضِ الطّاعَةِ أنْ یُعْلَمَ أنَّهُ مَعْصومٌ مِنَ الخَطأِ والزَّلَلِ والعَمْدِ، ومِنَ الذُّنوبِ کُلِّها صَغیرِها وکَبیرِها، لا یَزِلُّ ولا یُخْطئُ، ولاَ یَلْهو بِشَیءٍ مِنَ الأمورِ المُوبِقَةِ للدِّینِ، ولا بِشَیءٍ مِنَ المَلاهی، وأنَّهُ أعْلَمُ النّاسِ بِحَلالِ اللهِ وَحَرامِهِ، وفَرائِضِهِ وسُنَنِهِ وأحْکامِهِ، مُسْتَغْنٍ عَنْ جَمیعِ العالَمِ، وغَیْرُهُ مُحْتاجٌ إلَیْهِ، وأنَّهُ أسْخی النّاسِ وأشْجَعُ النّاسِ</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أن یعیش الإمام وسط الناس مواسیاً لهم، رحیما بهم، قدوة یحتذی به الفقراء وهذا ما ورد فی الأحادیث الشریفة عن أمیر المؤمنین علیه السلام إذ یقول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کُنَّ فیهِ مِنَ الأئِمَّةِ صَلُحَ أنْ یَکونَ إماماً اضْطَلَعَ بِأمانَتِهِ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فی حُکْمِهِ، وَلَمْ یَحْتَجِبْ دُونَ رَعِیَّتِهِ، وَأقامَ کِتابَ اللهِ تَعالی فی القَریبِ، وَالبَعیدِ</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الخلافة علی من ولیَ حتی یکون له کالوالد الرحیم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یؤکد علی ضرورة أن یکون للفقراء قدوة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هَجَم َ بِهِمُ العِلْمُ عَلی حَقیقَةِ البَصیرَةِ، وَباشَروا رُوحَ الیَقینِ، واستلانوا ما اسْتوعره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خلفاء الله فی أرضه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معرفة هذه الصفات الکمالیة للمعصوم صار لابد لنا أن ننظر بعین البصیرة إلی من اتصف بهذه الصفات لنختاره إماماً لنا کی نصل إلی غایتنا وهی النجاة فی الدنیا والآخرة، وهذا ما أمر به رسول الله صلی الله علیه وآله وسلم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أئِمَّتَکُمْ وَفْدُکُمْ إلی اللهِ، فانْظُروا مَنْ تُوفِدونُ فی دِینِکُمْ وَصَلاتِکُم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أئِمَّتُکُمْ قادَتُکُمْ إلی اللهِ، فانْظُروا بِمَنْ تَقْتَدونَ فی دِینِکُمْ وَصَلاتِکُمْ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إمام الدین أعم من إمام الصلاة وغیرها، وبخلاف ذلک سننال سخطا من الله تعالی وعذابا ألیما فلذا ورد عن رسول الله صلی الله علیه وآله وسلم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کُلَّ رَعِیَّةٍ فی الإسْلامِ أطاعَتْ إماماً جائِراً لَیْسَ مِنَ اللهِ عَزَّ وَجَلَّ وَإنْ کانَتِ الرَّعِیَّةُ فی أعْمالِها بَرَّةً تَقِیّةً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248" w:name="pg12962_126799"/>
    </w:p>
    <w:p>
      <w:pPr>
        <w:pStyle w:val="Heading2"/>
        <w:numPr>
          <w:ilvl w:val="1"/>
          <w:numId w:val="1"/>
        </w:numPr>
        <w:rPr/>
      </w:pPr>
      <w:bookmarkStart w:id="249" w:name="__RefHeading___Toc5143807_3224264995"/>
      <w:bookmarkStart w:id="250" w:name="_Toc97"/>
      <w:bookmarkEnd w:id="248"/>
      <w:bookmarkEnd w:id="249"/>
      <w:r>
        <w:rPr>
          <w:rtl w:val="true"/>
        </w:rPr>
        <w:t>الخطبة الرابعة عشرة</w:t>
      </w:r>
      <w:r>
        <w:rPr>
          <w:rtl w:val="true"/>
        </w:rPr>
        <w:t xml:space="preserve">: </w:t>
      </w:r>
      <w:r>
        <w:rPr>
          <w:rtl w:val="true"/>
        </w:rPr>
        <w:t>وفیها یُذکّر الناس بما کتبوا إلیه</w:t>
      </w:r>
      <w:bookmarkEnd w:id="25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5143809_3224264995"/>
      <w:bookmarkStart w:id="252" w:name="_Toc98"/>
      <w:bookmarkEnd w:id="251"/>
      <w:r>
        <w:rPr>
          <w:rtl w:val="true"/>
        </w:rPr>
        <w:t>اشارة</w:t>
      </w:r>
      <w:bookmarkStart w:id="253" w:name="pg12962_126801"/>
      <w:bookmarkEnd w:id="252"/>
    </w:p>
    <w:p>
      <w:pPr>
        <w:pStyle w:val="BookText"/>
        <w:rPr/>
      </w:pPr>
      <w:bookmarkEnd w:id="253"/>
      <w:r>
        <w:rPr>
          <w:rFonts w:ascii="IRNazanin" w:hAnsi="IRNazanin" w:eastAsia="IRNazanin"/>
          <w:color w:val="111111"/>
          <w:sz w:val="28"/>
          <w:sz w:val="28"/>
          <w:szCs w:val="28"/>
          <w:rtl w:val="true"/>
          <w:lang w:bidi="fa-IR"/>
        </w:rPr>
        <w:t>حمد الله وأثنی علیه، ثم قال</w:t>
      </w:r>
      <w:r>
        <w:rPr>
          <w:rFonts w:eastAsia="IRNazanin" w:cs="IRNazanin"/>
          <w:color w:val="111111"/>
          <w:sz w:val="28"/>
          <w:szCs w:val="28"/>
          <w:rtl w:val="true"/>
          <w:lang w:bidi="fa-IR"/>
        </w:rPr>
        <w:t>:</w:t>
      </w:r>
    </w:p>
    <w:p>
      <w:pPr>
        <w:pStyle w:val="Heading3"/>
        <w:numPr>
          <w:ilvl w:val="2"/>
          <w:numId w:val="1"/>
        </w:numPr>
        <w:rPr/>
      </w:pPr>
      <w:bookmarkStart w:id="254" w:name="__RefHeading___Toc5143811_3224264995"/>
      <w:bookmarkStart w:id="255" w:name="_Toc99"/>
      <w:bookmarkEnd w:id="254"/>
      <w:r>
        <w:rPr>
          <w:rtl w:val="true"/>
        </w:rPr>
        <w:t>نص الخطبة</w:t>
      </w:r>
      <w:bookmarkEnd w:id="255"/>
    </w:p>
    <w:p>
      <w:pPr>
        <w:pStyle w:val="Heading4"/>
        <w:numPr>
          <w:ilvl w:val="3"/>
          <w:numId w:val="1"/>
        </w:numPr>
        <w:rPr/>
      </w:pPr>
      <w:bookmarkStart w:id="256" w:name="__RefHeading___Toc5143813_3224264995"/>
      <w:bookmarkStart w:id="257" w:name="_Toc100"/>
      <w:bookmarkEnd w:id="256"/>
      <w:r>
        <w:rPr>
          <w:rtl w:val="true"/>
        </w:rPr>
        <w:t>اشارة</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إنَّها مَعْذِرَةٌ إلی الله عَزَّ وَجَلَّ وَإلَیْکُمْ؛ إنِّی لَمْ آتِکُمْ حَتَّی أتتنی کُتُبُکُمْ، وَقَدِمَتْ عَلَیَّ رُسُلُکُمْ أنْ أقْدِمْ عَلَیْنا، فإنّه لَیْسَ لَنا إمامٌ لَعَلَّ الله یَجْمَعَنَا بِکَ عَلَی الهُدَی، فَإنَ کُنْتُمْ عَلَی ذلِکَ فَقَدْ جِئْتُکُم، فَإنْ تَعْطُونِی ما أطمَئِنُّ إلَیْهِ مِنْ عُهُودِکُمْ وَمَواثیقُکُمْ أقْدِمْ مِصْرَکُمْ، وَإنْ لَمْ تَفْعَلُوا وَکُنْتُمْ لِمَقْدَمِی کارِهِینَ انَصرفْتُ عَنْکُمْ إلی المَکانِ الَّذی أقْبَلْتُ مِنْهُ إلَیْکُمْ</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5143815_3224264995"/>
      <w:bookmarkStart w:id="259" w:name="_Toc101"/>
      <w:bookmarkEnd w:id="258"/>
      <w:r>
        <w:rPr>
          <w:rtl w:val="true"/>
        </w:rPr>
        <w:t>المعنی العام</w:t>
      </w:r>
      <w:bookmarkEnd w:id="25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خاطب الإمام علیه السلام الناس بأن مجیئه إلیهم بناء علی طلبهم، ولهذا أراد أن یلقی الحجة علیهم ویرفع اللوم عن نفسه أمام الله تعالی وأمامهم، فذکرهم أنه لم یجئ إلا بعد أن جاءت رسائلهم ووصلت إلیه رسلهم، وکان مضمون هذه الرسائل أن أقبل علینا، فإنه لیس لنا رئیس أو خلیفة أو قائد غیرک، فنرجو من الله تعالی أن یضمنا إلیک علی الرشد والإیمان والاستقامة فإن ثبتم علی ذلک سأقدم إلیکم، وإن تمنحونی ما تسکن إلیه نفسی من التزاماتکم وحفظکم لاتفاقاتکم أحضر إلی ولایتکم ومدینتکم، وإن لم تفعلوا وکنتم لمجیئی باغضین ذهبت عنکم إلی مدینة الرسول صلی الله علیه وآله وسلم أو إلی المکان الذی أتیت منه إلیکم</w:t>
      </w:r>
      <w:r>
        <w:rPr>
          <w:rFonts w:eastAsia="IRNazanin" w:cs="IRNazanin"/>
          <w:color w:val="111111"/>
          <w:sz w:val="28"/>
          <w:szCs w:val="28"/>
          <w:rtl w:val="true"/>
          <w:lang w:bidi="fa-IR"/>
        </w:rPr>
        <w:t>.</w:t>
      </w:r>
      <w:bookmarkStart w:id="260" w:name="pg12962_126802"/>
    </w:p>
    <w:p>
      <w:pPr>
        <w:pStyle w:val="Heading4"/>
        <w:numPr>
          <w:ilvl w:val="3"/>
          <w:numId w:val="1"/>
        </w:numPr>
        <w:rPr/>
      </w:pPr>
      <w:bookmarkStart w:id="261" w:name="__RefHeading___Toc5143817_3224264995"/>
      <w:bookmarkStart w:id="262" w:name="_Toc102"/>
      <w:bookmarkEnd w:id="260"/>
      <w:bookmarkEnd w:id="261"/>
      <w:r>
        <w:rPr>
          <w:rtl w:val="true"/>
        </w:rPr>
        <w:t>إلقاء الحجة</w:t>
      </w:r>
      <w:bookmarkEnd w:id="262"/>
    </w:p>
    <w:p>
      <w:pPr>
        <w:pStyle w:val="BookText"/>
        <w:rPr/>
      </w:pPr>
      <w:r>
        <w:rPr>
          <w:rFonts w:ascii="IRNazanin" w:hAnsi="IRNazanin" w:eastAsia="IRNazanin"/>
          <w:color w:val="111111"/>
          <w:sz w:val="28"/>
          <w:sz w:val="28"/>
          <w:szCs w:val="28"/>
          <w:rtl w:val="true"/>
          <w:lang w:bidi="fa-IR"/>
        </w:rPr>
        <w:t>ینطلق الإمام الحسین علیه السلام فی بیان سبب قدومه إلی العراق من کونه حجة الله علی العباد وخلیفته فی الأرض، فألقی علی سامعیه الحجة لکی لا تکون لأحد حجة علیه ولکی لا یقع الناس فی اللبس والطمس للحقائق الذی مارسه الأمویون وأتباعهم من نشر الإشاعات بین الناس وإخفاء الحقیقة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 علیه السلام جاء إلی العراق طالبا للحکم وراغبا فی السلطة، فهو بذلک یطلب الدنیا ویحرص علیها، وکقولهم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 علیه السلام شق عصا الأمة، وأراد الفرقة دون سبب وجیه أو تبریر مقنع، فأعلن لهم عن سبب قدومه، هذا من جهة، ومن جهة أخری أراد الإمام الحسین علیه السلام بهذا الطرح أن یسد الباب علی من یدعی رفض الظلم ویرغب فی محاربته، لو وجد القائد الذی ینشر رایة الحق ویتصدی للظلم والظالمین، فوطن نفسه وبذل مهجته وأعلن حربه ضد الظالمین بنصره للمظلومین، ومن جهة ثالثة عمل الإمام بتکلیفه الشرعی الذی یراه واجبا، لاسیما بعد أن استصرخته الأمة، واستغاثت به، ودعته لذلک فخرج ملبیا دعوة الحق التی دعا إلیها الله سبحانه فی کتابه الکریم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یُقَاتِلُونَ فِی سَبِیلِ اللَّهِ وَالَّذِینَ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263" w:name="pg12962_126803"/>
    </w:p>
    <w:p>
      <w:pPr>
        <w:pStyle w:val="BookText"/>
        <w:rPr/>
      </w:pPr>
      <w:bookmarkEnd w:id="263"/>
      <w:r>
        <w:rPr>
          <w:rFonts w:ascii="IRNazanin" w:hAnsi="IRNazanin" w:eastAsia="IRNazanin"/>
          <w:color w:val="111111"/>
          <w:sz w:val="28"/>
          <w:sz w:val="28"/>
          <w:szCs w:val="28"/>
          <w:rtl w:val="true"/>
          <w:lang w:bidi="fa-IR"/>
        </w:rPr>
        <w:t>وغیرهما من الآیات الکریمة التی تحث علی دفع الظلم وبسط العدل ونصرة المظلومین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أَصَابَهُمُ الْبَغْیُ هُمْ یَنْتَصِرُونَ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مِنْ قَبْلِکَ رُسُلًا إِلَی قَوْمِهِمْ فَجَاءُوهُمْ بِالْبَیِّنَاتِ فَانْتَقَمْنَا مِنَ الَّذِینَ أَجْرَمُوا وَکَانَ حَقًّا عَلَیْنَا نَصْرُ الْمُؤْمِنِینَ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فبخروجه علی الظالمین وتلبیته لدعوة المظلومین ألقی الحجة علی کل ذی لب وبصیرة، وامتثل لقول أبیه أمیر المؤمنین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ما عَلَیَّ مِنْ قِتالِ مَنْ خالَفَ الحَقَّ وخابَطَ الغَیَّ مِنْ إدهانٍ وَلاَ إیْهانٍ، فَاتَّقوا اللهَ عِبادَ اللهِ، وفِرّوا إلی اللهِ مِنَ اللهِ، وامْضوا فی الّذی نَهَجَهُ لَکُمْ، وَقوموا بِما عَصَبهُ بِکُمْ، فَعلیٌّ ضامِنٌ لِفَلْجِکُمْ آجِلاً إنْ لَمْ تُمْنَحُوهُ عاجِلاً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5143819_3224264995"/>
      <w:bookmarkStart w:id="265" w:name="_Toc103"/>
      <w:bookmarkEnd w:id="264"/>
      <w:r>
        <w:rPr>
          <w:rtl w:val="true"/>
        </w:rPr>
        <w:t>ــ هل یجوز للإمام الرجوع؟</w:t>
      </w:r>
      <w:bookmarkEnd w:id="265"/>
    </w:p>
    <w:p>
      <w:pPr>
        <w:pStyle w:val="BookText"/>
        <w:rPr/>
      </w:pPr>
      <w:r>
        <w:rPr>
          <w:rFonts w:ascii="Amiri" w:hAnsi="Amiri" w:eastAsia="Amiri" w:cs="Amiri"/>
          <w:color w:val="111111"/>
          <w:sz w:val="28"/>
          <w:sz w:val="28"/>
          <w:szCs w:val="28"/>
          <w:rtl w:val="true"/>
          <w:lang w:bidi="ar-SA"/>
        </w:rPr>
        <w:t>ورد عنه علیه السلام فی خطبته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کُنْتُمْ عَلَی ذلِکَ فَقَدْ جِئْتُکُم، فَإنْ تَعْطُونِی ما أطمَئِنُّ إلَیْهِ مِنْ عُهُودِکُمْ ومواثیقکم أقْدِمْ مِصْرَکُمْ، وَإنْ لَمْ تَفْعَلُوا وَکُنْتُمْ لِمَقْدَمِی کارِهِینَ انَصرفْتُ عَنْکُمْ إلی المَکانِ الَّذی أقْبَلْتُ مِنْهُ إلَیْکُمْ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التأمل فی هذا المقطع من الخطبة المبارکة یظهر لنا أن الإمام الحسین علیه السلام یشیر إلی إمکان تبدیل موقفه والرجوع إلی بلده وکأنّ شیئا لم یکن، فتقع فی قلب أهل الجهل والتعصب أسئلة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هل یصح فی حق إمام معصوم أن یدخل مدخلا دون التأکد من سلامته وعواقبه، فیسأل الناس بعد أن طوی مراحل کثیرة فی مسیرته ووصل ما وصل إلیه الآن، ألا ینبغی أن یتأکد من ذلک قبل قدومه؟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ألم یکن خروج الإمام علیه السلام ضد الظالمین ثورة لا یصح التراجع عنها؟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هل یصح للإمام علیه السلام أن یضع قراراته المصیریة بین أیدی الناس، إما أن یقدم أو یرجع؟</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إذا کان خروج الإمام علیه السلام ضد الظالمین تکلیفا شرعیا فهل یجوز له ترک التکلیف؟</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إذا رجع الإمام علیه السلام عن موقفه فلا ضیر علیه من قبل السلطة الحاکمة؛ لما یتمتع به من منزلة عظیمة فی الأمة تمنحه الحصانة التامة، ولکن ما هو مصیر من خرج مع الإمام علیه السلام؟ ألم یقع فی حرج وخوف؟</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ألا یَعُدّ هذا التراجع خذلانا للحق وللمظلومین؟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ألا یَعُدّ هذا التراجع تأکیدا علی حب السلامة والنجاة وهذا بدوره یعد حرصا علی الدنیا؟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ألا یَعُدّ هذا التراجع تأکیدا لمدعی من یتهم الإمام بحب السلطة والحکم، ولیس إقامة العدل والاصلاح کما هو شعار الإمام علیه السلام؟</w:t>
      </w:r>
    </w:p>
    <w:p>
      <w:pPr>
        <w:pStyle w:val="BookText"/>
        <w:rPr/>
      </w:pPr>
      <w:r>
        <w:rPr>
          <w:rFonts w:ascii="IRNazanin" w:hAnsi="IRNazanin" w:eastAsia="IRNazanin"/>
          <w:color w:val="111111"/>
          <w:sz w:val="28"/>
          <w:sz w:val="28"/>
          <w:szCs w:val="28"/>
          <w:rtl w:val="true"/>
          <w:lang w:bidi="fa-IR"/>
        </w:rPr>
        <w:t>ولعل هناک أسئلة أخری تجول فی خواطر الآخرین، لاسیما المشککین والنواصب والجاهلین بمقام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یتضح الجواب علی هذه الأسئلة وغیرها نورد بعض الالتفاتات نلفت إلیها نظر المنصفین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الإمام الحسین علیه السلام إمام معصوم بنص آیة التطهیر وآیات أخر کآیة</w:t>
      </w:r>
    </w:p>
    <w:p>
      <w:pPr>
        <w:pStyle w:val="BookText"/>
        <w:rPr/>
      </w:pPr>
      <w:r>
        <w:rPr>
          <w:rFonts w:ascii="IRNazanin" w:hAnsi="IRNazanin" w:eastAsia="IRNazanin"/>
          <w:color w:val="111111"/>
          <w:sz w:val="28"/>
          <w:sz w:val="28"/>
          <w:szCs w:val="28"/>
          <w:rtl w:val="true"/>
          <w:lang w:bidi="fa-IR"/>
        </w:rPr>
        <w:t>المودة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 الإمام الحسین علیه السلام إمام معصوم بنص حدیث الثقلین وأحادیث أخری کحدیث الإمامة وحدیث السیادة فی الجنة وغیرها، وهذا یؤکد أن الإمام علیه السلام إنما ألقی هذا الخطاب لحکمة هو أعرف بها فضلا عن إلقاء الحجة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اتضح من سیرة الإمام الحسین علیه السلام أنه حکیم فی فعله وقوله وقراراته فلا یقدم علی أمر بهذه الخطورة دون حکمة أو هدف 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لم یکن علم الإمام الحسین علیه السلام بحقیقة العواقب ودرایته بمصیره مانعا عن إلقاء الحجة علی هؤلاء القوم لکی لا یکون لأحد علیه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نعتقد أن الإمام المعصوم لا یقوم ولا یقعد إلاّ بحساب، فیلزم من هذا أنه علیه السلام ما قال ذلک إلاّ وهو یعلم أن هذا القول لا یخرج عن مرضاة الله تعالی، ولا یترتب علیه مفسدة أو خلل أو نقص، فلذا لا یمکن أن ترد هذه التشکیکات حول حکمة الإمام وصحة قوله ودقة موقفه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من یقف علی سیرة الإمام الحسین علیه السلام وحرکته من المدینة إلی العراق یتضح له موقف الإمام الحاسم الذی لا تردد فیه، فحینئذ یفسر قوله هذا بأنه إلقاء الحجة علیهم من خلال دعوتهم إلی نصرته أو ترکهم إیاه یرجع إلی مکانه</w:t>
      </w:r>
      <w:r>
        <w:rPr>
          <w:rFonts w:eastAsia="IRNazanin" w:cs="IRNazanin"/>
          <w:color w:val="111111"/>
          <w:sz w:val="28"/>
          <w:szCs w:val="28"/>
          <w:rtl w:val="true"/>
          <w:lang w:bidi="fa-IR"/>
        </w:rPr>
        <w:t>.</w:t>
      </w:r>
      <w:bookmarkStart w:id="266" w:name="pg12962_126807"/>
    </w:p>
    <w:p>
      <w:pPr>
        <w:pStyle w:val="Heading2"/>
        <w:numPr>
          <w:ilvl w:val="1"/>
          <w:numId w:val="1"/>
        </w:numPr>
        <w:rPr/>
      </w:pPr>
      <w:bookmarkStart w:id="267" w:name="__RefHeading___Toc5143821_3224264995"/>
      <w:bookmarkStart w:id="268" w:name="_Toc104"/>
      <w:bookmarkEnd w:id="266"/>
      <w:bookmarkEnd w:id="267"/>
      <w:r>
        <w:rPr>
          <w:rtl w:val="true"/>
        </w:rPr>
        <w:t>الخطبة الخامسة عشرة</w:t>
      </w:r>
      <w:r>
        <w:rPr>
          <w:rtl w:val="true"/>
        </w:rPr>
        <w:t xml:space="preserve">: </w:t>
      </w:r>
      <w:r>
        <w:rPr>
          <w:rtl w:val="true"/>
        </w:rPr>
        <w:t>وفیها یُقرّع أهل الکوفة</w:t>
      </w:r>
      <w:bookmarkEnd w:id="268"/>
    </w:p>
    <w:p>
      <w:pPr>
        <w:pStyle w:val="Heading3"/>
        <w:numPr>
          <w:ilvl w:val="2"/>
          <w:numId w:val="1"/>
        </w:numPr>
        <w:rPr/>
      </w:pPr>
      <w:bookmarkStart w:id="269" w:name="__RefHeading___Toc5143823_3224264995"/>
      <w:bookmarkStart w:id="270" w:name="_Toc105"/>
      <w:bookmarkEnd w:id="269"/>
      <w:r>
        <w:rPr>
          <w:rtl w:val="true"/>
        </w:rPr>
        <w:t>اشارة</w:t>
      </w:r>
      <w:bookmarkEnd w:id="27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یُقرّع أهل الکوفة</w:t>
      </w:r>
      <w:r>
        <w:rPr>
          <w:rStyle w:val="FootnoteAnchor"/>
          <w:rtl w:val="true"/>
        </w:rPr>
        <w:footnoteReference w:id="310"/>
      </w:r>
      <w:bookmarkStart w:id="271" w:name="pg12962_126809"/>
    </w:p>
    <w:p>
      <w:pPr>
        <w:pStyle w:val="Heading3"/>
        <w:numPr>
          <w:ilvl w:val="2"/>
          <w:numId w:val="1"/>
        </w:numPr>
        <w:rPr/>
      </w:pPr>
      <w:bookmarkStart w:id="272" w:name="__RefHeading___Toc5143825_3224264995"/>
      <w:bookmarkStart w:id="273" w:name="_Toc106"/>
      <w:bookmarkEnd w:id="271"/>
      <w:bookmarkEnd w:id="272"/>
      <w:r>
        <w:rPr>
          <w:rtl w:val="true"/>
        </w:rPr>
        <w:t>نص الخطبة</w:t>
      </w:r>
      <w:bookmarkEnd w:id="273"/>
    </w:p>
    <w:p>
      <w:pPr>
        <w:pStyle w:val="Heading4"/>
        <w:numPr>
          <w:ilvl w:val="3"/>
          <w:numId w:val="1"/>
        </w:numPr>
        <w:rPr/>
      </w:pPr>
      <w:bookmarkStart w:id="274" w:name="__RefHeading___Toc5143827_3224264995"/>
      <w:bookmarkStart w:id="275" w:name="_Toc107"/>
      <w:bookmarkEnd w:id="274"/>
      <w:r>
        <w:rPr>
          <w:rtl w:val="true"/>
        </w:rPr>
        <w:t>اشارة</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فَتَبّاً لکمُ أیّتُهَا الجَماعَةُ وتَرَحاً، حینَ اسْتَصْرَخْتُمونا وَلِهِینَ، فَأصرَخْناکم مُوجِفین</w:t>
      </w:r>
      <w:r>
        <w:rPr>
          <w:rStyle w:val="FootnoteAnchor"/>
          <w:rtl w:val="true"/>
        </w:rPr>
        <w:footnoteReference w:id="311"/>
      </w:r>
      <w:r>
        <w:rPr>
          <w:rFonts w:ascii="Amiri" w:hAnsi="Amiri" w:eastAsia="Amiri" w:cs="Amiri"/>
          <w:color w:val="111111"/>
          <w:sz w:val="28"/>
          <w:sz w:val="28"/>
          <w:szCs w:val="28"/>
          <w:rtl w:val="true"/>
          <w:lang w:bidi="ar-SA"/>
        </w:rPr>
        <w:t>سَلَلتُم عَلَیْنا سَیْفاً کان فی أیْمانِنا، وحَشَشْتُمْ عَلَیْنا ناراً اقْتَدَحْناها علی عدوّنا وعدوّکم، فَأصْبَحْتُمْ إلباً</w:t>
      </w:r>
      <w:r>
        <w:rPr>
          <w:rStyle w:val="FootnoteAnchor"/>
          <w:rtl w:val="true"/>
        </w:rPr>
        <w:footnoteReference w:id="312"/>
      </w:r>
      <w:r>
        <w:rPr>
          <w:rFonts w:ascii="Amiri" w:hAnsi="Amiri" w:eastAsia="Amiri" w:cs="Amiri"/>
          <w:color w:val="111111"/>
          <w:sz w:val="28"/>
          <w:sz w:val="28"/>
          <w:szCs w:val="28"/>
          <w:rtl w:val="true"/>
          <w:lang w:bidi="ar-SA"/>
        </w:rPr>
        <w:t>علی أوْلیائِکُمْ وَیَداً لأعدائِکُمْ، بِغَیرِ عَدْلٍ أفشَوْهُ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أمَلٍ أصْبَحَ لکُمْ فیهم، ومِنْ غَیْرِ حَدَثٍ کانَ مِنَّا، ولا رَأیٍ تَفَیَّلَ</w:t>
      </w:r>
      <w:r>
        <w:rPr>
          <w:rStyle w:val="FootnoteAnchor"/>
          <w:rtl w:val="true"/>
        </w:rPr>
        <w:footnoteReference w:id="313"/>
      </w:r>
      <w:r>
        <w:rPr>
          <w:rFonts w:ascii="Amiri" w:hAnsi="Amiri" w:eastAsia="Amiri" w:cs="Amiri"/>
          <w:color w:val="111111"/>
          <w:sz w:val="28"/>
          <w:sz w:val="28"/>
          <w:szCs w:val="28"/>
          <w:rtl w:val="true"/>
          <w:lang w:bidi="ar-SA"/>
        </w:rPr>
        <w:t xml:space="preserve">مِنّا،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الوَیْلاتُ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تَرَکْتُموُنا وَالسَّیفُ مَشِیمٌ، وَالجَأشُ طامِنٌ، والرَّأیُ لَمَّا یُسْتَحْصَفْ، ولکِنْ أسْرَعْتُمْ إلیها کَتَطائرِ الدَّبی، وَتَهافَتُّمَ عَلَیْها کَتَهافُتِ الفّراشِ</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أو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بعد انزعاج ولم یقلق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استحصف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واستحکم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قبل أن یطیر، والنحلُ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تهافُتِ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النور أو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وتهافَتَ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تساقَطوا 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حشرات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فَسُحْقاً وبُعْداً لِطَواغیتِ الأمَّةِ، وَشُذَّاذِ الأحزابِ، وَنَبَذَةِ الکِتابِ، وَنَفَثَةٍ الشَّیْطانِ، وَمُحَرِّفی الکَلامِ، وَمُطْفِئُ السُّنَنِ، ومُلْحِقی العُهّارَ بالنّسَبِ، المُسْتَهْزِئینَ الّذینَ جَعَلُوا القُرْآنَ عِضِینَ</w:t>
      </w:r>
      <w:r>
        <w:rPr>
          <w:rFonts w:eastAsia="Amiri" w:cs="Amiri" w:ascii="Amiri" w:hAnsi="Amiri"/>
          <w:color w:val="111111"/>
          <w:sz w:val="28"/>
          <w:szCs w:val="28"/>
          <w:rtl w:val="true"/>
          <w:lang w:bidi="ar-SA"/>
        </w:rPr>
        <w:t>. </w:t>
      </w:r>
      <w:bookmarkStart w:id="276" w:name="pg12962_126810"/>
    </w:p>
    <w:p>
      <w:pPr>
        <w:pStyle w:val="BookText"/>
        <w:rPr/>
      </w:pPr>
      <w:bookmarkEnd w:id="276"/>
      <w:r>
        <w:rPr>
          <w:rFonts w:ascii="Amiri" w:hAnsi="Amiri" w:eastAsia="Amiri" w:cs="Amiri"/>
          <w:color w:val="111111"/>
          <w:sz w:val="28"/>
          <w:sz w:val="28"/>
          <w:szCs w:val="28"/>
          <w:rtl w:val="true"/>
          <w:lang w:bidi="ar-SA"/>
        </w:rPr>
        <w:t>أجَلْ وَاللهِ غَدْرٌ فیکمْ قَدِیمٌ، وقد وَشَجَتْ عَلَیْهِ عُروقُکُمْ، وتَأزّرَتْ عَلَیهِ أُصولُکُمْ، فَکنْتُم أخَبَثَ ثَمَرَةِ شَجَرٍ للنّاظِرِ وَأَکْلَةٍ لِلغاصِبِ، ألا فَلَعْنَةُ اللهِ عَلَی النّاکِثینَ الذّین یَنقُضُونَ الأیمانَ بَعدَ تَوْکیدِها، وقَدْ جَعَلُوا اللهَ عَلَیْهِمْ کَفیلاً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الدَّعیَّ ابنَ الدَّعیْ قَدْ رَکَزَ بَیْنَ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السَلَّةِ وَالذِّلَّةِ وَهَیْهاتَ مِنّا الذِّلَّةُ</w:t>
      </w:r>
      <w:r>
        <w:rPr>
          <w:rStyle w:val="FootnoteAnchor"/>
          <w:rtl w:val="true"/>
        </w:rPr>
        <w:footnoteReference w:id="315"/>
      </w:r>
      <w:r>
        <w:rPr>
          <w:rFonts w:ascii="Amiri" w:hAnsi="Amiri" w:eastAsia="Amiri" w:cs="Amiri"/>
          <w:color w:val="111111"/>
          <w:sz w:val="28"/>
          <w:sz w:val="28"/>
          <w:szCs w:val="28"/>
          <w:rtl w:val="true"/>
          <w:lang w:bidi="ar-SA"/>
        </w:rPr>
        <w:t>، یأبَی اللهُ ذلِکَ ورَسُولُهُ والمؤمِنوُنَ وحُجُورٌ طابَتْ وَأنُوفٌ حَمیَّةٌ ونُفُوسٌ أبیَّةٌ، أنْ نُؤْثِرَ طاعَةَ اللِّئامِ عَلی مَصارِعِ الکِرامِ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وإنّی زاحِفٌ إلَیْکم بهذهِ الأُسرَةِ علی کَلَبِ العَدُوِّ وقِلَّةِ العَدَدِ وخُذلان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لا تَلْبَثُونَ بَعْدَها إلاّ کَرَیْثَما یُرَکَبُ الفَرَسُ حَتّی تَدوُرَ بِکُم دَورَ الرَّحی، وَتَقْلَقَ بِکُمْ قَلَقَ المِحْوَرِ، عَهْدٌ عَهِدَهُ إلَیَّ أبی عَن جَدِّی، فأجَمِعُوا أمَرَکُمْ وَشُرَکاءَکُمْ ثُمَّ کیدُونِ فلا تُنظِرونَ، إنّی تَوَکَّلْتُ عَلَی اللهِ رَبِّی وَرَبِّکُمْ، ما مِنْ دابَّةٍ إلاّ هُوَ آخِذٌ بِناصِیَتِها إنَّ ربِّی عَلی صِراطٍ مُستَقیمٍ</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5143829_3224264995"/>
      <w:bookmarkStart w:id="278" w:name="_Toc108"/>
      <w:bookmarkEnd w:id="277"/>
      <w:r>
        <w:rPr>
          <w:rtl w:val="true"/>
        </w:rPr>
        <w:t>المعنی العام</w:t>
      </w:r>
      <w:bookmarkEnd w:id="278"/>
    </w:p>
    <w:p>
      <w:pPr>
        <w:pStyle w:val="Heading5"/>
        <w:numPr>
          <w:ilvl w:val="4"/>
          <w:numId w:val="1"/>
        </w:numPr>
        <w:rPr/>
      </w:pPr>
      <w:bookmarkStart w:id="279" w:name="__RefHeading___Toc5143831_3224264995"/>
      <w:bookmarkStart w:id="280" w:name="_Toc109"/>
      <w:bookmarkEnd w:id="279"/>
      <w:r>
        <w:rPr>
          <w:rtl w:val="true"/>
        </w:rPr>
        <w:t>اشارة</w:t>
      </w:r>
      <w:bookmarkEnd w:id="28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فَتَبّاً لکمُ أیّتُهَا الجَماعَةُ وتَرَحاً، حینَ اسْتَصْرَخْتُمونا وَلِهِینَ، فَأصرَخْناکم مُوجِفین سَلَلتُم عَلَیْنا سَیْفاً کان فی أیْمانِنا، وحَشَشْتُمْ عَلَیْنا ناراً اقْتَدَحْناها علی عدوّنا وعدوّکم، فَأصْبَحْتُمْ إلباً علی أوْلیائِکُمْ وَیَداً لأعضدائِکُمْ، بِغَیرِ عَدْلٍ أفشَوْهُ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أمَلٍ أصْبَحَ لکُمْ فیهم، ومِنْ غَیْرِ حَدَثٍ کانَ مِنَّا، ولا رَأیٍ تَفَیَّلَ مِنّا، فَهَلاّ ــ لَکُمُ الوَیْلاتُ ــ تَرَکْتُموُنا وَالسَّیفُ مَشِیمٌ، وَالجَأشُ طامِنٌ،</w:t>
      </w:r>
    </w:p>
    <w:p>
      <w:pPr>
        <w:pStyle w:val="BookText"/>
        <w:rPr/>
      </w:pPr>
      <w:r>
        <w:rPr>
          <w:rFonts w:ascii="Amiri" w:hAnsi="Amiri" w:eastAsia="Amiri" w:cs="Amiri"/>
          <w:color w:val="111111"/>
          <w:sz w:val="28"/>
          <w:sz w:val="28"/>
          <w:szCs w:val="28"/>
          <w:rtl w:val="true"/>
          <w:lang w:bidi="ar-SA"/>
        </w:rPr>
        <w:t>والرَّأیُ لَمَّا یُسْتَحْصَفْ، ولکِنِ أسْرَعْتُمْ إلیها کَتَطائرِ الدَّبی، وَتَهافَتُّمَ عَلَیْها کَتَهافِتْ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فهلاکا وخسرانا لکم أیتها الطائفة من الناس وحزنا، فی الوقت الذی استغثتم بنا وأنتم علی حالة من الحزن الشدید کأنما ذهبت عقولکم، فأغثناکم مسرعین، انتزعتم السیف من غمده علینا وهو کان لنا، وحرکتم علینا النار وجمعتم لها وقودها وجعلتموها علینا ولقد أخرجناها لعدونا وعدوکم، فأصبحتم بعملکم هذا أعداء مجتمعین علی أنصارکم وأحبابکم ومن هو مولاکم وقوة لأعدائکم بغیر قسط وإنصاف نثروه بینکم، ولا رجاء لکم فیهم، ومن غیر تغیر أو تحول کان منا ولا رأی ضعیف أو خطأ منا، فالآن لکم العذاب ترکتمونا والسیف مسلول علینا والقلب أو النفس ساکن ومستقر، والرأی لما یجد ویستحکم، ولکن عجلتم إلی الفتنة کما تتحرک مجامیع الجراد الصغیر، وتساقطتم علیها کتهافت الفراش علی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فهلاکا وفناءً لظلمة الأمة ومنحرفیها، وغرباء الناس الذین مع قوم لیس منهم، وتارکی القرآن الکریم وراء ظهورهم ولم یعملوا به ونفخة الشیطان، ومغیری الکلم عن مواقعه، والذین أخمدوا نور الشرائع، والذین ألحقوا الفجار وأبناء الزنی بالنسب، الساخرین الذین جعلوا القرآن، أجزاء متفرقة وکذبوا ببعضه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وَاللهِ غَدْرٌ فیکمْ قَدِیمٌ، وقد وَشَجَتْ عَلَیْهِ عُروقُکُمْ، وتَأزّرَتْ عَلَیهِ أُصولُکُمْ، فَکنْتُم أخَبَثَ ثَمَرَةِ شَجَرٍ للنّاظِرِ وَأَکْلَةٍ لِلغاصِبِ، ألا فَلَعْنَةُ اللهِ عَلَی النّاکِثینَ الذّین یَنقُضُونَ الأیمانَ بَعدَ تَوْکیدِها، وقَدْ جَعَلُوا اللهَ عَلَیْهِمْ کَفیلاً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یؤکد الإمام علیه السلام بالقسم أن فیکم عدم وفاء ونقض عهد قدیمین، وقد تشابکت والتفت علیه جذورکم، وتعاونت وأحاطت به أنسابکم وأسلافکم، فکنتم</w:t>
      </w:r>
    </w:p>
    <w:p>
      <w:pPr>
        <w:pStyle w:val="BookText"/>
        <w:rPr/>
      </w:pPr>
      <w:r>
        <w:rPr>
          <w:rFonts w:ascii="IRNazanin" w:hAnsi="IRNazanin" w:eastAsia="IRNazanin"/>
          <w:color w:val="111111"/>
          <w:sz w:val="28"/>
          <w:sz w:val="28"/>
          <w:szCs w:val="28"/>
          <w:rtl w:val="true"/>
          <w:lang w:bidi="fa-IR"/>
        </w:rPr>
        <w:t>أردأ ما حملته الأشجار للناظر إلیها فلا تسرّه وأخبث لقمة للظالم القاهر الذی اخذ ما لیس له، فإننا ندعو الله تعالی أن یطردکم من رحمته أیها الناقضون للعهد والحانثون بالیمین الذی أدوه، والمخالفون الله تعالی الذین جعلوه علیهم ظامنا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الدَّعیَّ ابنَ الدَّعیْ قَدْ رَکَزَ بَیْنَ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السَلَّةِ وَالذِّلَّةِ وَهَیْهاتَ مِنّا الذِّلَّةُ، یأبَی اللهُ ذلِکَ ورَسُولُهُ والمؤمِنوُنَ وحُجُورٌ طابَتْ وَأنُوفٌ حَمیَّةٌ ونُفُوسٌ أبیَّةٌ، أنْ نُؤْثِرَ طاعَةَ اللِّئامِ عَلی مَصارِعِ الکِرامِ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المتهم فی نسبه والمنسوب إلی غیر أبیه قد أثبت بین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سل السیوف وامتشاقها وبین الهوان والخضوع والضعف والمراد بیعة یزید، ومحال منا الخضوع والهوان یرفض الله تعالی ورسوله والمؤمنون وأحضان حسنت وطابت، وأنوف لا تقبل ولا تحتمل الضیم، ونفوس رافضة کارهة مستعصیة علی الضیم، أن نفضل الانقیاد لغیر الکرام وذی الأصول الدنیّة علی مقاتل الفضلاء الذین یجودون بالنفس من أجل مبادئهم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وإنّی زاحِفٌ إلَیْکم بهذهِ الأُسرَةِ علی کَلَبِ العَدُوِّ وقِلَّةِ العَدَدِ وخُذلان النّاصِر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إننی ماشٍ إلیکم بهذه الجماعة التی هی أهلی وعشیرتی علی قلتها مع تواثب العدو وجرأته علی قتالی وتجاهره بالعداء، ومع نقص العدد وندرته، ومع تخلی المعین عن العون والنصر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لا تَلْبَثُونَ بَعْدَها إلاّ کَرَیْثَما یُرَکَبُ الفَرَسُ حَتّی تَدوُرَ بِکُم دَورَ الرَّحی، وتَقْلَقَ بِکُمْ قَلَقَ المِحْوَرِ، عَهْدٌ عَهِدَهُ إلَیَّ أبی عَن جَدِّی، فأجَمِعُوا أمَرَکُمْ وَشُرَِکاءَکُمْ ثُمَّ کیدُونِ فلا تُنظِرونِ، إنّی تَوَکَّلْتُ عَلَی اللهِ رَبِّی وَرَبِّکُمْ، ما مِنْ دابَّةٍ إلاّ هُوَ آخِذٌ بِناصِیَّتِها إنَّ ربِّی عَلی صِراطٍ مُستَقیمٍ</w:t>
      </w:r>
      <w:r>
        <w:rPr>
          <w:rFonts w:eastAsia="Amiri" w:cs="Amiri" w:ascii="Amiri" w:hAnsi="Amiri"/>
          <w:color w:val="111111"/>
          <w:sz w:val="28"/>
          <w:szCs w:val="28"/>
          <w:rtl w:val="true"/>
          <w:lang w:bidi="ar-SA"/>
        </w:rPr>
        <w:t>). </w:t>
      </w:r>
      <w:bookmarkStart w:id="281" w:name="pg12962_126813"/>
    </w:p>
    <w:p>
      <w:pPr>
        <w:pStyle w:val="BookText"/>
        <w:rPr/>
      </w:pPr>
      <w:bookmarkEnd w:id="281"/>
      <w:r>
        <w:rPr>
          <w:rFonts w:ascii="IRNazanin" w:hAnsi="IRNazanin" w:eastAsia="IRNazanin"/>
          <w:color w:val="111111"/>
          <w:sz w:val="28"/>
          <w:sz w:val="28"/>
          <w:szCs w:val="28"/>
          <w:rtl w:val="true"/>
          <w:lang w:bidi="fa-IR"/>
        </w:rPr>
        <w:t>یقسم الإمام علیه السلام بالله تعالی فیقول لا تمکثون ولا تقیمون بعد هذه الفعلة السیئة إلا بمقدار رکبة فرس حتی تطوف بکم وتتحرک کحرکة الرحی ــ الآلة الحجریة لطحن الحبوب ــ، ویضطرب العود الذی تدور علیه البکرة، ومیثاق ووعد وعدنی به أبی عن جدی، ضمّوا شرکاءکم إلیکم واتفقوا علی حال وشأن واحد ثم حاربونی فلا تمهلونی أو تؤخرونی، إنی اعتمدت علی الله ربی وربکم، ما من متحرکة علی الأرض إلا هو الله تعالی ماسکها بمقدمتها أی أن أمرها بیده تعالی إن ربی علی طریق لا عوج فیه</w:t>
      </w:r>
      <w:r>
        <w:rPr>
          <w:rFonts w:eastAsia="IRNazanin" w:cs="IRNazanin"/>
          <w:color w:val="111111"/>
          <w:sz w:val="28"/>
          <w:szCs w:val="28"/>
          <w:rtl w:val="true"/>
          <w:lang w:bidi="fa-IR"/>
        </w:rPr>
        <w:t>.</w:t>
      </w:r>
    </w:p>
    <w:p>
      <w:pPr>
        <w:pStyle w:val="Heading5"/>
        <w:numPr>
          <w:ilvl w:val="4"/>
          <w:numId w:val="1"/>
        </w:numPr>
        <w:rPr/>
      </w:pPr>
      <w:bookmarkStart w:id="282" w:name="__RefHeading___Toc5143833_3224264995"/>
      <w:bookmarkStart w:id="283" w:name="_Toc110"/>
      <w:bookmarkEnd w:id="282"/>
      <w:r>
        <w:rPr>
          <w:rtl w:val="true"/>
        </w:rPr>
        <w:t>الغدر</w:t>
      </w:r>
      <w:bookmarkEnd w:id="283"/>
    </w:p>
    <w:p>
      <w:pPr>
        <w:pStyle w:val="BookText"/>
        <w:rPr/>
      </w:pPr>
      <w:r>
        <w:rPr>
          <w:rFonts w:ascii="IRNazanin" w:hAnsi="IRNazanin" w:eastAsia="IRNazanin"/>
          <w:color w:val="111111"/>
          <w:sz w:val="28"/>
          <w:sz w:val="28"/>
          <w:szCs w:val="28"/>
          <w:rtl w:val="true"/>
          <w:lang w:bidi="fa-IR"/>
        </w:rPr>
        <w:t>الغدر هو نقض العهد وترک الوفاء به</w:t>
      </w:r>
      <w:r>
        <w:rPr>
          <w:rStyle w:val="FootnoteAnchor"/>
          <w:rtl w:val="true"/>
        </w:rPr>
        <w:footnoteReference w:id="316"/>
      </w:r>
      <w:r>
        <w:rPr>
          <w:rFonts w:ascii="IRNazanin" w:hAnsi="IRNazanin" w:eastAsia="IRNazanin"/>
          <w:color w:val="111111"/>
          <w:sz w:val="28"/>
          <w:sz w:val="28"/>
          <w:szCs w:val="28"/>
          <w:rtl w:val="true"/>
          <w:lang w:bidi="fa-IR"/>
        </w:rPr>
        <w:t>، فهو صفة ذمیمة لا یتلبس بها إلا لئام الناس، بل هی صفة وحوش الحیوان کالذئاب، وصفة من لا دین له ولا مروءة، وصفة لا یتصف بها إلاّ من کان حقیراً بین الناس ذیلاً لرؤوسهم، عبداً لأحرارهم، فهی من الرذائل المهلکة، والشهوات الخبیثة التی ینفر منها العقلاء عند ذکرها، ویترفع عنها النبلاء عند التمکن منها لما لها من عاقبة وخیمة فی الدنیا والآخرة، ففی الدنیا صاحبها مطلوب مکروه وفی الآخرة صاحبها مأخوذ بعذاب الله تعالی، وحیث أن الغدر هو نقض العهد وخلف الوعد نجد أمیر المؤمنین علیه السلام فی عهده لمالک الأشتر یؤکد علی قباحة الغدر فیقول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تدفعن صلحا دعاک إلیه عدوک ولله فیه رضی، فإن فی الصلح دعة لجنودک وراحة من همومک وأمنا لبلادک، ولکن الحذر کل الحذر من عدوک بعد صلحه، فإن العدو ربما قارب لیتغفل، فخذ بالحزم واتهم فی ذلک حسن الظن</w:t>
      </w:r>
      <w:r>
        <w:rPr>
          <w:rFonts w:eastAsia="IRNazanin" w:cs="IRNazanin"/>
          <w:color w:val="111111"/>
          <w:sz w:val="28"/>
          <w:szCs w:val="28"/>
          <w:rtl w:val="true"/>
          <w:lang w:bidi="fa-IR"/>
        </w:rPr>
        <w:t>. </w:t>
      </w:r>
      <w:bookmarkStart w:id="284" w:name="pg12962_126814"/>
    </w:p>
    <w:p>
      <w:pPr>
        <w:pStyle w:val="BookText"/>
        <w:rPr/>
      </w:pPr>
      <w:bookmarkEnd w:id="284"/>
      <w:r>
        <w:rPr>
          <w:rFonts w:ascii="IRNazanin" w:hAnsi="IRNazanin" w:eastAsia="IRNazanin"/>
          <w:color w:val="111111"/>
          <w:sz w:val="28"/>
          <w:sz w:val="28"/>
          <w:szCs w:val="28"/>
          <w:rtl w:val="true"/>
          <w:lang w:bidi="fa-IR"/>
        </w:rPr>
        <w:t>وإن عقدت بینک وبین عدوک عقدة أو ألبسته منک ذمة فحط عهدک بالوفاء، وارع ذمتک بالأمانة، واجعل نفسک جنة دون ما أعطیت فإنه لیس من فرائض الله شیء الناس أشد علیه اجتماعا مع تفرق أهوائهم وتشتت آرائهم من تعظیم الوفاء بالعهود، وقد لزم ذلک المشرکون فیما بینهم دون المسلمین لما استوبلوا من عواقب الغدر، فلا تغدرن بذمتک، ولا تخیسن بعهدک، ولا تختلن عدوک، فإنه لا یجترئ علی الله إلا جاهل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جعل الله عهده وذمته أمنا أفضاه بین العباد برحمته وحریما یسکنون إلی منعته ویستفیضون إلی جواره، فلا إدغال ولا مدالسة ولا خداع فیه، ولا تعقد عقدا تجوز فیه العلل، ولا تعولن علی لحن قول بعد التأکید والتوثقة، ولا یدعونک ضیق أمر لزمک فیه عهد الله إلی طلب انفساخه بغیر الحق، فإن صبرک علی ضیق أمر ترجو انفراجه وفضل عاقبته خیر من غدر تخاف تبعته وأن تحیط بک من الله فیه طلبة فلا تستقیل فیها دنیاک ولا آخرتک</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5143835_3224264995"/>
      <w:bookmarkStart w:id="286" w:name="_Toc111"/>
      <w:bookmarkEnd w:id="285"/>
      <w:r>
        <w:rPr>
          <w:rtl w:val="true"/>
        </w:rPr>
        <w:t>آثار الغدر</w:t>
      </w:r>
      <w:bookmarkEnd w:id="286"/>
    </w:p>
    <w:p>
      <w:pPr>
        <w:pStyle w:val="BookText"/>
        <w:rPr/>
      </w:pPr>
      <w:r>
        <w:rPr>
          <w:rFonts w:ascii="IRNazanin" w:hAnsi="IRNazanin" w:eastAsia="IRNazanin"/>
          <w:color w:val="111111"/>
          <w:sz w:val="28"/>
          <w:sz w:val="28"/>
          <w:szCs w:val="28"/>
          <w:rtl w:val="true"/>
          <w:lang w:bidi="fa-IR"/>
        </w:rPr>
        <w:t>مما لا شک فیه أن للذنوب آثاراً فی الدنیا وجزاء فی الآخرة، فیکون الغادر ممن خسر الدنیا والآخرة معا وهو الخسران الأکبر، ولقد ذکرت الأحادیث الشریفة الآثار القبیحة لهذه الصفة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إذا عمل الإنسان سیئة، تسجل فی سجل أعماله سیئة واحدة إلاّ أن بعض الأعمال هی سیئة بذاتها ولها أثر أقبح منها ألا وهو مضاعفة السیئات کصفة الغدر وهذا ما 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یُضاعِفُ السَّیِّئاتِ</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یُعَظِّمُ الوِزْرَ، وَیُزِرِی بِالقَدْرِ</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أن الإنسان الغادر یفقد قیمته عند الناس وتناله المهانة من الله تعالی وهذا ما أشار إلیه أمیر المؤمنین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الغَدْرَ؛ فَإنَّهُ مُجانِبُ القُرآنِ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وَالغَدْرَ؛ فَإنَّهُ أقْبَحُ الخِیانَةِ، وَإنَّ الغَدُورَ لَمُهانٌ عِنْدَ اللهِ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وأرشد رسول الله صلی الله علیه وآله وسلم أمته من خلال وصیته لأمیر المؤمنین علیه السلام أن لا تغدر وتنتهک أمان الله تعالی بین عباده، وحثها علی أن الصبر فی الشدة والبلاء وضیق الأمور خیر لها من أن تغدر فتنال العاقبة الوخیمة وهذا ما صرح به فی قوله صلی الله علیه وآله وسلم لعلی فیما عَهِدَ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 وَالغَدْرَ بِعَهْدِ اللهِ وَالإخْفارَ لِذِمَّتِهِ؛ فَإنَّ اللهَ جَعَلَ عَهْدَهُ وَذِمَّتَهُ أماناً أمْضاهُ بَیْنَ العِبادِ بِرَحْمَتِهِ، وَالصَّبْرُ عَلی ضِیقٍ ترجو انْفِراجَهُ خَیْرٌ مِنْ غَدْرٍ تَخافُ أوْزارَهُ وَتَبِعاتِهِ وَسُوءَ عاقِبَتِهِ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سیقف الناس یوم القیامة بین یدی الحکم العدل ألا وهو الله سبحانه فیحکم بینهم، ویقف الخصم أمام خصمه ویدلی بشهادته ومطالبه فیحکم الله تعالی للمظلوم</w:t>
      </w:r>
      <w:bookmarkStart w:id="287" w:name="pg12962_126816"/>
    </w:p>
    <w:p>
      <w:pPr>
        <w:pStyle w:val="BookText"/>
        <w:rPr/>
      </w:pPr>
      <w:bookmarkEnd w:id="287"/>
      <w:r>
        <w:rPr>
          <w:rFonts w:ascii="IRNazanin" w:hAnsi="IRNazanin" w:eastAsia="IRNazanin"/>
          <w:color w:val="111111"/>
          <w:sz w:val="28"/>
          <w:sz w:val="28"/>
          <w:szCs w:val="28"/>
          <w:rtl w:val="true"/>
          <w:lang w:bidi="fa-IR"/>
        </w:rPr>
        <w:t>علی الظالم، ولکن بالنسبة للغادر سیکون الخصم معه لیس المغدور فحسب بل الله تعالی هو الخصم، أی یکون الحکم هو الخصم وهذا من أشد المواقف علی الغادر فلذا ورد عن رسول الله صلی الله علیه وآله وسلم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أنا خَصْمُهُمْ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أعْطی بی ثُمَّ غَدَرَ، وَرَجُلٌ باعَ حُرّاً فَاکَلَ ثَمَنُهُ، وَرَجُلٌ اسْتَأجَرَ أجِیراُ فَاسْتَوفی مِنْهُ العَمَلَ وَلَمْ یُوَفِّهِ أجْرَهُ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5143837_3224264995"/>
      <w:bookmarkStart w:id="289" w:name="_Toc112"/>
      <w:bookmarkEnd w:id="288"/>
      <w:r>
        <w:rPr>
          <w:rtl w:val="true"/>
        </w:rPr>
        <w:t>نصائح لابد منها</w:t>
      </w:r>
      <w:bookmarkEnd w:id="28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رغم قباحة الغدر إلاّ أنه یشتد قباحة عندما یکون مع أصحاب القوة والحکم لما له من آثار وخیمة علی الغادر وهذا ما صرح به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بِکُلِّ أحَدٍ قَبیحٌ، وَهُوَ بِذَوی</w:t>
      </w:r>
      <w:r>
        <w:rPr>
          <w:rStyle w:val="FootnoteAnchor"/>
          <w:rtl w:val="true"/>
        </w:rPr>
        <w:footnoteReference w:id="324"/>
      </w:r>
      <w:r>
        <w:rPr>
          <w:rFonts w:ascii="Amiri" w:hAnsi="Amiri" w:eastAsia="Amiri" w:cs="Amiri"/>
          <w:color w:val="111111"/>
          <w:sz w:val="28"/>
          <w:sz w:val="28"/>
          <w:szCs w:val="28"/>
          <w:rtl w:val="true"/>
          <w:lang w:bidi="ar-SA"/>
        </w:rPr>
        <w:t>القُدْرَةِ وَالسُّلْطانِ أقْبَحُ</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إذا ائتمنک أخوک سراً لا یحق لک نشره والإعلان به؛ لأن ذلک نوع من أنواع الغدر، وهو الخیانة المقیتة فلذا ورد عن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أقْبَحُ الغَدْرِ إذاعَةُ السِّرِّ</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الغادر لمهانته علی الله تعالی لم یجعل الله تعالی له حرمة، ولم یکن له ذمام ولا یستحق الوفاء رغم أن الوفاء فضیلة ومنقبة لمن تحلی به، بل أن رد غدر الغادر بغدر مثله یعد من الوفاء؛ لأنه من المکر بالماکر وهذا ما یفهم من قول أمیر المؤمنین علیه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لأهلِ الغَدْرِ غَدْرٌ عِنْدَ اللهِ، وَالغَدْرُ بِأهْلِ الغَدْرِ وَفاءٌ عِنْدَ اللهِ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تحث الأحادیث الشریفة علی تسمیة الأشیاء بأسمائها، کما دعت الناس إلی عدم الاشتباه فی تغییر الحقائق، فلذا لا یحق للمؤمن أن یعدّ الغدر سلوکا عقلانیا، وأن لا یسمیه ذکاءً وحذاقة، وحثت المؤمن علی ذکر الله تعالی والالتزام بأوامره والانتهاء عن تواهیه وإن کان قادراً علی فعل الحرام، وبخلاف ذلک یصبح المؤمن فاسقاً لا دین له، وهذا هو مضمون حدیث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الوَفاءَ تَوْأمُ الصِّدیقِ، وَلاَ أعْلَمُ جُنَّةً أوْقی مِنْهُ، وَما یَغْدِرُ مَنْ یَغْدِرُ مَنْ عَلِمَ کَیْفَ المَرْجِعُ، وَلَقَدْ أصْبَحْنا فی زَمانٍ قَدِ اتَّخَذَ أکْثَرُ أهْلِهِ الغَدْرَ کَیْساً، وَنَسَبَهُمْ أهْلُ الجَهْلِ فیهِ إلی حُسْنِ الحِیلَةِ، 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یَرَی الحُوَّلُ القُلَّبُ وَجْهَ الحِیلَةِ وَدُونَها مانِعٌ مِنْ أمْرِ اللهِ وَنَهْیِهِ، فَیَدَعُها رَأیَ عَیْنٍ بَعْدَ القُدْرَةِ عَلَیْها، ویَنْتَهِزُ فُرْصَتَها مَنْ لاَ حَرِیجَةَ لَهُ فی الدِّینِ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مُعاوِیَةُ بِأدْهی مِنّی وَلکِنَّهُ یَغْدِرُ وَیَفْجُرُ، وَلَولاَ کَراهِیَةُ الغَدْرِ لَکُنْتُ مِنْ أدْهی النّاسِ، وَلکِنْ کُلُّ غُدَرَةٍ فُجَرةٍ، وَکُلُّ فُجَرَةٍ کُفَرَةٍ، وَلِکُلِّ غادِرٍ لِواءٌ یُعْرَفُ بِهِ یَوْمَ القِیامَةِ، وَاللهِ ما أُستَغْفَلُ بِالمَکِیدَةِ، ولاَ أُسْتَغْمَزُ بِالشَّدیدَةِ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إیاک والفضیحة علی رؤوس الأشهاد، فلقد ورد فی الأحادیث الشریفة أن أهل الغدر سترفع لهم ألویة یعرفون من خلالها ویفتضحون بین أهل الحشر، فیعرف الغادر ومقدار غدرته وهذا ما أشارت إلیه الأحادیث الشریفة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الأکرم صلی الله علیه وآله وسلم</w:t>
      </w:r>
      <w:r>
        <w:rPr>
          <w:rFonts w:eastAsia="IRNazanin" w:cs="IRNazanin"/>
          <w:color w:val="111111"/>
          <w:sz w:val="28"/>
          <w:szCs w:val="28"/>
          <w:rtl w:val="true"/>
          <w:lang w:bidi="fa-IR"/>
        </w:rPr>
        <w:t>:</w:t>
      </w:r>
      <w:bookmarkStart w:id="290" w:name="pg12962_126818"/>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غادِرٍ لِواءً یُعْرَفُ بِهِ یَوْمَ القِیامَةِ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الأوَّلینَ وَالآخِرینَ یَوْمَ القِیامَةِ یُرْفَعُ لِکُلِّ غادِرٍ لِواءٌ،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غَدْرَةُ فُلانِ ابنِ فُلانِ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یُنْصَبُ لِکُلِّ غادِرٍ لِواءٌ یَوْمَ القِیامَةِ بِقَدْرِ غَدْرَتِهِ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غادِرٍ لِواءٌ یَوْمَ القِیامَةِ یُرْفَعُ لَهُ بِقَدْرِ غَدْرِهِ، ألا وَلاَ غادِرَ أعْظَمُ غَدْراً مِنْ أمیرِ عامّةٍ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5143839_3224264995"/>
      <w:bookmarkStart w:id="292" w:name="_Toc113"/>
      <w:bookmarkEnd w:id="291"/>
      <w:r>
        <w:rPr>
          <w:rtl w:val="true"/>
        </w:rPr>
        <w:t xml:space="preserve">نسب الدعیّ </w:t>
      </w:r>
      <w:r>
        <w:rPr>
          <w:rtl w:val="true"/>
        </w:rPr>
        <w:t>(</w:t>
      </w:r>
      <w:r>
        <w:rPr>
          <w:rtl w:val="true"/>
        </w:rPr>
        <w:t>عبید الله بن زیاد</w:t>
      </w:r>
      <w:r>
        <w:rPr>
          <w:rtl w:val="true"/>
        </w:rPr>
        <w:t>)</w:t>
      </w:r>
      <w:bookmarkEnd w:id="292"/>
    </w:p>
    <w:p>
      <w:pPr>
        <w:pStyle w:val="BookText"/>
        <w:rPr/>
      </w:pPr>
      <w:r>
        <w:rPr>
          <w:rFonts w:ascii="IRNazanin" w:hAnsi="IRNazanin" w:eastAsia="IRNazanin"/>
          <w:color w:val="111111"/>
          <w:sz w:val="28"/>
          <w:sz w:val="28"/>
          <w:szCs w:val="28"/>
          <w:rtl w:val="true"/>
          <w:lang w:bidi="fa-IR"/>
        </w:rPr>
        <w:t>قال الإمام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الدَّعیَّ ابنَ الدَّعیْ قَدْ رَکَزَ بَیْنَ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السَلَّةِ وَالذِّلَّةِ وَهَیْهاتَ مِنّا الذِّلَّةُ</w:t>
      </w:r>
      <w:r>
        <w:rPr>
          <w:rStyle w:val="FootnoteAnchor"/>
          <w:rtl w:val="true"/>
        </w:rPr>
        <w:footnoteReference w:id="334"/>
      </w:r>
      <w:r>
        <w:rPr>
          <w:rFonts w:ascii="Amiri" w:hAnsi="Amiri" w:eastAsia="Amiri" w:cs="Amiri"/>
          <w:color w:val="111111"/>
          <w:sz w:val="28"/>
          <w:sz w:val="28"/>
          <w:szCs w:val="28"/>
          <w:rtl w:val="true"/>
          <w:lang w:bidi="ar-SA"/>
        </w:rPr>
        <w:t>، یأبَی اللهُ ذلِکَ ورَسُولُهُ والمؤمِنوُنَ وحُجُورٌ طابَتْ وَأنُوفٌ حَمیَّةٌ ونُفُوسٌ أبیَّةٌ، أنْ نُؤْثِرَ طاعَةَ اللِّئامِ عَلی مَصارِعِ الکِرامِ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تنفطر القلوب وتقترح العیون وتتصدع الأصلاب عندما یضطر الکریم إلی مخاطبة اللئام، وتخرج الزفرات حسرة عندما یخاطب العالم جاهلاً لبیان قیمة العلم والعلماء،</w:t>
      </w:r>
      <w:bookmarkStart w:id="293" w:name="pg12962_126819"/>
    </w:p>
    <w:p>
      <w:pPr>
        <w:pStyle w:val="BookText"/>
        <w:rPr/>
      </w:pPr>
      <w:bookmarkEnd w:id="293"/>
      <w:r>
        <w:rPr>
          <w:rFonts w:ascii="IRNazanin" w:hAnsi="IRNazanin" w:eastAsia="IRNazanin"/>
          <w:color w:val="111111"/>
          <w:sz w:val="28"/>
          <w:sz w:val="28"/>
          <w:szCs w:val="28"/>
          <w:rtl w:val="true"/>
          <w:lang w:bidi="fa-IR"/>
        </w:rPr>
        <w:t>وتکاد السموات أن تقع علی الأرض عندما ینزل العالی بالحق لبیان حقه عند الدانی المتسافل، ألیس من الظلم أن یحکم ابن العاهرة علی ابن سیدة نساء العالمین؟ ألیس من الجریمة أن یخیّر ابن القذارة ابن الطهارة بین الاستسلام أو القتل؟ ألیس من العار علی الأمة أن یکون الدعیّ وابن الدعیّ إماماً لها وتترک ابن الأصلاب الشامخة والأرحام المطهرة؟ ألیس من السوء أن تلتف الشجرة الخبیثة علی الشجرة الطیبة؟ ألم یقل المفسرون أن الشجرة الملعونة فی القرآن هی بنو أمیة؟ فکیف هی منزلة اللصیق بهذه الشجرة؟ ولکی نوقف القارئ الکریم علی حقیقة قول الإمام الحسین علیه السلام فی بیان نسب ابن زیاد لابد من معرفة ما ذکره التاریخ وسطره أصحاب التراجم</w:t>
      </w:r>
      <w:r>
        <w:rPr>
          <w:rFonts w:eastAsia="IRNazanin" w:cs="IRNazanin"/>
          <w:color w:val="111111"/>
          <w:sz w:val="28"/>
          <w:szCs w:val="28"/>
          <w:rtl w:val="true"/>
          <w:lang w:bidi="fa-IR"/>
        </w:rPr>
        <w:t>.</w:t>
      </w:r>
    </w:p>
    <w:p>
      <w:pPr>
        <w:pStyle w:val="Heading4"/>
        <w:numPr>
          <w:ilvl w:val="3"/>
          <w:numId w:val="1"/>
        </w:numPr>
        <w:rPr/>
      </w:pPr>
      <w:bookmarkStart w:id="294" w:name="__RefHeading___Toc5143841_3224264995"/>
      <w:bookmarkStart w:id="295" w:name="_Toc114"/>
      <w:bookmarkEnd w:id="294"/>
      <w:r>
        <w:rPr>
          <w:rtl w:val="true"/>
        </w:rPr>
        <w:t>ــ صورة عن أبیه زیاد</w:t>
      </w:r>
      <w:bookmarkEnd w:id="295"/>
    </w:p>
    <w:p>
      <w:pPr>
        <w:pStyle w:val="Heading5"/>
        <w:numPr>
          <w:ilvl w:val="4"/>
          <w:numId w:val="1"/>
        </w:numPr>
        <w:rPr/>
      </w:pPr>
      <w:bookmarkStart w:id="296" w:name="__RefHeading___Toc5143843_3224264995"/>
      <w:bookmarkStart w:id="297" w:name="_Toc115"/>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عند الوقوف علی جانب من جوانب حیاة زیاد تجد مسخاً قذراً لا یهمه إلا الدنیا والحکم فیها والتسلط والظهور بمظهر أهل الشرف والرفعة، وما ذلک إلاّ لنقص فی شخصه وخسة فی باطنه وذلّ یعیشه فی نفسه لمعرفته بنفسه الوضیعة التی ولدت من صلب قذر ورحم نجس، ولکی یتضح للقارئ الکریم ما قلناه فلیتأمل ما جاء فی التاریخ، کتب الرجال، وخیر ما یدل علی ذلک ما ورد فی نهج البلاغة من کتب وجهها أمیر المؤمنین علیه السلام إلی زیاد یظهر منها قباحة زیاد وخروجه علی تعلیمات الإمام أمیر المؤمنین علیه السلام وهی کما یلی</w:t>
      </w:r>
      <w:r>
        <w:rPr>
          <w:rFonts w:eastAsia="IRNazanin" w:cs="IRNazanin"/>
          <w:color w:val="111111"/>
          <w:sz w:val="28"/>
          <w:szCs w:val="28"/>
          <w:rtl w:val="true"/>
          <w:lang w:bidi="fa-IR"/>
        </w:rPr>
        <w:t>:</w:t>
      </w:r>
    </w:p>
    <w:p>
      <w:pPr>
        <w:pStyle w:val="Heading5"/>
        <w:numPr>
          <w:ilvl w:val="4"/>
          <w:numId w:val="1"/>
        </w:numPr>
        <w:rPr/>
      </w:pPr>
      <w:bookmarkStart w:id="298" w:name="__RefHeading___Toc5143845_3224264995"/>
      <w:bookmarkStart w:id="299" w:name="_Toc116"/>
      <w:bookmarkEnd w:id="298"/>
      <w:r>
        <w:rPr>
          <w:rtl w:val="true"/>
        </w:rPr>
        <w:t>نهج البلاغة ــ خطب الإمام علی علیه السلام ــ ج</w:t>
      </w:r>
      <w:r>
        <w:rPr/>
        <w:t>3</w:t>
      </w:r>
      <w:r>
        <w:rPr>
          <w:rtl w:val="true"/>
        </w:rPr>
        <w:t xml:space="preserve"> </w:t>
      </w:r>
      <w:r>
        <w:rPr>
          <w:rtl w:val="true"/>
        </w:rPr>
        <w:t>ــ ص</w:t>
      </w:r>
      <w:r>
        <w:rPr/>
        <w:t>19</w:t>
      </w:r>
      <w:r>
        <w:rPr>
          <w:rtl w:val="true"/>
        </w:rPr>
        <w:t xml:space="preserve"> </w:t>
      </w:r>
      <w:r>
        <w:rPr>
          <w:rtl w:val="true"/>
        </w:rPr>
        <w:t xml:space="preserve">إلی </w:t>
      </w:r>
      <w:r>
        <w:rPr/>
        <w:t>20</w:t>
      </w:r>
      <w:bookmarkEnd w:id="2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کتاب له علیه السلام إلی 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خلیفة عامله عبد الله بن عباس علی البصرة وعبد الله عامل أمیر المؤمنین یومئذ علیها وعلی کور الأهواز وفارس وکرمان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أقسم بالله قسما صادقا لئن بلغنی أنک خنت من فی المسلمین شیئا صغیراً أو کبیراً لأشدن علیک شدة تدعک قلیل الوفر ثقیل الظهر ضئیل الأمر</w:t>
      </w:r>
      <w:r>
        <w:rPr>
          <w:rFonts w:eastAsia="IRNazanin" w:cs="IRNazanin"/>
          <w:color w:val="111111"/>
          <w:sz w:val="28"/>
          <w:szCs w:val="28"/>
          <w:rtl w:val="true"/>
          <w:lang w:bidi="fa-IR"/>
        </w:rPr>
        <w:t>).</w:t>
      </w:r>
      <w:bookmarkStart w:id="300" w:name="pg12962_126820"/>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کتاب له علیه السلام إلیه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الإسراف مقتصدا، واذکر فی الیوم غدا، وأمسک من المال بقدر ضرورتک، وقدم الفضل لیوم حاجتک أترجو أن یعطیک الله أجر المتواضعین وأنت عنده من المتکبرین، وتطمع وأنت متمرغ فی النعیم تمنعه الضعیف والأرملة أن یوجب لک ثواب المتصدقین، وإنما المرء مجزی بما أسلف، وقادم علی ما قدم، والسلام</w:t>
      </w:r>
      <w:r>
        <w:rPr>
          <w:rFonts w:eastAsia="IRNazanin" w:cs="IRNazanin"/>
          <w:color w:val="111111"/>
          <w:sz w:val="28"/>
          <w:szCs w:val="28"/>
          <w:rtl w:val="true"/>
          <w:lang w:bidi="fa-IR"/>
        </w:rPr>
        <w:t>).</w:t>
      </w:r>
    </w:p>
    <w:p>
      <w:pPr>
        <w:pStyle w:val="Heading5"/>
        <w:numPr>
          <w:ilvl w:val="4"/>
          <w:numId w:val="1"/>
        </w:numPr>
        <w:rPr/>
      </w:pPr>
      <w:bookmarkStart w:id="301" w:name="__RefHeading___Toc5143847_3224264995"/>
      <w:bookmarkStart w:id="302" w:name="_Toc117"/>
      <w:bookmarkEnd w:id="301"/>
      <w:r>
        <w:rPr>
          <w:rtl w:val="true"/>
        </w:rPr>
        <w:t xml:space="preserve">مصباح البلاغة </w:t>
      </w:r>
      <w:r>
        <w:rPr>
          <w:rtl w:val="true"/>
        </w:rPr>
        <w:t>(</w:t>
      </w:r>
      <w:r>
        <w:rPr>
          <w:rtl w:val="true"/>
        </w:rPr>
        <w:t>مستدرک نهج البلاغة</w:t>
      </w:r>
      <w:r>
        <w:rPr>
          <w:rtl w:val="true"/>
        </w:rPr>
        <w:t xml:space="preserve">) </w:t>
      </w:r>
      <w:r>
        <w:rPr>
          <w:rtl w:val="true"/>
        </w:rPr>
        <w:t>ــ المیرجهانی ــ ج</w:t>
      </w:r>
      <w:r>
        <w:rPr/>
        <w:t>4</w:t>
      </w:r>
      <w:r>
        <w:rPr>
          <w:rtl w:val="true"/>
        </w:rPr>
        <w:t xml:space="preserve"> </w:t>
      </w:r>
      <w:r>
        <w:rPr>
          <w:rtl w:val="true"/>
        </w:rPr>
        <w:t>ــ ص</w:t>
      </w:r>
      <w:r>
        <w:rPr/>
        <w:t>111</w:t>
      </w:r>
      <w:r>
        <w:rPr>
          <w:rtl w:val="true"/>
        </w:rPr>
        <w:t xml:space="preserve"> </w:t>
      </w:r>
      <w:r>
        <w:rPr>
          <w:rtl w:val="true"/>
        </w:rPr>
        <w:t xml:space="preserve">إلی </w:t>
      </w:r>
      <w:r>
        <w:rPr/>
        <w:t>112</w:t>
      </w:r>
      <w:bookmarkEnd w:id="30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المعادن أیضا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أمیر المؤمنین علیه السلام ما 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من القسوة والجفوة أخرج إلیه سعدا مولاه یحثه علی حمل مال البصرة إلی الکوفة فکانت بینه وبین سعد منازعة فی ذلک فرجع سعد وشکاه من شنیع ما أتی به هنالک فکتب أمیر المؤمنین صلوات الله علیه فی ما کتب إلیه یلومه علی ما جری لعله یذکر أو یخشی أما بعد فإن سعدا ذکر أنک شتمته ظلما وتهددته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وجبهته تجبرا وتکبرا فما دعاک إلی التکبر وقد قال رسول الله صلی الله علیه وآله وسلم الکبر رداء الله فمن نازع الله رداءه قصمه وقد أخبرنی أنک تکثر من الألوان المختلفة فی الطعام فی الیوم الواحد وتدهن کل یوم فما علیک لو صمت لله أیاما وتصدقت ببعض ما عندک محتسبا وأکلت طعامک مرارا قفارا، فإن ذلک شعار الصالحین أتطمع وأنت متمرغ فی النعیم تستأثر به علی الجار والمسکین والضعیف والفقیر والأرملة والیتیم أن یحسب لک أجر المتصدقین؟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أنک تتکلم بکلام الأبرار وتعمل عمل الخاطئین، فإن کنت تفعل ذلک فنفسک ظلمت وعملک أحبطت فتب إلی ربک یصلح لک عملک واقتصد فی أمرک وقدم الفضل لیوم حاجتک وأدهن غبا فإنی سمعت رسول الله صلی الله علیه وآله وسلم یقول أدهنوا غبا ولا تدهنوا دفقا</w:t>
      </w:r>
      <w:r>
        <w:rPr>
          <w:rFonts w:eastAsia="IRNazanin" w:cs="IRNazanin"/>
          <w:color w:val="111111"/>
          <w:sz w:val="28"/>
          <w:szCs w:val="28"/>
          <w:rtl w:val="true"/>
          <w:lang w:bidi="fa-IR"/>
        </w:rPr>
        <w:t>.</w:t>
      </w:r>
      <w:bookmarkStart w:id="303" w:name="pg12962_126821"/>
    </w:p>
    <w:p>
      <w:pPr>
        <w:pStyle w:val="Heading5"/>
        <w:numPr>
          <w:ilvl w:val="4"/>
          <w:numId w:val="1"/>
        </w:numPr>
        <w:rPr/>
      </w:pPr>
      <w:bookmarkStart w:id="304" w:name="__RefHeading___Toc5143849_3224264995"/>
      <w:bookmarkStart w:id="305" w:name="_Toc118"/>
      <w:bookmarkEnd w:id="303"/>
      <w:bookmarkEnd w:id="304"/>
      <w:r>
        <w:rPr>
          <w:rtl w:val="true"/>
        </w:rPr>
        <w:t>الغارات ــ إبراهیم بن محمد الثقفی ــ ج</w:t>
      </w:r>
      <w:r>
        <w:rPr/>
        <w:t>2</w:t>
      </w:r>
      <w:r>
        <w:rPr>
          <w:rtl w:val="true"/>
        </w:rPr>
        <w:t xml:space="preserve"> </w:t>
      </w:r>
      <w:r>
        <w:rPr>
          <w:rtl w:val="true"/>
        </w:rPr>
        <w:t>ــ ص</w:t>
      </w:r>
      <w:r>
        <w:rPr/>
        <w:t>925</w:t>
      </w:r>
      <w:r>
        <w:rPr>
          <w:rtl w:val="true"/>
        </w:rPr>
        <w:t xml:space="preserve"> </w:t>
      </w:r>
      <w:r>
        <w:rPr>
          <w:rtl w:val="true"/>
        </w:rPr>
        <w:t xml:space="preserve">إلی </w:t>
      </w:r>
      <w:r>
        <w:rPr/>
        <w:t>933</w:t>
      </w:r>
      <w:bookmarkEnd w:id="305"/>
    </w:p>
    <w:p>
      <w:pPr>
        <w:pStyle w:val="BookText"/>
        <w:rPr/>
      </w:pPr>
      <w:r>
        <w:rPr>
          <w:rFonts w:ascii="IRNazanin" w:hAnsi="IRNazanin" w:eastAsia="IRNazanin"/>
          <w:color w:val="111111"/>
          <w:sz w:val="28"/>
          <w:sz w:val="28"/>
          <w:szCs w:val="28"/>
          <w:rtl w:val="true"/>
          <w:lang w:bidi="fa-IR"/>
        </w:rPr>
        <w:t>قصة استلحاق معاویة زیادا قال الرضی ــ رضوان الله علیه ــ فی نهج البلاغة فی باب المختار من کتبه علیه السلام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کتاب له علیه السلام إلی زیاد بن أبیه وقد بلغه أن معاویة کتب إلیه یرید خدیعته باستلحاقه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عرفت أن معاویة کتب إلیک یستزل بک، ویستفل غربک، فاحذره فإنما هو الشیطان یأتی المرء من بین یدیه ومن خلفه وعن یمینه وعن شماله لیقتحم غفلته ویستلب غرته، وقد کان من أبی سفیان فی زمن عمر بن الخطاب فلتة من حدیث النفس، ونزعة من نزعات الشیطان لا یثبت بها نسب، ولا یستحق بها إرث والمتعلق بها کالواغل المدفع والنوط المذبذب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زیاد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بها ورب الکعبة، ولم تزل فی نفسه حتی ادعاه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الحدید فی شرحه بعد تفسیر جملاته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زیاد فهو زیاد بن عبید فمن الناس من یقول عبید بن فلان وینسبه إلی ثقیف، والأکثرون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عبیدا کان عبدا وإنه بقی إلی أیام زیاد فابتاعه وأعتقه، وسنذکر ما ورد فی ذلک، ونسبة زیاد لغیر أبیه لخمول أبیه والدعوة التی استلحق بها، فقیل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سمیة وهی أمه، وکانت أمة للحارث بن کلدة بن عمرو بن علاج الثقفی طبیب العرب وکانت تحت عبید، وقیل تارة، زیاد بن أبیه، وقیل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أمه، ولما استلحق قال له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أبی سفیان، لأن الناس مع الملوک الذین هم مظنة الرهبة والرغبة، ولیس أتباع الدین بالنسبة إلی أتباع الملوک إلا کالقطرة فی البحر المحیط، فأما ما کان یدعی به قبل الاستلحاق فزیاد بن عبید ولا یشک فی ذلک أحد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أبو عمر بن عبد البر فی کتاب الاستیعاب عن هشام بن محمد بن السائب الکلبی عن أبیه عن أبی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بعث زیاداً فی إصلاح فساد واقع</w:t>
      </w:r>
    </w:p>
    <w:p>
      <w:pPr>
        <w:pStyle w:val="BookText"/>
        <w:rPr/>
      </w:pPr>
      <w:r>
        <w:rPr>
          <w:rFonts w:ascii="IRNazanin" w:hAnsi="IRNazanin" w:eastAsia="IRNazanin"/>
          <w:color w:val="111111"/>
          <w:sz w:val="28"/>
          <w:sz w:val="28"/>
          <w:szCs w:val="28"/>
          <w:rtl w:val="true"/>
          <w:lang w:bidi="fa-IR"/>
        </w:rPr>
        <w:t>بالیمن فلما رجع من وجهه خطب عند عمر خطبة لم یسمع مثلها وأبو سفیان حاضر وعلی علیه السلام وعمرو بن العاص،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 هذا الغلام لو کان قرشیا لساق العرب بعصاه،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لقرشی وإنی لأعرف الذی وضعه فی رحم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أبا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لولا خوف شخص</w:t>
      </w:r>
    </w:p>
    <w:p>
      <w:pPr>
        <w:pStyle w:val="BookText"/>
        <w:rPr/>
      </w:pPr>
      <w:r>
        <w:rPr>
          <w:rFonts w:ascii="IRNazanin" w:hAnsi="IRNazanin" w:eastAsia="IRNazanin"/>
          <w:color w:val="111111"/>
          <w:sz w:val="28"/>
          <w:sz w:val="28"/>
          <w:szCs w:val="28"/>
          <w:rtl w:val="true"/>
          <w:lang w:bidi="fa-IR"/>
        </w:rPr>
        <w:t>یرانی یا علی من الأعادی</w:t>
      </w:r>
    </w:p>
    <w:p>
      <w:pPr>
        <w:pStyle w:val="BookText"/>
        <w:rPr/>
      </w:pPr>
      <w:r>
        <w:rPr>
          <w:rFonts w:ascii="IRNazanin" w:hAnsi="IRNazanin" w:eastAsia="IRNazanin"/>
          <w:color w:val="111111"/>
          <w:sz w:val="28"/>
          <w:sz w:val="28"/>
          <w:szCs w:val="28"/>
          <w:rtl w:val="true"/>
          <w:lang w:bidi="fa-IR"/>
        </w:rPr>
        <w:t>لأظهر أمره صخر بن حرب</w:t>
      </w:r>
    </w:p>
    <w:p>
      <w:pPr>
        <w:pStyle w:val="BookText"/>
        <w:rPr/>
      </w:pPr>
      <w:r>
        <w:rPr>
          <w:rFonts w:ascii="IRNazanin" w:hAnsi="IRNazanin" w:eastAsia="IRNazanin"/>
          <w:color w:val="111111"/>
          <w:sz w:val="28"/>
          <w:sz w:val="28"/>
          <w:szCs w:val="28"/>
          <w:rtl w:val="true"/>
          <w:lang w:bidi="fa-IR"/>
        </w:rPr>
        <w:t>ولم یخف المقالة فی زیاد</w:t>
      </w:r>
    </w:p>
    <w:p>
      <w:pPr>
        <w:pStyle w:val="BookText"/>
        <w:rPr/>
      </w:pPr>
      <w:r>
        <w:rPr>
          <w:rFonts w:ascii="IRNazanin" w:hAnsi="IRNazanin" w:eastAsia="IRNazanin"/>
          <w:color w:val="111111"/>
          <w:sz w:val="28"/>
          <w:sz w:val="28"/>
          <w:szCs w:val="28"/>
          <w:rtl w:val="true"/>
          <w:lang w:bidi="fa-IR"/>
        </w:rPr>
        <w:t>وقد طالت مجاملتی ثقیفا</w:t>
      </w:r>
    </w:p>
    <w:p>
      <w:pPr>
        <w:pStyle w:val="BookText"/>
        <w:rPr/>
      </w:pPr>
      <w:r>
        <w:rPr>
          <w:rFonts w:ascii="IRNazanin" w:hAnsi="IRNazanin" w:eastAsia="IRNazanin"/>
          <w:color w:val="111111"/>
          <w:sz w:val="28"/>
          <w:sz w:val="28"/>
          <w:szCs w:val="28"/>
          <w:rtl w:val="true"/>
          <w:lang w:bidi="fa-IR"/>
        </w:rPr>
        <w:t>وترکی فیهم ثمر الفؤاد</w:t>
      </w:r>
    </w:p>
    <w:p>
      <w:pPr>
        <w:pStyle w:val="BookText"/>
        <w:rPr/>
      </w:pPr>
      <w:r>
        <w:rPr>
          <w:rFonts w:ascii="IRNazanin" w:hAnsi="IRNazanin" w:eastAsia="IRNazanin"/>
          <w:color w:val="111111"/>
          <w:sz w:val="28"/>
          <w:sz w:val="28"/>
          <w:szCs w:val="28"/>
          <w:rtl w:val="true"/>
          <w:lang w:bidi="fa-IR"/>
        </w:rPr>
        <w:t>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خوف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 بن یحیی البلاذری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زیاد وهو غلام حدث بحضرة عمر کلاما أعجب الحاضرین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أبوه لو کان قرشیا لساق العرب بعصاه،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إنه لقرشی ولو عرفته لعرفت أنه خیر من أهلک،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وضعته فی رحم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تستلحقه؟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هذا العیر الجالس أن یخرق علی إهابی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عمر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سفیان وهو جالس عند عمر وعلی</w:t>
      </w:r>
    </w:p>
    <w:p>
      <w:pPr>
        <w:pStyle w:val="BookText"/>
        <w:rPr/>
      </w:pPr>
      <w:r>
        <w:rPr>
          <w:rFonts w:ascii="IRNazanin" w:hAnsi="IRNazanin" w:eastAsia="IRNazanin"/>
          <w:color w:val="111111"/>
          <w:sz w:val="28"/>
          <w:sz w:val="28"/>
          <w:szCs w:val="28"/>
          <w:rtl w:val="true"/>
          <w:lang w:bidi="fa-IR"/>
        </w:rPr>
        <w:t>هناک وقد تکلم زیاد فأحسن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المناقب إلا أن تظهر فی شمائل زیاد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عبد مناف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أمه فی الجاهلیة سفاحا، 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یا أبا سفیان فإن عمر إلی المساءة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زیاد ما دار بینهما فکانت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علی بن محمد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زمن علی علیه السلام ولی زیادا فارس أو بعض أعمال فارس فضبطها ضبطا صالحا، وجبا خراجها وحماها، وعرف ذلک معاویة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غرتک قلاع تأوی إلیها لیلا کما تأوی الطیر إلی وکرها، وأیم الله لولا انتظاری بک ما الله أعلم به لکان لک منی ما قال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فلنأتینهم بجنود لا قبل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فی أسفل الکتاب شعراً من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تنسی أباک وقد شالت نعامته</w:t>
      </w:r>
    </w:p>
    <w:p>
      <w:pPr>
        <w:pStyle w:val="BookText"/>
        <w:rPr/>
      </w:pPr>
      <w:r>
        <w:rPr>
          <w:rFonts w:ascii="IRNazanin" w:hAnsi="IRNazanin" w:eastAsia="IRNazanin"/>
          <w:color w:val="111111"/>
          <w:sz w:val="28"/>
          <w:sz w:val="28"/>
          <w:szCs w:val="28"/>
          <w:rtl w:val="true"/>
          <w:lang w:bidi="fa-IR"/>
        </w:rPr>
        <w:t>إذ یخطب الناس والوالی لهم عمر</w:t>
      </w:r>
    </w:p>
    <w:p>
      <w:pPr>
        <w:pStyle w:val="BookText"/>
        <w:rPr/>
      </w:pPr>
      <w:r>
        <w:rPr>
          <w:rFonts w:ascii="IRNazanin" w:hAnsi="IRNazanin" w:eastAsia="IRNazanin"/>
          <w:color w:val="111111"/>
          <w:sz w:val="28"/>
          <w:sz w:val="28"/>
          <w:szCs w:val="28"/>
          <w:rtl w:val="true"/>
          <w:lang w:bidi="fa-IR"/>
        </w:rPr>
        <w:t>فلما ورد الکتاب علی زیاد قام فخطب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ابن آکلة ــ الأکباد ورأس النفاق یهددنی وبینی وبینه ابن عم رسول الله صلی الله علیه وآله وسلم، وزوج سیدة نساء العالمین، وأبو السبطین، وصاحب الولایة والمنزلة والإخاء فی مائة ألف من المهاجرین والأنصار والتابعین لهم بإحسان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والله لو تخطی هؤلاء أجمعین إلی لوجدنی أحمر محبا ضرابا بالسیف، ثم کتب إلی علی علیه السلام، وبعث بکتاب ــ معاویة فی کتابه، فکتب إلیه علی علیه السلام وبعث بکتابه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قد ولیتک ما ولیتک وأنا أراک لذلک أهلا، وإنه کانت من أبی سفیان فلتة فی أیام عمر من أمانی التیه وکذب النفس لم تستوجب بها میراثا ولم تستحق بها نسبا، وإن معاویة کالشیطان الرجیم یأتی المرء من بین یدیه ومن خلفه وعن یمینه وعن شماله، فاحذره، ثم احذره، ثم احذره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جعفر محمد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قد ولی زیادا قطعة من أعمال فارس واصطنعه لنفسه، فلما قتل علی علیه السلام بقی زیاد فی عمله، وخاف معاویة جانبه وعلم صعوبة ناحیته وأشفق من ممالاته الحسن بن علی علیه السلام،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أمیر المؤمنین معاویة بن أبی سفیان إلی زیاد بن عبید أما بعد فإنک عبد قد کفرت النعمة واستدعیت النقمة، ولقد کان الشکر أولی بک من الکفر، وإن الشجرة لتضرب بعرقها وتتفرع من أصلها، إنک لا أم لک بل لا أب لک قد هلکت وأهلکت، وظننت أنک تخرج من قبضتی، ولا ینالک سلطانی؟ هیهات ما کل ذی لب یصیب رأیه، ولا کل ذی رأی ینصح فی مشورته، أمس عبد والیوم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خطة ما ارتقاها مثلک یا ابن سمیة، وإذا أتاک کتابی هذا فخذ الناس بالطاعة والبیعة وأسرع الإجابة فإنک إن تفعل فدمک حقنت ونفسک تدارکت، وإلا اختطفتک بأضعف ریش، ونلتک بأهون سعی، وأقسم قسما مبرورا أن لا أوتی بک إلا فی زمارة، تمشی حافیا من أرض فارس إلی الشام حتی أقیمک فی السوق وأبیعک عبدا وأردک إلی حیث کنت فیه وخرجت منه، والسلام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ورد الکتاب علی زیاد غضب غضبا شدیدا، وجمع الناس وصعد المنبر فحمد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آکلة الأکباد، وقاتلة أسد الله، ومظهر الخلاف، ومسر النفاق، ورئیس ــ الأحزاب، ومن أنفق ماله فی إطفاء نور الله کتب إلی یرعد ویبرق عن سحابة جفل لا ماء فیها، وعما قلیل تصیرها الریاح قزعا، والذی یدلنی علی ضعفه تهدده قبل القدرة أفمن إشفاق علی تنذر وتعذر کلا ولکن ذهب إلی غیر مذهب، وقعقع لمن روی بین صواعق تهامة، کیف أرهبه؟ وبینی وبینه ابن بنت رسول الله صلی الله علیه وآله وسلم وابن ابن عمه فی مائة ألف من المهاجرین والأنصار، والله لو أذن لی فیه أو ندبنی إلیه لأرینه الکواکب نهارا ولأسعطنه ماء الخردل دونه، الکلام الیوم والجمع إذا، والمشورة بعد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وکتب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وصل إلی کتابک یا معاویة وفهمت ما فیه فوجدتک کالغریق یغطیه الموج فیتشبث بالطحلب، ویتعلق بأرجل الضفادع طمعا فی الحیاة، إنما یکفر النعم ویستدعی النقم من حاد الله ورسوله وسعی فی الأرض فسادا، فأما سبک لی فلولا حلم ینهانی عنک وخوفی أن أدعی سفیها لاثرت لک مخازی لا یغسلها الماء، وأما تعبیرک لی بسمیة فإن کنت ابن سمیة فأنت ابن جماعة، وأما زعمک أنک تختطفنی بأضعف ریش وتتناولنی بأهون سعی فهل رأیت بازیا یفزعه صغیر القنابر؟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سمعت بذئب أکله 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 الآن لطیتک واجتهد جهدک فلست أنزل إلا بحیث تکره، ولا أجتهد إلا فیما یسوءک، وستعلم أینا الخاضع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الطالع إلیه،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کتاب زیاد علی معاویة غمه وأحزنه، وبعث إلی المغیرة بن شعبة فخلا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مغیرة إنی أرید مشاورتک فی أمر أهمنی فانصحنی فیه وأشر علی برأی المجتهد، وکن لی أکن لک، فقد خصصتک بسری وآثرتک علی ولدی، 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ذاک؟ والله لتجدنی فی طاعتک أمضی من الماء فی الحدود من ذی الرونق فی کف البطل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مغیرة إن زیادا قد أقام بفارس یکش لنا کشیش الأفاعی، وهو رجل ثاقب الرأی ماضی العزیمة جوال الفکر مصیب إذا رمی، وقد خفت منه الآن ما کنت آمنه إذ کان صاحبه حیا، وأخشی ممالاته حسنا فکیف السبیل إلیه؟ وما الحیلة فی إصلاح رأیه؟ ــ 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إن لم أمت، إن زیادا رجل یحب الشرف والذکر وصعود المنابر فلو لاطفته المسألة وألنت له الکتاب لکان لک أمیل وبک أوثق، فاکتب إلیه وأنا الرسول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معاویة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أمیر المؤمنین معاویة بن أبی سفیان إلی زیاد بن أبی</w:t>
      </w:r>
    </w:p>
    <w:p>
      <w:pPr>
        <w:pStyle w:val="BookText"/>
        <w:rPr/>
      </w:pP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المرء ربما طرحه الهوی فی مطارح العطب وإنک للمرء المضروب به المثل قاطع الرحم وواصل العدو، وحملک سوء ظنک بی وبغضک لی علی أن عققت قرابتی وقطعت رحمی وبتت نسبی وحرمتی حتی کأنک لست أخی ولیس صخر بن حرب أباک وأبی، وشتان ما بینی وبینک أطلب بدم ابن أبی العاص وأنت تقاتلنی، ولکن أدرکک عرق الرخاوة من قبل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کتارکة بیضها بالعراء</w:t>
      </w:r>
    </w:p>
    <w:p>
      <w:pPr>
        <w:pStyle w:val="BookText"/>
        <w:rPr/>
      </w:pPr>
      <w:r>
        <w:rPr>
          <w:rFonts w:ascii="IRNazanin" w:hAnsi="IRNazanin" w:eastAsia="IRNazanin"/>
          <w:color w:val="111111"/>
          <w:sz w:val="28"/>
          <w:sz w:val="28"/>
          <w:szCs w:val="28"/>
          <w:rtl w:val="true"/>
          <w:lang w:bidi="fa-IR"/>
        </w:rPr>
        <w:t>وملحفة بیض أخری جناحا</w:t>
      </w:r>
    </w:p>
    <w:p>
      <w:pPr>
        <w:pStyle w:val="BookText"/>
        <w:rPr/>
      </w:pPr>
      <w:r>
        <w:rPr>
          <w:rFonts w:ascii="IRNazanin" w:hAnsi="IRNazanin" w:eastAsia="IRNazanin"/>
          <w:color w:val="111111"/>
          <w:sz w:val="28"/>
          <w:sz w:val="28"/>
          <w:szCs w:val="28"/>
          <w:rtl w:val="true"/>
          <w:lang w:bidi="fa-IR"/>
        </w:rPr>
        <w:t>وقد رأیت أن أعطف علیک ولا أؤاخذک بسوء سعیک وأن أصل رحمک، وأبتغی الثواب من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أبا المغیرة أنک لو خضت البحر فی طاعة القوم فتضرب بالسیف حتی ینقطع متنه لما ازددت منهم إلا بعدا فإن بنی عبد شمس أبغض إلی بنی هاشم من الشفرة إلی الثور الصریع وقد أوثق للذبح، فأرجع رحمک الله إلی أصلک واتصل بقومک ولا تکن کالموصول یطیر بریش غیره، فقد أصبحت ضال النسب، ولعمری ما فعل بک ذلک إلا اللجاج، فدعه عنک فقد أصبحت علی بینة من أمرک ووضوح من حجتک، فإن أحببت جانبی ووثقت بی فإمرة بإمرة، وإن کرهت جانبی ولم تثق بقولی ففعل جمیل لا علی ولا لی والسلام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فرحل المغیرة بالکتاب حتی قدم فارس فلما رآه زیاد قربه وأدناه ولطف به فدفع إلیه الکتاب فجعل یتأمله ویضحک، فلما فرغ من قراءته وضعه تحت قدمه،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مغیرة فإنی أطلع علی ما فی ضمیرک وقد قدمت من سفرة بعیدة فقم وأرح رکابک،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فدع عنک اللجاج یرحمک الله وارجع إلی قومک وصلْ أخاک وانظر لنفسک ولا تقطع رحمک، 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صاحب أناة ولی فی أمری رویة فلا تعجل علی ولا تبدأنی بشیء حتی أبدأک، ثم جمع الناس بعد یومین أو ثلاثة فصعد المنبر</w:t>
      </w:r>
    </w:p>
    <w:p>
      <w:pPr>
        <w:pStyle w:val="BookText"/>
        <w:rPr/>
      </w:pP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ادفعوا البلاء ما اندفع عنکم، وارغبوا إلی الله فی دوام العافیة لکم فقد نظرت فی أمور الناس منذ قتل عثمان وفکرت فیهم فوجدتهم کالأضاحی فی کل عید یذبحون، ولقد أفنی هذان الیومان یوم الجمل وصفین ما ینیف علی مائة ألف کلهم یزعم أنه طالب حق وتابع إمام وعلی بصیرة من أمره، فإن کان الأمر هکذا فالقاتل والمقتول فی الجنة، کلا لیس کذلک ولکن أشکل الأمر والتبس علی القوم، وإنی لخائف أن یرجع الأمر کما بدأ فکیف لا مرئ بسلامة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نظرت فی أمر الناس فوجدت أحمد العاقبتین العافیة، وسأعمل فی أمورکم ما تحمدون عاقبته ومغبته، فقد حمدت طاعتکم إن شاء الله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جواب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وصل کتابک یا معاویة مع المغیرة بن شعبة وفهمت ما فیه، فالحمد لله الذی عرفک الحق وردک إلی الصلة، ولست ممن یجهل معروفا ولا یغفل حسبا، ولو أردت أن أجیبک بما أوجبته الحجة واحتمله الجواب لطال الکتاب وکثر الخطاب ولکنک إن کتبت کتابک هذا عن عقد صحیح ونیة حسنة وأردت بذلک برا فستزرع فی قلبی مودة وقبولا، وإن کنت إنما أردت مکیدة ومکرا وفساد نیة فإن النفس تأبی ما فیه العطب، ولقد قمت یوم قرأت کتابک مقاما یعبأ به الخطیب المدره، فترکت من حضر لا أهل ورد ولا صدر کالمتحیرین بمهمه ضل بهم الدلیل وأنا علی أمثال ذلک قدیر، وکتب فی أسفل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معشری لم ینصفونی وجدتنی</w:t>
      </w:r>
    </w:p>
    <w:p>
      <w:pPr>
        <w:pStyle w:val="BookText"/>
        <w:rPr/>
      </w:pPr>
      <w:r>
        <w:rPr>
          <w:rFonts w:ascii="IRNazanin" w:hAnsi="IRNazanin" w:eastAsia="IRNazanin"/>
          <w:color w:val="111111"/>
          <w:sz w:val="28"/>
          <w:sz w:val="28"/>
          <w:szCs w:val="28"/>
          <w:rtl w:val="true"/>
          <w:lang w:bidi="fa-IR"/>
        </w:rPr>
        <w:t>أدافع عنی الضیم ما دمت باقیا</w:t>
      </w:r>
    </w:p>
    <w:p>
      <w:pPr>
        <w:pStyle w:val="BookText"/>
        <w:rPr/>
      </w:pPr>
      <w:r>
        <w:rPr>
          <w:rFonts w:ascii="IRNazanin" w:hAnsi="IRNazanin" w:eastAsia="IRNazanin"/>
          <w:color w:val="111111"/>
          <w:sz w:val="28"/>
          <w:sz w:val="28"/>
          <w:szCs w:val="28"/>
          <w:rtl w:val="true"/>
          <w:lang w:bidi="fa-IR"/>
        </w:rPr>
        <w:t>وکم معشر أعیت قناتی علیهم</w:t>
      </w:r>
    </w:p>
    <w:p>
      <w:pPr>
        <w:pStyle w:val="BookText"/>
        <w:rPr/>
      </w:pPr>
      <w:r>
        <w:rPr>
          <w:rFonts w:ascii="IRNazanin" w:hAnsi="IRNazanin" w:eastAsia="IRNazanin"/>
          <w:color w:val="111111"/>
          <w:sz w:val="28"/>
          <w:sz w:val="28"/>
          <w:szCs w:val="28"/>
          <w:rtl w:val="true"/>
          <w:lang w:bidi="fa-IR"/>
        </w:rPr>
        <w:t>فلاموا وألفونی لدی العزم ماضیا</w:t>
      </w:r>
    </w:p>
    <w:p>
      <w:pPr>
        <w:pStyle w:val="BookText"/>
        <w:rPr/>
      </w:pPr>
      <w:r>
        <w:rPr>
          <w:rFonts w:ascii="IRNazanin" w:hAnsi="IRNazanin" w:eastAsia="IRNazanin"/>
          <w:color w:val="111111"/>
          <w:sz w:val="28"/>
          <w:sz w:val="28"/>
          <w:szCs w:val="28"/>
          <w:rtl w:val="true"/>
          <w:lang w:bidi="fa-IR"/>
        </w:rPr>
        <w:t>وهمّ به ضاقت صدور فرجته</w:t>
      </w:r>
    </w:p>
    <w:p>
      <w:pPr>
        <w:pStyle w:val="BookText"/>
        <w:rPr/>
      </w:pPr>
      <w:r>
        <w:rPr>
          <w:rFonts w:ascii="IRNazanin" w:hAnsi="IRNazanin" w:eastAsia="IRNazanin"/>
          <w:color w:val="111111"/>
          <w:sz w:val="28"/>
          <w:sz w:val="28"/>
          <w:szCs w:val="28"/>
          <w:rtl w:val="true"/>
          <w:lang w:bidi="fa-IR"/>
        </w:rPr>
        <w:t>وکنت بطبی للرجال مداویا</w:t>
      </w:r>
    </w:p>
    <w:p>
      <w:pPr>
        <w:pStyle w:val="BookText"/>
        <w:rPr/>
      </w:pPr>
      <w:r>
        <w:rPr>
          <w:rFonts w:ascii="IRNazanin" w:hAnsi="IRNazanin" w:eastAsia="IRNazanin"/>
          <w:color w:val="111111"/>
          <w:sz w:val="28"/>
          <w:sz w:val="28"/>
          <w:szCs w:val="28"/>
          <w:rtl w:val="true"/>
          <w:lang w:bidi="fa-IR"/>
        </w:rPr>
        <w:t>أدافع بالحلم الجهول مکیدة</w:t>
      </w:r>
    </w:p>
    <w:p>
      <w:pPr>
        <w:pStyle w:val="BookText"/>
        <w:rPr/>
      </w:pPr>
      <w:r>
        <w:rPr>
          <w:rFonts w:ascii="IRNazanin" w:hAnsi="IRNazanin" w:eastAsia="IRNazanin"/>
          <w:color w:val="111111"/>
          <w:sz w:val="28"/>
          <w:sz w:val="28"/>
          <w:szCs w:val="28"/>
          <w:rtl w:val="true"/>
          <w:lang w:bidi="fa-IR"/>
        </w:rPr>
        <w:t>وأخفی له تحت العضاه الدواهیا</w:t>
      </w:r>
    </w:p>
    <w:p>
      <w:pPr>
        <w:pStyle w:val="BookText"/>
        <w:rPr/>
      </w:pPr>
      <w:r>
        <w:rPr>
          <w:rFonts w:ascii="IRNazanin" w:hAnsi="IRNazanin" w:eastAsia="IRNazanin"/>
          <w:color w:val="111111"/>
          <w:sz w:val="28"/>
          <w:sz w:val="28"/>
          <w:szCs w:val="28"/>
          <w:rtl w:val="true"/>
          <w:lang w:bidi="fa-IR"/>
        </w:rPr>
        <w:t>فإن تدن منی أدن منک وإن تبن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تجدنی إذا لم تدن منی نائیا</w:t>
      </w:r>
    </w:p>
    <w:p>
      <w:pPr>
        <w:pStyle w:val="BookText"/>
        <w:rPr/>
      </w:pPr>
      <w:r>
        <w:rPr>
          <w:rFonts w:ascii="IRNazanin" w:hAnsi="IRNazanin" w:eastAsia="IRNazanin"/>
          <w:color w:val="111111"/>
          <w:sz w:val="28"/>
          <w:sz w:val="28"/>
          <w:szCs w:val="28"/>
          <w:rtl w:val="true"/>
          <w:lang w:bidi="fa-IR"/>
        </w:rPr>
        <w:t>فأعطاه معاویة جمیع ما سأله وکتب إلیه بخط یده ما وثق به فدخل إلیه الشام فقربه وأدناه، وأقره علی ولایته ثم استعمله علی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علی بن محمد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معاویة استلحاق زیاد وقد قدم علیه الشام جمع الناس وصعد المنبر وأصعد زیادا معه فأجلسه بین یدیه علی المرقاة التی تحت مرقاته وحمد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قد عرفت نسبنا أهل البیت فی زیاد فمن کان عنده شهادة فلیقم بها، فقام ناس فشهدوا أنه ابن أبی سفیان وأنهم سمعوا ما أقرّبه قبل موته، فقام أبو مریم السلولی فکان خمارا فی الجاهلیة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یا أمیر المؤمنین أن أبا سفیان قدم علینا بالطائف فأتانی فاشتریت له لحما وخمرا وطعاما، فلما أکل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مریم أصب لی بغیا فخرجت فأتیت بسمیة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ممن قد عرفت شرفه وجوده وقد أمرنی أن أصیب له بغیا فهل 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یجیء الآن عبید بغنمه وکان راعیا فإذا تعشی ووضع رأسه أتیته، فرجعت إلی أبی سفیان فأعلمته فلم تلبث أن جاءت تجر ذیلها فدخلت معه فلم تزل عنده حتی أصبحت فقلت له لما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صاحبتک؟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صاحبة لولا ذفر فی إبطیها، فقال زیاد من فوق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مریم لا تشتم أمهات الرجال، فتشتم أمک، فلما انقضی کلام معاویة ومناشدته قام زیاد وأنصت الناس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معاویة والشهود قد قالوا ما سمعتم، ولست أدری حق هذا من باطله وهو والشهود أعلم بما قالوا وإنما عبید أب مبرور ووال مشکور، ثم نزل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شیخنا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زیادا مر وهو والی البصرة بأبی العریان العدوی وکان شیخا مکفوفا ذا لسن وعارضة شدیدة، فقال أبو العریان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الجلبة؟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أبی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ترک أبو سفیان إلا یزید ومعاویة وعتبة وعنبسة وحنظلة ومحمدا فمن أین جاء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الکلام زیادا وقال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سددت عنک فهم هذا الکلب، فأرسل إلیه بمائتی دینار، فقال له رسول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ــ عمک زیادا</w:t>
      </w:r>
    </w:p>
    <w:p>
      <w:pPr>
        <w:pStyle w:val="BookText"/>
        <w:rPr/>
      </w:pPr>
      <w:r>
        <w:rPr>
          <w:rFonts w:ascii="IRNazanin" w:hAnsi="IRNazanin" w:eastAsia="IRNazanin"/>
          <w:color w:val="111111"/>
          <w:sz w:val="28"/>
          <w:sz w:val="28"/>
          <w:szCs w:val="28"/>
          <w:rtl w:val="true"/>
          <w:lang w:bidi="fa-IR"/>
        </w:rPr>
        <w:t>الأمیر قد أرسل إلیک مائتی دینار لتنفقها،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وصلته رحم إی والله ابن عمی حقا، ثم مر به زیاد من الغد فی موکبه فوقف علیه فسلم وبکی أبو العریان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صوت أبی سفیان فی صوت زیاد فبلغ ذلک معاویة فکتب إلی أبی العریان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البثتک الدنانیر التی بعثت</w:t>
      </w:r>
    </w:p>
    <w:p>
      <w:pPr>
        <w:pStyle w:val="BookText"/>
        <w:rPr/>
      </w:pPr>
      <w:r>
        <w:rPr>
          <w:rFonts w:ascii="IRNazanin" w:hAnsi="IRNazanin" w:eastAsia="IRNazanin"/>
          <w:color w:val="111111"/>
          <w:sz w:val="28"/>
          <w:sz w:val="28"/>
          <w:szCs w:val="28"/>
          <w:rtl w:val="true"/>
          <w:lang w:bidi="fa-IR"/>
        </w:rPr>
        <w:t>أن لونتک أبا العریان ألوانا</w:t>
      </w:r>
    </w:p>
    <w:p>
      <w:pPr>
        <w:pStyle w:val="BookText"/>
        <w:rPr/>
      </w:pPr>
      <w:r>
        <w:rPr>
          <w:rFonts w:ascii="IRNazanin" w:hAnsi="IRNazanin" w:eastAsia="IRNazanin"/>
          <w:color w:val="111111"/>
          <w:sz w:val="28"/>
          <w:sz w:val="28"/>
          <w:szCs w:val="28"/>
          <w:rtl w:val="true"/>
          <w:lang w:bidi="fa-IR"/>
        </w:rPr>
        <w:t>أمسی إلیک زیاد فی أرومته</w:t>
      </w:r>
    </w:p>
    <w:p>
      <w:pPr>
        <w:pStyle w:val="BookText"/>
        <w:rPr/>
      </w:pPr>
      <w:r>
        <w:rPr>
          <w:rFonts w:ascii="IRNazanin" w:hAnsi="IRNazanin" w:eastAsia="IRNazanin"/>
          <w:color w:val="111111"/>
          <w:sz w:val="28"/>
          <w:sz w:val="28"/>
          <w:szCs w:val="28"/>
          <w:rtl w:val="true"/>
          <w:lang w:bidi="fa-IR"/>
        </w:rPr>
        <w:t>نکرا فأصبح ما أنکرت عرفانا</w:t>
      </w:r>
    </w:p>
    <w:p>
      <w:pPr>
        <w:pStyle w:val="BookText"/>
        <w:rPr/>
      </w:pPr>
      <w:r>
        <w:rPr>
          <w:rFonts w:ascii="IRNazanin" w:hAnsi="IRNazanin" w:eastAsia="IRNazanin"/>
          <w:color w:val="111111"/>
          <w:sz w:val="28"/>
          <w:sz w:val="28"/>
          <w:szCs w:val="28"/>
          <w:rtl w:val="true"/>
          <w:lang w:bidi="fa-IR"/>
        </w:rPr>
        <w:t>لله در زیاد لو تعجلها</w:t>
      </w:r>
    </w:p>
    <w:p>
      <w:pPr>
        <w:pStyle w:val="BookText"/>
        <w:rPr/>
      </w:pPr>
      <w:r>
        <w:rPr>
          <w:rFonts w:ascii="IRNazanin" w:hAnsi="IRNazanin" w:eastAsia="IRNazanin"/>
          <w:color w:val="111111"/>
          <w:sz w:val="28"/>
          <w:sz w:val="28"/>
          <w:szCs w:val="28"/>
          <w:rtl w:val="true"/>
          <w:lang w:bidi="fa-IR"/>
        </w:rPr>
        <w:t>کانت له دون ما یخشاه قربانا</w:t>
      </w:r>
    </w:p>
    <w:p>
      <w:pPr>
        <w:pStyle w:val="BookText"/>
        <w:rPr/>
      </w:pPr>
      <w:r>
        <w:rPr>
          <w:rFonts w:ascii="IRNazanin" w:hAnsi="IRNazanin" w:eastAsia="IRNazanin"/>
          <w:color w:val="111111"/>
          <w:sz w:val="28"/>
          <w:sz w:val="28"/>
          <w:szCs w:val="28"/>
          <w:rtl w:val="true"/>
          <w:lang w:bidi="fa-IR"/>
        </w:rPr>
        <w:t>فلما قرأ کتاب معاویة علی أبی العریان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جوابه یا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أحدث لنا صلة تحیا النفوس بها</w:t>
      </w:r>
    </w:p>
    <w:p>
      <w:pPr>
        <w:pStyle w:val="BookText"/>
        <w:rPr/>
      </w:pPr>
      <w:r>
        <w:rPr>
          <w:rFonts w:ascii="IRNazanin" w:hAnsi="IRNazanin" w:eastAsia="IRNazanin"/>
          <w:color w:val="111111"/>
          <w:sz w:val="28"/>
          <w:sz w:val="28"/>
          <w:szCs w:val="28"/>
          <w:rtl w:val="true"/>
          <w:lang w:bidi="fa-IR"/>
        </w:rPr>
        <w:t>قد کدت یا ابن أبی سفیان تنسانا</w:t>
      </w:r>
    </w:p>
    <w:p>
      <w:pPr>
        <w:pStyle w:val="BookText"/>
        <w:rPr/>
      </w:pPr>
      <w:r>
        <w:rPr>
          <w:rFonts w:ascii="IRNazanin" w:hAnsi="IRNazanin" w:eastAsia="IRNazanin"/>
          <w:color w:val="111111"/>
          <w:sz w:val="28"/>
          <w:sz w:val="28"/>
          <w:szCs w:val="28"/>
          <w:rtl w:val="true"/>
          <w:lang w:bidi="fa-IR"/>
        </w:rPr>
        <w:t>أما زیاد فقد صحت مناسبه</w:t>
      </w:r>
    </w:p>
    <w:p>
      <w:pPr>
        <w:pStyle w:val="BookText"/>
        <w:rPr/>
      </w:pPr>
      <w:r>
        <w:rPr>
          <w:rFonts w:ascii="IRNazanin" w:hAnsi="IRNazanin" w:eastAsia="IRNazanin"/>
          <w:color w:val="111111"/>
          <w:sz w:val="28"/>
          <w:sz w:val="28"/>
          <w:szCs w:val="28"/>
          <w:rtl w:val="true"/>
          <w:lang w:bidi="fa-IR"/>
        </w:rPr>
        <w:t>عندی فلا أبتغی فی الحق بهتانا</w:t>
      </w:r>
    </w:p>
    <w:p>
      <w:pPr>
        <w:pStyle w:val="BookText"/>
        <w:rPr/>
      </w:pPr>
      <w:r>
        <w:rPr>
          <w:rFonts w:ascii="IRNazanin" w:hAnsi="IRNazanin" w:eastAsia="IRNazanin"/>
          <w:color w:val="111111"/>
          <w:sz w:val="28"/>
          <w:sz w:val="28"/>
          <w:szCs w:val="28"/>
          <w:rtl w:val="true"/>
          <w:lang w:bidi="fa-IR"/>
        </w:rPr>
        <w:t>من یسد خیرا یصبه حین یفعله</w:t>
      </w:r>
    </w:p>
    <w:p>
      <w:pPr>
        <w:pStyle w:val="BookText"/>
        <w:rPr/>
      </w:pPr>
      <w:r>
        <w:rPr>
          <w:rFonts w:ascii="IRNazanin" w:hAnsi="IRNazanin" w:eastAsia="IRNazanin"/>
          <w:color w:val="111111"/>
          <w:sz w:val="28"/>
          <w:sz w:val="28"/>
          <w:szCs w:val="28"/>
          <w:rtl w:val="true"/>
          <w:lang w:bidi="fa-IR"/>
        </w:rPr>
        <w:t>أو یسد شرا یصبه حیثما کانا</w:t>
      </w:r>
    </w:p>
    <w:p>
      <w:pPr>
        <w:pStyle w:val="BookText"/>
        <w:rPr/>
      </w:pPr>
      <w:r>
        <w:rPr>
          <w:rFonts w:ascii="IRNazanin" w:hAnsi="IRNazanin" w:eastAsia="IRNazanin"/>
          <w:color w:val="111111"/>
          <w:sz w:val="28"/>
          <w:sz w:val="28"/>
          <w:szCs w:val="28"/>
          <w:rtl w:val="true"/>
          <w:lang w:bidi="fa-IR"/>
        </w:rPr>
        <w:t>وروی أبو عثمان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زیاد إلی معاویة لیستأذنه فی الحج فکتب إلیه أنی قد أذنت لک واستعملتک علی الموسم وأجزتک بألف ألف درهم، فبینا هو یتجهز إذ بلغ ذلک أبا بکرة أخاه وکان مصارما له منذ لجلج فی الشهادة علی المغیرة بن شعبة أیام عمر لا یکلمه، قد لزمته أیمان عظیمة أن لا یکمله أبدا، فأقبل أبو بکرة یدخل القصر یرید زیادا فبصر به الحاجب فأسرع إلی زیاد قائلا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الأمیر هذا أخوک أبو بکرة قد دخل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أنت رأیته؟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هوذا قد طلع وفی حجر زیاد بنی یلاعبه وجاء أبو بکرة حتی وقف علیه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غلام؟ إن أباک رکب فی الإسلام عظیما زنی أمه وانتفی من أبیه ولا والله ما علمت سمیة رأت أبا سفیان قط، ثم أبوک یرید أن یرکب ما هو أعظم من</w:t>
      </w:r>
      <w:bookmarkStart w:id="306" w:name="pg12962_126830"/>
    </w:p>
    <w:p>
      <w:pPr>
        <w:pStyle w:val="BookText"/>
        <w:rPr/>
      </w:pPr>
      <w:bookmarkEnd w:id="306"/>
      <w:r>
        <w:rPr>
          <w:rFonts w:ascii="IRNazanin" w:hAnsi="IRNazanin" w:eastAsia="IRNazanin"/>
          <w:color w:val="111111"/>
          <w:sz w:val="28"/>
          <w:sz w:val="28"/>
          <w:szCs w:val="28"/>
          <w:rtl w:val="true"/>
          <w:lang w:bidi="fa-IR"/>
        </w:rPr>
        <w:t>ذلک یوافی الموسم غدا ویوافی أم حبیبة بنت أبی سفیان وهی من أمهات المؤمنین فإن جاء أن یستأذن علیها فأذنت له فأعظم بها فریة علی رسول الله صلی الله علیه وآله وسلم ومصیبة، وإن هی منعته فأعظم بها علی أبیک فضیحة،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 أخی عن النصیحة خیرا ساخطا کنت أو راضیا، ثم کتب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اعتللت عن الموسم فلیوجه إلیه أمیر المؤمنین من أحب، فوجه عتبة بن أبی سفیان، وأما أبو عمر بن عبد البر فإنه قال فی کتاب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أدعی معاویة زیادا فی سنة أربع وأربعین وألحقه به أخا زوج ابنته من ابنه محمد بن زیاد لیؤکد بذلک صحة الاستلحاق، وکان أبو بکرة أخا زیاد لأمه، أمهما جمیعا سمیة فحلف أن لا یکلم زیادا أبدا،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زنی أمه وانتفی من أبیه ولا والله ما علمت سمیة رأت أبا سفیان قط، ویله ما یصنع بأم حبیبة أیرید أن یراها؟ فإن حجبته فضحته، وإن رآها فیا لها مصیبة تهتک من رسول الله صلی الله علیه وآله وسلم حرمة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 زیاد مع معاویة ودخل المدینة فأراد الدخول علی أم حبیبة ثم ذکر قول أبی بکرة فانصرف عن ذلک،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حبیبة حجبته ولم تأذن له فی الدخول علیها،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 ولم یرد المدینة من أجل قول أبی بکرة، 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أبا بکرة خیرا فما یدع النصیحة فی حال علی</w:t>
      </w:r>
      <w:r>
        <w:rPr>
          <w:rFonts w:eastAsia="IRNazanin" w:cs="IRNazanin"/>
          <w:color w:val="111111"/>
          <w:sz w:val="28"/>
          <w:szCs w:val="28"/>
          <w:rtl w:val="true"/>
          <w:lang w:bidi="fa-IR"/>
        </w:rPr>
        <w:t>).</w:t>
      </w:r>
    </w:p>
    <w:p>
      <w:pPr>
        <w:pStyle w:val="Heading5"/>
        <w:numPr>
          <w:ilvl w:val="4"/>
          <w:numId w:val="1"/>
        </w:numPr>
        <w:rPr/>
      </w:pPr>
      <w:bookmarkStart w:id="307" w:name="__RefHeading___Toc5143851_3224264995"/>
      <w:bookmarkStart w:id="308" w:name="_Toc119"/>
      <w:bookmarkEnd w:id="307"/>
      <w:r>
        <w:rPr>
          <w:rtl w:val="true"/>
        </w:rPr>
        <w:t>الأمالی ــ الشیخ الطوسی ــ ص</w:t>
      </w:r>
      <w:r>
        <w:rPr/>
        <w:t>620</w:t>
      </w:r>
      <w:r>
        <w:rPr>
          <w:rtl w:val="true"/>
        </w:rPr>
        <w:t xml:space="preserve"> </w:t>
      </w:r>
      <w:r>
        <w:rPr>
          <w:rtl w:val="true"/>
        </w:rPr>
        <w:t xml:space="preserve">إلی </w:t>
      </w:r>
      <w:r>
        <w:rPr/>
        <w:t>621</w:t>
      </w:r>
      <w:bookmarkEnd w:id="30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ثعلبة أبو المقوم الأنصاری، عن أمه عائشة بنت عبد الرحمن بن السائب، عن 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 بن أبیه شیوخ أهل الکوفة وأشرافهم فی مسجد الرحبة لیحملهم علی سب أمیر المؤمنین علیه السلام والبراءة منه، وکنت فیهم، فکان الناس من ذلک فی أمر عظیم، فغلبتنی عینای فنمت، فرأیت فی النوم شیئا طویلا، طویل العنق، أهدل، أهدب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النقاد ذو</w:t>
      </w:r>
      <w:bookmarkStart w:id="309" w:name="pg12962_126831"/>
    </w:p>
    <w:p>
      <w:pPr>
        <w:pStyle w:val="BookText"/>
        <w:rPr/>
      </w:pPr>
      <w:bookmarkEnd w:id="309"/>
      <w:r>
        <w:rPr>
          <w:rFonts w:ascii="IRNazanin" w:hAnsi="IRNazanin" w:eastAsia="IRNazanin"/>
          <w:color w:val="111111"/>
          <w:sz w:val="28"/>
          <w:sz w:val="28"/>
          <w:szCs w:val="28"/>
          <w:rtl w:val="true"/>
          <w:lang w:bidi="fa-IR"/>
        </w:rPr>
        <w:t>الرقبة،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النقاد؟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بعثت إلی صاحب هذا القصر لاجتثه من جدید الأرض، کما عتا وحاول ما لیس له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فزعا، وأنا فی جماعة من قومی،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ما رأیت؟ فقال رجلان منهم، رأینا کیت وکیت بالصفة، وقال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شیئا، فما کان بأسرع من أن خرج خارج من دار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انصرفوا، فإن الأمیر عنکم مشغول، فسألناه عن خبره، فخبرنا أنه طعن فی ذلک الوقت، فما تفرقنا حتی سمعنا الواعیة علیه، فأنشأت أقول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جشم الناس أمرا ضاق ذرعهم</w:t>
      </w:r>
    </w:p>
    <w:p>
      <w:pPr>
        <w:pStyle w:val="BookText"/>
        <w:rPr/>
      </w:pPr>
      <w:r>
        <w:rPr>
          <w:rFonts w:ascii="IRNazanin" w:hAnsi="IRNazanin" w:eastAsia="IRNazanin"/>
          <w:color w:val="111111"/>
          <w:sz w:val="28"/>
          <w:sz w:val="28"/>
          <w:szCs w:val="28"/>
          <w:rtl w:val="true"/>
          <w:lang w:bidi="fa-IR"/>
        </w:rPr>
        <w:t>بحملهم حین ناداهم إلی الرحبة</w:t>
      </w:r>
    </w:p>
    <w:p>
      <w:pPr>
        <w:pStyle w:val="BookText"/>
        <w:rPr/>
      </w:pPr>
      <w:r>
        <w:rPr>
          <w:rFonts w:ascii="IRNazanin" w:hAnsi="IRNazanin" w:eastAsia="IRNazanin"/>
          <w:color w:val="111111"/>
          <w:sz w:val="28"/>
          <w:sz w:val="28"/>
          <w:szCs w:val="28"/>
          <w:rtl w:val="true"/>
          <w:lang w:bidi="fa-IR"/>
        </w:rPr>
        <w:t>یدعو علی ناصر الاسلام حین یری</w:t>
      </w:r>
    </w:p>
    <w:p>
      <w:pPr>
        <w:pStyle w:val="BookText"/>
        <w:rPr/>
      </w:pPr>
      <w:r>
        <w:rPr>
          <w:rFonts w:ascii="IRNazanin" w:hAnsi="IRNazanin" w:eastAsia="IRNazanin"/>
          <w:color w:val="111111"/>
          <w:sz w:val="28"/>
          <w:sz w:val="28"/>
          <w:szCs w:val="28"/>
          <w:rtl w:val="true"/>
          <w:lang w:bidi="fa-IR"/>
        </w:rPr>
        <w:t>له علی المشرکین الطول والغلبة</w:t>
      </w:r>
    </w:p>
    <w:p>
      <w:pPr>
        <w:pStyle w:val="BookText"/>
        <w:rPr/>
      </w:pPr>
      <w:r>
        <w:rPr>
          <w:rFonts w:ascii="IRNazanin" w:hAnsi="IRNazanin" w:eastAsia="IRNazanin"/>
          <w:color w:val="111111"/>
          <w:sz w:val="28"/>
          <w:sz w:val="28"/>
          <w:szCs w:val="28"/>
          <w:rtl w:val="true"/>
          <w:lang w:bidi="fa-IR"/>
        </w:rPr>
        <w:t>ما کان منتهیا عما أراد بنا</w:t>
      </w:r>
    </w:p>
    <w:p>
      <w:pPr>
        <w:pStyle w:val="BookText"/>
        <w:rPr/>
      </w:pPr>
      <w:r>
        <w:rPr>
          <w:rFonts w:ascii="IRNazanin" w:hAnsi="IRNazanin" w:eastAsia="IRNazanin"/>
          <w:color w:val="111111"/>
          <w:sz w:val="28"/>
          <w:sz w:val="28"/>
          <w:szCs w:val="28"/>
          <w:rtl w:val="true"/>
          <w:lang w:bidi="fa-IR"/>
        </w:rPr>
        <w:t>حتی تناوله النقاد ذو الرقبة</w:t>
      </w:r>
    </w:p>
    <w:p>
      <w:pPr>
        <w:pStyle w:val="BookText"/>
        <w:rPr/>
      </w:pPr>
      <w:r>
        <w:rPr>
          <w:rFonts w:ascii="Amiri" w:hAnsi="Amiri" w:eastAsia="Amiri" w:cs="Amiri"/>
          <w:color w:val="111111"/>
          <w:sz w:val="28"/>
          <w:sz w:val="28"/>
          <w:szCs w:val="28"/>
          <w:rtl w:val="true"/>
          <w:lang w:bidi="ar-SA"/>
        </w:rPr>
        <w:t>فأسقط الشق منه ضربة عجبا</w:t>
      </w:r>
    </w:p>
    <w:p>
      <w:pPr>
        <w:pStyle w:val="BookText"/>
        <w:rPr/>
      </w:pPr>
      <w:r>
        <w:rPr>
          <w:rFonts w:ascii="IRNazanin" w:hAnsi="IRNazanin" w:eastAsia="IRNazanin"/>
          <w:color w:val="111111"/>
          <w:sz w:val="28"/>
          <w:sz w:val="28"/>
          <w:szCs w:val="28"/>
          <w:rtl w:val="true"/>
          <w:lang w:bidi="fa-IR"/>
        </w:rPr>
        <w:t>کماتناول ظلما صاحب الرحبة</w:t>
      </w:r>
    </w:p>
    <w:p>
      <w:pPr>
        <w:pStyle w:val="Heading5"/>
        <w:numPr>
          <w:ilvl w:val="4"/>
          <w:numId w:val="1"/>
        </w:numPr>
        <w:rPr/>
      </w:pPr>
      <w:bookmarkStart w:id="310" w:name="__RefHeading___Toc5143853_3224264995"/>
      <w:bookmarkStart w:id="311" w:name="_Toc120"/>
      <w:bookmarkEnd w:id="310"/>
      <w:r>
        <w:rPr>
          <w:rtl w:val="true"/>
        </w:rPr>
        <w:t>مناقب آل أبی طالب ــ ابن شهر آشوب ــ ج</w:t>
      </w:r>
      <w:r>
        <w:rPr/>
        <w:t>3</w:t>
      </w:r>
      <w:r>
        <w:rPr>
          <w:rtl w:val="true"/>
        </w:rPr>
        <w:t xml:space="preserve"> </w:t>
      </w:r>
      <w:r>
        <w:rPr>
          <w:rtl w:val="true"/>
        </w:rPr>
        <w:t>ــ ص</w:t>
      </w:r>
      <w:r>
        <w:rPr/>
        <w:t>174</w:t>
      </w:r>
      <w:bookmarkEnd w:id="311"/>
    </w:p>
    <w:p>
      <w:pPr>
        <w:pStyle w:val="BookText"/>
        <w:rPr/>
      </w:pPr>
      <w:r>
        <w:rPr>
          <w:rFonts w:ascii="IRNazanin" w:hAnsi="IRNazanin" w:eastAsia="IRNazanin"/>
          <w:color w:val="111111"/>
          <w:sz w:val="28"/>
          <w:sz w:val="28"/>
          <w:szCs w:val="28"/>
          <w:rtl w:val="true"/>
          <w:lang w:bidi="fa-IR"/>
        </w:rPr>
        <w:t>استغاث الناس من زیاد إلی الحسن بن علی علیهما السلام فرفع یده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خذ لنا ولشیعتنا من زیاد بن أبیه وأرنا فیه نکالا عاجلا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خراج فی إبهام یمینه، یقال لها السلعة، وورم إلی عنقه فمات</w:t>
      </w:r>
      <w:r>
        <w:rPr>
          <w:rFonts w:eastAsia="IRNazanin" w:cs="IRNazanin"/>
          <w:color w:val="111111"/>
          <w:sz w:val="28"/>
          <w:szCs w:val="28"/>
          <w:rtl w:val="true"/>
          <w:lang w:bidi="fa-IR"/>
        </w:rPr>
        <w:t>.</w:t>
      </w:r>
    </w:p>
    <w:p>
      <w:pPr>
        <w:pStyle w:val="Heading5"/>
        <w:numPr>
          <w:ilvl w:val="4"/>
          <w:numId w:val="1"/>
        </w:numPr>
        <w:rPr/>
      </w:pPr>
      <w:bookmarkStart w:id="312" w:name="__RefHeading___Toc5143855_3224264995"/>
      <w:bookmarkStart w:id="313" w:name="_Toc121"/>
      <w:bookmarkEnd w:id="312"/>
      <w:r>
        <w:rPr>
          <w:rtl w:val="true"/>
        </w:rPr>
        <w:t>کتاب المحبر ــ محمد بن حبیب البغدادی ــ ص</w:t>
      </w:r>
      <w:r>
        <w:rPr/>
        <w:t>479</w:t>
      </w:r>
      <w:bookmarkEnd w:id="31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وصلب زیاد بن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نجی الحضرمیین علی أبوابهما أیاما بالکوفة وکانا شیعیین وذلک بأمر معاویة وقد عدهما الحسین بن علی رضی الله عنهما علی معاویة فی کتابه إلیه، ألست صاحب حجر والحضرمیین اللذین</w:t>
      </w:r>
      <w:bookmarkStart w:id="314" w:name="pg12962_126832"/>
    </w:p>
    <w:p>
      <w:pPr>
        <w:pStyle w:val="BookText"/>
        <w:rPr/>
      </w:pPr>
      <w:bookmarkEnd w:id="314"/>
      <w:r>
        <w:rPr>
          <w:rFonts w:ascii="IRNazanin" w:hAnsi="IRNazanin" w:eastAsia="IRNazanin"/>
          <w:color w:val="111111"/>
          <w:sz w:val="28"/>
          <w:sz w:val="28"/>
          <w:szCs w:val="28"/>
          <w:rtl w:val="true"/>
          <w:lang w:bidi="fa-IR"/>
        </w:rPr>
        <w:t>کتب إلیک ابن سمیة أنهما علی دین علی ورأیه فکتبت إلیه من کان علی دین علی ورأیه فاقتله ومثّل به فقتلهما ومثل بأمرک بهما؟ ودین علی وابن عم علی الذی کان یضرب علیه أباک ــ یضربه علیه أبوک ــ أجلسک مجلسک الذی أنت فیه ولولا ذلک کان أفضل شرفک وشرف أبیک تجشم الرحلتین اللتین بنا من الله علیک بوضعهما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کتاب طویل یوبخه فیه وبادعائه زیادا وتولیته إیاه العراقین</w:t>
      </w:r>
      <w:r>
        <w:rPr>
          <w:rFonts w:eastAsia="IRNazanin" w:cs="IRNazanin"/>
          <w:color w:val="111111"/>
          <w:sz w:val="28"/>
          <w:szCs w:val="28"/>
          <w:rtl w:val="true"/>
          <w:lang w:bidi="fa-IR"/>
        </w:rPr>
        <w:t>.</w:t>
      </w:r>
    </w:p>
    <w:p>
      <w:pPr>
        <w:pStyle w:val="Heading5"/>
        <w:numPr>
          <w:ilvl w:val="4"/>
          <w:numId w:val="1"/>
        </w:numPr>
        <w:rPr/>
      </w:pPr>
      <w:bookmarkStart w:id="315" w:name="__RefHeading___Toc5143857_3224264995"/>
      <w:bookmarkStart w:id="316" w:name="_Toc122"/>
      <w:bookmarkEnd w:id="315"/>
      <w:r>
        <w:rPr>
          <w:rtl w:val="true"/>
        </w:rPr>
        <w:t>السرائر ــ ابن إدریس الحلی ــ ج</w:t>
      </w:r>
      <w:r>
        <w:rPr/>
        <w:t>3</w:t>
      </w:r>
      <w:r>
        <w:rPr>
          <w:rtl w:val="true"/>
        </w:rPr>
        <w:t xml:space="preserve"> </w:t>
      </w:r>
      <w:r>
        <w:rPr>
          <w:rtl w:val="true"/>
        </w:rPr>
        <w:t>ــ ص</w:t>
      </w:r>
      <w:r>
        <w:rPr/>
        <w:t>435</w:t>
      </w:r>
      <w:bookmarkEnd w:id="316"/>
    </w:p>
    <w:p>
      <w:pPr>
        <w:pStyle w:val="BookText"/>
        <w:rPr/>
      </w:pPr>
      <w:r>
        <w:rPr>
          <w:rFonts w:ascii="IRNazanin" w:hAnsi="IRNazanin" w:eastAsia="IRNazanin"/>
          <w:color w:val="111111"/>
          <w:sz w:val="28"/>
          <w:sz w:val="28"/>
          <w:szCs w:val="28"/>
          <w:rtl w:val="true"/>
          <w:lang w:bidi="fa-IR"/>
        </w:rPr>
        <w:t>کان أبو بکرة رجلا صالحا من خیار الصحابة، ویعد فی موالی رسول الله علیه السلام واسمه نفیع، وأخوه نافع بن الحرث بن کلدة الثقفی، طبیب العرب، وأخوهما زیاد، کلهم من سمیة، وکل منهم ینسب إلی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یزید بن مفرغ الحمیری، جد السید الحمیری یهجو زیادا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زیادا ونافعا وأبا</w:t>
      </w:r>
    </w:p>
    <w:p>
      <w:pPr>
        <w:pStyle w:val="BookText"/>
        <w:rPr/>
      </w:pPr>
      <w:r>
        <w:rPr>
          <w:rFonts w:ascii="IRNazanin" w:hAnsi="IRNazanin" w:eastAsia="IRNazanin"/>
          <w:color w:val="111111"/>
          <w:sz w:val="28"/>
          <w:sz w:val="28"/>
          <w:szCs w:val="28"/>
          <w:rtl w:val="true"/>
          <w:lang w:bidi="fa-IR"/>
        </w:rPr>
        <w:t>بکرة عندی من أعجب العجب</w:t>
      </w:r>
    </w:p>
    <w:p>
      <w:pPr>
        <w:pStyle w:val="BookText"/>
        <w:rPr/>
      </w:pPr>
      <w:r>
        <w:rPr>
          <w:rFonts w:ascii="Amiri" w:hAnsi="Amiri" w:eastAsia="Amiri" w:cs="Amiri"/>
          <w:color w:val="111111"/>
          <w:sz w:val="28"/>
          <w:sz w:val="28"/>
          <w:szCs w:val="28"/>
          <w:rtl w:val="true"/>
          <w:lang w:bidi="ar-SA"/>
        </w:rPr>
        <w:t>إن رجالا ثلاثة خلقوا</w:t>
      </w:r>
    </w:p>
    <w:p>
      <w:pPr>
        <w:pStyle w:val="BookText"/>
        <w:rPr/>
      </w:pPr>
      <w:r>
        <w:rPr>
          <w:rFonts w:ascii="IRNazanin" w:hAnsi="IRNazanin" w:eastAsia="IRNazanin"/>
          <w:color w:val="111111"/>
          <w:sz w:val="28"/>
          <w:sz w:val="28"/>
          <w:szCs w:val="28"/>
          <w:rtl w:val="true"/>
          <w:lang w:bidi="fa-IR"/>
        </w:rPr>
        <w:t>فی رحم أنثی وکلهم لأب</w:t>
      </w:r>
    </w:p>
    <w:p>
      <w:pPr>
        <w:pStyle w:val="BookText"/>
        <w:rPr/>
      </w:pPr>
      <w:r>
        <w:rPr>
          <w:rFonts w:ascii="IRNazanin" w:hAnsi="IRNazanin" w:eastAsia="IRNazanin"/>
          <w:color w:val="111111"/>
          <w:sz w:val="28"/>
          <w:sz w:val="28"/>
          <w:szCs w:val="28"/>
          <w:rtl w:val="true"/>
          <w:lang w:bidi="fa-IR"/>
        </w:rPr>
        <w:t>ذا قرشی کما یقول وذا</w:t>
      </w:r>
    </w:p>
    <w:p>
      <w:pPr>
        <w:pStyle w:val="BookText"/>
        <w:rPr/>
      </w:pPr>
      <w:r>
        <w:rPr>
          <w:rFonts w:ascii="IRNazanin" w:hAnsi="IRNazanin" w:eastAsia="IRNazanin"/>
          <w:color w:val="111111"/>
          <w:sz w:val="28"/>
          <w:sz w:val="28"/>
          <w:szCs w:val="28"/>
          <w:rtl w:val="true"/>
          <w:lang w:bidi="fa-IR"/>
        </w:rPr>
        <w:t>مولی وهذا بزعمه عربی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شهد أربعة رجال علی رجل بالزنی، فردت شهادة واحد منهم، فإن ردت بأمر ظاهر لا یخفی علی أحد، فإنه یجب علی الأربعة حد القذف، وإن ردت بأمر خفی لا یقف علیه إلا الآحاد، فإنه یقام علی المردود الشهادة الحد، والثلاثة لا یقام علیهم الحد، لأن الأصل براءة الذمة، وأیضا فإنهم غیر مفرطین فی إقامتها، فإن أحدا لا یقف علی بواطن النّاس، فکان عذرا فی إقامتها فلهذا لا حد، ویفارق إذا کان الرد بأمر الظاهر، لأن التفریط کان منهم، فلهذا حدوا</w:t>
      </w:r>
      <w:r>
        <w:rPr>
          <w:rFonts w:eastAsia="IRNazanin" w:cs="IRNazanin"/>
          <w:color w:val="111111"/>
          <w:sz w:val="28"/>
          <w:szCs w:val="28"/>
          <w:rtl w:val="true"/>
          <w:lang w:bidi="fa-IR"/>
        </w:rPr>
        <w:t>.</w:t>
      </w:r>
      <w:bookmarkStart w:id="317" w:name="pg12962_126833"/>
    </w:p>
    <w:p>
      <w:pPr>
        <w:pStyle w:val="Heading5"/>
        <w:numPr>
          <w:ilvl w:val="4"/>
          <w:numId w:val="1"/>
        </w:numPr>
        <w:rPr/>
      </w:pPr>
      <w:bookmarkStart w:id="318" w:name="__RefHeading___Toc5143859_3224264995"/>
      <w:bookmarkStart w:id="319" w:name="_Toc123"/>
      <w:bookmarkEnd w:id="317"/>
      <w:bookmarkEnd w:id="318"/>
      <w:r>
        <w:rPr>
          <w:rtl w:val="true"/>
        </w:rPr>
        <w:t>الإیضاح ــ الفضل بن شاذان الأزدی ــ ص</w:t>
      </w:r>
      <w:r>
        <w:rPr/>
        <w:t>549</w:t>
      </w:r>
      <w:r>
        <w:rPr>
          <w:rtl w:val="true"/>
        </w:rPr>
        <w:t xml:space="preserve"> </w:t>
      </w:r>
      <w:r>
        <w:rPr>
          <w:rtl w:val="true"/>
        </w:rPr>
        <w:t xml:space="preserve">إلی </w:t>
      </w:r>
      <w:r>
        <w:rPr/>
        <w:t>552</w:t>
      </w:r>
      <w:bookmarkEnd w:id="319"/>
    </w:p>
    <w:p>
      <w:pPr>
        <w:pStyle w:val="BookText"/>
        <w:rPr/>
      </w:pPr>
      <w:r>
        <w:rPr>
          <w:rFonts w:ascii="IRNazanin" w:hAnsi="IRNazanin" w:eastAsia="IRNazanin"/>
          <w:color w:val="111111"/>
          <w:sz w:val="28"/>
          <w:sz w:val="28"/>
          <w:szCs w:val="28"/>
          <w:rtl w:val="true"/>
          <w:lang w:bidi="fa-IR"/>
        </w:rPr>
        <w:t>کان سعید بن سرح مولی کریز بن حبیب بن عبد شمس من شیعة علی بن أبی طالب رضی الله عنه فلما قدم زیاد بن أبیه الکوفة والیا علیها أضافه وطلبه فأتی المدینة فنزل علی الحسن بن علی رضی الله عنه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الذی أشخصک وأزعجک؟ فذکر له قصته وصنیع زیاد به فکتب إلیه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فإنک عمدت إلی رجل من المسلمین له ما لهم وعلیه ما علیهم فهدمت علیه داره وأخذت ماله وعیاله فإذا أتاک کتابی هذا فابن له داره واردد علیه ماله وعیاله فإنی قد أجرته فشفعنی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بن أبی سفیان إلی الحسن بن فاطمة، أما بعد فقد أتانی کتابک تبدأ فیه باسمک قبل اسمی وأنت طالب للحاجة وأنا سلطان وأنت سوقة وکتابک إلی فی فاسق لا یأویه إلا فاسق مثله وشر من ذلک تولیه أباک وقد آویته إقامة منک علی سوء الرأی ورضی بذلک وأیم الله لا یسبقنی إلیه ولو کان بین جلدک ولحمک فإن أحب لحم إلی أن آکله للحم أنت منه فأسلمه بجریرته إلی من هو أولی به منک فإن عفوت عنه لم أکن شفعتک وإن قتلته لم أقتله إلا بحبه أباک، فلما قرأ الحسن رضی الله عنه الکتاب کتب إلی معاویة یذکر له حال ابن سرح وکتابه إلی زیاد فیه وإجابة زیاد إیاه ولف کتابه فی کتابه وبعث به إلیه وکتب الحسن إلی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بن فاطمة بنت رسول الله صلی الله علیه ــ وآله ــ وسلم إلی زیاد بن سمیة عبد بنی ثقیف الولد للفراش وللعاهر الحجر، فلما قرأ معاویة کتاب الحسن رضی الله عنه ضاقت به الشام وکتب إلی زیاد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الحسن بن علی بن أبی طالب رضی الله عنهما بعث إلی بکتابک جواب کتابه إلیک فی ابن سرح فأکثرت التعجب منه وعلمت أن لک رأیین أحدهما من</w:t>
      </w:r>
    </w:p>
    <w:p>
      <w:pPr>
        <w:pStyle w:val="BookText"/>
        <w:rPr/>
      </w:pPr>
      <w:r>
        <w:rPr>
          <w:rFonts w:ascii="IRNazanin" w:hAnsi="IRNazanin" w:eastAsia="IRNazanin"/>
          <w:color w:val="111111"/>
          <w:sz w:val="28"/>
          <w:sz w:val="28"/>
          <w:szCs w:val="28"/>
          <w:rtl w:val="true"/>
          <w:lang w:bidi="fa-IR"/>
        </w:rPr>
        <w:t>أبی سفیان وآخر من سمیة، فأما الذی من أبی سفیان فحلم وحزم، وأما الذی من سمیة فکما یکون رأی مثلها ومن ذلک کتابک إلی الحسن تشتم أباه وتعرض له بالفسق، ولعمری لأنت أولی بالفسق من الحسن ولأبوک إذ کنت تنسب إلی عبید أولی بالفسق من أبیه، فإن کان الحسن بدأ بنفسه ارتفاعا عنک فإن ذلک لم یضعک وأما تشفیعه فیما شفع إلیک فیه فحظ دفعته عن نفسک إلی من هو أولی به منک، فإذا قدم علیک کتابی هذا فخل ما فی یدک لسعید بن سرح وابن له داره ولا تغدر به وأردد علیه ماله فقد کتبت إلی الحسن أن یخبر صاحبه بذلک فإن شاء أقام عنده وإن شاء رجع إلی بلده، فلیس لک علیه سلطان بید ولا لسان، وأما کتابک إلی الحسن باسمه واسم أمه ولا تنسبه إلی أبیه فإن الحسین ویلک ممن لا یرمی به الرجوان أفاستصغرت أباه وهو علی بن أبی طالب أم إلی أمه وکلته لا أم لک فهی فاطمة بنت رسول الله ــ صلی الله علیه ــ وآله ــ وسلم فتلک أفخر له إن کنت تعقل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زیاد لبنیه وقد احتضر لیت أباکم کان راعیا فی أدناها وأقصاها ولم یقع بالذی وقع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الطریق کان ینظم ابن مفرغ هذه الأشعار فی زیاد وبنیه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أدعیاء حتی قال فی زیاد وأبی بکرة ونافع أولاد 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زیادا ونافعا وأبا</w:t>
      </w:r>
    </w:p>
    <w:p>
      <w:pPr>
        <w:pStyle w:val="BookText"/>
        <w:rPr/>
      </w:pPr>
      <w:r>
        <w:rPr>
          <w:rFonts w:ascii="IRNazanin" w:hAnsi="IRNazanin" w:eastAsia="IRNazanin"/>
          <w:color w:val="111111"/>
          <w:sz w:val="28"/>
          <w:sz w:val="28"/>
          <w:szCs w:val="28"/>
          <w:rtl w:val="true"/>
          <w:lang w:bidi="fa-IR"/>
        </w:rPr>
        <w:t>بکرة عندی من أعجب العجب</w:t>
      </w:r>
    </w:p>
    <w:p>
      <w:pPr>
        <w:pStyle w:val="BookText"/>
        <w:rPr/>
      </w:pPr>
      <w:r>
        <w:rPr>
          <w:rFonts w:ascii="Amiri" w:hAnsi="Amiri" w:eastAsia="Amiri" w:cs="Amiri"/>
          <w:color w:val="111111"/>
          <w:sz w:val="28"/>
          <w:sz w:val="28"/>
          <w:szCs w:val="28"/>
          <w:rtl w:val="true"/>
          <w:lang w:bidi="ar-SA"/>
        </w:rPr>
        <w:t>إن رجالا ثلاثة خلقوا</w:t>
      </w:r>
    </w:p>
    <w:p>
      <w:pPr>
        <w:pStyle w:val="BookText"/>
        <w:rPr/>
      </w:pPr>
      <w:r>
        <w:rPr>
          <w:rFonts w:ascii="IRNazanin" w:hAnsi="IRNazanin" w:eastAsia="IRNazanin"/>
          <w:color w:val="111111"/>
          <w:sz w:val="28"/>
          <w:sz w:val="28"/>
          <w:szCs w:val="28"/>
          <w:rtl w:val="true"/>
          <w:lang w:bidi="fa-IR"/>
        </w:rPr>
        <w:t>فی رحم أنثی وکلهم لأب</w:t>
      </w:r>
    </w:p>
    <w:p>
      <w:pPr>
        <w:pStyle w:val="BookText"/>
        <w:rPr/>
      </w:pPr>
      <w:r>
        <w:rPr>
          <w:rFonts w:ascii="IRNazanin" w:hAnsi="IRNazanin" w:eastAsia="IRNazanin"/>
          <w:color w:val="111111"/>
          <w:sz w:val="28"/>
          <w:sz w:val="28"/>
          <w:szCs w:val="28"/>
          <w:rtl w:val="true"/>
          <w:lang w:bidi="fa-IR"/>
        </w:rPr>
        <w:t>ذا قرشی کما یقول وذا</w:t>
      </w:r>
    </w:p>
    <w:p>
      <w:pPr>
        <w:pStyle w:val="BookText"/>
        <w:rPr/>
      </w:pPr>
      <w:r>
        <w:rPr>
          <w:rFonts w:ascii="IRNazanin" w:hAnsi="IRNazanin" w:eastAsia="IRNazanin"/>
          <w:color w:val="111111"/>
          <w:sz w:val="28"/>
          <w:sz w:val="28"/>
          <w:szCs w:val="28"/>
          <w:rtl w:val="true"/>
          <w:lang w:bidi="fa-IR"/>
        </w:rPr>
        <w:t>مولی وهذا بزعمه عربی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الأبیات تحتاج إلی زیادة إیضاح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العلم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الحارث بن کلدة بن عمرو بن علاج بن أبی سلمة بن عبد العزی بن غیرة بن عوف بن قسی وهو ثقیف هکذا ساق النسب ابن الکلبی فی کتاب الجمهرة وهو طبیب العرب المشهور ومات فی أول الإسلام ولیس یصح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رسول الله صلی الله علیه ــ وآله ــ وسلم أمر سعد بن أبی وقاص أن یأتی الحارث بن کلدة یستوصفه فی مرض نزل به فدل ذلک علی أنه جائز أن یشاور أهل الکفر فی الطب إذا کانوا من أهله وکان ولده الحارث بن الحارث من المؤلفة قلوبهم وهو معدود فی جملة الصحابة رضی الله تعالی عنهم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الحارث بن کلدة کان رجلا عقیما لا یولد له وإنه مات فی خلافة عمر ولما حاصر رسول الله صلی الله علیه ــ وآله ــ وسلم الطائف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أیما عبد تدلی إلی فهو حر فنزل أبو بکرة عنه من الحصن فی بکرة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فتح الباء الموحدة وسکون الکاف وبعدها راء ثم هاء وهی التی تکون علی البئر وفیها الحبل یستقی به والناس یسمونها بکرة بفتح الکاف وهو غلط إلا أن صاحب کتاب العین حکاها بالفتح أیضا وهی لغة ضعیفة لم یحکها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فکناه رسول الله صلی الله علیه ــ وآله ــ وسلم أبا بکرة لذلک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مولی رسول الله صلی الله علیه ــ وآله ــ وسلم وأراد أخوه نافع أن یدلی نفسه فی البکرة أیضا فقال له الحارث بن کلدة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ابنی فأقم، فأقام ونسب إلی الحارث، وکان أبو بکرة قبل أن یحسن إسلامه ینسب إلی الحارث أیضا فلما حسن إسلامه ترک الانتساب إلیه ولما هلک الحارث بن کلدة لم یقبض أبو بکرة من میراثه شیئا تورعا، هذا عند من یقول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الحارث أسلم وإلا فهو محروم من المیراث لاختلاف الدین فلهذا قال ابن مفرغ الأبیات الثلاثة البائیة لأن زیادا ادعی أنه قرشی باستلحاق معاویة له، وأبو بکرة اعترف بولاء رسول الله صلی الله علیه ــ وآله ــ وسلم، ونافع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الحارث بن کلدة الثقفی وأمهم واحدة وهی سمیة المذکورة وهذا سبب نظم البیتین فی آل أبی بکرة کما تقدم ذکره، وعلاج جد الحارث بن کلدة کما ذکرته، هذه قصة زیاد وأولاده ذکرته مختصرة</w:t>
      </w:r>
      <w:r>
        <w:rPr>
          <w:rFonts w:eastAsia="IRNazanin" w:cs="IRNazanin"/>
          <w:color w:val="111111"/>
          <w:sz w:val="28"/>
          <w:szCs w:val="28"/>
          <w:rtl w:val="true"/>
          <w:lang w:bidi="fa-IR"/>
        </w:rPr>
        <w:t>.</w:t>
      </w:r>
      <w:bookmarkStart w:id="320" w:name="pg12962_126836"/>
    </w:p>
    <w:p>
      <w:pPr>
        <w:pStyle w:val="BookText"/>
        <w:rPr/>
      </w:pPr>
      <w:bookmarkEnd w:id="32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قول ابن مفرغ فی البیت الثانی وکلهم لأب لیس بجید فإن زیادا ما نسبه أحدا إلی الحارث بن کلدة بل هو ولد عبید لأنه ولد علی فراشه، أما أبو بکرة ونافع فقد نسبا إلی الحارث فکیف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لأب فتأمله، وذکر ابن الندیم فی کتابه الذی سماه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ألّف کتابا فی المثالب زیاد بن أبیه فإنه لما طعن علیه وعلی نسبه عمل ذلک لولده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استظهروا به علی العرب فإنه یکفون عنکم</w:t>
      </w:r>
      <w:r>
        <w:rPr>
          <w:rFonts w:eastAsia="IRNazanin" w:cs="IRNazanin"/>
          <w:color w:val="111111"/>
          <w:sz w:val="28"/>
          <w:szCs w:val="28"/>
          <w:rtl w:val="true"/>
          <w:lang w:bidi="fa-IR"/>
        </w:rPr>
        <w:t>.</w:t>
      </w:r>
    </w:p>
    <w:p>
      <w:pPr>
        <w:pStyle w:val="Heading5"/>
        <w:numPr>
          <w:ilvl w:val="4"/>
          <w:numId w:val="1"/>
        </w:numPr>
        <w:rPr/>
      </w:pPr>
      <w:bookmarkStart w:id="321" w:name="__RefHeading___Toc5143861_3224264995"/>
      <w:bookmarkStart w:id="322" w:name="_Toc124"/>
      <w:bookmarkEnd w:id="321"/>
      <w:r>
        <w:rPr>
          <w:rtl w:val="true"/>
        </w:rPr>
        <w:t>شرح نهج البلاغة ــ ابن أبی الحدید ــ ج</w:t>
      </w:r>
      <w:r>
        <w:rPr/>
        <w:t>16</w:t>
      </w:r>
      <w:r>
        <w:rPr>
          <w:rtl w:val="true"/>
        </w:rPr>
        <w:t xml:space="preserve"> </w:t>
      </w:r>
      <w:r>
        <w:rPr>
          <w:rtl w:val="true"/>
        </w:rPr>
        <w:t>ــ ص</w:t>
      </w:r>
      <w:r>
        <w:rPr/>
        <w:t>189</w:t>
      </w:r>
      <w:r>
        <w:rPr>
          <w:rtl w:val="true"/>
        </w:rPr>
        <w:t xml:space="preserve"> </w:t>
      </w:r>
      <w:r>
        <w:rPr>
          <w:rtl w:val="true"/>
        </w:rPr>
        <w:t xml:space="preserve">إلی </w:t>
      </w:r>
      <w:r>
        <w:rPr/>
        <w:t>193</w:t>
      </w:r>
      <w:bookmarkEnd w:id="322"/>
    </w:p>
    <w:p>
      <w:pPr>
        <w:pStyle w:val="BookText"/>
        <w:rPr/>
      </w:pPr>
      <w:r>
        <w:rPr>
          <w:rFonts w:ascii="IRNazanin" w:hAnsi="IRNazanin" w:eastAsia="IRNazanin"/>
          <w:color w:val="111111"/>
          <w:sz w:val="28"/>
          <w:sz w:val="28"/>
          <w:szCs w:val="28"/>
          <w:rtl w:val="true"/>
          <w:lang w:bidi="fa-IR"/>
        </w:rPr>
        <w:t>دخل بنو أمیة وفیهم عبد الرحمن بن الحکم علی معاویة أیام ما استلحق زیادا،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لو لم تجد إلا الزنج لاستکثرت بهم علینا قلة وذلة یعنی ــ علی بنی أبی العاص، فأقبل معاویة علی مروان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عنا هذا الخلیع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إنه لخلیع ما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والله لولا حلمی وتجاوزی لعلمت أنه یطاق، ألم یبلغنی شعره فی وفی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أسمعنیه، 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حرب</w:t>
      </w:r>
    </w:p>
    <w:p>
      <w:pPr>
        <w:pStyle w:val="BookText"/>
        <w:rPr/>
      </w:pPr>
      <w:r>
        <w:rPr>
          <w:rFonts w:ascii="IRNazanin" w:hAnsi="IRNazanin" w:eastAsia="IRNazanin"/>
          <w:color w:val="111111"/>
          <w:sz w:val="28"/>
          <w:sz w:val="28"/>
          <w:szCs w:val="28"/>
          <w:rtl w:val="true"/>
          <w:lang w:bidi="fa-IR"/>
        </w:rPr>
        <w:t>لقد ضاقت بما یأتی الیدان</w:t>
      </w:r>
    </w:p>
    <w:p>
      <w:pPr>
        <w:pStyle w:val="BookText"/>
        <w:rPr/>
      </w:pPr>
      <w:r>
        <w:rPr>
          <w:rFonts w:ascii="IRNazanin" w:hAnsi="IRNazanin" w:eastAsia="IRNazanin"/>
          <w:color w:val="111111"/>
          <w:sz w:val="28"/>
          <w:sz w:val="28"/>
          <w:szCs w:val="28"/>
          <w:rtl w:val="true"/>
          <w:lang w:bidi="fa-IR"/>
        </w:rPr>
        <w:t>أتغضب أن یقال أبوک عف</w:t>
      </w:r>
    </w:p>
    <w:p>
      <w:pPr>
        <w:pStyle w:val="BookText"/>
        <w:rPr/>
      </w:pPr>
      <w:r>
        <w:rPr>
          <w:rFonts w:ascii="IRNazanin" w:hAnsi="IRNazanin" w:eastAsia="IRNazanin"/>
          <w:color w:val="111111"/>
          <w:sz w:val="28"/>
          <w:sz w:val="28"/>
          <w:szCs w:val="28"/>
          <w:rtl w:val="true"/>
          <w:lang w:bidi="fa-IR"/>
        </w:rPr>
        <w:t>وترضی أن یقال أبوک 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فأشهد أن رحمک من زیاد</w:t>
      </w:r>
    </w:p>
    <w:p>
      <w:pPr>
        <w:pStyle w:val="BookText"/>
        <w:rPr/>
      </w:pPr>
      <w:r>
        <w:rPr>
          <w:rFonts w:ascii="IRNazanin" w:hAnsi="IRNazanin" w:eastAsia="IRNazanin"/>
          <w:color w:val="111111"/>
          <w:sz w:val="28"/>
          <w:sz w:val="28"/>
          <w:szCs w:val="28"/>
          <w:rtl w:val="true"/>
          <w:lang w:bidi="fa-IR"/>
        </w:rPr>
        <w:t>کرحم الفیل من ولد الأتان</w:t>
      </w:r>
    </w:p>
    <w:p>
      <w:pPr>
        <w:pStyle w:val="BookText"/>
        <w:rPr/>
      </w:pPr>
      <w:r>
        <w:rPr>
          <w:rFonts w:ascii="IRNazanin" w:hAnsi="IRNazanin" w:eastAsia="IRNazanin"/>
          <w:color w:val="111111"/>
          <w:sz w:val="28"/>
          <w:sz w:val="28"/>
          <w:szCs w:val="28"/>
          <w:rtl w:val="true"/>
          <w:lang w:bidi="fa-IR"/>
        </w:rPr>
        <w:t>وأشهد أنها حملت زیادا</w:t>
      </w:r>
    </w:p>
    <w:p>
      <w:pPr>
        <w:pStyle w:val="BookText"/>
        <w:rPr/>
      </w:pPr>
      <w:r>
        <w:rPr>
          <w:rFonts w:ascii="IRNazanin" w:hAnsi="IRNazanin" w:eastAsia="IRNazanin"/>
          <w:color w:val="111111"/>
          <w:sz w:val="28"/>
          <w:sz w:val="28"/>
          <w:szCs w:val="28"/>
          <w:rtl w:val="true"/>
          <w:lang w:bidi="fa-IR"/>
        </w:rPr>
        <w:t>وصخر من سمیة غیر دان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أرضی عنه حتی یأتی زیادا فیترضاه ویعتذر إلیه، فجاء عبد الرحمن إلی زیاد معتذرا یستأذن علیه، فلم یأذن له فأقبلت قریش إلی زیاد تکلمه فی أمر عبد الرحمن، فلما دخل سلم، فتشاوس له زیاد بعینه ــ وکان یکسر عینه ــ 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 ما قلت؟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لا یقال</w:t>
      </w:r>
    </w:p>
    <w:p>
      <w:pPr>
        <w:pStyle w:val="BookText"/>
        <w:rPr/>
      </w:pPr>
      <w:r>
        <w:rPr>
          <w:rFonts w:ascii="IRNazanin" w:hAnsi="IRNazanin" w:eastAsia="IRNazanin"/>
          <w:color w:val="111111"/>
          <w:sz w:val="28"/>
          <w:sz w:val="28"/>
          <w:szCs w:val="28"/>
          <w:rtl w:val="true"/>
          <w:lang w:bidi="fa-IR"/>
        </w:rPr>
        <w:t>قال، أصلح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ذنب لمن أعتب، وإنما الصفح عمن أذنب فاسمع منی 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أبا المغیرة تبت مما</w:t>
      </w:r>
    </w:p>
    <w:p>
      <w:pPr>
        <w:pStyle w:val="BookText"/>
        <w:rPr/>
      </w:pPr>
      <w:r>
        <w:rPr>
          <w:rFonts w:ascii="IRNazanin" w:hAnsi="IRNazanin" w:eastAsia="IRNazanin"/>
          <w:color w:val="111111"/>
          <w:sz w:val="28"/>
          <w:sz w:val="28"/>
          <w:szCs w:val="28"/>
          <w:rtl w:val="true"/>
          <w:lang w:bidi="fa-IR"/>
        </w:rPr>
        <w:t>جری بالشام من خطل اللسان</w:t>
      </w:r>
    </w:p>
    <w:p>
      <w:pPr>
        <w:pStyle w:val="BookText"/>
        <w:rPr/>
      </w:pPr>
      <w:r>
        <w:rPr>
          <w:rFonts w:ascii="IRNazanin" w:hAnsi="IRNazanin" w:eastAsia="IRNazanin"/>
          <w:color w:val="111111"/>
          <w:sz w:val="28"/>
          <w:sz w:val="28"/>
          <w:szCs w:val="28"/>
          <w:rtl w:val="true"/>
          <w:lang w:bidi="fa-IR"/>
        </w:rPr>
        <w:t>وأغضبت الخلیفة فیک حتی</w:t>
      </w:r>
    </w:p>
    <w:p>
      <w:pPr>
        <w:pStyle w:val="BookText"/>
        <w:rPr/>
      </w:pPr>
      <w:r>
        <w:rPr>
          <w:rFonts w:ascii="IRNazanin" w:hAnsi="IRNazanin" w:eastAsia="IRNazanin"/>
          <w:color w:val="111111"/>
          <w:sz w:val="28"/>
          <w:sz w:val="28"/>
          <w:szCs w:val="28"/>
          <w:rtl w:val="true"/>
          <w:lang w:bidi="fa-IR"/>
        </w:rPr>
        <w:t>دعاه فرط غیظ أن هجانی</w:t>
      </w:r>
    </w:p>
    <w:p>
      <w:pPr>
        <w:pStyle w:val="BookText"/>
        <w:rPr/>
      </w:pPr>
      <w:r>
        <w:rPr>
          <w:rFonts w:ascii="IRNazanin" w:hAnsi="IRNazanin" w:eastAsia="IRNazanin"/>
          <w:color w:val="111111"/>
          <w:sz w:val="28"/>
          <w:sz w:val="28"/>
          <w:szCs w:val="28"/>
          <w:rtl w:val="true"/>
          <w:lang w:bidi="fa-IR"/>
        </w:rPr>
        <w:t>وقلت لمن لحانی فی اعتذاری</w:t>
      </w:r>
    </w:p>
    <w:p>
      <w:pPr>
        <w:pStyle w:val="BookText"/>
        <w:rPr/>
      </w:pPr>
      <w:r>
        <w:rPr>
          <w:rFonts w:ascii="IRNazanin" w:hAnsi="IRNazanin" w:eastAsia="IRNazanin"/>
          <w:color w:val="111111"/>
          <w:sz w:val="28"/>
          <w:sz w:val="28"/>
          <w:szCs w:val="28"/>
          <w:rtl w:val="true"/>
          <w:lang w:bidi="fa-IR"/>
        </w:rPr>
        <w:t>إلیک اذهب فشأنک غیر شانی</w:t>
      </w:r>
    </w:p>
    <w:p>
      <w:pPr>
        <w:pStyle w:val="BookText"/>
        <w:rPr/>
      </w:pPr>
      <w:r>
        <w:rPr>
          <w:rFonts w:ascii="IRNazanin" w:hAnsi="IRNazanin" w:eastAsia="IRNazanin"/>
          <w:color w:val="111111"/>
          <w:sz w:val="28"/>
          <w:sz w:val="28"/>
          <w:szCs w:val="28"/>
          <w:rtl w:val="true"/>
          <w:lang w:bidi="fa-IR"/>
        </w:rPr>
        <w:t>عرفت الحق بعد ضلال رأیی</w:t>
      </w:r>
    </w:p>
    <w:p>
      <w:pPr>
        <w:pStyle w:val="BookText"/>
        <w:rPr/>
      </w:pPr>
      <w:r>
        <w:rPr>
          <w:rFonts w:ascii="IRNazanin" w:hAnsi="IRNazanin" w:eastAsia="IRNazanin"/>
          <w:color w:val="111111"/>
          <w:sz w:val="28"/>
          <w:sz w:val="28"/>
          <w:szCs w:val="28"/>
          <w:rtl w:val="true"/>
          <w:lang w:bidi="fa-IR"/>
        </w:rPr>
        <w:t>وبعد الغی من زیغ الجنان</w:t>
      </w:r>
    </w:p>
    <w:p>
      <w:pPr>
        <w:pStyle w:val="BookText"/>
        <w:rPr/>
      </w:pPr>
      <w:r>
        <w:rPr>
          <w:rFonts w:ascii="IRNazanin" w:hAnsi="IRNazanin" w:eastAsia="IRNazanin"/>
          <w:color w:val="111111"/>
          <w:sz w:val="28"/>
          <w:sz w:val="28"/>
          <w:szCs w:val="28"/>
          <w:rtl w:val="true"/>
          <w:lang w:bidi="fa-IR"/>
        </w:rPr>
        <w:t>زیاد من أبی سفیان غصن</w:t>
      </w:r>
    </w:p>
    <w:p>
      <w:pPr>
        <w:pStyle w:val="BookText"/>
        <w:rPr/>
      </w:pPr>
      <w:r>
        <w:rPr>
          <w:rFonts w:ascii="IRNazanin" w:hAnsi="IRNazanin" w:eastAsia="IRNazanin"/>
          <w:color w:val="111111"/>
          <w:sz w:val="28"/>
          <w:sz w:val="28"/>
          <w:szCs w:val="28"/>
          <w:rtl w:val="true"/>
          <w:lang w:bidi="fa-IR"/>
        </w:rPr>
        <w:t>تهادی ناضرا بین الجنان</w:t>
      </w:r>
    </w:p>
    <w:p>
      <w:pPr>
        <w:pStyle w:val="BookText"/>
        <w:rPr/>
      </w:pPr>
      <w:r>
        <w:rPr>
          <w:rFonts w:ascii="IRNazanin" w:hAnsi="IRNazanin" w:eastAsia="IRNazanin"/>
          <w:color w:val="111111"/>
          <w:sz w:val="28"/>
          <w:sz w:val="28"/>
          <w:szCs w:val="28"/>
          <w:rtl w:val="true"/>
          <w:lang w:bidi="fa-IR"/>
        </w:rPr>
        <w:t>أراک أخا وعما وابن عم</w:t>
      </w:r>
    </w:p>
    <w:p>
      <w:pPr>
        <w:pStyle w:val="BookText"/>
        <w:rPr/>
      </w:pPr>
      <w:r>
        <w:rPr>
          <w:rFonts w:ascii="IRNazanin" w:hAnsi="IRNazanin" w:eastAsia="IRNazanin"/>
          <w:color w:val="111111"/>
          <w:sz w:val="28"/>
          <w:sz w:val="28"/>
          <w:szCs w:val="28"/>
          <w:rtl w:val="true"/>
          <w:lang w:bidi="fa-IR"/>
        </w:rPr>
        <w:t>فما أدری بعیب ما ترانی</w:t>
      </w:r>
    </w:p>
    <w:p>
      <w:pPr>
        <w:pStyle w:val="BookText"/>
        <w:rPr/>
      </w:pPr>
      <w:r>
        <w:rPr>
          <w:rFonts w:ascii="IRNazanin" w:hAnsi="IRNazanin" w:eastAsia="IRNazanin"/>
          <w:color w:val="111111"/>
          <w:sz w:val="28"/>
          <w:sz w:val="28"/>
          <w:szCs w:val="28"/>
          <w:rtl w:val="true"/>
          <w:lang w:bidi="fa-IR"/>
        </w:rPr>
        <w:t>وإن زیادة فی آل حرب</w:t>
      </w:r>
    </w:p>
    <w:p>
      <w:pPr>
        <w:pStyle w:val="BookText"/>
        <w:rPr/>
      </w:pPr>
      <w:r>
        <w:rPr>
          <w:rFonts w:ascii="IRNazanin" w:hAnsi="IRNazanin" w:eastAsia="IRNazanin"/>
          <w:color w:val="111111"/>
          <w:sz w:val="28"/>
          <w:sz w:val="28"/>
          <w:szCs w:val="28"/>
          <w:rtl w:val="true"/>
          <w:lang w:bidi="fa-IR"/>
        </w:rPr>
        <w:t>أحب إلیّ من وسطی بنانی</w:t>
      </w:r>
    </w:p>
    <w:p>
      <w:pPr>
        <w:pStyle w:val="BookText"/>
        <w:rPr/>
      </w:pPr>
      <w:r>
        <w:rPr>
          <w:rFonts w:ascii="IRNazanin" w:hAnsi="IRNazanin" w:eastAsia="IRNazanin"/>
          <w:color w:val="111111"/>
          <w:sz w:val="28"/>
          <w:sz w:val="28"/>
          <w:szCs w:val="28"/>
          <w:rtl w:val="true"/>
          <w:lang w:bidi="fa-IR"/>
        </w:rPr>
        <w:t>ألا أبلغ معاویة بن حرب</w:t>
      </w:r>
    </w:p>
    <w:p>
      <w:pPr>
        <w:pStyle w:val="BookText"/>
        <w:rPr/>
      </w:pPr>
      <w:r>
        <w:rPr>
          <w:rFonts w:ascii="IRNazanin" w:hAnsi="IRNazanin" w:eastAsia="IRNazanin"/>
          <w:color w:val="111111"/>
          <w:sz w:val="28"/>
          <w:sz w:val="28"/>
          <w:szCs w:val="28"/>
          <w:rtl w:val="true"/>
          <w:lang w:bidi="fa-IR"/>
        </w:rPr>
        <w:t>فقد ظفرت بما تأتی الیدان</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أحمق صرفا شاعرا صنع اللسان، یسوغ لک ریقک ساخطا ومسخوطا، ولکنا قد سمعنا شعرک، وقبلنا عذرک، فهات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إلی أمیر المؤمنین بالرضا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دعا کاتبه فکتب له بالرضا عنه، فأخذ کتابه ومضی حتی دخل علی معاویة، فلما قرأه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 الله زیادا لم یتنبه لقوله</w:t>
      </w:r>
    </w:p>
    <w:p>
      <w:pPr>
        <w:pStyle w:val="BookText"/>
        <w:rPr/>
      </w:pPr>
      <w:r>
        <w:rPr>
          <w:rFonts w:ascii="IRNazanin" w:hAnsi="IRNazanin" w:eastAsia="IRNazanin"/>
          <w:color w:val="111111"/>
          <w:sz w:val="28"/>
          <w:sz w:val="28"/>
          <w:szCs w:val="28"/>
          <w:rtl w:val="true"/>
          <w:lang w:bidi="fa-IR"/>
        </w:rPr>
        <w:t>وإن زیادة فی آل حرب</w:t>
      </w:r>
    </w:p>
    <w:p>
      <w:pPr>
        <w:pStyle w:val="BookText"/>
        <w:rPr/>
      </w:pPr>
      <w:r>
        <w:rPr>
          <w:rFonts w:ascii="IRNazanin" w:hAnsi="IRNazanin" w:eastAsia="IRNazanin"/>
          <w:color w:val="111111"/>
          <w:sz w:val="28"/>
          <w:sz w:val="28"/>
          <w:szCs w:val="28"/>
          <w:rtl w:val="true"/>
          <w:lang w:bidi="fa-IR"/>
        </w:rPr>
        <w:t>ثم رضی عن عبد الرحمن ورده إلی حالته، وأما أشعار یزید بن مفرغ الحمیری وهجاؤه عبید الله وعبادا، ابنی زیاد بالدعوة فکثیرة مشهورة، نحو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أعباد ما للؤم عنک تحول</w:t>
      </w:r>
    </w:p>
    <w:p>
      <w:pPr>
        <w:pStyle w:val="BookText"/>
        <w:rPr/>
      </w:pPr>
      <w:r>
        <w:rPr>
          <w:rFonts w:ascii="IRNazanin" w:hAnsi="IRNazanin" w:eastAsia="IRNazanin"/>
          <w:color w:val="111111"/>
          <w:sz w:val="28"/>
          <w:sz w:val="28"/>
          <w:szCs w:val="28"/>
          <w:rtl w:val="true"/>
          <w:lang w:bidi="fa-IR"/>
        </w:rPr>
        <w:t>ولا لک أم من قریش ولا أبُ</w:t>
      </w:r>
    </w:p>
    <w:p>
      <w:pPr>
        <w:pStyle w:val="BookText"/>
        <w:rPr/>
      </w:pPr>
      <w:r>
        <w:rPr>
          <w:rFonts w:ascii="IRNazanin" w:hAnsi="IRNazanin" w:eastAsia="IRNazanin"/>
          <w:color w:val="111111"/>
          <w:sz w:val="28"/>
          <w:sz w:val="28"/>
          <w:szCs w:val="28"/>
          <w:rtl w:val="true"/>
          <w:lang w:bidi="fa-IR"/>
        </w:rPr>
        <w:t>وقل لعبید الله ما لک والد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ولا یدری امرؤ کیف تنسبُ</w:t>
      </w:r>
    </w:p>
    <w:p>
      <w:pPr>
        <w:pStyle w:val="BookText"/>
        <w:rPr/>
      </w:pPr>
      <w:r>
        <w:rPr>
          <w:rFonts w:ascii="IRNazanin" w:hAnsi="IRNazanin" w:eastAsia="IRNazanin"/>
          <w:color w:val="111111"/>
          <w:sz w:val="28"/>
          <w:sz w:val="28"/>
          <w:szCs w:val="28"/>
          <w:rtl w:val="true"/>
          <w:lang w:bidi="fa-IR"/>
        </w:rPr>
        <w:t>ونحو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بأن أمک لم تباشر</w:t>
      </w:r>
    </w:p>
    <w:p>
      <w:pPr>
        <w:pStyle w:val="BookText"/>
        <w:rPr/>
      </w:pPr>
      <w:r>
        <w:rPr>
          <w:rFonts w:ascii="IRNazanin" w:hAnsi="IRNazanin" w:eastAsia="IRNazanin"/>
          <w:color w:val="111111"/>
          <w:sz w:val="28"/>
          <w:sz w:val="28"/>
          <w:szCs w:val="28"/>
          <w:rtl w:val="true"/>
          <w:lang w:bidi="fa-IR"/>
        </w:rPr>
        <w:t>أبا سفیان واضعة القناع</w:t>
      </w:r>
    </w:p>
    <w:p>
      <w:pPr>
        <w:pStyle w:val="BookText"/>
        <w:rPr/>
      </w:pPr>
      <w:r>
        <w:rPr>
          <w:rFonts w:ascii="IRNazanin" w:hAnsi="IRNazanin" w:eastAsia="IRNazanin"/>
          <w:color w:val="111111"/>
          <w:sz w:val="28"/>
          <w:sz w:val="28"/>
          <w:szCs w:val="28"/>
          <w:rtl w:val="true"/>
          <w:lang w:bidi="fa-IR"/>
        </w:rPr>
        <w:t>ولکن کان أمر فیه لبس</w:t>
      </w:r>
    </w:p>
    <w:p>
      <w:pPr>
        <w:pStyle w:val="BookText"/>
        <w:rPr/>
      </w:pPr>
      <w:r>
        <w:rPr>
          <w:rFonts w:ascii="IRNazanin" w:hAnsi="IRNazanin" w:eastAsia="IRNazanin"/>
          <w:color w:val="111111"/>
          <w:sz w:val="28"/>
          <w:sz w:val="28"/>
          <w:szCs w:val="28"/>
          <w:rtl w:val="true"/>
          <w:lang w:bidi="fa-IR"/>
        </w:rPr>
        <w:t>علی حذر شدید وارتیاع</w:t>
      </w:r>
    </w:p>
    <w:p>
      <w:pPr>
        <w:pStyle w:val="BookText"/>
        <w:rPr/>
      </w:pPr>
      <w:r>
        <w:rPr>
          <w:rFonts w:ascii="IRNazanin" w:hAnsi="IRNazanin" w:eastAsia="IRNazanin"/>
          <w:color w:val="111111"/>
          <w:sz w:val="28"/>
          <w:sz w:val="28"/>
          <w:szCs w:val="28"/>
          <w:rtl w:val="true"/>
          <w:lang w:bidi="fa-IR"/>
        </w:rPr>
        <w:t>إذا أودی معاویة بن حرب</w:t>
      </w:r>
    </w:p>
    <w:p>
      <w:pPr>
        <w:pStyle w:val="BookText"/>
        <w:rPr/>
      </w:pPr>
      <w:r>
        <w:rPr>
          <w:rFonts w:ascii="IRNazanin" w:hAnsi="IRNazanin" w:eastAsia="IRNazanin"/>
          <w:color w:val="111111"/>
          <w:sz w:val="28"/>
          <w:sz w:val="28"/>
          <w:szCs w:val="28"/>
          <w:rtl w:val="true"/>
          <w:lang w:bidi="fa-IR"/>
        </w:rPr>
        <w:t>فبشر شعب قعبک بانصداع</w:t>
      </w:r>
    </w:p>
    <w:p>
      <w:pPr>
        <w:pStyle w:val="BookText"/>
        <w:rPr/>
      </w:pPr>
      <w:r>
        <w:rPr>
          <w:rFonts w:ascii="IRNazanin" w:hAnsi="IRNazanin" w:eastAsia="IRNazanin"/>
          <w:color w:val="111111"/>
          <w:sz w:val="28"/>
          <w:sz w:val="28"/>
          <w:szCs w:val="28"/>
          <w:rtl w:val="true"/>
          <w:lang w:bidi="fa-IR"/>
        </w:rPr>
        <w:t>ونحو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زیادا ونافعا وأبا بکرة</w:t>
      </w:r>
    </w:p>
    <w:p>
      <w:pPr>
        <w:pStyle w:val="BookText"/>
        <w:rPr/>
      </w:pPr>
      <w:r>
        <w:rPr>
          <w:rFonts w:ascii="IRNazanin" w:hAnsi="IRNazanin" w:eastAsia="IRNazanin"/>
          <w:color w:val="111111"/>
          <w:sz w:val="28"/>
          <w:sz w:val="28"/>
          <w:szCs w:val="28"/>
          <w:rtl w:val="true"/>
          <w:lang w:bidi="fa-IR"/>
        </w:rPr>
        <w:t>عندی من أعجب العجب</w:t>
      </w:r>
    </w:p>
    <w:p>
      <w:pPr>
        <w:pStyle w:val="BookText"/>
        <w:rPr/>
      </w:pPr>
      <w:r>
        <w:rPr>
          <w:rFonts w:ascii="Amiri" w:hAnsi="Amiri" w:eastAsia="Amiri" w:cs="Amiri"/>
          <w:color w:val="111111"/>
          <w:sz w:val="28"/>
          <w:sz w:val="28"/>
          <w:szCs w:val="28"/>
          <w:rtl w:val="true"/>
          <w:lang w:bidi="ar-SA"/>
        </w:rPr>
        <w:t>هم رجال ثلاثة خلقوا</w:t>
      </w:r>
    </w:p>
    <w:p>
      <w:pPr>
        <w:pStyle w:val="BookText"/>
        <w:rPr/>
      </w:pPr>
      <w:r>
        <w:rPr>
          <w:rFonts w:ascii="IRNazanin" w:hAnsi="IRNazanin" w:eastAsia="IRNazanin"/>
          <w:color w:val="111111"/>
          <w:sz w:val="28"/>
          <w:sz w:val="28"/>
          <w:szCs w:val="28"/>
          <w:rtl w:val="true"/>
          <w:lang w:bidi="fa-IR"/>
        </w:rPr>
        <w:t>فی رحم أنثی وکلهم لأب</w:t>
      </w:r>
    </w:p>
    <w:p>
      <w:pPr>
        <w:pStyle w:val="BookText"/>
        <w:rPr/>
      </w:pPr>
      <w:r>
        <w:rPr>
          <w:rFonts w:ascii="IRNazanin" w:hAnsi="IRNazanin" w:eastAsia="IRNazanin"/>
          <w:color w:val="111111"/>
          <w:sz w:val="28"/>
          <w:sz w:val="28"/>
          <w:szCs w:val="28"/>
          <w:rtl w:val="true"/>
          <w:lang w:bidi="fa-IR"/>
        </w:rPr>
        <w:t>ذا قرشی کما تقول وذا</w:t>
      </w:r>
    </w:p>
    <w:p>
      <w:pPr>
        <w:pStyle w:val="BookText"/>
        <w:rPr/>
      </w:pPr>
      <w:r>
        <w:rPr>
          <w:rFonts w:ascii="IRNazanin" w:hAnsi="IRNazanin" w:eastAsia="IRNazanin"/>
          <w:color w:val="111111"/>
          <w:sz w:val="28"/>
          <w:sz w:val="28"/>
          <w:szCs w:val="28"/>
          <w:rtl w:val="true"/>
          <w:lang w:bidi="fa-IR"/>
        </w:rPr>
        <w:t>مولی وهذا بزعمه عربی</w:t>
      </w:r>
    </w:p>
    <w:p>
      <w:pPr>
        <w:pStyle w:val="BookText"/>
        <w:rPr/>
      </w:pPr>
      <w:r>
        <w:rPr>
          <w:rFonts w:ascii="IRNazanin" w:hAnsi="IRNazanin" w:eastAsia="IRNazanin"/>
          <w:color w:val="111111"/>
          <w:sz w:val="28"/>
          <w:sz w:val="28"/>
          <w:szCs w:val="28"/>
          <w:rtl w:val="true"/>
          <w:lang w:bidi="fa-IR"/>
        </w:rPr>
        <w:t>کان عبید الله بن زیاد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شجیت بشیء أشد علی من قول ابن مفرغ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ففی ذاک إن فکرت معتبر</w:t>
      </w:r>
    </w:p>
    <w:p>
      <w:pPr>
        <w:pStyle w:val="BookText"/>
        <w:rPr/>
      </w:pPr>
      <w:r>
        <w:rPr>
          <w:rFonts w:ascii="IRNazanin" w:hAnsi="IRNazanin" w:eastAsia="IRNazanin"/>
          <w:color w:val="111111"/>
          <w:sz w:val="28"/>
          <w:sz w:val="28"/>
          <w:szCs w:val="28"/>
          <w:rtl w:val="true"/>
          <w:lang w:bidi="fa-IR"/>
        </w:rPr>
        <w:t>هل نلت مکرمة إلا بتأمیر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عاشت سمیة ما عاشت وما علمتْ</w:t>
      </w:r>
    </w:p>
    <w:p>
      <w:pPr>
        <w:pStyle w:val="BookText"/>
        <w:rPr/>
      </w:pPr>
      <w:r>
        <w:rPr>
          <w:rFonts w:ascii="IRNazanin" w:hAnsi="IRNazanin" w:eastAsia="IRNazanin"/>
          <w:color w:val="111111"/>
          <w:sz w:val="28"/>
          <w:sz w:val="28"/>
          <w:szCs w:val="28"/>
          <w:rtl w:val="true"/>
          <w:lang w:bidi="fa-IR"/>
        </w:rPr>
        <w:t>أن ابنها من قریش فی الجماهیر</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الأبیات النونیة المنسوبة إلی عبد الرحمن بن أم الحکم لیزید بن مفرغ وأن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حرب</w:t>
      </w:r>
    </w:p>
    <w:p>
      <w:pPr>
        <w:pStyle w:val="BookText"/>
        <w:rPr/>
      </w:pPr>
      <w:r>
        <w:rPr>
          <w:rFonts w:ascii="IRNazanin" w:hAnsi="IRNazanin" w:eastAsia="IRNazanin"/>
          <w:color w:val="111111"/>
          <w:sz w:val="28"/>
          <w:sz w:val="28"/>
          <w:szCs w:val="28"/>
          <w:rtl w:val="true"/>
          <w:lang w:bidi="fa-IR"/>
        </w:rPr>
        <w:t>مغلغلة من الرجل الیمانی</w:t>
      </w:r>
    </w:p>
    <w:p>
      <w:pPr>
        <w:pStyle w:val="BookText"/>
        <w:rPr/>
      </w:pPr>
      <w:r>
        <w:rPr>
          <w:rFonts w:ascii="IRNazanin" w:hAnsi="IRNazanin" w:eastAsia="IRNazanin"/>
          <w:color w:val="111111"/>
          <w:sz w:val="28"/>
          <w:sz w:val="28"/>
          <w:szCs w:val="28"/>
          <w:rtl w:val="true"/>
          <w:lang w:bidi="fa-IR"/>
        </w:rPr>
        <w:t>ونحو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باع برد غلامه لما حبسه عباد بن زیاد بسجستان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برد ما مسنا دهر أضرّ بنا</w:t>
      </w:r>
    </w:p>
    <w:p>
      <w:pPr>
        <w:pStyle w:val="BookText"/>
        <w:rPr/>
      </w:pPr>
      <w:r>
        <w:rPr>
          <w:rFonts w:ascii="IRNazanin" w:hAnsi="IRNazanin" w:eastAsia="IRNazanin"/>
          <w:color w:val="111111"/>
          <w:sz w:val="28"/>
          <w:sz w:val="28"/>
          <w:szCs w:val="28"/>
          <w:rtl w:val="true"/>
          <w:lang w:bidi="fa-IR"/>
        </w:rPr>
        <w:t>من قبل هذا ولا بعنا له ولدا</w:t>
      </w:r>
    </w:p>
    <w:p>
      <w:pPr>
        <w:pStyle w:val="BookText"/>
        <w:rPr/>
      </w:pPr>
      <w:r>
        <w:rPr>
          <w:rFonts w:ascii="IRNazanin" w:hAnsi="IRNazanin" w:eastAsia="IRNazanin"/>
          <w:color w:val="111111"/>
          <w:sz w:val="28"/>
          <w:sz w:val="28"/>
          <w:szCs w:val="28"/>
          <w:rtl w:val="true"/>
          <w:lang w:bidi="fa-IR"/>
        </w:rPr>
        <w:t>لامتنی النفس فی برد فقلت لها</w:t>
      </w:r>
    </w:p>
    <w:p>
      <w:pPr>
        <w:pStyle w:val="BookText"/>
        <w:rPr/>
      </w:pPr>
      <w:r>
        <w:rPr>
          <w:rFonts w:ascii="IRNazanin" w:hAnsi="IRNazanin" w:eastAsia="IRNazanin"/>
          <w:color w:val="111111"/>
          <w:sz w:val="28"/>
          <w:sz w:val="28"/>
          <w:szCs w:val="28"/>
          <w:rtl w:val="true"/>
          <w:lang w:bidi="fa-IR"/>
        </w:rPr>
        <w:t>لا تهلکی إثر برد هکذا کمدا</w:t>
      </w:r>
    </w:p>
    <w:p>
      <w:pPr>
        <w:pStyle w:val="BookText"/>
        <w:rPr/>
      </w:pPr>
      <w:r>
        <w:rPr>
          <w:rFonts w:ascii="IRNazanin" w:hAnsi="IRNazanin" w:eastAsia="IRNazanin"/>
          <w:color w:val="111111"/>
          <w:sz w:val="28"/>
          <w:sz w:val="28"/>
          <w:szCs w:val="28"/>
          <w:rtl w:val="true"/>
          <w:lang w:bidi="fa-IR"/>
        </w:rPr>
        <w:t>لولا الدعی ولولا ما تعرض بی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الحوادث ما فارقته أبدا</w:t>
      </w:r>
      <w:bookmarkStart w:id="323" w:name="pg12962_126839"/>
    </w:p>
    <w:p>
      <w:pPr>
        <w:pStyle w:val="BookText"/>
        <w:rPr/>
      </w:pPr>
      <w:bookmarkEnd w:id="323"/>
      <w:r>
        <w:rPr>
          <w:rFonts w:ascii="IRNazanin" w:hAnsi="IRNazanin" w:eastAsia="IRNazanin"/>
          <w:color w:val="111111"/>
          <w:sz w:val="28"/>
          <w:sz w:val="28"/>
          <w:szCs w:val="28"/>
          <w:rtl w:val="true"/>
          <w:lang w:bidi="fa-IR"/>
        </w:rPr>
        <w:t>ونحو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لدیک بنی قحطان مالکة</w:t>
      </w:r>
    </w:p>
    <w:p>
      <w:pPr>
        <w:pStyle w:val="BookText"/>
        <w:rPr/>
      </w:pPr>
      <w:r>
        <w:rPr>
          <w:rFonts w:ascii="IRNazanin" w:hAnsi="IRNazanin" w:eastAsia="IRNazanin"/>
          <w:color w:val="111111"/>
          <w:sz w:val="28"/>
          <w:sz w:val="28"/>
          <w:szCs w:val="28"/>
          <w:rtl w:val="true"/>
          <w:lang w:bidi="fa-IR"/>
        </w:rPr>
        <w:t>عضت بأیر أبیها سادة الیمن</w:t>
      </w:r>
    </w:p>
    <w:p>
      <w:pPr>
        <w:pStyle w:val="BookText"/>
        <w:rPr/>
      </w:pPr>
      <w:r>
        <w:rPr>
          <w:rFonts w:ascii="IRNazanin" w:hAnsi="IRNazanin" w:eastAsia="IRNazanin"/>
          <w:color w:val="111111"/>
          <w:sz w:val="28"/>
          <w:sz w:val="28"/>
          <w:szCs w:val="28"/>
          <w:rtl w:val="true"/>
          <w:lang w:bidi="fa-IR"/>
        </w:rPr>
        <w:t>أضحی دعی زیاد فقع قرقرة</w:t>
      </w:r>
    </w:p>
    <w:p>
      <w:pPr>
        <w:pStyle w:val="BookText"/>
        <w:rPr/>
      </w:pPr>
      <w:r>
        <w:rPr>
          <w:rFonts w:ascii="IRNazanin" w:hAnsi="IRNazanin" w:eastAsia="IRNazanin"/>
          <w:color w:val="111111"/>
          <w:sz w:val="28"/>
          <w:sz w:val="28"/>
          <w:szCs w:val="28"/>
          <w:rtl w:val="true"/>
          <w:lang w:bidi="fa-IR"/>
        </w:rPr>
        <w:t>یا للعجائب یلهو بابن ذی یزن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الکلبی أن عبادا استلحقه زیاد کما استلحق معاویة زیادا، کلاهما لدعوة،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أذن لزیاد فی الحج تجهز، فبینا هو یتجهز وأصحاب القرب یعرضون علیه قربهم، إذ تقدم عباد ــ وکان خرازا ــ فصار یعرض علیه ویحاوره ویجیبه،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علی أمی فلانة، وکانت من بنی کذا، فولدتنی، وکنت فی بنی قیس بن ثعلبة وأنا مملوک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إنی لأعرف ما تقول، فبعث فاشتراه، وادعاه وألحقه، وکان یتعهد بنی قیس بن ثعلبة بسببه ویصلهم وعظم أمر عباد حتی ولاه معاویة سجستان بعد موت زیاد، وولی أخاه عبید الله البصرة، فتزوج عباد الستیرة ابنه أنیف بن زیاد الکلبی، فقال الشاعر یخاطب أنیفا ــ وکان سید کلب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لدیک أباتر کان مألکة</w:t>
      </w:r>
    </w:p>
    <w:p>
      <w:pPr>
        <w:pStyle w:val="BookText"/>
        <w:rPr/>
      </w:pPr>
      <w:r>
        <w:rPr>
          <w:rFonts w:ascii="IRNazanin" w:hAnsi="IRNazanin" w:eastAsia="IRNazanin"/>
          <w:color w:val="111111"/>
          <w:sz w:val="28"/>
          <w:sz w:val="28"/>
          <w:szCs w:val="28"/>
          <w:rtl w:val="true"/>
          <w:lang w:bidi="fa-IR"/>
        </w:rPr>
        <w:t>أنائما کنت أم بالسمع من صمم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أنکحت عبد بنی قیس مهذبة</w:t>
      </w:r>
    </w:p>
    <w:p>
      <w:pPr>
        <w:pStyle w:val="BookText"/>
        <w:rPr/>
      </w:pPr>
      <w:r>
        <w:rPr>
          <w:rFonts w:ascii="IRNazanin" w:hAnsi="IRNazanin" w:eastAsia="IRNazanin"/>
          <w:color w:val="111111"/>
          <w:sz w:val="28"/>
          <w:sz w:val="28"/>
          <w:szCs w:val="28"/>
          <w:rtl w:val="true"/>
          <w:lang w:bidi="fa-IR"/>
        </w:rPr>
        <w:t>آباؤها من علیم معدن الکرم</w:t>
      </w:r>
    </w:p>
    <w:p>
      <w:pPr>
        <w:pStyle w:val="BookText"/>
        <w:rPr/>
      </w:pPr>
      <w:r>
        <w:rPr>
          <w:rFonts w:ascii="IRNazanin" w:hAnsi="IRNazanin" w:eastAsia="IRNazanin"/>
          <w:color w:val="111111"/>
          <w:sz w:val="28"/>
          <w:sz w:val="28"/>
          <w:szCs w:val="28"/>
          <w:rtl w:val="true"/>
          <w:lang w:bidi="fa-IR"/>
        </w:rPr>
        <w:t>أکنت تجهل عبادا ومحتده</w:t>
      </w:r>
    </w:p>
    <w:p>
      <w:pPr>
        <w:pStyle w:val="BookText"/>
        <w:rPr/>
      </w:pPr>
      <w:r>
        <w:rPr>
          <w:rFonts w:ascii="IRNazanin" w:hAnsi="IRNazanin" w:eastAsia="IRNazanin"/>
          <w:color w:val="111111"/>
          <w:sz w:val="28"/>
          <w:sz w:val="28"/>
          <w:szCs w:val="28"/>
          <w:rtl w:val="true"/>
          <w:lang w:bidi="fa-IR"/>
        </w:rPr>
        <w:t>لا در درک أم أنکحت من عدم</w:t>
      </w:r>
    </w:p>
    <w:p>
      <w:pPr>
        <w:pStyle w:val="BookText"/>
        <w:rPr/>
      </w:pPr>
      <w:r>
        <w:rPr>
          <w:rFonts w:ascii="IRNazanin" w:hAnsi="IRNazanin" w:eastAsia="IRNazanin"/>
          <w:color w:val="111111"/>
          <w:sz w:val="28"/>
          <w:sz w:val="28"/>
          <w:szCs w:val="28"/>
          <w:rtl w:val="true"/>
          <w:lang w:bidi="fa-IR"/>
        </w:rPr>
        <w:t>أبعد آل أبی سفیان تجعله</w:t>
      </w:r>
    </w:p>
    <w:p>
      <w:pPr>
        <w:pStyle w:val="BookText"/>
        <w:rPr/>
      </w:pPr>
      <w:r>
        <w:rPr>
          <w:rFonts w:ascii="IRNazanin" w:hAnsi="IRNazanin" w:eastAsia="IRNazanin"/>
          <w:color w:val="111111"/>
          <w:sz w:val="28"/>
          <w:sz w:val="28"/>
          <w:szCs w:val="28"/>
          <w:rtl w:val="true"/>
          <w:lang w:bidi="fa-IR"/>
        </w:rPr>
        <w:t>صهرا وبعد بنی مروان والحکم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علیک بذا عارا ومنقصة</w:t>
      </w:r>
    </w:p>
    <w:p>
      <w:pPr>
        <w:pStyle w:val="BookText"/>
        <w:rPr/>
      </w:pPr>
      <w:r>
        <w:rPr>
          <w:rFonts w:ascii="IRNazanin" w:hAnsi="IRNazanin" w:eastAsia="IRNazanin"/>
          <w:color w:val="111111"/>
          <w:sz w:val="28"/>
          <w:sz w:val="28"/>
          <w:szCs w:val="28"/>
          <w:rtl w:val="true"/>
          <w:lang w:bidi="fa-IR"/>
        </w:rPr>
        <w:t>ما دمت حیا وبعد الموت فی الرحم</w:t>
      </w:r>
    </w:p>
    <w:p>
      <w:pPr>
        <w:pStyle w:val="Heading5"/>
        <w:numPr>
          <w:ilvl w:val="4"/>
          <w:numId w:val="1"/>
        </w:numPr>
        <w:rPr/>
      </w:pPr>
      <w:bookmarkStart w:id="324" w:name="__RefHeading___Toc5143863_3224264995"/>
      <w:bookmarkStart w:id="325" w:name="_Toc125"/>
      <w:bookmarkEnd w:id="324"/>
      <w:r>
        <w:rPr>
          <w:rtl w:val="true"/>
        </w:rPr>
        <w:t>الغارات ــ إبراهیم بن محمد الثقفی ــ ج</w:t>
      </w:r>
      <w:r>
        <w:rPr/>
        <w:t>2</w:t>
      </w:r>
      <w:r>
        <w:rPr>
          <w:rtl w:val="true"/>
        </w:rPr>
        <w:t xml:space="preserve"> </w:t>
      </w:r>
      <w:r>
        <w:rPr>
          <w:rtl w:val="true"/>
        </w:rPr>
        <w:t>ــ ص</w:t>
      </w:r>
      <w:r>
        <w:rPr/>
        <w:t>809</w:t>
      </w:r>
      <w:r>
        <w:rPr>
          <w:rtl w:val="true"/>
        </w:rPr>
        <w:t xml:space="preserve"> </w:t>
      </w:r>
      <w:r>
        <w:rPr>
          <w:rtl w:val="true"/>
        </w:rPr>
        <w:t xml:space="preserve">إلی </w:t>
      </w:r>
      <w:r>
        <w:rPr/>
        <w:t>810</w:t>
      </w:r>
      <w:bookmarkEnd w:id="32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قدم زیاد بن أبی سفیان والیا علی الکوفة دعا بحجر بن 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أنی أعرفک، وقد کنت أنا وإیاک علی ما قد علمت، یعنی من حب علی بن أبی طالب، وأنه قد</w:t>
      </w:r>
    </w:p>
    <w:p>
      <w:pPr>
        <w:pStyle w:val="BookText"/>
        <w:rPr/>
      </w:pPr>
      <w:r>
        <w:rPr>
          <w:rFonts w:ascii="IRNazanin" w:hAnsi="IRNazanin" w:eastAsia="IRNazanin"/>
          <w:color w:val="111111"/>
          <w:sz w:val="28"/>
          <w:sz w:val="28"/>
          <w:szCs w:val="28"/>
          <w:rtl w:val="true"/>
          <w:lang w:bidi="fa-IR"/>
        </w:rPr>
        <w:t>جاء غیر ذلک وأنی أنشدک الله أن تقطر لی من دمک قطرة فأستفرغه کله أملک علیک لسانک ولیسعک منزلک، وهذا سریری فهو مجلسک وحوائجک مقضیة لدی فاکفنی نفسک فإنی أعرف عجلتک فأنشدک الله یا أبا عبد الرحمن فی نفسک، وإیاک وهذه السفلة هؤلاء أن یستزلوک عن رأیک فإنک لو هنت علی أو استخففت بحقک لم أخصک بهذا من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ثم انصرف إلی منزله فأتاه إخوانه من الشیعة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نصح لک، فأقام وفیه بعض الاعتراض، وکانت الشیعة یختلفون إلیه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شیخنا وأحق الناس بإنکار هذا الأمر، وکان إذا جاء إلی المسجد مشوا معه، فأرسل إلیه عمرو بن حریث وهو یومئذ خلیفة زیاد علی الکوفة وزیاد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الرحمن ما هذه الجماعة وقد أعطیت الأمیر من نفسک ما قد علمت؟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تنکرون ما أنتم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وراءک أوسع لک، فکتب عمرو بن حریث بذلک إلی زیاد وکتب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لک حاجة بالکوفة فالعجل، فأغذ زیاد السیر حتی قدم الکوفة، فأرسل إلی عدی بن حاتم وجریر بن عبد الله البجلی، وخالد بن عرفطة العذری حلیف بنی زهرة، وإلی عدة من أشراف أهل الکوفة فأرسلهم إلی حجر بن عدی لیعذر إلیه وینهاه عن هذه الجماعة وأن یکف لسانه عما یتکلم به، فأتوه فلم یجبهم إلی شیء ولم یکلم أحداً منهم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أعلف البکر، قال وبکر فی ناحیة الدار فقال له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أمجنون أنت؟ أکلمک بما أکلمک به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اعلف البکر؟، فقال عدی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أظن هذا البائس بلغ به الضعف کل ما أری، فنهض القوم عنه وأتوا زیادا فأخبروه ببعض وخزنوا بعضا وحسنوا أمره، وسألوا زیادا الرفق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إذا لأبی سفیان، فأرسل إلیه الشرط والبخاریة فقاتلهم بمن معه ثم انفضوا عنه وأتی به زیاد وبأصحابه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بیعتی لمعاویة لا أقیلها ولا أستقیلها، فجمع زیاد سبعین من وجوه أهل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شهادتکم علی حجر</w:t>
      </w:r>
      <w:bookmarkStart w:id="326" w:name="pg12962_126841"/>
    </w:p>
    <w:p>
      <w:pPr>
        <w:pStyle w:val="BookText"/>
        <w:rPr/>
      </w:pPr>
      <w:bookmarkEnd w:id="326"/>
      <w:r>
        <w:rPr>
          <w:rFonts w:ascii="IRNazanin" w:hAnsi="IRNazanin" w:eastAsia="IRNazanin"/>
          <w:color w:val="111111"/>
          <w:sz w:val="28"/>
          <w:sz w:val="28"/>
          <w:szCs w:val="28"/>
          <w:rtl w:val="true"/>
          <w:lang w:bidi="fa-IR"/>
        </w:rPr>
        <w:t>وأصحابه، ففعلوا، ثم وفدهم علی معاویة وبعث بحجر وأصحابه إلیه، وبلغ عائشة الخبر فبعثت عبد الرحمن بن الحارث بن هشام المخزومی إلی معاویة تسأله أن یخلی سبیلهم، فقال عبد الرحمن بن عثمان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جدادها ألا تعن بعد العام أبرا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أراهم ولکن أعرضوا علی کتاب زیاد فقرئ علیه الکتاب وجاء الشهود فشهدوا، فقال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أخرجوهم إلی عذری فاقتلوهم هنالک</w:t>
      </w:r>
      <w:r>
        <w:rPr>
          <w:rFonts w:eastAsia="IRNazanin" w:cs="IRNazanin"/>
          <w:color w:val="111111"/>
          <w:sz w:val="28"/>
          <w:szCs w:val="28"/>
          <w:rtl w:val="true"/>
          <w:lang w:bidi="fa-IR"/>
        </w:rPr>
        <w:t>.</w:t>
      </w:r>
    </w:p>
    <w:p>
      <w:pPr>
        <w:pStyle w:val="Heading5"/>
        <w:numPr>
          <w:ilvl w:val="4"/>
          <w:numId w:val="1"/>
        </w:numPr>
        <w:rPr/>
      </w:pPr>
      <w:bookmarkStart w:id="327" w:name="__RefHeading___Toc5143865_3224264995"/>
      <w:bookmarkStart w:id="328" w:name="_Toc126"/>
      <w:bookmarkEnd w:id="327"/>
      <w:r>
        <w:rPr>
          <w:rtl w:val="true"/>
        </w:rPr>
        <w:t>مستدرکات علم رجال الحدیث ــ الشیخ علی النمازی الشاهرودی ــ ج</w:t>
      </w:r>
      <w:r>
        <w:rPr/>
        <w:t>3</w:t>
      </w:r>
      <w:r>
        <w:rPr>
          <w:rtl w:val="true"/>
        </w:rPr>
        <w:t xml:space="preserve"> </w:t>
      </w:r>
      <w:r>
        <w:rPr>
          <w:rtl w:val="true"/>
        </w:rPr>
        <w:t>ــ ص</w:t>
      </w:r>
      <w:r>
        <w:rPr/>
        <w:t>447</w:t>
      </w:r>
      <w:r>
        <w:rPr>
          <w:rtl w:val="true"/>
        </w:rPr>
        <w:t xml:space="preserve"> </w:t>
      </w:r>
      <w:r>
        <w:rPr>
          <w:rtl w:val="true"/>
        </w:rPr>
        <w:t xml:space="preserve">إلی </w:t>
      </w:r>
      <w:r>
        <w:rPr/>
        <w:t>448</w:t>
      </w:r>
      <w:bookmarkEnd w:id="328"/>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أبی سفیان هو زیاد بن أبیه،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سمیة، وزیاد بن عبید الثقفی وکل ذلک قبل الاستلحاق بأبی سفیان، ولإلحاق نسبه بأبی سفیان حکایة مشهورة، ولد بالطائف عام الفتح، وقیل عام الهجرة وقیل یوم بدر کنیته أبو المغیرة ولیس له صحبة ولا رؤیة، کان مع أمیر المؤمنین علیه السلام فی جمیع مشاهده ومع الحسن علیه السلام إلی زمان صلحه مع معاویة، ولحق معاویة، ومثالبه أشهر من أن یذکر، وقد هلک بالکوفة فی شهر رمضان سنة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وهو ابن ست وخمسین، وقیل غیر ذلک</w:t>
      </w:r>
      <w:r>
        <w:rPr>
          <w:rFonts w:eastAsia="IRNazanin" w:cs="IRNazanin"/>
          <w:color w:val="111111"/>
          <w:sz w:val="28"/>
          <w:szCs w:val="28"/>
          <w:rtl w:val="true"/>
          <w:lang w:bidi="fa-IR"/>
        </w:rPr>
        <w:t>.</w:t>
      </w:r>
    </w:p>
    <w:p>
      <w:pPr>
        <w:pStyle w:val="Heading5"/>
        <w:numPr>
          <w:ilvl w:val="4"/>
          <w:numId w:val="1"/>
        </w:numPr>
        <w:rPr/>
      </w:pPr>
      <w:bookmarkStart w:id="329" w:name="__RefHeading___Toc5143867_3224264995"/>
      <w:bookmarkStart w:id="330" w:name="_Toc127"/>
      <w:bookmarkEnd w:id="329"/>
      <w:r>
        <w:rPr>
          <w:rtl w:val="true"/>
        </w:rPr>
        <w:t>الکنی والألقاب ــ الشیخ عباس القمی ــ ج</w:t>
      </w:r>
      <w:r>
        <w:rPr/>
        <w:t>1</w:t>
      </w:r>
      <w:r>
        <w:rPr>
          <w:rtl w:val="true"/>
        </w:rPr>
        <w:t xml:space="preserve"> </w:t>
      </w:r>
      <w:r>
        <w:rPr>
          <w:rtl w:val="true"/>
        </w:rPr>
        <w:t>ــ ص</w:t>
      </w:r>
      <w:r>
        <w:rPr/>
        <w:t>304</w:t>
      </w:r>
      <w:bookmarkEnd w:id="33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شحنة الحنفی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استلحق معاویة زیادا وأثبت نسبه من أبی سفیان بشهادة أبی مریم الحمار إنه زنی بسمیة البغی وحملت منه وکان زیاد ثابت النسب من عبید الرومی وشق ذلک علی بنی أمیة، ثم ولاه معاویة البصرة والکوفة وخراسان وسمنان والهند والبحرین وعمان، وظلم وفجر وقویت به شوکة معاویة وکان معاویة وعماله یسبون علیا علیه السلام علی المنابر، وکان من عادة حجر بن عدی إذا سبوا علیا عارضهم وأثنی علیه ففعل کذلک فی إمرة زیاد بالکوفة فأمسکه وأرسل به مع جماعة من أصحابه إلی معاویة فأمر بقتله وثمانیة من جماعته فقتلوا بقریة عذراء وعظم ذلک علی المسلمین انتهی</w:t>
      </w:r>
      <w:r>
        <w:rPr>
          <w:rFonts w:eastAsia="IRNazanin" w:cs="IRNazanin"/>
          <w:color w:val="111111"/>
          <w:sz w:val="28"/>
          <w:szCs w:val="28"/>
          <w:rtl w:val="true"/>
          <w:lang w:bidi="fa-IR"/>
        </w:rPr>
        <w:t>.</w:t>
      </w:r>
      <w:bookmarkStart w:id="331" w:name="pg12962_126842"/>
    </w:p>
    <w:p>
      <w:pPr>
        <w:pStyle w:val="Heading5"/>
        <w:numPr>
          <w:ilvl w:val="4"/>
          <w:numId w:val="1"/>
        </w:numPr>
        <w:rPr/>
      </w:pPr>
      <w:bookmarkStart w:id="332" w:name="__RefHeading___Toc5143869_3224264995"/>
      <w:bookmarkStart w:id="333" w:name="_Toc128"/>
      <w:bookmarkEnd w:id="331"/>
      <w:bookmarkEnd w:id="332"/>
      <w:r>
        <w:rPr>
          <w:rtl w:val="true"/>
        </w:rPr>
        <w:t>الکنی والألقاب ــ الشیخ عباس القمی ــ ج</w:t>
      </w:r>
      <w:r>
        <w:rPr/>
        <w:t>1</w:t>
      </w:r>
      <w:r>
        <w:rPr>
          <w:rtl w:val="true"/>
        </w:rPr>
        <w:t xml:space="preserve"> </w:t>
      </w:r>
      <w:r>
        <w:rPr>
          <w:rtl w:val="true"/>
        </w:rPr>
        <w:t>ــ ص</w:t>
      </w:r>
      <w:r>
        <w:rPr/>
        <w:t>419</w:t>
      </w:r>
      <w:bookmarkEnd w:id="333"/>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هجاء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فاشهد أن أمک لم تباشر</w:t>
      </w:r>
    </w:p>
    <w:p>
      <w:pPr>
        <w:pStyle w:val="BookText"/>
        <w:rPr/>
      </w:pPr>
      <w:r>
        <w:rPr>
          <w:rFonts w:ascii="IRNazanin" w:hAnsi="IRNazanin" w:eastAsia="IRNazanin"/>
          <w:color w:val="111111"/>
          <w:sz w:val="28"/>
          <w:sz w:val="28"/>
          <w:szCs w:val="28"/>
          <w:rtl w:val="true"/>
          <w:lang w:bidi="fa-IR"/>
        </w:rPr>
        <w:t>أبا سفیان واضعة القناع</w:t>
      </w:r>
    </w:p>
    <w:p>
      <w:pPr>
        <w:pStyle w:val="BookText"/>
        <w:rPr/>
      </w:pPr>
      <w:r>
        <w:rPr>
          <w:rFonts w:ascii="IRNazanin" w:hAnsi="IRNazanin" w:eastAsia="IRNazanin"/>
          <w:color w:val="111111"/>
          <w:sz w:val="28"/>
          <w:sz w:val="28"/>
          <w:szCs w:val="28"/>
          <w:rtl w:val="true"/>
          <w:lang w:bidi="fa-IR"/>
        </w:rPr>
        <w:t>ولکن کان أمر فیه لبس</w:t>
      </w:r>
    </w:p>
    <w:p>
      <w:pPr>
        <w:pStyle w:val="BookText"/>
        <w:rPr/>
      </w:pPr>
      <w:r>
        <w:rPr>
          <w:rFonts w:ascii="IRNazanin" w:hAnsi="IRNazanin" w:eastAsia="IRNazanin"/>
          <w:color w:val="111111"/>
          <w:sz w:val="28"/>
          <w:sz w:val="28"/>
          <w:szCs w:val="28"/>
          <w:rtl w:val="true"/>
          <w:lang w:bidi="fa-IR"/>
        </w:rPr>
        <w:t>علی وجل شدید وامتناع</w:t>
      </w:r>
    </w:p>
    <w:p>
      <w:pPr>
        <w:pStyle w:val="BookText"/>
        <w:rPr/>
      </w:pPr>
      <w:r>
        <w:rPr>
          <w:rFonts w:ascii="IRNazanin" w:hAnsi="IRNazanin" w:eastAsia="IRNazanin"/>
          <w:color w:val="111111"/>
          <w:sz w:val="28"/>
          <w:sz w:val="28"/>
          <w:szCs w:val="28"/>
          <w:rtl w:val="true"/>
          <w:lang w:bidi="fa-IR"/>
        </w:rPr>
        <w:t>وله فی هجاء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 لعبید الله ما لک والد</w:t>
      </w:r>
    </w:p>
    <w:p>
      <w:pPr>
        <w:pStyle w:val="BookText"/>
        <w:rPr/>
      </w:pPr>
      <w:r>
        <w:rPr>
          <w:rFonts w:ascii="IRNazanin" w:hAnsi="IRNazanin" w:eastAsia="IRNazanin"/>
          <w:color w:val="111111"/>
          <w:sz w:val="28"/>
          <w:sz w:val="28"/>
          <w:szCs w:val="28"/>
          <w:rtl w:val="true"/>
          <w:lang w:bidi="fa-IR"/>
        </w:rPr>
        <w:t>بحق ولا یدری امرؤ کیف ینسب</w:t>
      </w:r>
    </w:p>
    <w:p>
      <w:pPr>
        <w:pStyle w:val="Heading5"/>
        <w:numPr>
          <w:ilvl w:val="4"/>
          <w:numId w:val="1"/>
        </w:numPr>
        <w:rPr/>
      </w:pPr>
      <w:bookmarkStart w:id="334" w:name="__RefHeading___Toc5143871_3224264995"/>
      <w:bookmarkStart w:id="335" w:name="_Toc129"/>
      <w:bookmarkEnd w:id="334"/>
      <w:r>
        <w:rPr>
          <w:rtl w:val="true"/>
        </w:rPr>
        <w:t>إلزام النواصب ــ مفلح بن راشد ــ ص</w:t>
      </w:r>
      <w:r>
        <w:rPr/>
        <w:t>170</w:t>
      </w:r>
      <w:r>
        <w:rPr>
          <w:rtl w:val="true"/>
        </w:rPr>
        <w:t xml:space="preserve"> </w:t>
      </w:r>
      <w:r>
        <w:rPr>
          <w:rtl w:val="true"/>
        </w:rPr>
        <w:t xml:space="preserve">إلی </w:t>
      </w:r>
      <w:r>
        <w:rPr/>
        <w:t>171</w:t>
      </w:r>
      <w:bookmarkEnd w:id="335"/>
    </w:p>
    <w:p>
      <w:pPr>
        <w:pStyle w:val="BookText"/>
        <w:rPr/>
      </w:pPr>
      <w:r>
        <w:rPr>
          <w:rFonts w:ascii="IRNazanin" w:hAnsi="IRNazanin" w:eastAsia="IRNazanin"/>
          <w:color w:val="111111"/>
          <w:sz w:val="28"/>
          <w:sz w:val="28"/>
          <w:szCs w:val="28"/>
          <w:rtl w:val="true"/>
          <w:lang w:bidi="fa-IR"/>
        </w:rPr>
        <w:t>فقد قتل الدعی وعبد کلب</w:t>
      </w:r>
    </w:p>
    <w:p>
      <w:pPr>
        <w:pStyle w:val="BookText"/>
        <w:rPr/>
      </w:pPr>
      <w:r>
        <w:rPr>
          <w:rFonts w:ascii="IRNazanin" w:hAnsi="IRNazanin" w:eastAsia="IRNazanin"/>
          <w:color w:val="111111"/>
          <w:sz w:val="28"/>
          <w:sz w:val="28"/>
          <w:szCs w:val="28"/>
          <w:rtl w:val="true"/>
          <w:lang w:bidi="fa-IR"/>
        </w:rPr>
        <w:t>بأرض الطف أولاد النبی</w:t>
      </w:r>
    </w:p>
    <w:p>
      <w:pPr>
        <w:pStyle w:val="BookText"/>
        <w:rPr/>
      </w:pPr>
      <w:r>
        <w:rPr>
          <w:rFonts w:ascii="IRNazanin" w:hAnsi="IRNazanin" w:eastAsia="IRNazanin"/>
          <w:color w:val="111111"/>
          <w:sz w:val="28"/>
          <w:sz w:val="28"/>
          <w:szCs w:val="28"/>
          <w:rtl w:val="true"/>
          <w:lang w:bidi="fa-IR"/>
        </w:rPr>
        <w:t>أراد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فإن أباه زیاد بن سمیة، کانت أمه سمیة مشهورة بالزنی، وولد علی فراش أبی عبید عبد بنی علاج من ثقیف، فادعی معاویة أن أبا سفیان زنی بأم زیاد فأولدها زیادا، وأنه أخوه، فصار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الدعی، فکانت عائشة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أبیه، أو ابن أمهِ، لأنه لیس له أب معروف</w:t>
      </w:r>
      <w:r>
        <w:rPr>
          <w:rFonts w:eastAsia="IRNazanin" w:cs="IRNazanin"/>
          <w:color w:val="111111"/>
          <w:sz w:val="28"/>
          <w:szCs w:val="28"/>
          <w:rtl w:val="true"/>
          <w:lang w:bidi="fa-IR"/>
        </w:rPr>
        <w:t>.</w:t>
      </w:r>
    </w:p>
    <w:p>
      <w:pPr>
        <w:pStyle w:val="Heading4"/>
        <w:numPr>
          <w:ilvl w:val="3"/>
          <w:numId w:val="1"/>
        </w:numPr>
        <w:rPr/>
      </w:pPr>
      <w:bookmarkStart w:id="336" w:name="__RefHeading___Toc5143873_3224264995"/>
      <w:bookmarkStart w:id="337" w:name="_Toc130"/>
      <w:bookmarkEnd w:id="336"/>
      <w:r>
        <w:rPr>
          <w:rtl w:val="true"/>
        </w:rPr>
        <w:t>عبید الله</w:t>
      </w:r>
      <w:bookmarkEnd w:id="337"/>
    </w:p>
    <w:p>
      <w:pPr>
        <w:pStyle w:val="Heading5"/>
        <w:numPr>
          <w:ilvl w:val="4"/>
          <w:numId w:val="1"/>
        </w:numPr>
        <w:rPr/>
      </w:pPr>
      <w:bookmarkStart w:id="338" w:name="__RefHeading___Toc5143875_3224264995"/>
      <w:bookmarkStart w:id="339" w:name="_Toc131"/>
      <w:bookmarkEnd w:id="338"/>
      <w:r>
        <w:rPr>
          <w:rtl w:val="true"/>
        </w:rPr>
        <w:t>التقیة ــ الشیخ الأنصاری ــ ص</w:t>
      </w:r>
      <w:r>
        <w:rPr/>
        <w:t>69</w:t>
      </w:r>
      <w:bookmarkEnd w:id="339"/>
    </w:p>
    <w:p>
      <w:pPr>
        <w:pStyle w:val="BookText"/>
        <w:rPr/>
      </w:pP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میثم کیف أنت إذا دعاک دعی بنی أمیة عبید الله بن زیاد إلی البراءة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والله لا أبرأ منک، قال علیه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والله یقتلک ویصلبک</w:t>
      </w:r>
      <w:r>
        <w:rPr>
          <w:rFonts w:eastAsia="IRNazanin" w:cs="IRNazanin"/>
          <w:color w:val="111111"/>
          <w:sz w:val="28"/>
          <w:szCs w:val="28"/>
          <w:rtl w:val="true"/>
          <w:lang w:bidi="fa-IR"/>
        </w:rPr>
        <w:t>». </w:t>
      </w:r>
      <w:bookmarkStart w:id="340" w:name="pg12962_126843"/>
    </w:p>
    <w:p>
      <w:pPr>
        <w:pStyle w:val="Heading5"/>
        <w:numPr>
          <w:ilvl w:val="4"/>
          <w:numId w:val="1"/>
        </w:numPr>
        <w:rPr/>
      </w:pPr>
      <w:bookmarkStart w:id="341" w:name="__RefHeading___Toc5143877_3224264995"/>
      <w:bookmarkStart w:id="342" w:name="_Toc132"/>
      <w:bookmarkEnd w:id="340"/>
      <w:bookmarkEnd w:id="341"/>
      <w:r>
        <w:rPr>
          <w:rtl w:val="true"/>
        </w:rPr>
        <w:t>العقد المنیر ــ السید موسی الحسینی المازندرانی ــ ص</w:t>
      </w:r>
      <w:r>
        <w:rPr/>
        <w:t>66</w:t>
      </w:r>
      <w:bookmarkEnd w:id="342"/>
    </w:p>
    <w:p>
      <w:pPr>
        <w:pStyle w:val="BookText"/>
        <w:rPr/>
      </w:pPr>
      <w:r>
        <w:rPr>
          <w:rFonts w:ascii="IRNazanin" w:hAnsi="IRNazanin" w:eastAsia="IRNazanin"/>
          <w:color w:val="111111"/>
          <w:sz w:val="28"/>
          <w:sz w:val="28"/>
          <w:szCs w:val="28"/>
          <w:rtl w:val="true"/>
          <w:lang w:bidi="fa-IR"/>
        </w:rPr>
        <w:t xml:space="preserve">ویقال إن أول من غش الدراهم وضربها زیوفا عبید الله بن زیاد حین فر من البصرة فی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w:t>
      </w:r>
    </w:p>
    <w:p>
      <w:pPr>
        <w:pStyle w:val="Heading5"/>
        <w:numPr>
          <w:ilvl w:val="4"/>
          <w:numId w:val="1"/>
        </w:numPr>
        <w:rPr/>
      </w:pPr>
      <w:bookmarkStart w:id="343" w:name="__RefHeading___Toc5143879_3224264995"/>
      <w:bookmarkStart w:id="344" w:name="_Toc133"/>
      <w:bookmarkEnd w:id="343"/>
      <w:r>
        <w:rPr>
          <w:rtl w:val="true"/>
        </w:rPr>
        <w:t>واقع التقیة عند المذاهب والفرق الإسلامیة من غیر الشیعة الإمامیة ــ ثامر هاشم حبیب العمیدی ــ ص</w:t>
      </w:r>
      <w:r>
        <w:rPr/>
        <w:t>127</w:t>
      </w:r>
      <w:bookmarkEnd w:id="344"/>
    </w:p>
    <w:p>
      <w:pPr>
        <w:pStyle w:val="BookText"/>
        <w:rPr/>
      </w:pPr>
      <w:r>
        <w:rPr>
          <w:rFonts w:ascii="IRNazanin" w:hAnsi="IRNazanin" w:eastAsia="IRNazanin"/>
          <w:color w:val="111111"/>
          <w:sz w:val="28"/>
          <w:sz w:val="28"/>
          <w:szCs w:val="28"/>
          <w:rtl w:val="true"/>
          <w:lang w:bidi="fa-IR"/>
        </w:rPr>
        <w:t xml:space="preserve">عندما أدخل هانئ بن عروة رحمه الله علی عبید الله بن زیاد والی الکوفة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 طالبه بمسلم بن عقیل بن أبی طالب علیه السلام، وکان فی داره ثم انتهی الأمر إلی أن هشم ابن زیاد وجه هانئ رحمه الله بعمود من حدید وأودعه السجن</w:t>
      </w:r>
      <w:r>
        <w:rPr>
          <w:rFonts w:eastAsia="IRNazanin" w:cs="IRNazanin"/>
          <w:color w:val="111111"/>
          <w:sz w:val="28"/>
          <w:szCs w:val="28"/>
          <w:rtl w:val="true"/>
          <w:lang w:bidi="fa-IR"/>
        </w:rPr>
        <w:t>.</w:t>
      </w:r>
    </w:p>
    <w:p>
      <w:pPr>
        <w:pStyle w:val="Heading5"/>
        <w:numPr>
          <w:ilvl w:val="4"/>
          <w:numId w:val="1"/>
        </w:numPr>
        <w:rPr/>
      </w:pPr>
      <w:bookmarkStart w:id="345" w:name="__RefHeading___Toc5143881_3224264995"/>
      <w:bookmarkStart w:id="346" w:name="_Toc134"/>
      <w:bookmarkEnd w:id="345"/>
      <w:r>
        <w:rPr>
          <w:rtl w:val="true"/>
        </w:rPr>
        <w:t>سبل السلام ــ محمد بن إسماعیل الکحلانی ــ ج</w:t>
      </w:r>
      <w:r>
        <w:rPr/>
        <w:t>4</w:t>
      </w:r>
      <w:r>
        <w:rPr>
          <w:rtl w:val="true"/>
        </w:rPr>
        <w:t xml:space="preserve"> </w:t>
      </w:r>
      <w:r>
        <w:rPr>
          <w:rtl w:val="true"/>
        </w:rPr>
        <w:t>ــ ص</w:t>
      </w:r>
      <w:r>
        <w:rPr/>
        <w:t>190</w:t>
      </w:r>
      <w:bookmarkEnd w:id="346"/>
    </w:p>
    <w:p>
      <w:pPr>
        <w:pStyle w:val="BookText"/>
        <w:rPr/>
      </w:pPr>
      <w:r>
        <w:rPr>
          <w:rFonts w:ascii="IRNazanin" w:hAnsi="IRNazanin" w:eastAsia="IRNazanin"/>
          <w:color w:val="111111"/>
          <w:sz w:val="28"/>
          <w:sz w:val="28"/>
          <w:szCs w:val="28"/>
          <w:rtl w:val="true"/>
          <w:lang w:bidi="fa-IR"/>
        </w:rPr>
        <w:t>إن عبید الله بن زیاد عاد معقل بن یسار فی مرضه الذی مات فیه، وکان عبید الله عاملا علی البصرة فی إمارة معاویة وولده یزید أخرجه الطبرانی فی الکبیر من وجه آخر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إلینا عبید الله بن زیاد أمیرا أمره علینا معاویة غلاما سفیها یسفک الدماء سفکا شدیدا وفیها معقل المزنی فدخل علیه ذات یوم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عما أراک تصنع،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وذاک ثم خرج إلی المسجد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تصنع بکلام هذا السفیه علی رؤوس الناس؟ فقال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کان عندی علم فأحببت أن لا أموت حتی أقول به علی رؤوس الناس، ثم مرض فدخل علیه عبید الله یعوده فقال له معقل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أحدثک حدیثا سمعته من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یسترعیه الله رعیة فلم یحظها بنصیحة لم یرح رائحة الجنة ولفظ روایة المصنف وأخرج مسلم ما من أمیر یلی أمر المسلمین لا یجتهد معهم ولا ینصح لهم إلا لم یدخل معهم الجنة ورواه الطبرانی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کنصحه لنفسه</w:t>
      </w:r>
      <w:r>
        <w:rPr>
          <w:rFonts w:eastAsia="IRNazanin" w:cs="IRNazanin"/>
          <w:color w:val="111111"/>
          <w:sz w:val="28"/>
          <w:szCs w:val="28"/>
          <w:rtl w:val="true"/>
          <w:lang w:bidi="fa-IR"/>
        </w:rPr>
        <w:t>.</w:t>
      </w:r>
      <w:bookmarkStart w:id="347" w:name="pg12962_126844"/>
    </w:p>
    <w:p>
      <w:pPr>
        <w:pStyle w:val="Heading5"/>
        <w:numPr>
          <w:ilvl w:val="4"/>
          <w:numId w:val="1"/>
        </w:numPr>
        <w:rPr/>
      </w:pPr>
      <w:bookmarkStart w:id="348" w:name="__RefHeading___Toc5143883_3224264995"/>
      <w:bookmarkStart w:id="349" w:name="_Toc135"/>
      <w:bookmarkEnd w:id="347"/>
      <w:bookmarkEnd w:id="348"/>
      <w:r>
        <w:rPr>
          <w:rtl w:val="true"/>
        </w:rPr>
        <w:t>نیل الأوطار ــ الشوکانی ــ ج</w:t>
      </w:r>
      <w:r>
        <w:rPr/>
        <w:t>8</w:t>
      </w:r>
      <w:r>
        <w:rPr>
          <w:rtl w:val="true"/>
        </w:rPr>
        <w:t xml:space="preserve"> </w:t>
      </w:r>
      <w:r>
        <w:rPr>
          <w:rtl w:val="true"/>
        </w:rPr>
        <w:t>ــ ص</w:t>
      </w:r>
      <w:r>
        <w:rPr/>
        <w:t>47</w:t>
      </w:r>
      <w:bookmarkEnd w:id="349"/>
    </w:p>
    <w:p>
      <w:pPr>
        <w:pStyle w:val="BookText"/>
        <w:rPr/>
      </w:pPr>
      <w:r>
        <w:rPr>
          <w:rFonts w:ascii="IRNazanin" w:hAnsi="IRNazanin" w:eastAsia="IRNazanin"/>
          <w:color w:val="111111"/>
          <w:sz w:val="28"/>
          <w:sz w:val="28"/>
          <w:szCs w:val="28"/>
          <w:rtl w:val="true"/>
          <w:lang w:bidi="fa-IR"/>
        </w:rPr>
        <w:t>إنّ عبید الله بن زیاد لما أفرط فی سفک الدماء وکان معقل بن یسار حینئذ مریضا مرضه الذی مات فیه، فأتی عبید الله یعوده فقال له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محدثک حدیثا سمعته من رسول الله صلی الله علیه وآله وسلم فذکره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مسلم أنه لما حدثه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کنت حدثتنی قبل هذا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لأحدثک قبل سبب ذلک، والمراد بهذا السبب هو ما کان یقع منه من سفک الدماء، ووقع فی روایة الاسماعیلی من الوجه الذی أخرجه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میت ما حدثتک، فکأنه کان یخشی بطشه، فلما نزل به الموت أراد أن یکف بعض شره عن المسلمین</w:t>
      </w:r>
      <w:r>
        <w:rPr>
          <w:rFonts w:eastAsia="IRNazanin" w:cs="IRNazanin"/>
          <w:color w:val="111111"/>
          <w:sz w:val="28"/>
          <w:szCs w:val="28"/>
          <w:rtl w:val="true"/>
          <w:lang w:bidi="fa-IR"/>
        </w:rPr>
        <w:t>.</w:t>
      </w:r>
    </w:p>
    <w:p>
      <w:pPr>
        <w:pStyle w:val="Heading5"/>
        <w:numPr>
          <w:ilvl w:val="4"/>
          <w:numId w:val="1"/>
        </w:numPr>
        <w:rPr/>
      </w:pPr>
      <w:bookmarkStart w:id="350" w:name="__RefHeading___Toc5143885_3224264995"/>
      <w:bookmarkStart w:id="351" w:name="_Toc136"/>
      <w:bookmarkEnd w:id="350"/>
      <w:r>
        <w:rPr>
          <w:rtl w:val="true"/>
        </w:rPr>
        <w:t>مستدرکات علم رجال الحدیث ــ الشیخ علی النمازی الشاهرودی ــ ج</w:t>
      </w:r>
      <w:r>
        <w:rPr/>
        <w:t>8</w:t>
      </w:r>
      <w:r>
        <w:rPr>
          <w:rtl w:val="true"/>
        </w:rPr>
        <w:t xml:space="preserve"> </w:t>
      </w:r>
      <w:r>
        <w:rPr>
          <w:rtl w:val="true"/>
        </w:rPr>
        <w:t>ــ ص</w:t>
      </w:r>
      <w:r>
        <w:rPr/>
        <w:t>581</w:t>
      </w:r>
      <w:bookmarkEnd w:id="351"/>
    </w:p>
    <w:p>
      <w:pPr>
        <w:pStyle w:val="BookText"/>
        <w:rPr/>
      </w:pPr>
      <w:r>
        <w:rPr>
          <w:rFonts w:ascii="IRNazanin" w:hAnsi="IRNazanin" w:eastAsia="IRNazanin"/>
          <w:color w:val="111111"/>
          <w:sz w:val="28"/>
          <w:sz w:val="28"/>
          <w:szCs w:val="28"/>
          <w:rtl w:val="true"/>
          <w:lang w:bidi="fa-IR"/>
        </w:rPr>
        <w:t>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زیاد بن أبیه، هی أول بغیة، وحفیدها عبید الله بن زیاد</w:t>
      </w:r>
      <w:r>
        <w:rPr>
          <w:rFonts w:eastAsia="IRNazanin" w:cs="IRNazanin"/>
          <w:color w:val="111111"/>
          <w:sz w:val="28"/>
          <w:szCs w:val="28"/>
          <w:rtl w:val="true"/>
          <w:lang w:bidi="fa-IR"/>
        </w:rPr>
        <w:t>.</w:t>
      </w:r>
    </w:p>
    <w:p>
      <w:pPr>
        <w:pStyle w:val="Heading5"/>
        <w:numPr>
          <w:ilvl w:val="4"/>
          <w:numId w:val="1"/>
        </w:numPr>
        <w:rPr/>
      </w:pPr>
      <w:bookmarkStart w:id="352" w:name="__RefHeading___Toc5143887_3224264995"/>
      <w:bookmarkStart w:id="353" w:name="_Toc137"/>
      <w:bookmarkEnd w:id="352"/>
      <w:r>
        <w:rPr>
          <w:rtl w:val="true"/>
        </w:rPr>
        <w:t>تاریخ ابن معین، الدوری ــ یحیی بن معین ــ ج</w:t>
      </w:r>
      <w:r>
        <w:rPr/>
        <w:t>2</w:t>
      </w:r>
      <w:r>
        <w:rPr>
          <w:rtl w:val="true"/>
        </w:rPr>
        <w:t xml:space="preserve"> </w:t>
      </w:r>
      <w:r>
        <w:rPr>
          <w:rtl w:val="true"/>
        </w:rPr>
        <w:t>ــ ص</w:t>
      </w:r>
      <w:r>
        <w:rPr/>
        <w:t>369</w:t>
      </w:r>
      <w:bookmarkEnd w:id="353"/>
    </w:p>
    <w:p>
      <w:pPr>
        <w:pStyle w:val="BookText"/>
        <w:rPr/>
      </w:pPr>
      <w:r>
        <w:rPr>
          <w:rFonts w:ascii="IRNazanin" w:hAnsi="IRNazanin" w:eastAsia="IRNazanin"/>
          <w:color w:val="111111"/>
          <w:sz w:val="28"/>
          <w:sz w:val="28"/>
          <w:szCs w:val="28"/>
          <w:rtl w:val="true"/>
          <w:lang w:bidi="fa-IR"/>
        </w:rPr>
        <w:t>یقول ابن مرجانة هو عبید الله بن زیاد</w:t>
      </w:r>
      <w:r>
        <w:rPr>
          <w:rFonts w:eastAsia="IRNazanin" w:cs="IRNazanin"/>
          <w:color w:val="111111"/>
          <w:sz w:val="28"/>
          <w:szCs w:val="28"/>
          <w:rtl w:val="true"/>
          <w:lang w:bidi="fa-IR"/>
        </w:rPr>
        <w:t>.</w:t>
      </w:r>
    </w:p>
    <w:p>
      <w:pPr>
        <w:pStyle w:val="Heading5"/>
        <w:numPr>
          <w:ilvl w:val="4"/>
          <w:numId w:val="1"/>
        </w:numPr>
        <w:rPr/>
      </w:pPr>
      <w:bookmarkStart w:id="354" w:name="__RefHeading___Toc5143889_3224264995"/>
      <w:bookmarkStart w:id="355" w:name="_Toc138"/>
      <w:bookmarkEnd w:id="354"/>
      <w:r>
        <w:rPr>
          <w:rtl w:val="true"/>
        </w:rPr>
        <w:t>سیر أعلام النبلاء ــ الذهبی ــ ج</w:t>
      </w:r>
      <w:r>
        <w:rPr/>
        <w:t>3</w:t>
      </w:r>
      <w:r>
        <w:rPr>
          <w:rtl w:val="true"/>
        </w:rPr>
        <w:t xml:space="preserve"> </w:t>
      </w:r>
      <w:r>
        <w:rPr>
          <w:rtl w:val="true"/>
        </w:rPr>
        <w:t>ــ ص</w:t>
      </w:r>
      <w:r>
        <w:rPr/>
        <w:t>543</w:t>
      </w:r>
      <w:r>
        <w:rPr>
          <w:rtl w:val="true"/>
        </w:rPr>
        <w:t xml:space="preserve"> </w:t>
      </w:r>
      <w:r>
        <w:rPr>
          <w:rtl w:val="true"/>
        </w:rPr>
        <w:t xml:space="preserve">إلی </w:t>
      </w:r>
      <w:r>
        <w:rPr/>
        <w:t>549</w:t>
      </w:r>
      <w:bookmarkEnd w:id="355"/>
    </w:p>
    <w:p>
      <w:pPr>
        <w:pStyle w:val="BookText"/>
        <w:rPr/>
      </w:pPr>
      <w:r>
        <w:rPr>
          <w:rFonts w:ascii="IRNazanin" w:hAnsi="IRNazanin" w:eastAsia="IRNazanin"/>
          <w:color w:val="111111"/>
          <w:sz w:val="28"/>
          <w:sz w:val="28"/>
          <w:szCs w:val="28"/>
          <w:rtl w:val="true"/>
          <w:lang w:bidi="fa-IR"/>
        </w:rPr>
        <w:t>روی السری بن یحیی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عبید الله، أمره معاویة، غلاما سفیها، سفک الدماء سفکا شدیدا، فدخل علیه عبد الله بن مغفل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أراک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شر الرعاء الحطمة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وذاک؟ إنما أنت من حثالة أصحاب محمد صلی الله علیه ــ وآله ــ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فیهم حثالة لا أم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فمرض ابن مغفل، فجاءه الأمیر عبید الله عائدا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أتعهد إلینا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علیّ، ولا تقم علی قبری</w:t>
      </w:r>
      <w:r>
        <w:rPr>
          <w:rFonts w:eastAsia="IRNazanin" w:cs="IRNazanin"/>
          <w:color w:val="111111"/>
          <w:sz w:val="28"/>
          <w:szCs w:val="28"/>
          <w:rtl w:val="true"/>
          <w:lang w:bidi="fa-IR"/>
        </w:rPr>
        <w:t>.</w:t>
      </w:r>
      <w:bookmarkStart w:id="356" w:name="pg12962_126845"/>
    </w:p>
    <w:p>
      <w:pPr>
        <w:pStyle w:val="BookText"/>
        <w:rPr/>
      </w:pPr>
      <w:bookmarkEnd w:id="356"/>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عبید الله جبانا، فرأی الناس فی السکک،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 الله بن مغفل،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خاطبه هو عائذ بن عمرو المزنی کما فی صحیح مسلم، فلعلّها واقعتان، وقد جرت لعبید الله خطوب، وأبغضه المسلمون لما فعل بالحسین رضی الله عنه، فلما جاء نعی یزید، هرب بعد أن کاد یؤسر، واخترق البریة إلی الشام، وانضم إلی مروان، ثم سار فی جیش کثیف، وعمل المصاف برأس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عبید الله بن زیاد یوم عاشوراء سنة سبع وستین، قال یزید 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عزلنا سبعة أرؤس، وغطینا منها رأس حصین بن نمیر، وعبید الله بن زیاد، فجئت، فکشفتها فإذا حیة فی رأس عبید الله تأکل، وصح من حدیث عمارة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برأس عبید الله بن زیاد وأصحابه، فأتیناهم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قد جاءت، فإذا حیة تخلل الرؤوس حتی دخلت فی منخر عبید الله، فمکثت هنیة ثم خرجت، وغابت،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قد جاءت، ففعلت ذلک مرتین أو ثلاثا،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الشیعی لا یطیب عیشه حتی بلعن هذا ودونه، ونحن نبغضهم فی الله، ونبرأ منهم ولا نلعنهم، وأمرهم إلی الله</w:t>
      </w:r>
      <w:r>
        <w:rPr>
          <w:rFonts w:eastAsia="IRNazanin" w:cs="IRNazanin"/>
          <w:color w:val="111111"/>
          <w:sz w:val="28"/>
          <w:szCs w:val="28"/>
          <w:rtl w:val="true"/>
          <w:lang w:bidi="fa-IR"/>
        </w:rPr>
        <w:t>.</w:t>
      </w:r>
    </w:p>
    <w:p>
      <w:pPr>
        <w:pStyle w:val="Heading5"/>
        <w:numPr>
          <w:ilvl w:val="4"/>
          <w:numId w:val="1"/>
        </w:numPr>
        <w:rPr/>
      </w:pPr>
      <w:bookmarkStart w:id="357" w:name="__RefHeading___Toc5143891_3224264995"/>
      <w:bookmarkStart w:id="358" w:name="_Toc139"/>
      <w:bookmarkEnd w:id="357"/>
      <w:r>
        <w:rPr>
          <w:rtl w:val="true"/>
        </w:rPr>
        <w:t>شیخ المضیرة أبو هریرة ــ محمود أبو ریة ــ ص</w:t>
      </w:r>
      <w:r>
        <w:rPr/>
        <w:t>179</w:t>
      </w:r>
      <w:bookmarkEnd w:id="35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الدکتور طه حسین بعد تفصیل رائع مؤثر لما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والرواة یزعمون أن یزید تبرأ من قتل الحسین علی 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 عبء هذا الاثم علی ابن مرجانة عبید الله بن زیاد، ولکنا لا نراه لام ابن زیاد، ولا عاقبه، ولا عزله عن عمله کله أو بعضه ــ ومن قبله قتل معاویة حجر بن عدی وأصحابه ثم ألقی عبء قتلهم علی زیاد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حملنی ابن سمیة فاحتملت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مقاتل الطالبیین للأصفهانی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خولی بن یزید رأسه إلی عبید الله بن زیاد، وأمر ابن زیاد أن یوطأ صدر الحسین وظهره وجنبه ووجهه</w:t>
      </w:r>
      <w:bookmarkStart w:id="359" w:name="pg12962_126846"/>
    </w:p>
    <w:p>
      <w:pPr>
        <w:pStyle w:val="BookText"/>
        <w:rPr/>
      </w:pPr>
      <w:bookmarkEnd w:id="359"/>
      <w:r>
        <w:rPr>
          <w:rFonts w:ascii="IRNazanin" w:hAnsi="IRNazanin" w:eastAsia="IRNazanin"/>
          <w:color w:val="111111"/>
          <w:sz w:val="28"/>
          <w:sz w:val="28"/>
          <w:szCs w:val="28"/>
          <w:rtl w:val="true"/>
          <w:lang w:bidi="fa-IR"/>
        </w:rPr>
        <w:t>فأجریت الخیل علیه، وبقتل هؤلاء الاقطاب الثلاثة الکبار، خلا الجو لبنی أمیة وامتد سلطانهم علی البلاد الإسلامیة کلها یستمتعون بحکمها، ویتوارثون هذا الحکم فیما بینهم، بلا منازع ولا معارض، یحکمون حکما استبدادیا أمویا قبلیا، أساسه الرهبة والضغط والقهر، مستبدلین إیاه بحکم الشوری الإسلامی العادل متبعین فی ذلک سنن من کان قبلهم من الأکاسرة والقیاصرة</w:t>
      </w:r>
      <w:r>
        <w:rPr>
          <w:rFonts w:eastAsia="IRNazanin" w:cs="IRNazanin"/>
          <w:color w:val="111111"/>
          <w:sz w:val="28"/>
          <w:szCs w:val="28"/>
          <w:rtl w:val="true"/>
          <w:lang w:bidi="fa-IR"/>
        </w:rPr>
        <w:t>.</w:t>
      </w:r>
    </w:p>
    <w:p>
      <w:pPr>
        <w:pStyle w:val="Heading5"/>
        <w:numPr>
          <w:ilvl w:val="4"/>
          <w:numId w:val="1"/>
        </w:numPr>
        <w:rPr/>
      </w:pPr>
      <w:bookmarkStart w:id="360" w:name="__RefHeading___Toc5143893_3224264995"/>
      <w:bookmarkStart w:id="361" w:name="_Toc140"/>
      <w:bookmarkEnd w:id="360"/>
      <w:r>
        <w:rPr>
          <w:rtl w:val="true"/>
        </w:rPr>
        <w:t>المعارف ــ ابن قتیبة ــ ص</w:t>
      </w:r>
      <w:r>
        <w:rPr/>
        <w:t>347</w:t>
      </w:r>
      <w:r>
        <w:rPr>
          <w:rtl w:val="true"/>
        </w:rPr>
        <w:t xml:space="preserve"> </w:t>
      </w:r>
      <w:r>
        <w:rPr>
          <w:rtl w:val="true"/>
        </w:rPr>
        <w:t xml:space="preserve">إلی </w:t>
      </w:r>
      <w:r>
        <w:rPr/>
        <w:t>348</w:t>
      </w:r>
      <w:bookmarkEnd w:id="361"/>
    </w:p>
    <w:p>
      <w:pPr>
        <w:pStyle w:val="BookText"/>
        <w:rPr/>
      </w:pPr>
      <w:r>
        <w:rPr>
          <w:rFonts w:ascii="IRNazanin" w:hAnsi="IRNazanin" w:eastAsia="IRNazanin"/>
          <w:color w:val="111111"/>
          <w:sz w:val="28"/>
          <w:sz w:val="28"/>
          <w:szCs w:val="28"/>
          <w:rtl w:val="true"/>
          <w:lang w:bidi="fa-IR"/>
        </w:rPr>
        <w:t>فأما عبید الله بن زیاد فکان یکنی أبا حفص وکان أرقط وکان زیاد زوج أمه مرجانة من شیرویه الأسواری ودفع إلیها عبید الله فنشأ بالأساورة فکانت فیه لکنة فولی لمعاویة خراسان ثم ولی العراقَین بعد أبیه ثمانی سنین خمسا منها علی البصرة وحدها وثلاثا علی العراقَین فلما مات یزید خرج علیه أهل البصرة فأخرجوه عن داره فاستجار بمسعود بن عمرو الأزدی فلما قتل مسعود سار إلی الشام فکان مع مروان بن الحکم وکان یوم المرج علی إحدی مجنبتیه فلما ظفر مروان رده علی العراق فلما قرب من الکوفة وجه إلیه المختار إبراهیم بن الأشتر النخعی فالتقوا بقرب الزاب فقتل عبید الله ولا عقب له وکان قتله یوم عاشوراء سنة سبع وستین</w:t>
      </w:r>
      <w:r>
        <w:rPr>
          <w:rFonts w:eastAsia="IRNazanin" w:cs="IRNazanin"/>
          <w:color w:val="111111"/>
          <w:sz w:val="28"/>
          <w:szCs w:val="28"/>
          <w:rtl w:val="true"/>
          <w:lang w:bidi="fa-IR"/>
        </w:rPr>
        <w:t>.</w:t>
      </w:r>
    </w:p>
    <w:p>
      <w:pPr>
        <w:pStyle w:val="Heading5"/>
        <w:numPr>
          <w:ilvl w:val="4"/>
          <w:numId w:val="1"/>
        </w:numPr>
        <w:rPr/>
      </w:pPr>
      <w:bookmarkStart w:id="362" w:name="__RefHeading___Toc5143895_3224264995"/>
      <w:bookmarkStart w:id="363" w:name="_Toc141"/>
      <w:bookmarkEnd w:id="362"/>
      <w:r>
        <w:rPr>
          <w:rtl w:val="true"/>
        </w:rPr>
        <w:t>معجم البلدان ــ الحمودی ــ ج</w:t>
      </w:r>
      <w:r>
        <w:rPr/>
        <w:t>1</w:t>
      </w:r>
      <w:r>
        <w:rPr>
          <w:rtl w:val="true"/>
        </w:rPr>
        <w:t xml:space="preserve"> </w:t>
      </w:r>
      <w:r>
        <w:rPr>
          <w:rtl w:val="true"/>
        </w:rPr>
        <w:t>ــ ص</w:t>
      </w:r>
      <w:r>
        <w:rPr/>
        <w:t>530</w:t>
      </w:r>
      <w:bookmarkEnd w:id="36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لما بنی البیضاء أمر أصحابه أن یستمعوا ما یقول الناس، فجاؤوه برجل فقیل له إن هذا قرأ وهو ینظر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أتبنون بکل ریع آیة تعبثون وتتخذون مصانع لعلکم تخلدون؟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إلی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 کتاب الله عرضت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لأعملن بک بالآیة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بطشتم بطشتم جبارین، ثم أمر فبنی علیه رکن من أرکان القصر</w:t>
      </w:r>
      <w:r>
        <w:rPr>
          <w:rFonts w:eastAsia="IRNazanin" w:cs="IRNazanin"/>
          <w:color w:val="111111"/>
          <w:sz w:val="28"/>
          <w:szCs w:val="28"/>
          <w:rtl w:val="true"/>
          <w:lang w:bidi="fa-IR"/>
        </w:rPr>
        <w:t>.</w:t>
      </w:r>
      <w:bookmarkStart w:id="364" w:name="pg12962_126847"/>
    </w:p>
    <w:p>
      <w:pPr>
        <w:pStyle w:val="Heading5"/>
        <w:numPr>
          <w:ilvl w:val="4"/>
          <w:numId w:val="1"/>
        </w:numPr>
        <w:rPr/>
      </w:pPr>
      <w:bookmarkStart w:id="365" w:name="__RefHeading___Toc5143897_3224264995"/>
      <w:bookmarkStart w:id="366" w:name="_Toc142"/>
      <w:bookmarkEnd w:id="364"/>
      <w:bookmarkEnd w:id="365"/>
      <w:r>
        <w:rPr>
          <w:rtl w:val="true"/>
        </w:rPr>
        <w:t>بلاغات النساء ــ ابن طیفور ــ ص</w:t>
      </w:r>
      <w:r>
        <w:rPr/>
        <w:t>140</w:t>
      </w:r>
      <w:bookmarkEnd w:id="366"/>
    </w:p>
    <w:p>
      <w:pPr>
        <w:pStyle w:val="BookText"/>
        <w:rPr/>
      </w:pP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عبید الله بن زیاد بامرأة من الخوارج فقطع رجلها وقال لها کیف ترین فقالت إن فی الفکر فی هول المطلع لشغلا عن حدیدتکم هذه ثم قطع رجلها الأخری وجذبها فوضعت یدها علی فرجها فقال لتسترینه فقالت لکن سمیة أمک لم تکن تستره</w:t>
      </w:r>
      <w:r>
        <w:rPr>
          <w:rFonts w:eastAsia="IRNazanin" w:cs="IRNazanin"/>
          <w:color w:val="111111"/>
          <w:sz w:val="28"/>
          <w:szCs w:val="28"/>
          <w:rtl w:val="true"/>
          <w:lang w:bidi="fa-IR"/>
        </w:rPr>
        <w:t>.</w:t>
      </w:r>
    </w:p>
    <w:p>
      <w:pPr>
        <w:pStyle w:val="Heading5"/>
        <w:numPr>
          <w:ilvl w:val="4"/>
          <w:numId w:val="1"/>
        </w:numPr>
        <w:rPr/>
      </w:pPr>
      <w:bookmarkStart w:id="367" w:name="__RefHeading___Toc5143899_3224264995"/>
      <w:bookmarkStart w:id="368" w:name="_Toc143"/>
      <w:bookmarkEnd w:id="367"/>
      <w:r>
        <w:rPr>
          <w:rtl w:val="true"/>
        </w:rPr>
        <w:t>تاریخ الکوفة ــ السید البراقی ــ ص</w:t>
      </w:r>
      <w:r>
        <w:rPr/>
        <w:t>73</w:t>
      </w:r>
      <w:r>
        <w:rPr>
          <w:rtl w:val="true"/>
        </w:rPr>
        <w:t xml:space="preserve"> </w:t>
      </w:r>
      <w:r>
        <w:rPr>
          <w:rtl w:val="true"/>
        </w:rPr>
        <w:t xml:space="preserve">إلی </w:t>
      </w:r>
      <w:r>
        <w:rPr/>
        <w:t>74</w:t>
      </w:r>
      <w:bookmarkEnd w:id="368"/>
    </w:p>
    <w:p>
      <w:pPr>
        <w:pStyle w:val="BookText"/>
        <w:rPr/>
      </w:pPr>
      <w:r>
        <w:rPr>
          <w:rFonts w:ascii="IRNazanin" w:hAnsi="IRNazanin" w:eastAsia="IRNazanin"/>
          <w:color w:val="111111"/>
          <w:sz w:val="28"/>
          <w:sz w:val="28"/>
          <w:szCs w:val="28"/>
          <w:rtl w:val="true"/>
          <w:lang w:bidi="fa-IR"/>
        </w:rPr>
        <w:t>فمن الجبابرة الذین ابتلاهم الله بشاغل فیها زیاد، وقد جمع الناس فی المسجد لیلعن علیا صلوات الله علیه فخرج الحاجب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الأمیر مشغول، وقد أصابه الفالج فی هذه الساعة، وابنه عبید الله بن زیاد وقد أصابه الجذام، والحجاج بن یوسف وقد تولدت الحیات فی بطنه حتی هلک، وعمر بن هبیرة وابنه یوسف وقد أصابهما البرص</w:t>
      </w:r>
      <w:r>
        <w:rPr>
          <w:rFonts w:eastAsia="IRNazanin" w:cs="IRNazanin"/>
          <w:color w:val="111111"/>
          <w:sz w:val="28"/>
          <w:szCs w:val="28"/>
          <w:rtl w:val="true"/>
          <w:lang w:bidi="fa-IR"/>
        </w:rPr>
        <w:t>.</w:t>
      </w:r>
    </w:p>
    <w:p>
      <w:pPr>
        <w:pStyle w:val="Heading5"/>
        <w:numPr>
          <w:ilvl w:val="4"/>
          <w:numId w:val="1"/>
        </w:numPr>
        <w:rPr/>
      </w:pPr>
      <w:bookmarkStart w:id="369" w:name="__RefHeading___Toc5143901_3224264995"/>
      <w:bookmarkStart w:id="370" w:name="_Toc144"/>
      <w:bookmarkEnd w:id="369"/>
      <w:r>
        <w:rPr>
          <w:rtl w:val="true"/>
        </w:rPr>
        <w:t>مستدرکات أعیان الشیعة ــ حسن الأمین ــ ج</w:t>
      </w:r>
      <w:r>
        <w:rPr/>
        <w:t>1</w:t>
      </w:r>
      <w:r>
        <w:rPr>
          <w:rtl w:val="true"/>
        </w:rPr>
        <w:t xml:space="preserve"> </w:t>
      </w:r>
      <w:r>
        <w:rPr>
          <w:rtl w:val="true"/>
        </w:rPr>
        <w:t>ــ ص</w:t>
      </w:r>
      <w:r>
        <w:rPr/>
        <w:t>286</w:t>
      </w:r>
      <w:bookmarkEnd w:id="37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عرفوه علیهم والیا مستبدا طاغیا ظالما یقیم الحکم فیهم بالارهاب والسعایة والوشایة وبالسجن والقتل والتعذیب، ذلک هو عبید الله بن زیاد، کان ذلک ولآل زیاد فی الأمصار کلها، صیت یثیر فی نفوس الجماهیر صورا شتی یقترن بکل واحدة منها معنی أقل شأنه إنه یبعث السخر والابتسام، أو یبعث الحقد والسخط، أو یبعث الذعر والهلع، وکان آل زیاد یعرفون هذا کله فی الجماهیر، فیخشون نقمتها أو انفجار نقمتها، إذ یکبتونها بالارهاب من کل نوع وکل أسلوب، وکان أخشی ما یخشونه، ألسنة الشعراء، ولاسیما الهجائین منهم وذوی الخلاعة والمجانة، فان مثل هؤلاء یکشفون للناس من العیوب والمساوئ ما کان آل زیاد یتحامون أن ینکشف، أو أن تتحدث به الجماهیر فی حین یعلمون أن عند هذه الجماهیر أنباء یتناقلونها عن آل زیاد، سواء أصدقت هذه الأنباء أم کانت من الأکاذیب والأراجیف</w:t>
      </w:r>
      <w:r>
        <w:rPr>
          <w:rFonts w:eastAsia="IRNazanin" w:cs="IRNazanin"/>
          <w:color w:val="111111"/>
          <w:sz w:val="28"/>
          <w:szCs w:val="28"/>
          <w:rtl w:val="true"/>
          <w:lang w:bidi="fa-IR"/>
        </w:rPr>
        <w:t>.</w:t>
      </w:r>
      <w:bookmarkStart w:id="371" w:name="pg12962_126848"/>
    </w:p>
    <w:p>
      <w:pPr>
        <w:pStyle w:val="Heading5"/>
        <w:numPr>
          <w:ilvl w:val="4"/>
          <w:numId w:val="1"/>
        </w:numPr>
        <w:rPr/>
      </w:pPr>
      <w:bookmarkStart w:id="372" w:name="__RefHeading___Toc5143903_3224264995"/>
      <w:bookmarkStart w:id="373" w:name="_Toc145"/>
      <w:bookmarkEnd w:id="371"/>
      <w:bookmarkEnd w:id="372"/>
      <w:r>
        <w:rPr>
          <w:rtl w:val="true"/>
        </w:rPr>
        <w:t>أعیان الشیعة ــ السید محسن الأمین ــ ج</w:t>
      </w:r>
      <w:r>
        <w:rPr/>
        <w:t>1</w:t>
      </w:r>
      <w:r>
        <w:rPr>
          <w:rtl w:val="true"/>
        </w:rPr>
        <w:t xml:space="preserve"> </w:t>
      </w:r>
      <w:r>
        <w:rPr>
          <w:rtl w:val="true"/>
        </w:rPr>
        <w:t>ــ ص</w:t>
      </w:r>
      <w:r>
        <w:rPr/>
        <w:t>585</w:t>
      </w:r>
      <w:bookmarkEnd w:id="373"/>
    </w:p>
    <w:p>
      <w:pPr>
        <w:pStyle w:val="BookText"/>
        <w:rPr/>
      </w:pPr>
      <w:r>
        <w:rPr>
          <w:rFonts w:ascii="IRNazanin" w:hAnsi="IRNazanin" w:eastAsia="IRNazanin"/>
          <w:color w:val="111111"/>
          <w:sz w:val="28"/>
          <w:sz w:val="28"/>
          <w:szCs w:val="28"/>
          <w:rtl w:val="true"/>
          <w:lang w:bidi="fa-IR"/>
        </w:rPr>
        <w:t>ومع التفاوت الذی بلغ أقصی ما یتصور بین فئته القلیلة وجیش ابن زیاد فی العدد والمدد قد کان ثباته ورباطة جأشه وشجاعته تحیر الألباب ولا عهد للبشر بمثلها کما کانت دناءة أخصامه لا شبیه لها، وما سمع منذ خلق العالم ولن یسمع حتی یفنی أفظع من ضرب ابن مرجانة من ابن سمیة بقضیب ثغر ابن بنت رسول الله ورأسه بین یدیه بعد أن کان سید الخلق علیه السلام یلثمه، ومن آثار العدل الإلهی قتل عبید الله بن زیاد یوم عاشوراء کما قتل الحسین یوم عاشوراء وأن یبعث برأسه إلی علی بن الحسین کما بعث برأس الحسین إلی ابن زیاد</w:t>
      </w:r>
      <w:r>
        <w:rPr>
          <w:rFonts w:eastAsia="IRNazanin" w:cs="IRNazanin"/>
          <w:color w:val="111111"/>
          <w:sz w:val="28"/>
          <w:szCs w:val="28"/>
          <w:rtl w:val="true"/>
          <w:lang w:bidi="fa-IR"/>
        </w:rPr>
        <w:t>.</w:t>
      </w:r>
    </w:p>
    <w:p>
      <w:pPr>
        <w:pStyle w:val="Heading5"/>
        <w:numPr>
          <w:ilvl w:val="4"/>
          <w:numId w:val="1"/>
        </w:numPr>
        <w:rPr/>
      </w:pPr>
      <w:bookmarkStart w:id="374" w:name="__RefHeading___Toc5143905_3224264995"/>
      <w:bookmarkStart w:id="375" w:name="_Toc146"/>
      <w:bookmarkEnd w:id="374"/>
      <w:r>
        <w:rPr>
          <w:rtl w:val="true"/>
        </w:rPr>
        <w:t>الکنی والألقاب ــ الشیخ عباس القمی ــ ج</w:t>
      </w:r>
      <w:r>
        <w:rPr/>
        <w:t>1</w:t>
      </w:r>
      <w:r>
        <w:rPr>
          <w:rtl w:val="true"/>
        </w:rPr>
        <w:t xml:space="preserve"> </w:t>
      </w:r>
      <w:r>
        <w:rPr>
          <w:rtl w:val="true"/>
        </w:rPr>
        <w:t>ــ ص</w:t>
      </w:r>
      <w:r>
        <w:rPr/>
        <w:t>301</w:t>
      </w:r>
      <w:r>
        <w:rPr>
          <w:rtl w:val="true"/>
        </w:rPr>
        <w:t xml:space="preserve"> </w:t>
      </w:r>
      <w:r>
        <w:rPr>
          <w:rtl w:val="true"/>
        </w:rPr>
        <w:t xml:space="preserve">إلی </w:t>
      </w:r>
      <w:r>
        <w:rPr/>
        <w:t>303</w:t>
      </w:r>
      <w:bookmarkEnd w:id="375"/>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عبید الله بن مرجانة الزانیة التی أشار إلیها أمیر المؤمنین علیه السلام بقوله لمیثم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لیأخذنک العتل الزنیم ابن الأمة الفاجرة عبید الله بن زیاد، وأبوه زیاد یقال له زیاد بن أمة وتارة زیاد بن سمیة ومرة زیاد بن أبیه ولما استلحقه معاویة یقال له زیاد بن أبی سفیان</w:t>
      </w:r>
      <w:r>
        <w:rPr>
          <w:rFonts w:eastAsia="IRNazanin" w:cs="IRNazanin"/>
          <w:color w:val="111111"/>
          <w:sz w:val="28"/>
          <w:szCs w:val="28"/>
          <w:rtl w:val="true"/>
          <w:lang w:bidi="fa-IR"/>
        </w:rPr>
        <w:t>.</w:t>
      </w:r>
    </w:p>
    <w:p>
      <w:pPr>
        <w:pStyle w:val="Heading5"/>
        <w:numPr>
          <w:ilvl w:val="4"/>
          <w:numId w:val="1"/>
        </w:numPr>
        <w:rPr/>
      </w:pPr>
      <w:bookmarkStart w:id="376" w:name="__RefHeading___Toc5143907_3224264995"/>
      <w:bookmarkStart w:id="377" w:name="_Toc147"/>
      <w:bookmarkEnd w:id="376"/>
      <w:r>
        <w:rPr>
          <w:rtl w:val="true"/>
        </w:rPr>
        <w:t>الغارات ــ إبراهیم بن محمد الثقفی ــ ج</w:t>
      </w:r>
      <w:r>
        <w:rPr/>
        <w:t>2</w:t>
      </w:r>
      <w:r>
        <w:rPr>
          <w:rtl w:val="true"/>
        </w:rPr>
        <w:t xml:space="preserve"> </w:t>
      </w:r>
      <w:r>
        <w:rPr>
          <w:rtl w:val="true"/>
        </w:rPr>
        <w:t>ــ ص</w:t>
      </w:r>
      <w:r>
        <w:rPr/>
        <w:t>558</w:t>
      </w:r>
      <w:r>
        <w:rPr>
          <w:rtl w:val="true"/>
        </w:rPr>
        <w:t xml:space="preserve"> </w:t>
      </w:r>
      <w:r>
        <w:rPr>
          <w:rtl w:val="true"/>
        </w:rPr>
        <w:t xml:space="preserve">إلی </w:t>
      </w:r>
      <w:r>
        <w:rPr/>
        <w:t>561</w:t>
      </w:r>
      <w:bookmarkEnd w:id="377"/>
    </w:p>
    <w:p>
      <w:pPr>
        <w:pStyle w:val="BookText"/>
        <w:rPr/>
      </w:pPr>
      <w:r>
        <w:rPr>
          <w:rFonts w:ascii="IRNazanin" w:hAnsi="IRNazanin" w:eastAsia="IRNazanin"/>
          <w:color w:val="111111"/>
          <w:sz w:val="28"/>
          <w:sz w:val="28"/>
          <w:szCs w:val="28"/>
          <w:rtl w:val="true"/>
          <w:lang w:bidi="fa-IR"/>
        </w:rPr>
        <w:t>قال أبو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عبید الله بن زیاد ــ لعنه الله ــ مساجد بالبصرة تقوم علی بغض علی علیه السلام والوقیعة فیه، مسجد بنی عدی، ومسجد بنی مجاشع، ومسجد کان فی العلافین علی فرضة البصرة، ومسجد فی الأزد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بالکوفة من فقهائها أهل  عداوة له وبغض قد خذلوا عنه وخرجوا من طاعته مع غلبة التشیع علی الکوفة فمنهم مرة الهمدانی، ومسروق بن الأجدع، والأسود بن یزید، وأبو وائل شقیق بن سلمة، وشریح بن الحارث القاضی، وأبو بردة</w:t>
      </w:r>
      <w:bookmarkStart w:id="378" w:name="pg12962_126849"/>
    </w:p>
    <w:p>
      <w:pPr>
        <w:pStyle w:val="BookText"/>
        <w:rPr/>
      </w:pPr>
      <w:bookmarkEnd w:id="378"/>
      <w:r>
        <w:rPr>
          <w:rFonts w:ascii="IRNazanin" w:hAnsi="IRNazanin" w:eastAsia="IRNazanin"/>
          <w:color w:val="111111"/>
          <w:sz w:val="28"/>
          <w:sz w:val="28"/>
          <w:szCs w:val="28"/>
          <w:rtl w:val="true"/>
          <w:lang w:bidi="fa-IR"/>
        </w:rPr>
        <w:t>بن أبی موسی الأشعری، واسمه عامر بن عبد الله بن قیس، وعبد الله بن قیس قد هرب إلی مکة یخذل الناس عنه، وأبو عبد الرحمن السلمی، وعبد الله بن عکیم، وقیس بن أبی حازم وسهم بن طریف، والزهری والشعبی بعد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یتضح للقارئ الکریم مدی بغض عبید الله بن زیاد لأمیر المؤمنین ومقدار جرأته علی الصحابة نورد قوله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فطر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یکون علی جملا یستقی علیه أهله خیر له مما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فسبقنا بحسناته، وابتلینا نحن بسیئاته</w:t>
      </w:r>
      <w:r>
        <w:rPr>
          <w:rFonts w:eastAsia="IRNazanin" w:cs="IRNazanin"/>
          <w:color w:val="111111"/>
          <w:sz w:val="28"/>
          <w:szCs w:val="28"/>
          <w:rtl w:val="true"/>
          <w:lang w:bidi="fa-IR"/>
        </w:rPr>
        <w:t>.</w:t>
      </w:r>
    </w:p>
    <w:p>
      <w:pPr>
        <w:pStyle w:val="Heading4"/>
        <w:numPr>
          <w:ilvl w:val="3"/>
          <w:numId w:val="1"/>
        </w:numPr>
        <w:rPr/>
      </w:pPr>
      <w:bookmarkStart w:id="379" w:name="__RefHeading___Toc5143909_3224264995"/>
      <w:bookmarkStart w:id="380" w:name="_Toc148"/>
      <w:bookmarkEnd w:id="379"/>
      <w:r>
        <w:rPr>
          <w:rtl w:val="true"/>
        </w:rPr>
        <w:t>العزة للمؤمنین</w:t>
      </w:r>
      <w:bookmarkEnd w:id="380"/>
    </w:p>
    <w:p>
      <w:pPr>
        <w:pStyle w:val="Heading5"/>
        <w:numPr>
          <w:ilvl w:val="4"/>
          <w:numId w:val="1"/>
        </w:numPr>
        <w:rPr/>
      </w:pPr>
      <w:bookmarkStart w:id="381" w:name="__RefHeading___Toc5143911_3224264995"/>
      <w:bookmarkStart w:id="382" w:name="_Toc149"/>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القوة والغلبة والحمیة، عزّ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وبرئ من الذل، وأعزّه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قواه وأحبه وأکرمه وجعله عزیزا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الارتفاع بالنفس تعظیما عن مواضع الهوان والإهانة والدنو دون الاستعلاء أو الخیلاء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الصفة الرائعة هی صفة الحق جل وعلا فبها تسمّی بالعزیز، بل هی من الصفات التی تقتضیها الذات المقدسة، ولأهمیتها وضرورتها وهبها الله تعالی لأنبیائه وعباده الصالحین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الله تعالی أدب أنبیاءه وأولیاءه وعباده الصالحین بالعزّة وألزمهم بالتحلی</w:t>
      </w:r>
      <w:bookmarkStart w:id="383" w:name="pg12962_126850"/>
    </w:p>
    <w:p>
      <w:pPr>
        <w:pStyle w:val="BookText"/>
        <w:rPr/>
      </w:pPr>
      <w:bookmarkEnd w:id="383"/>
      <w:r>
        <w:rPr>
          <w:rFonts w:ascii="IRNazanin" w:hAnsi="IRNazanin" w:eastAsia="IRNazanin"/>
          <w:color w:val="111111"/>
          <w:sz w:val="28"/>
          <w:sz w:val="28"/>
          <w:szCs w:val="28"/>
          <w:rtl w:val="true"/>
          <w:lang w:bidi="fa-IR"/>
        </w:rPr>
        <w:t>بها ولم یرخّص لهم ترک هذه الصفة النبیلة وهذا ما أشار إلیه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فَوَّضَ إلَی المُؤْمِنِ أُمورَهُ کُلَّها، وَلَمْ یُفَوِّضْ إلَیْهِ أنْ یَکونَ ذَلیلاً، أمَا تَسْمَعُ اللهَ تَعالی 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ﮔ  ﮕ</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فَالمُؤْمِنُ یَکونُ عَزیزاً وَلاَ یَکونُ ذَلیلاً، إنَّ المُؤْمِنَ أعَزُّ مِنَ الجَبَلِ؛ لأَنَّ الجَبَلَ یُسْتَقَلُّ مِنْهُ بِالمَعاوِلِ، وَالمُؤْمِنُ لاَ یُسْتَقَلُّ مِنْ دینِهِ بِشَیءٍ</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نجد لسان الآیات الکریمة ومضامین الأحادیث الشریفة تؤکد أن العزّة صفة إلهیة یجب التخلق بها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وَالْعَمَلُ الصَّالِحُ یَرْفَعُهُ وَالَّذِینَ یَمْکُرُونَ السَّیِّئَاتِ لَهُمْ عَذَابٌ شَدِیدٌ وَمَکْرُ أُولَئِکَ هُوَ یَبُورُ</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یحق للمؤمن أن یتصف بغیرها کما بیّنه الحدیث السابق؛ لما لهذه الصفة من دور فی حفظ حالة الإیمان فی قلب المؤمن ولما لها من دور فی سمو المؤمن ورفعته</w:t>
      </w:r>
      <w:r>
        <w:rPr>
          <w:rFonts w:eastAsia="IRNazanin" w:cs="IRNazanin"/>
          <w:color w:val="111111"/>
          <w:sz w:val="28"/>
          <w:szCs w:val="28"/>
          <w:rtl w:val="true"/>
          <w:lang w:bidi="fa-IR"/>
        </w:rPr>
        <w:t>.</w:t>
      </w:r>
    </w:p>
    <w:p>
      <w:pPr>
        <w:pStyle w:val="Heading5"/>
        <w:numPr>
          <w:ilvl w:val="4"/>
          <w:numId w:val="1"/>
        </w:numPr>
        <w:rPr/>
      </w:pPr>
      <w:bookmarkStart w:id="384" w:name="__RefHeading___Toc5143913_3224264995"/>
      <w:bookmarkStart w:id="385" w:name="_Toc150"/>
      <w:bookmarkEnd w:id="384"/>
      <w:r>
        <w:rPr>
          <w:rtl w:val="true"/>
        </w:rPr>
        <w:t>نصائح لمن أراد العز</w:t>
      </w:r>
      <w:bookmarkEnd w:id="385"/>
    </w:p>
    <w:p>
      <w:pPr>
        <w:pStyle w:val="BookText"/>
        <w:rPr/>
      </w:pPr>
      <w:r>
        <w:rPr>
          <w:rFonts w:ascii="IRNazanin" w:hAnsi="IRNazanin" w:eastAsia="IRNazanin"/>
          <w:color w:val="111111"/>
          <w:sz w:val="28"/>
          <w:sz w:val="28"/>
          <w:szCs w:val="28"/>
          <w:rtl w:val="true"/>
          <w:lang w:bidi="fa-IR"/>
        </w:rPr>
        <w:t>ورد فی لسان الآیات الکریمة والأحادیث الشریفة ما یرشد إلی الطرق التی توصل المرء إلی العزّ والرفعة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أن یؤمن بالله تعالی ویتمسک بحبله ویسلّم له کما فی قوله تعالی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وَالْعَمَلُ الصَّالِحُ</w:t>
      </w:r>
    </w:p>
    <w:p>
      <w:pPr>
        <w:pStyle w:val="BookText"/>
        <w:rPr/>
      </w:pPr>
      <w:r>
        <w:rPr>
          <w:rFonts w:ascii="Amiri" w:hAnsi="Amiri" w:eastAsia="Amiri" w:cs="Amiri"/>
          <w:color w:val="111111"/>
          <w:sz w:val="28"/>
          <w:sz w:val="28"/>
          <w:szCs w:val="28"/>
          <w:rtl w:val="true"/>
          <w:lang w:bidi="ar-SA"/>
        </w:rPr>
        <w:t>یَرْفَعُهُ وَالَّذِینَ یَمْکُرُونَ السَّیِّئَاتِ لَهُمْ عَذَابٌ شَدِیدٌ وَمَکْرُ أُولَئِکَ هُوَ یَبُورُ</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شَیْءٍ قَدِیرٌ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أن تهجر جمیع العوامل التی تؤدی إلی عزّتک من دون الله تعالی؛ لما لها من مردود خطیر وهذا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اعْتَزَّ بِغَیْرِ اللهِ أهْلَکَهُ العِزُّ</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بِغَیْرِ اللهِ ذَلیلٌ</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تشیر الأحادیث الشریفة إلی أن عزّ الدنیا واهن فانٍفإن لا قیمة له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بِالرَّفْضِ لِهذِهِ الدُّنْیا التّارِکَةِ لَکُمْ وَإنْ لَمْ تُحِبّوا تَرْکَها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تَنافَسوا فی عِزِّ الدُّنْیا وَفَخْرِها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عِزَّها وَفَخْرَها إلی انْقِطاعٍ</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علیک الالتزام بالحق والانتصار له والاذعان به حتی لو دعا ذلک إلی ذلٍّ ظاهر وهذا ما أکده الإمام الصادق علیه السلام بقوله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 أنْ تَذِلَّ لِلحَقِ إذا لَزِمَکَ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اتخاذ الصدق صفة ثابتة فی قولک وفعلک، وأن تحرص علی التزود بالعلم؛ لما ورد عن إمامنا الصادق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عِزٌّ، وَالجَهْلُ ذُلٌّ</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التحلی باحترام الخلق وعدم العدوان علیهم کما جاء فی حدیث الإمام جعفر بن محمد الصادق علیه السلام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 صَلاَتُهُ بِاللّیلِ، وَعِزُّهُ کَفُّ الأذی عَنِ النّاسِ</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التحلی بالأخلاق الحمیدة والترفع عن الثرثرة والخوض فی الباطل والتنزه عن اللغو یوجب العز کما ورد ذلک عن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 المُؤْمِنِ مِنَ التَّواضُعِ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وَعِزُّهُ تَرْکُ القالِ وَالقیلِ</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ضبط النفس وتجرع الغیظ یؤدی إلی العز کما أکد ذلک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عِزَّ أرْفَعُ مِنَ الحِلْمِ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هجر المعاصی والتلبس بالطاعات یوجب عزاً لیس کمثله عز کما أکد ذلک الأئمة الأطهار علیهم السلام فی أقوالهم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عِزّاً بِلا عَشیرَةٍ، وغِنًی بِلا مالٍ، وهَیْبَةً بِلا سُلطانٍ، فَلْیُنْقَلْ مِنْ ذُلِّ مَعْصِیَةِ اللهِ إلی عِزِّ طاعَتِهِ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الغِنی بِلا مالٍ، والعِزَّ بِلا عَشیرَةٍ، وَالطّاعَةَ بِلا سُلْطانٍ، فَلْیَخْرُجْ مِنْ ذُلِّ مَعْصِیَةِ اللهِ إلی عِزِّ طاعَتِهِ؛ فَإنَّهُ واجِدٌ ذلِکَ کُلَّهُ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الشعور بالمملوکیة الحقة لله تعالی، والاعتقاد بأنه تعالی هو من یدیر أمورک ویدبر شؤونک ویعطیک عزاً وفخراً، وهذا ما صرح به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کَفی بی عِزّاً أنْ أکونَ لَکَ عَبْداً، وَکَفی بی فَخْراً أنْ تَکونُ لی رَبّاً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ــ إلزام النفس وتأدیبها علی الاستغناء عما فی أیدی الناس یحقق العزّ الحقیقی، وهذا ما نلمسه فی قول إمامنا الصادق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العِزُّ قَلِقاً حتّی یَأتِیَ داراً قَدِ اسْتَشْعَرَ أهْلُها الیَأسَ مِمّا فی أیْدی النّاسِ فَیوطِنَها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ــ عندما تکون طرفا فی جدال أو نزاع أو غیر ذلک لا تکابر ولا تأخذک العزة بالإثم بل علیک قبول الحق وإنصاف الناس من نفسک فإن ذلک یلبسک عزاً لا مثیل له وهذا ما نصحنا به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مَنْ یُنْصِفُ النّاسَ مِنْ نَفْسِهِ لَمْ یَزِدْهُ اللهُ إلاّ عِزّاً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ــ التسامح والعفو یحتاج إلی نفس مملوءة بالإیمان تحرص علی النجاة فی الآخرة، فلذا من طلب النجاة من ذل الدنیا والآخرة فلیعفُ، وهذا أرشدنا إلیه سید المرسلین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عَفا مِنْ مَظْلَمَةٍ أبْدَلَهُ اللهُ بِها عِزّاً فی الدُّنْیا وَالآخِرَةِ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ــ إذا کنت تری الاستعلاء سمواً والاعتداد بالنفس مع الله تعالی علواً، وتحصیل الحرام مکسبا فإنک مخطئ مخالف لقول رسول الله صلی الله علیه وآله وسلم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یَزیدُ اللهُ بِهِنَّ إلاّ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لاَ یَزیدُ اللهُ بِهِ إلاّ ارتِفاعاً، وذِلُّ النَّفْسِ لاَ یَزیدُ اللهُ بِهِ إلاّ عِزّاً، والتَّعَفُّفُ لاَ یَزیدُ اللهُ بِهِ إلاّ غِنًی</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ــ اللسان یطیح بصاحبها ویورده الهلکة وتلبسه الذلة إلا إذا صانه من الزلل والخنا والفحش والبذاءة ومن کل قول سیئ وهذا ما أوصی به الإمام الکاظم علیه السلام رجلاً طلب منه الوصیة فی دینه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إِحْفَظْ لِسانَکَ تَعِزَّ، ولاَتُمَکِّنِ النّاسَ مِنْ قِیادِکَ فَتَذِلَّ رَقَبَتُکَ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ــ إذا عصفت بک البلایا وأصابتک المصائب فتحلی بالصبر فإن فیه عزاً یدخلک الجنة، وهو ما أمر به الإمام الباقر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عَلی مُصیبَةٍ زادَهُ اللهُ عَزَّ وَجَلَّ عِزّاً عَلی عِزِّهِ، وأدْخَلَهُ جَنَّتَهُ مَعَ مُحَمَّدٍ وَأهْلِ بَیْتِهِ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ــ ورد فی الحدیث أن القناعة کنز لا یفنی؛ لما فیها من رفض لعبودیة الشهوات ورفض لذل الطمع والجشع، فلذا جاء عن أمیر المؤمنین علیه السلام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قَنَعَتْ نَفْسُهُ عَزَّ مُعْسِراً، مَنْ شَرِهَتْ نَفْسُهُ ذَلَّ موسِراً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ــ التفرقة والتشتت علامة الفشل وذهاب الریح، والألفة والتوحد علامة النجاح وقوة المجموعة، وهذا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والعَرَبُ الیَوْمَ وَإنْ کانوا قَلیلاً، فَهُمْ کَثیرونَ بِالإسْلامِ، عَزیزونَ بِالاجتِماعِ</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ــ ثبت فی محله أن غیر المعصومین علیهم السلام لیس بمعصوم عن الخطأ وعن السهو والنسیان، وهذا یعنی أن کثیراً من الناس قد یقع منه الخطأ فی تخطیطه أو تفکیره أو قوله أو فعله مما یدعو إلی ضرورة اللجوء إلی الدعاء للتسدید والنجاح، فمثلا هناک من یفکر ویضع الخطط الکثیرة لینال السلطة أو الجاه أو العظمة أو المال إلاّ أنه یفشل فشلاً ذریعاً بسبب خطئه فی تخطیطه أو تفکیره فیبقی حائراً ماذا یصنع، وهناک من یری أن الأسباب الظاهریة هی التی تکسبه العزة والعظمة لکنه لا یصل إلی مبتغاه لسلوکه الأسباب الواهیة، فإذن لابد من اللجوء والاستعانة بالله تعالی الذی هو بکل شیء محیط وعلی کل شیء قدیر؛ لیسددنا ویرفعنا وهذا ما أشارت إلیه الأدعیة الشریفة کما فی  إقبال الأعمال ــ فی الدّعاء یوم العشرین من شهر رمضان المبارک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وفی صُدورِ الکافِرینَ فَعَظِّمْنی، وَفی أعْیُنِ المُؤْمِنینَ فَجَلِّلْنی، وَفی نَفْسی وأهْلِ بَیْتی فَذَلِّلْنی</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إقبال الأعمال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نَفْسی فَذَلِّلْنی وَفی أعْیُنِ النّاسِ فَعَظِّمْنی</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ــ لکی نحافظ علی العزة التی وهبها الله تعالی لنا لابد من التحلی بالتواضع والتذلل الباطنی لله تعالی والشعور بالفقر والحاجة الدائمة للغنی المطلق جل وعلا وهذا</w:t>
      </w:r>
      <w:bookmarkStart w:id="386" w:name="pg12962_126856"/>
    </w:p>
    <w:p>
      <w:pPr>
        <w:pStyle w:val="BookText"/>
        <w:rPr/>
      </w:pPr>
      <w:bookmarkEnd w:id="386"/>
      <w:r>
        <w:rPr>
          <w:rFonts w:ascii="IRNazanin" w:hAnsi="IRNazanin" w:eastAsia="IRNazanin"/>
          <w:color w:val="111111"/>
          <w:sz w:val="28"/>
          <w:sz w:val="28"/>
          <w:szCs w:val="28"/>
          <w:rtl w:val="true"/>
          <w:lang w:bidi="fa-IR"/>
        </w:rPr>
        <w:t>ما ورد فی أدعیة أهل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وَذَلِّلْنی بَیْنَ یَدَیْکَ، وأعْزَّنی عِنْدَ خَلْقِکَ، وَضَعْنی إذا خَلَوْتُ بِکَ، وَارْفَعْنی بَیْنَ عِبادِکَ، وأغْنِنی عَمَّنْ هوَ غَنیّ عَنی، وَزِدْنی إلَیْکَ فاقَةً وَفَقْراً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5143915_3224264995"/>
      <w:bookmarkStart w:id="388" w:name="_Toc151"/>
      <w:bookmarkEnd w:id="387"/>
      <w:r>
        <w:rPr>
          <w:rtl w:val="true"/>
        </w:rPr>
        <w:t>ــ الإمام وعلم الغیب</w:t>
      </w:r>
      <w:bookmarkEnd w:id="388"/>
    </w:p>
    <w:p>
      <w:pPr>
        <w:pStyle w:val="Heading5"/>
        <w:numPr>
          <w:ilvl w:val="4"/>
          <w:numId w:val="1"/>
        </w:numPr>
        <w:rPr/>
      </w:pPr>
      <w:bookmarkStart w:id="389" w:name="__RefHeading___Toc5143917_3224264995"/>
      <w:bookmarkStart w:id="390" w:name="_Toc152"/>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العِلم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إدراک الشیء بحقیقته، والیقین، نور یقذفه الله فی قلب من یحب ویطلق العلم علی مجموع المسائل والأصول الکلیة جمعها جهة واحدة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إدراک حقیقة الأشیاء الغائبة عن الإنسان أو غیره من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آیات کریمة کثیرة تشیر إلی أن علم الغیب علم مختص بالله تعالی یهبه إلی عباده الذین ارتضی لهم ذلک لحکمة هو یعلمها کما جاء ذلک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وَالْأَرْضِ الْغَیْبَ إِلَّا اللَّهُ وَمَا یَشْعُرُونَ أَیَّانَ یُبْعَثُونَ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مِنْ أَنْبَاءِ الْغَیْبِ نُوحِیهَا إِلَیْکَ مَا کُنْتَ تَعْلَمُهَا أَنْتَ وَلَا قَوْمُکَ مِنْ قَبْلِ هَذَا فَاصْبِرْ إِنَّ الْعَاقِبَةَ لِلْمُتَّقِینَ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 وتعالی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 لَا یَعْلَمُهَا إِلَّا هُوَ وَیَعْلَمُ مَا فِی الْبَرِّ وَالْبَحْرِ وَمَا</w:t>
      </w:r>
    </w:p>
    <w:p>
      <w:pPr>
        <w:pStyle w:val="BookText"/>
        <w:rPr/>
      </w:pPr>
      <w:r>
        <w:rPr>
          <w:rFonts w:ascii="Amiri" w:hAnsi="Amiri" w:eastAsia="Amiri" w:cs="Amiri"/>
          <w:color w:val="111111"/>
          <w:sz w:val="28"/>
          <w:sz w:val="28"/>
          <w:szCs w:val="28"/>
          <w:rtl w:val="true"/>
          <w:lang w:bidi="ar-SA"/>
        </w:rPr>
        <w:t>تَسْقُطُ مِنْ وَرَقَةٍ إِلَّا یَعْلَمُهَا وَلَا حَبَّةٍ فِی ظُلُمَاتِ الْأَرْضِ 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ووردت آیات کریمة أخری تشیر إلی وقوع بعض الحوادث والأمور فی الزمن المستقبل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وَمِنْ بَعْدُ وَیَوْمَئِذٍ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یُخْلِفُ اللَّهُ وَعْدَهُ وَلَکِنَّ أَکْثَرَ النَّاسِ لَا یَعْلَمُونَ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رُءُوسَکُمْ وَمُقَصِّرِینَ لَا تَخَافُونَ فَعَلِمَ مَا لَمْ تَعْلَمُوا فَجَعَلَ مِنْ دُونِ ذَلِکَ فَتْحًا قَرِیبًا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وردت أحادیث شریفة تشیر إلی وقوع حوادث وأمور مستقبلیة کما فی کلام رسول الله صلی الله علیه وآله وسلم لِنِسائِهِ وهُنَّ عِنْدَهُ جَمیعاً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أیَّتُکُنَّ صاحِبَةُ الجَمَلِ الأدبَبِ</w:t>
      </w:r>
      <w:r>
        <w:rPr>
          <w:rStyle w:val="FootnoteAnchor"/>
          <w:rtl w:val="true"/>
        </w:rPr>
        <w:footnoteReference w:id="370"/>
      </w:r>
      <w:r>
        <w:rPr>
          <w:rFonts w:ascii="Amiri" w:hAnsi="Amiri" w:eastAsia="Amiri" w:cs="Amiri"/>
          <w:color w:val="111111"/>
          <w:sz w:val="28"/>
          <w:sz w:val="28"/>
          <w:szCs w:val="28"/>
          <w:rtl w:val="true"/>
          <w:lang w:bidi="ar-SA"/>
        </w:rPr>
        <w:t>تَنبَحُها کِلابُ الحَوأبِ، یُقْتَلُ عَنْ یَمِینِها وَشِمالِها قَتلی کَثیرَةٌ کُلُّهُمْ فی النّارِ، وَتَنْجُو بَعْدَ ما کادَتْ؟</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لأزواجه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أیَّتُکُنَّ التی تَنْبَحُها کِلابُ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مَرَّت عائِشَةِ نَبَحَتِْ الکِلابُ، فَسَألَتْ عَنْهُ 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الحَوأبِ،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أظُنُّنی إلاّ راجِعَةً،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المُؤْمِنینَ، إنّما تُصْلِحینَ بینَ النّاسِ</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النبی صلی الله علیه وآله وسلم ــ لَمّا لَقِیَ عَلیّاً علیه السلام والزُّبَیرَ فی سَقیفَةِ بنی ساعِدَةَ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 یا زُبَیرُ؟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یَمْنَعُنی؟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بِکَ إذا قاتَلْتَهُ وَأنْتَ ظالِمٌ لَهُ؟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بالفئة التی فیها ابن سمیة؛ فإنّی 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الباغِیَةُ</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أیضا فی 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عَلَی النَّبیِّ صَلّی اللهُ عَلَیْهِ وَآلِهِ وَسَلَّمَ وَأنا جالِسَةٌ عَلَی البابِ، فَتَطَلَّعْتُ فَرَأیْتُ فی کَفِّ النَّبیِّ صَلّی</w:t>
      </w:r>
    </w:p>
    <w:p>
      <w:pPr>
        <w:pStyle w:val="BookText"/>
        <w:rPr/>
      </w:pPr>
      <w:r>
        <w:rPr>
          <w:rFonts w:ascii="Amiri" w:hAnsi="Amiri" w:eastAsia="Amiri" w:cs="Amiri"/>
          <w:color w:val="111111"/>
          <w:sz w:val="28"/>
          <w:sz w:val="28"/>
          <w:szCs w:val="28"/>
          <w:rtl w:val="true"/>
          <w:lang w:bidi="ar-SA"/>
        </w:rPr>
        <w:t>اللهُ عَلَیْهِ وَآلِهِ وَسَلَّمَ شَیْئاً یُقَلِّبُهُ وَهُوَ نائِمٌ عَلی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تَطَلَّعْتُ فَرَأیْتُکَ تُقَلِّبُ شَیْئاً فی کَفِّکَ والصَّبیُّ نائِمٌ عَلی بَطْنِکَ ودُموعُکَ تَسِیلُ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جِبْرائیلَ أتانی بالتُّرْبَةِ التی یُقْتَلُ عَلَیْها فَأخْبَرَنی أنَّ أُمَّتی یَقْتُلُونَهُ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الأحادیث الشریفة التی تؤکد أن کثیراً من الأمور الغائبة عن الناس ستحدث مستقبلاً وهذا یدل علی أن الله تعالی أطلع نبیه المصطفی صلی الله علیه وآله وسلم علی هذا الغیب لإکمال حجته علی الناس ولحکمة أخری لا یعلمها إلا الله تعالی ورسوله وأهل بیته الطاهرون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یتضح المطلب لابد من الوقوف علی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أن علم الغیب مختص بالله تعالی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أن الله تعالی یطلع أنبیاءه ورسله علی ذلک الغیب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أن الله تعالی أطلع نبیه علی الغیب وحسب ما تقتضیه الحکمة کما فی قوله تعالی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مِنْ أَنْبَاءِ الْغَیْبِ نُوحِیهَا إِلَیْکَ مَا کُنْتَ تَعْلَمُهَا أَنْتَ وَلَا قَوْمُکَ مِنْ قَبْلِ هَذَا فَاصْبِرْ إِنَّ الْعَاقِبَةَ لِلْمُتَّقِینَ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وَمِنْ بَعْدُ وَیَوْمَئِذٍ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یُخْلِفُ اللَّهُ وَعْدَهُ وَلَکِنَّ أَکْثَرَ النَّاسِ لَا یَعْلَمُونَ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أن الله تعالی أطلع نبیه علی الغیب وحسب ما تقتضیه الحکمة کما فی الأحادیث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وَآلِهِ وَسَلَّمَ ضَلَّتْ ناقَتُهُ، فَقالَ النّاسُ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یُخْبِرُنا عَنِ السَّماءِ وَلاَ یُخْبِرُنا عَنْ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عَلَیْهِ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ناقَتُکَ فی وادِی کَذا وکَذا، مَلفوفٌ خِطامُها بِشَجَرَةِ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وَأثْنی عَلَیْهِ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أکْثَرْتُمْ عَلَیَّ فی ناقَتی، ألا وَما أعْطانیَ اللهُ خَیْراً مِمّا أخَذَ مِنّی، ألا وإنَّ ناقَتی فی وادِی کَذا وکَذا، مَلفوفٌ خِطامُها بِشَجَرَةِ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فَابتَدَرَها النّاسُ فَوَجَدوها کما قالَ رَسولُ اللهِ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ناقَةُ رَسولِ اللهِ صَلّی اللهُ عَلَیْهِ وَآلِهِ وَسَلَّمَ فی غزْوَةِ تَبوکَ،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یُحَدِّثُنا عَنِ الغَیْبِ وَلاَ یعْلَمُ مَکانَ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جَبْرَئیلُ عَلَیْهِ السَّلامُ فَأخْبَرَهُ بِما قالوا،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ناقَتَکَ فی شِعْبِ کَذا، مُتَعَلِّقٌ زِمامُها بِشَجَرَةِ بَحْرٍ، فَنادی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w:t>
      </w:r>
    </w:p>
    <w:p>
      <w:pPr>
        <w:pStyle w:val="BookText"/>
        <w:rPr/>
      </w:pPr>
      <w:r>
        <w:rPr>
          <w:rFonts w:ascii="Amiri" w:hAnsi="Amiri" w:eastAsia="Amiri" w:cs="Amiri"/>
          <w:color w:val="111111"/>
          <w:sz w:val="28"/>
          <w:sz w:val="28"/>
          <w:szCs w:val="28"/>
          <w:rtl w:val="true"/>
          <w:lang w:bidi="ar-SA"/>
        </w:rPr>
        <w:t>النّاسُ، إنَّ ناقَتی بِشِعْبِ کَذا، فَبادَرُوا إلَیْها حتّی أتَوها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أن الله تعالی أطلع النبی صلی الله علیه وآله وسلم وأوصیاءه علی الغیب وحسب ما تقتضیه الحکمة والحاجة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الصّادِقُ المَصْدوقُ صَلّی اللهُ عَلَیْهِ وَآلِهِ وَسَلَّمَ أنّی أمُوتُ حَتّی أُضْرَبَ عَلی هذِهِ ــ وَأشارَ إلی مُقَدَّمِ رَأسِهِ الأیْسَرِ ــ فَتُخْضَبُ هذِهِ مِنْها بِدَمٍ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إنَّکُمْ سَتُقاتِلونَ بَنی الأصْفَرِ، ویُقاتِلونَهُمُ الذینَ مِنْ بَعْدِکُمْ، حَتّی، یَخْرُجَ إلَیْهِمْ رَوْقَةُ الإسْلامِ أهْلُ الحِجازِ الذینَ لاَ یَخافونَ فی اللهِ لَوْمَةَ لائِمٍ، وَیَفْتَتِحُونَ القُسْطَنطینیَّةَ بِالتَّسْبیحِ وَالتَّکْبیرِ، فَیُصیبُونَ غَنائِمَ لَمْ یُصِیبُوا مِثْلَها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الإمام یعلم ما غاب عن الناس بتعلیم من الرسول الأکرم صلی الله علیه وآله وسلم، کما أکد ذلک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کَلْبٍ، لَیْسَ هُوَ بِعِلْمِ غَیْبٍ، وَإنَّما هُوَ تَعَلُّمٌ مِنْ ذِی عِلْمٍ، وَإنَّما عِلْمُ الغَیْبِ عِلْمُ السّاعَةِ، وَما عَدَّدَهُ اللهُ سُبْحانَهُ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وَیُنَزِّلُ الْغَیْثَ وَیَعْلَمُ مَا فِی الْأَرْحَامِ</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فَیَعْلَمُ اللهُ سُبْحانَهُ ما فی الأرْحامِ مِنْ ذَکَرٍ أوْ أنثی، وَقَبیحٍ أوْ جَمیلٍ، وَسَخیٍّ أوْ بَخیلٍ، وَشَقیٍّ أوْ سَعیدٍ، وَمَنْ یَکونُ فی النّارِ حَطباً، أوْ فی الجِنانِ للنَّبیِّینَ مُرافِقاً،</w:t>
      </w:r>
      <w:bookmarkStart w:id="391" w:name="pg12962_126862"/>
    </w:p>
    <w:p>
      <w:pPr>
        <w:pStyle w:val="BookText"/>
        <w:rPr/>
      </w:pPr>
      <w:bookmarkEnd w:id="391"/>
      <w:r>
        <w:rPr>
          <w:rFonts w:ascii="Amiri" w:hAnsi="Amiri" w:eastAsia="Amiri" w:cs="Amiri"/>
          <w:color w:val="111111"/>
          <w:sz w:val="28"/>
          <w:sz w:val="28"/>
          <w:szCs w:val="28"/>
          <w:rtl w:val="true"/>
          <w:lang w:bidi="ar-SA"/>
        </w:rPr>
        <w:t>فهذا عِلْمُ الغَیْبِ الذی لاَ یَعْلَمُهُ أحَدٌ إلاّ اللهُ، وَما سِوی ذلِکَ فَعِلمٌ عَلَّمَهُ اللهُ نَبِیَّهُ فَعَلَّمَنیهِ، ودَعا لِی بِأنْ یَعِیَهُ صَدْرِی، وَتَضطَمَّ عَلَیْهِ جَوانِحی</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الإمام یعلم ما غاب عن الناس بتعلیم من الله تعالی وهذا ما أکده الإمام الصادق علیه السلام بقوله 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یعلَمُ الإمامُ بالغَیب؟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وَلکِنْ إذا أرادَ أنْ یَعْلَمَ الشیءَ أعْلَمَهُ اللهُ ذلک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ــ الإمام یعلم ما غاب عن الناس إذا علمه الله تعالی وإذا منع ذلک فلا یعلم من دون الله تعالی کما أشار إلی ذلک الإمام الکاظم علیه السلام بقوله، لَمّا سأله رجُلٌ مِنْ أهْلِ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الغَیْبَ؟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یُبْسَطُ لَنا العِلْمُ فَنَعْلَمُ، وَیُقْبَضُ عَنّا فَلاَ نَعْلَمُ، وَقالَ سِرُّ اللهِ عَزَّ وَجَلَّ أسَرَّهُ إلی جَبْرَئیلَ عَلَیْهِ السَّلامُ، وَأسَرَّهُ جَبْرَئیلُ عَلَیْهِ السَّلاَمُ إلی مُحَمَّدٍ صَلّی اللهُ عَلَیْهِ وَآلِهِ وَسَلَّمَ، وَأسَرَّهُ مُحَمَّدٌ إلی مَنْ شاءَ اللهُ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لما تقدم أن الإمام یعلم الغیب بتعلیم من الله تعالی ومن رسوله صلی الله علیه وآله وسلم حسب ما تقتضیه الحکمة والحاجة</w:t>
      </w:r>
      <w:r>
        <w:rPr>
          <w:rFonts w:eastAsia="IRNazanin" w:cs="IRNazanin"/>
          <w:color w:val="111111"/>
          <w:sz w:val="28"/>
          <w:szCs w:val="28"/>
          <w:rtl w:val="true"/>
          <w:lang w:bidi="fa-IR"/>
        </w:rPr>
        <w:t>.</w:t>
      </w:r>
    </w:p>
    <w:p>
      <w:pPr>
        <w:pStyle w:val="Heading5"/>
        <w:numPr>
          <w:ilvl w:val="4"/>
          <w:numId w:val="1"/>
        </w:numPr>
        <w:rPr/>
      </w:pPr>
      <w:bookmarkStart w:id="392" w:name="__RefHeading___Toc5143919_3224264995"/>
      <w:bookmarkStart w:id="393" w:name="_Toc153"/>
      <w:bookmarkEnd w:id="392"/>
      <w:r>
        <w:rPr>
          <w:rtl w:val="true"/>
        </w:rPr>
        <w:t>سؤال مهم</w:t>
      </w:r>
      <w:bookmarkEnd w:id="39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یجب أن یکون الإمام أعلم الناس؟ ولماذا یعلم الأمور الغائبة عن الناس؟</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لا یصح أن یکون الجاهل إماما علی الناس لمخالفة ذلک للعقل والنقل، فمن جهة العقل یحکم بوجوب تقدیم الفاضل علی المفضول والعالم هو الفاضل والجاهل مفضول فلا یصح أن یتقدم علی العالم،</w:t>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 نُوحِی إِلَیْهِمْ 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العقل یحکم بوجوب رجوع الجاهل إلی العالم لا بالعکس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أُجِیبَتْ دَعْوَتُکُمَا فَاسْتَقِیمَا وَلَا تَتَّبِعَانِّ سَبِیلَ الَّذِینَ لَا یَعْلَمُونَ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من جهة النقل فالآیات الکریمة والأحادیث الشریفة تمنع ذلک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وَالَّذِینَ لَا یَعْلَمُونَ إِنَّمَا یَتَذَکَّرُ أُولُو الْأَلْبَابِ</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 وَاللَّهُ بِمَا تَعْمَلُونَ خَبِیرٌ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ورد عن الإمام الصادق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یَکونَ أعْلَمَ النّاسِ بِحَلالِ اللهِ وَحَرامِهِ وَضُرُوبِ أحْکامِهِ وَأمْرِهِ وَنَهْیِهِ وَجَمیعِ ما یَحْتاجُ إلَیْهِ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فَیَحْتاجُ النّاسُ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وَیَسْتَغْنی عَنْهُمْ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الحدیث تصریح بوجوب أعلمیة الإمام علی الناس لحاجة الناس إلیه فی کل شؤون الحیاة ولاستغنائه عنهم، وإلا یلزم عجزه عن علمه بما یحتاج إلیه الناس کما یلزم منه أن یکون فی الناس من هو أفضل منه فلا یستحق حینها الإمامة علی الناس، کما لا یکون له حجة علیهم</w:t>
      </w:r>
      <w:r>
        <w:rPr>
          <w:rFonts w:eastAsia="IRNazanin" w:cs="IRNazanin"/>
          <w:color w:val="111111"/>
          <w:sz w:val="28"/>
          <w:szCs w:val="28"/>
          <w:rtl w:val="true"/>
          <w:lang w:bidi="fa-IR"/>
        </w:rPr>
        <w:t>.</w:t>
      </w:r>
      <w:bookmarkStart w:id="394" w:name="pg12962_126864"/>
    </w:p>
    <w:p>
      <w:pPr>
        <w:pStyle w:val="Heading5"/>
        <w:numPr>
          <w:ilvl w:val="4"/>
          <w:numId w:val="1"/>
        </w:numPr>
        <w:rPr/>
      </w:pPr>
      <w:bookmarkStart w:id="395" w:name="__RefHeading___Toc5143921_3224264995"/>
      <w:bookmarkStart w:id="396" w:name="_Toc154"/>
      <w:bookmarkEnd w:id="394"/>
      <w:bookmarkEnd w:id="395"/>
      <w:r>
        <w:rPr>
          <w:rtl w:val="true"/>
        </w:rPr>
        <w:t>ــ علم الغیب وفوائده</w:t>
      </w:r>
      <w:bookmarkEnd w:id="396"/>
    </w:p>
    <w:p>
      <w:pPr>
        <w:pStyle w:val="BookText"/>
        <w:rPr/>
      </w:pPr>
      <w:r>
        <w:rPr>
          <w:rFonts w:ascii="IRNazanin" w:hAnsi="IRNazanin" w:eastAsia="IRNazanin"/>
          <w:color w:val="111111"/>
          <w:sz w:val="28"/>
          <w:sz w:val="28"/>
          <w:szCs w:val="28"/>
          <w:rtl w:val="true"/>
          <w:lang w:bidi="fa-IR"/>
        </w:rPr>
        <w:t>قبل التعرض إلی هذا البحث العقائدی الذی ارتکز علیه إیمان الفرد من خلال تسلیمه لما جاءت به الرسل عن الغیب الإلهی کالإیمان بالملائکة والعرش والکرسی والبعث والنشور والجنة والنار، نرید أن نقف علی المعنی اللغوی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المعنی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غیبا وغیبة وغیبوبة وغیاباً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شهد وحضر، یقال غاب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وغاب فلان عن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وغابت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واستترت عن العین، ویقال غاب الشیء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 فیه، غاب عنه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غیبوبة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وعیه أو حسد،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عیوب المرء المستورة من ورائه ویسوؤه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غاب عن الإنسان سواء أکان مُحصَّلاً فی القلوب أم غیر محصّل</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ما خفی خبره من أسرار قصص الماضی کالتی تحدث عنها القرآن الکریم کقصص الأنبیاء السابقین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 بِمَا أَوْحَیْنَا إِلَیْکَ هَذَا الْقُرْآَنَ وَإِنْ کُنْتَ مِنْ قَبْلِهِ لَمِنَ الْغَافِلِینَ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هو کل ما لم یستطیع الإنسان معرفته من الغیب الإلهی کالکرسی والعرش والبعث والنشور والجنة والنار وغیر ذلک وهذا ما أشارت إلیه الآیة الشریفة فی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 لَا تَأْخُذُهُ سِنَةٌ وَلَا نَوْمٌ لَهُ مَا فِی السَّمَاوَاتِ وَمَا فِی الْأَرْضِ مَنْ ذَا الَّذِی یَشْفَعُ عِنْدَهُ إِلَّا بِإِذْنِهِ یَعْلَمُ مَا بَیْنَ أَیْدِیهِمْ وَمَا خَلْفَهُمْ وَلَا یُحِیطُونَ بِشَیْءٍ مِنْ عِلْمِهِ إِلَّا بِمَا شَاءَ وَسِعَ کُرْسِیُّهُ السَّمَاوَاتِ وَالْأَرْضَ وَلَا یَئُودُهُ حِفْظُهُمَا وَهُوَ الْعَلِیُّ الْعَظِیمُ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حَسْبِیَ اللَّهُ لَا إِلَهَ إِلَّا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دُونِهِ آَلِهَةً لَا یَخْلُقُونَ شَیْئًا وَهُمْ یُخْلَقُونَ وَلَا یَمْلِکُونَ لِأَنْفُسِهِمْ ضَرًّا وَلَا نَفْعًا وَلَا یَمْلِکُونَ مَوْتًا وَلَا حَیَاةً وَلَا نُشُورًا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یَخْشَوْنَ رَبَّهُمْ بِالْغَیْبِ وَهُمْ مِنَ السَّاعَةِ مُشْفِقُونَ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الآیات المتقدمة هی من الغیب الذی یجب أن یؤمن به الإنسان فلذا أشار الله تبارک وتعالی إلیه فی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الإنسان خلق لغایة سامیة إلا وهی معرفة الله تعالی وعبادته وطاعته والتسلیم إلیه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لینال بذلک سعادته وفوزه فی الدنیا والآخرة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وَمَنْ یُطِعِ اللَّهَ وَرَسُولَهُ یُدْخِلْهُ جَنَّاتٍ تَجْرِی مِنْ تَحْتِهَا الْأَنْهَارُ خَالِدِینَ فِیهَا وَذَلِکَ الْفَوْزُ الْعَظِیمُ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یُصْلِحْ لَکُمْ أَعْمَالَکُمْ وَیَغْفِرْ لَکُمْ ذُنُوبَکُمْ وَمَنْ یُطِعِ اللَّهَ وَرَسُولَهُ فَقَدْ فَازَ فَوْزًا عَظِیمًا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الآیات الکریمة التی تؤکد هذا المعنی، فصار لابد له من معرفة مبدئه ومعاده وهذا لا یتم إلا من خلال الإیمان بما جاءت به رسل الله تعالی کما أشارت إلی ذلک الآیات الکریمة فی سورة البقرة</w:t>
      </w:r>
      <w:r>
        <w:rPr>
          <w:rFonts w:eastAsia="IRNazanin" w:cs="IRNazanin"/>
          <w:color w:val="111111"/>
          <w:sz w:val="28"/>
          <w:szCs w:val="28"/>
          <w:rtl w:val="true"/>
          <w:lang w:bidi="fa-IR"/>
        </w:rPr>
        <w:t>:</w:t>
      </w:r>
      <w:bookmarkStart w:id="397" w:name="pg12962_126867"/>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یُؤْمِنُونَ بِمَا أُنْزِلَ إِلَیْکَ وَمَا أُنْزِلَ مِنْ قَبْلِکَ وَبِالْآَخِرَةِ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وَأُولَئِکَ هُمُ الْمُفْلِحُونَ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5143923_3224264995"/>
      <w:bookmarkStart w:id="399" w:name="_Toc155"/>
      <w:bookmarkEnd w:id="398"/>
      <w:r>
        <w:rPr>
          <w:rtl w:val="true"/>
        </w:rPr>
        <w:t>فوائد الإیمان بالغیب</w:t>
      </w:r>
      <w:bookmarkEnd w:id="399"/>
    </w:p>
    <w:p>
      <w:pPr>
        <w:pStyle w:val="BookText"/>
        <w:rPr/>
      </w:pPr>
      <w:r>
        <w:rPr>
          <w:rFonts w:ascii="IRNazanin" w:hAnsi="IRNazanin" w:eastAsia="IRNazanin"/>
          <w:color w:val="111111"/>
          <w:sz w:val="28"/>
          <w:sz w:val="28"/>
          <w:szCs w:val="28"/>
          <w:rtl w:val="true"/>
          <w:lang w:bidi="fa-IR"/>
        </w:rPr>
        <w:t>إن للإیمان بالغیب دوراً مهما فی عقیدة المؤمن بل لا إیمان للإنسان دون ذلک، ولذا أصبح الحدیث عن الغیب وعلاقته بإیمان الفرد من الضروریات التی لا یستغنی عنها مؤمن یهتم بإیمانه، والذی یتأمل ویتدبر الآیات الکریمة التی تتحدث عن الغیب یقف علی أهمیة هذا الأمر وفائدته وتأثیره فی نفوس العقلاء الذین ینشدون الحقیقة، ولکی نقف علی بعض الفوائد التی تظهر من الآیات الکریمة التی تذکر لنا ما غاب عنا من أخبار الماضین ونشیر إلی ما فیها من فوائد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تذکر أخبار ما غاب عنّا من قصص الأمم السالفة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وَکَمْ قَصَمْنَا مِنْ قَرْیَةٍ کَانَتْ ظَالِمَةً وَأَنْشَأْنَا بَعْدَهَا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وَارْجِعُوا إِلَی مَا أُتْرِفْتُمْ فِیهِ وَمَسَاکِنِکُمْ لَعَلَّکُمْ تُسْأَلُونَ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 خَامِدِینَ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إِبْرَاهِیمَ رُشْدَهُ مِنْ قَبْلُ وَکُنَّا بِهِ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 هَذِهِ التَّمَاثِیلُ الَّتِی أَنْتُمْ لَهَا عَاکِفُونَ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لَقَدْ کُنْتُمْ أَنْتُمْ وَآَبَاؤُکُمْ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بِالْحَقِّ أَمْ أَنْتَ مِنَ اللَّاعِبِینَ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وَالْأَرْضِ الَّذِی فَطَرَهُنَّ وَأَنَا عَلَی ذَلِکُمْ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لَأَکِیدَنَّ أَصْنَامَکُمْ بَعْدَ أَنْ تُوَلُّوا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رُءُوسِهِمْ لَقَدْ عَلِمْتَ مَا هَؤُلَاءِ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یَنْفَعُکُمْ شَیْئًا وَلَا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وَلِمَا تَعْبُدُونَ مِنْ دُونِ اللَّهِ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وَانْصُرُوا آَلِهَتَکُمْ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وَسَلَامًا عَلَی إِبْرَاهِیمَ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وَاصْنَعِ الْفُلْکَ بِأَعْیُنِنَا وَوَحْیِنَا وَلَا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وَیَصْنَعُ الْفُلْکَ وَکُلَّمَا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أَمْرُنَا وَفَارَ التَّنُّورُ قُلْنَا احْمِلْ فِیهَا مِنْ کُلٍّ زَوْجَیْنِ اثْنَیْنِ وَأَهْلَکَ إِلَّا مَنْ سَبَقَ عَلَیْهِ الْقَوْلُ وَمَنْ آَمَنَ وَمَا آَمَنَ مَعَهُ إِلَّا</w:t>
      </w:r>
    </w:p>
    <w:p>
      <w:pPr>
        <w:pStyle w:val="BookText"/>
        <w:rPr/>
      </w:pPr>
      <w:r>
        <w:rPr>
          <w:rFonts w:ascii="Amiri" w:hAnsi="Amiri" w:eastAsia="Amiri" w:cs="Amiri"/>
          <w:color w:val="111111"/>
          <w:sz w:val="28"/>
          <w:sz w:val="28"/>
          <w:szCs w:val="28"/>
          <w:rtl w:val="true"/>
          <w:lang w:bidi="ar-SA"/>
        </w:rPr>
        <w:t xml:space="preserve">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ارْکَبُوا فِیهَا بِسْمِ اللَّهِ مَجْرَاهَا وَمُرْسَاهَا إِنَّ رَبِّی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تَجْرِی بِهِمْ فِی مَوْجٍ کَالْجِبَالِ وَنَادَی نُوحٌ ابْنَهُ وَکَانَ فِی مَعْزِلٍ یَا بُنَیَّ ارْکَبْ مَعَنَا وَلَا تَکُنْ مَعَ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وَحَالَ بَیْنَهُمَا الْمَوْجُ فَکَانَ مِنَ الْمُغْرَقِینَ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یَا أَرْضُ ابْلَعِی مَاءَکِ وَیَا سَمَاءُ أَقْلِعِی وَغِیضَ الْمَاءُ وَقُضِیَ الْأَمْرُ وَاسْتَوَتْ عَلَی الْجُودِیِّ وَقِیلَ 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نُوحٌ رَبَّهُ فَقَالَ رَبِّ إِنَّ ابْنِی مِنْ أَهْلِی وَإِنَّ وَعْدَکَ الْحَقُّ وَأَنْتَ 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تَسْأَلْنِ مَا لَیْسَ لَکَ بِهِ عِلْمٌ إِنِّی أَعِظُکَ أَنْ تَکُونَ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أَسْأَلَکَ مَا لَیْسَ لِی بِهِ عِلْمٌ وَإِلَّا تَغْفِرْ لِی وَتَرْحَمْنِی أَکُنْ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نُوحُ اهْبِطْ بِسَلَامٍ مِنَّا وَبَرَکَاتٍ عَلَیْکَ وَعَلَی أُمَمٍ مِمَّنْ مَعَکَ وَأُمَمٌ سَنُمَتِّعُهُمْ ثُمَّ یَمَسُّهُمْ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مِنْ أَنْبَاءِ الْغَیْبِ نُوحِیهَا إِلَیْکَ مَا کُنْتَ تَعْلَمُهَا أَنْتَ وَلَا قَوْمُکَ مِنْ قَبْلِ هَذَا فَاصْبِرْ إِنَّ الْعَاقِبَةَ لِلْمُتَّقِینَ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 مِنْ بَعْدِهِمْ مُوسَی وَهَارُونَ إِلَی فِرْعَوْنَ وَمَلَئِهِ بِآَیَاتِنَا فَاسْتَکْبَرُوا وَکَانُوا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أَتَقُولُونَ لِلْحَقِّ لَمَّا جَاءَکُمْ أَسِحْرٌ هَذَا وَلَا یُفْلِحُ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لِتَلْفِتَنَا عَمَّا وَجَدْنَا عَلَیْهِ آَبَاءَنَا وَتَکُونَ لَکُمَا الْکِبْرِیَاءُ فِی الْأَرْضِ وَمَا نَحْنُ لَکُمَا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ائْتُونِی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السَّحَرَةُ</w:t>
      </w:r>
    </w:p>
    <w:p>
      <w:pPr>
        <w:pStyle w:val="BookText"/>
        <w:rPr/>
      </w:pP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وَیُحِقُّ اللَّهُ الْحَقَّ بِکَلِمَاتِهِ وَلَوْ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لِمُوسَی إِلَّا ذُرِّیَّةٌ مِنْ قَوْمِهِ عَلَی خَوْفٍ مِنْ فِرْعَوْنَ وَمَلَئِهِمْ أَنْ یَفْتِنَهُمْ وَإِنَّ فِرْعَوْنَ لَعَالٍ فِی الْأَرْضِ وَإِنَّهُ لَمِنَ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وَنَجِّنَا بِرَحْمَتِکَ مِنَ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 مُوسَی وَأَخِیهِ أَنْ تَبَوَّآَ لِقَوْمِکُمَا بِمِصْرَ بُیُوتًا وَاجْعَلُوا بُیُوتَکُمْ قِبْلَةً وَأَقِیمُوا الصَّلَاةَ وَبَشِّرِ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مُوسَی رَبَّنَا إِنَّکَ آَتَیْتَ فِرْعَوْنَ وَمَلَأَهُ زِینَةً وَأَمْوَالًا فِی الْحَیَاةِ الدُّنْیَا رَبَّنَا لِیُضِلُّوا عَنْ سَبِیلِکَ رَبَّنَا اطْمِسْ عَلَی أَمْوَالِهِمْ وَاشْدُدْ عَلَی قُلُوبِهِمْ فَلَا یُؤْمِنُوا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أُجِیبَتْ دَعْوَتُکُمَا فَاسْتَقِیمَا وَلَا تَتَّبِعَانِّ سَبِیلَ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وَجَاوَزْنَا بِبَنِی إِسْرَائِیلَ الْبَحْرَ فَأَتْبَعَهُمْ فِرْعَوْنُ وَجُنُودُهُ بَغْیًا وَعَدْوًا حَتَّی إِذَا أَدْرَکَهُ الْغَرَقُ قَالَ آَمَنْتُ أَنَّهُ لَا إِلَهَ إِلَّا الَّذِی آَمَنَتْ بِهِ بَنُو إِسْرَائِیلَ وَأَنَا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وَقَدْ عَصَیْتَ قَبْلُ وَکُنْتَ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نُنَجِّیکَ بِبَدَنِکَ لِتَکُونَ لِمَنْ خَلْفَکَ آَیَةً وَإِنَّ کَثِیرًا مِنَ النَّاسِ عَنْ آَیَاتِنَا لَغَافِلُونَ</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 عَادٍ أَخَاهُمْ هُودًا قَالَ یَا قَوْمِ اعْبُدُوا اللَّهَ مَا لَکُمْ مِنْ إِلَهٍ غَیْرُهُ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أَسْأَلُکُمْ عَلَیْهِ أَجْرًا إِنْ أَجْرِیَ إِلَّا عَلَی الَّذِی فَطَرَنِی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اسْتَغْفِرُوا رَبَّکُمْ ثُمَّ تُوبُوا إِلَیْهِ یُرْسِلِ السَّمَاءَ عَلَیْکُمْ</w:t>
      </w:r>
    </w:p>
    <w:p>
      <w:pPr>
        <w:pStyle w:val="BookText"/>
        <w:rPr/>
      </w:pPr>
      <w:r>
        <w:rPr>
          <w:rFonts w:ascii="Amiri" w:hAnsi="Amiri" w:eastAsia="Amiri" w:cs="Amiri"/>
          <w:color w:val="111111"/>
          <w:sz w:val="28"/>
          <w:sz w:val="28"/>
          <w:szCs w:val="28"/>
          <w:rtl w:val="true"/>
          <w:lang w:bidi="ar-SA"/>
        </w:rPr>
        <w:t xml:space="preserve">مِدْرَارًا وَیَزِدْکُمْ قُوَّةً إِلَی قُوَّتِکُمْ وَلَا تَتَوَلَّوْا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هُودُ مَا جِئْتَنَا بِبَیِّنَةٍ وَمَا نَحْنُ بِتَارِکِی آَلِهَتِنَا عَنْ قَوْلِکَ وَمَا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اعْتَرَاکَ بَعْضُ آَلِهَتِنَا بِسُوءٍ قَالَ إِنِّی أُشْهِدُ اللَّهَ وَاشْهَدُوا أَنِّی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وَرَبِّکُمْ مَا مِنْ دَابَّةٍ إِلَّا هُوَ آَخِذٌ بِنَاصِیَتِهَا إِنَّ رَبِّی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أَبْلَغْتُکُمْ مَا أُرْسِلْتُ بِهِ إِلَیْکُمْ وَیَسْتَخْلِفُ رَبِّی قَوْمًا غَیْرَکُمْ وَلَا تَضُرُّونَهُ شَیْئًا إِنَّ رَبِّی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أَمْرُنَا نَجَّیْنَا هُودًا وَالَّذِینَ آَمَنُوا مَعَهُ بِرَحْمَةٍ مِنَّا وَنَجَّیْنَاهُمْ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عَادٌ جَحَدُوا بِآَیَاتِ رَبِّهِمْ وَعَصَوْا رُسُلَهُ وَاتَّبَعُوا أَمْرَ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وَأُتْبِعُوا فِی هَذِهِ الدُّنْیَا لَعْنَةً وَیَوْمَ الْقِیَامَةِ أَلَا إِنَّ عَادًا کَفَرُوا رَبَّهُمْ أَلَا بُعْدًا لِعَادٍ قَوْمِ هُودٍ</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 ثَمُودَ أَخَاهُمْ صَالِحًا قَالَ یَا قَوْمِ اعْبُدُوا اللَّهَ مَا لَکُمْ مِنْ إِلَهٍ غَیْرُهُ هُوَ أَنْشَأَکُمْ مِنَ الْأَرْضِ وَاسْتَعْمَرَکُمْ فِیهَا فَاسْتَغْفِرُوهُ ثُمَّ تُوبُوا إِلَیْهِ إِنَّ رَبِّی قَرِیبٌ مُجِیبٌ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هَذَا أَتَنْهَانَا أَنْ نَعْبُدَ مَا یَعْبُدُ آَبَاؤُنَا وَإِنَّنَا لَفِی شَکٍّ مِمَّا تَدْعُونَا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وَآَتَانِی مِنْهُ رَحْمَةً فَمَنْ یَنْصُرُنِی مِنَ اللَّهِ إِنْ عَصَیْتُهُ فَمَا تَزِیدُونَنِی غَیْرَ تَخْسِیرٍ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هَذِهِ نَاقَةُ اللَّهِ لَکُمْ آَیَةً فَذَرُوهَا تَأْکُلْ فِی أَرْضِ اللَّهِ وَلَا تَمَسُّوهَا بِسُوءٍ فَیَأْخُذَکُمْ عَذَابٌ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نَجَّیْنَا صَالِحًا وَالَّذِینَ آَمَنُوا مَعَهُ بِرَحْمَةٍ مِنَّا</w:t>
      </w:r>
      <w:bookmarkStart w:id="400" w:name="pg12962_126872"/>
    </w:p>
    <w:p>
      <w:pPr>
        <w:pStyle w:val="BookText"/>
        <w:rPr/>
      </w:pPr>
      <w:bookmarkEnd w:id="400"/>
      <w:r>
        <w:rPr>
          <w:rFonts w:ascii="Amiri" w:hAnsi="Amiri" w:eastAsia="Amiri" w:cs="Amiri"/>
          <w:color w:val="111111"/>
          <w:sz w:val="28"/>
          <w:sz w:val="28"/>
          <w:szCs w:val="28"/>
          <w:rtl w:val="true"/>
          <w:lang w:bidi="ar-SA"/>
        </w:rPr>
        <w:t xml:space="preserve">وَمِنْ خِزْیِ یَوْمِئِذٍ إِنَّ رَبَّکَ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یَغْنَوْا فِیهَا أَلَا إِنَّ ثَمُودَ کَفَرُوا رَبَّهُمْ أَلَا بُعْدًا لِثَمُودَ</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الباقة العطرة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الأنبیاء،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5"/>
        <w:numPr>
          <w:ilvl w:val="4"/>
          <w:numId w:val="1"/>
        </w:numPr>
        <w:rPr/>
      </w:pPr>
      <w:bookmarkStart w:id="401" w:name="__RefHeading___Toc5143925_3224264995"/>
      <w:bookmarkStart w:id="402" w:name="_Toc156"/>
      <w:bookmarkEnd w:id="401"/>
      <w:r>
        <w:rPr>
          <w:rtl w:val="true"/>
        </w:rPr>
        <w:t>فوائد</w:t>
      </w:r>
      <w:bookmarkEnd w:id="40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فی هذه الآیات الکریمة تصریح بقمع المجامیع الضالة واستبدالهم بمن هم عادلون وحسنو السیرة والسلوک، قال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قَصَمْنَا مِنْ قَرْیَةٍ کَانَتْ ظَالِمَةً وَأَنْشَأْنَا بَعْدَهَا قَوْمًا آَخَرِینَ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یظهر أن بعض الناس لا یرجع عن غیه إلا بعد أن یشعر بقرب الردع والتأدیب،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فیها إشارة إلی أن الترف سبب من أسباب الظلم أحیاناً فلینتبه المترفون ویسخروا ما لدیهم من نعمة فی طاعة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تَرْکُضُوا وَارْجِعُوا إِلَی مَا أُتْرِفْتُمْ فِیهِ وَمَسَاکِنِکُمْ لَعَلَّکُمْ تُسْأَلُونَ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الإقرار بالظلم دون الإقلاع عنه لا یدفع العذاب عن الظالمین، قال الله تبارک وتعالی</w:t>
      </w:r>
      <w:r>
        <w:rPr>
          <w:rFonts w:eastAsia="IRNazanin" w:cs="IRNazanin"/>
          <w:color w:val="111111"/>
          <w:sz w:val="28"/>
          <w:szCs w:val="28"/>
          <w:rtl w:val="true"/>
          <w:lang w:bidi="fa-IR"/>
        </w:rPr>
        <w:t>:</w:t>
      </w:r>
      <w:bookmarkStart w:id="403" w:name="pg12962_126873"/>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 خَامِدِینَ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الباقة العطرة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إبراهیم،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5"/>
        <w:numPr>
          <w:ilvl w:val="4"/>
          <w:numId w:val="1"/>
        </w:numPr>
        <w:rPr/>
      </w:pPr>
      <w:bookmarkStart w:id="404" w:name="__RefHeading___Toc5143927_3224264995"/>
      <w:bookmarkStart w:id="405" w:name="_Toc157"/>
      <w:bookmarkEnd w:id="404"/>
      <w:r>
        <w:rPr>
          <w:rtl w:val="true"/>
        </w:rPr>
        <w:t>فوائد</w:t>
      </w:r>
      <w:bookmarkEnd w:id="40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لا یصلح لقیادة الأمة إلا الراشد حسب الموازین الشرعیة،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إِبْرَاهِیمَ رُشْدَهُ مِنْ قَبْلُ وَکُنَّا بِهِ عَالِمِینَ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فی هذه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لِأَبِیهِ وَقَوْمِهِ مَا هَذِهِ التَّمَاثِیلُ الَّتِی أَنْتُمْ لَهَا عَاکِفُونَ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أن یکون الولد حجة علی أبیه أو عمه أو من هو أکبر منه سنا طالما یمتلک الأهلیة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الأصنام ما هی إلاّ تماثیل مثّلها صانعوها فهی مخلوقة حادثة عاجزة لا تضر ولا تنفع بل لا تدفع عن نفسها ضرراً أو تجلب لنفسها نفعاً، وکل مَنْ هذه صفته لا یستحق أن یکون معبوداً لغیره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شعور بالاستغراب والتعجب من قوم یلتزمون بعبادة تماثیل بالرغم من عدم نفعها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فی هذه الآیة تصریح بالتقلید الأعمی الذی یرفضه الشرع المقدس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وَجَدْنَا آَبَاءَنَا لَهَا عَابِدِینَ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فی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کُنْتُمْ أَنْتُمْ وَآَبَاؤُکُمْ فِی ضَلَالٍ مُبِینٍ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ضلال الآباء اکتسبه الأبناء مما یدل علی تأثیر الآباء فی الأبناء، فلذا ینبغی بالآباء أن یکونوا قدوة صالحة للأبناء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الأبناء فی الضلال لا یبرره شیء، فلذا یستحقون العقوبة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وقوعهم فی الضلال نتیجة رؤیة ضبابیة أو شبهة غیر واضحة بل هو انحراف واضح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فی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بِالْحَقِّ أَمْ أَنْتَ مِنَ اللَّاعِبِینَ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نقض الأفکار الباطلة بمثلها، بل لابد من نقضها بأفکار صحیحة تجسد الحق الذی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اللعب فی الأمور المهمة کبیان العقائد الحقة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اللعب بالباطل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فی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رَبُّکُمْ رَبُّ السَّمَاوَاتِ وَالْأَرْضِ الَّذِی فَطَرَهُنَّ وَأَنَا عَلَی ذَلِکُمْ مِنَ الشَّاهِدِینَ</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إلی مدبر المخلوقات ألا وهو الله سبحانه، بل هو تعالی رب هذه التماثیل کما هو رب عبّادها ورب السماوات والأرضین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إبراهیم علیه السلام شهادة بصیرة وبصر، وشهادة ظاهر وباطن، وشهادة قول وفعل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فی هذه الآیة یؤکد إبراهیم علیه السلام ضعف هذه الأصنام وعجزها، فهی لا تدفع عن نفسها ضرراً لو خلیت ونفسها دون أن یجمعها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لَأَکِیدَنَّ أَصْنَامَکُمْ بَعْدَ أَنْ تُوَلُّوا مُدْبِرِینَ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فی هذه الآیة أکد إبراهیم علیه السلام عملیا عجز هذه الأصنام وعدم أهلیتها للألوهیة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جُذَاذًا إِلَّا کَبِیرًا لَهُمْ لَعَلَّهُمْ إِلَیْهِ یَرْجِعُونَ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ــ فی الآیات الکریمة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p>
    <w:p>
      <w:pPr>
        <w:pStyle w:val="BookText"/>
        <w:rPr/>
      </w:pPr>
      <w:r>
        <w:rPr>
          <w:rFonts w:ascii="Amiri" w:hAnsi="Amiri" w:eastAsia="Amiri" w:cs="Amiri"/>
          <w:color w:val="111111"/>
          <w:sz w:val="28"/>
          <w:sz w:val="28"/>
          <w:szCs w:val="28"/>
          <w:rtl w:val="true"/>
          <w:lang w:bidi="ar-SA"/>
        </w:rPr>
        <w:t xml:space="preserve">أَأَنْتَ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رُءُوسِهِمْ لَقَدْ عَلِمْتَ مَا هَؤُلَاءِ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یَنْفَعُکُمْ شَیْئًا وَلَا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وَلِمَا تَعْبُدُونَ مِنْ دُونِ اللَّهِ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وَانْصُرُوا آَلِهَتَکُمْ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وَسَلَامًا عَلَی إِبْرَاهِیمَ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نستفید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 علیه السلام نبیّ رغم کونه فی عمر الفتوة، فیظهر من هذه الآیة ومن غیرها أن العمر الزمنی لا یکون حائلا بین النبوّة وصاحبها طالما تتوفر فیه المؤهلات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یقدموا علی معاقبة إبراهیم علیه السلام قبل أن یحاکموه وبحضور 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جواب إبراهیم علیه السلام تأکیداً لعجز هذه الأصنام عن فعل أی شیء 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رد إبراهیم علیه السلام کذباً بل کان قوله صدقا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الاحتجاج</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المحاججة بین مشرک ومسلم بهذه الطریقة الجیدة، فالأولی أن تکون بین أصحاب الدین الواحد عند اختلافهم فی بعض المسائل العقائدیة أو الفقهیة دون اللجوء إلی التکفیر أو الإقصاء والسخریة</w:t>
      </w:r>
      <w:r>
        <w:rPr>
          <w:rFonts w:eastAsia="IRNazanin" w:cs="IRNazanin"/>
          <w:color w:val="111111"/>
          <w:sz w:val="28"/>
          <w:szCs w:val="28"/>
          <w:rtl w:val="true"/>
          <w:lang w:bidi="fa-IR"/>
        </w:rPr>
        <w:t>.</w:t>
      </w:r>
      <w:bookmarkStart w:id="406" w:name="pg12962_126877"/>
    </w:p>
    <w:p>
      <w:pPr>
        <w:pStyle w:val="Heading2"/>
        <w:numPr>
          <w:ilvl w:val="1"/>
          <w:numId w:val="1"/>
        </w:numPr>
        <w:rPr/>
      </w:pPr>
      <w:bookmarkStart w:id="407" w:name="__RefHeading___Toc5143929_3224264995"/>
      <w:bookmarkStart w:id="408" w:name="_Toc158"/>
      <w:bookmarkEnd w:id="406"/>
      <w:bookmarkEnd w:id="407"/>
      <w:r>
        <w:rPr>
          <w:rtl w:val="true"/>
        </w:rPr>
        <w:t>الخطبة السادسة عشرة</w:t>
      </w:r>
      <w:bookmarkEnd w:id="40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5143931_3224264995"/>
      <w:bookmarkStart w:id="410" w:name="_Toc159"/>
      <w:bookmarkEnd w:id="409"/>
      <w:r>
        <w:rPr>
          <w:rtl w:val="true"/>
        </w:rPr>
        <w:t>اشارة</w:t>
      </w:r>
      <w:bookmarkStart w:id="411" w:name="pg12962_126879"/>
      <w:bookmarkEnd w:id="410"/>
    </w:p>
    <w:p>
      <w:pPr>
        <w:pStyle w:val="BookText"/>
        <w:rPr/>
      </w:pPr>
      <w:bookmarkEnd w:id="411"/>
      <w:r>
        <w:rPr>
          <w:rFonts w:ascii="IRNazanin" w:hAnsi="IRNazanin" w:eastAsia="IRNazanin"/>
          <w:color w:val="111111"/>
          <w:sz w:val="28"/>
          <w:sz w:val="28"/>
          <w:szCs w:val="28"/>
          <w:rtl w:val="true"/>
          <w:lang w:bidi="fa-IR"/>
        </w:rPr>
        <w:t>وفیها یذکر منزلته من رسول الله صلی الله علیه وآله وسلم، ثم یصف أهل بیته وأصحابه، قال علی بن الحسین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دنوتُ منه لأسمع ما یقول لهم، فسمعتُ أبی یقول لأصحابه</w:t>
      </w:r>
      <w:r>
        <w:rPr>
          <w:rFonts w:eastAsia="IRNazanin" w:cs="IRNazanin"/>
          <w:color w:val="111111"/>
          <w:sz w:val="28"/>
          <w:szCs w:val="28"/>
          <w:rtl w:val="true"/>
          <w:lang w:bidi="fa-IR"/>
        </w:rPr>
        <w:t>:</w:t>
      </w:r>
    </w:p>
    <w:p>
      <w:pPr>
        <w:pStyle w:val="Heading3"/>
        <w:numPr>
          <w:ilvl w:val="2"/>
          <w:numId w:val="1"/>
        </w:numPr>
        <w:rPr/>
      </w:pPr>
      <w:bookmarkStart w:id="412" w:name="__RefHeading___Toc5143933_3224264995"/>
      <w:bookmarkStart w:id="413" w:name="_Toc160"/>
      <w:bookmarkEnd w:id="412"/>
      <w:r>
        <w:rPr>
          <w:rtl w:val="true"/>
        </w:rPr>
        <w:t>نص الخطبة</w:t>
      </w:r>
      <w:bookmarkEnd w:id="413"/>
    </w:p>
    <w:p>
      <w:pPr>
        <w:pStyle w:val="Heading4"/>
        <w:numPr>
          <w:ilvl w:val="3"/>
          <w:numId w:val="1"/>
        </w:numPr>
        <w:rPr/>
      </w:pPr>
      <w:bookmarkStart w:id="414" w:name="__RefHeading___Toc5143935_3224264995"/>
      <w:bookmarkStart w:id="415" w:name="_Toc161"/>
      <w:bookmarkEnd w:id="414"/>
      <w:r>
        <w:rPr>
          <w:rtl w:val="true"/>
        </w:rPr>
        <w:t>اشارة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أُثْنِی عَلَی اللهِ أحْسَنَ الثَّناءِ، وَأَحْمَدُهُ عَلَی السَّرَاءِ، اللهُمَّ إنِّی أحْمَدُکَ عَلَی أنْ أکْرَمْتَنا بالنُّبُوَّةِ وَعَلَّمْتَنا القُرآنَ وَفَقَّهْتَنا فی الدِّینِ، وَجَعَلْتَ لَنا أسْماعاً وَأبصاراً وَأفْئِدَةً، فَاجْعَلْنا مِنَ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فَإنّی لا أعْلَمُ أصْحاباً أوْفَی وَلا خَیْراً مِنْ أصْحابی، وَلا أهْلَ بَیْتٍ أبَرَّ ولا أوْصَلَ مِنْ أهْلِ بَیْتِی، فَجَزاکُمْ اللهُ عَنِّی خَیْراً، ألا وَإنِّی لأظُنُّ أنَّهُ آخِرُ یَوْمٍ لَنا مِنْ هَؤُلاءِ، ألا وَإنِّی قَدْ أذِنْتُ لَکُمْ، فَانْطَلِقُوا جَمیعاً فی حِلٍّ لَیْسَ عَلَیْکُمْ مِنِّی ذمامٌ</w:t>
      </w:r>
      <w:r>
        <w:rPr>
          <w:rStyle w:val="FootnoteAnchor"/>
          <w:rtl w:val="true"/>
        </w:rPr>
        <w:footnoteReference w:id="424"/>
      </w:r>
      <w:r>
        <w:rPr>
          <w:rFonts w:ascii="Amiri" w:hAnsi="Amiri" w:eastAsia="Amiri" w:cs="Amiri"/>
          <w:color w:val="111111"/>
          <w:sz w:val="28"/>
          <w:sz w:val="28"/>
          <w:szCs w:val="28"/>
          <w:rtl w:val="true"/>
          <w:lang w:bidi="ar-SA"/>
        </w:rPr>
        <w:t>، هذا اللیل قَدْ غَشِیَکُمْ فَاتَّخِذُوه جَمَلاً</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5143937_3224264995"/>
      <w:bookmarkStart w:id="417" w:name="_Toc162"/>
      <w:bookmarkEnd w:id="416"/>
      <w:r>
        <w:rPr>
          <w:rtl w:val="true"/>
        </w:rPr>
        <w:t>المعنی العام</w:t>
      </w:r>
      <w:bookmarkEnd w:id="41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أطری وأمدح ربی خیر مدح وإطراء، وأشکره فی الرخاء والشدة والیسر والعسر، اللهم إنی أشکرک علی النعمة التی جدت بها علینا إذ جعلت منا النبی وعرفتنا القرآن وفهمتنا وعرفتنا فی الشریعة التی أنزلتها، ووهبتنا أذانا نسمع بها الأصوات وأعینا نبصر</w:t>
      </w:r>
      <w:bookmarkStart w:id="418" w:name="pg12962_126880"/>
    </w:p>
    <w:p>
      <w:pPr>
        <w:pStyle w:val="BookText"/>
        <w:rPr/>
      </w:pPr>
      <w:bookmarkEnd w:id="418"/>
      <w:r>
        <w:rPr>
          <w:rFonts w:ascii="IRNazanin" w:hAnsi="IRNazanin" w:eastAsia="IRNazanin"/>
          <w:color w:val="111111"/>
          <w:sz w:val="28"/>
          <w:sz w:val="28"/>
          <w:szCs w:val="28"/>
          <w:rtl w:val="true"/>
          <w:lang w:bidi="fa-IR"/>
        </w:rPr>
        <w:t>بها الأشیاء وقلوباً وبصائراً، فاجعلنا من الشاکرین الحامدین لک علی هذه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أعرف مرافقین وأتباعاً أکثر التزاما بأداء عهدهم ولا أحسن صدقا فی وعدهم من أصحابی ولا أهل بیت وأسرة أشفق والطف وأطوع من أهل بیتی، ولا أکثر عطاءً منهم، فأثابکم الله نیابة عنی حسن الدنیا والآخرة، ألا وإنی لأعتقد أن هذا الیوم هو آخر یوم من المهلة التی أمهلنا إیاها هؤلاء الأعداء، ألا وإنی قد رخصت لکم وسمحت لکم فاذهبوا کلکم فی إجازة وإباحة لکم لیس علیکم منی عهد وحق وحرمة، وهذا اللیل قد غطاکم فاتخذوه جملا أی سیروا فیه واستغلوا ظلمته</w:t>
      </w:r>
      <w:r>
        <w:rPr>
          <w:rFonts w:eastAsia="IRNazanin" w:cs="IRNazanin"/>
          <w:color w:val="111111"/>
          <w:sz w:val="28"/>
          <w:szCs w:val="28"/>
          <w:rtl w:val="true"/>
          <w:lang w:bidi="fa-IR"/>
        </w:rPr>
        <w:t>.</w:t>
      </w:r>
    </w:p>
    <w:p>
      <w:pPr>
        <w:pStyle w:val="Heading4"/>
        <w:numPr>
          <w:ilvl w:val="3"/>
          <w:numId w:val="1"/>
        </w:numPr>
        <w:rPr/>
      </w:pPr>
      <w:bookmarkStart w:id="419" w:name="__RefHeading___Toc5143939_3224264995"/>
      <w:bookmarkStart w:id="420" w:name="_Toc163"/>
      <w:bookmarkEnd w:id="419"/>
      <w:r>
        <w:rPr>
          <w:rtl w:val="true"/>
        </w:rPr>
        <w:t>شکر المنعم</w:t>
      </w:r>
      <w:bookmarkEnd w:id="420"/>
    </w:p>
    <w:p>
      <w:pPr>
        <w:pStyle w:val="Heading5"/>
        <w:numPr>
          <w:ilvl w:val="4"/>
          <w:numId w:val="1"/>
        </w:numPr>
        <w:rPr/>
      </w:pPr>
      <w:bookmarkStart w:id="421" w:name="__RefHeading___Toc5143941_3224264995"/>
      <w:bookmarkStart w:id="422" w:name="_Toc164"/>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عرفان النعمة وإظهارها والثناء بها</w:t>
      </w:r>
      <w:r>
        <w:rPr>
          <w:rStyle w:val="FootnoteAnchor"/>
          <w:rtl w:val="true"/>
        </w:rPr>
        <w:footnoteReference w:id="425"/>
      </w:r>
      <w:r>
        <w:rPr>
          <w:rFonts w:ascii="IRNazanin" w:hAnsi="IRNazanin" w:eastAsia="IRNazanin"/>
          <w:color w:val="111111"/>
          <w:sz w:val="28"/>
          <w:sz w:val="28"/>
          <w:szCs w:val="28"/>
          <w:rtl w:val="true"/>
          <w:lang w:bidi="fa-IR"/>
        </w:rPr>
        <w:t>، لقد حکم العقل بوجوب شکر المنعم کما حث القرآن الکریم علی ذلک تأییداً لحکم العقل الذی لا یتقاطع مع الشرع المقدس، وکذلک حثت الأحادیث الشریفة علی هذا الفعل الحسن الذی یثمر الزیادة فی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الخوض فی هذا الموضوع لابد لنا من الوقوف علی حقیقة الشکر الذی ینبغی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هو أن یعرف العبد النعمة والمنعم لکی یعطیها حقها من الشکر وهذا ما أشار إلیه الإمام العسکری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یَعْرِفُ النِّعْمَةَ إلاّ الشاکِرُ، وَلاَ یَشْکُرُ النِّعْمَةَ إلاّ العارِفُ</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المعرفة تتم من خلال الإقرار بأن النعمة من الله تعالی وحده لا شریک له، وهو ما صرح به الإمام الصادق علیه السلام</w:t>
      </w:r>
      <w:r>
        <w:rPr>
          <w:rFonts w:eastAsia="IRNazanin" w:cs="IRNazanin"/>
          <w:color w:val="111111"/>
          <w:sz w:val="28"/>
          <w:szCs w:val="28"/>
          <w:rtl w:val="true"/>
          <w:lang w:bidi="fa-IR"/>
        </w:rPr>
        <w:t>:</w:t>
      </w:r>
      <w:bookmarkStart w:id="423" w:name="pg12962_126881"/>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تَعالی إلی موسی عَلَیْهِ السّلام یا موسی، اشْکُرْنی حَقَّ شُکْرِی،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کَیْفَ أشْکُرُکَ حَقَّ شُکْرِکَ، وَلَیْسَ مِنْ شُکْرٍ أشْکُرُکَ بِهِ إلاّ وَأنْتَ أنْعَمْتَ بِهِ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شَکَرْتَنی حَقَّ شُکْرِی حینَ عَلِمْتَ أنَّ ذلِکَ مِنّی</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غفل العباد عن النعم التی أنعم الله تعالی بها علیهم وقعوا فی الجحود وکفران النعمة، فلذا لابد من معرفة النعم لکی یتسنی للعباد شکر المنعم الذی أنعم بها علیهم، وإلا لخرجوا من عنوان الإنسانیة إلی عنوان الحیوانیة کما أشار الإمام زین العابدین علیه السلام إلی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لَوْ حَبَسَ عَنْ عِبادِهِ مَعْرِفَةَ حَمْدِهِ عَلی ما أبْلاهُمْ مِنْ مِنَنِهِ المُتَتابِعَةِ، وأسْبَغَ عَلَیْهِمْ مِنْ نِعَمِهِ المُتَظاهِرَةِ، لَتَصَرَّفُوا فی مِنَنِهِ فَلَمْ یَحْمَدُوهُ، وَتَوَسَّعُوا فی رِزْقِهِ فَلَمْ یَشْکُرُوهُ، وَلَوْ کانوا کَذلِکَ لَخَرَجُوا مِنْ حُدودِ الإنْسانیّةِ إلی حَدِّ البَهِیمِیَّةِ، فَکانوا کَما وَصَفَ فی مُحْکَمِ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5143943_3224264995"/>
      <w:bookmarkStart w:id="425" w:name="_Toc165"/>
      <w:bookmarkEnd w:id="424"/>
      <w:r>
        <w:rPr>
          <w:rtl w:val="true"/>
        </w:rPr>
        <w:t>ــ أسئلة حول الشکر</w:t>
      </w:r>
      <w:bookmarkEnd w:id="42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أواجب شکر المنعم أم مستحب؟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شکر المنعم واجب لاتفاق العقلاء علی ذلک، إذ إن العقلاء اتفقوا علی مدح الشاکر وذم التارک لذلک، وما یؤید هذا القول أمیر المؤمنین علیه السلام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یَتَواعَدِ اللهُ عِبادَهُ عَلی مَعْصِیَتِهِ، لَکانَ الواجِبَ ألاّ یُعْصی شُکراً</w:t>
      </w:r>
    </w:p>
    <w:p>
      <w:pPr>
        <w:pStyle w:val="BookText"/>
        <w:rPr/>
      </w:pPr>
      <w:r>
        <w:rPr>
          <w:rFonts w:ascii="Amiri" w:hAnsi="Amiri" w:eastAsia="Amiri" w:cs="Amiri"/>
          <w:color w:val="111111"/>
          <w:sz w:val="28"/>
          <w:sz w:val="28"/>
          <w:szCs w:val="28"/>
          <w:rtl w:val="true"/>
          <w:lang w:bidi="ar-SA"/>
        </w:rPr>
        <w:t>لِنِعَمِهِ</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هَبِ البعثَ لَمْ تأتِنا رُسْلُهُ</w:t>
      </w:r>
    </w:p>
    <w:p>
      <w:pPr>
        <w:pStyle w:val="BookText"/>
        <w:rPr/>
      </w:pPr>
      <w:r>
        <w:rPr>
          <w:rFonts w:ascii="Amiri" w:hAnsi="Amiri" w:eastAsia="Amiri" w:cs="Amiri"/>
          <w:color w:val="111111"/>
          <w:sz w:val="28"/>
          <w:sz w:val="28"/>
          <w:szCs w:val="28"/>
          <w:rtl w:val="true"/>
          <w:lang w:bidi="ar-SA"/>
        </w:rPr>
        <w:t>وجاحِمَةَ النّارِ لم تُضْرَمِ</w:t>
      </w:r>
    </w:p>
    <w:p>
      <w:pPr>
        <w:pStyle w:val="BookText"/>
        <w:rPr/>
      </w:pPr>
      <w:r>
        <w:rPr>
          <w:rFonts w:ascii="Amiri" w:hAnsi="Amiri" w:eastAsia="Amiri" w:cs="Amiri"/>
          <w:color w:val="111111"/>
          <w:sz w:val="28"/>
          <w:sz w:val="28"/>
          <w:szCs w:val="28"/>
          <w:rtl w:val="true"/>
          <w:lang w:bidi="ar-SA"/>
        </w:rPr>
        <w:t>ألَیْسَ مِنْ الواجِبِ المُسْتَحِقِّ</w:t>
      </w:r>
    </w:p>
    <w:p>
      <w:pPr>
        <w:pStyle w:val="BookText"/>
        <w:rPr/>
      </w:pPr>
      <w:r>
        <w:rPr>
          <w:rFonts w:ascii="Amiri" w:hAnsi="Amiri" w:eastAsia="Amiri" w:cs="Amiri"/>
          <w:color w:val="111111"/>
          <w:sz w:val="28"/>
          <w:sz w:val="28"/>
          <w:szCs w:val="28"/>
          <w:rtl w:val="true"/>
          <w:lang w:bidi="ar-SA"/>
        </w:rPr>
        <w:t>حَیاءُ العِبادِ مِنْ المُنْعِمِ؟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 شکر المنعم؟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یجب شکر المنعم بما یناسب حاله لا بما یراه الشاکر، فیلزم من هذا وجوب معرفة المنعم أولاً، ومعرفة نوع الشکر الذی یریده فنأتی به کما یرید، فإن کان طاعة فطاعة وإن کان ترکاً لمعصیة فترک المعصیة، وهذا ما أشار إلیه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المُؤْمِنِ یَظْهَرُ فی عَمَلِهِ، وشُکْرُ المُنافِقِ لاَ یَتَجاوَزُ لِسانَهُ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کُلِّ نِعْمَةٍ الوَرَعُ عَنْ مَحارِمِ اللهِ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تقدم الکلام بوجوب معرفة النعمة أنها من الله تعالی فقط کما جاء ذلک فی قول الإمام الصادق علیه السلام لَمّا سُئِلَ عَن شُمولِ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لِلشُّکْرِ عَلی النِّعْمَةِ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حَمِدَ اللهَ عَلی نِعَمِهِ وَشَکَرَهُ، وَعَلِمَ أنَّ ذلِکَ مِنْهُ لاَ مِنْ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نِعَمَهُ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 اللهُ عَلَیْهِ بِنِعْمَةٍ فَعَرَفَها بِقَلْبِهِ، فَقَد أدّی شُکْرَها</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أنْعَمَ اللهُ عَلَیْهِ نِعْمَةً فَعَرَفَ أنَّها مِنْ عِنْدِ اللهِ، إلاّ غَفَرَ اللهُ لَهُ قَبْلَ أنْ یَحْمَدَهُ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ینبغی أن یشکر العبد نعمة الله تعالی قلبا ولساناً، وهذا ما یؤکده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عَلَی عَبْدٍ نِعْمَةً فَشَکَرَها بِقَلْبِهِ، إلاّ اسْتَوْجَبَ المَزِیدَ فیها قَبْلَ أنْ یُظْهِرَ شُکْرَها عَلی لِسانِهِ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شَکَرَ النِّعَمَ بِجَنانِهِ اسْتَحَقَّ المَزیدَ قَبْلَ أنْ یَظْهَرَ عَلَی لِسانِهِ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التحلی ببعض الصفات تعد شکراً لله تعالی علی نعمه، وکما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والمسامحة وترک الانتقام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عَلی عَدُوِّکَ فَاجْعَلْ العَفْوَ عَنْهُ شُکْراً لِلقُدْرَةِ عَلَیْهِ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من هو أدنی منک کما فی قول أمیر المؤمنین علیه السلام مِنْ کتابٍ لَهُ إلی الحارث الهمدانی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 أنْ تَنْظُرَ إلی مَنْ فضِّلْتَ عَلَیْهِ؛ فَإنَّ ذلِکَ مِنْ أبْوابِ الشُّکْرِ</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التحلی بالقناعة والرضا بعطاء الله تعالی والتخلی عن الطمع والحرص، کما أکد ذلک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أشْکَرُ النّاسِ أقْنَعُهُمْ، وأکْفَرُهُمْ لِلنِّعَمِ أجْشَعُهُمْ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المخلوقین من أبواب شکر الله تعالی، هذا ما صرح به الإمام زین العابدین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أشْکَرُکُمْ للهِ أشْکَرُکُمْ لِلنّاسِ</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تَبارَکَ وَتَعالی لِعَبْدٍ مِنْ عَبِیدِهِ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أشَکَرْتَ فُلاناً؟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شَکَرْتُکَ یا رَبِّ،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تَشْکُرْنی إذْ لَمْ تَشْکُرْهُ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بالله تعالی والموالاة لأهل البیت علیهم السلام وإعانة المؤمنین هو باب من أبواب الشکر، کما جاء ذلک فی قول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أنَّکُمْ لاَ تَشْکُرونَ اللهَ تَعالی بِشَیْءٍ ــ بَعْدَ الإیمانِ بِاللهِ، وَبَعْدَ الاعتِرافِ بِحُقُوقِ أوْلِیاءِ اللهِ مِنْ آلِ مُحَمَّدٍ رَسُولِ اللهِ صَلّی اللهُ عَلَیْهِ وَآلِهِ وَسَلَّمَ أحَبَّ إلَیْهِ مِنْ مُعاوَنَتِکُمْ لإِخْوانِکُمُ المُؤْمِنینَ عَلی دُنْیاهُمْ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المواظبة علی شکر النعم من خلال سجدة الشکر ووضع الخد علی التراب لتتعظ النفس وهی مستحبة عند حدوث کل نعمة أو تجددها أو عند ذکرها وقد فات</w:t>
      </w:r>
    </w:p>
    <w:p>
      <w:pPr>
        <w:pStyle w:val="BookText"/>
        <w:rPr/>
      </w:pPr>
      <w:r>
        <w:rPr>
          <w:rFonts w:ascii="IRNazanin" w:hAnsi="IRNazanin" w:eastAsia="IRNazanin"/>
          <w:color w:val="111111"/>
          <w:sz w:val="28"/>
          <w:sz w:val="28"/>
          <w:szCs w:val="28"/>
          <w:rtl w:val="true"/>
          <w:lang w:bidi="fa-IR"/>
        </w:rPr>
        <w:t>شکرها وهذا ما أشارت إلیه الأحادیث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وَآلِهِ وَسَلَّمَ کانَ فی سَفَرٍ یَسِیرُ عَلی ناقَةٍ لَهُ، إذْ نَزَلَ فَسَجَدَ خَمْسَ سَجَداتٍ، فَلَّمّا أنْ رَکِبَ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إنّا رَأیْناکَ صَنَعْتَ شَیْئاً لَمْ تَصْنَعْهُ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اسْتَقْبَلَنی جَبْرَئیلُ عَلَیْهِ السَّلاَمُ فَبَشَّرَنی بِبِشاراتٍ مِنَ اللهِ عَزَّ وَجَلَّ، فَسَجَدْتُ للهِ شُکْراً لِکُلِّ بُشْری سَجْدَةً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الکافی عن هشام بن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أسیرُ مَعَ أبی الحَسَنَ عَلَیْهِ السَّلاَمُ فی بَعْضِ أطْرافِ المَدینَةِ إذْ ثَنی رِجْلَهُ عَنْ دابَّتِهِ فَخَرَّ ساجِداً، فَأطالَ وَأطالَ، ثُمَّ رَفَعَ رَأسَهُ وَرَکِبَ دابَّتَهُ،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أطَلْتَ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ذَکَرْتُ نِعْمَةً أنْعَمَ اللهُ بِها عَلَیَّ فَأحْبَبْتُ أنْ أشْکُرَ رَبّی</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ذَکَرَ أحَدُکُمْ نِعْمَةَ اللهِ عَزَّ وَجَلَّ فَلْیَضَعْ خَدَّهُ عَلی التُّرابِ شُکْراً للهِ، فَإنْ کانَ راکِباً فَلْیَنْزِلْ فَلْیَضَعْ خَدَّهُ عَلَی التُّرابِ، وَإنْ لَمْ یَکُنْ یَقْدِرُ عَلی النُّزولِ للشُّهْرَةِ فَلْیَضَعْ خَدَّهُ عَلَی قَرَبُوسِهِ، وَإنْ لَمْ یَقْدِرْ فَلْیَضَعْ خَدَّهُ عَلی کَفِّهِ، ثُمَّ لِیَحْمَدِ اللهَ عَلی ما أنْعَمَ اللهُ عَلَیْهِ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ترد علی من أنعم علیک بأکثر مما أنعم علیک ولیس بمقدار ما أنعم علیک، وهذا ما صرح به الإمام الباقر علیه السلام بقوله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صَنَعَ مِثْلَ ما صُنْعَ إلَیْهِ فَإنّما کافَأ، وَمَنْ أضْعَفَ کانَ شاکِراً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 علی الله تعالی المنعم باللسان وهذا ما ورد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عَلی عَبْدٍ بِنِعْمَةٍ صَغُرَتْ أوْ کَبُرَتْ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إلاّ أدّی شُکْرَها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شکر الله تعالی باللسان والقلب معاً فی السراء والضراء وهذا ما ذکره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وَآلِهِ وَسَلَّمَ إذا وَرَدَ عَلَیْهِ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هذِهِ النِّعْمَةِ، وَإذا وَرَدَ عَلََیْهِ أمْرٌ یَغْتَمُّ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مفاتیح الجنان مناجاة الشاکرین للإمام زین العابدین علیه السلام یستحب قراءتها من باب شکر المنعم کما یستحب؟</w:t>
      </w:r>
    </w:p>
    <w:p>
      <w:pPr>
        <w:pStyle w:val="BookText"/>
        <w:rPr/>
      </w:pPr>
      <w:r>
        <w:rPr>
          <w:rFonts w:ascii="IRNazanin" w:hAnsi="IRNazanin" w:eastAsia="IRNazanin"/>
          <w:color w:val="111111"/>
          <w:sz w:val="28"/>
          <w:sz w:val="28"/>
          <w:szCs w:val="28"/>
          <w:rtl w:val="true"/>
          <w:lang w:bidi="fa-IR"/>
        </w:rPr>
        <w:t>وورد أیضا فی نفس الکتاب أن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نعمة کانت أو هی کائنة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یکون ممن أدی شکر ما مضی من النعم وما هو حاضر وما هو 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الحقوق من المال هو شکر علی نعمة المال وأجاب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لِلشُّکْرِ حَدٌّ إذا فَعَلَهُ العَبْدُ کانَ شاکِراً؟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 ــ عَلَیْهِ السَّلاَمُ ــ</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یَحْمَدُ اللهَ عَلی کُلِّ نِعْمَةٍ عَلَیْهِ فی أهْلٍ وَمالٍ، وَإنْ کانَ فیما أنْعَمَ عَلَیْهِ فی مالِهِ حَقٌّ أدّاهُ، وَمِنْهُ قَولُهُ جَلَّ وَعَزَّ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وَمَا کُنَّا لَهُ مُقْرِنِینَ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فوائد الشکر؟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العقلاء ولا یشکّون فی وجود فوائد للشکر إلاّ أننا نرید أن نجیب عن هذا السؤال من خلال ما ورد من آیات کریمة وأحادیث شریفة عن أهل بیت العصمة والطهارة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شکر النعم هو امتثال لأمر الله تعالی وکسبا لرضاه، وهذا ما دل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مُوسَی إِنِّی اصْطَفَیْتُکَ عَلَی النَّاسِ بِرِسَالَاتِی وَبِکَلَامِی فَخُذْ مَا آَتَیْتُکَ وَکُنْ مِنَ الشَّاکِرِینَ</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 الشکر یعود نفعه للشاکر فی الدنیا والآخرة، وهو ما صرحت به الآیات الکریمة کما فی قوله تعالی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أَأَشْکُرُ أَمْ أَکْفُرُ وَمَنْ شَکَرَ فَإِنَّمَا یَشْکُرُ لِنَفْسِهِ وَمَنْ کَفَرَ فَإِنَّ رَبِّی غَنِیٌّ کَرِیمٌ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لُقْمَانَ الْحِکْمَةَ أَنِ اشْکُرْ لِلَّهِ وَمَنْ یَشْکُرْ فَإِنَّمَا یَشْکُرُ لِنَفْسِهِ وَمَنْ کَفَرَ فَإِنَّ اللَّهَ غَنِیٌّ حَمِیدٌ</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الشکر ینجی من الحیرة أو الابتلاء وهذا ما أشار إلیه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 عِصْمَةٌ مِنْ الفِتْنَةِ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الشکر یدفع الضرر والأذی وهو ما صرح به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النِّعْمَةِ أمانٌ مِنْ حُلُولِ النِّقْمَةِ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الشکر یوجب الزیادة فی النعمة التی شکرتها، وهذا ذکر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رَبُّکُمْ لَئِنْ شَکَرْتُمْ لَأَزِیدَنَّکُمْ وَلَئِنْ کَفَرْتُمْ إِنَّ عَذَابِی لَشَدِیدٌ</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فَتَحَ اللهُ عَلی عَبْدٍ بابَ شُکْرٍ فَخَزَنَ عَنْهُ بابَ الزِّیادَةِ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أمیر المؤمنین علیه السلام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عَلی عَبْدٍ نِعْمةً فَشَکَرَها بِقَلْبِهِ، إلاّ اسْتَوْجَبَ المَزیدَ فیها قَبْلَ أنْ یُظْهِرَ شُکْرَها عَلی لِسانِهِ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شُمولِ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للشکر علی النّعمة الظاهرة،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مَنْ حَمِدَ اللهَ عَلی نِعَمِهِ وَشَکَرَهُ، وَعَلِمَ أنَّ ذلِکَ مِنْهُ لاَ مِنْ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نِعَمَهُ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الشکر یوجب السمعة الحسنة بین الناس کما دل علی ذلک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السُّمْعَةِ شُکْرٌ یُنْشَرُ</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تفسیر آخر لهذه العبارة وهو انتشار الشکر الذی یأتیک من الناس، أی انتشار المدح والثناء لک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ضرر ترک الشکر؟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اتفق العقلاء علی ذم تارک الشکر وأیدهم فی ذلک الشارع المقدس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جَعَلَ لَکُمُ اللَّیْلَ لِتَسْکُنُوا فِیهِ وَالنَّهَارَ مُبْصِرًا إِنَّ اللَّهَ لَذُو فَضْلٍ عَلَی النَّاسِ وَلَکِنَّ أَکْثَرَ النَّاسِ لَا یَشْکُرُونَ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ظَنُّ الَّذِینَ یَفْتَرُونَ عَلَی اللَّهِ الْکَذِبَ یَوْمَ الْقِیَامَةِ إِنَّ اللَّهَ لَذُو فَضْلٍ عَلَی</w:t>
      </w:r>
    </w:p>
    <w:p>
      <w:pPr>
        <w:pStyle w:val="BookText"/>
        <w:rPr/>
      </w:pPr>
      <w:r>
        <w:rPr>
          <w:rFonts w:ascii="Amiri" w:hAnsi="Amiri" w:eastAsia="Amiri" w:cs="Amiri"/>
          <w:color w:val="111111"/>
          <w:sz w:val="28"/>
          <w:sz w:val="28"/>
          <w:szCs w:val="28"/>
          <w:rtl w:val="true"/>
          <w:lang w:bidi="ar-SA"/>
        </w:rPr>
        <w:t>النَّاسِ وَلَکِنَّ أَکْثَرَهُمْ لَا یَشْکُرُونَ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لَآَتِیَنَّهُمْ مِنْ بَیْنِ أَیْدِیهِمْ وَمِنْ خَلْفِهِمْ وَعَنْ أَیْمَانِهِمْ وَعَنْ شَمَائِلِهِمْ وَلَا تَجِدُ أَکْثَرَهُمْ شَاکِرِینَ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عدم الشکر یوجب الحرمان من الزیادة، وهذا ما صرح به الإمام الباقر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یَنْقَطِعُ المَزیدُ مِنَ اللهِ حَتّی یَنْقَطِعَ الشُّکْرُ مِنَ العِبادِ</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عدم الشکر یوجب انقلاب النعمة إلی نقمة وبلاء کما فی قول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أنْعَمَ عَلی قَوْمٍ بِالمَواهِبِ فَلَمْ یَشْکُرُوا فَصارَتْ عَلَیْهِمْ وَبالاً، وابْتَلی قَوْماً بِالمَصائِبِ فَصَبَرُوا فَصارَتْ عَلَیْهِمْ نِعْمَةً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أنزل الإمام الجواد علیه السلام عدم شکر النعمة منزلة السیئة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لاَ تُشْکَرُ کَسَیِّئَةٍ لاَ تُغْفَرُ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تارک الشکر یتلبس بصفة رذیلة وهی صفة اللؤم وهذا ما أورده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اللّؤْمُ أنْ لاَ تشْکُرَ النعْمَة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تارک الشکر یکون ممن تسبب بقطع المعروف فاستحق بذلک لعنة الله تعالی، کما صرح بذلک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قاطِعِی سَبیلِ المَعْرُوفِ، وَهُوَ الرَّجُلُ یُصْنَعُ إلَیْهِ المَعْروفُ فَیَکْفُرُهُ، فَیَمْنَعُ صاحِبَهُ مِنْ أنْ یَصْنَعَ ذلِکَ إلی غَیْرِهِ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منزلة الشاکرین؟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مراتبهم ومنازلهم عند الله تعالی تبعا لعلاقتهم به وطاعتهم له، وممن خصوا بمنزلة عالیة هم الشاکرون، إذ جعلهم الله تعالی من الصفوة القلة کما صرح بذلک أمیر المؤمنین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بِتَقْوی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مَنْ قَبِلَها، وَحَمَلَها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الأقَلُّونَ عَدَداً، وَهُمْ أهْلُ صِفَةِ اللهِ سُبْحانَهُ إذْ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الشاکر ممن نال خیر الدنیا والآخرة وهذا ما ورد عن رسول الله صلی الله علیه وآله وسلم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أوتیَ قَلْباً شاکِراً، ولِساناً ذاکِراً وَزَوجَة مُؤْمِنَة تُعینُهُ عَلی أمرِ دُنْیاهُ وَأُخْراه، فَقَدْ أوتیَ فی الدُّنْیا حَسَنَةً وَفی الآخِرَةِ حَسَنَةً، وَوُقیَ عَذابَ النّارِ</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bookmarkStart w:id="426" w:name="pg12962_126892"/>
    </w:p>
    <w:p>
      <w:pPr>
        <w:pStyle w:val="Heading5"/>
        <w:numPr>
          <w:ilvl w:val="4"/>
          <w:numId w:val="1"/>
        </w:numPr>
        <w:rPr/>
      </w:pPr>
      <w:bookmarkStart w:id="427" w:name="__RefHeading___Toc5143945_3224264995"/>
      <w:bookmarkStart w:id="428" w:name="_Toc166"/>
      <w:bookmarkEnd w:id="426"/>
      <w:bookmarkEnd w:id="427"/>
      <w:r>
        <w:rPr>
          <w:rtl w:val="true"/>
        </w:rPr>
        <w:t>ــ نصیحة</w:t>
      </w:r>
      <w:bookmarkEnd w:id="428"/>
    </w:p>
    <w:p>
      <w:pPr>
        <w:pStyle w:val="BookText"/>
        <w:rPr/>
      </w:pPr>
      <w:r>
        <w:rPr>
          <w:rFonts w:ascii="IRNazanin" w:hAnsi="IRNazanin" w:eastAsia="IRNazanin"/>
          <w:color w:val="111111"/>
          <w:sz w:val="28"/>
          <w:sz w:val="28"/>
          <w:szCs w:val="28"/>
          <w:rtl w:val="true"/>
          <w:lang w:bidi="fa-IR"/>
        </w:rPr>
        <w:t>إذا أردت أن تشکر من أنعم علیک سرا وعلانیة فعلیک أن تشیر إلی صانع المعروف وتذکر معروفه علیک بین الناس وتتحدث عنه بما هو حسن من الحدیث، وتحبه لذلک وهذا ما ورد علی لسان أمیر المؤمنین علیه السلام وولده الإمام زین العابدین علیهما السلام بقولهما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مَنْ أنْعِمَ عَلَیْهِ أنْ یُحْسِنَ مُکافَأةَ المُنْعِمِ، فَإنْ قَصُرَ عَنْ ذلِکَ وُسْعُهُ فَعَلَیْهِ أنْ یُحْسِنَ الثَّناءَ، فَإنْ کَلَّ لِسانُهُ فَعَلَیْهِ بِمَعْرِفَةِ النِّعْمَةِ وَمَحَبَّةِ المُنْعِمِ بِها، فَإنْ قَصُرَ عَنْ ذلِکَ فَلَیْسَ للنِّعْمَةِ بِأهْلٍ</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حَقُّ ذِی المَعْروفِ عَلَیْکَ فَأنْ تَشْکُرَهُ وَتَذْکُرَ مَعْروفَهُ، وَتُکْسِبَهُ المَقالَةَ الحَسَنَةَ، وَتُخْلِصَ لَهُ الدُّعاءَ فیما بَیْنَکَ وَبَیْنَ اللهِ عَزَّ وَجَلَّ، فَإذا فَعَلْتَ ذلِکَ کُنْتَ قَدْ شَکَرْتَهُ سِرّاً وَعَلانِیَةً، ثُمَّ إنْ قَدَرْتَ عَلی مُکافَأتِهِ یَوْماً کافَیْتَهُ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5143947_3224264995"/>
      <w:bookmarkStart w:id="430" w:name="_Toc167"/>
      <w:bookmarkEnd w:id="429"/>
      <w:r>
        <w:rPr>
          <w:rtl w:val="true"/>
        </w:rPr>
        <w:t>ــ شهادة لا تُرد</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لا أعْلَمُ أصْحاباً أوْفَی وَلا خَیْراً مِنْ أصْحابی، وَلا أهْلَ بَیْتٍ أبَرَّ ولا أوْصَلَ مِنْ أهْلِ بَیْتِی، فَجَزاکُمْ اللهُ عَنِّی خَیْراً، ألا وَإنِّی لأظُنُّ أنَّهُ آخِرُ یَوْمٍ لَنا مِنْ هَؤُلاءِ، ألا وَإنِّی قَدْ أذِنْتُ لَکُمْ، فَانْطَلِقُوا جَمیعاً فی حِلٍّ لَیْسَ عَلَیْکُمْ مِنِّی ذمامٌ، هذا اللیل قَدْ غَشِیَکُمْ فَاتَّخِذُوه جَمَلاً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یشهد المؤمن الصالح الثقة شهادة حق تکون شهادته حجة علی من یسمعها، ویکون لها الأثر الکبیر فی إحقاق الحق ودحض الباطل، وهذا ما أشارت إلیه</w:t>
      </w:r>
    </w:p>
    <w:p>
      <w:pPr>
        <w:pStyle w:val="BookText"/>
        <w:rPr/>
      </w:pPr>
      <w:r>
        <w:rPr>
          <w:rFonts w:ascii="IRNazanin" w:hAnsi="IRNazanin" w:eastAsia="IRNazanin"/>
          <w:color w:val="111111"/>
          <w:sz w:val="28"/>
          <w:sz w:val="28"/>
          <w:szCs w:val="28"/>
          <w:rtl w:val="true"/>
          <w:lang w:bidi="fa-IR"/>
        </w:rPr>
        <w:t>الأحادیث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المُسْلِمینَ عُدولٌ بَعْضُهُمْ عَلی بَعْضٍ، إلاّ مَجْلوداً فی حَدٍّ لَمْ یَتُبْ مِنْهُ، أوْ مَعْروفاً بِشَهادَةِ الزُّورِ، أوْ ظَنِیناً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خَمْسَ صَلَواتٍ فی الیَوْمِ وَاللَّیْلَةِ فی جَماعَةٍ فَظُنُّوا بِهِ خَیْراً وَأجِیزُوا شَهادَتَه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الإمام علی بن موسی الرضا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وُلِدَ عَلی الفِطْرَةِ وَعُرِفَ بِصَلاحٍ فی نَفْسِهِ جازَتْ شَهادَتُهُ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ما تقدم لو شهد رجل مؤمن صالح ثقة بأن أصحابه أوفی وأفضل من أصحاب غیره لأجزنا شهادته وقبلناها قبولاً حسناً، فکیف إذا کان هذا الشاهد هو حجة الله تعالی فی زمانه وسید شباب أهل الجنة وإماماً معصوماً وبضعة من النبی الأکرم صلی الله علیه وآله وسلم؟</w:t>
      </w:r>
    </w:p>
    <w:p>
      <w:pPr>
        <w:pStyle w:val="BookText"/>
        <w:rPr/>
      </w:pPr>
      <w:r>
        <w:rPr>
          <w:rFonts w:ascii="IRNazanin" w:hAnsi="IRNazanin" w:eastAsia="IRNazanin"/>
          <w:color w:val="111111"/>
          <w:sz w:val="28"/>
          <w:sz w:val="28"/>
          <w:szCs w:val="28"/>
          <w:rtl w:val="true"/>
          <w:lang w:bidi="fa-IR"/>
        </w:rPr>
        <w:t>ولکی نعلم أن شهادة الإمام الحسین علیه السلام لأصحابه شهادة حق لا شک فیها لابد من الوقوف عند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شهد القرآن الکریم بعصمة الإمام الحسین علیه السلام کما فی آیة التطهیر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علی صدق قول الإمام علیه السلام، ودقته کما یدل علی أن شهادته شهادة حق لا زور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أمر الله تعالی الأمة بمودة الإمام الحسین علیه السلام کما فی آیة المودة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 أن یقید ذلک بزمان أو مکان، وهذا یدل علی أن الإمام الحسین علیه السلام لا یخرج عن مرضاة الله تعالی بقول أو فعل حتی یلقی الله تعالی وهو عنه راضٍ، وإلاّ یلزم أن یتعبد الله تعالی الأمة بمودة رجل لا صدق ولا دقة فی قوله وهذا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شهد الرسول الأکرم صلی الله علیه وآله وسلم لولده الإمام الحسین علیه السلام بصدق القول ودقته وصحة الفعل وعصمته من حدیث السیادة فی الجنة، 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وحدیث المحبة، قال النبی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أحبهما فأحبهما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أحبه فأحب من یحبه</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یقول الرسول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أحبهما فقد أحبنی ومن أحبنی فقد أحب الله، ومن أبغضهما فقد أبغضنی ومن أبغضنی فقد أبغض الله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الإمامة، قال رسول الله صلی الله علیه وآله وسلم</w:t>
      </w:r>
      <w:r>
        <w:rPr>
          <w:rFonts w:eastAsia="IRNazanin" w:cs="IRNazanin"/>
          <w:color w:val="111111"/>
          <w:sz w:val="28"/>
          <w:szCs w:val="28"/>
          <w:rtl w:val="true"/>
          <w:lang w:bidi="fa-IR"/>
        </w:rPr>
        <w:t>:</w:t>
      </w:r>
      <w:bookmarkStart w:id="431" w:name="pg12962_126895"/>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إبنای هذان إمامان قاما أو قعدا</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وحدیث حسین منی، قال النبی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لو لم یکن کذلک لانخدشت هذه الأحادیث وللزم أن النبی صلی الله علیه وآله وسلم یمدح باطلاً حاشاه عن ذلک أو یتکلم عن الهوی والعاطفة وهذا مخالف لصریح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لاشک أن الإمام الحسین علیه السلام محیط بمنزلة أصحاب جده المصطفی صلی الله علیه وآله وسلم وأبیه المرتضی وأخیه المجتبی علیهما السلام، ومع ذلک صرح بهذا التصریح فی حق أصحابه، وشهد لهم هذه الشهادة التی هی فخر وزینة لهم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فیتضح مما تقدم أن صفة الشهادة تجعل أصحاب الحسین علیه السلام أفضل من أصحاب النبی صلی الله علیه وآله وسلم وأمیر المؤمنین والحسن علیهما السلام وهی شهادة لا ترد</w:t>
      </w:r>
      <w:r>
        <w:rPr>
          <w:rFonts w:eastAsia="IRNazanin" w:cs="IRNazanin"/>
          <w:color w:val="111111"/>
          <w:sz w:val="28"/>
          <w:szCs w:val="28"/>
          <w:rtl w:val="true"/>
          <w:lang w:bidi="fa-IR"/>
        </w:rPr>
        <w:t>.</w:t>
      </w:r>
    </w:p>
    <w:p>
      <w:pPr>
        <w:pStyle w:val="Heading4"/>
        <w:numPr>
          <w:ilvl w:val="3"/>
          <w:numId w:val="1"/>
        </w:numPr>
        <w:rPr/>
      </w:pPr>
      <w:bookmarkStart w:id="432" w:name="__RefHeading___Toc5143949_3224264995"/>
      <w:bookmarkStart w:id="433" w:name="_Toc168"/>
      <w:bookmarkEnd w:id="432"/>
      <w:r>
        <w:rPr>
          <w:rtl w:val="true"/>
        </w:rPr>
        <w:t>ــ أصحاب الإمام الحسین علیه السلام</w:t>
      </w:r>
      <w:bookmarkEnd w:id="433"/>
    </w:p>
    <w:p>
      <w:pPr>
        <w:pStyle w:val="Heading5"/>
        <w:numPr>
          <w:ilvl w:val="4"/>
          <w:numId w:val="1"/>
        </w:numPr>
        <w:rPr/>
      </w:pPr>
      <w:bookmarkStart w:id="434" w:name="__RefHeading___Toc5143951_3224264995"/>
      <w:bookmarkStart w:id="435" w:name="_Toc169"/>
      <w:bookmarkEnd w:id="434"/>
      <w:r>
        <w:rPr>
          <w:rtl w:val="true"/>
        </w:rPr>
        <w:t>اشارة</w:t>
      </w:r>
      <w:bookmarkEnd w:id="43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ثبت فی محله أن الإمام الحسین علیه السلام جزء لا یتجزأ من جده المصطفی صلی الله علیه وآله وسلم فهو بضعة منه، دمه دمه ولحمه لحمه وحربه حربه وسلمه سلمه بل هما نور واحد وفکر واحد ونهج واحد، وهذا ما یؤکده قول الرسول الأکرم صلی الله علیه وآله وسلم الذی لا ینطق عن الهوی ولا عن العاطفة والمیل المتعارف؛</w:t>
      </w:r>
    </w:p>
    <w:p>
      <w:pPr>
        <w:pStyle w:val="BookText"/>
        <w:rPr/>
      </w:pPr>
      <w:r>
        <w:rPr>
          <w:rFonts w:ascii="IRNazanin" w:hAnsi="IRNazanin" w:eastAsia="IRNazanin"/>
          <w:color w:val="111111"/>
          <w:sz w:val="28"/>
          <w:sz w:val="28"/>
          <w:szCs w:val="28"/>
          <w:rtl w:val="true"/>
          <w:lang w:bidi="fa-IR"/>
        </w:rPr>
        <w:t>بل أن کلامه وحی بوحی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قال رسول الله صلی الله علیه وآله وسلم فی حق ولده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قابوس بن المخارق عن أم 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فی بیتی عضواً من أعضاء رسول الله صلی الله علیه ــ وآله ــ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ذلک فأتیت رسول الله صلی الله علیه ــ وآله ــ وسلم فذکرت ذلک 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رأیت، تلد فاطمة غلاماً فتکفلینه بلبن ابنک قثم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حسناً فأعطیته فأرضعته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الحاکم فی المستدرک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الفضل بنت الحارث إنها دخلت علی رسول الله صلی الله علیه ــ وآله ــ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رأیت حلماً منکراً اللیلة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شدید، قال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قطعة من جسدک قطعت ووضعت فی حجری، فقال رسول الله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خیرا تلد فاطمة إن شاء الله غلاماً فیکون فی حجرک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فولدت فاطمة علیها السلام الحسین علیه السلام فکان فی حجری کما قال رسول الله صلی الله علیه ــ وآله ــ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قائد البررة وقاتل الفجرة، منصور من نصره، مخذول من خذله، الشاک فی علی هو الشاک فی الإسلام، وخیر من أخلف بعدی وخیر أصحابی علی، لحمه لحمی ودمه دمی وأبو سبطی، ومن صلب الحسین یخرج الأئمة التسعة، ومنهم مهدی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الأقوال والشهادات التی صدرت عن الرسول الأکرم صلی الله علیه وآله وسلم تدل علی أن الإمام الحسین علیه السلام له ما للنبی صلی الله علیه وآله وسلم إلا النبوّة، فله من الطهارة والعصمة ما لجده المصطفی صلی الله علیه وآله وسلم وله من الصدق فی القول والفعل ما لرسول الله صلی الله علیه وآله وسلم وکذلک له من الفضائل الأخری ما لخاتم الرسل صلی الله علیه وآله وسلم ویظهر من هذه الأحادیث وغیرها الذی لا نحتاج إلی ذکرها أن الإمام الحسین علیه السلام صادق القول والفعل ولا یتحدث عن هوی أو مزاج أو عاطفة أو انفعال وتأثر، ولا یمکن أن یلقی الکلام جزافاً دون حکمة أو درایة، فإذن لابد من التسلیم له والتصدیق بقوله علیه السلام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 علیه السلام قال بعصمته وطهارته وسیادته علی شباب الجنة قولاً فی أصحابه وهو</w:t>
      </w:r>
      <w:r>
        <w:rPr>
          <w:rFonts w:eastAsia="IRNazanin" w:cs="IRNazanin"/>
          <w:color w:val="111111"/>
          <w:sz w:val="28"/>
          <w:szCs w:val="28"/>
          <w:rtl w:val="true"/>
          <w:lang w:bidi="fa-IR"/>
        </w:rPr>
        <w:t>:</w:t>
      </w:r>
      <w:bookmarkStart w:id="436" w:name="pg12962_126898"/>
    </w:p>
    <w:p>
      <w:pPr>
        <w:pStyle w:val="BookText"/>
        <w:rPr/>
      </w:pPr>
      <w:bookmarkEnd w:id="4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لا أعْلَمُ أصْحاباً أوْفَی وَلا خَیْراً مِنْ أصْحابی، وَلا أهْلَ بَیْتٍ أبَرَّ ولا أوْصَلَ مِنْ أهْلِ بَیْتِی، فَجَزاکُمْ اللهُ عَنِّی خَیْراً، ألا وَإنِّی لأظُنُّ أنَّهُ آخِرُ یَوْمٍ لَنا مِنْ هَؤُلاءِ، ألا وَإنِّی قَدْ أذِنْتُ لَکُمْ، فَانْطَلِقُوا جَمیعاً فی حِلٍّ لَیْسَ عَلَیْکُمْ مِنِّی ذمامٌ، هذا اللیل قَدْ غَشِیَکُمْ فَاتَّخِذُوه جَمَلاً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فیا لها من شهادة صادرة من إمام معصوم مطهر لا ریب فیها ولا 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الخوض فی إثبات أن أصحاب الإمام الحسین علیه السلام خیر من غیرهم لابد من التعرض لبعض النقاط التی تنفع فی المقام</w:t>
      </w:r>
      <w:r>
        <w:rPr>
          <w:rFonts w:eastAsia="IRNazanin" w:cs="IRNazanin"/>
          <w:color w:val="111111"/>
          <w:sz w:val="28"/>
          <w:szCs w:val="28"/>
          <w:rtl w:val="true"/>
          <w:lang w:bidi="fa-IR"/>
        </w:rPr>
        <w:t>:</w:t>
      </w:r>
    </w:p>
    <w:p>
      <w:pPr>
        <w:pStyle w:val="Heading5"/>
        <w:numPr>
          <w:ilvl w:val="4"/>
          <w:numId w:val="1"/>
        </w:numPr>
        <w:rPr/>
      </w:pPr>
      <w:bookmarkStart w:id="437" w:name="__RefHeading___Toc5143953_3224264995"/>
      <w:bookmarkStart w:id="438" w:name="_Toc170"/>
      <w:bookmarkEnd w:id="437"/>
      <w:r>
        <w:rPr>
          <w:rtl w:val="true"/>
        </w:rPr>
        <w:t>معنی الصحابة</w:t>
      </w:r>
      <w:bookmarkEnd w:id="438"/>
    </w:p>
    <w:p>
      <w:pPr>
        <w:pStyle w:val="BookText"/>
        <w:rPr/>
      </w:pPr>
      <w:r>
        <w:rPr>
          <w:rFonts w:ascii="IRNazanin" w:hAnsi="IRNazanin" w:eastAsia="IRNazanin"/>
          <w:color w:val="111111"/>
          <w:sz w:val="28"/>
          <w:sz w:val="28"/>
          <w:szCs w:val="28"/>
          <w:rtl w:val="true"/>
          <w:lang w:bidi="fa-IR"/>
        </w:rPr>
        <w:t>الصحبة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الرفقة،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رافقه،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الرافق، مالک الشیء، القائم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لقی النبی صلی الله علیه وآله وسلم، مؤمنا به ومات علی الإسلام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یصحبه صَحابة وصِحابة وصُحبة عاشره ورافقه ملازماً له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الصحابة وهو فی العرف من رأی النبی من المسلمین وطالت صحبته معه وإن لم یرو عنه وقیل غیر ذلک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فی کتب اللغة یأتی معنی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عاثر، رافق، جالس، انقاد، تابع</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الصحابة فی الاصطلاح</w:t>
      </w:r>
      <w:r>
        <w:rPr>
          <w:rFonts w:eastAsia="IRNazanin" w:cs="IRNazanin"/>
          <w:color w:val="111111"/>
          <w:sz w:val="28"/>
          <w:szCs w:val="28"/>
          <w:rtl w:val="true"/>
          <w:lang w:bidi="fa-IR"/>
        </w:rPr>
        <w:t>:</w:t>
      </w:r>
      <w:bookmarkStart w:id="439" w:name="pg12962_126899"/>
    </w:p>
    <w:p>
      <w:pPr>
        <w:pStyle w:val="BookText"/>
        <w:rPr/>
      </w:pPr>
      <w:bookmarkEnd w:id="439"/>
      <w:r>
        <w:rPr>
          <w:rFonts w:ascii="IRNazanin" w:hAnsi="IRNazanin" w:eastAsia="IRNazanin"/>
          <w:color w:val="111111"/>
          <w:sz w:val="28"/>
          <w:sz w:val="28"/>
          <w:szCs w:val="28"/>
          <w:rtl w:val="true"/>
          <w:lang w:bidi="fa-IR"/>
        </w:rPr>
        <w:t>الصحابی عند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لقی النبی صلی الله علیه وآله وسلم مؤمنا به ومات علی الإسلام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الصحابی عند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صحب النبی صلی الله علیه وآله وسلم أو رآه من المسلمین فهو من أصحابه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نرید التعرض لهذا المبحث لکثرة تفریعاته ولعدم الحاجة إلیه فإذا شئت المزید فراجع کتاب عدالة الصحابة للمؤلف أحمد حسین یعقوب</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ما تقدم فإن من لقی الإمام علیه السلام مؤمنا به ومات علی الإیمان فهو من أصحابه</w:t>
      </w:r>
      <w:r>
        <w:rPr>
          <w:rFonts w:eastAsia="IRNazanin" w:cs="IRNazanin"/>
          <w:color w:val="111111"/>
          <w:sz w:val="28"/>
          <w:szCs w:val="28"/>
          <w:rtl w:val="true"/>
          <w:lang w:bidi="fa-IR"/>
        </w:rPr>
        <w:t>.</w:t>
      </w:r>
    </w:p>
    <w:p>
      <w:pPr>
        <w:pStyle w:val="Heading5"/>
        <w:numPr>
          <w:ilvl w:val="4"/>
          <w:numId w:val="1"/>
        </w:numPr>
        <w:rPr/>
      </w:pPr>
      <w:bookmarkStart w:id="440" w:name="__RefHeading___Toc5143955_3224264995"/>
      <w:bookmarkStart w:id="441" w:name="_Toc171"/>
      <w:bookmarkEnd w:id="440"/>
      <w:r>
        <w:rPr>
          <w:rtl w:val="true"/>
        </w:rPr>
        <w:t>ــ نظریة عدالة جمیع الصحابة</w:t>
      </w:r>
      <w:bookmarkEnd w:id="441"/>
    </w:p>
    <w:p>
      <w:pPr>
        <w:pStyle w:val="Heading6"/>
        <w:numPr>
          <w:ilvl w:val="5"/>
          <w:numId w:val="1"/>
        </w:numPr>
        <w:rPr/>
      </w:pPr>
      <w:bookmarkStart w:id="442" w:name="__RefHeading___Toc5143957_3224264995"/>
      <w:bookmarkStart w:id="443" w:name="_Toc172"/>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إن من یتبنی هذه النظریة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الصحابة عدول ولا یجوز جرح أحدهم أو الطعن فی أفعاله ولو کانت هذه الأفعال أفعالاً منکرة، فیظهر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الطبقة الأدهی من بنی أمیة کأبی سفیان وأولاده والمروانیین بما فیهم طرید رسول الله</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وغیرهم عدول لا یجوز المساس بهم أو انتقاد أفعالهم وسلوکهم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یقف القارئ الکریم علی صحة هذه النظریة أو عدم صحتها ننقل له باختصار ما ورد فی کتب التاریخ من صور تبیّن عدم صحة نظریة عدالة جمیع الصحابة، ولکن لابد من الإشارة إلی أننا لا نرید أن نتعرض إلی الصحابة بالقدح أو الانتقاص بقدر ما نرید أن نبیّن أن الصحبة بذاتها غیر کافیة للأفضلیة أو لترجیح أحد</w:t>
      </w:r>
    </w:p>
    <w:p>
      <w:pPr>
        <w:pStyle w:val="BookText"/>
        <w:rPr/>
      </w:pPr>
      <w:r>
        <w:rPr>
          <w:rFonts w:ascii="IRNazanin" w:hAnsi="IRNazanin" w:eastAsia="IRNazanin"/>
          <w:color w:val="111111"/>
          <w:sz w:val="28"/>
          <w:sz w:val="28"/>
          <w:szCs w:val="28"/>
          <w:rtl w:val="true"/>
          <w:lang w:bidi="fa-IR"/>
        </w:rPr>
        <w:t xml:space="preserve">علی آخر، بل أن هذا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جمیع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ینسجم مع ما شهد به القرآن الکریم من وجود تفاوت بین الصلحاء من الصحابة فلذا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وَهَاجَرُوا وَجَاهَدُوا بِأَمْوَالِهِمْ وَأَنْفُسِهِمْ فِی سَبِیلِ اللَّهِ وَالَّذِینَ آَوَوْا وَنَصَرُوا أُولَئِکَ بَعْضُهُمْ أَوْلِیَاءُ بَعْضٍ وَالَّذِینَ آَمَنُوا وَلَمْ یُهَاجِرُوا مَا لَکُمْ مِنْ وَلَایَتِهِمْ مِنْ شَیْءٍ حَتَّی یُهَاجِرُوا وَإِنِ اسْتَنْصَرُوکُمْ فِی الدِّینِ فَعَلَیْکُمُ النَّصْرُ إِلَّا عَلَی قَوْمٍ بَیْنَکُمْ وَبَیْنَهُمْ مِیثَاقٌ وَاللَّهُ بِمَا تَعْمَلُونَ بَصِیرٌ</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 وَالْمُجَاهِدُونَ فِی سَبِیلِ اللَّهِ بِأَمْوَالِهِمْ وَأَنْفُسِهِمْ فَضَّلَ اللَّهُ الْمُجَاهِدِینَ بِأَمْوَالِهِمْ وَأَنْفُسِهِمْ عَلَی الْقَاعِدِینَ دَرَجَةً وَکُلًّا وَعَدَ اللَّهُ الْحُسْنَی وَفَضَّلَ اللَّهُ الْمُجَاهِدِینَ عَلَی الْقَاعِدِینَ أَجْرًا عَظِیمًا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وشهد القرآن الکریم بأن بعض الصحابة الذین ینطبق علیهم معنی الصحبة حسب تعریف البخاری أو غیره للصحابی لم یلتزموا بما یحفظ عدالتهم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عَاهَدَ اللَّهَ لَئِنْ آَتَانَا مِنْ فَضْلِهِ لَنَصَّدَّقَنَّ وَلَنَکُونَنَّ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وَتَوَلَّوْا وَهُمْ مُعْرِضُونَ</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جاء فی القرآن الکریم فیمن رأی النبی صلی الله علیه وآله وسلم وجلس معه وسمع عنه وهو لا یزال منافقا فذلک لا حاجة للإشارة إلیه لوجود سورة المنافقین وآیات عدیدة تتکلم عنهم فی سور أخری،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اسْتَهْزِئُوا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لَیَقُولُنَّ إِنَّمَا کُنَّا نَخُوضُ وَنَلْعَبُ قُلْ أَبِاللَّهِ وَآَیَاتِهِ وَرَسُولِهِ کُنْتُمْ تَسْتَهْزِئُونَ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وَالْمُنَافِقَاتُ بَعْضُهُمْ مِنْ بَعْضٍ یَأْمُرُونَ بِالْمُنْکَرِ وَیَنْهَوْنَ عَنِ الْمَعْرُوفِ وَیَقْبِضُونَ أَیْدِیَهُمْ نَسُوا اللَّهَ فَنَسِیَهُمْ إِنَّ الْمُنَافِقِینَ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 وَلَهُمْ عَذَابٌ مُقِیمٌ</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الوقوف عند کتب التاریخ والسیرة تری بوضوح بعض الصحابة الذین وقعوا فی مخالفة الشرع بل مخالفة ما أمر به الرسول الأکرم صلی الله علیه وآله وسلم، لاسیما لما أوصی به فی حفظ عترته الکریمة، وهذا ما نلمسه فی الإساءة إلی أمیر المؤمنین وإلی سیدة نساء العالمین علیهما السلام وإلی سیدی شباب أهل الجنة الحسن والحسین علیهما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بعض الصور السیئة لمواقف بعض صحابة النبی الأکرم صلی الله علیه وآله وسلم</w:t>
      </w:r>
      <w:r>
        <w:rPr>
          <w:rFonts w:eastAsia="IRNazanin" w:cs="IRNazanin"/>
          <w:color w:val="111111"/>
          <w:sz w:val="28"/>
          <w:szCs w:val="28"/>
          <w:rtl w:val="true"/>
          <w:lang w:bidi="fa-IR"/>
        </w:rPr>
        <w:t>:</w:t>
      </w:r>
      <w:bookmarkStart w:id="444" w:name="pg12962_126902"/>
    </w:p>
    <w:p>
      <w:pPr>
        <w:pStyle w:val="Heading6"/>
        <w:numPr>
          <w:ilvl w:val="5"/>
          <w:numId w:val="1"/>
        </w:numPr>
        <w:rPr/>
      </w:pPr>
      <w:bookmarkStart w:id="445" w:name="__RefHeading___Toc5143959_3224264995"/>
      <w:bookmarkStart w:id="446" w:name="_Toc173"/>
      <w:bookmarkEnd w:id="444"/>
      <w:bookmarkEnd w:id="445"/>
      <w:r>
        <w:rPr/>
        <w:t>1</w:t>
      </w:r>
      <w:r>
        <w:rPr>
          <w:rtl w:val="true"/>
        </w:rPr>
        <w:t>ــ إساءة بعض أصحاب النبی صلی الله علیه وآله وسلم إلی علی علیه السلام</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قضی الزبیر وطلحة وعائشة حجهم تآمروا فی مقتل عثمان، فقال الزبیر وطلحة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أطعتنا طلبنا بدم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تطلبون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قوم معروفون، وإنهم بطانة علی ورؤساء أصحابه، فاخرجی معنا حتی نأتی البصرة فیمن تبعنا من أهل الحجاز، وإن أهل البصرة لو قد رأوک لکانوا جمیعا یدا واحدة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فأجابتهم إلی الخروج، فسارت والناس حولها یمینا وشمالا، ولما فصل علی من المدینة نحو الکوفة بلغه خبر الزبیر وطلحة وعائشة، فقال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القوم قد خرجوا یؤمون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دبروه بینهم، فسیروا بنا علی أثرهم، لعلنا نلحقهم قبل موافاتهم، فإنهم لو قد وافوها لمال معهم جمیع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بنا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فسار حتی وافی ذاقار، فأتاه الخبر بموافاة القوم البصرة، ومبایعة أهل البصرة لهم إلا بنی سعد، فإنهم لم یدخلوا فیما دخل فیه الناس، وقالوا لأهل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نکون معکم ولا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بلغ طلحة والزبیر ورود علی رضی الله عنه بالجیوش، وقد أقبل حتی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فعباهم طلحة والزبیر، وکتباهم کتائب، وعقدا الألویة، فجعلا علی الخیل محمد بن طلحة، وعلی الرجالة عبد الله بن الزبیر، ودفعا اللواء الأعظم إلی عبد الله بن حرام بن خویلد، ودفعا لواء الأزد إلی کعب بن سور، وولیاه المیمنة، وولیا قریشا وکنانة عبد الرحمن بن عتاب بن أسید، وولیا أمر المیسرة عبد الرحمن بن الحارث بن هشام، وهو الذی قالت عائشة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لو قعدت فی بیتی ولم أخرج فی هذا الوجه لکان ذلک أحب إلی من عشرة أولاد، لو رزقتهن من رسول الله صلی الله علیه ــ وآله وسلم ــ علی فضل عبد الرحمن بن الحارث بن هشام وعقله وزهده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وولیا علی قیس مجاشع بن مسعود، وعلی تیم الرباب عمرو بن یثربی، وعلی</w:t>
      </w:r>
    </w:p>
    <w:p>
      <w:pPr>
        <w:pStyle w:val="BookText"/>
        <w:rPr/>
      </w:pPr>
      <w:r>
        <w:rPr>
          <w:rFonts w:ascii="IRNazanin" w:hAnsi="IRNazanin" w:eastAsia="IRNazanin"/>
          <w:color w:val="111111"/>
          <w:sz w:val="28"/>
          <w:sz w:val="28"/>
          <w:szCs w:val="28"/>
          <w:rtl w:val="true"/>
          <w:lang w:bidi="fa-IR"/>
        </w:rPr>
        <w:t>قیس والأنصار وثقیف عبد الله بن عامر بن کریز، وعلی خزاعة عبد الله بن خلف الخزاعی، وعلی قضاعة عبد الرحمن بن جابر الراسی، وعلی مذحج الربیع بن زیاد الحارثی، وعلی ربیعة عبد الله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علی رضی الله عنه ثلاثة أیام یبعث رسله إلی أهل البصرة، فیدعوهم إلی الرجوع إلی الطاعة والدخول فی الجماعة، فلم یجد عند القوم إجابة، فزحف نحوهم یوم الخمیس لعشر مضین من جمادی الآخر، وعلی میمنته الأشتر، وعلی میسرته عمار بن یاسر، والرایة العظمی فی ید ابنه محمد بن الحنفیة، ثم سار نحو القوم حتی دنا بصفوفه من صفوفهم، فواقفهم من صلاة الغداة إلی صلاة الظهر، یدعوهم ویناشدهم، وأهل البصرة وقوف تحت رایتهم، وعائشة فی هودجها أمام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الزبیر لما علم أن عمارا مع علی رضی الله عنه ارتاب بما کان فیه، لقول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عمار، وتقتلک الفئة الباغیة</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علیا دنا من صفوف أهل البصرة، وأرسل إلی الزبیر یسأله، لیدنو، فیکلمه بما یرید، وأقبل الزبیر حتی دنا من علی رضی الله عنه، فوقفا جمیعا بین الصفین حتی اختلفت أعناق فرسیهما، فقال له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ناشدتک الله یا أبا عبد الله، هل تذکر یوما مررنا أنا وأنت برسول الله صلی الله علیه ــ وآله ــ وسلم ویدی فی یدک، فقال لک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تقاتله، وأنت له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أنا ذاکر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انصرف علی إلی قومه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447" w:name="pg12962_126904"/>
    </w:p>
    <w:p>
      <w:pPr>
        <w:pStyle w:val="Heading6"/>
        <w:numPr>
          <w:ilvl w:val="5"/>
          <w:numId w:val="1"/>
        </w:numPr>
        <w:rPr/>
      </w:pPr>
      <w:bookmarkStart w:id="448" w:name="__RefHeading___Toc5143961_3224264995"/>
      <w:bookmarkStart w:id="449" w:name="_Toc174"/>
      <w:bookmarkEnd w:id="447"/>
      <w:bookmarkEnd w:id="448"/>
      <w:r>
        <w:rPr/>
        <w:t>2</w:t>
      </w:r>
      <w:r>
        <w:rPr>
          <w:rtl w:val="true"/>
        </w:rPr>
        <w:t>ــ إساءة بعض أصحاب النبی صلی الله علیه وآله وسلم لفاطمة علیها السلام</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عیسی بن عبد الله بن محمد بن علی بن أبی طالب علیه السلام عن أبیه عن جده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فاطمة علیها السلام إلی أبی بکر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أعطانی فدک وعلی وأم أیمن یشهدان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لتقولی علی أبیک إلا الحق قد أعطیتکها ودعا بصحیفة من أدم فکتب لها فیها فخرجت فلقیت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یا فاطمة؟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من عند أبی بکر أخبرته أن رسول الله صلی الله علیه ــ وآله ــ وسلم أعطانی فدک وأن علیا وأم أیمن یشهدان لی بذلک فأعطانیها  وکتب 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عمر منها الکتاب ثم رجع إلی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فاطمة فدک وکتبت بها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یجر إلی نفسه وأم أیمن امرأة، وبصق فی الکتاب فمحاه وخرقه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کلام سبط ابن الجوزی رحمه الله أنه رضی الله تعالی عنه کتب لها بفدک ودخل علیه عمر رضی الله تعالی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کتاب کتبته فاطمة بمیراثها من أبیها،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مماذا تنفق علی المسلمین وقد حاربتک العرب کما تری، ثم أخذ عمر الکتاب فشقه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لأبی بکر، رضی الله عنهما، انطلق بنا إلی فاطمة، فإنا أغضبناها، فانطلقا جمیعا، فاستأذنا علی فاطمة، فلم تأذن لهما، فأتیا علیا فکلماه، فأدخلهما</w:t>
      </w:r>
    </w:p>
    <w:p>
      <w:pPr>
        <w:pStyle w:val="BookText"/>
        <w:rPr/>
      </w:pPr>
      <w:r>
        <w:rPr>
          <w:rFonts w:ascii="IRNazanin" w:hAnsi="IRNazanin" w:eastAsia="IRNazanin"/>
          <w:color w:val="111111"/>
          <w:sz w:val="28"/>
          <w:sz w:val="28"/>
          <w:szCs w:val="28"/>
          <w:rtl w:val="true"/>
          <w:lang w:bidi="fa-IR"/>
        </w:rPr>
        <w:t>علیها، فلما قعدا عندها، حولت وجهها إلی الحائط، فسلما علیها، فلم ترد علیهما السلام، فتکلم أبو بکر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حبیبة رسول الله والله إن قرابة رسول الله أحب إلی من قرابتی، وإنک لأحب إلی من عائشة ابنتی، ولوددت یوم مات أبوک أنی مت، ولا أبقی بعده، أفترانی أعرفک وأعرف فضلک وشرفک وأمنعک حقک ومیراثک من رسول الله إلا أنی سمعت أباک رسول الله صلی الله علیه ــ وأله ــ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فهو صدقة،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أرأیتکما إن حدثتکما حدیثاً عن رسول الله صلی الله علیه ــ وآله ــ وسلم تعرفانه وتفعلان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نشدتکما الله ألم تسمعا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رضای، وسخط فاطمة من سخطی، فمن أحب فاطمة ابنتی فقد أحبنی، ومن أرضی فاطمة فقد أرضانی، ومن أسخط فاطمة فقد أسخطنی؟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من رسول الله صلی الله علیه ــ وآله ــ وسلم،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أشهد الله وملائکته أنکما أسخطتمانی وما أرضیتمانی، ولئن لقیت النبی لأشکونکما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تعالی من سخطه وسخطک یا فاطمة، ثم انتحب أبو بکر یبکی، حتی کادت نفسه أن تزهق، وهی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لأدعون الله علیک فی کل صلاة أصلیها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باکیا</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bookmarkStart w:id="450" w:name="pg12962_126906"/>
    </w:p>
    <w:p>
      <w:pPr>
        <w:pStyle w:val="Heading6"/>
        <w:numPr>
          <w:ilvl w:val="5"/>
          <w:numId w:val="1"/>
        </w:numPr>
        <w:rPr/>
      </w:pPr>
      <w:bookmarkStart w:id="451" w:name="__RefHeading___Toc5143963_3224264995"/>
      <w:bookmarkStart w:id="452" w:name="_Toc175"/>
      <w:bookmarkEnd w:id="450"/>
      <w:bookmarkEnd w:id="451"/>
      <w:r>
        <w:rPr/>
        <w:t>3</w:t>
      </w:r>
      <w:r>
        <w:rPr>
          <w:rtl w:val="true"/>
        </w:rPr>
        <w:t>ــ إساءة بعض أصحاب النبی صلی الله علیه وآله وسلم إلی الحسن علیه السلام</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الإسلام یوم فی مشاجرة قوم اجتمعوا فی محفل أکثر ضجیجا ولا أعلی کلاما ولا أشد مبالغة فی قول من یوم الاحتجاج اجتمع فیه عند معاویة بن أبی سفیان عمرو بن عثمان بن عفان وعمرو بن العاص وعتبة بن أبی سفیان والولید بن عقبة بن أبی معیط والمغیرة بن أبی شعبة وقد تواطأوا علی أمر واحد فقال عمرو بن العاص لمعاویة ألا تبعث إلی الحسن بن علی فتحضره فقد أحیا سنة أبیه وخفقت النعال خلفه إن أمر فأطیع وقال فصدق وهذان یرفعان به إلی ما هو أعظم منهما، فلو بعثت إلیه فقصرنا به وبأبیه وسببناه وسببنا أباه وصغرنا بقدره وقدر أبیه وقعدنا لذلک حتی صدق لک فیه، فقال لهم معاویة إنی أخاف أن یقلدکم قلائد یبقی علیکم عارها حتی یدخلکم قبورکم، والله ما رأیته قط إلا کرهت جنابه وهبت عتابه وإنی إن بعثت إلیه لأنصفنه منکم 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أتخاف أن یتسامی باطله علی حقنا ومرضه علی صحتنا؟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إذا إلیه فقال عتبة هذا رأی لا أعرفه والله ما تستطیعون أن تلقوه بأکثر ولا أعظم مما فی أنفسکم علیه ولا یلقاکم بأعظم مما فی نفسه علیکم وإنه لأهل بیت خصم جدل فبعثوا إلی الحسن فلما أتاه الرسول قال له یدعوک معاویة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فلان وفلان وسمی کلا منهم باسمه فقال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خر علیهم السقف من فوقهم وأتاهم العذاب من حیث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أبلغینی ثیابی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أدرأ بک فی نحورهم وأعوذ بک من شرورهم وأستعین بک علیهم فاکفنیهم بما شئت وأنی شئت من حولک وقوتک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معاویة رحب به وحیاه وصافحه، فقال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حییت به سلامة والمصافحة 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هؤلاء بعثوا إلیک وعصونی لیقروک أن عثمان قتل مظلوما وأن أباک قتله فاسمع منهم ثم أجبهم بمثل ما یکلمونک فلا یمنعک مکانی من جوابهم، فقال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البیت بیتک والإذن فیه إلیک والله لئن أجبتهم إلی ما أرادوا إنی لأستحیی لک من الفحش وإن کانوا غلبوک علی ماترید إنی لأستحیی لک من الضعف فبأیهما تقر ومن أیهما تعتذر وأما إنی لو علمت بمکانهم واجتماعهم لجئت بعدتهم من بنی هاشم مع أنی مع وحدتی هم أوحش منی من جمعهم فإن الله عز وجل لولیی الیوم وفیما بعد الیوم فمرهم فلیقولوا فاسمع ولا حول ولا قوة إلا بالله العلی العظیم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فتکلم عمرو بن عثمان بن عفان فقال ما سمعت کالیوم إن بقی من بنی عبد المطلب علی وجه الأرض من أحد بعد قتل الخلیفة عثمان بن عفان وکان ابن أختهم والفاضل فی الإسلام منزلة الخاص برسول الله إثرة فبئس کرامة الله حتی سفکوا دمه اعتداء وطلبا للفتنة وحسدا ونفاسة وطلب ما لیسوا بآهلین لذلک مع سوابقه ومنزلته من الله ومن رسوله ومن الإسلام فیا ذلاه أن یکون حسن وسائر بنی عبد المطلب قتلة</w:t>
      </w:r>
    </w:p>
    <w:p>
      <w:pPr>
        <w:pStyle w:val="BookText"/>
        <w:rPr/>
      </w:pPr>
      <w:r>
        <w:rPr>
          <w:rFonts w:ascii="IRNazanin" w:hAnsi="IRNazanin" w:eastAsia="IRNazanin"/>
          <w:color w:val="111111"/>
          <w:sz w:val="28"/>
          <w:sz w:val="28"/>
          <w:szCs w:val="28"/>
          <w:rtl w:val="true"/>
          <w:lang w:bidi="fa-IR"/>
        </w:rPr>
        <w:t>عثمان أحیاء یمشون علی مناکب الأرض وعثمان بدمه مضرج مع أن لنا فیکم تسعة عشر دما بقتلی بنی أمیة ببدر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عمرو بن العاص فحمد الله وأثنی علیه ثم قال أی ابن أبی تراب بعثنا إلیک لنقررک أن أباک سم أبا بکر الصدیق واشترک فی قتل عمر الفاروق وقتل عثمان ذی النورین مظلوما وادعی ما لیس له حق ووقع فیه وذکر الفتنة وعیره بشأنها ثم قال إنکم یا بنی عبد المطلب لم یکن الله لیعطیکم الملک فترکبون فیه ما لا یحل لکم ثم أنت یا حسن تحدث نفسک بأنک کائن أمیر المؤمنین ولیس عندک عقل ذلک ولا رأیه وکیف وقد سلبته وترکت أحمق فی قریش وذلک لسوء عمل أبیک وإنما دعوناک لنسبک وأباک ثم إنک لا تستطیع أن تعیب علینا ولا أن تکذبنا به فإن کنت تری أن کذبناک فی شیء وتقولنا علیک بالباطل وادعینا علیک خلاف الحق فتکلم وإلا فاعلم أنک وأباک من شر خلق الله فأما أبوک فقد کفانا الله قتله وتفرد به وأما أنت فإنک فی أیدینا نتخیر فیک والله أن لو قتلناک ما کان فی قتلک إثم عند الله ولا عیب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عتبة بن أبی سفیان فکان أول ما ابتدأ به أن قال یا حسن إن أباک کان شر قریش لقریش أقطعه لأرحامها وأسفکه لدمائها وإنک لمن قتلة عثمان وإن فی الحق أن نقتلک به وإن علیک القود فی کتاب الله عز وجل وإنا قاتلوک به وأما أبوک فقد تفرد الله بقتله فکفانا أمره وأما رجاؤک الخلافة فلست فیها لا فی قدحة زندک ولا فی رجحة میزانک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تکلم الولید بن عقبة بن أبی معیط بنحو من کلام أصحابه فقال یا معشر بنی هاشم کنتم أول من دب بعیب عثمان وجمع الناس علیه حتی قتلتموه حرصا علی الملک وقطیعة للرحم واستهلاک الأمة وسفک دمائها حرصا علی الملک وطلبا للدنیا الخبیثة وحبا لها وکان عثمان خالکم فنعم الخال کان لکم وکان صهرکم فکان نعم الصهر لکم قد کنتم أول من حسده وطعن علیه ثم ولیتم قتله فکیف رأیتم صنع الله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المغیرة بن شعبة فکان کلامه وقوله کله وقوعا فی علی علیه السلام ثم قال یا حسن إن عثمان قتل مظلوما فلم یکن لأبیک فی ذلک عذر بریء ولا اعتذار مذنب غیر أنا یا حسن قد ظننا لأبیک فی ضمه قتلة عثمان وإیوائه لهم وذبه عنهم أنه یقتله راض وکان والله طویل السیف واللسان یقتل الحی ویعیب المیت وبنو أمیة خیر لبنی هاشم من بنی هاشم لبنی أمیة ومعاویة خیر لک یا حسن منک لمعاویة وقد کان أبوک ناصب رسول الله صلی الله علیه وآله وسلم فی حیاته وأجلب علیه قبل موته وأراد قتله فعلم ذلک من أمره رسول الله صلی الله علیه وآله وسلم، ثم کره أن یبایع أبا بکر حتی أتی به قودا ثم دس علیه فسقاه سما فقتله ثم نازع عمر حتی هم أن یضرب رقبته فعمد فی قتله ثم طعن علی عثمان حتی قتله کل هؤلاء قد شرک فی دمهم فأی منزلة له من الله یا حسن وقد جعل الله السلطان لولی المقتول فی کتابه المنزل فمعاویة ولی المقتول بغیر حق فکان من الحق لو قتلناک وأخاک والله ما دم علی بأخطر من دم عثمان وما کان الله لیجمع فیکم یا بنی عبد المطلب الملک والنبوة 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أبو محمد الحسن بن علی علیهما السلام فقال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هدی أولکم بأولنا وآخرکم بآخرنا وصلی الله علی جدی محمد النبی وآله وسلم، اسمعوا منی مقالتی وأعیرونی فهمکم وبک أبدأ یا معاویة إنه لعمر الله یا أزرق ما شتمنی غیرک وما هؤلاء شتمونی ولا سبنی غیرک وما هؤلاء سبونی ولکن شتمتنی وسببتنی فحشا منک وسوء رأی وبغیا وعدوانا وحسدا علینا وعداوة لمحمد صلی الله علیه وآله وسلم قدیما وحدیثا وإنه والله لو کنت أنا وهؤلاء یا أزرق مشاورین فی مسجد رسول الله صلی الله علیه وآله وسلم وحولنا المهاجرون والأنصار ما قدروا أن یتکلموا به ولا استقبلونی بما استقبلونی به فاسمعوا منی أیها الملأ المجتمعون المتعاونون علیّ ولا تکتموا حقا علمتموه ولا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تصدقوا بباطل إن نطقت به وسأبدأ بک یا معاویة ولا أقول فیک إلا دون ما فیک أنشدکم بالله هل تعلمون أن الرجل الذی شتمتموه صلی القبلتین کلتیهما وأنت تراهما جمیعا وأنت فی ضلالة تعبد اللات والعزی وبایع البیعتین کلتیهما بیعة الرضوان وبیعة الفتح وأنت یامعاویة بالأولی کافر وبالأخری ناکث ثم قال أنشدکم بالله هل تعلمون أن ما أقول حقا إنه لقیکم مع رسول الله صلی الله علیه وآله وسلم یوم بدر ومعه رایة النبی صلی الله علیه وآله وسلم والمؤمنین ومعک یا معاویة رایة المشرکین وأنت تعبد اللات والعزی وتری حرب رسول الله صلی الله علیه وآله وسلم فرضا واجبا ولقیکم یوم أحد ومعه رایة النبی ومعک یا معاویة رایة المشرکین ولقیکم یوم الأحزاب ومعه رایة رسول الله صلی الله علیه وآله وسلم ومعک یا معاویة رایة المشرکین کل ذلک یفلج الله حجته ویحق دعوته ویصدق أحدوثته وینصر رایته وکل ذلک رسول الله عنه راضیا فی المواطن کلها ساخطا علیک ثم أنشدکم بالله هل تعلمون أن رسول الله صلی الله علیه وآله وسلم حاصر بنی قریظة وبنی النظیر ثم بعث عمر بن الخطاب ومعه رایة المهاجرین وسعد بن معاذ ومعه رایة الأنصار فأما سعد بن معاذ فخرج وحمل جریحا وأما عمر فرجع هاربا وهو یجبن أصحابه ویجبنه أصحابه فقال رسول الله صلی الله علیه وآله وسلم لأعطین الرایة غدا رجلا یحب الله ورسوله ویحبه الله ورسوله کرار غیر فرار ثم لا یرجع حتی یفتح الله علی یدیه فتعرض لها أبو بکر وعمر وغیرهما من المهاجرین والأنصار وعلی یومئذ أرمد شدید الرمد فدعاه رسول الله صلی الله علیه وآله وسلم فتفل فی عینه فبرأ من رمده وأعطاه الرایة فمضی ولم یئن حتی فتح الله علیه بمنه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bookmarkStart w:id="453" w:name="pg12962_126911"/>
    </w:p>
    <w:p>
      <w:pPr>
        <w:pStyle w:val="Heading6"/>
        <w:numPr>
          <w:ilvl w:val="5"/>
          <w:numId w:val="1"/>
        </w:numPr>
        <w:rPr/>
      </w:pPr>
      <w:bookmarkStart w:id="454" w:name="__RefHeading___Toc5143965_3224264995"/>
      <w:bookmarkStart w:id="455" w:name="_Toc176"/>
      <w:bookmarkEnd w:id="453"/>
      <w:bookmarkEnd w:id="454"/>
      <w:r>
        <w:rPr/>
        <w:t>4</w:t>
      </w:r>
      <w:r>
        <w:rPr>
          <w:rtl w:val="true"/>
        </w:rPr>
        <w:t>ــ إساءة بعض أصحاب النبی صلی الله علیه وآله وسلم إلی الحسین علیه السلام</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مروان بن الحکم یوما للحسین بن علی علیه السلام لولا فخرکم بفاطمة بم کنتم تفتخرون علینا فوثب الحسین علیه السلام وکان علیه السلام شدید القبضة فقبض علی حلقه فعصره ولوی عمامته علی عنقه حتی غشی علیه ثم ترکه وأقبل الحسین علیه السلام علی جماعة من قریش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إلا صدقتمونی إن صدقت أتعلمون أن فی الأرض حبیبین کانا أحب إلی رسول الله صلی الله علیه وآله وسلم منی ومن أخی أو علی ظهر الأرض ابن بنت نبی غیری وغیر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لا أعلم أن فی الأرض ملعون ابن ملعون غیر هذا وأبیه طریدی رسول الله والله ما بین جابرس وجابلق أحدهما بباب المشرق والآخر بباب المغرب رجلان ممن ینتحل الإسلام أعدی لله ولرسوله ولأهل بیته منک ومن أبیک إذا کان وعلامة قولی فیک أنک إذا غضبت سقط رداؤک عن منکبک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قام مروان من مجلسه حتی غضب فانتفض وسقط رداؤه عن عاتقه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6" w:name="__RefHeading___Toc5143967_3224264995"/>
      <w:bookmarkStart w:id="457" w:name="_Toc177"/>
      <w:bookmarkEnd w:id="456"/>
      <w:r>
        <w:rPr/>
        <w:t>5</w:t>
      </w:r>
      <w:r>
        <w:rPr>
          <w:rtl w:val="true"/>
        </w:rPr>
        <w:t>ــ إساءة بعض أصحاب النبی صلی الله علیه وآله وسلم لبعضهم</w:t>
      </w:r>
      <w:bookmarkEnd w:id="45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کتاب شذرات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نویرة فی رهط من قومه بنی حنظلة ممن منع الزکاة، وکان مالک من دهاة العرب، وکان عرض علی خالد الصلاة دون الزکاة،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 واحدة دون الأخری،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یقول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نراه لک صاحباً، والله لقد هممت أن أضرب عنقک، ثم تجادلا فی الکلام،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قاتلک،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کذلک أمر صاحبک،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ثانیة بعد تلک، والله لأقتلنک، فکلمه عبد الله بن عمر، وأبو قتادة فی استبقائه فأبی، فقال له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فابعثنی إلی أبی بکر فیکون هو الذی یحکم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 یا ضرار قم فاضرب عنقه، فقام فضرب عنقه واشتری زوجه من الفیء، وتزوجها، فأنکر علیه والصحابة، وسأل عمر أبا بکر قتل خالد بمالک، أو حده فی زواج زوجته،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تأول فأخطأ، فسأله عزله،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لأشیم سیفاً</w:t>
      </w:r>
      <w:r>
        <w:rPr>
          <w:rStyle w:val="FootnoteAnchor"/>
          <w:rtl w:val="true"/>
        </w:rPr>
        <w:footnoteReference w:id="509"/>
      </w:r>
      <w:r>
        <w:rPr>
          <w:rFonts w:ascii="IRNazanin" w:hAnsi="IRNazanin" w:eastAsia="IRNazanin"/>
          <w:color w:val="111111"/>
          <w:sz w:val="28"/>
          <w:sz w:val="28"/>
          <w:szCs w:val="28"/>
          <w:rtl w:val="true"/>
          <w:lang w:bidi="fa-IR"/>
        </w:rPr>
        <w:t>سله الله علیهم أبداً</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 طلحة والزبیر حتی دخلا علی عثمان، ثم تقدم إلیه الزبیر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فی وصیة عمر بن الخطاب رضی الله عنه أن لا تحمل آل بنی معیط علی رقاب الناس إن ولیت هذا الأمر؟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استعملت الولید بن عقبة علی الکوفة؟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استعملته کما استعمل عمر بن الخطاب عمرو بن العاص والمغیرة بن شعبة، فلما عصی الله وفعل ما فعل عزلته واستعملت غیره علی عمله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استعملت معاویة علی الشام؟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 عمر بن الخطاب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تشتم أصحاب رسول الله صلی الله علیه ــ وآله ــ وسلم ولست بخیر منهم؟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فلست أشتمک، ومن شتمته فما کان به عجز عن شتمی، فقال مالک ولعبد الله بن مسعود هجرت قراءته وأمرت بدوس بطنه، فهو فی بیته لما به وقد أقرأه رسول الله صلی الله علیه ــ وآله ــ وسلم،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بلغنی من ابن مسعود أکثر مما بلغت منه، وذاک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وعثمان برمل عالج یحث علی وأحث علیه حتی یموت الأعجز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 ولعمار بن یاسر أمرت بدوس بطنه حتی أصابه الفتق؟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أن یغری الناس بقتلی،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 ولأبی ذر حبیب رسول الله صلی الله علیه ــ وآله ــ وسلم، سیرته حتی مات غریبا طریدا؟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علمت أنه قد أفسد علی الناس ورمانی بکل 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 وللأشتر وأصحابه نفیتهم إلی الشام وفرقت بینهم وبین أهالیهم وأولادهم؟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الأشتر أغری الناس بعاملی سعید بن العاص وأضرم الکوفة علیّ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الأحداث التی عددتها علیک هی أقل أحداثک، ولو شئت أن أرد علیک جمیع ما تحتج به لفعلت، وأراک تقرأ صحیفتک من حیث ترید، وأخاف علیک یوما له ما بعده من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إلیه طلحة بن عبید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أهلکک بنو أمیة وأطمعک فینا آل أبی معیط، وعند غب الصدر یحمد الورد أو یذم، وأنا لک کما کنت لنا، فإذا لم تکن لنا کنا علیک، ثم خرجوا من عنده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تکاتب أهل مصر وأهل الکوفة وأهل البصرة، وتراسلوا، وزورت کتب علی لسان الصحابة الذین بالمدینة وعلی لسان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بلغهم خبر مروان وغضب علی علی عثمان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وطلحة والزبیر یدعون الناس إلی قتل عثمان ونصر الدین وأنه أکبر الجهاد الیوم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کتاب الله قد بدل، وسنة رسوله قد غیرت، وأحکام الخلیفتین قد بدلت، فننشد الله من قرأ کتابنا من بقیة أصحاب رسول الله والتابعین بإحسان، إلا أقبل إلینا، وأخذ الحق لنا، وأعطاناه، فأقبلوا إلینا إن کنتم تؤمنون بالله والیوم الآخر، وأقیموا الحق علی المنهاج الواضح الذی فارقتم علیه نبیکم، وفارقکم علیه الخلفاء، غلبنا علی</w:t>
      </w:r>
    </w:p>
    <w:p>
      <w:pPr>
        <w:pStyle w:val="BookText"/>
        <w:rPr/>
      </w:pPr>
      <w:r>
        <w:rPr>
          <w:rFonts w:ascii="IRNazanin" w:hAnsi="IRNazanin" w:eastAsia="IRNazanin"/>
          <w:color w:val="111111"/>
          <w:sz w:val="28"/>
          <w:sz w:val="28"/>
          <w:szCs w:val="28"/>
          <w:rtl w:val="true"/>
          <w:lang w:bidi="fa-IR"/>
        </w:rPr>
        <w:t>حقنا واستولی علی فیئنا، وحیل بیننا وبین أمرنا، وکان الخلافة بعد نبینا خلافة نبوة ورحمة، وهی الیوم ملک عضوض، من غلب علی شیء أکله، ألیس هذا کتابکم إلینا؟ فبکی طلحة،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حضرنا أقبلتم تعصرون أعینکم، والله لا نفارقه حتی نقتله، وانصرف</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النبی صلی الله علیه وآله وسلم جاء مالک لینظر من قام مقامه فرأی أبا بکر یخطب فقال أخو تیم قالوا نعم قال فوصی رسول الله الذی أمرنی بموالاته قالوا الأمر یحدث بعده الأمر قال تالله ما حدث شیء ولکنکم خنتم الله ورسوله ونظر إلیه شزرا وتقدم وقال ما أرقاک هذا المنبر ووصی رسول الله جالس فأمر قنفذا وخالدا بإخراجه فدفعاه کرها فرکب راحتله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أطعنا رسول الله ما کان بیننا</w:t>
      </w:r>
    </w:p>
    <w:p>
      <w:pPr>
        <w:pStyle w:val="BookText"/>
        <w:rPr/>
      </w:pPr>
      <w:r>
        <w:rPr>
          <w:rFonts w:ascii="IRNazanin" w:hAnsi="IRNazanin" w:eastAsia="IRNazanin"/>
          <w:color w:val="111111"/>
          <w:sz w:val="28"/>
          <w:sz w:val="28"/>
          <w:szCs w:val="28"/>
          <w:rtl w:val="true"/>
          <w:lang w:bidi="fa-IR"/>
        </w:rPr>
        <w:t>فیا قوم ما شأنی وشأن أبی بکر</w:t>
      </w:r>
    </w:p>
    <w:p>
      <w:pPr>
        <w:pStyle w:val="BookText"/>
        <w:rPr/>
      </w:pPr>
      <w:r>
        <w:rPr>
          <w:rFonts w:ascii="IRNazanin" w:hAnsi="IRNazanin" w:eastAsia="IRNazanin"/>
          <w:color w:val="111111"/>
          <w:sz w:val="28"/>
          <w:sz w:val="28"/>
          <w:szCs w:val="28"/>
          <w:rtl w:val="true"/>
          <w:lang w:bidi="fa-IR"/>
        </w:rPr>
        <w:t>إذا مات بکر قام بکر مقامه</w:t>
      </w:r>
    </w:p>
    <w:p>
      <w:pPr>
        <w:pStyle w:val="BookText"/>
        <w:rPr/>
      </w:pPr>
      <w:r>
        <w:rPr>
          <w:rFonts w:ascii="IRNazanin" w:hAnsi="IRNazanin" w:eastAsia="IRNazanin"/>
          <w:color w:val="111111"/>
          <w:sz w:val="28"/>
          <w:sz w:val="28"/>
          <w:szCs w:val="28"/>
          <w:rtl w:val="true"/>
          <w:lang w:bidi="fa-IR"/>
        </w:rPr>
        <w:t>فتلک وبیت الله قاصمة الظهر</w:t>
      </w:r>
    </w:p>
    <w:p>
      <w:pPr>
        <w:pStyle w:val="BookText"/>
        <w:rPr/>
      </w:pPr>
      <w:r>
        <w:rPr>
          <w:rFonts w:ascii="IRNazanin" w:hAnsi="IRNazanin" w:eastAsia="IRNazanin"/>
          <w:color w:val="111111"/>
          <w:sz w:val="28"/>
          <w:sz w:val="28"/>
          <w:szCs w:val="28"/>
          <w:rtl w:val="true"/>
          <w:lang w:bidi="fa-IR"/>
        </w:rPr>
        <w:t>یدت وتغشاه العثار کأنما</w:t>
      </w:r>
    </w:p>
    <w:p>
      <w:pPr>
        <w:pStyle w:val="BookText"/>
        <w:rPr/>
      </w:pPr>
      <w:r>
        <w:rPr>
          <w:rFonts w:ascii="IRNazanin" w:hAnsi="IRNazanin" w:eastAsia="IRNazanin"/>
          <w:color w:val="111111"/>
          <w:sz w:val="28"/>
          <w:sz w:val="28"/>
          <w:szCs w:val="28"/>
          <w:rtl w:val="true"/>
          <w:lang w:bidi="fa-IR"/>
        </w:rPr>
        <w:t>یجاهد حمی ویقوم علی جمر</w:t>
      </w:r>
    </w:p>
    <w:p>
      <w:pPr>
        <w:pStyle w:val="BookText"/>
        <w:rPr/>
      </w:pPr>
      <w:r>
        <w:rPr>
          <w:rFonts w:ascii="IRNazanin" w:hAnsi="IRNazanin" w:eastAsia="IRNazanin"/>
          <w:color w:val="111111"/>
          <w:sz w:val="28"/>
          <w:sz w:val="28"/>
          <w:szCs w:val="28"/>
          <w:rtl w:val="true"/>
          <w:lang w:bidi="fa-IR"/>
        </w:rPr>
        <w:t>فلو قام فینا من قریش عصابة</w:t>
      </w:r>
    </w:p>
    <w:p>
      <w:pPr>
        <w:pStyle w:val="BookText"/>
        <w:rPr/>
      </w:pPr>
      <w:r>
        <w:rPr>
          <w:rFonts w:ascii="IRNazanin" w:hAnsi="IRNazanin" w:eastAsia="IRNazanin"/>
          <w:color w:val="111111"/>
          <w:sz w:val="28"/>
          <w:sz w:val="28"/>
          <w:szCs w:val="28"/>
          <w:rtl w:val="true"/>
          <w:lang w:bidi="fa-IR"/>
        </w:rPr>
        <w:t>أقمنا ولو کان المقام علی الجمر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أبو بکر خالدا بجیش لقتله فجاء فلم یجد فیهم مؤذنا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ارتددتم عن الإسلام فقالوا بل ذهب المؤذن إلی امتیار فلم یسمع وصافهم الحرب وکان مالک یعد بألف فارس فخافه خالد فنظر مالک إلی امرأته وهی تنظر الحرب وتستر وجهها بذراعیها فقال إن قتلنی أحد فأنت فوقعت فی نفس خالد فأعطاه الأمان فاستوثق منه فطرح سلاحه وأخذه وقتله وعرس بامرأته من لیلته وطبخ علی رأسه لحم جزور لولیمته، فخرج متمم أخو مالک فاستعدی أبا بکر علی خالد واستعان بعمر فقال عمر لأبی بکر اقتل خالدا بمالک فقال ما کنت لأقتل صحابیا بأعرابی فی رده عمیاء قال عمر</w:t>
      </w:r>
    </w:p>
    <w:p>
      <w:pPr>
        <w:pStyle w:val="BookText"/>
        <w:rPr/>
      </w:pPr>
      <w:r>
        <w:rPr>
          <w:rFonts w:ascii="IRNazanin" w:hAnsi="IRNazanin" w:eastAsia="IRNazanin"/>
          <w:color w:val="111111"/>
          <w:sz w:val="28"/>
          <w:sz w:val="28"/>
          <w:szCs w:val="28"/>
          <w:rtl w:val="true"/>
          <w:lang w:bidi="fa-IR"/>
        </w:rPr>
        <w:t>لم یرتد بل حمله علی ذلک جمال امرأته فتشاتما فقال عمر لو ملکت أمرا لقتله به فلما ولی عمر جاءه متمم وقال قد وعدتنی بقتله فقال ما کنت لأغیر شیئا فعله صاحب رسول الله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ــ وآله ــ وسلم خالد بن الولید بن المغیرة المخزومی علی سریة ومعه فی السریة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حتی أتوا قریبا من القوم الذین أرادوا أن یصبحوهم، فنزلوا فی بعض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القوم النذیر فهربوا حیث بلغهم، فأقام رجل منهم کان قد أسلم هو وأهل بیته فأمر أهله فتحملوا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حتی آتیکم، ثم جاء حتی دخل علی عمار، فقال یا أبا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أسلمت وأهل بیتی فهل ذلک نافعی إن أنا أقمت؟ فأنّ قومی قد هربوا حیث سمعوا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له عمار فأقم، فأنت آمن فانصرف الرجل هو وأهله، قال فصبح خالد القوم فوجدهم قد ذهبوا فاخذ الرجل هو وأهله،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سبیل لک علی الرجل، قد أسلم، قال وما أنت وذاک؟ أتجیر علیّ وأنا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أجیر علیک وأنت الأمیر، إن الرجل قد آمن، ولو شاء لذهب کما ذهب أصحابه، فأمرته بالمقام لاسلامه، فتنازعا فی ذلک حتی تشاتما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قدما المدینة اجتمعا عند رسول الله صلی الله علیه ــ وآله ــ وسلم، فذکر عمار الرجل وما صنع، فأجاز رسول الله صلی الله علیه ــ وآله ــ وسلم أمان عمار، ونهی یومئذ أن یجیز أحد علی أمیر فتشاتما عند رسول الله صلی الله علیه ــ وآله ــ وسلم، فقال خالد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أیشتمنی هذا العبد عندک؟ أما والله لولاک ما شتمنی فقال نبی الله صلی الله علیه ــ وآله ــ وسلم</w:t>
      </w:r>
      <w:r>
        <w:rPr>
          <w:rFonts w:eastAsia="IRNazanin" w:cs="IRNazanin"/>
          <w:color w:val="111111"/>
          <w:sz w:val="28"/>
          <w:szCs w:val="28"/>
          <w:rtl w:val="true"/>
          <w:lang w:bidi="fa-IR"/>
        </w:rPr>
        <w:t>:</w:t>
      </w:r>
      <w:bookmarkStart w:id="458" w:name="pg12962_126916"/>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یا خالد عن عمار، فإنه من یبغض عمارا یبغضه الله عزّ وجل، ومن یلعن عمارا یلعنه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عمار فولی واتبعه خالد بن الولید حتی أخذ بثوبه، فلم یزل یترضاه حتی رضی عنه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5143969_3224264995"/>
      <w:bookmarkStart w:id="460" w:name="_Toc178"/>
      <w:bookmarkEnd w:id="459"/>
      <w:r>
        <w:rPr/>
        <w:t>6</w:t>
      </w:r>
      <w:r>
        <w:rPr>
          <w:rtl w:val="true"/>
        </w:rPr>
        <w:t>ــ إساءة بعض أصحاب أمیر المؤمنین علیه السلام إلیه</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 قراء أهل العراق وقراء أهل الشام بین العسکرین ومعهم المصحف، فنظروا فیه وتدارسوه واجتمعوا علی ما فیه أن یحیوا ما أحیا القرآن وأن یمیتوا ما أمات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الفریقان جمیعا بالحکمین، وجعلوا المدة فیما بین ذلک إلی سنة کاملة، فقال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بعمرو بن العاص، وقال الأشعث بن قیس والذین صاروا خوارج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قد رضینا بأبی موسی الأشعری، فإنه وافد رسول الله صلی الله علیه وآله وسلم إلی الیمن، وصاحب مقاسم أبی بکر وعامل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ولکنی لا أرضی أبا موسی ولا أولیه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الأشعث بن قیس وزید بن حصن ومسعر بن فدکی وعبد الله 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لا نرضی إلا به، لأنه قد کان حذرنا ما وقعنا فیه، فقال علی رضی الله عنه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لی برضا وقد کان فارقنی وخذل الناس عنی، ثم هرب حتی آمنته بعد أشهر، ولکن هذا عبد الله بن عباس قد جعلته حکما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نبالی أنت کنت أو ابن عباس، إلا أننا لا نرید رجلا هو منک وأنت منه، فقال علی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أجعل الأشتر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سعر الأرض علینا إلا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أن یضرب الناس بعضهم بعضا بالسیوف حتی یکون ما أردت وما أراد، فقال له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إنما تقول هذا القول لأن أمیر المؤمنین عزلک عن الرئاسة ولم یرک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فرحت بتلک الرئاسة ولا حزنت لذلک العزل، فقال علی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لم یکن لیختار لهذا الأمر أحدا هو أوثق برأیه ونظره إلا عمرو بن العاص، وإنه لا یصلح للقرشی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عبد الله بن عباس فارموه به، فإن عمرا لا یعقد عقدة إلا حلها، ولا یبرم أمرا إلا نقضه، ولا ینقض أمرا إلا أبرمه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الأشعث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یحکم فینا مضریان أبدا حتی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یکون رجل من مضر ورجل من الیمن، فقال علی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یخدع یمانیکم، فإن عمرو بن العاص لیس من الله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یحکما ببعض ما نکره وأحدهما من الیمن أحب إلینا من أن یکون ما نحب وهما مضریان، فقال علی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أبیتم إلا أبا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فاصنعوا ما أردتم، اللهم إنی أبرأ إلیک من صنیعهم</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bookmarkStart w:id="461" w:name="pg12962_126918"/>
    </w:p>
    <w:p>
      <w:pPr>
        <w:pStyle w:val="Heading6"/>
        <w:numPr>
          <w:ilvl w:val="5"/>
          <w:numId w:val="1"/>
        </w:numPr>
        <w:rPr/>
      </w:pPr>
      <w:bookmarkStart w:id="462" w:name="__RefHeading___Toc5143971_3224264995"/>
      <w:bookmarkStart w:id="463" w:name="_Toc179"/>
      <w:bookmarkEnd w:id="461"/>
      <w:bookmarkEnd w:id="462"/>
      <w:r>
        <w:rPr/>
        <w:t>7</w:t>
      </w:r>
      <w:r>
        <w:rPr>
          <w:rtl w:val="true"/>
        </w:rPr>
        <w:t>ــ إساءة بعض أصحاب الإمام الحسن علیه السلام إلیه</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الحسن بن علی حتی أتی ساباط المدائن، فأقام بها أیاما، فلما أراد الرحیل قام فی الناس خطیبا، 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بایعتمونی علی أن تسالموا من سالمت وتحاربوا من حاربت، والله لقد أصبحت وما أنا محتمل علی أحد من هذه الأمة ضغنة فی شرق ولا غرب ولما تکرهون فی الجاهلیة، والألفة والأمن وصلاح ذات البین خیر مما تحبون من الفرقة والخوف والتباغض والعداوة ــ والسلام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الناس هذا الکلام من الحسن کأنه وقع بقلوبهم أنه خالع نفسه من الخلافة ومسلم الأمر لمعاویة، فغضبوا لذلک، ثم بادروا إلیه من کل ناحیة، فقطعوا علیه الکلام، ونهبوا عامة أثقاله، وخرقوا ثیابه، وأخذوا مطرفا کان علیه، وأخذوا أیضا جاریة کانت معه، وتفرقت عنه عامة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بفرسه فرکب، وسار وهو مغموم لما قد نزل به من کلامه، وأقبل رجل من بنی أسد یقال له سنان بن الجراح حتی وقف فی مظلم ساباط المدائن، فلما مر به الحسن بادر إلیه فجرحه بمعول کان معه جراحة کادت تأتی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الحسن صیحة وخر عن فرسه مغشیا علیه، وابتدر الناس إلی ذلک الأسدی فقتلوه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وأفاق الحسن من غشائه وقد ضعف، فعصبوا جراحه وأقبلوا به إلی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وعامل المدائن یومئذ سعد بن مسعود الثقفی عم المختار بن أبی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الحسن فی القصر الأبیض، وأرسل إلی الأطباء فنظروا إلی جراحته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علیک بأسه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الحسن بالمدائن یداوی</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صالح الحسن معاویة لما ناله من أهل الکوفة وما نزل به أشار عمرو بن العاص علی معاویة ــ وذلک بالکوفة ــ أن یأمر الحسن فیقوم فیخطب الناس، فکره ذلک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أن یخطب بالناس،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أرید أن یبدو عیه فی الناس بأنه یتکلم فی أمور لا یدْرِی ما هی، ولم یزل به حتی أطاعه؟</w:t>
      </w:r>
    </w:p>
    <w:p>
      <w:pPr>
        <w:pStyle w:val="BookText"/>
        <w:rPr/>
      </w:pPr>
      <w:r>
        <w:rPr>
          <w:rFonts w:ascii="IRNazanin" w:hAnsi="IRNazanin" w:eastAsia="IRNazanin"/>
          <w:color w:val="111111"/>
          <w:sz w:val="28"/>
          <w:sz w:val="28"/>
          <w:szCs w:val="28"/>
          <w:rtl w:val="true"/>
          <w:lang w:bidi="fa-IR"/>
        </w:rPr>
        <w:t>فخرج معاویة فخطب الناس، وأمر رجلاً أن ینادی بالحسن بن علی، فقام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حسن فکلم الناس؛ فقام فتشهد فی بدیهته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 فإن الله هداکم بأولنا، وحَقَنَ دماءکم بآخرنا، وإن لهذا الأمر مدة، والدنیا دُوَلٌ، قال الله عزّ وجل لنبیّه محمد صلی الله علیه ــ وآله ــ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أَدْرِی أَقَرِیبٌ أَمْ بَعِیدٌ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یَعْلَمُ الْجَهْرَ مِنَ الْقَوْلِ وَیَعْلَمُ مَا تَکْتُمُونَ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کلامه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لو لم تُذْهَلْ نفسی عنکم إلا لثلاث خصال لذُهِلت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مَقْتَکم لأبی، وسلبکم ثقلی، وطعنکم فی بطنی، وإنی قد بایعت معاویة، فاسمعوا له وأطیعوا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أهل الکوفة انتهبوا سُرَادل الحسن وَرَحْله، وطعنوا بالخنجر فی جوفه، فلما تیقن ما نزل به انقاد إلی الصلح</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464" w:name="pg12962_126920"/>
    </w:p>
    <w:p>
      <w:pPr>
        <w:pStyle w:val="Heading5"/>
        <w:numPr>
          <w:ilvl w:val="4"/>
          <w:numId w:val="1"/>
        </w:numPr>
        <w:rPr/>
      </w:pPr>
      <w:bookmarkStart w:id="465" w:name="__RefHeading___Toc5143973_3224264995"/>
      <w:bookmarkStart w:id="466" w:name="_Toc180"/>
      <w:bookmarkEnd w:id="464"/>
      <w:bookmarkEnd w:id="465"/>
      <w:r>
        <w:rPr>
          <w:rtl w:val="true"/>
        </w:rPr>
        <w:t>ــ أفضلیة أصحاب الحسین علیه السلام</w:t>
      </w:r>
      <w:bookmarkEnd w:id="466"/>
    </w:p>
    <w:p>
      <w:pPr>
        <w:pStyle w:val="BookText"/>
        <w:rPr/>
      </w:pPr>
      <w:r>
        <w:rPr>
          <w:rFonts w:ascii="IRNazanin" w:hAnsi="IRNazanin" w:eastAsia="IRNazanin"/>
          <w:color w:val="111111"/>
          <w:sz w:val="28"/>
          <w:sz w:val="28"/>
          <w:szCs w:val="28"/>
          <w:rtl w:val="true"/>
          <w:lang w:bidi="fa-IR"/>
        </w:rPr>
        <w:t>قبل الخوض فی هذا الموضوع نود أن نبیّن أن المقارنة لا تتم إلاّ بین أصحاب أهل الحق فقط دون أصحاب أهل الباطل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کفایة شهادة الإمام المعصوم الحسین بن علی علیهما السلام وحجة الله فی زمانه وسید شباب أهل الجنة علی أفضلیة أصحابه، إلاّ أن المقارنة بین مواقف أصحاب الإمام الحسین علیه السلام وبین مواقف بعض أصحاب النبی صلی الله علیه وآله وسلم وبعض أصحاب أمیر المؤمنین والإمام الحسن علیهما السلام تظهر لنا مدی صدق أصحاب الإمام الحسین علیه السلام وإخلاصهم له، وعند تأملک لما أطلعت علیه من تلک المواقف لأصحاب النبی صلی الله علیه وآله وسلم وأمیر المؤمنین والإمام الحسن علیه السلام ومقارنة ذلک مع ما سنطلعک علیه من مواقف أصحاب الإمام الحسین علیه السلام ستحکم بأفضلیة أصحاب الإمام الحسین علیه السلام إذا نظرت بعین الانصاف</w:t>
      </w:r>
      <w:r>
        <w:rPr>
          <w:rFonts w:eastAsia="IRNazanin" w:cs="IRNazanin"/>
          <w:color w:val="111111"/>
          <w:sz w:val="28"/>
          <w:szCs w:val="28"/>
          <w:rtl w:val="true"/>
          <w:lang w:bidi="fa-IR"/>
        </w:rPr>
        <w:t>:</w:t>
      </w:r>
    </w:p>
    <w:p>
      <w:pPr>
        <w:pStyle w:val="Heading5"/>
        <w:numPr>
          <w:ilvl w:val="4"/>
          <w:numId w:val="1"/>
        </w:numPr>
        <w:rPr/>
      </w:pPr>
      <w:bookmarkStart w:id="467" w:name="__RefHeading___Toc5143975_3224264995"/>
      <w:bookmarkStart w:id="468" w:name="_Toc181"/>
      <w:bookmarkEnd w:id="467"/>
      <w:r>
        <w:rPr>
          <w:rtl w:val="true"/>
        </w:rPr>
        <w:t>ــ المعصوم یشهد</w:t>
      </w:r>
      <w:bookmarkEnd w:id="468"/>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أیضا الحارث بن حصیرة عن عبد الله بن شریک العامری عن علی بن الحسین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الحسین وأصحابه بعدما رجع عمر بن سعد، وذلک عند قرب المساء قال علی بن الحسین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فدنوت منه لأسمع وأنا مریض فسمعت أبی وهو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علی الله تبارک وتعالی أحسن الثناء وأحمده علی السراء والضراء، اللهم إنی أحمدک علی أن أکرمتنا بالنبوة، وعلمتنا القرآن وفقهتنا فی الدین وجعلت لنا أسماعاً وأبصاراً وأفئدة، ولم تجعلنا من المشرکین أما بعد فإنی لا أعلم أصحابا أولی ولا خیرا من أصحابی ولا أهل بیت أبر ولا أوصل من أهل بیتی فجزاکم الله عنی جمیعا خیراً ألا وإنی أظن یومنا من هؤلاء الأعداء غدا ألا وإنی قد رأیت لکم فانطلقوا جمیعاً</w:t>
      </w:r>
      <w:bookmarkStart w:id="469" w:name="pg12962_126921"/>
    </w:p>
    <w:p>
      <w:pPr>
        <w:pStyle w:val="BookText"/>
        <w:rPr/>
      </w:pPr>
      <w:bookmarkEnd w:id="469"/>
      <w:r>
        <w:rPr>
          <w:rFonts w:ascii="IRNazanin" w:hAnsi="IRNazanin" w:eastAsia="IRNazanin"/>
          <w:color w:val="111111"/>
          <w:sz w:val="28"/>
          <w:sz w:val="28"/>
          <w:szCs w:val="28"/>
          <w:rtl w:val="true"/>
          <w:lang w:bidi="fa-IR"/>
        </w:rPr>
        <w:t>فی حل لیس علیکم منی ذمام هذا لیل قد غشیکم فاتخذوه جملاً</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الصورة یتجلی نکران الذات من الإمام الحسین علیه السلام إذا سمح لأصحابه بالنجاة بعد أن انطبق علمه علی الواقع من جهة إصرار الجیش الأموی علی قتاله، کما أنه شهد لهم بالأفضلیة علی غیرهم من الأصحاب الذین علم بصحبتهم سواء کانوا أصحاب النبی صلی الله علیه وآله وسلم أو أمیر المؤمنین أو الإمام الحسن بل نستطیع القول إنهم أفضل من أصحاب الأنبیاء علیهم السلام الذین ترددوا فی نصرة الأنبیاء علیهم السلام أو الذین خذلوهم أو شککوا بهم، إذ إن الإمام الحسین علیه السلام معصوم لا یقول باطلا فهذه شهادة حق لا شک فیها تؤکد أفضلیة أصحابه علی غیرهم</w:t>
      </w:r>
      <w:r>
        <w:rPr>
          <w:rFonts w:eastAsia="IRNazanin" w:cs="IRNazanin"/>
          <w:color w:val="111111"/>
          <w:sz w:val="28"/>
          <w:szCs w:val="28"/>
          <w:rtl w:val="true"/>
          <w:lang w:bidi="fa-IR"/>
        </w:rPr>
        <w:t>.</w:t>
      </w:r>
    </w:p>
    <w:p>
      <w:pPr>
        <w:pStyle w:val="Heading5"/>
        <w:numPr>
          <w:ilvl w:val="4"/>
          <w:numId w:val="1"/>
        </w:numPr>
        <w:rPr/>
      </w:pPr>
      <w:bookmarkStart w:id="470" w:name="__RefHeading___Toc5143977_3224264995"/>
      <w:bookmarkStart w:id="471" w:name="_Toc182"/>
      <w:bookmarkEnd w:id="470"/>
      <w:r>
        <w:rPr>
          <w:rtl w:val="true"/>
        </w:rPr>
        <w:t>ــ مواقف الأصحاب</w:t>
      </w:r>
      <w:bookmarkEnd w:id="471"/>
    </w:p>
    <w:p>
      <w:pPr>
        <w:pStyle w:val="BookText"/>
        <w:rPr/>
      </w:pPr>
      <w:r>
        <w:rPr>
          <w:rFonts w:ascii="IRNazanin" w:hAnsi="IRNazanin" w:eastAsia="IRNazanin"/>
          <w:color w:val="111111"/>
          <w:sz w:val="28"/>
          <w:sz w:val="28"/>
          <w:szCs w:val="28"/>
          <w:rtl w:val="true"/>
          <w:lang w:bidi="fa-IR"/>
        </w:rPr>
        <w:t>بعد أن أذن الإمام علیه السلام لأصحابه بالنجاة واتخاذ اللیل وسیلة للتخلص من المصیر المر ألا وهو سفک المهج وقتل النفوس، رد الأصحاب علی قول إمامهم بردود تؤکد وصف الإمام لهم بأنهم أولی وخیر من غیرهم کما جاء ذلک فی 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اللیل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اللیل قد غشیکم فاتخذوه جملاً، ثم لیأخذ کل رجل منکم بید رجل من أهل بیتی تفرقوا فی سوادکم ومدائنکم حتی یفرج الله فإن القوم إنما یطلبونی، ولو قد أصابونی لهوا عن طلب غیری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إخوته وأبناؤه وبنو أخیه وابنا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 لنبقی بعدک لا أرانا الله ذلک أبداً، بدأهم بهذا القول العباس بن علی علیهما السلام ثم إنهم تکلموا</w:t>
      </w:r>
    </w:p>
    <w:p>
      <w:pPr>
        <w:pStyle w:val="BookText"/>
        <w:rPr/>
      </w:pPr>
      <w:r>
        <w:rPr>
          <w:rFonts w:ascii="IRNazanin" w:hAnsi="IRNazanin" w:eastAsia="IRNazanin"/>
          <w:color w:val="111111"/>
          <w:sz w:val="28"/>
          <w:sz w:val="28"/>
          <w:szCs w:val="28"/>
          <w:rtl w:val="true"/>
          <w:lang w:bidi="fa-IR"/>
        </w:rPr>
        <w:t>بهذا ونحوه فقال الحسین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عقیل، حسبکم من القتل بمسلم اذهبوا قد أذنت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ترکنا شیخنا وسیدنا وبنی عمومتنا خیر الأعمام، ولم نرم معهم بسهم، ولم نطعن معهم برمح، ولم نضرب معهم بسیف، ولا ندری ما صنعوا لا والله لا نفعل ولکن تفدیک أنفسنا، وأموالنا وأهلونا ونقاتل معک حتی نرد موردک فقبح الله العیش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عاصم عن الضحاک بن عبد الله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مسلم بن عوسجة الأسدی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نخلی عنک؛ ولما نعذر إلی الله فی أداء حقک أما والله حتی أکسر فی صدورهم رمحی وأضربهم بسیفی ما ثبت قائمه فی یدی ولا أفارقک ولو لم یکن معی سلاح أقاتلهم به لقذفتهم بالحجارة دونک حتی أموت معک،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سعید بن عبد الله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نخلیک حتی یعلم الله أنا حفظنا غیبة رسول الله صلی الله علیه ــ وآله ــ وسلم فیک والله لو علمت أنی أقتل ثم 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أحرق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أذر یفعل ذلک بی سبعین مرة ما فارقتک حتی ألقی حمامی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قتلة واحدة، ثم هی الکرامة التی لا انقضاء 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أنی قتلت، ثم نشرت، ثم قتلت حتی أقتل کذا ألف قتلة، وأن الله یدفع بذلک القتل عن نفسک وعن أنفس هؤلاء الفتیة من أهل بیتک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جماعة أصحابه بکلام یشبه بعضه بعضاً فی وجه واحد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نفارقک، ولکن أنفسنا لک الفداء نقیک بنحورنا وجباهنا وأیدینا فإذا نحن قتلنا کنا وفینا، وقضینا ما علینا</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وفضلا علی هذه الردود التی تبین حقیقة رجحانهم علی غیرهم من الأصحاب الذین سبقوهم هناک نقاط نقف علیها تؤکد هذا الفضل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کان إقدام أصحاب الإمام الحسین علیه السلام نحو نصرته نتیجة الإیمان والیقین بما علیه الإمام علیه السلام دون تردد أو 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کان أصحاب رسول الله صلی الله علیه وآله وسلم وأصحاب أمیر المؤمنین والحسن علیهما السلام عند قتالهم بین یدیّ صاحبهم یشعرون بوجود نسبة من النجاة أما أصحاب الإمام الحسین علیه السلام قاتلوا بین یدیه رغم یقینهم بعدم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 الإمام الحسین علیه السلام سرح أصحابه وجعلهم فی حلٍ من بیعته إلاّ أنهم لم یترکوه ولم یخذلوه وهذا لم یحصل مع أصحاب رسول الله صلی الله علیه وآله وسلم أو أمیر المؤمنین أو الإمام الحسن علیهما السلام بل حصل العکس من ذلک، فقد کان رسول الله صلی الله علیه وآله وسلم وأمیر المؤمنین والإمام الحسن علیهما السلام یحثون أصحابهم علی الجهاد ولم یرخصوا لهم ترکه إلاّ أننا نجد أن أصحاب النبی صلی الله علیه وآله وسلم ترکوه فی حنین إلا عشرة أفراد کما ورد ذلک فی کتب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تاریخ الطبری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ابن إسحاق عن عبد الله 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رسول الله صلی الله علیه ــ وآله ــ وسلم ومعه ألفان من أهل مکة مع عشرة آلاف من أصحابه الذین فتح الله بهم مکة فکانوا اثنی عشر ألفاً، واستعمل رسول الله صلی الله علیه ــ وآله ــ وسلم عتاب بن أسید بن أبی العیص بن أمیة بن عبد شمس علی مکة أمیراً علی من غاب عنه من الناس، ثم مضی علی وجهه یرید لقاء هوازن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ابن إسحاق، عن عاصم بن عمر بن قتادة، عن عبد الرحمن بن جابر،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استقبلنا وادی حنین انحدرنا فی واد</w:t>
      </w:r>
    </w:p>
    <w:p>
      <w:pPr>
        <w:pStyle w:val="BookText"/>
        <w:rPr/>
      </w:pPr>
      <w:r>
        <w:rPr>
          <w:rFonts w:ascii="IRNazanin" w:hAnsi="IRNazanin" w:eastAsia="IRNazanin"/>
          <w:color w:val="111111"/>
          <w:sz w:val="28"/>
          <w:sz w:val="28"/>
          <w:szCs w:val="28"/>
          <w:rtl w:val="true"/>
          <w:lang w:bidi="fa-IR"/>
        </w:rPr>
        <w:t>من أودیة تهامة أجوف حطوط إنما ننحدر فیه انحداراً،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عَمایة الصبح، وکان القوم قد سبقوا إلی الوادی فکمنوا لنا فی شعابه، وأحنائه، ومضایقه؛ قد أجمعوا وتهیؤوا وأعدوا فو الله ما راعنا، ونحن منحطون إلا الکتائب قد شدّت علینا شدة رجل واحد، وانهزم الناس أجمعون فانشمروا لا یلوی أحد علی أحد؛ وانحاز رسول الله صلی الله علیه ــ وآله ــ وسلم ذات الیمین،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أیها الناس؟ هلم إلی أنا رسول الله، أنا محمد بن عبد الله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احتملت الإبل بعضها بعضاً، فانطلق الناس إلا أنه قد بقی مع رسول الله صلی الله علیه ــ وآله ــ وسلم نفر من المهاجرین والأنصار وأهل بیته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bookmarkStart w:id="472" w:name="pg12962_126925"/>
    </w:p>
    <w:p>
      <w:pPr>
        <w:pStyle w:val="Heading2"/>
        <w:numPr>
          <w:ilvl w:val="1"/>
          <w:numId w:val="1"/>
        </w:numPr>
        <w:rPr/>
      </w:pPr>
      <w:bookmarkStart w:id="473" w:name="__RefHeading___Toc5143979_3224264995"/>
      <w:bookmarkStart w:id="474" w:name="_Toc183"/>
      <w:bookmarkEnd w:id="472"/>
      <w:bookmarkEnd w:id="473"/>
      <w:r>
        <w:rPr>
          <w:rtl w:val="true"/>
        </w:rPr>
        <w:t>الخطبة السابعة عشرة</w:t>
      </w:r>
      <w:r>
        <w:rPr>
          <w:rtl w:val="true"/>
        </w:rPr>
        <w:t xml:space="preserve">: </w:t>
      </w:r>
      <w:r>
        <w:rPr>
          <w:rtl w:val="true"/>
        </w:rPr>
        <w:t>ومن خطبة له علیه السلام</w:t>
      </w:r>
      <w:bookmarkEnd w:id="474"/>
    </w:p>
    <w:p>
      <w:pPr>
        <w:pStyle w:val="Heading3"/>
        <w:numPr>
          <w:ilvl w:val="2"/>
          <w:numId w:val="1"/>
        </w:numPr>
        <w:rPr/>
      </w:pPr>
      <w:bookmarkStart w:id="475" w:name="__RefHeading___Toc5143981_3224264995"/>
      <w:bookmarkStart w:id="476" w:name="_Toc184"/>
      <w:bookmarkEnd w:id="475"/>
      <w:r>
        <w:rPr>
          <w:rtl w:val="true"/>
        </w:rPr>
        <w:t>اشارة</w:t>
      </w:r>
      <w:bookmarkEnd w:id="47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w:t>
      </w:r>
      <w:r>
        <w:rPr>
          <w:rStyle w:val="FootnoteAnchor"/>
          <w:rtl w:val="true"/>
        </w:rPr>
        <w:footnoteReference w:id="522"/>
      </w:r>
      <w:bookmarkStart w:id="477" w:name="pg12962_126927"/>
    </w:p>
    <w:p>
      <w:pPr>
        <w:pStyle w:val="BookText"/>
        <w:rPr/>
      </w:pPr>
      <w:bookmarkEnd w:id="477"/>
      <w:r>
        <w:rPr>
          <w:rFonts w:ascii="IRNazanin" w:hAnsi="IRNazanin" w:eastAsia="IRNazanin"/>
          <w:color w:val="111111"/>
          <w:sz w:val="28"/>
          <w:sz w:val="28"/>
          <w:szCs w:val="28"/>
          <w:rtl w:val="true"/>
          <w:lang w:bidi="fa-IR"/>
        </w:rPr>
        <w:t>خطبها فی کربلاء، وهی من أفصح کلامه علیه السلام، وفیها یعظ الناس ویهدیهم من ضلالهم، ویذکّرهم بمنزلته وقربه من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براحلته فرکبها ونادی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وَجُلُّهُمْ یَسْمَعُونَ ــ فقال</w:t>
      </w:r>
      <w:r>
        <w:rPr>
          <w:rFonts w:eastAsia="IRNazanin" w:cs="IRNazanin"/>
          <w:color w:val="111111"/>
          <w:sz w:val="28"/>
          <w:szCs w:val="28"/>
          <w:rtl w:val="true"/>
          <w:lang w:bidi="fa-IR"/>
        </w:rPr>
        <w:t>:</w:t>
      </w:r>
    </w:p>
    <w:p>
      <w:pPr>
        <w:pStyle w:val="Heading3"/>
        <w:numPr>
          <w:ilvl w:val="2"/>
          <w:numId w:val="1"/>
        </w:numPr>
        <w:rPr/>
      </w:pPr>
      <w:bookmarkStart w:id="478" w:name="__RefHeading___Toc5143983_3224264995"/>
      <w:bookmarkStart w:id="479" w:name="_Toc185"/>
      <w:bookmarkEnd w:id="478"/>
      <w:r>
        <w:rPr>
          <w:rtl w:val="true"/>
        </w:rPr>
        <w:t>نص الخطبة</w:t>
      </w:r>
      <w:bookmarkEnd w:id="479"/>
    </w:p>
    <w:p>
      <w:pPr>
        <w:pStyle w:val="Heading4"/>
        <w:numPr>
          <w:ilvl w:val="3"/>
          <w:numId w:val="1"/>
        </w:numPr>
        <w:rPr/>
      </w:pPr>
      <w:bookmarkStart w:id="480" w:name="__RefHeading___Toc5143985_3224264995"/>
      <w:bookmarkStart w:id="481" w:name="_Toc186"/>
      <w:bookmarkEnd w:id="480"/>
      <w:r>
        <w:rPr>
          <w:rtl w:val="true"/>
        </w:rPr>
        <w:t>اشارة</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اسْمَعُوا قَوْلِی وَلا تَعْجلُون حَتَّی أَعِظَکُمْ بِما یَحِقُّ لَکُمْ عَلَیَّ وَحَتَّی أُعْذِرَ إلَیْکُمْ، فَإنْ أعْطَیْتُمُونِی النَّصَفَ کَنْتُمْ بِذلِکَ أسْعَدَ، وَإنْ لَمْ تُعطُونِی النَصَفَ مِنْ أنْفُسِکُمْ فَأجْمِعُوا رَأیَکُمْ ثُمَّ لا یَکُنْ أمْرُکُمْ غُمَّةً ثُمَّ اقْضُوا إلیَّ ولا تُنْظِرُون، إنَّ وَلیِّیَ اللهُ الّذِی نَزَّلَ الکِتابَ وَهُوَ یَتَوَلَّی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حمدَ الله وأثنی علیه وذکرَ الله بما هو أهله، وصلّی علی النبی صلی الله علیه وآله وسلم وعلی ملائکة الله وأنبیائه، فلم یُسمع متکلّمٌ قطُّ قبله ولا بعده أبلغ فی منطقٍ منه،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فَانْسِبُونِی فَانْظُرُوا مَنْ أنا، ثُمَّ ارْجِعُوا إلَی أنْفُسِکُمْ وَعاتِبُوها، فَانْظُرُوا هَلْ یَصْلُحُ لَکُمْ قَتْلِی وانْتِهاکُ حُرْمَتِی؟</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ابْنَ بِنْتِ نَبِیِّکُمْ، وابْنَ وَصِیّهِ وابْنِ عَمِّهِ وَأوَّلِ المؤْمِنِینَ المُصَدِّقِ لِرَسُولِ اللهِ بما جاءَ بهِ مِنْ عِنْدِ رَبِّه؟ أوَلَیْسَ حَمْزَةُ سَیِّدُ الشُهَداءِ عَمَّ أبِی</w:t>
      </w:r>
      <w:r>
        <w:rPr>
          <w:rStyle w:val="FootnoteAnchor"/>
          <w:rtl w:val="true"/>
        </w:rPr>
        <w:footnoteReference w:id="5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أوَلَیْسَ جَعْفَرُ الطّیارُ</w:t>
      </w:r>
      <w:r>
        <w:rPr>
          <w:rStyle w:val="FootnoteAnchor"/>
          <w:rtl w:val="true"/>
        </w:rPr>
        <w:footnoteReference w:id="524"/>
      </w:r>
      <w:r>
        <w:rPr>
          <w:rFonts w:ascii="Amiri" w:hAnsi="Amiri" w:eastAsia="Amiri" w:cs="Amiri"/>
          <w:color w:val="111111"/>
          <w:sz w:val="28"/>
          <w:sz w:val="28"/>
          <w:szCs w:val="28"/>
          <w:rtl w:val="true"/>
          <w:lang w:bidi="ar-SA"/>
        </w:rPr>
        <w:t>فی الجَنَّةِ بِجَناحَیْنِ عَمِّی؟</w:t>
      </w:r>
    </w:p>
    <w:p>
      <w:pPr>
        <w:pStyle w:val="BookText"/>
        <w:rPr/>
      </w:pPr>
      <w:r>
        <w:rPr>
          <w:rFonts w:ascii="Amiri" w:hAnsi="Amiri" w:eastAsia="Amiri" w:cs="Amiri"/>
          <w:color w:val="111111"/>
          <w:sz w:val="28"/>
          <w:sz w:val="28"/>
          <w:szCs w:val="28"/>
          <w:rtl w:val="true"/>
          <w:lang w:bidi="ar-SA"/>
        </w:rPr>
        <w:t>أوَلَمْ یَبْلُغْکُمْ ما قال رسول الله لی ولأخی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سَیِّدا شَبابِ أهْلِ الجَنَّةِ</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صَدَّقْتُمُونی بِما أقُولُ وهُوَ الحَقُّ، وَاللهِ مَا تَعَمَّدْتُ کَذْباً مُنْذُ عَلِمْتُ أنَّ اللهَ یَمْقُتُ علیه أهْلَهُ، وَإنْ کَذَّبْتُمُونِی فَإنّ فِیکُمْ مَنْ لَوْ سَألْتمُوُهُ عَنْ ذلِکَ أخْبَرکُمْ، سَلُوا جابِرَ بْنَ عَبْدِ اللهِ الأنْصاری</w:t>
      </w:r>
      <w:r>
        <w:rPr>
          <w:rStyle w:val="FootnoteAnchor"/>
          <w:rtl w:val="true"/>
        </w:rPr>
        <w:footnoteReference w:id="526"/>
      </w:r>
      <w:r>
        <w:rPr>
          <w:rFonts w:ascii="Amiri" w:hAnsi="Amiri" w:eastAsia="Amiri" w:cs="Amiri"/>
          <w:color w:val="111111"/>
          <w:sz w:val="28"/>
          <w:sz w:val="28"/>
          <w:szCs w:val="28"/>
          <w:rtl w:val="true"/>
          <w:lang w:bidi="ar-SA"/>
        </w:rPr>
        <w:t>وَأبا سَعِیدٍ الخُدْری</w:t>
      </w:r>
      <w:r>
        <w:rPr>
          <w:rStyle w:val="FootnoteAnchor"/>
          <w:rtl w:val="true"/>
        </w:rPr>
        <w:footnoteReference w:id="527"/>
      </w:r>
      <w:r>
        <w:rPr>
          <w:rFonts w:ascii="Amiri" w:hAnsi="Amiri" w:eastAsia="Amiri" w:cs="Amiri"/>
          <w:color w:val="111111"/>
          <w:sz w:val="28"/>
          <w:sz w:val="28"/>
          <w:szCs w:val="28"/>
          <w:rtl w:val="true"/>
          <w:lang w:bidi="ar-SA"/>
        </w:rPr>
        <w:t>وسَهْلَ بْنَ</w:t>
      </w:r>
    </w:p>
    <w:p>
      <w:pPr>
        <w:pStyle w:val="BookText"/>
        <w:rPr/>
      </w:pPr>
      <w:r>
        <w:rPr>
          <w:rFonts w:ascii="Amiri" w:hAnsi="Amiri" w:eastAsia="Amiri" w:cs="Amiri"/>
          <w:color w:val="111111"/>
          <w:sz w:val="28"/>
          <w:sz w:val="28"/>
          <w:szCs w:val="28"/>
          <w:rtl w:val="true"/>
          <w:lang w:bidi="ar-SA"/>
        </w:rPr>
        <w:t>سَعَد السَاعِدِی</w:t>
      </w:r>
      <w:r>
        <w:rPr>
          <w:rStyle w:val="FootnoteAnchor"/>
          <w:rtl w:val="true"/>
        </w:rPr>
        <w:footnoteReference w:id="528"/>
      </w:r>
      <w:r>
        <w:rPr>
          <w:rFonts w:ascii="Amiri" w:hAnsi="Amiri" w:eastAsia="Amiri" w:cs="Amiri"/>
          <w:color w:val="111111"/>
          <w:sz w:val="28"/>
          <w:sz w:val="28"/>
          <w:szCs w:val="28"/>
          <w:rtl w:val="true"/>
          <w:lang w:bidi="ar-SA"/>
        </w:rPr>
        <w:t>وزَیْدَ بْنَ أرْقَم</w:t>
      </w:r>
      <w:r>
        <w:rPr>
          <w:rStyle w:val="FootnoteAnchor"/>
          <w:rtl w:val="true"/>
        </w:rPr>
        <w:footnoteReference w:id="529"/>
      </w:r>
      <w:r>
        <w:rPr>
          <w:rFonts w:ascii="Amiri" w:hAnsi="Amiri" w:eastAsia="Amiri" w:cs="Amiri"/>
          <w:color w:val="111111"/>
          <w:sz w:val="28"/>
          <w:sz w:val="28"/>
          <w:szCs w:val="28"/>
          <w:rtl w:val="true"/>
          <w:lang w:bidi="ar-SA"/>
        </w:rPr>
        <w:t>وَأنَسَ بْنَ مالِک</w:t>
      </w:r>
      <w:r>
        <w:rPr>
          <w:rStyle w:val="FootnoteAnchor"/>
          <w:rtl w:val="true"/>
        </w:rPr>
        <w:footnoteReference w:id="530"/>
      </w:r>
      <w:r>
        <w:rPr>
          <w:rFonts w:ascii="Amiri" w:hAnsi="Amiri" w:eastAsia="Amiri" w:cs="Amiri"/>
          <w:color w:val="111111"/>
          <w:sz w:val="28"/>
          <w:sz w:val="28"/>
          <w:szCs w:val="28"/>
          <w:rtl w:val="true"/>
          <w:lang w:bidi="ar-SA"/>
        </w:rPr>
        <w:t>، یُخْبِرُوکُمْ أنَّهُمْ سَمِعُوا هذِهِ المَقالَةَ مِنْ رَسْولِ الله صلی الله علیه وآله وسلم لی وَلأخِی، أمَا فی هذا حاجزٌ لَکُمْ عَنْ سَفْکِ دَمِی؟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شمر بن ذی الجوشن</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یعبد الله علی حرف إن کان یدری ما تقول، فقال له حبیب بن مُظَهَّر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إنّی لأراک تَعْبُدُ الله علی سبعین حرفاً، وأنا أشهدُ أنّک صادقٌ ما تدری ما یقول، قد طبَعَ اللهُ علی قلبک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 لهم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کُنْتُمْ فی شَکّ مِنْ هذا، أفَتَشُکُّونَ أنِّی ابن بنت نبیکم فو الله ما بین المشر والمغرب ابْنُ بنْتِ نَبیٍّ غَیْری فِیکُمْ وَلا فی غَیْرِکُمْ، وَیْحَکُمْ أتَطْلُبُونِی بِقَتْلٍ مِنْکُمْ قَتَلْتُهُ، أوْ مالٍ لَکُمُ استَهلَکْتُهُ، أوْ بِقصاصِ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لا یکلِّمونَه، فنادی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شَبَثُ بْنُ ربْعی، یا حَجّارُ بْنُ أبْجَرِ</w:t>
      </w:r>
      <w:r>
        <w:rPr>
          <w:rStyle w:val="FootnoteAnchor"/>
          <w:rtl w:val="true"/>
        </w:rPr>
        <w:footnoteReference w:id="533"/>
      </w:r>
      <w:r>
        <w:rPr>
          <w:rFonts w:ascii="Amiri" w:hAnsi="Amiri" w:eastAsia="Amiri" w:cs="Amiri"/>
          <w:color w:val="111111"/>
          <w:sz w:val="28"/>
          <w:sz w:val="28"/>
          <w:szCs w:val="28"/>
          <w:rtl w:val="true"/>
          <w:lang w:bidi="ar-SA"/>
        </w:rPr>
        <w:t>، یا قَیْسُ بْنُ الأشْعَث</w:t>
      </w:r>
      <w:r>
        <w:rPr>
          <w:rStyle w:val="FootnoteAnchor"/>
          <w:rtl w:val="true"/>
        </w:rPr>
        <w:footnoteReference w:id="534"/>
      </w:r>
      <w:r>
        <w:rPr>
          <w:rFonts w:ascii="Amiri" w:hAnsi="Amiri" w:eastAsia="Amiri" w:cs="Amiri"/>
          <w:color w:val="111111"/>
          <w:sz w:val="28"/>
          <w:sz w:val="28"/>
          <w:szCs w:val="28"/>
          <w:rtl w:val="true"/>
          <w:lang w:bidi="ar-SA"/>
        </w:rPr>
        <w:t>، یا یَزیدُ بْنُ الحارِثِ</w:t>
      </w:r>
      <w:r>
        <w:rPr>
          <w:rStyle w:val="FootnoteAnchor"/>
          <w:rtl w:val="true"/>
        </w:rPr>
        <w:footnoteReference w:id="535"/>
      </w:r>
      <w:r>
        <w:rPr>
          <w:rFonts w:ascii="Amiri" w:hAnsi="Amiri" w:eastAsia="Amiri" w:cs="Amiri"/>
          <w:color w:val="111111"/>
          <w:sz w:val="28"/>
          <w:sz w:val="28"/>
          <w:szCs w:val="28"/>
          <w:rtl w:val="true"/>
          <w:lang w:bidi="ar-SA"/>
        </w:rPr>
        <w:t>، ألَمْ تَکْتُبُوا إلیَّ أنْ أیْنَعَتْ الثِمارُ واخْضَرَّ الجَنابُ</w:t>
      </w:r>
      <w:r>
        <w:rPr>
          <w:rStyle w:val="FootnoteAnchor"/>
          <w:rtl w:val="true"/>
        </w:rPr>
        <w:footnoteReference w:id="536"/>
      </w:r>
      <w:r>
        <w:rPr>
          <w:rFonts w:ascii="Amiri" w:hAnsi="Amiri" w:eastAsia="Amiri" w:cs="Amiri"/>
          <w:color w:val="111111"/>
          <w:sz w:val="28"/>
          <w:sz w:val="28"/>
          <w:szCs w:val="28"/>
          <w:rtl w:val="true"/>
          <w:lang w:bidi="ar-SA"/>
        </w:rPr>
        <w:t>، وَإنّما تَقْدِمُ عَلَی جُنْدٍ لَکَ مُجَنَّدَةٍ؟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قیس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تقول، ولکن أنزل علی حکم بنی عمّک، فإنّهم لن یُرُوْک إلاّ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ــ علیه السلام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أُعْطِیکُمْ بیَدی إعْطاءَ الذَّلیلَ، ولا أفِرُّ فرارَ العبید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 إنّی عُذْتُ برَبِّی وَرَبِّکُمْ أنْ تَرْجَمُونِ، أعُوذُ برَبِّی وَرَبِّکُمْ مِنْ کُلِّ مُتَکَبِّرٍ لا یُؤْمِنُ بِیَوْمِ الحِساب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أناخَ راحلته</w:t>
      </w:r>
      <w:r>
        <w:rPr>
          <w:rFonts w:eastAsia="Amiri" w:cs="Amiri" w:ascii="Amiri" w:hAnsi="Amiri"/>
          <w:color w:val="111111"/>
          <w:sz w:val="28"/>
          <w:szCs w:val="28"/>
          <w:rtl w:val="true"/>
          <w:lang w:bidi="ar-SA"/>
        </w:rPr>
        <w:t>).</w:t>
      </w:r>
      <w:bookmarkStart w:id="482" w:name="pg12962_126931"/>
    </w:p>
    <w:p>
      <w:pPr>
        <w:pStyle w:val="Heading4"/>
        <w:numPr>
          <w:ilvl w:val="3"/>
          <w:numId w:val="1"/>
        </w:numPr>
        <w:rPr/>
      </w:pPr>
      <w:bookmarkStart w:id="483" w:name="__RefHeading___Toc5143987_3224264995"/>
      <w:bookmarkStart w:id="484" w:name="_Toc187"/>
      <w:bookmarkEnd w:id="482"/>
      <w:bookmarkEnd w:id="483"/>
      <w:r>
        <w:rPr>
          <w:rtl w:val="true"/>
        </w:rPr>
        <w:t>المعنی العام</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اسْمَعُوا قَوْلِی وَلا تَعْجَلُونِ حَتَّی أَعِظَکُمْ بِما یَحِقُّ لَکُمْ عَلَیَّ وَحَتَّی أعْذَرَ إلَیْکُمْ، فَإنْ أعْطَیْتُمُونِی النَّصَفَ کَنْتُمْ بِذلِکَ أسْعَدَ، وَإنْ لَمْ تُعطُونِی النَصَفَ مِنْ أنْفُسِکُمْ فَأجْمِعُوا رَأیَکُمْ ثُمَّ لا یَکُنْ أمْرُکُمْ غُمَّةً ثُمَّ اقْضُوا إلیَّ ولا تُنْظِرُونِ، إنَّ وَلیِّیَ اللهُ الّذِی نَزَّلّ الکِتابَ وَهُوَ یَتَوَلَّی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أصغوا إلی حدیثی ولا تسرعوا إلی قتلی حتی أرشدکم وأنصحکم بما هو واجب ثابت لکم علیّ وحتی أصیر معذوراً إلیکم لا حجة لکم علیّ، فإن منحتمونی العدل والإنصاف فستکونوا بذلک العدل علی خیر وسرور، وإن لم تمنحونی هذا العدل من ذواتکم فاتفقوا علی رأی واحد ثم لا یکن حالکم علیکم مبهماً مخفیا ثم أدّوا وانهوا أمرکم ولا تتأخروا، إن ناصری ومتولی أمری هو الله الذی نزل القرآن وهو الذی یملک ویدبّر وضع الأخیار الذین صلحوا فی طاعتهم 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فَانْسِبُونِی فَانْظُرُوا مَنْ أنا، ثُمَّ ارْجِعُوا إلَی أنْفُسِکُمْ وَعاتِبُوها، فَانْظُرُوا هَلْ یَصْلُحُ لَکُمْ قَتْلِی وانْتِهاکُ حُرْمَتِی؟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ابْنَ بِنْتِ نَبِیِّکُمْ، وابْنَ وَصِیّهِ وابْنِ عَمِّهِ وَأوَّلِ المؤْمِنِینَ المُصَدِّقِ لِرَسُولِ اللهِ بما جاءَ بهِ مِنْ عِنْدِ رَبِّه؟</w:t>
      </w:r>
    </w:p>
    <w:p>
      <w:pPr>
        <w:pStyle w:val="BookText"/>
        <w:rPr/>
      </w:pPr>
      <w:r>
        <w:rPr>
          <w:rFonts w:ascii="Amiri" w:hAnsi="Amiri" w:eastAsia="Amiri" w:cs="Amiri"/>
          <w:color w:val="111111"/>
          <w:sz w:val="28"/>
          <w:sz w:val="28"/>
          <w:szCs w:val="28"/>
          <w:rtl w:val="true"/>
          <w:lang w:bidi="ar-SA"/>
        </w:rPr>
        <w:t>أوَلَیْسَ حَمْزَةُ سَیِّدُ الشُهَداءِ عَمَّ أبِی؟</w:t>
      </w:r>
    </w:p>
    <w:p>
      <w:pPr>
        <w:pStyle w:val="BookText"/>
        <w:rPr/>
      </w:pPr>
      <w:r>
        <w:rPr>
          <w:rFonts w:ascii="Amiri" w:hAnsi="Amiri" w:eastAsia="Amiri" w:cs="Amiri"/>
          <w:color w:val="111111"/>
          <w:sz w:val="28"/>
          <w:sz w:val="28"/>
          <w:szCs w:val="28"/>
          <w:rtl w:val="true"/>
          <w:lang w:bidi="ar-SA"/>
        </w:rPr>
        <w:t>أوَلَیْسَ جَعْفَرُ الطّیارُ فی الجَنَّةِ بِجَناحَیْنِ عَمِّی؟</w:t>
      </w:r>
    </w:p>
    <w:p>
      <w:pPr>
        <w:pStyle w:val="BookText"/>
        <w:rPr/>
      </w:pPr>
      <w:r>
        <w:rPr>
          <w:rFonts w:ascii="Amiri" w:hAnsi="Amiri" w:eastAsia="Amiri" w:cs="Amiri"/>
          <w:color w:val="111111"/>
          <w:sz w:val="28"/>
          <w:sz w:val="28"/>
          <w:szCs w:val="28"/>
          <w:rtl w:val="true"/>
          <w:lang w:bidi="ar-SA"/>
        </w:rPr>
        <w:t>أوَلَمْ یَبْلُغْکُمْ ما قال رسول الله لی ولأخی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ردونی إلی أصلی وتأملوا من أنا، ثم أوبوا وثوبوا إلی ذواتکم وخاطبوها وذکّروها، وتفکروا هل ینفعکم قتلی وهل یجوز لکم التجاوز علی مقامی</w:t>
      </w:r>
    </w:p>
    <w:p>
      <w:pPr>
        <w:pStyle w:val="BookText"/>
        <w:rPr/>
      </w:pPr>
      <w:r>
        <w:rPr>
          <w:rFonts w:ascii="IRNazanin" w:hAnsi="IRNazanin" w:eastAsia="IRNazanin"/>
          <w:color w:val="111111"/>
          <w:sz w:val="28"/>
          <w:sz w:val="28"/>
          <w:szCs w:val="28"/>
          <w:rtl w:val="true"/>
          <w:lang w:bidi="fa-IR"/>
        </w:rPr>
        <w:t>وما حرم علیکم منی؟</w:t>
      </w:r>
    </w:p>
    <w:p>
      <w:pPr>
        <w:pStyle w:val="BookText"/>
        <w:rPr/>
      </w:pPr>
      <w:r>
        <w:rPr>
          <w:rFonts w:ascii="IRNazanin" w:hAnsi="IRNazanin" w:eastAsia="IRNazanin"/>
          <w:color w:val="111111"/>
          <w:sz w:val="28"/>
          <w:sz w:val="28"/>
          <w:szCs w:val="28"/>
          <w:rtl w:val="true"/>
          <w:lang w:bidi="fa-IR"/>
        </w:rPr>
        <w:t>أو لست ابن فاطمة الزهراء بنت رسول الله صلی الله علیه وآله وسلم محمد نبیکم، وابن علی بن أبی طالب الذی قام مقام النبی فی قیادة الأمة وابن عمه وأول من أسلم وآمن وصدق بالرسول الذی بعثه الله تعالی بشریعة الإسلام وکتابه القرآن؟</w:t>
      </w:r>
    </w:p>
    <w:p>
      <w:pPr>
        <w:pStyle w:val="BookText"/>
        <w:rPr/>
      </w:pPr>
      <w:r>
        <w:rPr>
          <w:rFonts w:ascii="IRNazanin" w:hAnsi="IRNazanin" w:eastAsia="IRNazanin"/>
          <w:color w:val="111111"/>
          <w:sz w:val="28"/>
          <w:sz w:val="28"/>
          <w:szCs w:val="28"/>
          <w:rtl w:val="true"/>
          <w:lang w:bidi="fa-IR"/>
        </w:rPr>
        <w:t>أولیس حمزة بن عبد المطلب عم النبی صلی الله علیه وآله وسلم وسید الشهداء هو عم أبی أمیر المؤمنین علیه السلام؟</w:t>
      </w:r>
    </w:p>
    <w:p>
      <w:pPr>
        <w:pStyle w:val="BookText"/>
        <w:rPr/>
      </w:pPr>
      <w:r>
        <w:rPr>
          <w:rFonts w:ascii="IRNazanin" w:hAnsi="IRNazanin" w:eastAsia="IRNazanin"/>
          <w:color w:val="111111"/>
          <w:sz w:val="28"/>
          <w:sz w:val="28"/>
          <w:szCs w:val="28"/>
          <w:rtl w:val="true"/>
          <w:lang w:bidi="fa-IR"/>
        </w:rPr>
        <w:t>أولیس جعفر بن أبی طالب الذی قطعت یداه فی الحرب وأبدله الله تعالی بجناحین یطیر بهما فی الجنة هو عمی وشقیق أبی علی بن أبی طالب؟</w:t>
      </w:r>
    </w:p>
    <w:p>
      <w:pPr>
        <w:pStyle w:val="BookText"/>
        <w:rPr/>
      </w:pPr>
      <w:r>
        <w:rPr>
          <w:rFonts w:ascii="IRNazanin" w:hAnsi="IRNazanin" w:eastAsia="IRNazanin"/>
          <w:color w:val="111111"/>
          <w:sz w:val="28"/>
          <w:sz w:val="28"/>
          <w:szCs w:val="28"/>
          <w:rtl w:val="true"/>
          <w:lang w:bidi="fa-IR"/>
        </w:rPr>
        <w:t>ألم یصل إلیکم ما قال رسول الله صلی الله علیه وآله وسلم لی ولأخی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شباب أهل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صَدَّقْتُمُونی بِما أقُولُ وهُوَ الحَقُّ، وَاللهِ مَا تَعَمَّدْتُ کَذْباً مُنْذُ عَلِمْتُ أنَّ اللهَ یَمْقُتُ علیه أهْلَهُ، وَإنْ کَذَّبْتُمُونِی فَإنّ فِیکُمْ مَنْ لَوْ سَألْتمُوُهُ عَنْ ذلِکَ أخْبَرکُمْ، سَلُوا جابِرَ بْنَ عَبْدِ اللهِ الأنْصاری وَأبا سَعِیدٍ الخُدْری وسَهْلَ بْنَ سَعْد السَاعِدِی وزَیْدَ بْنَ أرْقَم وَأنَسَ بْنَ مالِک، یُخْبِرُوکُمْ أنَّهُمْ سَمِعُوا هذِهِ المَقالَةَ مِنْ رَسْولِ الله صلی الله علیه وآله وسلم لی وَلأخِی، أمَا فی هذا حاجزٌ لَکُمْ عَنْ سَفْکِ دَمِی؟</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اعترفتم وتیقنتم قولی وهو الواقع الثابت الذی لا کذب فیه، والله ما قصدت أن أخبر بخلاف ما هو واقع وصحیح منذ أن عرفت أن الله تعالی یکره الکذب وأهله، وإن أنکرتم قولی ولم تصدقونی فإن فی أمتکم من لو سألتموه عما حدثتکم به لأخبرکم بصدق قولی وصحته، ومن هؤلاء جابر بن</w:t>
      </w:r>
    </w:p>
    <w:p>
      <w:pPr>
        <w:pStyle w:val="BookText"/>
        <w:rPr/>
      </w:pPr>
      <w:r>
        <w:rPr>
          <w:rFonts w:ascii="IRNazanin" w:hAnsi="IRNazanin" w:eastAsia="IRNazanin"/>
          <w:color w:val="111111"/>
          <w:sz w:val="28"/>
          <w:sz w:val="28"/>
          <w:szCs w:val="28"/>
          <w:rtl w:val="true"/>
          <w:lang w:bidi="fa-IR"/>
        </w:rPr>
        <w:t>عبد الله الأنصاری، وأبو سعید الخدری، وسهل بن سعد الساعدی، وزید بن أرقم، وأنس بن مالک، فهؤلاء ممن سمع مقالة رسول الله صلی الله علیه وآله وسلم لی ولأخی وسیخبرونکم ویزیدونکم بما قال فی حقنا، ألا یکفی هذا فی ردعکم عن قتلی أو یکون حاجباً ومانعا من إراقة دمی؟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کُنْتُمْ فی شَکّ مِنْ هذا، أفَتَشُکُّونَ أنِّی ابْنُ بنْتِ نَبیٍّ غَیْری فِیکُمْ وَلا فی غَیْرِکُمْ، وَیْحَکُمْ أتَطْلُبُونِی بِقَتْلٍ مِنْکُمْ قَتَلْتُهُ، أوْ مالٍ لَکُمْ استَهلَکْتُهُ، أوْ بِقصاصِ جِراحَةٍ؟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کنتم فی ریب من قولی ولا تصدقونی فی ذلک، أترتابون فی أنی ابن فاطمة الزهراء بنت نبیکم محمد صلی الله علیه وآله وسلم؟ فو الله ما علی وجه الأرض ابن بنت نبیّ غیری فیکم ولا فی غیرکم من الأمم، ویل لکم أتریدونی لتقتصوا منی فی قتل منکم قتلته أو أهلکته، أو مالٍ لکم أنفقته وأنفدته، أو تطلبونی بجنایة جرح أوقعتها علی أحد منکم؟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شَبَثُ بْنُ ربْعی، یا حَجّارُ بْنُ أبْجَرِ، یا قَیْسُ بْنُ الأشْعَث، یا یَزیدُ بْنُ الحارِثِ، ألَمْ تَکْتُبُوا إلیَّ أنْ أیْنَعَتْ الثِمارُ واخْضَرَّ الجَنابُ، وَإنّما تَقْدِمُ عَلَی جُنْدٍ لَکَ مُجَنَّدَةٍ؟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تراسلونی وتخبرونی بأنه حان وقت قطاف الثمار، وصارت الأرض أو الناحیة التی نحن فیها شدیدة الخضرة ــ کنایة عن تهیئة الأمور وتمامها ــ  وإذا جئت ستجیء علی أنصار وأعوان حاضرة ومستعدة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أُعْطِیکُمْ بیَدی إعْطاءَ الذَّلیلِ، ولا أفِرُّ فرارَ العبید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یقسم الإمام علیه السلام إنه لا ینقاد إلیهم کما ینقاد الخاضع والخانع، ولا یهرب منهم کما یهرب المملوک من سیده</w:t>
      </w:r>
      <w:r>
        <w:rPr>
          <w:rFonts w:eastAsia="IRNazanin" w:cs="IRNazanin"/>
          <w:color w:val="111111"/>
          <w:sz w:val="28"/>
          <w:szCs w:val="28"/>
          <w:rtl w:val="true"/>
          <w:lang w:bidi="fa-IR"/>
        </w:rPr>
        <w:t>.</w:t>
      </w:r>
      <w:bookmarkStart w:id="485" w:name="pg12962_126934"/>
    </w:p>
    <w:p>
      <w:pPr>
        <w:pStyle w:val="BookText"/>
        <w:rPr/>
      </w:pPr>
      <w:bookmarkEnd w:id="4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 إنّی عُذْتُ برَبِّی وَرَبِّکُمْ أنْ تَرْجُمُونِ، أعُوذُ برَبِّی وَرَبِّکُمْ مِنْ کُلِّ مُتَکَبِّرٍ لا یُؤْمِنُ بِیَوْمِ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من هم ملک لله تعالی إنی أعتصم بالله وألجأ إلیه فی أن ترمونی بالحجارة، وأعتصم بالله تعالی من کل جاحد قاهر لا یعترف بیوم القیامة</w:t>
      </w:r>
      <w:r>
        <w:rPr>
          <w:rFonts w:eastAsia="IRNazanin" w:cs="IRNazanin"/>
          <w:color w:val="111111"/>
          <w:sz w:val="28"/>
          <w:szCs w:val="28"/>
          <w:rtl w:val="true"/>
          <w:lang w:bidi="fa-IR"/>
        </w:rPr>
        <w:t>.</w:t>
      </w:r>
    </w:p>
    <w:p>
      <w:pPr>
        <w:pStyle w:val="Heading4"/>
        <w:numPr>
          <w:ilvl w:val="3"/>
          <w:numId w:val="1"/>
        </w:numPr>
        <w:rPr/>
      </w:pPr>
      <w:bookmarkStart w:id="486" w:name="__RefHeading___Toc5143989_3224264995"/>
      <w:bookmarkStart w:id="487" w:name="_Toc188"/>
      <w:bookmarkEnd w:id="486"/>
      <w:r>
        <w:rPr>
          <w:rtl w:val="true"/>
        </w:rPr>
        <w:t>ــ فی الإنصاف سعادة</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أعْطَیْتُمُونِی النَّصَفَ کَنْتُمْ بِذلِکَ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أنصف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أنصف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بالعدل، أعطی له حقه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تعدل مع الآخرین ولا تبخسهم حقهم وإن کان من نفسک وما یؤید ذلک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الإنْصافُ</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حثت الأحادیث الشریفة علی ضرورة التحلی بهذه الفضیلة التی لا یتصف بها إلاّ أهل الإیمان والصلاح، ولا یتزین بها إلاّ الأشراف من الناس فلذا 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شیمَةُ الأشْرافِ</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فللإنصاف آثار رائعة نلمس من خلالها السعادة التی یعیشها المنصف وهذا ما ذکره أمیر المؤمنین علیه السلام فی الأحادیث الآتیة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الإنصاف یوجب المثوبة العظیمة کما 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المَثوبَةِ مَثوبَةُ الإنْصافِ</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إذا حرص المرء علی إدامة العلاقة مع الناس بالمودة والمحبة فلیتصف بالإنصاف وهذا ما أکده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یَسْتَدیمُ المَحَبَّةَ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الإنصاف یوجب الوحدة والأخوّة ویمنع التنازع والخصومة کما ورد فی قول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یَرْفَعُ الخِلاَفَ، وَیُوجِبُ الایتِلاَفَ</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الإنصاف وسیلة للتلاقی والاستمراریة فی العلاقات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بالنَّصفَةِ یَکْثُرُ المُواصِلونَ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الإنصاف یوجب توسیع الرقعة الاجتماعیة للفرد إذ جاء عن الإمام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المُنْصِفُ کَثیرُ الأوْلِیاءِ والأوِدّاءِ</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الإنصاف یورث الاستقرار والطمأنینة وعدم التعب کما ورد عنه علیه السلام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راحَةٌ</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الإنصاف یخلع علی المنصف الجمال المعنوی، 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الرَّجُلِ عَفافُهُ، وَزَینُهُ إنْصافُهُ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الإنصاف یدل علی سخاء وجود صاحبه، حیث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المُنْصِفُ کَریمٌ، الظّالِمُ لَئیمٌ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الإنصاف یدفع عنک السوء والضرر، بل قد یدفع عن غیرک ممن أنت معهم، کما جاء فی قول النبی الأکرم صلی الله علیه وآله وسلم فی وصّیته لابن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مَسْعودٍ، أنْصِفِ النّاسَ مِنْ نَفْسِکَ، وانْصَحِ الأُمَّةَ وارْحَمْهُمْ، فَإذا کُنْتَ کَذلِکَ وَغَضِبَ اللهُ عَلی أهْلِ بَلدَةٍ أنْتَ فیها وأرادَ أنْ یُنْزِلَ عَلَیْهِمُ العَذابَ نَظَرَ إلَیْکَ فَرَحِمَهُمْ بِکَ، یَقُولُ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رَبُّکَ لِیُهْلِکَ الْقُرَی بِظُلْمٍ وَأَهْلُهَا مُصْلِحُونَ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من أراد العزة والابتعاد عن الذلة فلیکن منصفا کما 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مَنْ یُنْصِفِ النّاسَ مِنْ نَفْسِهِ لَمْ یَزِدْهُ اللهُ إلاّ عِزّاً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التأمل فی الآثار الرائعة التی یورثها الإنصاف نجد أن المنصف یعیش السعادة الحقیقیة ولکی یتضح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الإنصاف 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نجری هذا التألیف بین أحادیث أهل البیت علیهم السلام وکما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ورد عن أمیر المؤمنین علیه السلام أن للمنصف محبة ومودة فی قلوب الناس بدلیل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المنصف کثیر الأولیاء والأودّاء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والمنصف الذی یتخذ الإنصاف صفة یتعامل بها مع الناس ینال محبتهم وتواصلهم وهذا مضمون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یدیم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بالنصفة یکثر المواصلون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شک فی أن من اتصف بالإنصاف ینال ثناء الناس ومدحهم وإلاّ کیف یتواصلون معه وکیف یکنّون له المودّة دون أن یکون لهم فی قلوبهم منزلة؟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صَحیفَةِ السَّعیدِ حُسْنُ الثَّناءِ عَلَیْهِ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وبضم هذا الحدیث مع الأحادیث أعلاه یتضح أن المنصف هو من نال ثناء الناس وحبهم، وأن من نال ثناء الناس وحبهم فهو السعید، فصار المنصف سعیداً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ــ قلنا فی عنوان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الإنصاف 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الإنصاف هو الالتزام بالحق قولاً ومنهجا فهذا یؤدی بدوره إلی السعادة، إذن فی الإنصاف سعادة ومما یؤکد ذلک أیضا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لُزومِ الحَقِّ تَکونُ السَّعادَةُ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المقدار نکتفی لبیان عنوان البحث</w:t>
      </w:r>
      <w:r>
        <w:rPr>
          <w:rFonts w:eastAsia="IRNazanin" w:cs="IRNazanin"/>
          <w:color w:val="111111"/>
          <w:sz w:val="28"/>
          <w:szCs w:val="28"/>
          <w:rtl w:val="true"/>
          <w:lang w:bidi="fa-IR"/>
        </w:rPr>
        <w:t>.</w:t>
      </w:r>
      <w:bookmarkStart w:id="488" w:name="pg12962_126938"/>
    </w:p>
    <w:p>
      <w:pPr>
        <w:pStyle w:val="Heading4"/>
        <w:numPr>
          <w:ilvl w:val="3"/>
          <w:numId w:val="1"/>
        </w:numPr>
        <w:rPr/>
      </w:pPr>
      <w:bookmarkStart w:id="489" w:name="__RefHeading___Toc5143991_3224264995"/>
      <w:bookmarkStart w:id="490" w:name="_Toc189"/>
      <w:bookmarkEnd w:id="488"/>
      <w:bookmarkEnd w:id="489"/>
      <w:r>
        <w:rPr>
          <w:rtl w:val="true"/>
        </w:rPr>
        <w:t>ــ نصائح فی الإنصاف</w:t>
      </w:r>
      <w:bookmarkEnd w:id="49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لیکن الإنصاف خلقاً تتعامل به مع عامة الناس ولکن لابد من إکرام المؤمن بما هو أفضل من الإنصاف وهذا ما أشار إلیه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سائِرِ النّاسِ بِالإنْصافِ، وَعامِلِ المُؤْمِنینَ بِالإیثارِ</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إذا حرصت علی إدامة الأخوّة بینک وبین غیرک من أخوانک فلا تبخل علیهم بالإنصاف ولکن من دون أن تطالبهم به کما جاء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الإنْصافِ مُطالَبَةُ الإخْوانِ بِالإنْصافِ</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لکی تکون أفضل من غیرک لابد أن تمتاز علیه بشیء، فلذا أنت مطالب بإنصاف من لم ینصفک بل من ظلمک وهو ما صرح به أمیر المؤمنین علیه السلام فی هذین الحدیثین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یُنْصِفُ مَنْ لاَ یُنْصِفُهُ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 النّاسِ مَنْ أنْصَفَ مَنْ ظَلَمَهُ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الانتصار علی النفس وسیلة من وسائل التزکیة والسلوک إلی الله تعالی فلذا ورد فی الأحادیث التالیة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أمیر المؤمنین علی علیه السلام</w:t>
      </w:r>
      <w:r>
        <w:rPr>
          <w:rFonts w:eastAsia="IRNazanin" w:cs="IRNazanin"/>
          <w:color w:val="111111"/>
          <w:sz w:val="28"/>
          <w:szCs w:val="28"/>
          <w:rtl w:val="true"/>
          <w:lang w:bidi="fa-IR"/>
        </w:rPr>
        <w:t>:</w:t>
      </w:r>
      <w:bookmarkStart w:id="491" w:name="pg12962_126939"/>
    </w:p>
    <w:p>
      <w:pPr>
        <w:pStyle w:val="BookText"/>
        <w:rPr/>
      </w:pPr>
      <w:bookmarkEnd w:id="4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الإیمانِ إنْصافُ الرَّجُلِ مِنْ نَفْسِهِ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النّاسِ مَنْ أنْصَفَ مِنْ نَفْسِهِ مِنْ غَیْرِ حاکِمٍ عَلَیْهِ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إنْ أنْصَفْتَ مِنْ نَفْسِکَ أزْلَفَکَ اللهُ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5143993_3224264995"/>
      <w:bookmarkStart w:id="493" w:name="_Toc190"/>
      <w:bookmarkEnd w:id="492"/>
      <w:r>
        <w:rPr>
          <w:rtl w:val="true"/>
        </w:rPr>
        <w:t>ــ بحث عقائدی</w:t>
      </w:r>
      <w:bookmarkEnd w:id="493"/>
    </w:p>
    <w:p>
      <w:pPr>
        <w:pStyle w:val="Heading5"/>
        <w:numPr>
          <w:ilvl w:val="4"/>
          <w:numId w:val="1"/>
        </w:numPr>
        <w:rPr/>
      </w:pPr>
      <w:bookmarkStart w:id="494" w:name="__RefHeading___Toc5143995_3224264995"/>
      <w:bookmarkStart w:id="495" w:name="_Toc191"/>
      <w:bookmarkEnd w:id="494"/>
      <w:r>
        <w:rPr>
          <w:rtl w:val="true"/>
        </w:rPr>
        <w:t>هل یکذب الإمام سهواً أو نسیاناً؟</w:t>
      </w:r>
      <w:bookmarkEnd w:id="495"/>
    </w:p>
    <w:p>
      <w:pPr>
        <w:pStyle w:val="BookText"/>
        <w:rPr/>
      </w:pPr>
      <w:r>
        <w:rPr>
          <w:rFonts w:ascii="IRNazanin" w:hAnsi="IRNazanin" w:eastAsia="IRNazanin"/>
          <w:color w:val="111111"/>
          <w:sz w:val="28"/>
          <w:sz w:val="28"/>
          <w:szCs w:val="28"/>
          <w:rtl w:val="true"/>
          <w:lang w:bidi="fa-IR"/>
        </w:rPr>
        <w:t>بعد أن عرّف الإمام نفسه للذین أعمی الله تعالی أبصارهم وبصائرهم، لکی یلقی علیهم الحجة انتقل إلی فقرة 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صَدَّقْتُمُونی بِما أقُولُ وهُوَ الحَقُّ، وَاللهِ مَا تَعَمَّدْتُ کَذِباً مُنْذُ عَلِمْتُ أنَّ اللهَ یَمْقُتُ علیه أهْلَهُ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قبل التعرض إلی معرفة هذه الرذیلة وآثارها السیئة نرید أن نقف علی أمر مهم وهو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الحسین علیه السلام فقرة تستوقف المشککین وغیر العارفین بمقام الإمام علیه السلام ألا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تَعَمَّدْتُ کَذِباً مُنْذُ عَلِمْتُ أنَّ اللهَ یَمْقُتُ علیه أهْلَهُ</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فینتج منها تساؤل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یفهم من قوله علیه السلام أنه لم یتعمد الکذب فقط، لکن یحتمل صدور الکذب منه سهواً أو نسیاناً؟</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علمت أن الله یمقت علیه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الکذب صدر عن الإمام قبل علمه بأن الله تعالی یمقت الکاذبین؟</w:t>
      </w:r>
    </w:p>
    <w:p>
      <w:pPr>
        <w:pStyle w:val="BookText"/>
        <w:rPr/>
      </w:pPr>
      <w:r>
        <w:rPr>
          <w:rFonts w:ascii="IRNazanin" w:hAnsi="IRNazanin" w:eastAsia="IRNazanin"/>
          <w:color w:val="111111"/>
          <w:sz w:val="28"/>
          <w:sz w:val="28"/>
          <w:szCs w:val="28"/>
          <w:rtl w:val="true"/>
          <w:lang w:bidi="fa-IR"/>
        </w:rPr>
        <w:t>وسنجیب عن هذه الأسئلة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عصمة الإمام التی ثبتت فی محلها تمنعه من الوقوع فی الکذب عمداً وسهواً ونسیاناً وإلاّ انتقض الغرض من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یفهم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إشارة إلی أن قول الکذب عمداً یعد ذنباً وما صدر من کذب نسیاناً أو اشتباهاً لا یعد کذلک، فلذا أراد الإمام أن یوصل رسالة للمخاطبین أنه معصوم من الذنب عمداً فهو أولی بالخلافة والنصرة من الفاسقین العاصین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علیه السلام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عقول المخاطبین الذین یرون الإمام إنساناً کعامة الناس یصیب یُخطئ، وهذا تجسید لقول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أمرنا أن نکلم الناس علی قدر عقولهم</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تعمدت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إستغناءه عن الکذب؛ إذ لا یحتاج إلی الکذب إلاّ من آثر رضا نفسه علی رضا ربه وانقاد وراء مصالحه، وهو لم ولن یکون هکذا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علیه السلام أراد أن یقول إن الکذب یصدر عمداً أو نسیاناً أو سهواً، ولا یؤاخذ العبد بالکذب الذی صدر عنه سهواً أو نسیاناً، فلذا أراد أن یشیر إلی أن تعمد الکذب من دون النسیان أو السهو، هو ما یمقته الله تعالی وأما ما صدر سهواً أو نسیاناً فلا مقت علی أهله لیتضح للناس یسر الدین الإسلامی وخلوه من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نقله الإمام الحسین علیه السلام من حدیث عن جده رسول الله صلی الله علیه وآله وسلم فی حقه وحق أخیه لیس کذبا، ولذا علی الأمة أن ترتب الأثر علی مضمون هذا الحدیث وهو حفظ دم الحسین علیه السلام کونه أحد السیدین لأهل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خاتمة الجواب لا یسعنا إلا أن نقول إن الإمام المعصوم علیه السلام أدری بمراده وأعلم بما یقول، وما قولنا المتقدم إلا مقدار ما فهمناه من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علی السؤال الثانی الذی تقدم یکون علی شکل نقاط نتسلسله وهو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الإمام الحسین علیه السلام من أهل البیت علیهم السلام الذین شملتهم آیة التطهیر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یلزم من هذا أن یکون الإمام معصوماً عن الوقوع فی الحرام بتسدید من الله تعالی دون أن یکون مجبراً علی العصمة، وما استحق الإمام هذا التسدید الإلهی إلا لعلم الله تعالی بأنه سیختار الورع عن المعصیة کما أشار الإمام الباقر علیه السلام إلی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اللهُ تَعالی حُسْنَ نِیَّةٍ مِنْ أحَدٍ اکْتَنَفَهُ بِالعِصْمَةِ</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إتیان الطاعة وترک المعصیة لابد أن یکون مسبوقاً بعلم، لأن لا طاعة إلا بمعرفة فیلزم من هذا أن الإمام علمَ بقباحة الکذب منذ أن اختاره الله تعالی لأمور عباده وهذا ما یؤکده الإمام الرضا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اخْتارَهُ اللهُ عَزَّ وَجَلَّ لأمورِ عِبادِهِ شَرَحَ صَدْرَهُ لِذلِکَ، وَأوْدَعَ قَلْبَهُ یَنابِیعَ الحِکْمَةِ، وَألْهَمَهُ العِلْمَ إلهاماً، فَلَمْ یَعْیَ بَعْدَهُ بِجَوابٍ وَلا یَحیرُ فیهِ عَنِ الصَّوابِ</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من حدیث الإمام الرضا علیه السلام أن الإمام أُلهِم العلم بالفضائل والرذائل منذ اختیار الله تعالی له لیکون إماماً، وهذا قبل وجوده الدنیوی کما سیأتی فی النقطة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اختار الله تعالی أهل البیت علیهم السلام قبل عالم الدنیا، وعلی هذا فالإمام عالم بقباحة الکذب، وعارف بأن الله تعالی یمقت الکاذبین قبل عالم الدنیا والدلیل علی ذلک ما جاء عن النبی صلی الله علیه وآله وسلم فی الأحادیث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کتاب المحتضر للحسن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السید حسن بن کبش ممّا أخذه من المقتضب، ووجد فی المقتضب أیضاً مسنداً عن سلمان الفارسی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سلمان خلقنی الله من صفوة نوره فدعانی فأطعته وخلق من نوری علیّاً فدعاه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فأطاعه، وخلق من نوری ونور علیّ فاطمة فدعاها فأطاعته، وخلق منّی ومن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Style w:val="FootnoteAnchor"/>
          <w:rtl w:val="true"/>
        </w:rPr>
        <w:footnoteReference w:id="564"/>
      </w:r>
      <w:r>
        <w:rPr>
          <w:rFonts w:ascii="IRNazanin" w:hAnsi="IRNazanin" w:eastAsia="IRNazanin"/>
          <w:color w:val="111111"/>
          <w:sz w:val="28"/>
          <w:sz w:val="28"/>
          <w:szCs w:val="28"/>
          <w:rtl w:val="true"/>
          <w:lang w:bidi="fa-IR"/>
        </w:rPr>
        <w:t>الحسن والحسین فدعاهما فأطاعاه فسمّانا</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أسماء من أسمائه، فالله المحمود وأنا محمّد والله العلیّ</w:t>
      </w:r>
      <w:r>
        <w:rPr>
          <w:rStyle w:val="FootnoteAnchor"/>
          <w:rtl w:val="true"/>
        </w:rPr>
        <w:footnoteReference w:id="565"/>
      </w:r>
      <w:r>
        <w:rPr>
          <w:rFonts w:ascii="IRNazanin" w:hAnsi="IRNazanin" w:eastAsia="IRNazanin"/>
          <w:color w:val="111111"/>
          <w:sz w:val="28"/>
          <w:sz w:val="28"/>
          <w:szCs w:val="28"/>
          <w:rtl w:val="true"/>
          <w:lang w:bidi="fa-IR"/>
        </w:rPr>
        <w:t>وهذا علی، والله فاطر وهذه فاطمة والله الإحسان</w:t>
      </w:r>
      <w:r>
        <w:rPr>
          <w:rStyle w:val="FootnoteAnchor"/>
          <w:rtl w:val="true"/>
        </w:rPr>
        <w:footnoteReference w:id="566"/>
      </w:r>
      <w:r>
        <w:rPr>
          <w:rFonts w:ascii="IRNazanin" w:hAnsi="IRNazanin" w:eastAsia="IRNazanin"/>
          <w:color w:val="111111"/>
          <w:sz w:val="28"/>
          <w:sz w:val="28"/>
          <w:szCs w:val="28"/>
          <w:rtl w:val="true"/>
          <w:lang w:bidi="fa-IR"/>
        </w:rPr>
        <w:t>وهذا الحسن والله المحسن</w:t>
      </w:r>
      <w:r>
        <w:rPr>
          <w:rStyle w:val="FootnoteAnchor"/>
          <w:rtl w:val="true"/>
        </w:rPr>
        <w:footnoteReference w:id="567"/>
      </w:r>
      <w:r>
        <w:rPr>
          <w:rFonts w:ascii="IRNazanin" w:hAnsi="IRNazanin" w:eastAsia="IRNazanin"/>
          <w:color w:val="111111"/>
          <w:sz w:val="28"/>
          <w:sz w:val="28"/>
          <w:szCs w:val="28"/>
          <w:rtl w:val="true"/>
          <w:lang w:bidi="fa-IR"/>
        </w:rPr>
        <w:t xml:space="preserve">وهذا الحسین علیهم السلام، ثمّ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نور الحسین علیه السلام تسعة أئمّة فدعاهم فأطاعوه قبل أن یخلق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مبنیّة، أو أرضاً مدحیّة، أو هواءً أو ماءً أو ملکاً، أو بشراً، وکنّا بعلمه أنوارا نسبّحه ونسمع له ونطیع</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کتاب کنز الفوائد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مسعود إنّ الله تعالی خلقنی وخلق علیّا والحسن والحسین علیهم السلام من نور قدسه، فلمّا أراد أن ینشئ خلقه</w:t>
      </w:r>
      <w:r>
        <w:rPr>
          <w:rStyle w:val="FootnoteAnchor"/>
          <w:rtl w:val="true"/>
        </w:rPr>
        <w:footnoteReference w:id="569"/>
      </w:r>
      <w:r>
        <w:rPr>
          <w:rFonts w:ascii="IRNazanin" w:hAnsi="IRNazanin" w:eastAsia="IRNazanin"/>
          <w:color w:val="111111"/>
          <w:sz w:val="28"/>
          <w:sz w:val="28"/>
          <w:szCs w:val="28"/>
          <w:rtl w:val="true"/>
          <w:lang w:bidi="fa-IR"/>
        </w:rPr>
        <w:t>فتق نوری وخلق منه السماوات والأرض، وأنا والله أجلّ من السماوات والأرض، وفتق نور علیّ وخلق منه العرش والکرسیّ وعلیّ والله أجلّ من العرش والکرسیّ، وفتق نور الحسن علیه السلام وخلق منه الحور العین والملائکة والحسن والله أجلّ من الحور العین والملائکة، وفتق نور الحسین علیه السلام وخلق منه اللوح والقلم والحسین والله أجلّ من اللوح والقلم</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bookmarkStart w:id="496" w:name="pg12962_126944"/>
    </w:p>
    <w:p>
      <w:pPr>
        <w:pStyle w:val="Heading5"/>
        <w:numPr>
          <w:ilvl w:val="4"/>
          <w:numId w:val="1"/>
        </w:numPr>
        <w:rPr/>
      </w:pPr>
      <w:bookmarkStart w:id="497" w:name="__RefHeading___Toc5143997_3224264995"/>
      <w:bookmarkStart w:id="498" w:name="_Toc192"/>
      <w:bookmarkEnd w:id="496"/>
      <w:bookmarkEnd w:id="497"/>
      <w:r>
        <w:rPr>
          <w:rtl w:val="true"/>
        </w:rPr>
        <w:t>ــ الکذب وآثاره</w:t>
      </w:r>
      <w:bookmarkEnd w:id="498"/>
    </w:p>
    <w:p>
      <w:pPr>
        <w:pStyle w:val="BookText"/>
        <w:rPr/>
      </w:pP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هو الإخبار عن الشیء بخلاف ما هو علیه فی الواقع</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الکذب عند علماء الأخلاق، هو خلق نفسانی رذیل من رذائل التی توافق مجال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الکذب قد یحصل فی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الأخبار عن الأشیاء بما لا یوافق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فی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الباعث علی العمل شیء آخر مع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ظاهره لا یوافق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راجیا ولکن لا یعمل عمل الراجین، أو خائفا ولا یعمل عمل الخائفین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فالکذب أقبح الذنوب وأخبثها فلذا ورد عن الإمام العسکری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الخَبائِثُ فی بَیْتٍ وَجُعِلَ مِفْتاحُهُ الکَذِبَ</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فی وضاعة صاحبه وخسة قدره، وإلاّ لما حذر منه أمیر المؤمنین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تَحَفَّظُوا مِنَ الکِذْبِ؛ فَإنَّهُ مِنْ أدْنَی الأخْلاقِ قَدْراً، وهو نَوْعٌ مِنْ الفُحْشِ وَضَرْبٌ مِنَ الدَّناءَةِ</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أکدت الآیات الکریمة علی أن الکذب والافتراء من أخلاق الکافرین والمنافقین کما فی قوله تعالی</w:t>
      </w:r>
      <w:r>
        <w:rPr>
          <w:rFonts w:eastAsia="IRNazanin" w:cs="IRNazanin"/>
          <w:color w:val="111111"/>
          <w:sz w:val="28"/>
          <w:szCs w:val="28"/>
          <w:rtl w:val="true"/>
          <w:lang w:bidi="fa-IR"/>
        </w:rPr>
        <w:t>:</w:t>
      </w:r>
      <w:bookmarkStart w:id="499" w:name="pg12962_126945"/>
    </w:p>
    <w:p>
      <w:pPr>
        <w:pStyle w:val="BookText"/>
        <w:rPr/>
      </w:pPr>
      <w:bookmarkEnd w:id="4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 وَأُولَئِکَ هُمُ الْکَاذِبُونَ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 اللَّهَ یَعْلَمُ سِرَّهُمْ وَنَجْوَاهُمْ وَأَنَّ اللَّهَ عَلَّامُ الْغُیُوبِ</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علماء الأخلاق هو أن الکذب یوقع المخاطب فی الجهل ویلحق به الضرر وهذا مما حرمه الله تعالی</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5143999_3224264995"/>
      <w:bookmarkStart w:id="501" w:name="_Toc193"/>
      <w:bookmarkEnd w:id="500"/>
      <w:r>
        <w:rPr>
          <w:rtl w:val="true"/>
        </w:rPr>
        <w:t>ــ آثار الکذب</w:t>
      </w:r>
      <w:bookmarkEnd w:id="501"/>
    </w:p>
    <w:p>
      <w:pPr>
        <w:pStyle w:val="BookText"/>
        <w:rPr/>
      </w:pPr>
      <w:r>
        <w:rPr>
          <w:rFonts w:ascii="IRNazanin" w:hAnsi="IRNazanin" w:eastAsia="IRNazanin"/>
          <w:color w:val="111111"/>
          <w:sz w:val="28"/>
          <w:sz w:val="28"/>
          <w:szCs w:val="28"/>
          <w:rtl w:val="true"/>
          <w:lang w:bidi="fa-IR"/>
        </w:rPr>
        <w:t>لا شک فی أن لکل رذیلة آثاراً ونتائجاً قبیحة یحب الحذر منها، وهذا ما جاء فی لسان الأحادیث والروایات الشریفة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الکذب یوجب الابتعاد عن حالة الإیمان وهو ما أشار إلیه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الکِذْبَ هُوَ خَرابُ الإیمانِ</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الکذب یُزیل جمال الإنسان ویجعل وجهه کالحاً کما فی قول رسول الله صلی الله علیه وآله وسلم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الکَذِبِ تَذْهَبُ بِالبَهاءِ</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الکِذْبَ یُسَوِّدُ الوَجْهَ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الکذب یوجب الدخول فی النار وهو ما صرح به رسول الله صلی الله علیه وآله وسلم حینما سأله رجل عن عملِ الجَنَّةِ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إذا صَدَقَ العَبْدُ بَرَّ، وإذا بَرَّ آمَنَ، وَإذا آمَنَ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رَسُولَ اللهِ، وما عَمَلُ النّارِ؟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الکِذْبُ، إذا کَذَبَ العَبْدُ فَجَرَ، وَإذا فَجَرَ کَفَرَ، وَإذا کَفَرَ، یَعْنی دَخَلَ النّارَ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الکذب یورث الحسرة والندم فلذا ورد عن أمیر المؤمنین علیه السلام فی وصیّة لابنهِ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 الکَذِبِ النَّدَمُ</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الکذب طریق إلی النفاق وهو ما أکده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 یُؤَدِّی إلَی النِّفاقِ</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الکذب یجعل صاحبه من الأموات وهو ما حذر منه الإمام علی علیه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الکَذّابُ وَالمَیِّتُ سَواءٌ، فَإنَّ فَضیلَةَ الحَیِّ عَلی المَیِّتِ الثِّقَةُ بِهِ، فَإذا لَمْ یُوثَقُ بِکَلامِهِ بَطَلَتْ حَیاتُهُ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bookmarkStart w:id="502" w:name="pg12962_126947"/>
    </w:p>
    <w:p>
      <w:pPr>
        <w:pStyle w:val="BookText"/>
        <w:rPr/>
      </w:pPr>
      <w:bookmarkEnd w:id="502"/>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الکذب یوجب الجرأة علی الکبائر وهو ما نبه علیه الإمام زین العابدین علیه السلام ولده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الکَذِبَ الصَّغیرَ مِنْهُ وَالکَبیرَ، فی کُلِّ جِدٍّ وَهَزْلٍ، فَإنَّ الرَّجُلَ إذا کَذِبَ فی الصَّغیرِ اجْتَرَأَ عَلی الکَبیرِ</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الکذب یؤدی إلی عدم التوفیق کما ورد ذلک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لَیَکْذِبُ الکِذْبَةَ فَیُحْرَمُ بِها صَلاَةَ اللَّیْلِ</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الکذب یؤدی إلی نقصان البرکة والرزق وهو ما أشار إلیه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 یُنقِصُ الرِّزْقَ</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الکذب یؤدی إلی عدم الثقة به من قبل الناس کما ورد ذلک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بِالکِذْبِ قَلَّتِ الثِّقَةُ بِهِ، مَنْ تَجَنَّبَ الکِذْبَ صُدِّقَتْ أقْوالُهُ</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5144001_3224264995"/>
      <w:bookmarkStart w:id="504" w:name="_Toc194"/>
      <w:bookmarkEnd w:id="503"/>
      <w:r>
        <w:rPr>
          <w:rtl w:val="true"/>
        </w:rPr>
        <w:t>ــ نصائح</w:t>
      </w:r>
      <w:bookmarkEnd w:id="504"/>
    </w:p>
    <w:p>
      <w:pPr>
        <w:pStyle w:val="Heading5"/>
        <w:numPr>
          <w:ilvl w:val="4"/>
          <w:numId w:val="1"/>
        </w:numPr>
        <w:rPr/>
      </w:pPr>
      <w:bookmarkStart w:id="505" w:name="__RefHeading___Toc5144003_3224264995"/>
      <w:bookmarkStart w:id="506" w:name="_Toc195"/>
      <w:bookmarkEnd w:id="505"/>
      <w:r>
        <w:rPr>
          <w:rtl w:val="true"/>
        </w:rPr>
        <w:t>النصیحة الأولی</w:t>
      </w:r>
      <w:bookmarkEnd w:id="50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یختلج فی ذهن المؤمن أن الکذب فی المزاح هو کذب أبیض لخلوّه من الضرر، أن رسول الله صلی الله علیه وآله وسلم وأهل بیته الطاهرین علیهم السلام حذروا من هذا الاشتباه لکی لا یقع المؤمن فی هذه المعصیة</w:t>
      </w:r>
      <w:r>
        <w:rPr>
          <w:rFonts w:eastAsia="IRNazanin" w:cs="IRNazanin"/>
          <w:color w:val="111111"/>
          <w:sz w:val="28"/>
          <w:szCs w:val="28"/>
          <w:rtl w:val="true"/>
          <w:lang w:bidi="fa-IR"/>
        </w:rPr>
        <w:t>.</w:t>
      </w:r>
      <w:bookmarkStart w:id="507" w:name="pg12962_126948"/>
    </w:p>
    <w:p>
      <w:pPr>
        <w:pStyle w:val="BookText"/>
        <w:rPr/>
      </w:pPr>
      <w:bookmarkEnd w:id="507"/>
      <w:r>
        <w:rPr>
          <w:rFonts w:ascii="IRNazanin" w:hAnsi="IRNazanin" w:eastAsia="IRNazanin"/>
          <w:color w:val="111111"/>
          <w:sz w:val="28"/>
          <w:sz w:val="28"/>
          <w:szCs w:val="28"/>
          <w:rtl w:val="true"/>
          <w:lang w:bidi="fa-IR"/>
        </w:rPr>
        <w:t>ولذا ورد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الکِذْبَ لاَ یَصْلَحُ مِنْهُ جِدٌّ وَلاَ هَزْلٌ، وَلاَ أنْ یَعِدَ الرَّجُلُ ابنَهُ ثُمَّ لاَ یُنْجِزَ لَهُ، إنَّ الصِّدْقَ یَهْدی إلَی البِرِّ، وَإنَّ البِرَّ یَهْدی إلَی الجَنَّةِ، وَإنَّ الکِذْبَ یَهْدی إلَی الفُجورِ، وَإنَّ الفُجورَ یَهْدی إلَی النّارِ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وأکد أمیر المؤمنین علیه السلام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منَ الکِذْبِ جِدٌ وَلاَ هَزْلٌ، وَلاَ أنْ یَعِدَ أحَدُکُمْ صَبِیَّهُ ثُمَّ لاَ یَفِیَ لَهُ، إنَّ الکِذْبَ یَهْدی إلَی الفُجورِ، وَالفُجورَ یَهْدی إلَی النّارِ</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5144005_3224264995"/>
      <w:bookmarkStart w:id="509" w:name="_Toc196"/>
      <w:bookmarkEnd w:id="508"/>
      <w:r>
        <w:rPr>
          <w:rtl w:val="true"/>
        </w:rPr>
        <w:t>النصیحة الثانیة</w:t>
      </w:r>
      <w:bookmarkEnd w:id="509"/>
    </w:p>
    <w:p>
      <w:pPr>
        <w:pStyle w:val="BookText"/>
        <w:rPr/>
      </w:pPr>
      <w:r>
        <w:rPr>
          <w:rFonts w:ascii="IRNazanin" w:hAnsi="IRNazanin" w:eastAsia="IRNazanin"/>
          <w:color w:val="111111"/>
          <w:sz w:val="28"/>
          <w:sz w:val="28"/>
          <w:szCs w:val="28"/>
          <w:rtl w:val="true"/>
          <w:lang w:bidi="fa-IR"/>
        </w:rPr>
        <w:t>إن علاقة الأب بابنه علاقة رحم ودم وعِشرة ومودّة ورحمة، فهذه العلاقة تجعل الأب یتعامل مع ولده معاملة خالیة من التعقید أو الرسمیات فیقع فی بعض المحذورات جراء ذلک، فیری نفسه معفیا عن التجاوزات أو التقصیرات إزاء ولده فلا یُسأل عما یفعل مع ولده ولا یری حرجا فی ذلک کأن یعد الرجل ولده ولا یفی بوعده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أئمة الخلق؛ رسول الله صلی الله علیه وآله وسلم وأهل بیته علیهم السلام یرفضون هذا الشعور ویذمون هذا التقصیر ویحذرون منه کما فی قول رسول الله صلی الله علیه وآله وسلم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لا یصلح منه جد ولا هزل، ولا أن یعد الرجل ابنه ثم لا ینجز 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الفعل فضلا عن کونه عدم وفاء بالموعد یعد کذبا لا یلیق بالمؤمن لاسیما أمام ولده وأهل بیته</w:t>
      </w:r>
      <w:r>
        <w:rPr>
          <w:rFonts w:eastAsia="IRNazanin" w:cs="IRNazanin"/>
          <w:color w:val="111111"/>
          <w:sz w:val="28"/>
          <w:szCs w:val="28"/>
          <w:rtl w:val="true"/>
          <w:lang w:bidi="fa-IR"/>
        </w:rPr>
        <w:t>.</w:t>
      </w:r>
      <w:bookmarkStart w:id="510" w:name="pg12962_126949"/>
    </w:p>
    <w:p>
      <w:pPr>
        <w:pStyle w:val="Heading5"/>
        <w:numPr>
          <w:ilvl w:val="4"/>
          <w:numId w:val="1"/>
        </w:numPr>
        <w:rPr/>
      </w:pPr>
      <w:bookmarkStart w:id="511" w:name="__RefHeading___Toc5144007_3224264995"/>
      <w:bookmarkStart w:id="512" w:name="_Toc197"/>
      <w:bookmarkEnd w:id="510"/>
      <w:bookmarkEnd w:id="511"/>
      <w:r>
        <w:rPr>
          <w:rtl w:val="true"/>
        </w:rPr>
        <w:t>النصیحة الثالثة</w:t>
      </w:r>
      <w:bookmarkEnd w:id="512"/>
    </w:p>
    <w:p>
      <w:pPr>
        <w:pStyle w:val="BookText"/>
        <w:rPr/>
      </w:pPr>
      <w:r>
        <w:rPr>
          <w:rFonts w:ascii="IRNazanin" w:hAnsi="IRNazanin" w:eastAsia="IRNazanin"/>
          <w:color w:val="111111"/>
          <w:sz w:val="28"/>
          <w:sz w:val="28"/>
          <w:szCs w:val="28"/>
          <w:rtl w:val="true"/>
          <w:lang w:bidi="fa-IR"/>
        </w:rPr>
        <w:t>عندما یعیش الإنسان فی مجتمعه یحتاج إلی طریقة مثلی فی التعامل مع أفراد المجتمع لکی یکون فاضلاً مهذبا فی مجتمعه فیتکلم عندما یحتاج إلی الکلام ویفعل عندما یحتاج إلی الفعل، إلاّ أن علیه أن یجتنب الکذب فی القول والفعل لینال احترام المجتمع وتوقیره، وهذا أمر لا یختلف فیه عاقلان إلاّ أن بعض الناس یقع فی اشتباه آخر وهو أن یقول قولاً یخالف ما فی سریرته دون اضطرار لذلک من تقیة أو نحوها، فعلی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یُکرم المرء بشیء یشتهیه،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لا أشتهی ذلک تأدباً أو لعدم رغبة فی مجاملة الآخر أو لغایة أخری فیقع فی الکذب دون حاجة لذلک وهذا مما حذر منه رسول الله صلی الله علیه وآله وسلم کما ورد ذلک فی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أسماء بنتِ عُمَیْس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صاحِبَةَ عائِشَةَ التی هَیَّأتُها وَأدْخَلْتُها علی رَسولِ اللهِ صَلّی اللهُ عَلَیْهِ وَآلِهِ وَسَلَّمَ وَمَعی نِسْوَةٌ، فَوَ اللهِ ما وَجَدْنا عِنْدَهُ قُوتاً إلاّ قَدَحاً مِنْ لَبَنٍ، فَشَرِبَ ثُمَّ ناوَلَهُ عائِشَةَ ــ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فاسْتَحْیَیَتِ الجارِیَةُ،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تَرُدِّینَ یَدَ رَسُولِ اللهِ، خُذی مِنْهُ، ــ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فَأخَذَتْهُ عَلی حَیاءٍ فَشَرِبَتْ مِنْهُ،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ناوِلی صَواحِبَکِ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نَشْتَهیهِ،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تَجْمَعْنَ جُوعاً وَکِذْباً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قالَتْ إحدانا لِشَیءٍ، تَشْتَهیهِ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نَشْتَهیهِ، أیُعَدُّ ذلِکَ کِذْباً؟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الکِذْبَ لَیُکْتَبُ حَتّی یُکْتَبَ الکُذَیْبَةُ کُذَیْبَةً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bookmarkStart w:id="513" w:name="pg12962_126950"/>
    </w:p>
    <w:p>
      <w:pPr>
        <w:pStyle w:val="BookText"/>
        <w:rPr/>
      </w:pPr>
      <w:bookmarkEnd w:id="513"/>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یتعامل الأبوان مع ولدهما الصغیر بغیر الصدق ظنا منهما أن هذه التعامل جائز مع الصغار فهذا کذب صریح وهو ما تبینه لنا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الترغیب والترهیب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دَعَتْنی أمِّی یوماً وَرَسولُ اللهِ صَلّی اللهُ عَلَیْهِ وَآلِهِ وَسَلَّمَ قاعِدٌ فی بَیْتِنا،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تَعالَ أُعْطِکَ، فَقالَ لَها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أنْ تُعطِیَهُ؟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أعطِیَهُ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لَوْ لَمْ تُعْطِهِ شَیْئاً کُتِبَتْ عَلَیْکِ کِذْبَةٌ</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فیظهر مما تقدم أن ما نعتقده أمراً بسیطا وکذبا صغیرا لا إشکال فیه، هو اعتقاد خاطئ ووهم کبیر وهذا ما یؤکده قول رسول الله صلی الله علیه وآله وسلم لمّا سألتهُ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قالَت إحدانا لِشیءٍ تَشْتَهیهِ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أشْتَهیهِ یُعَدُّ کِذْباًَ،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الکِذْبَ لَیُکْتَبُ حَتّی یُکْتَبَ الکُذَیْبَةُ کُذَیْبَةً</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5144009_3224264995"/>
      <w:bookmarkStart w:id="515" w:name="_Toc198"/>
      <w:bookmarkEnd w:id="514"/>
      <w:r>
        <w:rPr>
          <w:rtl w:val="true"/>
        </w:rPr>
        <w:t>النصیحة الرابعة</w:t>
      </w:r>
      <w:bookmarkEnd w:id="515"/>
    </w:p>
    <w:p>
      <w:pPr>
        <w:pStyle w:val="BookText"/>
        <w:rPr/>
      </w:pPr>
      <w:r>
        <w:rPr>
          <w:rFonts w:ascii="IRNazanin" w:hAnsi="IRNazanin" w:eastAsia="IRNazanin"/>
          <w:color w:val="111111"/>
          <w:sz w:val="28"/>
          <w:sz w:val="28"/>
          <w:szCs w:val="28"/>
          <w:rtl w:val="true"/>
          <w:lang w:bidi="fa-IR"/>
        </w:rPr>
        <w:t>ورد فی القرآن الکریم آیات کثیرة تنهی عن القول والفعل الکاذب، وتشیر إلی عاقبة الکذب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افْتَرَی عَلَی اللَّهِ کَذِبًا أَوْ کَذَّبَ بِآَیَاتِهِ إِنَّهُ لَا یُفْلِحُ الظَّالِمُونَ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وَکَذَّبَ بِالْحُسْنَی</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آیات کثیرة فی ذلک، کما أن هناک الکثیر من الروایات التی تحذر من السقوط فی هذه الرذیلة المقیتة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خِیانَةً أنْ تُحَدِّثَ أخاکَ حَدیثاً هُوَ لَکَ مُصَدِّقٌ وَأنْتَ بِهِ کاذِبٌ</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الخَطایا عِنْدَ اللهِ اللِّسانُ الکَذوبُ</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الأسباب التی توقع الإنسان فی الکذب هو أن یتحدث بکل ما یسمع وهذا ما أشار إلیه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بِالمَرْءِ مِنَ الکِذْبِ أنْ یُحَدِّثَ بِکُلِّ ما سَمِعَ</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أمیر المؤمنین علیه السلام من کتابٍ له إلی الحارثِ الهمدانی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تُحَدِّثِ النّاسَ بِکُلِّ ما سَمِعْتَ بِهِ، فَکَفی بِذلِکَ کَذِباً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مما تقدم أن العاقل لا ینقل کل ما سمعه لغیره لکی لا یقع فی الکذب</w:t>
      </w:r>
      <w:r>
        <w:rPr>
          <w:rFonts w:eastAsia="IRNazanin" w:cs="IRNazanin"/>
          <w:color w:val="111111"/>
          <w:sz w:val="28"/>
          <w:szCs w:val="28"/>
          <w:rtl w:val="true"/>
          <w:lang w:bidi="fa-IR"/>
        </w:rPr>
        <w:t>.</w:t>
      </w:r>
      <w:bookmarkStart w:id="516" w:name="pg12962_126952"/>
    </w:p>
    <w:p>
      <w:pPr>
        <w:pStyle w:val="Heading5"/>
        <w:numPr>
          <w:ilvl w:val="4"/>
          <w:numId w:val="1"/>
        </w:numPr>
        <w:rPr/>
      </w:pPr>
      <w:bookmarkStart w:id="517" w:name="__RefHeading___Toc5144011_3224264995"/>
      <w:bookmarkStart w:id="518" w:name="_Toc199"/>
      <w:bookmarkEnd w:id="516"/>
      <w:bookmarkEnd w:id="517"/>
      <w:r>
        <w:rPr>
          <w:rtl w:val="true"/>
        </w:rPr>
        <w:t>النصیحة الخامسة</w:t>
      </w:r>
      <w:bookmarkEnd w:id="518"/>
    </w:p>
    <w:p>
      <w:pPr>
        <w:pStyle w:val="BookText"/>
        <w:rPr/>
      </w:pPr>
      <w:r>
        <w:rPr>
          <w:rFonts w:ascii="IRNazanin" w:hAnsi="IRNazanin" w:eastAsia="IRNazanin"/>
          <w:color w:val="111111"/>
          <w:sz w:val="28"/>
          <w:sz w:val="28"/>
          <w:szCs w:val="28"/>
          <w:rtl w:val="true"/>
          <w:lang w:bidi="fa-IR"/>
        </w:rPr>
        <w:t>إن کذبت مرة أو عدداً من المرات فلا یسعک إلا أن تستغفر وتترک ما أنت فیه من المعصیة لکی لا تکتب عند الله من الکاذبین وهذا ما أکده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یَزالُ العَبْدُ یَکْذِبُ حَتّی یَکْتبَهُ اللهُ کَذّاباً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یَزالُ العَبْدُ یَکْذِبُ وَیَتَحَرّی الکَذِبَ حَتّی یُکْتَبَ عِنْدَ اللهِ کَذّاباً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یَزالُ أحَدُکُمْ یَکْذِبُ حَتّی لاَ یَبْقی فی قَلْبِهِ مَوْضِعُ إبْرَةِ صِدْقٍ، فَیُسَمّی عِنْدَ اللهِ کَذّاباً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5144013_3224264995"/>
      <w:bookmarkStart w:id="520" w:name="_Toc200"/>
      <w:bookmarkEnd w:id="519"/>
      <w:r>
        <w:rPr>
          <w:rtl w:val="true"/>
        </w:rPr>
        <w:t>النصیحة السادسة</w:t>
      </w:r>
      <w:bookmarkEnd w:id="520"/>
    </w:p>
    <w:p>
      <w:pPr>
        <w:pStyle w:val="BookText"/>
        <w:rPr/>
      </w:pPr>
      <w:r>
        <w:rPr>
          <w:rFonts w:ascii="IRNazanin" w:hAnsi="IRNazanin" w:eastAsia="IRNazanin"/>
          <w:color w:val="111111"/>
          <w:sz w:val="28"/>
          <w:sz w:val="28"/>
          <w:szCs w:val="28"/>
          <w:rtl w:val="true"/>
          <w:lang w:bidi="fa-IR"/>
        </w:rPr>
        <w:t>لابد للمرء من مخالطة الناس ومعاشرتهم إلاّ من حذّر منه أهل البیت علیهم السلام وهم البخیل والأحمق والفاجر والکذاب، ولأن الکذاب هو محل حدیثنا نورد هذا التحذیر الذی ورد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تَسْتَعِنْ بِکَذّابٍ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الکَذّابَ یُقَرِّبُ لَکَ البَعیدَ، وَیُبَعِّدُ لَکَ القَریبَ</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تجمع النصائح کلها وتعیش حلاوة الفضیلة وتنال خیر الدنیا والآخرة ما علیک إلا أن تترک الکذب مع الله تعالی ومع رسوله صلی الله علیه وآله وسلم وأهل بیته الطاهرین علیهم السلام ومع نفسک ومع الناس أجمعین</w:t>
      </w:r>
      <w:r>
        <w:rPr>
          <w:rFonts w:eastAsia="IRNazanin" w:cs="IRNazanin"/>
          <w:color w:val="111111"/>
          <w:sz w:val="28"/>
          <w:szCs w:val="28"/>
          <w:rtl w:val="true"/>
          <w:lang w:bidi="fa-IR"/>
        </w:rPr>
        <w:t>.</w:t>
      </w:r>
      <w:bookmarkStart w:id="521" w:name="pg12962_126953"/>
    </w:p>
    <w:p>
      <w:pPr>
        <w:pStyle w:val="Heading4"/>
        <w:numPr>
          <w:ilvl w:val="3"/>
          <w:numId w:val="1"/>
        </w:numPr>
        <w:rPr/>
      </w:pPr>
      <w:bookmarkStart w:id="522" w:name="__RefHeading___Toc5144015_3224264995"/>
      <w:bookmarkStart w:id="523" w:name="_Toc201"/>
      <w:bookmarkEnd w:id="521"/>
      <w:bookmarkEnd w:id="522"/>
      <w:r>
        <w:rPr>
          <w:rtl w:val="true"/>
        </w:rPr>
        <w:t>ــ إباء الإمام الحسین علیه السلام</w:t>
      </w:r>
      <w:bookmarkEnd w:id="523"/>
    </w:p>
    <w:p>
      <w:pPr>
        <w:pStyle w:val="Heading5"/>
        <w:numPr>
          <w:ilvl w:val="4"/>
          <w:numId w:val="1"/>
        </w:numPr>
        <w:rPr/>
      </w:pPr>
      <w:bookmarkStart w:id="524" w:name="__RefHeading___Toc5144017_3224264995"/>
      <w:bookmarkStart w:id="525" w:name="_Toc202"/>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أبی ــ إباءً وإباءة، أبی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رفضه، لم یرضه، کرهه، الإباء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الرفض، النفر، عزة النفس والأنفة</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الامتناع عن الوقوع فی أمر یذل النفس، أو قبول أمر یأتی منه صغر النفس وذلها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فعلوّ النفس وسموها لا یتحقق إلاّ بعد اتصاف النفس بصفات فاضلة کالزهد فی الدنیا والصبر علی البلوی والسخاء والجود والشجاعة والغیرة علی الدین والعِرْض، کما أن للصفات الفاضلة الأخری دخلاً کبیراً فی عزة النفس ورفعتها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التأمل فی شخصیة الإمام الحسین علیه السلام ومقامها وصفاتها لا نرضی له إلاّ أن یکون سیداً فی کل صفة فاضلة، ولا نتخیّل أن نراه علی خلاف ذلک، فلابد أن یکون الإمام الحسین علیه السلام أبیّاً عزیزاً سامیاً عالیا من جهة کونه أحد المطهرین الذین أذهب الله تعالی عنهم الرجس وطهرهم تطهیرا، ومن جهة أخری کونه سید شباب أهل الجنة، ومن جهة ثالثة فإنه إمام مفروض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للإمام أن یکون قدوة لغیره فی کل فضیلة وخلق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نقف علی حقیقة الإباء لابد من معرفة الصفات التی تعد منشأ لهذه الصفة النبیلة وهی کما یلی</w:t>
      </w:r>
      <w:r>
        <w:rPr>
          <w:rFonts w:eastAsia="IRNazanin" w:cs="IRNazanin"/>
          <w:color w:val="111111"/>
          <w:sz w:val="28"/>
          <w:szCs w:val="28"/>
          <w:rtl w:val="true"/>
          <w:lang w:bidi="fa-IR"/>
        </w:rPr>
        <w:t>:</w:t>
      </w:r>
    </w:p>
    <w:p>
      <w:pPr>
        <w:pStyle w:val="Heading5"/>
        <w:numPr>
          <w:ilvl w:val="4"/>
          <w:numId w:val="1"/>
        </w:numPr>
        <w:rPr/>
      </w:pPr>
      <w:bookmarkStart w:id="526" w:name="__RefHeading___Toc5144019_3224264995"/>
      <w:bookmarkStart w:id="527" w:name="_Toc203"/>
      <w:bookmarkEnd w:id="526"/>
      <w:r>
        <w:rPr>
          <w:rtl w:val="true"/>
        </w:rPr>
        <w:t>العزّة</w:t>
      </w:r>
      <w:bookmarkEnd w:id="527"/>
    </w:p>
    <w:p>
      <w:pPr>
        <w:pStyle w:val="BookText"/>
        <w:rPr/>
      </w:pPr>
      <w:r>
        <w:rPr>
          <w:rFonts w:ascii="IRNazanin" w:hAnsi="IRNazanin" w:eastAsia="IRNazanin"/>
          <w:color w:val="111111"/>
          <w:sz w:val="28"/>
          <w:sz w:val="28"/>
          <w:szCs w:val="28"/>
          <w:rtl w:val="true"/>
          <w:lang w:bidi="fa-IR"/>
        </w:rPr>
        <w:t>هذه الفضیلة هی ضد رذیلة الذل فلذا جاء فی کتب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وبری من الذل، والعِزّة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والغلبة، الحمیّة والأنفة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فالعزة من صفات المؤمنین فضلا عن الأنبیاء والأولیاء علیهم السلام فلابد من</w:t>
      </w:r>
    </w:p>
    <w:p>
      <w:pPr>
        <w:pStyle w:val="BookText"/>
        <w:rPr/>
      </w:pPr>
      <w:r>
        <w:rPr>
          <w:rFonts w:ascii="IRNazanin" w:hAnsi="IRNazanin" w:eastAsia="IRNazanin"/>
          <w:color w:val="111111"/>
          <w:sz w:val="28"/>
          <w:sz w:val="28"/>
          <w:szCs w:val="28"/>
          <w:rtl w:val="true"/>
          <w:lang w:bidi="fa-IR"/>
        </w:rPr>
        <w:t>الاتصاف بها، ولا شک فی اتصاف المعصوم علیه السلام بهذه الصفة؛ لأنها من کمالاته التی تتصف بها شخصیته کونه أفضل أهل زمانه هذا من جهة ومن جهة أخری لا یجوز للمؤمن فضلا عن المعصوم أن یذل نفسه مهما بلغت الأسباب والدواعی وهذا ما نلمسه فی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فَوَّضَ إلَی المُؤْمِنِ أُمورَهُ کُلَّها، وَلَمْ یُفَوِّضْ إلَیْهِ أنْ یَکونَ ذَلیلاً، أمَا تَسْمَعُ اللهَ تَعالی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 وَلَکِنَّ الْمُنَافِقِینَ لَا یَعْلَمُونَ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فَالمُؤْمِنُ یَکونُ عَزیزاً وَلاَ یَکونُ ذَلیلاً، إنَّ المُؤْمِنَ أعَزُّ مِنَ الجَبَلِ؛ لأَنَّ الجَبَلَ یُسْتَقَلُّ مِنْهُ بِالمَعاوِلِ، وَالمُؤْمِنُ لاَ یُسْتَقَلُّ مِنْ دینِهِ بِشَیْءٍ</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أشار إلیه القرآن 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وَلِلَّهِ الْعِزَّةُ وَلِرَسُولِهِ وَلِلْمُؤْمِنِینَ وَلَکِنَّ الْمُنَافِقِینَ لَا یَعْلَمُونَ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 الإمام الحسین علیه السلام هذه الآیة فی دعاء عرفة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خَصَّ نَفْسَهُ بِالسُّمُوِّ وَالرِّفْعَةِ، وَأوْلِیاؤُهُ بِعِزِّهِ یَعْتَزّونَ، یا مَنْ جَعَلَتْ لَهُ المُلوکُ نِیرَ المَذَلَّةِ عَلی أعْناقِهِمْ فَهُمْ مِنْ سَطَواتِهِ خائِفونَ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فیتضح سبب صلابة الإمام الحسین علیه السلام وکبر نفسه وإبائها، فلذا تجسدت العزّة فی شخصه المقدس یوم عاشوراء، ولکی تقف علی عزة الإمام الحسین علیه السلام نحیلک إلی ما تقدم فی بیان صفة العزة فی الخطبة الخامسة عشرة ونکتفی بذلک</w:t>
      </w:r>
      <w:r>
        <w:rPr>
          <w:rFonts w:eastAsia="IRNazanin" w:cs="IRNazanin"/>
          <w:color w:val="111111"/>
          <w:sz w:val="28"/>
          <w:szCs w:val="28"/>
          <w:rtl w:val="true"/>
          <w:lang w:bidi="fa-IR"/>
        </w:rPr>
        <w:t>.</w:t>
      </w:r>
      <w:bookmarkStart w:id="528" w:name="pg12962_126955"/>
    </w:p>
    <w:p>
      <w:pPr>
        <w:pStyle w:val="Heading5"/>
        <w:numPr>
          <w:ilvl w:val="4"/>
          <w:numId w:val="1"/>
        </w:numPr>
        <w:rPr/>
      </w:pPr>
      <w:bookmarkStart w:id="529" w:name="__RefHeading___Toc5144021_3224264995"/>
      <w:bookmarkStart w:id="530" w:name="_Toc204"/>
      <w:bookmarkEnd w:id="528"/>
      <w:bookmarkEnd w:id="529"/>
      <w:r>
        <w:rPr>
          <w:rtl w:val="true"/>
        </w:rPr>
        <w:t>الشجاعة</w:t>
      </w:r>
      <w:bookmarkEnd w:id="530"/>
    </w:p>
    <w:p>
      <w:pPr>
        <w:pStyle w:val="BookText"/>
        <w:rPr/>
      </w:pPr>
      <w:r>
        <w:rPr>
          <w:rFonts w:ascii="IRNazanin" w:hAnsi="IRNazanin" w:eastAsia="IRNazanin"/>
          <w:color w:val="111111"/>
          <w:sz w:val="28"/>
          <w:sz w:val="28"/>
          <w:szCs w:val="28"/>
          <w:rtl w:val="true"/>
          <w:lang w:bidi="fa-IR"/>
        </w:rPr>
        <w:t>من الصفات التی أسهمت فی نشوء صفة الإباء هی الشجاعة وهی من الفضائل التی یتحلی بها المعصوم، فلا شک فی أن شجاعة الإمام الحسین علیه السلام لا یرتقی إلیها أحد فی زمانه کونه أفضل أهل زمانه فی کل فضیلة ولکی نقف علی معرفة العلاقة بین صفة الشجاعة وصفة الإباء لابد من معرفة هذه الفضیلة بشیء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الشجاعة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قوة القلب والشدة عند البأس، والشجاع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الجریء المقدام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الشجاعة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ملکة فضیلة تقع بین التهور والجبن، فهی سلوک یسلکه الإنسان من غیر الإقدام علی المهلکات بما ینافی العقل والشرع، وخالی من الخنوع والرضوخ للظالمین، فهی بین الإفراط والتفریط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فالشجاعة صفة وصفها أهلها الذین اتصفوا بها خیر اتصاف کما 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عز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وأشار الإمام الحسن علیه السلام إلی أنها مقاتلة الأبطال والثبات عند لقائهم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مُواقَفَةُ الأقْرانِ، والصَّبْرُ عِنْدَ الطِّعانِ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الإمام علی علیه السلام أن الشجاعة لها علاقة کبیرة بالإباء من خلال قوله علیه السلام</w:t>
      </w:r>
      <w:r>
        <w:rPr>
          <w:rFonts w:eastAsia="IRNazanin" w:cs="IRNazanin"/>
          <w:color w:val="111111"/>
          <w:sz w:val="28"/>
          <w:szCs w:val="28"/>
          <w:rtl w:val="true"/>
          <w:lang w:bidi="fa-IR"/>
        </w:rPr>
        <w:t>:</w:t>
      </w:r>
      <w:bookmarkStart w:id="531" w:name="pg12962_126956"/>
    </w:p>
    <w:p>
      <w:pPr>
        <w:pStyle w:val="BookText"/>
        <w:rPr/>
      </w:pPr>
      <w:bookmarkEnd w:id="5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جُبِلَتِ الشَّجاعةُ عَلی ثَلاثِ طَبائِعَ، لِکُلِّ واحِدَةٍ مِنْهُنَّ فَضیلَةٌ لَیْسَتْ لِلأُخْری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بِالنَّفْسِ، والأنَفَةُ مِنَ الذُّلِّ، وطَلَبُ الذِّکْرِ، فَإنْ تَکامَلَتْ فی الشُّجاعِ کانَ البَطَلَ الّذی لاَ یُقامُ لِسَبِیلِهِ، وَالمَوْسومَ بِالإقْدامِ فی عَصْرِهِ، وَإنْ تَفاضَلَتْ فیهِ بَعْضُها عَلی بَعْضٍ کانَتْ شَجاعَتُهُ فی ذلِکَ الذی تَفاضَلَتْ فیهِ أکْثَرَ وَأشَدَّ إقْداماً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فشجاعة الرجل تقاس علی أساس حمیته وإبائه وهذا ما یصرح به أشجع الناس بعد رسول الله صلی الله علیه وآله وسلم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الرَّجُلِ علی قَدْرِ هِمَّتِهِ، وَغَیْرَتُهُ عَلی قَدْرِ حَمِیَّتِهِ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الحَمِیَّةِ تَکونُ الشَّجاعَةُ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یشک عاقل فی شجاعة الإمام الحسین علیه السلام الذی ورث هذه الصفة من جده المصطفی صلی الله علیه وآله وسلم کونه بضعة منه کما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وأبیه المرتضی علیه السلام حتی شهد بذلک أعداؤه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روح أبیه بین جنبیه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w:t>
      </w:r>
    </w:p>
    <w:p>
      <w:pPr>
        <w:pStyle w:val="Heading5"/>
        <w:numPr>
          <w:ilvl w:val="4"/>
          <w:numId w:val="1"/>
        </w:numPr>
        <w:rPr/>
      </w:pPr>
      <w:bookmarkStart w:id="532" w:name="__RefHeading___Toc5144023_3224264995"/>
      <w:bookmarkStart w:id="533" w:name="_Toc205"/>
      <w:bookmarkEnd w:id="532"/>
      <w:r>
        <w:rPr>
          <w:rtl w:val="true"/>
        </w:rPr>
        <w:t>الغیرة والحمیة</w:t>
      </w:r>
      <w:bookmarkEnd w:id="53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الإمام الحسین علیه السلام إمام معصوم یتصف بکل الفضائل والکمالات ومما اتصف به الإمام علیه السلام الغیرة والحمیة التی هی من ملازمات</w:t>
      </w:r>
    </w:p>
    <w:p>
      <w:pPr>
        <w:pStyle w:val="BookText"/>
        <w:rPr/>
      </w:pPr>
      <w:r>
        <w:rPr>
          <w:rFonts w:ascii="IRNazanin" w:hAnsi="IRNazanin" w:eastAsia="IRNazanin"/>
          <w:color w:val="111111"/>
          <w:sz w:val="28"/>
          <w:sz w:val="28"/>
          <w:szCs w:val="28"/>
          <w:rtl w:val="true"/>
          <w:lang w:bidi="fa-IR"/>
        </w:rPr>
        <w:t>الشجاعة وأسبابها، وثبت أن الإمام الحسین علیه السلام شجاعٌ مقدامٌ فهو ــ لا شک ــ ذو غیرة وحمیة وما تقدم ذکره من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الحمیة تکون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إلی هذه الملازمة بین الحمیة والشجاعة، کما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شجاعة الرجل علی قدر همته، وغیرته علی قدر حمیته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إلی العلاقة بین الغیرة والحمیة، وحیث إن الإمام الحسین علیه السلام سید المؤمنین فهو ــ لا شک ــ یتصف بالغیرة والحمیة وهذا ما یؤکده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الغَیْرَةَ مِنَ الإیمانِ</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إبْراهیمُ أبی غَیوراً وَأنا أغْیَرُ مِنْهُ، وَأرْغَمَ اللهُ أنْفَ مَنْ لاَ یَغارُ مِنْ المُؤْمِنینَ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الإمام الحسین علیه السلام غیرة تجسدت فی رجل وهذا ما أشارت إلیه بعض نصوص المقاتل</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نجد أن الإمام الحسین علیه السلام محبوب عند الله تعالی؛ لاتصافه بالغیرة والفضائل الأخری لما ورد عن رسول الله صلی الله علیه وآله وسلم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یُحِبُّ مِنْ عِبادِهِ الغَیورَ</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bookmarkStart w:id="534" w:name="pg12962_126958"/>
    </w:p>
    <w:p>
      <w:pPr>
        <w:pStyle w:val="Heading5"/>
        <w:numPr>
          <w:ilvl w:val="4"/>
          <w:numId w:val="1"/>
        </w:numPr>
        <w:rPr/>
      </w:pPr>
      <w:bookmarkStart w:id="535" w:name="__RefHeading___Toc5144025_3224264995"/>
      <w:bookmarkStart w:id="536" w:name="_Toc206"/>
      <w:bookmarkEnd w:id="534"/>
      <w:bookmarkEnd w:id="535"/>
      <w:r>
        <w:rPr>
          <w:rtl w:val="true"/>
        </w:rPr>
        <w:t>الکمالات الأخری</w:t>
      </w:r>
      <w:bookmarkEnd w:id="536"/>
    </w:p>
    <w:p>
      <w:pPr>
        <w:pStyle w:val="BookText"/>
        <w:rPr/>
      </w:pPr>
      <w:r>
        <w:rPr>
          <w:rFonts w:ascii="IRNazanin" w:hAnsi="IRNazanin" w:eastAsia="IRNazanin"/>
          <w:color w:val="111111"/>
          <w:sz w:val="28"/>
          <w:sz w:val="28"/>
          <w:szCs w:val="28"/>
          <w:rtl w:val="true"/>
          <w:lang w:bidi="fa-IR"/>
        </w:rPr>
        <w:t>لقد تعرضنا إلی ذکر الصفات الرئیسة التی تُسهم فی وجود الإباء والأنفة ألا وهی العزة والشجاعة والغیرة والحمیة، ولکی نقف علی دور الصفات الأخری فی ظهور تلک الصفات الرئیسة التی اتصف بها الإمام الحسین علیه السلام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الإمام الحسین علیه السلام یتصف بالإنصاف والعدل لعصمته فهو ــ لا شک ــ متصف بالعزة لما للإنصاف من رابطة بینه وبین العزة، وهذا ما یؤکده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مَنْ یُنْصِفُ النّاسَ مِنْ نَفْسِهِ لَمْ یَزِدْهُ اللهُ إلاّ عِزّاً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 العمل بالحق یؤدی إلی عزة العامل به وهذا ما یؤکده الإمام العسکری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 الحَقَّ عزیزٌ إلاّ ذَلَّ، وَلاَ أخَذَ بِهِ ذَلیلٌ إلاّ عَزَّ</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التوکل من موجبات العزة کما یشیر إلی ذلک الإمام الباقر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وَالعِزُّ یَجولاَنِ فی قَلْبِ المُؤْمِنِ، فَإذا وَصَلاَ إلی مَکانٍ فیهِ التَّوَکُّلُ أوْطَناهُ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الصفح والصلة مما یورث العزة کما جاء ذلک عن الإمام الباقر علیه 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یَزیدُ اللهُ بِهِنَّ المَرْءَ المُسْلِمَ إلاّ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عَمَّنْ ظَلَمَهُ، وإعْطاءُ مَنْ حَرَمَهُ، وَالصِّلَةُ لِمَنْ قَطَعَهُ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القناعة وترک الطمع تؤدی إلی العزة وهذا ما أشار إلیه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تُؤَدّی إلَی العِزِّ</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کظم الغیظ یوجب العزة فی الدنیا والآخرة کما صرح به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کَظَمَ غَیْظاً إلاّ زادَهُ اللهُ عَزَّ وَجَلَّ عِزّاً فی الدُّنْیا وَالآخِرَةِ</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الصبر علی النوائب یتوج صاحبه تاج العزة کما فی قول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عَلی مُصیبَةٍ زادَهُ اللهُ عَزَّ وَجَلَّ عِزّاً عَلی عِزِّهِ، وَأدْخَلَهُ جَنَّتَهُ مَعَ مُحَمَّدٍ وَأهْلِ بَیْتِهِ صَلّی اللهُ عَلَیْهِ وَآلِهِ وَسَلَّمَ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الزهد فی الدنیا یزیّن صاحبه بالعز وهذا ما أشار إلیه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 عَنْ مَواهِبِ الدُّنْیا عَزَّ</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الحسین علیه السلام ــ لا شک ــ یتحلی بهذه الفضائل وغیرها، فلذا نجده عزیزا منیعا أبیا أنفا لا یعطی بیده إعطاء الذلیل ولا یفر فرار العبید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ومما یوجد الشجاعة فی الرجل صفة السخاء وهذا ما صرح به الإمام أمیر المؤمنین علیه السلام بقوله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النّاسِ أسْخاهُمْ</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فالإمام الحسین علیه السلام هو عین السخاء والجود وهذا ما تعرضت له کتب السیرة، فهو ــ لا شک ــ یتصف بالشجاعة لسخائه وجوده، ولا بأس من ذکر صور جود الإمام الحسین علیه السلام وسخائه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وتقدم أن للإیمان دوراً کبیراً فی اتصاف الرجل بالغیرة والحمیة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الغیرة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تعلم عزیزی القارئ لا یعدل بإیمان الإمام الحسین علیه السلام إیمان أحد وهذا مما لا یختلف فیه اثنان إلاّ من نصب العداء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فنخلص مما تقدم أن الصفات التی جعلت الإمام الحسین علیه السلام أبیّا وذا أنفة ومنعة هی العزة والشجاعة والغیرة والحمیة، وما اتصف الإمام الحسین علیه السلام بهذه الصفات إلا لاتصافه بالإنصاف والعدل، والعمل بالحق والتوکل علی الله تعالی حق التوکل، وتحلّیه بالصفح والعفو والقناعة والزهد وکظم الغیظ والصبر وبغیرها من الفضائل التی یجمعها الإیمان بالله ورسوله وکتبه وملائکته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السخاء الذی یرتبط مع الشجاعة له دور کبیر فی إبائه وأنفته</w:t>
      </w:r>
      <w:r>
        <w:rPr>
          <w:rFonts w:eastAsia="IRNazanin" w:cs="IRNazanin"/>
          <w:color w:val="111111"/>
          <w:sz w:val="28"/>
          <w:szCs w:val="28"/>
          <w:rtl w:val="true"/>
          <w:lang w:bidi="fa-IR"/>
        </w:rPr>
        <w:t>.</w:t>
      </w:r>
      <w:bookmarkStart w:id="537" w:name="pg12962_126961"/>
    </w:p>
    <w:p>
      <w:pPr>
        <w:pStyle w:val="Heading2"/>
        <w:numPr>
          <w:ilvl w:val="1"/>
          <w:numId w:val="1"/>
        </w:numPr>
        <w:rPr/>
      </w:pPr>
      <w:bookmarkStart w:id="538" w:name="__RefHeading___Toc5144027_3224264995"/>
      <w:bookmarkStart w:id="539" w:name="_Toc207"/>
      <w:bookmarkEnd w:id="537"/>
      <w:bookmarkEnd w:id="538"/>
      <w:r>
        <w:rPr>
          <w:rtl w:val="true"/>
        </w:rPr>
        <w:t>فهرس المصادر</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ــ خطب ورسائل وحکم الإمام أمیر المؤمنین علی بن أبی طالب علیه السلام ــ الطبعة الأولی ــ دار الذخائر، قم ــ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الشریعة ــ المنسوب للإمام الصادق علیه السلام ــ الطبعة الأولی ــ مؤسسة الأعلمی، بیروت ــ 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ــ الشیخ عباس القمی رحمه الله ــ منشورات الرضا،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إبصار العین فی أنصار الحسین ــ محمد بن الشیخ طاهر السماوی ــ الطبعة الأولی ــ مؤسسة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سلونی، بیروت ــ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ــ الشیخ أبو منصور أحمد بن علی الطبرسی ــ الطبعة السادسة ــ دار الأسوة، قم ــ 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ــ أحمد بن داود الدینوری ــ الطبعة الأولی ــ دار الکتب العلمیة، بیروت ــ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ــ أبو عبد الله محمد بن محمد المفید ــ مؤسسة الأعلمی، بیروت ــ 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الأخلاق ــ السید عبد الله شبر ــ الطبعة الثانیة ــ مؤسسة الأعلمی، بیروت ــ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الأخلاق والآداب الإسلامیة ــ عبد الله الهاشمی ــ دار القاری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ــ الشیخ أبی محمد الحسن بن محمد الدیلمی الطبعة الأولی ــ مؤسسة الأعلمی، بیروت ــ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ــ الشیخ المفید أبو عبد الله محمد بن محمد بن نعمان ــ الطبعة الأولی ــ المؤتمر العالمی لألفیة الشیخ المفید، قم ــ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النزول ــ أبو الحسن علی بن أحمد الواحدی النیسابوری ــ الطبعة الأولی ــ المکتبة العصریة، بیروت ــ 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ــ عز الدین بن بن الأثیر أبی الحسن علی بن محمد الجزری ــ الطبعة الثانیة ــ دار الکتب العلمیة، بیروت ــ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الکافی ــ الشیخ الکلینی رحمه الله ــ ثقة الإسلام محمد بن یعقوب الکلینی ــ دار التعارف، بیروت ــ سنة</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ــ خیر الدین الزرکلی ــ الطبعة السادسة عشرة ــ دار العلم للملایین، بیروت ــ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فی صفات المؤمنین ــ الحسن بن أبی الحسن الدیلمی ــ الطبعة الثانیة ــ مؤسسة آل البیت علیهم السلام، قم ــ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ــ السید محسن الأمین ــ دار التعارف للمطبوعات، بیروت ــ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ــ أبو القاسم بن جعفر بن محمد ابن طاووس ــ الطبعة الأولی ــ مؤسسة الأعلمی، بیروت ــ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فیما یتعلق بالاعتقاد ــ الشیخ محمد بن الحسن الطوسی ــ الطبعة الثانیة ــ دار الأضواء، بیروت ــ 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الإلهیات ــ محاضرات الشیخ جعفر السبحانی، بقلم الشیخ حسن محمد مکی العاملی ــ الطبعة الخامسة ــ مؤسسة الإمام الصادق علیه السلام، قم ــ 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ــ أبی جعفر محمد بن علی الصدوق ــ الطبعة الأولی ــ مکز الطباعة والنشر فی مؤسسة البعثة ــ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ــ أبی عبد الله محمد بن محمد بن النعمان الملقب بالشیخ المفید ــ الطبعة الثانیة ــ دار المفید، بیروت ــ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ــ الشیخ أبی جعفر محمد بن الحسن الطوسی ــ الطبعة الأولی ــ دار الثقافة، قم ــ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 ــ أبو محمد عبد الله بن مسلم بن قتیبة ــ مؤسسة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الأمثل فی تفسیر کتاب الله المنزل ــ الشیخ ناصر مکارم الشیرازی ــ الطبعة الأولی ــ الأمیرة، بیروت ــ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أنصار الحسین علیه السلام الثورة والثوار ــ السید محمد علی الحلو ــ الطبعة الأولی ــ مؤسسة السبطین العالمیة، قم ــ 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ــ العلامة المجلسی رحمه الله ــ الطبعة الثانیة المصححة ــ مؤسسة الوفاء، بیروت ــ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الحکمة ــ العلامة السید محمد حسین الطباطبائی ــ الطبعة الواحدة والعشرون ــ مؤسسة النشر الإسلامی، قم ــ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المعرفة ــ الشیخ حسن مکی العاملی ــ الطبعة الأولی ــ دار الکتاب العربی، قم ــ 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ــ ابن کثیر ــ بیت الأفکار الدولیة، بیروت ــ 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البستان معجم لغوی مطول ــ الشیخ عبد الله البستانی ــ الطبعة الأولی ــ مکتبة لبنان، بیروت ــ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الإسلام ووفیات المشاهیر والأعلام ــ محمد بن أحمد الذهبی ــ الطبعة الأولی ــ دار الکتب العلمیة، بیروت ــ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الخمیس فی أحوال أنفس نفیس ــ الشیخ حسین بن محمد الدیاربکری ــ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ــ أبی جعفر محمد بن جریر الطبری ــ الطبعة الأولی ــ دار مکتبة الهلال ــ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ــ ابن عساکر ــ الطبعة الأولی ــ دار إحیاء التراث العربی، بیروت ــ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ــ الحسن بن علی بن شعبة الحرانی ــ الطبعة السابعة ــ مؤسسة الأعلمی، بیروت ــ 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الترغیب والترهیب زکی الدین عبد العظیم بن عبد القوی المنذری ــ الطبعة الثالثة ــ دار الکتب العلمیة، بیروت ــ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تسلیة الفؤاد فی بیان الموت والمعاد ــ السید عبد الله شبر ــ الطبعة الخامسة ــ مؤسسة الوفاء، بیروت ــ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التعریفات ــ أبو الحسن علی بن محمد بن علی الجرجانی ــ الطبعة الأولی ــ دار الشؤون الثقافیة العامة،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ــ أبو جعفر محمد بن جریر الطبری ــ الطبعة الأولی ــ دار إحیاء التراث العربی، بیروت ــ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ــ أبی النظر محمد بن مسعود بن عیاش السلمی السمرقندی المعروف بالعیاشی ــ الطبعة الأولی ــ مؤسسة الأعلمی، بیروت ــ 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ــ الشیخ أبی علی الفضل بن الحسن الطبرسی ــ الطبعة الأولی ــ مؤسسة الأعلمی، بیروت ــ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الثقلین ــ المحدث الجلیل العلامة الخبیر الشیخ عبد علی بن جمعة العروسی الحویزی ــ الطبعة الرابعة ــ مؤسسة إسماعیلیان، قم ــ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 ونزهة النواظر ــ أبی الحسین ورام بن أبی فراس المالکی الأشتری ــ 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ــ أبو جعفر محمد بن الحسن الطوسی ــ دار التعارف، بیروت ــ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ــ ابن حجر العسقلانی ــ الطبعة الأولی ــ دار صادر، بیروت ــ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ــ الشیخ الصدوق رحمه الله ــ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الطهرانی ــ الطبعة الثامنة ــ مؤسسة النشر الإسلامی، قم ــ 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ــ الشیخ أبو جعفر محمد بن علی الصدوق ــ الطبعة الرابعة ــ مؤسسة الأعلمی، بیروت ــ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ــ آیة الله السید البروجردی ــ المطبعة العلمیة، قم ــ 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أهل البیت علیهم السلام ــ الشیخ هادی النجفی ــ الطبعة الأولی ــ دار إحیاء التراث العربی، بیروت ــ 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أو معارج الیقین فی أصول الدین ــ الشیخ محمد بن محمد السبزواری ــ من أعلام القرن السابع الهجری ــ الطبعة الأولی ــ مؤسسة آل البیت علیهم السلام، قم ــ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الأصول فی أحادیث الرسول ــ المبارک بن محمد ابن الأثیر الجزری ــ دار الفکر، بیروت ــ 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الخلاف والوفاق بین الإمامیة وبین أئمة الحجاز والعراق ــ علی بن محمد بن محمد القمی السبزواری ــ الطبعة الأولی ــ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السعادات ــ محمد مهدی النراقی ــ الطبعة السابعة ــ مؤسسة الأعلمی، بیروت ــ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ــ جلال الدین عبد الرحمن بن أبی بکر السیوطی ــ الطبعة الأولی ــ دار الفکر، بیروت ــ 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الکبیر ــ جلال الدین عبد الرحمن السیوطی ــ ـ</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فی أحکام العترة الطاهرة ــ المحقق یوسف البحرانی ــ الطبعة الثالثة ــ دار الأضواء، بیروت ــ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الیقین ــ السید عبد الله شبر ــ الطبعة الأولی ــ مؤسسة الأعلمی، بیروت ــ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الإمام الحسن علیه السلام ــ فاطمة محمود مقلد ــ الطبعة الأولی ــ دار الهادی، بیروت ــ 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ــ الشیخ الصدوق أبی جعفر محمد بن علی بن الحسین بن بابویه القمی ــ منشورات جماعة المدرسین، الحوزة العلمیة، قم ــ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المأثور ــ عبد الرحمن جلال الدین السیوطی ــ دار الفکر، بیروت ــ 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الباهرة من الأصداف الطاهرة ــ محمد جمال الدین مکی العاملی ــ الطبعة الأولی ــ دار الأعراف، بیروت ــ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ــ النعمان بن محمد التمیمی المغربی ــ الطبعة الأولی ــ دار الأضواء، بیروت ــ 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ــ قطب الدین الراوندی ــ الطبعة الأولی ــ مدرسة الإمام المهدی عجل الله تعالی فرجه الشریف، قم ــ 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ــ محمد بن جریر بن رستم الطبری ــ الطبعة الثانیة ــ مؤسسة الأعلمی، بیروت ــ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الواعظین ــ محمد بن الفتال النیسابوری ــ الطبعة الأولی ــ مؤسسة دلیل ما، قم ــ 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ــ أحمد بن عبد الله المحب الطبری ــ الطبعة الثانیة ــ دار الکتب العلمیة، بیروت ــ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ــ الشیخ عباس القمی ــ الطبعة الثالثة ــ دار الأسوة، إیران ــ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السنة ــ أبو بکر أحمد بن عمرو ابن أبی عاصم ــ الطبعة الثالثة ــ دار الصمیعی، الریاض ــ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ــ أبو عبد الله محمد بن یزید القزوینی ابن ماجه ــ الطبعة الأولی ــ دار إحیاء التراث العربی، بیروت ــ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ــ أبی عیسی محمد بن عیسی بن سورة الترمذی ــ الطبعة الثانیة ــ دار الفکر، بیروت ــ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ــ أبو بکر أحمد بن الحسین البیهقی ــ الطبعة الثالثة ــ دار الکتب العلمیة، بیروت ــ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ــ شمس الدین الذهبی ــ الطبعة الأولی ــ دار الکتب العلمیة، بیروت ــ 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 ــ أبو الفرج نور الدین علی بن إبراهیم الحلبی الشافعی ــ الطبعة الأولی ــ دار الکتب العلمیة، بیروت ــ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فی أخبار من ذهب ــ أبو الفلاح عبد الحی بن أحمد بن محمد ابن العماد الحنبلی ــ الطبعة الأولی ــ دار الکتب العلمیة، بیروت ــ 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 ــ آیة الله العظمی السید المرعشی ــ منشورات مکتبة آیة الله العظمی المرعشی النجفی،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أصول الکافی ــ مولی محمد صالح المازندرانی ــ الطبعة الأولی ــ دار إحیاء التراث العربی، بیروت ــ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فی فضائل الأئمة الأطهار ــ أبو حنیفة النعمان بن محمد التمیمی المغربی ــ الطبعة الأولی ــ مؤسسة النشر الإسلامی، قم ــ 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ــ ابن أبی الحدید المعتزلی ــ الطبعة الأولی ــ دار إحیاء الکتب العربیة ــ 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بتعریف حقوق المصطفی وبذیله مزیل الخفاء عن ألفاظ الشفا ــ أبو الفضل عیاض الیحصبی ــ الطبعة الأولی ــ المکتبة العصریة، بیروت ــ 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وصحاح العربیة ــ أبو نصر إسماعیل بن حماد الجوهری ــ الطبعة الأولی ــ دار الکتب العلمیة، بیروت ــ 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ــ أبی عبد الله محمد بن إسماعیل البخاری ــ دار الفکر ــ 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 ــ الترمذی ــ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ــ الإمام علی بن الحسین زین العابدین علیهما السلام ــ الطبعة الأولی ــ منشورات دلیل ما، قم ــ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النجاة فی أجوبة الاستفتاءات ــ آیة الله العظمی الشیخ المیرزا جواد التبریزی ــ الطبعة الأولی ــ دار الصدیقة الشهیدة، قم ــ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ــ ابن سعد ــ الطبعة الأولی ــ دار الکتب العلمیة، بیروت ــ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الإلهی ــ الشیخ مرتضی المطهری ــ الطبعة الأولی ــ دار الفقه، إیران ــ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العقائد الحقة ــ السید علی الحسینی الصدر ــ الطبعة الأولی ــ دار العلوم، بیروت ــ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ــ أبو جعفر محمد بن علی الصدوق ــ الطبعة الأولی ــ مؤسسة الأعلمی، بیروت ــ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والمعارف والأحوال من الآیات والأخبار والأقوال ــ عبد الله البحرانی الاصفهانی ــ الطبعة الأولی ــ مدرسة الإمام المهدی علیه السلام، قم ــ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ــ محمد بن علی بن إبراهیم الأحسائی المعروف بابن أبی جمهور ــ الطبعة الأولی ــ مطبعة سید الشهداء، قم ــ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ــ أبی جعف محمد بن علی القمی الصدوق ــ الطبعة الأولی ــ مؤسسة الأعلمی، بیروت ــ 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أو الاستنفار والغارات ــ ابی اسحاق إبراهیم بن محمد بن سعید بن هلال الثقفی ــ الطبعة الأولی ــ دار الکتاب الإسلامی، بیروت ــ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ــ مجموعة من کلمات وحکم الإمام علی علیه السلام ــ عبد الواحد الآمدی التمیمی ــ الطبعة الأولی ــ مؤسسة الأعلمی، بیروت ــ 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الخمسة ــ السید مرتضی الحسینی الیزدی الفیروز آبادی ــ الطبعة السابعة ــ مکتبة الفیروز آبادی، قم ــ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البهیة فی شرح عقائد الإمامیة ــ الشیخ محمد جمیل حمود ــ الطبعة الأولی ــ دار الفقه ــ 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من أحادیث البشیر النذیر ــ محمد عبد الرؤوف المناوی ــ الطبعة الأولی ــ دار الکتب العلمیة، بیروت ــ 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الفقهی لغة واصطلاحا ــ سعدی أبو حبیب ــ الطبعة الثانیة ــ دار الفکر، دمشق ــ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القاموس المحیط ــ الشیخ مجد الدین محمد بن یعقوب الفیروز آبادی ــ الطبعة الأولی ــ مؤسسة النوری، دمشق ــ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ــ قطب الدین الراوندی ــ الطبعة الأولی ــ دار الانتصار، قم ــ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ــ أبی القاسم جعفر بن محمد بن قولویه ــ الطبعة الأولی ــ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الفتوح ــ أبی محمد أحمد بن أعثم الکوفی ــ الطبعة الأولی ــ دار الأضواء، بیروت ــ 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التنزیل وعیون أقاویل فی وجوه التأویل ــ محمود بن عمر الزمخشری ــ الطبعة الأولی ــ دار إحیاء التراث العربی، بیروت ــ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ــ علی بن عیسی بن أبی الفتح الأربلی ــ الطبعة الأولی ــ دار الأضواء، بیروت ــ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ــ القاسم علی بن محمد بن علی الخزاز القمی الرازی ــ الطبعة الأولی ــ دلیل ما، قم ــ سنة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ــ علی بن حسام الدین المتقی الهندی ــ مؤسسة الرسالة، بیروت ــ سنة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ــ محمد بن علی بن عثمان الکراجکی ــ دار الأضواء، بیروت ــ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ــ ابن منظور الإفریقی المصری ــ نشر أدب الحوزة، قم ــ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شهاب الدین بن حجر العسقلانی ــ الطبعة الأولی ــ مؤسسة الأعلمی، بیروت ــ 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مئة موضوع أخلاقی فی القرآن والحدیث ــ الشیخ مکارم الشیرازی ــ الطبعة الأولی ــ مؤسسة فقاهت، قم ــ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ــ نور الدین علی بن أبی بکر الهیثمی ــ دار الکتب العلمیة، بیروت ــ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ــ الشیخ أبو جعفر أحمد بن محمد بن خالد البرقی ــ المطبعة الحیدریة، النجف ــ سنة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المحتضر فی تحقیق معاینة المحتضر للنبی والأئمة علیهم السلام ــ أبو محمد الحسن بن سلیمان الحلی العاملی ــ الطبعة الأولی ــ مکتبة العلامة المجلسی، قم ــ سنة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ــ محمد بن مرتضی المولی محسن الکاشانی ــ الطبعة الثانیة ــ مؤسسة الأعلمی، بیروت ــ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ومعدن الجوهر ــ ابی الحسن علی بن الحسین بن علی المسعودی ــ الطبعة الأولی ــ مؤسسة الأعلمی، بیروت ــ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ــ المیرزا حسین النوری الطبرسی ــ الطبعة الأولی ــ مؤسسة آل البیت علیهم السلام، بیروت ــ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ــ أبو عبد الله محمد بن عبد الله النیسابوری ــ الطبعة الثانیة ــ دار الکتب العلمیة، بیروت ــ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ــ أحمد بن محمد بن حنبل ــ مکتبة التراث الإسلامی،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عبد بن حمید أبی محمد عبد بن حمید الکشی ــ الطبعة الأولی ــ شرکة دار النیل، استنبول ــ 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ــ ثقة الإسلام أبی الفضل علی الطبرسی ــ الطبعة الأولی ــ دار الحدیث ــ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الآثار ــ أبو جعفر الطحاوی ــ الطبعة الأولی ــ مؤسسة الرسالة ــ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الأنوار ــ السید عبد الله شبر ـ</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أبی جعفر محمد الطوسی ــ مؤسسة الأعلمی، بیروت ــ 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فی الأحادیث والآثار ــ عبد الله بن محمد بن أبی شیبة الکوفی العبسی ــ الطبعة الأولی ــ دار الفکر، بیروت ــ سنة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ــ أبو جعفر محمد بن علی الصدوق ــ المطبعة الحیدریة، النجف الأشرف ــ سنة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معاویة أمام محکمة الجزاء ــ الشیخ مهدی القرشی ــ الطبعة الأولی ــ دار المحجة البیضاء، بیروت ــ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ــ أبو القاسم سلیمان بن أحمد الطبرانی ــ الطبعة الأولی ــ دار العربیة للطباعة، بغداد ــ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ــ أحمد مصطفی، أحمد حسن الزیات، حامد عبد القادر، محمد علی النجار ــ الطبعة الثانیة ــ مؤسسة الصادق علیه السلام للطباعة والنشر ــ 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ــ السید عبد الرزاق المقرّم ــ الطبعة الرابعة ــ دار الأضواء، بیروت ــ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ومصرع أهل بیته وأصحابه فی کربلاء ــ أبو مخنف ــ المکتبة الحیدریة،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ــ الشیخ رضی الدین أبی نصر الحسن بن الفضل الطبرسی ــ الطبعة السادسة ــ منشورات الشریف الرضی ــ سنة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الملل والنحل ــ أبی الفتح الشهرستانی ــ الطبعة الأولی ــ مؤسسة ناصر للثقافة ـ بیروت ــ 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ــ الشیخ أبو جعفر الصدوق محمد بن علی بن بابویه القمی ــ الطبعة الثانیة ــ دار التعارف، بیروت ــ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منازل الآخرة ــ الشیخ عباس القمی ــ الطبعة الأولی ــ مؤسسة البلاغ، بیروت ــ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ــ ابن شهر آشوب ــ الطبعة الأولی ــ مرکز الأبحاث العقائدیة، قم ــ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الأبجدی ــ دار المشرق، بیروت ــ سنة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المنطق ــ الشیخ محمد رضا المظفر ــ مؤسسة النشر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فی شرح نهج البلاغة ــ العلامة المیرزا حبیب الله الهاشمی الخوئی ــ الطبعة الأولی ــ دار إحیاء التراث العربی، بیروت ــ سنة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فی أدب المفید والمستفید ــ الشیخ زین الدین بن علی العاملی ــ الطبعة الخامسة ــ مرکز النشر التابع لمکتب الإعلام الإسلامی، قم ــ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الإمام علی بن أبی طالب علیه السلام فی الکتاب والسنة والتاریخ ــ محمد الریشهری ــ الطبعة الأولی ــ دار إحیاء التراث العربی، بیروت ــ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العقائد الإسلامیة ــ محمد الریشهری ــ دار الحدیث، قم ــ 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ــ محمد الریشهری ــ الطبعة الأولی ــ دار إحیاء تراث العربی، بیروت ــ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المیزان فی تفسیر القرآن ــ العلامة السید محمد حسین الطباطبائی ــ الطبعة الأولی المحققة ــ مؤسسة الأعلمی ــ بیروت ــ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نظریة عدالة الصحابة والمرجعیة السیاسیة فی الإسلام ــ أحمد حسین یعقوب ــ الطبعة الأولی ــ الدار الإسلامیة، بیروت ــ 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ــ شرح محمد عبده ــ الطبعة التاسعة ــ دار البلاغة ــ 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السعادة ــ الشیخ محمد باقر المحمودی ــ الطبعة الأولی ــ مطبعة النعمان، النجف ــ 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النهضة الحسینیة ــ السید محمد حسن ترحینی العاملی ــ الطبعة الأولی ــ دار الهادی، بیروت ــ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 ــ ضیاء الدین أبی الرضا فضل الله الحسینی الراوندی ــ الطبعة الأولی ــ مؤسسة دار الحدیث الثقافیة،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الأبصار فی مناقب آل النبی المختار ــ مؤمن بن حسین مؤمن الشبلنجی ــ الطبعة الأولی ــ ذوی القربی، قم ــ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ــ الشیخ محمد بن الحسن الحر العاملی ــ الطبعة الثانیة ــ مؤسسة آل البیت علیهم السلام لإحیاء التراث، قم ــ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ــ نصر بن مزاحم المنقری ــ الطبعة الثالثة ــ مکتبة السید المرعشی النجفی ــ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ــ الشیخ سلیمان بن إبراهیم القندوزی الحنفی ــ دار الأسوة، قم ــ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40" w:name="pg12962_126975"/>
    </w:p>
    <w:p>
      <w:pPr>
        <w:pStyle w:val="Heading2"/>
        <w:numPr>
          <w:ilvl w:val="1"/>
          <w:numId w:val="1"/>
        </w:numPr>
        <w:rPr/>
      </w:pPr>
      <w:bookmarkStart w:id="541" w:name="__RefHeading___Toc5144029_3224264995"/>
      <w:bookmarkStart w:id="542" w:name="_Toc208"/>
      <w:bookmarkEnd w:id="540"/>
      <w:bookmarkEnd w:id="541"/>
      <w:r>
        <w:rPr>
          <w:rtl w:val="true"/>
        </w:rPr>
        <w:t>فهرس الآیات</w:t>
      </w:r>
      <w:bookmarkEnd w:id="542"/>
    </w:p>
    <w:p>
      <w:pPr>
        <w:pStyle w:val="BookText"/>
        <w:rPr/>
      </w:pP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p>
    <w:p>
      <w:pPr>
        <w:pStyle w:val="BookText"/>
        <w:rPr/>
      </w:pPr>
      <w:r>
        <w:rPr>
          <w:rFonts w:ascii="IRNazanin" w:hAnsi="IRNazanin" w:eastAsia="IRNazanin"/>
          <w:color w:val="111111"/>
          <w:sz w:val="28"/>
          <w:sz w:val="28"/>
          <w:szCs w:val="28"/>
          <w:rtl w:val="true"/>
          <w:lang w:bidi="fa-IR"/>
        </w:rPr>
        <w:t>رقم الآیة</w:t>
      </w:r>
    </w:p>
    <w:p>
      <w:pPr>
        <w:pStyle w:val="BookText"/>
        <w:rPr/>
      </w:pPr>
      <w:r>
        <w:rPr>
          <w:rFonts w:ascii="IRNazanin" w:hAnsi="IRNazanin" w:eastAsia="IRNazanin"/>
          <w:color w:val="111111"/>
          <w:sz w:val="28"/>
          <w:sz w:val="28"/>
          <w:szCs w:val="28"/>
          <w:rtl w:val="true"/>
          <w:lang w:bidi="fa-IR"/>
        </w:rPr>
        <w:t>رقم الصفحه</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الْبَرْقُ یَخْطَفُ أَبْصَارَهُمْ کُلَّمَا أَضَاءَ لَهُمْ مَشَوْا فِیهِ وَإِذَا أَظْلَمَ عَلَیْهِمْ قَامُوا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الَّذِینَ آَمَنُوا وَعَمِلُوا الصَّالِحَاتِ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یَسْتَحْیِی أَنْ یَضْرِبَ مَثَلًا مَا بَعُوضَةً فَمَا فَوْقَهَا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وَاسْتَکْبَرَ وَکَانَ مِنَ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مِنْهَا رَغَدًا حَیْثُ شِئْتُمَا وَلَا تَقْرَبَا هَذِهِ الشَّجَرَةَ فَتَکُونَا مِنَ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 فَأَخْرَجَهُمَا مِمَّا کَانَا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وَبَاءُوا بِغَضَبٍ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أَنْزَلْنَا إِلَیْکَ آَیَاتٍ بَیِّنَاتٍ وَمَا یَکْفُرُ بِهَا إِلَّا الْفَاسِقُونَ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بِمَا تَعْمَلُونَ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وَإِلَهُکُمْ إِلَهٌ وَاحِدٌ لَا إِلَهَ إِلَّا هُوَ الرَّحْمَنُ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 الْقَتْلَی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سَمِیعٌ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لِلَّذِینَ کَفَرُوا الْحَیَاةُ الدُّنْیَا وَیَسْخَرُونَ مِنَ الَّذِینَ آَمَنُوا وَالَّذِینَ اتَّقَوْا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عَلَیْکُمْ فِیمَا عَرَّضْتُمْ بِهِ مِنْ خِطْبَةِ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وَلِلْمُطَلَّقَاتِ مَتَاعٌ بِالْمَعْرُوفِ حَقًّا عَلَی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وَمَا خَلْفَهُمْ وَلَا یُحِیطُونَ بِهِ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 حَاجَّ إِبْرَاهِیمَ فِی رَبِّهِ أَنْ آَتَاهُ اللَّهُ الْمُلْکَ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خَیْرٌ مِنْ صَدَقَةٍ یَتْبَعُهَا أَذًی وَاللَّهُ غَنِیٌّ حَلِیمٌ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عَزِیزٌ ذُو انْتِقَامٍ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وَالْمَلَائِکَةُ وَأُولُو الْعِلْمِ قَائِمًا بِالْقِسْطِ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إِنِّی وَضَعْتُهَا أُنْثَی وَاللَّهُ أَعْلَمُ بِمَا وَضَعَتْ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دَعَا زَکَرِیَّا رَبَّهُ قَالَ رَبِّ هَبْ لِی مِنْ لَدُنْکَ ذُرِّیَّةً طَیِّبَةً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آَمَنُوا وَعَمِلُوا الصَّالِحَاتِ فَیُوَفِّیهِمْ أُجُورَهُمْ وَاللَّهُ لَا یُحِبُّ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أَوْفَی بِعَهْدِهِ وَاتَّقَی فَإِنَّ اللَّهَ یُحِبُّ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وَالْحُکْمَ وَالنُّبُوَّةَ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یُرِیدُ ظُلْمًا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عَلَیْهِمُ الذِّلَّةُ أَیْنَ مَا ثُقِفُوا إِلَّا بِحَبْلٍ مِنَ اللَّهِ وَحَبْلٍ مِنَ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 وَأَنْتُمْ أَذِلَّةٌ فَاتَّقُوا اللَّهَ لَعَلَّکُمْ تَشْکُرُونَ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الرِّبَا أَضْعَافًا مُّضَاعَفَةً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بَیَانٌ لِلنَّاسِ وَهُدًی وَمَوْعِظَةٌ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تَوَلَّوْا مِنْکُمْ یَوْمَ الْتَقَی الْجَمْعَانِ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 فَلَا تَخَافُوهُمْ وَخَافُونِ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وَإِنَّمَا تُوَفَّوْنَ أُجُورَکُمْ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وَخَلَقَ مِنْهَا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عَلِیمٌ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وَمَنْ یُطِعِ 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فَلْیُقَاتِلْ فِی سَبِیلِ اللَّهِ الَّذِینَ یَشْرُونَ الْحَیَاةَ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74-75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یُقَاتِلُونَ فِی سَبِیلِ اللَّهِ وَالَّذِینَ کَفَرُوا یُقَاتِلُونَ فِی سَبِیلِ الطَّاغُوتِ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إِلَی الرَّسُولِ وَإِلَی أُولِی الْأَمْرِ مِنْهُمْ لَعَلِمَهُ الَّذِینَ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فِی السَّمَاوَاتِ وَمَا فِی الْأَرْضِ وَکَانَ اللَّهُ بِکُلِّ شَیْءٍ مُحِیطًا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فِی السَّمَاوَاتِ وَمَا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وَلَا تَقُولُوا عَلَی اللَّهِ إِلَّا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 وَلَا الشَّهْرَ الْحَرَامَ وَلَا الْهَدْیَ 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وَالْدَّمُ وَلَحْمُ الْخِنْزِیرِ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ابْنَیْ آَدَمَ بِالْحَقِّ إِذْ قَرَّبَا قُرْبَانًا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الظَّالِمُونَ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یَنْهَاهُمُ الرَّبَّانِیُّونَ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 وَقَالَ الْمَسِیحُ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افْتَرَی عَلَی اللَّهِ کَذِبًا أَوْ کَذَّبَ بِآَیَاتِهِ إِنَّهُ لَا یُفْلِحُ الظَّالِمُونَ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الْحَیَاةُ الدُّنْیَا إِلَّا لَعِبٌ وَلَهْوٌ وَلَلدَّارُ الْآَخِرَةُ خَیْرٌ لِلَّذِینَ یَتَّقُونَ أَفَلَا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إِذْ جَاءَهُمْ بَأْسُنَا تَضَرَّعُوا وَلَکِنْ قَسَتْ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 لَا یَعْلَمُهَا إِلَّا هُوَ وَیَعْلَمُ مَا فِی الْبَرِّ وَالْبَحْرِ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وَإِسْمَاعِیلَ وَالْیَسَعَ وَیُونُسَ وَلُوطًا وَکُلًّا فَضَّلْنَا عَلَی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وَالْأَرْضِ أَنَّی یَکُونُ لَهُ وَلَدٌ وَلَمْ تَکُنْ لَهُ صَاحِبَةٌ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ظَاهِرَ الْإِثْمِ وَبَاطِنَهُ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مِمَّا لَمْ یُذْکَرِ اسْمُ اللَّهِ عَلَیْهِ وَإِنَّهُ لَفِسْقٌ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خَلَقْنَاکُمْ ثُمَّ صَوَّرْنَاکُمْ ثُمَّ قُلْنَا لِلْمَلَائِکَةِ اسْجُدُوا لِآَدَمَ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اتَّخَذُوا دِینَهُمْ لَهْوًا وَلَعِبًا وَغَرَّتْهُمُ الْحَیَاةُ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وَأَنْصَحُ لَکُمْ وَأَعْلَمُ مِنَ اللَّهِ مَا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أَوَعَجِبْتُمْ أَنْ جَاءَکُمْ ذِکْرٌ مِنْ رَبِّکُمْ عَلَی رَجُلٍ مِنْکُمْ لِیُنْذِرَکُمْ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وَأَنَا لَکُمْ نَاصِحٌ أَمِینٌ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اسْتَعِینُوا بِاللَّهِ وَاصْبِرُوا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مُوسَی لِمِیقَاتِنَا وَکَلَّمَهُ رَبُّهُ قَالَ رَبِّ أَرِنِی أَنْظُرْ إِلَیْکَ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مُوسَی إِنِّی اصْطَفَیْتُکَ عَلَی النَّاسِ بِرِسَالَاتِی وَبِکَلَامِی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یَنْزَغَنَّکَ مِنَ الشَّیْطَانِ نَزْغٌ فَاسْتَعِذْ بِاللَّهِ إِنَّهُ سَمِیعٌ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أَلَّا یُعَذِّبَهُمُ اللَّهُ وَهُمْ یَصُدُّونَ عَنِ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کُلُّهُ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لَکُمُ الْیَوْمَ مِنَ النَّاسِ وَإِنِّی جَارٌ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وَأَنَّ اللَّهَ لَیْسَ بِظَلَّامٍ لِلْعَبِیدِ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 عَلَی الْقِتَالِ إِنْ یَکُنْ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وَهَاجَرُوا وَجَاهَدُوا بِأَمْوَالِهِمْ وَأَنْفُسِهِمْ فِی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وَإِنْ یَظْهَرُوا عَلَیْکُمْ لَا یَرْقُبُوا فِیکُمْ إِلًّا وَلَا 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أَیْمَانَهُمْ مِنْ بَعْدِ عَهْدِهِمْ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وَلَا بِالْیَوْمِ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عُزَیْرٌ ابْنُ اللَّهِ وَقَالَتِ النَّصَارَی الْمَسِیحُ ابْنُ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أَنْفِقُوا طَوْعًا أَوْ کَرْهًا لَنْ یُتَقَبَّلَ مِنْکُمْ إِنَّکُمْ کُنْتُمْ قَوْمًا 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الْمُنَافِقُونَ أَنْ تُنَزَّلَ عَلَیْهِمْ سُورَةٌ تُنَبِّئُهُمْ بِمَا فِی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وَاغْلُظْ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 اللَّهَ یَعْلَمُ سِرَّهُمْ وَنَجْوَاهُمْ وَأَنَّ اللَّهَ عَلَّامُ الْغُیُوبِ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عَلَی أَحَدٍ مِنْهُمْ مَاتَ أَبَدًا وَلَا تَقُمْ عَلَی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یَحْلِفُونَ لَکُمْ لِتَرْضَوْا عَنْهُمْ فَإِنْ تَرْضَوْا عَنْهُمْ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 إِمَّا یُعَذِّبُهُمْ وَإِمَّا یَتُوبُ عَلَیْهِمْ وَاللَّهُ عَلِیمٌ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حَسْبِیَ اللَّهُ لَا إِلَهَ إِلَّا هُوَ عَلَیْهِ تَوَکَّلْتُ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سورة یونس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وَلَکِنَّ النَّاسَ أَنْفُسَهُمْ یَظْلِمُونَ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ظَنُّ الَّذِینَ یَفْتَرُونَ عَلَی اللَّهِ الْکَذِبَ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بَعْدِهِمْ مُوسَی وَهَارُونَ إِلَی فِرْعَوْنَ وَمَلَئِهِ بِآَیَاتِنَا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عَرْشُهُ عَلَی الْمَاءِ لِیَبْلُوَکُمْ أَیُّکُمْ أَحْسَنُ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إِلَی نُوحٍ أَنَّهُ لَنْ یُؤْمِنَ مِنْ قَوْمِکَ إِلَّا مَنْ قَدْ آَمَنَ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عَادٍ أَخَاهُمْ هُودًا قَالَ یَا قَوْمِ اعْبُدُوا اللَّهَ مَا لَکُمْ مِنْ إِلَهٍ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ثَمُودَ أَخَاهُمْ صَالِحًا قَالَ یَا قَوْمِ اعْبُدُوا اللَّهَ مَا لَکُمْ مِنْ إِلَهٍ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68-61</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رَبُّکَ لِیُهْلِکَ الْقُرَی بِظُلْمٍ وَأَهْلُهَا مُصْلِحُونَ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سورة یوسف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 بِمَا أَوْحَیْنَا إِلَیْکَ هَذَا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أَخْرَجَنِی مِنَ السِّجْنِ وَجَاءَ بِکُمْ مِنَ الْبَدْوِ مِنْ بَعْدِ أَنْ نَزَغَ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عَلَی کُلِّ نَفْسٍ بِمَا کَسَبَتْ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سورة إبراهیم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رَبُّکُمْ لَئِنْ شَکَرْتُمْ لَأَزِیدَنَّکُمْ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اللَّهِ شَکٌّ فَاطِرِ السَّمَاوَاتِ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الْأَمْرُ إِنَّ اللَّهَ وَعَدَکُمْ وَعْدَ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ضَرَبَ اللَّهُ مَثَلًا کَلِمَةً طَیِّبَةً کَشَجَرَةٍ طَیِّبَةٍ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إِبْرَاهِیمَ رُشْدَهُ مِنْ قَبْلُ وَکُنَّا بِهِ 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لِأَبِیهِ وَقَوْمِهِ مَا هَذِهِ التَّمَاثِیلُ الَّتِی أَنْتُمْ لَهَا عَاکِفُونَ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وَجَدْنَا آَبَاءَنَا لَهَا عَابِدِینَ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أَغْوَیْتَنِی لَأُزَیِّنَنَّ لَهُمْ فِی الْأَرْضِ وَلَأُغْوِیَنَّهُمْ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وَعُیُونٍ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 یَقُولُونَ سَلَامٌ عَلَیْکُمُ ادْخُلُوا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 نُوحِی إِلَیْهِمْ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لَا تَتَّخِذُوا إِلَهَیْنِ اثْنَیْنِ إِنَّمَا هُوَ إِلَهٌ وَاحِدٌ فَإِیَّایَ فَارْهَبُونِ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کَالَّتِی نَقَضَتْ غَزْلَهَا مِنْ بَعْدِ قُوَّةٍ أَنْکَاثًا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ذَکَرٍ أَوْ أُنْثَی وَهُوَ مُؤْمِنٌ فَلَنُحْیِیَنَّهُ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فَضَّلْنَا بَعْضَهُمْ عَلَی بَعْضٍ وَلَلْآَخِرَةُ أَکْبَرُ دَرَجَاتٍ وَأَکْبَرُ تَفْضِیلًا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 حَتَّی یَبْلُغَ أَشُدَّهُ وَأَوْفُوا بِالْعَهْدِ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مَعَهُ آَلِهَةٌ کَمَا یَقُولُونَ إِذًا لَابْتَغَوْا إِلَی ذِی الْعَرْشِ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لِعِبَادِی یَقُولُوا الَّتِی هِیَ أَحْسَنُ إِنَّ الشَّیْطَانَ یَنْزَغُ بَیْنَهُمْ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أَعْلَمُ بِمَنْ فِی السَّمَاوَاتِ وَالْأَرْضِ وَلَقَدْ فَضَّلْنَا بَعْضَ النَّبِیِّینَ عَلَی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فِی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سورة الکهف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عَلَی کُلِّ شَیْءٍ مُقْتَدِرًا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الْکِتَابُ فَتَرَی الْمُجْرِمِینَ مُشْفِقِینَ مِمَّا فِیهِ وَیَقُولُونَ یَا وَیْلَتَنَا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أَرَأَیْتَ إِذْ أَوَیْنَا إِلَی الصَّخْرَةِ فَإِنِّی نَسِیتُ الْحُوتَ وَمَا أَنْسَانِیهُ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أَبُوهُمَا صَالِحًا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مَکَّنَّا لَهُ فِی الْأَرْضِ وَآَتَیْنَاهُ مِنْ کُلِّ شَیْءٍ سَبَبًا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سورة مریم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نَادَی رَبَّهُ نِدَاءً خَفِیًّا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یَأْتِهِ مُؤْمِنًا قَدْ عَمِلَ الصَّالِحَاتِ فَأُولَئِکَ لَهُمُ الدَّرَجَاتُ الْعُلَا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 وَلَا تَطْغَوْا فِیهِ فَیَحِلَّ عَلَیْکُمْ غَضَبِی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وَمَا خَلْفَهُمْ وَلَا یُحِیطُونَ بِهِ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لِلْحَیِّ الْقَیُّومِ وَقَدْ خَابَ مَنْ حَمَلَ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إِلَیْهِ الشَّیْطَانُ قَالَ یَا آَدَمُ هَلْ أَدُلُّکَ عَلَی شَجَرَةِ الْخُلْدِ وَمُلْکٍ لَا یَبْلَی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سورة الأنبیاء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رَبِّی یَعْلَمُ الْقَوْلَ فِی السَّمَاءِ وَالْأَرْضِ وَهُوَ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قَصَمْنَا مِنْ قَرْیَةٍ کَانَتْ ظَالِمَةً وَأَنْشَأْنَا بَعْدَهَا قَوْمًا آَخَرِینَ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یَخْشَوْنَ رَبَّهُمْ بِالْغَیْبِ وَهُمْ مِنَ السَّاعَةِ مُشْفِقُونَ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إِبْرَاهِیمَ رُشْدَهُ مِنْ قَبْلُ وَکُنَّا بِهِ 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أَدْرِی أَقَرِیبٌ أَمْ بَعِیدٌ مَا تُوعَدُونَ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109-111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یُجَادِلُ فِی اللَّهِ بِغَیْرِ عِلْمٍ وَیَتَّبِعُ کُلَّ شَیْطَانٍ مَرِیدٍ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 وَالْقَاسِیَةِ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 هُوَ اجْتَبَاکُمْ وَمَا جَعَلَ عَلَیْکُمْ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بِقَدَرٍ فَأَسْکَنَّاهُ فِی الْأَرْضِ وَإِنَّا عَلَی ذَهَابٍ بِهِ لَقَادِرُونَ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بِکَ 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غَضَبَ اللَّهِ عَلَیْهَا إِنْ کَانَ مِنَ الصَّادِقِینَ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تَتَّبِعُوا خُطُوَاتِ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دُونِهِ آَلِهَةً لَا یَخْلُقُونَ شَیْئًا وَهُمْ یُخْلَقُونَ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یَوْمَئِذٍ خَیْرٌ مُسْتَقَرًّا وَأَحْسَنُ مَقِیلًا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 یَقُولُ یَا لَیْتَنِی اتَّخَذْتُ مَعَ الرَّسُولِ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أَکْثَرَهُمْ یَسْمَعُونَ أَوْ یَعْقِلُونَ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لِلْمُتَّقِینَ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وَأُزْلِفَتِ الْجَنَّةُ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مَعَ اللَّهِ إِلَهًا آَخَرَ فَتَکُونَ مِنَ الْمُعَذَّبِینَ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أُنَبِّئُکُمْ عَلَی مَنْ تَنَزَّلُ الشَّیَاطِینُ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وَجَدْتُهَا وَقَوْمَهَا یَسْجُدُونَ لِلشَّمْسِ مِنْ دُونِ اللَّهِ وَزَیَّنَ لَهُمُ الشَّیْطَانُ أَعْمَالَهُمْ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یَهْدِیکُمْ فِی ظُلُمَاتِ الْبَرِّ وَالْبَحْرِ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وَالْأَرْضِ الْغَیْبَ إِلَّا اللَّهُ وَمَا یَشْعُرُونَ أَیَّانَ یُبْعَثُونَ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اسْلُکْ یَدَکَ فِی جَیْبِکَ تَخْرُجْ بَیْضَاء مِنْ غَیْرِ سُوءٍ وَاضْمُمْ إِلَیْکَ جَنَاحَکَ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وَلَا فَسَادًا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سورة العنکبوت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وَسَخَّرَ الشَّمْسَ وَالْقَمَرَ لَیَقُولُنَّ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سورة الروم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مُنِیبِینَ إِلَیْهِ وَاتَّقُوهُ وَأَقِیمُوا الصَّلَاةَ وَلَا تَکُونُوا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فَعَلَیْهِ کُفْرُهُ وَمَنْ عَمِلَ صَالِحًا فَلِأَنفُسِهِمْ یَمْهَدُونَ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مِنْ قَبْلِکَ رُسُلًا إِلَی قَوْمِهِمْ فَجَاءُوهُمْ بِالْبَیِّنَاتِ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سورة 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لُقْمَانَ الْحِکْمَةَ أَنِ اشْکُرْ لِلَّهِ وَمَنْ یَشْکُرْ فَإِنَّمَا یَشْکُرُ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لَیَقُولُنَّ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وَاخْشَوْا یَوْمًا لَا یَجْزِی وَالِدٌ عَنْ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وَیُنَزِّلُ الْغَیْثَ وَیَعْلَمُ مَا فِی الْأَرْحَامِ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سورة السجدة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فَسَقُوا فَمَأْوَاهُمُ النَّارُ کُلَّمَا أَرَادُوا أَنْ یَخْرُجُوا مِنْهَا أُعِیدُوا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عَلَی کُلِّ شَیْءٍ قَدِیرًا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 وَنَذِیرًا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سورة سبأ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لَهُ عَلَیْهِمْ مِنْ سُلْطَانٍ إِلَّا لِنَعْلَمَ مَنْ یُؤْمِنُ بِالْآَخِرَةِ مِمَّنْ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سَمِیعٌ قَرِیبٌ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سورة 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وَعْدَ اللَّهِ حَقٌّ فَلَا تَغُرَّنَّکُمُ الْحَیَاةُ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 إِنَّمَا یَدْعُو حِزْبَهُ لِیَکُونُوا مِنْ أَصْحَابِ السَّعِیرِ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یُرِیدُ ظُلْمًا لِلْعِبَادِ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لِیُعْجِزَهُ مِنْ شَیْءٍ فِی السَّمَاوَاتِ وَلَا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سورة 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أَوَلَیْسَ الَّذِی خَلَقَ السَّمَاوَاتِ وَالْأَرْضَ بِقَادِرٍ عَلَی أَنْ یَخْلُقَ مِثْلَهُمْ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کَأَنَّهُ رُءُوسُ الشَّیَاطِینِ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بَیْنَهُ وَبَیْنَ الْجِنَّةِ نَسَبًا وَلَقَدْ عَلِمَتِ الْجِنَّةُ إِنَّهُمْ لَمُحْضَرُونَ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158-159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سورة 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إِنَّا جَعَلْنَاکَ خَلِیفَةً فِی الْأَرْضِ فَاحْکُمْ بَیْنَ النَّاسِ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وَعَمِلُوا الصَّالِحَاتِ کَالْمُفْسِدِینَ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وَآَخَرِینَ مُقَرَّنِینَ فِی الْأَصْفَادِ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أَیُّوبَ إِذْ نَادَی رَبَّهُ أَنِّی مَسَّنِیَ الشَّیْطَانُ بِنُصْبٍ وَعَذَابٍ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ذِکْرٌ وَإِنَّ لِلْمُتَّقِینَ لَحُسْنَ مَآَبٍ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وَالَّذِینَ لَا یَعْلَمُونَ إِنَّمَا یَتَذَکَّرُ أُولُو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جَاءَ بِالصِّدْقِ وَصَدَّقَ بِهِ أُولَئِکَ هُمُ الْمُتَّقُونَ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بِعَزِیزٍ ذِی انْتِقَامٍ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لَوْ أَنَّ اللَّهَ هَدَانِی لَکُنْتُ مِنَ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سورة غافر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فَسَتَذْکُرُونَ مَا أَقُولُ لَکُمْ وَأُفَوِّضُ أَمْرِی إِلَی اللَّهِ إِنَّ اللَّهَ بَصِیرٌ بِالْعِبَادِ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جَعَلَ لَکُمُ اللَّیْلَ لِتَسْکُنُوا فِیهِ وَالنَّهَارَ مُبْصِرًا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سورة فصلت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فَهَدَیْنَاهُمْ فَاسْتَحَبُّوا الْعَمَی عَلَی 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سورة الشوری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 جَعَلَ لَکُمْ مِنْ أَنْفُسِکُمْ أَزْوَاجًا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 وَمَنْ یَقْتَرِفْ حَسَنَةً نَزِدْ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أَصَابَهُمُ الْبَغْیُ هُمْ یَنْتَصِرُونَ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وَمَا کُنَّا لَهُ مُقْرِنِینَ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وَنَجْوَاهُمْ بَلَی وَرُسُلُنَا لَدَیْهِمْ یَکْتُبُونَ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تَعْلُوا عَلَی اللَّهِ إِنِّی آَتِیکُمْ بِسُلْطَانٍ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سورة الأحقاف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یُعْرَضُ الَّذِینَ کَفَرُوا عَلَی النَّارِ أَذْهَبْتُمْ طَیِّبَاتِکُمْ فِی حَیَاتِکُمُ الدُّنْیَا وَاسْتَمْتَعْتُمْ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سورة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وَلَا تُبْطِلُوا أَعْمَالَکُمْ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هَاأَنْتُمْ هَؤُلَاءِ تُدْعَوْنَ لِتُنْفِقُوا فِی سَبِیلِ اللَّهِ فَمِنْکُمْ مَنْ یَبْخَلُ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بِنَبَأٍ فَتَبَیَّنُوا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حَبَّبَ إِلَیْکُمُ الْإِیمَانَ وَزَیَّنَهُ فِی قُلُوبِکُمْ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وَلَکِنْ قُولُوا أَسْلَمْنَا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سورة الذاریات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وَعُیُونٍ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کُلِّ شَیْءٍ خَلَقْنَا زَوْجَیْنِ لَعَلَّکُمْ تَذَکَّرُونَ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سورة الطور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وَنَعِیمٍ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الَّذِینَ أَسَاءُوا بِمَا عَمِلُوا وَیَجْزِیَ الَّذِینَ أَحْسَنُوا بِالْحُسْنَی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سورة القمر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 ذُو الْجَلَالِ وَالْإِکْرَامِ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سورة الحدید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سورة المجادلة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 وَاللَّهُ بِمَا تَعْمَلُونَ 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 أُولَئِکَ حِزْبُ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سورة الحشر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 أَوْ تَرَکْتُمُوهَا قَائِمَةً عَلَی أُصُولِهَا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لِلْإِنْسَانِ اکْفُرْ فَلَمَّا کَفَرَ قَالَ إِنِّی بَرِیءٌ مِنْکَ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سورة الممتحنة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فِیهِمْ أُسْوَةٌ حَسَنَةٌ لِمَنْ کَانَ یَرْجُو اللَّهَ وَالْیَوْمَ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سورة الصف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مُوسَی لِقَوْمِهِ یَا قَوْمِ لِمَ تُؤْذُونَنِی وَقَدْ تَعْلَمُونَ أَنِّی رَسُولُ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سورة المنافقون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سورة التغابن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یُضَاعِفْهُ لَکُمْ وَیَغْفِرْ لَکُمْ وَاللَّهُ شَکُورٌ حَلِیمٌ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سورة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وَیَرْزُقْهُ مِنْ حَیْثُ لَا یَحْتَسِبُ وَمَنْ یَتَوَکَّلْ عَلَی اللَّهِ فَهُوَ حَسْبُهُ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سورة الملک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الْأَرْضَ ذَلُولًا فَامْشُوا فِی مَنَاکِبِهَا وَکُلُوا مِنْ رِزْقِهِ وَإِلَیْهِ النُّشُورُ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بِکُلِّ شَیْءٍ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سورة القلم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الْمُسْلِمِینَ کَالْمُجْرِمِینَ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الْمَشَارِقِ وَالْمَغَارِبِ إِنَّا لَقَادِرُونَ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سورة الجن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اللَّهُ مَنْ یَشَاءُ وَیَهْدِی مَنْ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سورة الإنسان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سورة المرسلات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سورة النازعات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سورة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سورة اللیل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وَکَذَّبَ بِالْحُسْنَی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سورة الضحی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سورة العصر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سورة التوحید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سورة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لم نورد فهرست الأحادیث الشریفة حرصاً علی اختصار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النفقات واکتفینا بوجودها فی الهامش</w:t>
      </w:r>
      <w:r>
        <w:rPr>
          <w:rFonts w:eastAsia="IRNazanin" w:cs="IRNazanin"/>
          <w:color w:val="111111"/>
          <w:sz w:val="28"/>
          <w:szCs w:val="28"/>
          <w:rtl w:val="true"/>
          <w:lang w:bidi="fa-IR"/>
        </w:rPr>
        <w:t>.</w:t>
      </w:r>
      <w:bookmarkStart w:id="543" w:name="pg12962_127002"/>
    </w:p>
    <w:p>
      <w:pPr>
        <w:pStyle w:val="Heading2"/>
        <w:numPr>
          <w:ilvl w:val="1"/>
          <w:numId w:val="1"/>
        </w:numPr>
        <w:rPr/>
      </w:pPr>
      <w:bookmarkStart w:id="544" w:name="__RefHeading___Toc5144031_3224264995"/>
      <w:bookmarkStart w:id="545" w:name="_Toc209"/>
      <w:bookmarkEnd w:id="543"/>
      <w:bookmarkEnd w:id="544"/>
      <w:r>
        <w:rPr>
          <w:rtl w:val="true"/>
        </w:rPr>
        <w:t>المحتویات</w:t>
      </w:r>
      <w:bookmarkEnd w:id="545"/>
    </w:p>
    <w:p>
      <w:pPr>
        <w:pStyle w:val="BookText"/>
        <w:rPr/>
      </w:pPr>
      <w:r>
        <w:rPr>
          <w:rFonts w:ascii="IRNazanin" w:hAnsi="IRNazanin" w:eastAsia="IRNazanin"/>
          <w:color w:val="111111"/>
          <w:sz w:val="28"/>
          <w:sz w:val="28"/>
          <w:szCs w:val="28"/>
          <w:rtl w:val="true"/>
          <w:lang w:bidi="fa-IR"/>
        </w:rPr>
        <w:t>الخطبة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 فی مکّة لمّا عزم علی الخروج إلی العراق</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بحث عقائدی أخلاقی</w:t>
      </w:r>
    </w:p>
    <w:p>
      <w:pPr>
        <w:pStyle w:val="BookText"/>
        <w:rPr/>
      </w:pPr>
      <w:r>
        <w:rPr>
          <w:rFonts w:ascii="IRNazanin" w:hAnsi="IRNazanin" w:eastAsia="IRNazanin"/>
          <w:color w:val="111111"/>
          <w:sz w:val="28"/>
          <w:sz w:val="28"/>
          <w:szCs w:val="28"/>
          <w:rtl w:val="true"/>
          <w:lang w:bidi="fa-IR"/>
        </w:rPr>
        <w:t>ــ حتمیة الموت ووصفه</w:t>
      </w:r>
    </w:p>
    <w:p>
      <w:pPr>
        <w:pStyle w:val="BookText"/>
        <w:rPr/>
      </w:pPr>
      <w:r>
        <w:rPr>
          <w:rFonts w:ascii="IRNazanin" w:hAnsi="IRNazanin" w:eastAsia="IRNazanin"/>
          <w:color w:val="111111"/>
          <w:sz w:val="28"/>
          <w:sz w:val="28"/>
          <w:szCs w:val="28"/>
          <w:rtl w:val="true"/>
          <w:lang w:bidi="fa-IR"/>
        </w:rPr>
        <w:t>ــ بحث عقائدی</w:t>
      </w:r>
    </w:p>
    <w:p>
      <w:pPr>
        <w:pStyle w:val="BookText"/>
        <w:rPr/>
      </w:pPr>
      <w:r>
        <w:rPr>
          <w:rFonts w:ascii="IRNazanin" w:hAnsi="IRNazanin" w:eastAsia="IRNazanin"/>
          <w:color w:val="111111"/>
          <w:sz w:val="28"/>
          <w:sz w:val="28"/>
          <w:szCs w:val="28"/>
          <w:rtl w:val="true"/>
          <w:lang w:bidi="fa-IR"/>
        </w:rPr>
        <w:t>الإمام علیه السلام مخیّر فی قتله</w:t>
      </w:r>
    </w:p>
    <w:p>
      <w:pPr>
        <w:pStyle w:val="BookText"/>
        <w:rPr/>
      </w:pPr>
      <w:r>
        <w:rPr>
          <w:rFonts w:ascii="IRNazanin" w:hAnsi="IRNazanin" w:eastAsia="IRNazanin"/>
          <w:color w:val="111111"/>
          <w:sz w:val="28"/>
          <w:sz w:val="28"/>
          <w:szCs w:val="28"/>
          <w:rtl w:val="true"/>
          <w:lang w:bidi="fa-IR"/>
        </w:rPr>
        <w:t>ــ بحث عقائدی</w:t>
      </w:r>
    </w:p>
    <w:p>
      <w:pPr>
        <w:pStyle w:val="BookText"/>
        <w:rPr/>
      </w:pPr>
      <w:r>
        <w:rPr>
          <w:rFonts w:ascii="IRNazanin" w:hAnsi="IRNazanin" w:eastAsia="IRNazanin"/>
          <w:color w:val="111111"/>
          <w:sz w:val="28"/>
          <w:sz w:val="28"/>
          <w:szCs w:val="28"/>
          <w:rtl w:val="true"/>
          <w:lang w:bidi="fa-IR"/>
        </w:rPr>
        <w:t>علم الإمام علیه السلام</w:t>
      </w:r>
    </w:p>
    <w:p>
      <w:pPr>
        <w:pStyle w:val="BookText"/>
        <w:rPr/>
      </w:pPr>
      <w:r>
        <w:rPr>
          <w:rFonts w:ascii="IRNazanin" w:hAnsi="IRNazanin" w:eastAsia="IRNazanin"/>
          <w:color w:val="111111"/>
          <w:sz w:val="28"/>
          <w:sz w:val="28"/>
          <w:szCs w:val="28"/>
          <w:rtl w:val="true"/>
          <w:lang w:bidi="fa-IR"/>
        </w:rPr>
        <w:t>سؤال مهم</w:t>
      </w:r>
    </w:p>
    <w:p>
      <w:pPr>
        <w:pStyle w:val="BookText"/>
        <w:rPr/>
      </w:pPr>
      <w:r>
        <w:rPr>
          <w:rFonts w:ascii="IRNazanin" w:hAnsi="IRNazanin" w:eastAsia="IRNazanin"/>
          <w:color w:val="111111"/>
          <w:sz w:val="28"/>
          <w:sz w:val="28"/>
          <w:szCs w:val="28"/>
          <w:rtl w:val="true"/>
          <w:lang w:bidi="fa-IR"/>
        </w:rPr>
        <w:t>ــ صفات الأنصار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العباس علیه السلام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سعید بن عبد الله الحنفی ــ رضی الله عنه ــ</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زهیر بن القین ــ رضی الله عنه ــ</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بریر ــ رضی الله عنه ــ</w:t>
      </w:r>
    </w:p>
    <w:p>
      <w:pPr>
        <w:pStyle w:val="BookText"/>
        <w:rPr/>
      </w:pPr>
      <w:r>
        <w:rPr>
          <w:rFonts w:ascii="IRNazanin" w:hAnsi="IRNazanin" w:eastAsia="IRNazanin"/>
          <w:color w:val="111111"/>
          <w:sz w:val="28"/>
          <w:sz w:val="28"/>
          <w:szCs w:val="28"/>
          <w:rtl w:val="true"/>
          <w:lang w:bidi="fa-IR"/>
        </w:rPr>
        <w:t>الخطبة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 عند مسیره إلی کربلاء وفیها یذمّ الدنیا ویحذر منها</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ــ سبب خروج الإمام علیه السلام</w:t>
      </w:r>
    </w:p>
    <w:p>
      <w:pPr>
        <w:pStyle w:val="BookText"/>
        <w:rPr/>
      </w:pPr>
      <w:r>
        <w:rPr>
          <w:rFonts w:ascii="IRNazanin" w:hAnsi="IRNazanin" w:eastAsia="IRNazanin"/>
          <w:color w:val="111111"/>
          <w:sz w:val="28"/>
          <w:sz w:val="28"/>
          <w:szCs w:val="28"/>
          <w:rtl w:val="true"/>
          <w:lang w:bidi="fa-IR"/>
        </w:rPr>
        <w:t>ــ وصف أهل الدنیا</w:t>
      </w:r>
    </w:p>
    <w:p>
      <w:pPr>
        <w:pStyle w:val="BookText"/>
        <w:rPr/>
      </w:pPr>
      <w:r>
        <w:rPr>
          <w:rFonts w:ascii="IRNazanin" w:hAnsi="IRNazanin" w:eastAsia="IRNazanin"/>
          <w:color w:val="111111"/>
          <w:sz w:val="28"/>
          <w:sz w:val="28"/>
          <w:szCs w:val="28"/>
          <w:rtl w:val="true"/>
          <w:lang w:bidi="fa-IR"/>
        </w:rPr>
        <w:t>ــ سعادة فی الموت</w:t>
      </w:r>
    </w:p>
    <w:p>
      <w:pPr>
        <w:pStyle w:val="BookText"/>
        <w:rPr/>
      </w:pPr>
      <w:r>
        <w:rPr>
          <w:rFonts w:ascii="IRNazanin" w:hAnsi="IRNazanin" w:eastAsia="IRNazanin"/>
          <w:color w:val="111111"/>
          <w:sz w:val="28"/>
          <w:sz w:val="28"/>
          <w:szCs w:val="28"/>
          <w:rtl w:val="true"/>
          <w:lang w:bidi="fa-IR"/>
        </w:rPr>
        <w:t>ــ الروایات التی تفسر الموت</w:t>
      </w:r>
    </w:p>
    <w:p>
      <w:pPr>
        <w:pStyle w:val="BookText"/>
        <w:rPr/>
      </w:pPr>
      <w:r>
        <w:rPr>
          <w:rFonts w:ascii="IRNazanin" w:hAnsi="IRNazanin" w:eastAsia="IRNazanin"/>
          <w:color w:val="111111"/>
          <w:sz w:val="28"/>
          <w:sz w:val="28"/>
          <w:szCs w:val="28"/>
          <w:rtl w:val="true"/>
          <w:lang w:bidi="fa-IR"/>
        </w:rPr>
        <w:t>ــ الروایات التی تصف موت المؤمن</w:t>
      </w:r>
    </w:p>
    <w:p>
      <w:pPr>
        <w:pStyle w:val="BookText"/>
        <w:rPr/>
      </w:pPr>
      <w:r>
        <w:rPr>
          <w:rFonts w:ascii="IRNazanin" w:hAnsi="IRNazanin" w:eastAsia="IRNazanin"/>
          <w:color w:val="111111"/>
          <w:sz w:val="28"/>
          <w:sz w:val="28"/>
          <w:szCs w:val="28"/>
          <w:rtl w:val="true"/>
          <w:lang w:bidi="fa-IR"/>
        </w:rPr>
        <w:t>ــ المتظاهرون بالدین</w:t>
      </w:r>
    </w:p>
    <w:p>
      <w:pPr>
        <w:pStyle w:val="BookText"/>
        <w:rPr/>
      </w:pPr>
      <w:r>
        <w:rPr>
          <w:rFonts w:ascii="Amiri" w:hAnsi="Amiri" w:eastAsia="Amiri" w:cs="Amiri"/>
          <w:color w:val="111111"/>
          <w:sz w:val="28"/>
          <w:sz w:val="28"/>
          <w:szCs w:val="28"/>
          <w:rtl w:val="true"/>
          <w:lang w:bidi="ar-SA"/>
        </w:rPr>
        <w:t>الخطبة العاشرة</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ــ الجهاد فی سبیل الله تعالی</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وقتال الکفار المشرکین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وقتال أهل الکتاب</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دفاعاً عن الإسلام والمسلمین</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وقتال أهل البغی</w:t>
      </w:r>
    </w:p>
    <w:p>
      <w:pPr>
        <w:pStyle w:val="BookText"/>
        <w:rPr/>
      </w:pPr>
      <w:r>
        <w:rPr>
          <w:rFonts w:ascii="IRNazanin" w:hAnsi="IRNazanin" w:eastAsia="IRNazanin"/>
          <w:color w:val="111111"/>
          <w:sz w:val="28"/>
          <w:sz w:val="28"/>
          <w:szCs w:val="28"/>
          <w:rtl w:val="true"/>
          <w:lang w:bidi="fa-IR"/>
        </w:rPr>
        <w:t>الفئات الباغیة التی یجب جهادها</w:t>
      </w:r>
    </w:p>
    <w:p>
      <w:pPr>
        <w:pStyle w:val="BookText"/>
        <w:rPr/>
      </w:pPr>
      <w:r>
        <w:rPr>
          <w:rFonts w:ascii="IRNazanin" w:hAnsi="IRNazanin" w:eastAsia="IRNazanin"/>
          <w:color w:val="111111"/>
          <w:sz w:val="28"/>
          <w:sz w:val="28"/>
          <w:szCs w:val="28"/>
          <w:rtl w:val="true"/>
          <w:lang w:bidi="fa-IR"/>
        </w:rPr>
        <w:t>الفئة الأولی</w:t>
      </w:r>
    </w:p>
    <w:p>
      <w:pPr>
        <w:pStyle w:val="BookText"/>
        <w:rPr/>
      </w:pPr>
      <w:r>
        <w:rPr>
          <w:rFonts w:ascii="IRNazanin" w:hAnsi="IRNazanin" w:eastAsia="IRNazanin"/>
          <w:color w:val="111111"/>
          <w:sz w:val="28"/>
          <w:sz w:val="28"/>
          <w:szCs w:val="28"/>
          <w:rtl w:val="true"/>
          <w:lang w:bidi="fa-IR"/>
        </w:rPr>
        <w:t>الفئة الثانیة</w:t>
      </w:r>
    </w:p>
    <w:p>
      <w:pPr>
        <w:pStyle w:val="BookText"/>
        <w:rPr/>
      </w:pPr>
      <w:r>
        <w:rPr>
          <w:rFonts w:ascii="Amiri" w:hAnsi="Amiri" w:eastAsia="Amiri" w:cs="Amiri"/>
          <w:color w:val="111111"/>
          <w:sz w:val="28"/>
          <w:sz w:val="28"/>
          <w:szCs w:val="28"/>
          <w:rtl w:val="true"/>
          <w:lang w:bidi="ar-SA"/>
        </w:rPr>
        <w:t>الفئة الثالثة</w:t>
      </w:r>
    </w:p>
    <w:p>
      <w:pPr>
        <w:pStyle w:val="BookText"/>
        <w:rPr/>
      </w:pPr>
      <w:r>
        <w:rPr>
          <w:rFonts w:ascii="IRNazanin" w:hAnsi="IRNazanin" w:eastAsia="IRNazanin"/>
          <w:color w:val="111111"/>
          <w:sz w:val="28"/>
          <w:sz w:val="28"/>
          <w:szCs w:val="28"/>
          <w:rtl w:val="true"/>
          <w:lang w:bidi="fa-IR"/>
        </w:rPr>
        <w:t>ــ صفات أتباع الشیطان</w:t>
      </w:r>
    </w:p>
    <w:p>
      <w:pPr>
        <w:pStyle w:val="BookText"/>
        <w:rPr/>
      </w:pPr>
      <w:r>
        <w:rPr>
          <w:rFonts w:ascii="IRNazanin" w:hAnsi="IRNazanin" w:eastAsia="IRNazanin"/>
          <w:color w:val="111111"/>
          <w:sz w:val="28"/>
          <w:sz w:val="28"/>
          <w:szCs w:val="28"/>
          <w:rtl w:val="true"/>
          <w:lang w:bidi="fa-IR"/>
        </w:rPr>
        <w:t>ــ لماذا یعرّف الإمام علیه السلام نفسه؟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نقض العهد</w:t>
      </w:r>
    </w:p>
    <w:p>
      <w:pPr>
        <w:pStyle w:val="BookText"/>
        <w:rPr/>
      </w:pPr>
      <w:r>
        <w:rPr>
          <w:rFonts w:ascii="IRNazanin" w:hAnsi="IRNazanin" w:eastAsia="IRNazanin"/>
          <w:color w:val="111111"/>
          <w:sz w:val="28"/>
          <w:sz w:val="28"/>
          <w:szCs w:val="28"/>
          <w:rtl w:val="true"/>
          <w:lang w:bidi="fa-IR"/>
        </w:rPr>
        <w:t>الخطبة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یصف فضائل أهل البیت، ویذکر حقّهم، ویذمّ بنی أمیّة</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ولایة أهل البیت علیهم السلام</w:t>
      </w:r>
    </w:p>
    <w:p>
      <w:pPr>
        <w:pStyle w:val="BookText"/>
        <w:rPr/>
      </w:pPr>
      <w:r>
        <w:rPr>
          <w:rFonts w:ascii="IRNazanin" w:hAnsi="IRNazanin" w:eastAsia="IRNazanin"/>
          <w:color w:val="111111"/>
          <w:sz w:val="28"/>
          <w:sz w:val="28"/>
          <w:szCs w:val="28"/>
          <w:rtl w:val="true"/>
          <w:lang w:bidi="fa-IR"/>
        </w:rPr>
        <w:t>ــ صفات الحاکم النموذجی</w:t>
      </w:r>
    </w:p>
    <w:p>
      <w:pPr>
        <w:pStyle w:val="BookText"/>
        <w:rPr/>
      </w:pPr>
      <w:r>
        <w:rPr>
          <w:rFonts w:ascii="IRNazanin" w:hAnsi="IRNazanin" w:eastAsia="IRNazanin"/>
          <w:color w:val="111111"/>
          <w:sz w:val="28"/>
          <w:sz w:val="28"/>
          <w:szCs w:val="28"/>
          <w:rtl w:val="true"/>
          <w:lang w:bidi="fa-IR"/>
        </w:rPr>
        <w:t>ــ الدین والحکومة</w:t>
      </w:r>
    </w:p>
    <w:p>
      <w:pPr>
        <w:pStyle w:val="BookText"/>
        <w:rPr/>
      </w:pPr>
      <w:r>
        <w:rPr>
          <w:rFonts w:ascii="IRNazanin" w:hAnsi="IRNazanin" w:eastAsia="IRNazanin"/>
          <w:color w:val="111111"/>
          <w:sz w:val="28"/>
          <w:sz w:val="28"/>
          <w:szCs w:val="28"/>
          <w:rtl w:val="true"/>
          <w:lang w:bidi="fa-IR"/>
        </w:rPr>
        <w:t>ــ المعصوم هو الحاکم النموذجی</w:t>
      </w:r>
    </w:p>
    <w:p>
      <w:pPr>
        <w:pStyle w:val="BookText"/>
        <w:rPr/>
      </w:pPr>
      <w:r>
        <w:rPr>
          <w:rFonts w:ascii="IRNazanin" w:hAnsi="IRNazanin" w:eastAsia="IRNazanin"/>
          <w:color w:val="111111"/>
          <w:sz w:val="28"/>
          <w:sz w:val="28"/>
          <w:szCs w:val="28"/>
          <w:rtl w:val="true"/>
          <w:lang w:bidi="fa-IR"/>
        </w:rPr>
        <w:t>ــ صفات الحاکم الإسلامی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الورع والتقوی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الکفاءة فی القیادة والولایة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سعة أفقه السیاسی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أن یکون عادلا</w:t>
      </w:r>
    </w:p>
    <w:p>
      <w:pPr>
        <w:pStyle w:val="BookText"/>
        <w:rPr/>
      </w:pPr>
      <w:r>
        <w:rPr>
          <w:rFonts w:ascii="IRNazanin" w:hAnsi="IRNazanin" w:eastAsia="IRNazanin"/>
          <w:color w:val="111111"/>
          <w:sz w:val="28"/>
          <w:sz w:val="28"/>
          <w:szCs w:val="28"/>
          <w:rtl w:val="true"/>
          <w:lang w:bidi="fa-IR"/>
        </w:rPr>
        <w:t>ــ وجوب الخروج للإصلاح</w:t>
      </w:r>
    </w:p>
    <w:p>
      <w:pPr>
        <w:pStyle w:val="BookText"/>
        <w:rPr/>
      </w:pPr>
      <w:r>
        <w:rPr>
          <w:rFonts w:ascii="Amiri" w:hAnsi="Amiri" w:eastAsia="Amiri" w:cs="Amiri"/>
          <w:color w:val="111111"/>
          <w:sz w:val="28"/>
          <w:sz w:val="28"/>
          <w:szCs w:val="28"/>
          <w:rtl w:val="true"/>
          <w:lang w:bidi="ar-SA"/>
        </w:rPr>
        <w:t>ــ دفع شبهة</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آیة التطهیر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آیة المودة</w:t>
      </w:r>
    </w:p>
    <w:p>
      <w:pPr>
        <w:pStyle w:val="BookText"/>
        <w:rPr/>
      </w:pPr>
      <w:r>
        <w:rPr>
          <w:rFonts w:ascii="IRNazanin" w:hAnsi="IRNazanin" w:eastAsia="IRNazanin"/>
          <w:color w:val="111111"/>
          <w:sz w:val="28"/>
          <w:sz w:val="28"/>
          <w:szCs w:val="28"/>
          <w:rtl w:val="true"/>
          <w:lang w:bidi="fa-IR"/>
        </w:rPr>
        <w:t>الخطبة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یذمّ الدنیا ویحذّر منها</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ــ تغیر الدنیا وتقلبها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الغضب المذموم والممدوح</w:t>
      </w:r>
    </w:p>
    <w:p>
      <w:pPr>
        <w:pStyle w:val="BookText"/>
        <w:rPr/>
      </w:pPr>
      <w:r>
        <w:rPr>
          <w:rFonts w:ascii="IRNazanin" w:hAnsi="IRNazanin" w:eastAsia="IRNazanin"/>
          <w:color w:val="111111"/>
          <w:sz w:val="28"/>
          <w:sz w:val="28"/>
          <w:szCs w:val="28"/>
          <w:rtl w:val="true"/>
          <w:lang w:bidi="fa-IR"/>
        </w:rPr>
        <w:t>ـ غضب الله ـ تعالی ـ ونقمته</w:t>
      </w:r>
    </w:p>
    <w:p>
      <w:pPr>
        <w:pStyle w:val="BookText"/>
        <w:rPr/>
      </w:pPr>
      <w:r>
        <w:rPr>
          <w:rFonts w:ascii="IRNazanin" w:hAnsi="IRNazanin" w:eastAsia="IRNazanin"/>
          <w:color w:val="111111"/>
          <w:sz w:val="28"/>
          <w:sz w:val="28"/>
          <w:szCs w:val="28"/>
          <w:rtl w:val="true"/>
          <w:lang w:bidi="fa-IR"/>
        </w:rPr>
        <w:t>غضب الله ـ تعالی ـ</w:t>
      </w:r>
    </w:p>
    <w:p>
      <w:pPr>
        <w:pStyle w:val="BookText"/>
        <w:rPr/>
      </w:pPr>
      <w:r>
        <w:rPr>
          <w:rFonts w:ascii="IRNazanin" w:hAnsi="IRNazanin" w:eastAsia="IRNazanin"/>
          <w:color w:val="111111"/>
          <w:sz w:val="28"/>
          <w:sz w:val="28"/>
          <w:szCs w:val="28"/>
          <w:rtl w:val="true"/>
          <w:lang w:bidi="fa-IR"/>
        </w:rPr>
        <w:t>ــ انتقام الله تعالی</w:t>
      </w:r>
    </w:p>
    <w:p>
      <w:pPr>
        <w:pStyle w:val="BookText"/>
        <w:rPr/>
      </w:pPr>
      <w:r>
        <w:rPr>
          <w:rFonts w:ascii="IRNazanin" w:hAnsi="IRNazanin" w:eastAsia="IRNazanin"/>
          <w:color w:val="111111"/>
          <w:sz w:val="28"/>
          <w:sz w:val="28"/>
          <w:szCs w:val="28"/>
          <w:rtl w:val="true"/>
          <w:lang w:bidi="fa-IR"/>
        </w:rPr>
        <w:t>ــ الانقلاب بعد الإیمان</w:t>
      </w:r>
    </w:p>
    <w:p>
      <w:pPr>
        <w:pStyle w:val="BookText"/>
        <w:rPr/>
      </w:pPr>
      <w:r>
        <w:rPr>
          <w:rFonts w:ascii="IRNazanin" w:hAnsi="IRNazanin" w:eastAsia="IRNazanin"/>
          <w:color w:val="111111"/>
          <w:sz w:val="28"/>
          <w:sz w:val="28"/>
          <w:szCs w:val="28"/>
          <w:rtl w:val="true"/>
          <w:lang w:bidi="fa-IR"/>
        </w:rPr>
        <w:t>استحواذ الشیطان</w:t>
      </w:r>
    </w:p>
    <w:p>
      <w:pPr>
        <w:pStyle w:val="BookText"/>
        <w:rPr/>
      </w:pPr>
      <w:r>
        <w:rPr>
          <w:rFonts w:ascii="Amiri" w:hAnsi="Amiri" w:eastAsia="Amiri" w:cs="Amiri"/>
          <w:color w:val="111111"/>
          <w:sz w:val="28"/>
          <w:sz w:val="28"/>
          <w:szCs w:val="28"/>
          <w:rtl w:val="true"/>
          <w:lang w:bidi="ar-SA"/>
        </w:rPr>
        <w:t>ــ أسئلة مهمة</w:t>
      </w:r>
    </w:p>
    <w:p>
      <w:pPr>
        <w:pStyle w:val="BookText"/>
        <w:rPr/>
      </w:pPr>
      <w:r>
        <w:rPr>
          <w:rFonts w:ascii="IRNazanin" w:hAnsi="IRNazanin" w:eastAsia="IRNazanin"/>
          <w:color w:val="111111"/>
          <w:sz w:val="28"/>
          <w:sz w:val="28"/>
          <w:szCs w:val="28"/>
          <w:rtl w:val="true"/>
          <w:lang w:bidi="fa-IR"/>
        </w:rPr>
        <w:t>الخطبة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یذمّ بنی أمیّة، ثمّ ینبّه علی حقه</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Amiri" w:hAnsi="Amiri" w:eastAsia="Amiri" w:cs="Amiri"/>
          <w:color w:val="111111"/>
          <w:sz w:val="28"/>
          <w:sz w:val="28"/>
          <w:szCs w:val="28"/>
          <w:rtl w:val="true"/>
          <w:lang w:bidi="ar-SA"/>
        </w:rPr>
        <w:t>الشجرة الملعونة</w:t>
      </w:r>
    </w:p>
    <w:p>
      <w:pPr>
        <w:pStyle w:val="BookText"/>
        <w:rPr/>
      </w:pPr>
      <w:r>
        <w:rPr>
          <w:rFonts w:ascii="IRNazanin" w:hAnsi="IRNazanin" w:eastAsia="IRNazanin"/>
          <w:color w:val="111111"/>
          <w:sz w:val="28"/>
          <w:sz w:val="28"/>
          <w:szCs w:val="28"/>
          <w:rtl w:val="true"/>
          <w:lang w:bidi="fa-IR"/>
        </w:rPr>
        <w:t>ــ هل القصد من الآخرة فی الآیة هو القبر؟</w:t>
      </w:r>
    </w:p>
    <w:p>
      <w:pPr>
        <w:pStyle w:val="BookText"/>
        <w:rPr/>
      </w:pPr>
      <w:r>
        <w:rPr>
          <w:rFonts w:ascii="Amiri" w:hAnsi="Amiri" w:eastAsia="Amiri" w:cs="Amiri"/>
          <w:color w:val="111111"/>
          <w:sz w:val="28"/>
          <w:sz w:val="28"/>
          <w:szCs w:val="28"/>
          <w:rtl w:val="true"/>
          <w:lang w:bidi="ar-SA"/>
        </w:rPr>
        <w:t>ــ دور الثبات والاستقامة</w:t>
      </w:r>
    </w:p>
    <w:p>
      <w:pPr>
        <w:pStyle w:val="BookText"/>
        <w:rPr/>
      </w:pPr>
      <w:r>
        <w:rPr>
          <w:rFonts w:ascii="IRNazanin" w:hAnsi="IRNazanin" w:eastAsia="IRNazanin"/>
          <w:color w:val="111111"/>
          <w:sz w:val="28"/>
          <w:sz w:val="28"/>
          <w:szCs w:val="28"/>
          <w:rtl w:val="true"/>
          <w:lang w:bidi="fa-IR"/>
        </w:rPr>
        <w:t>الشجرة الطیبة والخبیثة فی الروایات الإسلامیة</w:t>
      </w:r>
    </w:p>
    <w:p>
      <w:pPr>
        <w:pStyle w:val="BookText"/>
        <w:rPr/>
      </w:pPr>
      <w:r>
        <w:rPr>
          <w:rFonts w:ascii="Amiri" w:hAnsi="Amiri" w:eastAsia="Amiri" w:cs="Amiri"/>
          <w:color w:val="111111"/>
          <w:sz w:val="28"/>
          <w:sz w:val="28"/>
          <w:szCs w:val="28"/>
          <w:rtl w:val="true"/>
          <w:lang w:bidi="ar-SA"/>
        </w:rPr>
        <w:t>إمامة المعصوم وطاعته نجاة</w:t>
      </w:r>
    </w:p>
    <w:p>
      <w:pPr>
        <w:pStyle w:val="BookText"/>
        <w:rPr/>
      </w:pPr>
      <w:r>
        <w:rPr>
          <w:rFonts w:ascii="IRNazanin" w:hAnsi="IRNazanin" w:eastAsia="IRNazanin"/>
          <w:color w:val="111111"/>
          <w:sz w:val="28"/>
          <w:sz w:val="28"/>
          <w:szCs w:val="28"/>
          <w:rtl w:val="true"/>
          <w:lang w:bidi="fa-IR"/>
        </w:rPr>
        <w:t>الخطبة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یُذکّر الناس بما کتبوا إلیه</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Amiri" w:hAnsi="Amiri" w:eastAsia="Amiri" w:cs="Amiri"/>
          <w:color w:val="111111"/>
          <w:sz w:val="28"/>
          <w:sz w:val="28"/>
          <w:szCs w:val="28"/>
          <w:rtl w:val="true"/>
          <w:lang w:bidi="ar-SA"/>
        </w:rPr>
        <w:t>إلقاء الحجة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هل یجوز للإمام الرجوع؟</w:t>
      </w:r>
    </w:p>
    <w:p>
      <w:pPr>
        <w:pStyle w:val="BookText"/>
        <w:rPr/>
      </w:pPr>
      <w:r>
        <w:rPr>
          <w:rFonts w:ascii="IRNazanin" w:hAnsi="IRNazanin" w:eastAsia="IRNazanin"/>
          <w:color w:val="111111"/>
          <w:sz w:val="28"/>
          <w:sz w:val="28"/>
          <w:szCs w:val="28"/>
          <w:rtl w:val="true"/>
          <w:lang w:bidi="fa-IR"/>
        </w:rPr>
        <w:t>الخطبة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یُقرّع أهل الکوفة</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الغدر</w:t>
      </w:r>
    </w:p>
    <w:p>
      <w:pPr>
        <w:pStyle w:val="BookText"/>
        <w:rPr/>
      </w:pPr>
      <w:r>
        <w:rPr>
          <w:rFonts w:ascii="IRNazanin" w:hAnsi="IRNazanin" w:eastAsia="IRNazanin"/>
          <w:color w:val="111111"/>
          <w:sz w:val="28"/>
          <w:sz w:val="28"/>
          <w:szCs w:val="28"/>
          <w:rtl w:val="true"/>
          <w:lang w:bidi="fa-IR"/>
        </w:rPr>
        <w:t>آثار الغدر</w:t>
      </w:r>
    </w:p>
    <w:p>
      <w:pPr>
        <w:pStyle w:val="BookText"/>
        <w:rPr/>
      </w:pPr>
      <w:r>
        <w:rPr>
          <w:rFonts w:ascii="IRNazanin" w:hAnsi="IRNazanin" w:eastAsia="IRNazanin"/>
          <w:color w:val="111111"/>
          <w:sz w:val="28"/>
          <w:sz w:val="28"/>
          <w:szCs w:val="28"/>
          <w:rtl w:val="true"/>
          <w:lang w:bidi="fa-IR"/>
        </w:rPr>
        <w:t>نصائح لابد منها</w:t>
      </w:r>
    </w:p>
    <w:p>
      <w:pPr>
        <w:pStyle w:val="BookText"/>
        <w:rPr/>
      </w:pPr>
      <w:r>
        <w:rPr>
          <w:rFonts w:ascii="IRNazanin" w:hAnsi="IRNazanin" w:eastAsia="IRNazanin"/>
          <w:color w:val="111111"/>
          <w:sz w:val="28"/>
          <w:sz w:val="28"/>
          <w:szCs w:val="28"/>
          <w:rtl w:val="true"/>
          <w:lang w:bidi="fa-IR"/>
        </w:rPr>
        <w:t xml:space="preserve">نسب الدعیّ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صورة عن أبیه زیاد</w:t>
      </w:r>
    </w:p>
    <w:p>
      <w:pPr>
        <w:pStyle w:val="BookText"/>
        <w:rPr/>
      </w:pPr>
      <w:r>
        <w:rPr>
          <w:rFonts w:ascii="IRNazanin" w:hAnsi="IRNazanin" w:eastAsia="IRNazanin"/>
          <w:color w:val="111111"/>
          <w:sz w:val="28"/>
          <w:sz w:val="28"/>
          <w:szCs w:val="28"/>
          <w:rtl w:val="true"/>
          <w:lang w:bidi="fa-IR"/>
        </w:rPr>
        <w:t>نهج البلاغة ــ خطب الإمام علی علیه السلام ــ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مصباح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المیرجهانی ــ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الغارات ــ إبراهیم بن محمد الثقفی ــ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الأمالی ــ الشیخ الطوسی ــ ص</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مناقب آل أبی طالب ــ ابن شهر آشوب ــ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کتاب المحبر ــ محمد بن حبیب البغدادی ــ ص</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السرائر ــ ابن إدریس الحلی ــ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الإیضاح ــ الفضل بن شاذان الأزدی ــ ص</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شرح نهج البلاغة ــ ابن أبی الحدید ــ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الغارات ــ إبراهیم بن محمد الثقفی ــ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مستدرکات علم رجال الحدیث ــ الشیخ علی النمازی الشاهرودی ــ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الکنی والألقاب ــ الشیخ عباس القمی ــ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الکنی والألقاب ــ الشیخ عباس القمی ــ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إلزام النواصب ــ مفلح بن راشد ــ 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عبید الله</w:t>
      </w:r>
    </w:p>
    <w:p>
      <w:pPr>
        <w:pStyle w:val="BookText"/>
        <w:rPr/>
      </w:pPr>
      <w:r>
        <w:rPr>
          <w:rFonts w:ascii="IRNazanin" w:hAnsi="IRNazanin" w:eastAsia="IRNazanin"/>
          <w:color w:val="111111"/>
          <w:sz w:val="28"/>
          <w:sz w:val="28"/>
          <w:szCs w:val="28"/>
          <w:rtl w:val="true"/>
          <w:lang w:bidi="fa-IR"/>
        </w:rPr>
        <w:t>التقیة ــ الشیخ الأنصاری ــ ص</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العقد المنیر ــ السید موسی الحسینی المازندرانی ــ ص</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واقع التقیة عند المذاهب والفرق الإسلامیة من غیر الشیعة الإمامیة ــ ثامر هاشم حبیب العمیدی ــ ص</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سبل السلام ــ محمد بن إسماعیل الکحلانی ــ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190</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الأوطار ــ الشوکانی ــ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مستدرکات علم رجال الحدیث ــ الشیخ علی النمازی الشاهرودی ــ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تاریخ ابن معین، الدوری ــ یحیی بن معین ــ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سیر أعلام النبلاء ــ الذهبی ــ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شیخ المضیرة أبو هریرة ــ محمود أبو ریة ــ ص</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المعارف ــ ابن قتیبة ــ 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معجم البلدان ــ الحمودی ــ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بلاغات النساء ــ ابن طیفور ــ ص</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تاریخ الکوفة ــ السید البراقی ــ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مستدرکات أعیان الشیعة ــ حسن الأمین ــ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أعیان الشیعة ــ السید محسن الأمین ــ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الکنی والألقاب ــ الشیخ عباس القمی ــ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الغارات ــ إبراهیم بن محمد الثقفی ــ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العزة للمؤمنین</w:t>
      </w:r>
    </w:p>
    <w:p>
      <w:pPr>
        <w:pStyle w:val="BookText"/>
        <w:rPr/>
      </w:pPr>
      <w:r>
        <w:rPr>
          <w:rFonts w:ascii="IRNazanin" w:hAnsi="IRNazanin" w:eastAsia="IRNazanin"/>
          <w:color w:val="111111"/>
          <w:sz w:val="28"/>
          <w:sz w:val="28"/>
          <w:szCs w:val="28"/>
          <w:rtl w:val="true"/>
          <w:lang w:bidi="fa-IR"/>
        </w:rPr>
        <w:t>نصائح لمن أراد العز</w:t>
      </w:r>
    </w:p>
    <w:p>
      <w:pPr>
        <w:pStyle w:val="BookText"/>
        <w:rPr/>
      </w:pPr>
      <w:r>
        <w:rPr>
          <w:rFonts w:ascii="IRNazanin" w:hAnsi="IRNazanin" w:eastAsia="IRNazanin"/>
          <w:color w:val="111111"/>
          <w:sz w:val="28"/>
          <w:sz w:val="28"/>
          <w:szCs w:val="28"/>
          <w:rtl w:val="true"/>
          <w:lang w:bidi="fa-IR"/>
        </w:rPr>
        <w:t>ــ الإمام وعلم الغیب</w:t>
      </w:r>
    </w:p>
    <w:p>
      <w:pPr>
        <w:pStyle w:val="BookText"/>
        <w:rPr/>
      </w:pPr>
      <w:r>
        <w:rPr>
          <w:rFonts w:ascii="IRNazanin" w:hAnsi="IRNazanin" w:eastAsia="IRNazanin"/>
          <w:color w:val="111111"/>
          <w:sz w:val="28"/>
          <w:sz w:val="28"/>
          <w:szCs w:val="28"/>
          <w:rtl w:val="true"/>
          <w:lang w:bidi="fa-IR"/>
        </w:rPr>
        <w:t>سؤال مهم</w:t>
      </w:r>
    </w:p>
    <w:p>
      <w:pPr>
        <w:pStyle w:val="BookText"/>
        <w:rPr/>
      </w:pPr>
      <w:r>
        <w:rPr>
          <w:rFonts w:ascii="IRNazanin" w:hAnsi="IRNazanin" w:eastAsia="IRNazanin"/>
          <w:color w:val="111111"/>
          <w:sz w:val="28"/>
          <w:sz w:val="28"/>
          <w:szCs w:val="28"/>
          <w:rtl w:val="true"/>
          <w:lang w:bidi="fa-IR"/>
        </w:rPr>
        <w:t>ــ علم الغیب وفوائده</w:t>
      </w:r>
    </w:p>
    <w:p>
      <w:pPr>
        <w:pStyle w:val="BookText"/>
        <w:rPr/>
      </w:pPr>
      <w:r>
        <w:rPr>
          <w:rFonts w:ascii="IRNazanin" w:hAnsi="IRNazanin" w:eastAsia="IRNazanin"/>
          <w:color w:val="111111"/>
          <w:sz w:val="28"/>
          <w:sz w:val="28"/>
          <w:szCs w:val="28"/>
          <w:rtl w:val="true"/>
          <w:lang w:bidi="fa-IR"/>
        </w:rPr>
        <w:t>فوائد الإیمان بالغیب</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ascii="Amiri" w:hAnsi="Amiri" w:eastAsia="Amiri" w:cs="Amiri"/>
          <w:color w:val="111111"/>
          <w:sz w:val="28"/>
          <w:sz w:val="28"/>
          <w:szCs w:val="28"/>
          <w:rtl w:val="true"/>
          <w:lang w:bidi="ar-SA"/>
        </w:rPr>
        <w:t>الخطبة السادسة عشرة</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شکر المنعم</w:t>
      </w:r>
    </w:p>
    <w:p>
      <w:pPr>
        <w:pStyle w:val="BookText"/>
        <w:rPr/>
      </w:pPr>
      <w:r>
        <w:rPr>
          <w:rFonts w:ascii="IRNazanin" w:hAnsi="IRNazanin" w:eastAsia="IRNazanin"/>
          <w:color w:val="111111"/>
          <w:sz w:val="28"/>
          <w:sz w:val="28"/>
          <w:szCs w:val="28"/>
          <w:rtl w:val="true"/>
          <w:lang w:bidi="fa-IR"/>
        </w:rPr>
        <w:t>ــ أسئلة حول الشکر</w:t>
      </w:r>
    </w:p>
    <w:p>
      <w:pPr>
        <w:pStyle w:val="BookText"/>
        <w:rPr/>
      </w:pPr>
      <w:r>
        <w:rPr>
          <w:rFonts w:ascii="IRNazanin" w:hAnsi="IRNazanin" w:eastAsia="IRNazanin"/>
          <w:color w:val="111111"/>
          <w:sz w:val="28"/>
          <w:sz w:val="28"/>
          <w:szCs w:val="28"/>
          <w:rtl w:val="true"/>
          <w:lang w:bidi="fa-IR"/>
        </w:rPr>
        <w:t>ــ نصیحة</w:t>
      </w:r>
    </w:p>
    <w:p>
      <w:pPr>
        <w:pStyle w:val="BookText"/>
        <w:rPr/>
      </w:pPr>
      <w:r>
        <w:rPr>
          <w:rFonts w:ascii="Amiri" w:hAnsi="Amiri" w:eastAsia="Amiri" w:cs="Amiri"/>
          <w:color w:val="111111"/>
          <w:sz w:val="28"/>
          <w:sz w:val="28"/>
          <w:szCs w:val="28"/>
          <w:rtl w:val="true"/>
          <w:lang w:bidi="ar-SA"/>
        </w:rPr>
        <w:t>ــ شهادة لا تُرد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أصحاب الإمام الحسین علیه السلام</w:t>
      </w:r>
    </w:p>
    <w:p>
      <w:pPr>
        <w:pStyle w:val="BookText"/>
        <w:rPr/>
      </w:pPr>
      <w:r>
        <w:rPr>
          <w:rFonts w:ascii="IRNazanin" w:hAnsi="IRNazanin" w:eastAsia="IRNazanin"/>
          <w:color w:val="111111"/>
          <w:sz w:val="28"/>
          <w:sz w:val="28"/>
          <w:szCs w:val="28"/>
          <w:rtl w:val="true"/>
          <w:lang w:bidi="fa-IR"/>
        </w:rPr>
        <w:t>معنی الصحابة</w:t>
      </w:r>
    </w:p>
    <w:p>
      <w:pPr>
        <w:pStyle w:val="BookText"/>
        <w:rPr/>
      </w:pPr>
      <w:r>
        <w:rPr>
          <w:rFonts w:ascii="IRNazanin" w:hAnsi="IRNazanin" w:eastAsia="IRNazanin"/>
          <w:color w:val="111111"/>
          <w:sz w:val="28"/>
          <w:sz w:val="28"/>
          <w:szCs w:val="28"/>
          <w:rtl w:val="true"/>
          <w:lang w:bidi="fa-IR"/>
        </w:rPr>
        <w:t>ــ نظریة عدالة جمیع الصحابة</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إساءة بعض أصحاب النبی صلی الله علیه وآله وسلم إلی علی علیه السلام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إساءة بعض أصحاب النبی صلی الله علیه وآله وسلم لفاطمة علیها السلام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إساءة بعض أصحاب النبی صلی الله علیه وآله وسلم إلی الحسن علیه السلام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إساءة بعض أصحاب النبی صلی الله علیه وآله وسلم إلی الحسین علیه السلام</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إساءة بعض أصحاب النبی صلی الله علیه وآله وسلم لبعضهم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إساءة بعض أصحاب أمیر المؤمنین علیه السلام إلیه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إساءة بعض أصحاب الإمام الحسن علیه السلام إلیه</w:t>
      </w:r>
    </w:p>
    <w:p>
      <w:pPr>
        <w:pStyle w:val="BookText"/>
        <w:rPr/>
      </w:pPr>
      <w:r>
        <w:rPr>
          <w:rFonts w:ascii="IRNazanin" w:hAnsi="IRNazanin" w:eastAsia="IRNazanin"/>
          <w:color w:val="111111"/>
          <w:sz w:val="28"/>
          <w:sz w:val="28"/>
          <w:szCs w:val="28"/>
          <w:rtl w:val="true"/>
          <w:lang w:bidi="fa-IR"/>
        </w:rPr>
        <w:t>ــ أفضلیة أصحاب الحسین علیه السلام</w:t>
      </w:r>
    </w:p>
    <w:p>
      <w:pPr>
        <w:pStyle w:val="BookText"/>
        <w:rPr/>
      </w:pPr>
      <w:r>
        <w:rPr>
          <w:rFonts w:ascii="IRNazanin" w:hAnsi="IRNazanin" w:eastAsia="IRNazanin"/>
          <w:color w:val="111111"/>
          <w:sz w:val="28"/>
          <w:sz w:val="28"/>
          <w:szCs w:val="28"/>
          <w:rtl w:val="true"/>
          <w:lang w:bidi="fa-IR"/>
        </w:rPr>
        <w:t>ــ المعصوم یشهد</w:t>
      </w:r>
    </w:p>
    <w:p>
      <w:pPr>
        <w:pStyle w:val="BookText"/>
        <w:rPr/>
      </w:pPr>
      <w:r>
        <w:rPr>
          <w:rFonts w:ascii="IRNazanin" w:hAnsi="IRNazanin" w:eastAsia="IRNazanin"/>
          <w:color w:val="111111"/>
          <w:sz w:val="28"/>
          <w:sz w:val="28"/>
          <w:szCs w:val="28"/>
          <w:rtl w:val="true"/>
          <w:lang w:bidi="fa-IR"/>
        </w:rPr>
        <w:t>ــ مواقف الأصحاب</w:t>
      </w:r>
    </w:p>
    <w:p>
      <w:pPr>
        <w:pStyle w:val="BookText"/>
        <w:rPr/>
      </w:pPr>
      <w:r>
        <w:rPr>
          <w:rFonts w:ascii="IRNazanin" w:hAnsi="IRNazanin" w:eastAsia="IRNazanin"/>
          <w:color w:val="111111"/>
          <w:sz w:val="28"/>
          <w:sz w:val="28"/>
          <w:szCs w:val="28"/>
          <w:rtl w:val="true"/>
          <w:lang w:bidi="fa-IR"/>
        </w:rPr>
        <w:t>الخطبة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الخطبة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ــ فی الإنصاف سعادة</w:t>
      </w:r>
    </w:p>
    <w:p>
      <w:pPr>
        <w:pStyle w:val="BookText"/>
        <w:rPr/>
      </w:pPr>
      <w:r>
        <w:rPr>
          <w:rFonts w:ascii="IRNazanin" w:hAnsi="IRNazanin" w:eastAsia="IRNazanin"/>
          <w:color w:val="111111"/>
          <w:sz w:val="28"/>
          <w:sz w:val="28"/>
          <w:szCs w:val="28"/>
          <w:rtl w:val="true"/>
          <w:lang w:bidi="fa-IR"/>
        </w:rPr>
        <w:t>ــ نصائح فی الإنصاف</w:t>
      </w:r>
    </w:p>
    <w:p>
      <w:pPr>
        <w:pStyle w:val="BookText"/>
        <w:rPr/>
      </w:pPr>
      <w:r>
        <w:rPr>
          <w:rFonts w:ascii="IRNazanin" w:hAnsi="IRNazanin" w:eastAsia="IRNazanin"/>
          <w:color w:val="111111"/>
          <w:sz w:val="28"/>
          <w:sz w:val="28"/>
          <w:szCs w:val="28"/>
          <w:rtl w:val="true"/>
          <w:lang w:bidi="fa-IR"/>
        </w:rPr>
        <w:t>ــ بحث عقائدی</w:t>
      </w:r>
    </w:p>
    <w:p>
      <w:pPr>
        <w:pStyle w:val="BookText"/>
        <w:rPr/>
      </w:pPr>
      <w:r>
        <w:rPr>
          <w:rFonts w:ascii="IRNazanin" w:hAnsi="IRNazanin" w:eastAsia="IRNazanin"/>
          <w:color w:val="111111"/>
          <w:sz w:val="28"/>
          <w:sz w:val="28"/>
          <w:szCs w:val="28"/>
          <w:rtl w:val="true"/>
          <w:lang w:bidi="fa-IR"/>
        </w:rPr>
        <w:t>هل یکذب الإمام سهواً أو نسیاناً؟</w:t>
      </w:r>
    </w:p>
    <w:p>
      <w:pPr>
        <w:pStyle w:val="BookText"/>
        <w:rPr/>
      </w:pPr>
      <w:r>
        <w:rPr>
          <w:rFonts w:ascii="IRNazanin" w:hAnsi="IRNazanin" w:eastAsia="IRNazanin"/>
          <w:color w:val="111111"/>
          <w:sz w:val="28"/>
          <w:sz w:val="28"/>
          <w:szCs w:val="28"/>
          <w:rtl w:val="true"/>
          <w:lang w:bidi="fa-IR"/>
        </w:rPr>
        <w:t>ــ الکذب وآثاره</w:t>
      </w:r>
    </w:p>
    <w:p>
      <w:pPr>
        <w:pStyle w:val="BookText"/>
        <w:rPr/>
      </w:pPr>
      <w:r>
        <w:rPr>
          <w:rFonts w:ascii="IRNazanin" w:hAnsi="IRNazanin" w:eastAsia="IRNazanin"/>
          <w:color w:val="111111"/>
          <w:sz w:val="28"/>
          <w:sz w:val="28"/>
          <w:szCs w:val="28"/>
          <w:rtl w:val="true"/>
          <w:lang w:bidi="fa-IR"/>
        </w:rPr>
        <w:t>ــ آثار الکذب</w:t>
      </w:r>
    </w:p>
    <w:p>
      <w:pPr>
        <w:pStyle w:val="BookText"/>
        <w:rPr/>
      </w:pPr>
      <w:r>
        <w:rPr>
          <w:rFonts w:ascii="IRNazanin" w:hAnsi="IRNazanin" w:eastAsia="IRNazanin"/>
          <w:color w:val="111111"/>
          <w:sz w:val="28"/>
          <w:sz w:val="28"/>
          <w:szCs w:val="28"/>
          <w:rtl w:val="true"/>
          <w:lang w:bidi="fa-IR"/>
        </w:rPr>
        <w:t>ــ نصائح</w:t>
      </w:r>
    </w:p>
    <w:p>
      <w:pPr>
        <w:pStyle w:val="BookText"/>
        <w:rPr/>
      </w:pPr>
      <w:r>
        <w:rPr>
          <w:rFonts w:ascii="IRNazanin" w:hAnsi="IRNazanin" w:eastAsia="IRNazanin"/>
          <w:color w:val="111111"/>
          <w:sz w:val="28"/>
          <w:sz w:val="28"/>
          <w:szCs w:val="28"/>
          <w:rtl w:val="true"/>
          <w:lang w:bidi="fa-IR"/>
        </w:rPr>
        <w:t>النصیحة الأولی</w:t>
      </w:r>
    </w:p>
    <w:p>
      <w:pPr>
        <w:pStyle w:val="BookText"/>
        <w:rPr/>
      </w:pPr>
      <w:r>
        <w:rPr>
          <w:rFonts w:ascii="IRNazanin" w:hAnsi="IRNazanin" w:eastAsia="IRNazanin"/>
          <w:color w:val="111111"/>
          <w:sz w:val="28"/>
          <w:sz w:val="28"/>
          <w:szCs w:val="28"/>
          <w:rtl w:val="true"/>
          <w:lang w:bidi="fa-IR"/>
        </w:rPr>
        <w:t>النصیحة الثانیة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النصیحة الثالثة</w:t>
      </w:r>
    </w:p>
    <w:p>
      <w:pPr>
        <w:pStyle w:val="BookText"/>
        <w:rPr/>
      </w:pPr>
      <w:r>
        <w:rPr>
          <w:rFonts w:ascii="IRNazanin" w:hAnsi="IRNazanin" w:eastAsia="IRNazanin"/>
          <w:color w:val="111111"/>
          <w:sz w:val="28"/>
          <w:sz w:val="28"/>
          <w:szCs w:val="28"/>
          <w:rtl w:val="true"/>
          <w:lang w:bidi="fa-IR"/>
        </w:rPr>
        <w:t>النصیحة الرابعة</w:t>
      </w:r>
    </w:p>
    <w:p>
      <w:pPr>
        <w:pStyle w:val="BookText"/>
        <w:rPr/>
      </w:pPr>
      <w:r>
        <w:rPr>
          <w:rFonts w:ascii="IRNazanin" w:hAnsi="IRNazanin" w:eastAsia="IRNazanin"/>
          <w:color w:val="111111"/>
          <w:sz w:val="28"/>
          <w:sz w:val="28"/>
          <w:szCs w:val="28"/>
          <w:rtl w:val="true"/>
          <w:lang w:bidi="fa-IR"/>
        </w:rPr>
        <w:t>النصیحة الخامسة</w:t>
      </w:r>
    </w:p>
    <w:p>
      <w:pPr>
        <w:pStyle w:val="BookText"/>
        <w:rPr/>
      </w:pPr>
      <w:r>
        <w:rPr>
          <w:rFonts w:ascii="IRNazanin" w:hAnsi="IRNazanin" w:eastAsia="IRNazanin"/>
          <w:color w:val="111111"/>
          <w:sz w:val="28"/>
          <w:sz w:val="28"/>
          <w:szCs w:val="28"/>
          <w:rtl w:val="true"/>
          <w:lang w:bidi="fa-IR"/>
        </w:rPr>
        <w:t>النصیحة السادسة</w:t>
      </w:r>
    </w:p>
    <w:p>
      <w:pPr>
        <w:pStyle w:val="BookText"/>
        <w:rPr/>
      </w:pPr>
      <w:r>
        <w:rPr>
          <w:rFonts w:ascii="IRNazanin" w:hAnsi="IRNazanin" w:eastAsia="IRNazanin"/>
          <w:color w:val="111111"/>
          <w:sz w:val="28"/>
          <w:sz w:val="28"/>
          <w:szCs w:val="28"/>
          <w:rtl w:val="true"/>
          <w:lang w:bidi="fa-IR"/>
        </w:rPr>
        <w:t>ــ إباء الإمام الحسین علیه السلام</w:t>
      </w:r>
    </w:p>
    <w:p>
      <w:pPr>
        <w:pStyle w:val="BookText"/>
        <w:rPr/>
      </w:pPr>
      <w:r>
        <w:rPr>
          <w:rFonts w:ascii="Amiri" w:hAnsi="Amiri" w:eastAsia="Amiri" w:cs="Amiri"/>
          <w:color w:val="111111"/>
          <w:sz w:val="28"/>
          <w:sz w:val="28"/>
          <w:szCs w:val="28"/>
          <w:rtl w:val="true"/>
          <w:lang w:bidi="ar-SA"/>
        </w:rPr>
        <w:t>العزّة</w:t>
      </w:r>
    </w:p>
    <w:p>
      <w:pPr>
        <w:pStyle w:val="BookText"/>
        <w:rPr/>
      </w:pPr>
      <w:r>
        <w:rPr>
          <w:rFonts w:ascii="Amiri" w:hAnsi="Amiri" w:eastAsia="Amiri" w:cs="Amiri"/>
          <w:color w:val="111111"/>
          <w:sz w:val="28"/>
          <w:sz w:val="28"/>
          <w:szCs w:val="28"/>
          <w:rtl w:val="true"/>
          <w:lang w:bidi="ar-SA"/>
        </w:rPr>
        <w:t>الشجاعة</w:t>
      </w:r>
    </w:p>
    <w:p>
      <w:pPr>
        <w:pStyle w:val="BookText"/>
        <w:rPr/>
      </w:pPr>
      <w:r>
        <w:rPr>
          <w:rFonts w:ascii="IRNazanin" w:hAnsi="IRNazanin" w:eastAsia="IRNazanin"/>
          <w:color w:val="111111"/>
          <w:sz w:val="28"/>
          <w:sz w:val="28"/>
          <w:szCs w:val="28"/>
          <w:rtl w:val="true"/>
          <w:lang w:bidi="fa-IR"/>
        </w:rPr>
        <w:t>ــ الغیرة والحمیة</w:t>
      </w:r>
    </w:p>
    <w:p>
      <w:pPr>
        <w:pStyle w:val="BookText"/>
        <w:rPr/>
      </w:pPr>
      <w:r>
        <w:rPr>
          <w:rFonts w:ascii="IRNazanin" w:hAnsi="IRNazanin" w:eastAsia="IRNazanin"/>
          <w:color w:val="111111"/>
          <w:sz w:val="28"/>
          <w:sz w:val="28"/>
          <w:szCs w:val="28"/>
          <w:rtl w:val="true"/>
          <w:lang w:bidi="fa-IR"/>
        </w:rPr>
        <w:t>الکمالات الأخری</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ascii="IRNazanin" w:hAnsi="IRNazanin" w:eastAsia="IRNazanin"/>
          <w:color w:val="111111"/>
          <w:sz w:val="28"/>
          <w:sz w:val="28"/>
          <w:szCs w:val="28"/>
          <w:rtl w:val="true"/>
          <w:lang w:bidi="fa-IR"/>
        </w:rPr>
        <w:t>فهرس الآیات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BookText"/>
        <w:rPr/>
      </w:pPr>
      <w:r>
        <w:rPr>
          <w:rFonts w:ascii="IRNazanin" w:hAnsi="IRNazanin" w:eastAsia="IRNazanin"/>
          <w:color w:val="111111"/>
          <w:sz w:val="28"/>
          <w:sz w:val="28"/>
          <w:szCs w:val="28"/>
          <w:rtl w:val="true"/>
          <w:lang w:bidi="fa-IR"/>
        </w:rPr>
        <w:t>اصدارات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السید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السید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نقلا عن العیون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السید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الخزاز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علیه السلام الثورة والثوار، السید محمد علی 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علیه السلام الثورة والثوّار، السید محمد علی 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السجدة بعد الزیارة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علیه السلام الثورة والثوّار، السید محمد علی 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علیه السلام الثورة والثوّار، السید محمد علی 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 الحسینیة للسید محمد حسن ترحینی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 الحسینیة للترحینی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 الحسینیة للترحینی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 الحسینیة للترحینی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 الحسینیة للترحینی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أنظر تمام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وذِمَمَهُ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معناه أحادیث کثیرة،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المیرزا جواد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طرف من فضائل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الرّجُلِ ورَهْطُهُ وَعَشِیَرتُهُ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 وهَلَک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أنظر تمام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السید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القرآن، الشیخ ناصر 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ألآیة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 المشهور بأرض باب من سواد العراق، ویسمّیها قوم خدّ العذراء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 وهَلَک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وتَرِح یَتْرحُ تَرَحاً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وقَلّ ضیره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 به، وَلَهَ فلان، یَلِهُ 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حزنُه حتی ذهب عقله، 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من 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 الوقودَ وحرّکها لتتَّقد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النارَ من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یجتمعون علی عداوة إنسان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 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وخطّأه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السیفَ شَیْماً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وأغمده، وهو من الاضداد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السِّلِّ،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أتیناهم عند السِّلَّة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استلال السیوف،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الانقیاد والخضوع، والمراد البیعة لیزید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کما فی بعض النسخ</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السَّلِّ،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أتیناهم عند السَّلَّة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استلال السیوف، والمراد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الانقیاد والخضوع، والمراد البیعة لیزید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12852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15397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15399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31719</w:t>
      </w:r>
      <w:r>
        <w:rPr>
          <w:rFonts w:ascii="IRNazanin" w:hAnsi="IRNazanin" w:eastAsia="IRNazanin"/>
          <w:b w:val="false"/>
          <w:b w:val="false"/>
          <w:bCs w:val="false"/>
          <w:i w:val="false"/>
          <w:i w:val="false"/>
          <w:iCs w:val="false"/>
          <w:color w:val="333333"/>
          <w:sz w:val="20"/>
          <w:sz w:val="20"/>
          <w:szCs w:val="20"/>
          <w:rtl w:val="true"/>
        </w:rPr>
        <w:t>، والظاهر أن الأخبار فی هذا المعنی متواترة، فراجع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15405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36571</w:t>
      </w:r>
      <w:r>
        <w:rPr>
          <w:rFonts w:ascii="IRNazanin" w:hAnsi="IRNazanin" w:eastAsia="IRNazanin"/>
          <w:b w:val="false"/>
          <w:b w:val="false"/>
          <w:bCs w:val="false"/>
          <w:i w:val="false"/>
          <w:i w:val="false"/>
          <w:iCs w:val="false"/>
          <w:color w:val="333333"/>
          <w:sz w:val="20"/>
          <w:sz w:val="20"/>
          <w:szCs w:val="20"/>
          <w:rtl w:val="true"/>
        </w:rPr>
        <w:t>، وأنظر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والأمان والکفالة والحق والحرمة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الدعاء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أخذ القائل ــ وقیل إنّها لأمیر المؤمنین علیه السلام ــ</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9608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9600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9589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مئة موضوع أخلاقی، آیة الله العظمی 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 القاضی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 علی بن محمد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بطریق آخر أیضا مثله، ورواه ابن الأثیر أیضا 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ابن حجر أیضا فی إصابته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البغوی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معجم لغوی 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معجم لغوی 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عدالة الصحابة، أحمد حسین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عدالة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لأغمد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فی أخبار من ذهب لشهاب الدین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أحداث السنة الحادیة عشرة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علی البیضانی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أحمد 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أحمد 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لمحمد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لمحمد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استشهاد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المطلب بن هاشم، أبو عمارة،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النبی صلی الله علیه وآله وسلم وأحد صنادید قریش وساداتهم فی الجاهلیة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ونشأ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أعزّ قریش وأشدها شکیمة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علم أن أبا جهل تعرّض للنبی صلی الله علیه وآله وسلم ونال منه، فقصده حمزة وضربه وأظهر إسلامه، فقالت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عز محمد وإن حمزة سیمنعه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وکفوا عن بعض ما کانوا یسیئون به إلی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وهاجر حمزة مع النبی صلی الله علیه وآله وسلم إلی المدینة، وحضر وقعة بدر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لواء عقده رسول الله صلی الله علیه وآله وسلم کان لحمزة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شعار حمزة فی الحرب ریشة نعامة یضعها علی صدره، ولما کان یوم بدر قاتل بسیفین، وفعل الأفاعیل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یوم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فدفنه المسلمون فی المدینة، وانقرض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المطلب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شجعانهم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أخو أمیر المؤمنین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أسن من علی بعشر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السابقین إلی الإسلام، أسلم قبل أن یدخل رسول الله صلی الله علیه وآله وسلم دار الأرقم ویدعو فیها، وهاجر إلی الحبشة فی الهجرة الثانیة، فلم یزل هنالک إلی أن هاجر النبی صلی الله علیه وآله وسلم إلی المدینة، فقدم علیه جعفر، وهو بخیبر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 وقعة مؤتة بالبلقاء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أرض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عن فرسه وقاتل، ثم حمل الرایة وتقدّم صفوق المسلمین، فقطعت یمناه، فحمل الرایة بالیسری، فقطعت أیضاً، فاحتضن الرایة إلی صدره، وصبر، حتی وقع شهیداً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جسمه نحو تسعین طعنة ورمیة، فقال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عوّضه عن یدیه جناحین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حرام الخزرجی الأنصاری 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من المکثرین فی الروایة عن النبی صلی الله علیه وآله وسلم وروی عنه جماعة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ولأبیه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تسع عشرة 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له فی أواخر أیامه حلقة فی المسجد النبوی یؤخذ عنه العلم، أدرک الإمام محمد الباقر علیه السلام وأبلغه وصیة رسول الله صلی الله علیه وآله وسلم إلیه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مالک بن سنان الخدری الأنصاری الخزرجی، أبو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کان من ملازمی النبی صلی الله علیه وآله وسلم وروی عنه أحادیث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اثنتی عشرة 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المدینة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سعد الخزرجی الأنصاری، من بنی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عاش نحو مائة سنة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أرقم الخزرجی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 مع النبی صلی الله علیه وآله وسلم سبع عشرة غزوة، وشهد صفین مع علی علیه السلام، ومات بالکوفة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487/2880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مالک بن النضر بن ضمضم النجاری الخزرجی الأنصاری، أبو ثمامة أو أبو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رسول الله صلی الله علیه وآله وسلم وخادمه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بالمدینة وأسلم صغیراً وخدم النبی صلی الله علیه وآله وسلم إلی أن 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رحل إلی دمشق ومنها إلی البصرة، فمات فیها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وهو آخر من مات بالبصرة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بن ذی الجوشن،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واسمه شرحبیل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قرط الضبابی الکلابی، أبو السابغة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قتلة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أول أمره من ذوی الرئاسة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موصوفاً بالشجاعة، وشهد 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أقام فی الکوفة، إلی أن کانت الفاجعة بمقتل الحسین فکان من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وأرسله عبید الله بن زیاد مع آخرین إلی یزید بن معاویة فی الشام، یحملون رأس الشهید، قتله أصحاب المختار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الکلتانیة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قری 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السوس والصیمرة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وألقیت جثته للکلاب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مُظهّر بن رئاب بن الأشتر بن جخوان بن فقعس بن طریف بن عمرو بن قیس بن الحرث بن ثعلبة بن دودان بن أسد، أبو القاسم الأسدی الفقعسی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صحابیاً رأی النبی صلی الله علیه وآله وسلم وقیل تابعیاً، ذکره ابن الکلبی، وقال أهل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حبیباً نزل الکوفة، وصحب علیاً فی حروبه کلّها، وکان من خاصته وحملة علومه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ممن کاتب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وصل الحسین علیه السلام إلی کربلاء التحق حبیب برکبه واستُشْهِد بین 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شبث بن ربعی التمیمی الیربوعی، أبو عبد القدوس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مضر وأهل الکوفة، فی أیامه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عصر النبوة، ولحق بسجاح المتنبئة، ثم عاد إلی الإسلام، وثار علی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ممن قاتل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ولی شرطة الکوفة، وخرج مع المختار الثقفی، ثم انقلب علیه، وأبلی فی قتاله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بالکوفة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 بن أبجر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ترجمته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ترجمته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ترجمته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أینع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وطاب وحان قطافه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رحبُ الجناب، وخصیبُ 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20199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20194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20196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20198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20205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20206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20200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20201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20207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کتاب مصباح الشریعة المنسوب للإمام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نوری ونور علی وفاطمة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کتاب المحتضر 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علی الأئمة الإثنی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دلائل الإمامة لمحمد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وجود القائم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ذو الإحسان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المحسن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والأحوال، الشیخ عبد الله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ینشئ الصنعة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والأحوال، الشیخ عبد الله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17393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17406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17407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17446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17449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17463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اللیل،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17377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17434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17459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الأبجدی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15554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12858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12859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12871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12866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12870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61692</Words>
  <Characters>268443</Characters>
  <CharactersWithSpaces>326072</CharactersWithSpaces>
  <Paragraphs>4126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2026-08-23T23:22:23Z</dcterms:created>
  <dc:creator>ghaemiyeh.com</dc:creator>
  <dc:description/>
  <dc:language>en-US</dc:language>
  <cp:lastModifiedBy/>
  <dcterms:modified xsi:type="dcterms:W3CDTF">2026-08-24T02:52:32Z</dcterms:modified>
  <cp:revision>1</cp:revision>
  <dc:subject/>
  <dc:title>ومضات السبط علیه السلام جلد 2</dc:title>
</cp:coreProperties>
</file>

<file path=docProps/custom.xml><?xml version="1.0" encoding="utf-8"?>
<Properties xmlns="http://schemas.openxmlformats.org/officeDocument/2006/custom-properties" xmlns:vt="http://schemas.openxmlformats.org/officeDocument/2006/docPropsVTypes"/>
</file>