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7756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337758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37760_3224264995">
            <w:r>
              <w:rPr>
                <w:webHidden/>
                <w:rStyle w:val="IndexLink"/>
              </w:rPr>
              <w:t>۲۵</w:t>
            </w:r>
            <w:r>
              <w:rPr>
                <w:rStyle w:val="IndexLink"/>
                <w:rtl w:val="true"/>
              </w:rPr>
              <w:t xml:space="preserve"> </w:t>
            </w:r>
            <w:r>
              <w:rPr>
                <w:rStyle w:val="IndexLink"/>
                <w:rtl w:val="true"/>
              </w:rPr>
              <w:t xml:space="preserve">. </w:t>
            </w:r>
            <w:r>
              <w:rPr>
                <w:rStyle w:val="IndexLink"/>
                <w:rtl w:val="true"/>
              </w:rPr>
              <w:t>انسان</w:t>
            </w:r>
            <w:r>
              <w:rPr>
                <w:rStyle w:val="IndexLink"/>
                <w:rtl w:val="true"/>
              </w:rPr>
              <w:tab/>
            </w:r>
            <w:r>
              <w:rPr>
                <w:rStyle w:val="IndexLink"/>
              </w:rPr>
              <w:t>10</w:t>
            </w:r>
          </w:hyperlink>
        </w:p>
        <w:p>
          <w:pPr>
            <w:pStyle w:val="Contents3"/>
            <w:tabs>
              <w:tab w:val="clear" w:pos="8459"/>
              <w:tab w:val="right" w:pos="9026" w:leader="dot"/>
            </w:tabs>
            <w:rPr/>
          </w:pPr>
          <w:hyperlink w:anchor="__RefHeading___Toc1337762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37764_3224264995">
            <w:r>
              <w:rPr>
                <w:webHidden/>
                <w:rStyle w:val="IndexLink"/>
                <w:rtl w:val="true"/>
              </w:rPr>
              <w:t>درآمد</w:t>
            </w:r>
            <w:r>
              <w:rPr>
                <w:rStyle w:val="IndexLink"/>
                <w:rtl w:val="true"/>
              </w:rPr>
              <w:tab/>
            </w:r>
            <w:r>
              <w:rPr>
                <w:rStyle w:val="IndexLink"/>
              </w:rPr>
              <w:t>11</w:t>
            </w:r>
          </w:hyperlink>
        </w:p>
        <w:p>
          <w:pPr>
            <w:pStyle w:val="Contents4"/>
            <w:tabs>
              <w:tab w:val="clear" w:pos="8176"/>
              <w:tab w:val="right" w:pos="9026" w:leader="dot"/>
            </w:tabs>
            <w:rPr/>
          </w:pPr>
          <w:hyperlink w:anchor="__RefHeading___Toc1337766_3224264995">
            <w:r>
              <w:rPr>
                <w:webHidden/>
                <w:rStyle w:val="IndexLink"/>
                <w:rtl w:val="true"/>
              </w:rPr>
              <w:t>انسان ، در لغت</w:t>
            </w:r>
            <w:r>
              <w:rPr>
                <w:rStyle w:val="IndexLink"/>
                <w:rtl w:val="true"/>
              </w:rPr>
              <w:tab/>
            </w:r>
            <w:r>
              <w:rPr>
                <w:rStyle w:val="IndexLink"/>
              </w:rPr>
              <w:t>11</w:t>
            </w:r>
          </w:hyperlink>
        </w:p>
        <w:p>
          <w:pPr>
            <w:pStyle w:val="Contents4"/>
            <w:tabs>
              <w:tab w:val="clear" w:pos="8176"/>
              <w:tab w:val="right" w:pos="9026" w:leader="dot"/>
            </w:tabs>
            <w:rPr/>
          </w:pPr>
          <w:hyperlink w:anchor="__RefHeading___Toc1337768_3224264995">
            <w:r>
              <w:rPr>
                <w:webHidden/>
                <w:rStyle w:val="IndexLink"/>
                <w:rtl w:val="true"/>
              </w:rPr>
              <w:t>انسان ، در قرآن و حديث</w:t>
            </w:r>
            <w:r>
              <w:rPr>
                <w:rStyle w:val="IndexLink"/>
                <w:rtl w:val="true"/>
              </w:rPr>
              <w:tab/>
            </w:r>
            <w:r>
              <w:rPr>
                <w:rStyle w:val="IndexLink"/>
              </w:rPr>
              <w:t>15</w:t>
            </w:r>
          </w:hyperlink>
        </w:p>
        <w:p>
          <w:pPr>
            <w:pStyle w:val="Contents5"/>
            <w:tabs>
              <w:tab w:val="clear" w:pos="7892"/>
              <w:tab w:val="right" w:pos="9026" w:leader="dot"/>
            </w:tabs>
            <w:rPr/>
          </w:pPr>
          <w:hyperlink w:anchor="__RefHeading___Toc1337770_3224264995">
            <w:r>
              <w:rPr>
                <w:webHidden/>
                <w:rStyle w:val="IndexLink"/>
              </w:rPr>
              <w:t>۱</w:t>
            </w:r>
            <w:r>
              <w:rPr>
                <w:rStyle w:val="IndexLink"/>
                <w:rtl w:val="true"/>
              </w:rPr>
              <w:t xml:space="preserve"> </w:t>
            </w:r>
            <w:r>
              <w:rPr>
                <w:rStyle w:val="IndexLink"/>
                <w:rtl w:val="true"/>
              </w:rPr>
              <w:t xml:space="preserve">. </w:t>
            </w:r>
            <w:r>
              <w:rPr>
                <w:rStyle w:val="IndexLink"/>
                <w:rtl w:val="true"/>
              </w:rPr>
              <w:t>تعريف اجمالى انسان</w:t>
            </w:r>
            <w:r>
              <w:rPr>
                <w:rStyle w:val="IndexLink"/>
                <w:rtl w:val="true"/>
              </w:rPr>
              <w:tab/>
            </w:r>
            <w:r>
              <w:rPr>
                <w:rStyle w:val="IndexLink"/>
              </w:rPr>
              <w:t>15</w:t>
            </w:r>
          </w:hyperlink>
        </w:p>
        <w:p>
          <w:pPr>
            <w:pStyle w:val="Contents5"/>
            <w:tabs>
              <w:tab w:val="clear" w:pos="7892"/>
              <w:tab w:val="right" w:pos="9026" w:leader="dot"/>
            </w:tabs>
            <w:rPr/>
          </w:pPr>
          <w:hyperlink w:anchor="__RefHeading___Toc1337772_3224264995">
            <w:r>
              <w:rPr>
                <w:webHidden/>
                <w:rStyle w:val="IndexLink"/>
              </w:rPr>
              <w:t>۲</w:t>
            </w:r>
            <w:r>
              <w:rPr>
                <w:rStyle w:val="IndexLink"/>
                <w:rtl w:val="true"/>
              </w:rPr>
              <w:t xml:space="preserve"> </w:t>
            </w:r>
            <w:r>
              <w:rPr>
                <w:rStyle w:val="IndexLink"/>
                <w:rtl w:val="true"/>
              </w:rPr>
              <w:t xml:space="preserve">. </w:t>
            </w:r>
            <w:r>
              <w:rPr>
                <w:rStyle w:val="IndexLink"/>
                <w:rtl w:val="true"/>
              </w:rPr>
              <w:t>اهمّيت و ارزش انسان</w:t>
            </w:r>
            <w:r>
              <w:rPr>
                <w:rStyle w:val="IndexLink"/>
                <w:rtl w:val="true"/>
              </w:rPr>
              <w:tab/>
            </w:r>
            <w:r>
              <w:rPr>
                <w:rStyle w:val="IndexLink"/>
              </w:rPr>
              <w:t>16</w:t>
            </w:r>
          </w:hyperlink>
        </w:p>
        <w:p>
          <w:pPr>
            <w:pStyle w:val="Contents5"/>
            <w:tabs>
              <w:tab w:val="clear" w:pos="7892"/>
              <w:tab w:val="right" w:pos="9026" w:leader="dot"/>
            </w:tabs>
            <w:rPr/>
          </w:pPr>
          <w:hyperlink w:anchor="__RefHeading___Toc1337774_3224264995">
            <w:r>
              <w:rPr>
                <w:webHidden/>
                <w:rStyle w:val="IndexLink"/>
              </w:rPr>
              <w:t>۳</w:t>
            </w:r>
            <w:r>
              <w:rPr>
                <w:rStyle w:val="IndexLink"/>
                <w:rtl w:val="true"/>
              </w:rPr>
              <w:t xml:space="preserve"> </w:t>
            </w:r>
            <w:r>
              <w:rPr>
                <w:rStyle w:val="IndexLink"/>
                <w:rtl w:val="true"/>
              </w:rPr>
              <w:t xml:space="preserve">. </w:t>
            </w:r>
            <w:r>
              <w:rPr>
                <w:rStyle w:val="IndexLink"/>
                <w:rtl w:val="true"/>
              </w:rPr>
              <w:t>انسان ، پيش از ورود به دنيا</w:t>
            </w:r>
            <w:r>
              <w:rPr>
                <w:rStyle w:val="IndexLink"/>
                <w:rtl w:val="true"/>
              </w:rPr>
              <w:tab/>
            </w:r>
            <w:r>
              <w:rPr>
                <w:rStyle w:val="IndexLink"/>
              </w:rPr>
              <w:t>17</w:t>
            </w:r>
          </w:hyperlink>
        </w:p>
        <w:p>
          <w:pPr>
            <w:pStyle w:val="Contents5"/>
            <w:tabs>
              <w:tab w:val="clear" w:pos="7892"/>
              <w:tab w:val="right" w:pos="9026" w:leader="dot"/>
            </w:tabs>
            <w:rPr/>
          </w:pPr>
          <w:hyperlink w:anchor="__RefHeading___Toc1337776_3224264995">
            <w:r>
              <w:rPr>
                <w:webHidden/>
                <w:rStyle w:val="IndexLink"/>
              </w:rPr>
              <w:t>۴</w:t>
            </w:r>
            <w:r>
              <w:rPr>
                <w:rStyle w:val="IndexLink"/>
                <w:rtl w:val="true"/>
              </w:rPr>
              <w:t xml:space="preserve"> </w:t>
            </w:r>
            <w:r>
              <w:rPr>
                <w:rStyle w:val="IndexLink"/>
                <w:rtl w:val="true"/>
              </w:rPr>
              <w:t xml:space="preserve">. </w:t>
            </w:r>
            <w:r>
              <w:rPr>
                <w:rStyle w:val="IndexLink"/>
                <w:rtl w:val="true"/>
              </w:rPr>
              <w:t>آفرينش مُلكى انسان</w:t>
            </w:r>
            <w:r>
              <w:rPr>
                <w:rStyle w:val="IndexLink"/>
                <w:rtl w:val="true"/>
              </w:rPr>
              <w:tab/>
            </w:r>
            <w:r>
              <w:rPr>
                <w:rStyle w:val="IndexLink"/>
              </w:rPr>
              <w:t>18</w:t>
            </w:r>
          </w:hyperlink>
        </w:p>
        <w:p>
          <w:pPr>
            <w:pStyle w:val="Contents5"/>
            <w:tabs>
              <w:tab w:val="clear" w:pos="7892"/>
              <w:tab w:val="right" w:pos="9026" w:leader="dot"/>
            </w:tabs>
            <w:rPr/>
          </w:pPr>
          <w:hyperlink w:anchor="__RefHeading___Toc1337778_3224264995">
            <w:r>
              <w:rPr>
                <w:webHidden/>
                <w:rStyle w:val="IndexLink"/>
              </w:rPr>
              <w:t>۵</w:t>
            </w:r>
            <w:r>
              <w:rPr>
                <w:rStyle w:val="IndexLink"/>
                <w:rtl w:val="true"/>
              </w:rPr>
              <w:t xml:space="preserve"> </w:t>
            </w:r>
            <w:r>
              <w:rPr>
                <w:rStyle w:val="IndexLink"/>
                <w:rtl w:val="true"/>
              </w:rPr>
              <w:t xml:space="preserve">. </w:t>
            </w:r>
            <w:r>
              <w:rPr>
                <w:rStyle w:val="IndexLink"/>
                <w:rtl w:val="true"/>
              </w:rPr>
              <w:t>آفرينش ملكوتى انسان</w:t>
            </w:r>
            <w:r>
              <w:rPr>
                <w:rStyle w:val="IndexLink"/>
                <w:rtl w:val="true"/>
              </w:rPr>
              <w:tab/>
            </w:r>
            <w:r>
              <w:rPr>
                <w:rStyle w:val="IndexLink"/>
              </w:rPr>
              <w:t>18</w:t>
            </w:r>
          </w:hyperlink>
        </w:p>
        <w:p>
          <w:pPr>
            <w:pStyle w:val="Contents5"/>
            <w:tabs>
              <w:tab w:val="clear" w:pos="7892"/>
              <w:tab w:val="right" w:pos="9026" w:leader="dot"/>
            </w:tabs>
            <w:rPr/>
          </w:pPr>
          <w:hyperlink w:anchor="__RefHeading___Toc1337780_3224264995">
            <w:r>
              <w:rPr>
                <w:webHidden/>
                <w:rStyle w:val="IndexLink"/>
              </w:rPr>
              <w:t>۶</w:t>
            </w:r>
            <w:r>
              <w:rPr>
                <w:rStyle w:val="IndexLink"/>
                <w:rtl w:val="true"/>
              </w:rPr>
              <w:t xml:space="preserve"> </w:t>
            </w:r>
            <w:r>
              <w:rPr>
                <w:rStyle w:val="IndexLink"/>
                <w:rtl w:val="true"/>
              </w:rPr>
              <w:t xml:space="preserve">. </w:t>
            </w:r>
            <w:r>
              <w:rPr>
                <w:rStyle w:val="IndexLink"/>
                <w:rtl w:val="true"/>
              </w:rPr>
              <w:t>حكمت آفرينش انسان</w:t>
            </w:r>
            <w:r>
              <w:rPr>
                <w:rStyle w:val="IndexLink"/>
                <w:rtl w:val="true"/>
              </w:rPr>
              <w:tab/>
            </w:r>
            <w:r>
              <w:rPr>
                <w:rStyle w:val="IndexLink"/>
              </w:rPr>
              <w:t>19</w:t>
            </w:r>
          </w:hyperlink>
        </w:p>
        <w:p>
          <w:pPr>
            <w:pStyle w:val="Contents5"/>
            <w:tabs>
              <w:tab w:val="clear" w:pos="7892"/>
              <w:tab w:val="right" w:pos="9026" w:leader="dot"/>
            </w:tabs>
            <w:rPr/>
          </w:pPr>
          <w:hyperlink w:anchor="__RefHeading___Toc1337782_3224264995">
            <w:r>
              <w:rPr>
                <w:webHidden/>
                <w:rStyle w:val="IndexLink"/>
              </w:rPr>
              <w:t>۷</w:t>
            </w:r>
            <w:r>
              <w:rPr>
                <w:rStyle w:val="IndexLink"/>
                <w:rtl w:val="true"/>
              </w:rPr>
              <w:t xml:space="preserve"> </w:t>
            </w:r>
            <w:r>
              <w:rPr>
                <w:rStyle w:val="IndexLink"/>
                <w:rtl w:val="true"/>
              </w:rPr>
              <w:t xml:space="preserve">. </w:t>
            </w:r>
            <w:r>
              <w:rPr>
                <w:rStyle w:val="IndexLink"/>
                <w:rtl w:val="true"/>
              </w:rPr>
              <w:t>ويژگى هاى مثبت و منفى انسان</w:t>
            </w:r>
            <w:r>
              <w:rPr>
                <w:rStyle w:val="IndexLink"/>
                <w:rtl w:val="true"/>
              </w:rPr>
              <w:tab/>
            </w:r>
            <w:r>
              <w:rPr>
                <w:rStyle w:val="IndexLink"/>
              </w:rPr>
              <w:t>19</w:t>
            </w:r>
          </w:hyperlink>
        </w:p>
        <w:p>
          <w:pPr>
            <w:pStyle w:val="Contents5"/>
            <w:tabs>
              <w:tab w:val="clear" w:pos="7892"/>
              <w:tab w:val="right" w:pos="9026" w:leader="dot"/>
            </w:tabs>
            <w:rPr/>
          </w:pPr>
          <w:hyperlink w:anchor="__RefHeading___Toc1337784_3224264995">
            <w:r>
              <w:rPr>
                <w:webHidden/>
                <w:rStyle w:val="IndexLink"/>
              </w:rPr>
              <w:t>۸</w:t>
            </w:r>
            <w:r>
              <w:rPr>
                <w:rStyle w:val="IndexLink"/>
                <w:rtl w:val="true"/>
              </w:rPr>
              <w:t xml:space="preserve"> </w:t>
            </w:r>
            <w:r>
              <w:rPr>
                <w:rStyle w:val="IndexLink"/>
                <w:rtl w:val="true"/>
              </w:rPr>
              <w:t xml:space="preserve">. </w:t>
            </w:r>
            <w:r>
              <w:rPr>
                <w:rStyle w:val="IndexLink"/>
                <w:rtl w:val="true"/>
              </w:rPr>
              <w:t>اصلى ترين عوامل صعود به قلّه كمالات انسانى</w:t>
            </w:r>
            <w:r>
              <w:rPr>
                <w:rStyle w:val="IndexLink"/>
                <w:rtl w:val="true"/>
              </w:rPr>
              <w:tab/>
            </w:r>
            <w:r>
              <w:rPr>
                <w:rStyle w:val="IndexLink"/>
              </w:rPr>
              <w:t>20</w:t>
            </w:r>
          </w:hyperlink>
        </w:p>
        <w:p>
          <w:pPr>
            <w:pStyle w:val="Contents5"/>
            <w:tabs>
              <w:tab w:val="clear" w:pos="7892"/>
              <w:tab w:val="right" w:pos="9026" w:leader="dot"/>
            </w:tabs>
            <w:rPr/>
          </w:pPr>
          <w:hyperlink w:anchor="__RefHeading___Toc1337786_3224264995">
            <w:r>
              <w:rPr>
                <w:webHidden/>
                <w:rStyle w:val="IndexLink"/>
              </w:rPr>
              <w:t>۹</w:t>
            </w:r>
            <w:r>
              <w:rPr>
                <w:rStyle w:val="IndexLink"/>
                <w:rtl w:val="true"/>
              </w:rPr>
              <w:t xml:space="preserve"> </w:t>
            </w:r>
            <w:r>
              <w:rPr>
                <w:rStyle w:val="IndexLink"/>
                <w:rtl w:val="true"/>
              </w:rPr>
              <w:t xml:space="preserve">. </w:t>
            </w:r>
            <w:r>
              <w:rPr>
                <w:rStyle w:val="IndexLink"/>
                <w:rtl w:val="true"/>
              </w:rPr>
              <w:t>اصلى ترين آفات صعود به قلّه كمالات انسانى</w:t>
            </w:r>
            <w:r>
              <w:rPr>
                <w:rStyle w:val="IndexLink"/>
                <w:rtl w:val="true"/>
              </w:rPr>
              <w:tab/>
            </w:r>
            <w:r>
              <w:rPr>
                <w:rStyle w:val="IndexLink"/>
              </w:rPr>
              <w:t>20</w:t>
            </w:r>
          </w:hyperlink>
        </w:p>
        <w:p>
          <w:pPr>
            <w:pStyle w:val="Contents5"/>
            <w:tabs>
              <w:tab w:val="clear" w:pos="7892"/>
              <w:tab w:val="right" w:pos="9026" w:leader="dot"/>
            </w:tabs>
            <w:rPr/>
          </w:pPr>
          <w:hyperlink w:anchor="__RefHeading___Toc1337788_3224264995">
            <w:r>
              <w:rPr>
                <w:webHidden/>
                <w:rStyle w:val="IndexLink"/>
              </w:rPr>
              <w:t>۱۰</w:t>
            </w:r>
            <w:r>
              <w:rPr>
                <w:rStyle w:val="IndexLink"/>
                <w:rtl w:val="true"/>
              </w:rPr>
              <w:t xml:space="preserve"> </w:t>
            </w:r>
            <w:r>
              <w:rPr>
                <w:rStyle w:val="IndexLink"/>
                <w:rtl w:val="true"/>
              </w:rPr>
              <w:t xml:space="preserve">. </w:t>
            </w:r>
            <w:r>
              <w:rPr>
                <w:rStyle w:val="IndexLink"/>
                <w:rtl w:val="true"/>
              </w:rPr>
              <w:t>جايگاه انسان كامل</w:t>
            </w:r>
            <w:r>
              <w:rPr>
                <w:rStyle w:val="IndexLink"/>
                <w:rtl w:val="true"/>
              </w:rPr>
              <w:tab/>
            </w:r>
            <w:r>
              <w:rPr>
                <w:rStyle w:val="IndexLink"/>
              </w:rPr>
              <w:t>20</w:t>
            </w:r>
          </w:hyperlink>
        </w:p>
        <w:p>
          <w:pPr>
            <w:pStyle w:val="Contents4"/>
            <w:tabs>
              <w:tab w:val="clear" w:pos="8176"/>
              <w:tab w:val="right" w:pos="9026" w:leader="dot"/>
            </w:tabs>
            <w:rPr/>
          </w:pPr>
          <w:hyperlink w:anchor="__RefHeading___Toc1337790_3224264995">
            <w:r>
              <w:rPr>
                <w:webHidden/>
                <w:rStyle w:val="IndexLink"/>
                <w:rtl w:val="true"/>
              </w:rPr>
              <w:t xml:space="preserve">فصل يكم </w:t>
            </w:r>
            <w:r>
              <w:rPr>
                <w:rStyle w:val="IndexLink"/>
                <w:rtl w:val="true"/>
              </w:rPr>
              <w:t xml:space="preserve">: </w:t>
            </w:r>
            <w:r>
              <w:rPr>
                <w:rStyle w:val="IndexLink"/>
                <w:rtl w:val="true"/>
              </w:rPr>
              <w:t>تعريف انسان</w:t>
            </w:r>
            <w:r>
              <w:rPr>
                <w:rStyle w:val="IndexLink"/>
                <w:rtl w:val="true"/>
              </w:rPr>
              <w:tab/>
            </w:r>
            <w:r>
              <w:rPr>
                <w:rStyle w:val="IndexLink"/>
              </w:rPr>
              <w:t>24</w:t>
            </w:r>
          </w:hyperlink>
        </w:p>
        <w:p>
          <w:pPr>
            <w:pStyle w:val="Contents5"/>
            <w:tabs>
              <w:tab w:val="clear" w:pos="7892"/>
              <w:tab w:val="right" w:pos="9026" w:leader="dot"/>
            </w:tabs>
            <w:rPr/>
          </w:pPr>
          <w:hyperlink w:anchor="__RefHeading___Toc133779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تركيب پيكر و روح الهى</w:t>
            </w:r>
            <w:r>
              <w:rPr>
                <w:rStyle w:val="IndexLink"/>
                <w:rtl w:val="true"/>
              </w:rPr>
              <w:tab/>
            </w:r>
            <w:r>
              <w:rPr>
                <w:rStyle w:val="IndexLink"/>
              </w:rPr>
              <w:t>24</w:t>
            </w:r>
          </w:hyperlink>
        </w:p>
        <w:p>
          <w:pPr>
            <w:pStyle w:val="Contents5"/>
            <w:tabs>
              <w:tab w:val="clear" w:pos="7892"/>
              <w:tab w:val="right" w:pos="9026" w:leader="dot"/>
            </w:tabs>
            <w:rPr/>
          </w:pPr>
          <w:hyperlink w:anchor="__RefHeading___Toc133779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تركيب خرد و پيكر</w:t>
            </w:r>
            <w:r>
              <w:rPr>
                <w:rStyle w:val="IndexLink"/>
                <w:rtl w:val="true"/>
              </w:rPr>
              <w:tab/>
            </w:r>
            <w:r>
              <w:rPr>
                <w:rStyle w:val="IndexLink"/>
              </w:rPr>
              <w:t>30</w:t>
            </w:r>
          </w:hyperlink>
        </w:p>
        <w:p>
          <w:pPr>
            <w:pStyle w:val="Contents5"/>
            <w:tabs>
              <w:tab w:val="clear" w:pos="7892"/>
              <w:tab w:val="right" w:pos="9026" w:leader="dot"/>
            </w:tabs>
            <w:rPr/>
          </w:pPr>
          <w:hyperlink w:anchor="__RefHeading___Toc133779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تركيب خرد و خواهش</w:t>
            </w:r>
            <w:r>
              <w:rPr>
                <w:rStyle w:val="IndexLink"/>
                <w:rtl w:val="true"/>
              </w:rPr>
              <w:tab/>
            </w:r>
            <w:r>
              <w:rPr>
                <w:rStyle w:val="IndexLink"/>
              </w:rPr>
              <w:t>32</w:t>
            </w:r>
          </w:hyperlink>
        </w:p>
        <w:p>
          <w:pPr>
            <w:pStyle w:val="Contents5"/>
            <w:tabs>
              <w:tab w:val="clear" w:pos="7892"/>
              <w:tab w:val="right" w:pos="9026" w:leader="dot"/>
            </w:tabs>
            <w:rPr/>
          </w:pPr>
          <w:hyperlink w:anchor="__RefHeading___Toc133779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تركيب دو جهان</w:t>
            </w:r>
            <w:r>
              <w:rPr>
                <w:rStyle w:val="IndexLink"/>
                <w:rtl w:val="true"/>
              </w:rPr>
              <w:tab/>
            </w:r>
            <w:r>
              <w:rPr>
                <w:rStyle w:val="IndexLink"/>
              </w:rPr>
              <w:t>34</w:t>
            </w:r>
          </w:hyperlink>
        </w:p>
        <w:p>
          <w:pPr>
            <w:pStyle w:val="Contents5"/>
            <w:tabs>
              <w:tab w:val="clear" w:pos="7892"/>
              <w:tab w:val="right" w:pos="9026" w:leader="dot"/>
            </w:tabs>
            <w:rPr/>
          </w:pPr>
          <w:hyperlink w:anchor="__RefHeading___Toc133780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ماننده ترين چيز به ترازو</w:t>
            </w:r>
            <w:r>
              <w:rPr>
                <w:rStyle w:val="IndexLink"/>
                <w:rtl w:val="true"/>
              </w:rPr>
              <w:tab/>
            </w:r>
            <w:r>
              <w:rPr>
                <w:rStyle w:val="IndexLink"/>
              </w:rPr>
              <w:t>34</w:t>
            </w:r>
          </w:hyperlink>
        </w:p>
        <w:p>
          <w:pPr>
            <w:pStyle w:val="Contents5"/>
            <w:tabs>
              <w:tab w:val="clear" w:pos="7892"/>
              <w:tab w:val="right" w:pos="9026" w:leader="dot"/>
            </w:tabs>
            <w:rPr/>
          </w:pPr>
          <w:hyperlink w:anchor="__RefHeading___Toc133780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در نَوَسان ميان خدا و شيطان</w:t>
            </w:r>
            <w:r>
              <w:rPr>
                <w:rStyle w:val="IndexLink"/>
                <w:rtl w:val="true"/>
              </w:rPr>
              <w:tab/>
            </w:r>
            <w:r>
              <w:rPr>
                <w:rStyle w:val="IndexLink"/>
              </w:rPr>
              <w:t>34</w:t>
            </w:r>
          </w:hyperlink>
        </w:p>
        <w:p>
          <w:pPr>
            <w:pStyle w:val="Contents5"/>
            <w:tabs>
              <w:tab w:val="clear" w:pos="7892"/>
              <w:tab w:val="right" w:pos="9026" w:leader="dot"/>
            </w:tabs>
            <w:rPr/>
          </w:pPr>
          <w:hyperlink w:anchor="__RefHeading___Toc133780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دل آدمى ، شگفت ترين عضو او</w:t>
            </w:r>
            <w:r>
              <w:rPr>
                <w:rStyle w:val="IndexLink"/>
                <w:rtl w:val="true"/>
              </w:rPr>
              <w:tab/>
            </w:r>
            <w:r>
              <w:rPr>
                <w:rStyle w:val="IndexLink"/>
              </w:rPr>
              <w:t>36</w:t>
            </w:r>
          </w:hyperlink>
        </w:p>
        <w:p>
          <w:pPr>
            <w:pStyle w:val="Contents4"/>
            <w:tabs>
              <w:tab w:val="clear" w:pos="8176"/>
              <w:tab w:val="right" w:pos="9026" w:leader="dot"/>
            </w:tabs>
            <w:rPr/>
          </w:pPr>
          <w:hyperlink w:anchor="__RefHeading___Toc1337806_3224264995">
            <w:r>
              <w:rPr>
                <w:webHidden/>
                <w:rStyle w:val="IndexLink"/>
                <w:rtl w:val="true"/>
              </w:rPr>
              <w:t xml:space="preserve">فصل دوم </w:t>
            </w:r>
            <w:r>
              <w:rPr>
                <w:rStyle w:val="IndexLink"/>
                <w:rtl w:val="true"/>
              </w:rPr>
              <w:t xml:space="preserve">: </w:t>
            </w:r>
            <w:r>
              <w:rPr>
                <w:rStyle w:val="IndexLink"/>
                <w:rtl w:val="true"/>
              </w:rPr>
              <w:t>آفرينش انسان</w:t>
            </w:r>
            <w:r>
              <w:rPr>
                <w:rStyle w:val="IndexLink"/>
                <w:rtl w:val="true"/>
              </w:rPr>
              <w:tab/>
            </w:r>
            <w:r>
              <w:rPr>
                <w:rStyle w:val="IndexLink"/>
              </w:rPr>
              <w:t>38</w:t>
            </w:r>
          </w:hyperlink>
        </w:p>
        <w:p>
          <w:pPr>
            <w:pStyle w:val="Contents5"/>
            <w:tabs>
              <w:tab w:val="clear" w:pos="7892"/>
              <w:tab w:val="right" w:pos="9026" w:leader="dot"/>
            </w:tabs>
            <w:rPr/>
          </w:pPr>
          <w:hyperlink w:anchor="__RefHeading___Toc133780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انسان ، پيش از آمدن به اين جهان</w:t>
            </w:r>
            <w:r>
              <w:rPr>
                <w:rStyle w:val="IndexLink"/>
                <w:rtl w:val="true"/>
              </w:rPr>
              <w:tab/>
            </w:r>
            <w:r>
              <w:rPr>
                <w:rStyle w:val="IndexLink"/>
              </w:rPr>
              <w:t>38</w:t>
            </w:r>
          </w:hyperlink>
        </w:p>
        <w:p>
          <w:pPr>
            <w:pStyle w:val="Contents5"/>
            <w:tabs>
              <w:tab w:val="clear" w:pos="7892"/>
              <w:tab w:val="right" w:pos="9026" w:leader="dot"/>
            </w:tabs>
            <w:rPr/>
          </w:pPr>
          <w:hyperlink w:anchor="__RefHeading___Toc133781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پدر بشر</w:t>
            </w:r>
            <w:r>
              <w:rPr>
                <w:rStyle w:val="IndexLink"/>
                <w:rtl w:val="true"/>
              </w:rPr>
              <w:tab/>
            </w:r>
            <w:r>
              <w:rPr>
                <w:rStyle w:val="IndexLink"/>
              </w:rPr>
              <w:t>40</w:t>
            </w:r>
          </w:hyperlink>
        </w:p>
        <w:p>
          <w:pPr>
            <w:pStyle w:val="Contents5"/>
            <w:tabs>
              <w:tab w:val="clear" w:pos="7892"/>
              <w:tab w:val="right" w:pos="9026" w:leader="dot"/>
            </w:tabs>
            <w:rPr/>
          </w:pPr>
          <w:hyperlink w:anchor="__RefHeading___Toc133781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مادر بشر</w:t>
            </w:r>
            <w:r>
              <w:rPr>
                <w:rStyle w:val="IndexLink"/>
                <w:rtl w:val="true"/>
              </w:rPr>
              <w:tab/>
            </w:r>
            <w:r>
              <w:rPr>
                <w:rStyle w:val="IndexLink"/>
              </w:rPr>
              <w:t>50</w:t>
            </w:r>
          </w:hyperlink>
        </w:p>
        <w:p>
          <w:pPr>
            <w:pStyle w:val="Contents4"/>
            <w:tabs>
              <w:tab w:val="clear" w:pos="8176"/>
              <w:tab w:val="right" w:pos="9026" w:leader="dot"/>
            </w:tabs>
            <w:rPr/>
          </w:pPr>
          <w:hyperlink w:anchor="__RefHeading___Toc1337814_3224264995">
            <w:r>
              <w:rPr>
                <w:webHidden/>
                <w:rStyle w:val="IndexLink"/>
                <w:rtl w:val="true"/>
              </w:rPr>
              <w:t>پژوهشى در باره آفرينش همسرِ آدم</w:t>
            </w:r>
            <w:r>
              <w:rPr>
                <w:rStyle w:val="IndexLink"/>
                <w:rtl w:val="true"/>
              </w:rPr>
              <w:tab/>
            </w:r>
            <w:r>
              <w:rPr>
                <w:rStyle w:val="IndexLink"/>
              </w:rPr>
              <w:t>55</w:t>
            </w:r>
          </w:hyperlink>
        </w:p>
        <w:p>
          <w:pPr>
            <w:pStyle w:val="Contents5"/>
            <w:tabs>
              <w:tab w:val="clear" w:pos="7892"/>
              <w:tab w:val="right" w:pos="9026" w:leader="dot"/>
            </w:tabs>
            <w:rPr/>
          </w:pPr>
          <w:hyperlink w:anchor="__RefHeading___Toc1337816_3224264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33781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رسيدن نسل كنونى به آدم و حوّا</w:t>
            </w:r>
            <w:r>
              <w:rPr>
                <w:rStyle w:val="IndexLink"/>
                <w:rtl w:val="true"/>
              </w:rPr>
              <w:tab/>
            </w:r>
            <w:r>
              <w:rPr>
                <w:rStyle w:val="IndexLink"/>
              </w:rPr>
              <w:t>58</w:t>
            </w:r>
          </w:hyperlink>
        </w:p>
        <w:p>
          <w:pPr>
            <w:pStyle w:val="Contents6"/>
            <w:tabs>
              <w:tab w:val="clear" w:pos="7609"/>
              <w:tab w:val="right" w:pos="9026" w:leader="dot"/>
            </w:tabs>
            <w:rPr/>
          </w:pPr>
          <w:hyperlink w:anchor="__RefHeading___Toc1337820_3224264995">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337822_3224264995">
            <w:r>
              <w:rPr>
                <w:webHidden/>
                <w:rStyle w:val="IndexLink"/>
                <w:rtl w:val="true"/>
              </w:rPr>
              <w:t>گفتارى در باره تناسل طبقه دوم انسان</w:t>
            </w:r>
            <w:r>
              <w:rPr>
                <w:rStyle w:val="IndexLink"/>
                <w:rtl w:val="true"/>
              </w:rPr>
              <w:tab/>
            </w:r>
            <w:r>
              <w:rPr>
                <w:rStyle w:val="IndexLink"/>
              </w:rPr>
              <w:t>61</w:t>
            </w:r>
          </w:hyperlink>
        </w:p>
        <w:p>
          <w:pPr>
            <w:pStyle w:val="Contents5"/>
            <w:tabs>
              <w:tab w:val="clear" w:pos="7892"/>
              <w:tab w:val="right" w:pos="9026" w:leader="dot"/>
            </w:tabs>
            <w:rPr/>
          </w:pPr>
          <w:hyperlink w:anchor="__RefHeading___Toc133782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آفرينش انسان از خاك</w:t>
            </w:r>
            <w:r>
              <w:rPr>
                <w:rStyle w:val="IndexLink"/>
                <w:rtl w:val="true"/>
              </w:rPr>
              <w:tab/>
            </w:r>
            <w:r>
              <w:rPr>
                <w:rStyle w:val="IndexLink"/>
              </w:rPr>
              <w:t>64</w:t>
            </w:r>
          </w:hyperlink>
        </w:p>
        <w:p>
          <w:pPr>
            <w:pStyle w:val="Contents5"/>
            <w:tabs>
              <w:tab w:val="clear" w:pos="7892"/>
              <w:tab w:val="right" w:pos="9026" w:leader="dot"/>
            </w:tabs>
            <w:rPr/>
          </w:pPr>
          <w:hyperlink w:anchor="__RefHeading___Toc133782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آفرينش انسان از آب</w:t>
            </w:r>
            <w:r>
              <w:rPr>
                <w:rStyle w:val="IndexLink"/>
                <w:rtl w:val="true"/>
              </w:rPr>
              <w:tab/>
            </w:r>
            <w:r>
              <w:rPr>
                <w:rStyle w:val="IndexLink"/>
              </w:rPr>
              <w:t>66</w:t>
            </w:r>
          </w:hyperlink>
        </w:p>
        <w:p>
          <w:pPr>
            <w:pStyle w:val="Contents5"/>
            <w:tabs>
              <w:tab w:val="clear" w:pos="7892"/>
              <w:tab w:val="right" w:pos="9026" w:leader="dot"/>
            </w:tabs>
            <w:rPr/>
          </w:pPr>
          <w:hyperlink w:anchor="__RefHeading___Toc133782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آفرينش انسان از نطفه</w:t>
            </w:r>
            <w:r>
              <w:rPr>
                <w:rStyle w:val="IndexLink"/>
                <w:rtl w:val="true"/>
              </w:rPr>
              <w:tab/>
            </w:r>
            <w:r>
              <w:rPr>
                <w:rStyle w:val="IndexLink"/>
              </w:rPr>
              <w:t>68</w:t>
            </w:r>
          </w:hyperlink>
        </w:p>
        <w:p>
          <w:pPr>
            <w:pStyle w:val="Contents5"/>
            <w:tabs>
              <w:tab w:val="clear" w:pos="7892"/>
              <w:tab w:val="right" w:pos="9026" w:leader="dot"/>
            </w:tabs>
            <w:rPr/>
          </w:pPr>
          <w:hyperlink w:anchor="__RefHeading___Toc133783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مراحل تكامل انسان</w:t>
            </w:r>
            <w:r>
              <w:rPr>
                <w:rStyle w:val="IndexLink"/>
                <w:rtl w:val="true"/>
              </w:rPr>
              <w:tab/>
            </w:r>
            <w:r>
              <w:rPr>
                <w:rStyle w:val="IndexLink"/>
              </w:rPr>
              <w:t>70</w:t>
            </w:r>
          </w:hyperlink>
        </w:p>
        <w:p>
          <w:pPr>
            <w:pStyle w:val="Contents6"/>
            <w:tabs>
              <w:tab w:val="clear" w:pos="7609"/>
              <w:tab w:val="right" w:pos="9026" w:leader="dot"/>
            </w:tabs>
            <w:rPr/>
          </w:pPr>
          <w:hyperlink w:anchor="__RefHeading___Toc1337832_3224264995">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337834_3224264995">
            <w:r>
              <w:rPr>
                <w:webHidden/>
                <w:rStyle w:val="IndexLink"/>
                <w:rtl w:val="true"/>
              </w:rPr>
              <w:t>آفرينش آدم عليه السلام و فرضيّه تكامل</w:t>
            </w:r>
            <w:r>
              <w:rPr>
                <w:rStyle w:val="IndexLink"/>
                <w:rtl w:val="true"/>
              </w:rPr>
              <w:tab/>
            </w:r>
            <w:r>
              <w:rPr>
                <w:rStyle w:val="IndexLink"/>
              </w:rPr>
              <w:t>84</w:t>
            </w:r>
          </w:hyperlink>
        </w:p>
        <w:p>
          <w:pPr>
            <w:pStyle w:val="Contents5"/>
            <w:tabs>
              <w:tab w:val="clear" w:pos="7892"/>
              <w:tab w:val="right" w:pos="9026" w:leader="dot"/>
            </w:tabs>
            <w:rPr/>
          </w:pPr>
          <w:hyperlink w:anchor="__RefHeading___Toc1337836_3224264995">
            <w:r>
              <w:rPr>
                <w:webHidden/>
                <w:rStyle w:val="IndexLink"/>
                <w:rtl w:val="true"/>
              </w:rPr>
              <w:t xml:space="preserve">فصل سوم </w:t>
            </w:r>
            <w:r>
              <w:rPr>
                <w:rStyle w:val="IndexLink"/>
                <w:rtl w:val="true"/>
              </w:rPr>
              <w:t xml:space="preserve">: </w:t>
            </w:r>
            <w:r>
              <w:rPr>
                <w:rStyle w:val="IndexLink"/>
                <w:rtl w:val="true"/>
              </w:rPr>
              <w:t>برترى هاى انسان</w:t>
            </w:r>
            <w:r>
              <w:rPr>
                <w:rStyle w:val="IndexLink"/>
                <w:rtl w:val="true"/>
              </w:rPr>
              <w:tab/>
            </w:r>
            <w:r>
              <w:rPr>
                <w:rStyle w:val="IndexLink"/>
              </w:rPr>
              <w:t>88</w:t>
            </w:r>
          </w:hyperlink>
        </w:p>
        <w:p>
          <w:pPr>
            <w:pStyle w:val="Contents6"/>
            <w:tabs>
              <w:tab w:val="clear" w:pos="7609"/>
              <w:tab w:val="right" w:pos="9026" w:leader="dot"/>
            </w:tabs>
            <w:rPr/>
          </w:pPr>
          <w:hyperlink w:anchor="__RefHeading___Toc133783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گراميداشت الهى</w:t>
            </w:r>
            <w:r>
              <w:rPr>
                <w:rStyle w:val="IndexLink"/>
                <w:rtl w:val="true"/>
              </w:rPr>
              <w:tab/>
            </w:r>
            <w:r>
              <w:rPr>
                <w:rStyle w:val="IndexLink"/>
              </w:rPr>
              <w:t>88</w:t>
            </w:r>
          </w:hyperlink>
        </w:p>
        <w:p>
          <w:pPr>
            <w:pStyle w:val="Contents6"/>
            <w:tabs>
              <w:tab w:val="clear" w:pos="7609"/>
              <w:tab w:val="right" w:pos="9026" w:leader="dot"/>
            </w:tabs>
            <w:rPr/>
          </w:pPr>
          <w:hyperlink w:anchor="__RefHeading___Toc133784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آفرينش آنچه در زمين است ، براى انسان</w:t>
            </w:r>
            <w:r>
              <w:rPr>
                <w:rStyle w:val="IndexLink"/>
                <w:rtl w:val="true"/>
              </w:rPr>
              <w:tab/>
            </w:r>
            <w:r>
              <w:rPr>
                <w:rStyle w:val="IndexLink"/>
              </w:rPr>
              <w:t>95</w:t>
            </w:r>
          </w:hyperlink>
        </w:p>
        <w:p>
          <w:pPr>
            <w:pStyle w:val="Contents6"/>
            <w:tabs>
              <w:tab w:val="clear" w:pos="7609"/>
              <w:tab w:val="right" w:pos="9026" w:leader="dot"/>
            </w:tabs>
            <w:rPr/>
          </w:pPr>
          <w:hyperlink w:anchor="__RefHeading___Toc133784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 آسمان ها و زمين است ، مسخّر اوست</w:t>
            </w:r>
            <w:r>
              <w:rPr>
                <w:rStyle w:val="IndexLink"/>
                <w:rtl w:val="true"/>
              </w:rPr>
              <w:tab/>
            </w:r>
            <w:r>
              <w:rPr>
                <w:rStyle w:val="IndexLink"/>
              </w:rPr>
              <w:t>97</w:t>
            </w:r>
          </w:hyperlink>
        </w:p>
        <w:p>
          <w:pPr>
            <w:pStyle w:val="Contents5"/>
            <w:tabs>
              <w:tab w:val="clear" w:pos="7892"/>
              <w:tab w:val="right" w:pos="9026" w:leader="dot"/>
            </w:tabs>
            <w:rPr/>
          </w:pPr>
          <w:hyperlink w:anchor="__RefHeading___Toc1337844_3224264995">
            <w:r>
              <w:rPr>
                <w:webHidden/>
                <w:rStyle w:val="IndexLink"/>
                <w:rtl w:val="true"/>
              </w:rPr>
              <w:t xml:space="preserve">فصل چهارم </w:t>
            </w:r>
            <w:r>
              <w:rPr>
                <w:rStyle w:val="IndexLink"/>
                <w:rtl w:val="true"/>
              </w:rPr>
              <w:t xml:space="preserve">: </w:t>
            </w:r>
            <w:r>
              <w:rPr>
                <w:rStyle w:val="IndexLink"/>
                <w:rtl w:val="true"/>
              </w:rPr>
              <w:t>حكمت آفرينش انسان</w:t>
            </w:r>
            <w:r>
              <w:rPr>
                <w:rStyle w:val="IndexLink"/>
                <w:rtl w:val="true"/>
              </w:rPr>
              <w:tab/>
            </w:r>
            <w:r>
              <w:rPr>
                <w:rStyle w:val="IndexLink"/>
              </w:rPr>
              <w:t>103</w:t>
            </w:r>
          </w:hyperlink>
        </w:p>
        <w:p>
          <w:pPr>
            <w:pStyle w:val="Contents6"/>
            <w:tabs>
              <w:tab w:val="clear" w:pos="7609"/>
              <w:tab w:val="right" w:pos="9026" w:leader="dot"/>
            </w:tabs>
            <w:rPr/>
          </w:pPr>
          <w:hyperlink w:anchor="__RefHeading___Toc133784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بيهوده آفريده نشده است</w:t>
            </w:r>
            <w:r>
              <w:rPr>
                <w:rStyle w:val="IndexLink"/>
                <w:rtl w:val="true"/>
              </w:rPr>
              <w:tab/>
            </w:r>
            <w:r>
              <w:rPr>
                <w:rStyle w:val="IndexLink"/>
              </w:rPr>
              <w:t>103</w:t>
            </w:r>
          </w:hyperlink>
        </w:p>
        <w:p>
          <w:pPr>
            <w:pStyle w:val="Contents6"/>
            <w:tabs>
              <w:tab w:val="clear" w:pos="7609"/>
              <w:tab w:val="right" w:pos="9026" w:leader="dot"/>
            </w:tabs>
            <w:rPr/>
          </w:pPr>
          <w:hyperlink w:anchor="__RefHeading___Toc133784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انسان براى سود رساندن به آفريدگار ، آفريده نشده است</w:t>
            </w:r>
            <w:r>
              <w:rPr>
                <w:rStyle w:val="IndexLink"/>
                <w:rtl w:val="true"/>
              </w:rPr>
              <w:tab/>
            </w:r>
            <w:r>
              <w:rPr>
                <w:rStyle w:val="IndexLink"/>
              </w:rPr>
              <w:t>107</w:t>
            </w:r>
          </w:hyperlink>
        </w:p>
        <w:p>
          <w:pPr>
            <w:pStyle w:val="Contents6"/>
            <w:tabs>
              <w:tab w:val="clear" w:pos="7609"/>
              <w:tab w:val="right" w:pos="9026" w:leader="dot"/>
            </w:tabs>
            <w:rPr/>
          </w:pPr>
          <w:hyperlink w:anchor="__RefHeading___Toc133785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آفرينش انسان براى خِردورزى و شناخت خدا</w:t>
            </w:r>
            <w:r>
              <w:rPr>
                <w:rStyle w:val="IndexLink"/>
                <w:rtl w:val="true"/>
              </w:rPr>
              <w:tab/>
            </w:r>
            <w:r>
              <w:rPr>
                <w:rStyle w:val="IndexLink"/>
              </w:rPr>
              <w:t>109</w:t>
            </w:r>
          </w:hyperlink>
        </w:p>
        <w:p>
          <w:pPr>
            <w:pStyle w:val="Contents6"/>
            <w:tabs>
              <w:tab w:val="clear" w:pos="7609"/>
              <w:tab w:val="right" w:pos="9026" w:leader="dot"/>
            </w:tabs>
            <w:rPr/>
          </w:pPr>
          <w:hyperlink w:anchor="__RefHeading___Toc133785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آفرينش انسان براى آزمايش</w:t>
            </w:r>
            <w:r>
              <w:rPr>
                <w:rStyle w:val="IndexLink"/>
                <w:rtl w:val="true"/>
              </w:rPr>
              <w:tab/>
            </w:r>
            <w:r>
              <w:rPr>
                <w:rStyle w:val="IndexLink"/>
              </w:rPr>
              <w:t>111</w:t>
            </w:r>
          </w:hyperlink>
        </w:p>
        <w:p>
          <w:pPr>
            <w:pStyle w:val="Contents6"/>
            <w:tabs>
              <w:tab w:val="clear" w:pos="7609"/>
              <w:tab w:val="right" w:pos="9026" w:leader="dot"/>
            </w:tabs>
            <w:rPr/>
          </w:pPr>
          <w:hyperlink w:anchor="__RefHeading___Toc133785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آفرينش انسان براى پرستش</w:t>
            </w:r>
            <w:r>
              <w:rPr>
                <w:rStyle w:val="IndexLink"/>
                <w:rtl w:val="true"/>
              </w:rPr>
              <w:tab/>
            </w:r>
            <w:r>
              <w:rPr>
                <w:rStyle w:val="IndexLink"/>
              </w:rPr>
              <w:t>113</w:t>
            </w:r>
          </w:hyperlink>
        </w:p>
        <w:p>
          <w:pPr>
            <w:pStyle w:val="Contents6"/>
            <w:tabs>
              <w:tab w:val="clear" w:pos="7609"/>
              <w:tab w:val="right" w:pos="9026" w:leader="dot"/>
            </w:tabs>
            <w:rPr/>
          </w:pPr>
          <w:hyperlink w:anchor="__RefHeading___Toc133785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آفرينش انسان براى رحمت</w:t>
            </w:r>
            <w:r>
              <w:rPr>
                <w:rStyle w:val="IndexLink"/>
                <w:rtl w:val="true"/>
              </w:rPr>
              <w:tab/>
            </w:r>
            <w:r>
              <w:rPr>
                <w:rStyle w:val="IndexLink"/>
              </w:rPr>
              <w:t>123</w:t>
            </w:r>
          </w:hyperlink>
        </w:p>
        <w:p>
          <w:pPr>
            <w:pStyle w:val="Contents6"/>
            <w:tabs>
              <w:tab w:val="clear" w:pos="7609"/>
              <w:tab w:val="right" w:pos="9026" w:leader="dot"/>
            </w:tabs>
            <w:rPr/>
          </w:pPr>
          <w:hyperlink w:anchor="__RefHeading___Toc133785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آفرينش انسان براى بازگشت به سوى خدا</w:t>
            </w:r>
            <w:r>
              <w:rPr>
                <w:rStyle w:val="IndexLink"/>
                <w:rtl w:val="true"/>
              </w:rPr>
              <w:tab/>
            </w:r>
            <w:r>
              <w:rPr>
                <w:rStyle w:val="IndexLink"/>
              </w:rPr>
              <w:t>127</w:t>
            </w:r>
          </w:hyperlink>
        </w:p>
        <w:p>
          <w:pPr>
            <w:pStyle w:val="Contents5"/>
            <w:tabs>
              <w:tab w:val="clear" w:pos="7892"/>
              <w:tab w:val="right" w:pos="9026" w:leader="dot"/>
            </w:tabs>
            <w:rPr/>
          </w:pPr>
          <w:hyperlink w:anchor="__RefHeading___Toc1337860_3224264995">
            <w:r>
              <w:rPr>
                <w:webHidden/>
                <w:rStyle w:val="IndexLink"/>
                <w:rtl w:val="true"/>
              </w:rPr>
              <w:t>تحليلى درباره حكمت آفرينش انسان</w:t>
            </w:r>
            <w:r>
              <w:rPr>
                <w:rStyle w:val="IndexLink"/>
                <w:rtl w:val="true"/>
              </w:rPr>
              <w:tab/>
            </w:r>
            <w:r>
              <w:rPr>
                <w:rStyle w:val="IndexLink"/>
              </w:rPr>
              <w:t>130</w:t>
            </w:r>
          </w:hyperlink>
        </w:p>
        <w:p>
          <w:pPr>
            <w:pStyle w:val="Contents6"/>
            <w:tabs>
              <w:tab w:val="clear" w:pos="7609"/>
              <w:tab w:val="right" w:pos="9026" w:leader="dot"/>
            </w:tabs>
            <w:rPr/>
          </w:pPr>
          <w:hyperlink w:anchor="__RefHeading___Toc1337862_3224264995">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337864_3224264995">
            <w:r>
              <w:rPr>
                <w:webHidden/>
                <w:rStyle w:val="IndexLink"/>
              </w:rPr>
              <w:t>۱</w:t>
            </w:r>
            <w:r>
              <w:rPr>
                <w:rStyle w:val="IndexLink"/>
                <w:rtl w:val="true"/>
              </w:rPr>
              <w:t xml:space="preserve"> </w:t>
            </w:r>
            <w:r>
              <w:rPr>
                <w:rStyle w:val="IndexLink"/>
                <w:rtl w:val="true"/>
              </w:rPr>
              <w:t xml:space="preserve">. </w:t>
            </w:r>
            <w:r>
              <w:rPr>
                <w:rStyle w:val="IndexLink"/>
                <w:rtl w:val="true"/>
              </w:rPr>
              <w:t>به كار گيرى انديشه و شناخت آفريدگار</w:t>
            </w:r>
            <w:r>
              <w:rPr>
                <w:rStyle w:val="IndexLink"/>
                <w:rtl w:val="true"/>
              </w:rPr>
              <w:tab/>
            </w:r>
            <w:r>
              <w:rPr>
                <w:rStyle w:val="IndexLink"/>
              </w:rPr>
              <w:t>131</w:t>
            </w:r>
          </w:hyperlink>
        </w:p>
        <w:p>
          <w:pPr>
            <w:pStyle w:val="Contents6"/>
            <w:tabs>
              <w:tab w:val="clear" w:pos="7609"/>
              <w:tab w:val="right" w:pos="9026" w:leader="dot"/>
            </w:tabs>
            <w:rPr/>
          </w:pPr>
          <w:hyperlink w:anchor="__RefHeading___Toc1337866_3224264995">
            <w:r>
              <w:rPr>
                <w:webHidden/>
                <w:rStyle w:val="IndexLink"/>
              </w:rPr>
              <w:t>۲</w:t>
            </w:r>
            <w:r>
              <w:rPr>
                <w:rStyle w:val="IndexLink"/>
                <w:rtl w:val="true"/>
              </w:rPr>
              <w:t xml:space="preserve"> </w:t>
            </w:r>
            <w:r>
              <w:rPr>
                <w:rStyle w:val="IndexLink"/>
                <w:rtl w:val="true"/>
              </w:rPr>
              <w:t xml:space="preserve">. </w:t>
            </w:r>
            <w:r>
              <w:rPr>
                <w:rStyle w:val="IndexLink"/>
                <w:rtl w:val="true"/>
              </w:rPr>
              <w:t>آزمايش انسان</w:t>
            </w:r>
            <w:r>
              <w:rPr>
                <w:rStyle w:val="IndexLink"/>
                <w:rtl w:val="true"/>
              </w:rPr>
              <w:tab/>
            </w:r>
            <w:r>
              <w:rPr>
                <w:rStyle w:val="IndexLink"/>
              </w:rPr>
              <w:t>132</w:t>
            </w:r>
          </w:hyperlink>
        </w:p>
        <w:p>
          <w:pPr>
            <w:pStyle w:val="Contents6"/>
            <w:tabs>
              <w:tab w:val="clear" w:pos="7609"/>
              <w:tab w:val="right" w:pos="9026" w:leader="dot"/>
            </w:tabs>
            <w:rPr/>
          </w:pPr>
          <w:hyperlink w:anchor="__RefHeading___Toc1337868_3224264995">
            <w:r>
              <w:rPr>
                <w:webHidden/>
                <w:rStyle w:val="IndexLink"/>
              </w:rPr>
              <w:t>۳</w:t>
            </w:r>
            <w:r>
              <w:rPr>
                <w:rStyle w:val="IndexLink"/>
                <w:rtl w:val="true"/>
              </w:rPr>
              <w:t xml:space="preserve"> </w:t>
            </w:r>
            <w:r>
              <w:rPr>
                <w:rStyle w:val="IndexLink"/>
                <w:rtl w:val="true"/>
              </w:rPr>
              <w:t xml:space="preserve">. </w:t>
            </w:r>
            <w:r>
              <w:rPr>
                <w:rStyle w:val="IndexLink"/>
                <w:rtl w:val="true"/>
              </w:rPr>
              <w:t>عبادت خداوند متعال</w:t>
            </w:r>
            <w:r>
              <w:rPr>
                <w:rStyle w:val="IndexLink"/>
                <w:rtl w:val="true"/>
              </w:rPr>
              <w:tab/>
            </w:r>
            <w:r>
              <w:rPr>
                <w:rStyle w:val="IndexLink"/>
              </w:rPr>
              <w:t>133</w:t>
            </w:r>
          </w:hyperlink>
        </w:p>
        <w:p>
          <w:pPr>
            <w:pStyle w:val="Contents6"/>
            <w:tabs>
              <w:tab w:val="clear" w:pos="7609"/>
              <w:tab w:val="right" w:pos="9026" w:leader="dot"/>
            </w:tabs>
            <w:rPr/>
          </w:pPr>
          <w:hyperlink w:anchor="__RefHeading___Toc1337870_3224264995">
            <w:r>
              <w:rPr>
                <w:webHidden/>
                <w:rStyle w:val="IndexLink"/>
              </w:rPr>
              <w:t>۴</w:t>
            </w:r>
            <w:r>
              <w:rPr>
                <w:rStyle w:val="IndexLink"/>
                <w:rtl w:val="true"/>
              </w:rPr>
              <w:t xml:space="preserve"> </w:t>
            </w:r>
            <w:r>
              <w:rPr>
                <w:rStyle w:val="IndexLink"/>
                <w:rtl w:val="true"/>
              </w:rPr>
              <w:t xml:space="preserve">. </w:t>
            </w:r>
            <w:r>
              <w:rPr>
                <w:rStyle w:val="IndexLink"/>
                <w:rtl w:val="true"/>
              </w:rPr>
              <w:t>رحمت الهى</w:t>
            </w:r>
            <w:r>
              <w:rPr>
                <w:rStyle w:val="IndexLink"/>
                <w:rtl w:val="true"/>
              </w:rPr>
              <w:tab/>
            </w:r>
            <w:r>
              <w:rPr>
                <w:rStyle w:val="IndexLink"/>
              </w:rPr>
              <w:t>134</w:t>
            </w:r>
          </w:hyperlink>
        </w:p>
        <w:p>
          <w:pPr>
            <w:pStyle w:val="Contents6"/>
            <w:tabs>
              <w:tab w:val="clear" w:pos="7609"/>
              <w:tab w:val="right" w:pos="9026" w:leader="dot"/>
            </w:tabs>
            <w:rPr/>
          </w:pPr>
          <w:hyperlink w:anchor="__RefHeading___Toc1337872_3224264995">
            <w:r>
              <w:rPr>
                <w:webHidden/>
                <w:rStyle w:val="IndexLink"/>
              </w:rPr>
              <w:t>۵</w:t>
            </w:r>
            <w:r>
              <w:rPr>
                <w:rStyle w:val="IndexLink"/>
                <w:rtl w:val="true"/>
              </w:rPr>
              <w:t xml:space="preserve"> </w:t>
            </w:r>
            <w:r>
              <w:rPr>
                <w:rStyle w:val="IndexLink"/>
                <w:rtl w:val="true"/>
              </w:rPr>
              <w:t xml:space="preserve">. </w:t>
            </w:r>
            <w:r>
              <w:rPr>
                <w:rStyle w:val="IndexLink"/>
                <w:rtl w:val="true"/>
              </w:rPr>
              <w:t>بازگشت به خدا</w:t>
            </w:r>
            <w:r>
              <w:rPr>
                <w:rStyle w:val="IndexLink"/>
                <w:rtl w:val="true"/>
              </w:rPr>
              <w:tab/>
            </w:r>
            <w:r>
              <w:rPr>
                <w:rStyle w:val="IndexLink"/>
              </w:rPr>
              <w:t>134</w:t>
            </w:r>
          </w:hyperlink>
        </w:p>
        <w:p>
          <w:pPr>
            <w:pStyle w:val="Contents5"/>
            <w:tabs>
              <w:tab w:val="clear" w:pos="7892"/>
              <w:tab w:val="right" w:pos="9026" w:leader="dot"/>
            </w:tabs>
            <w:rPr/>
          </w:pPr>
          <w:hyperlink w:anchor="__RefHeading___Toc1337874_3224264995">
            <w:r>
              <w:rPr>
                <w:webHidden/>
                <w:rStyle w:val="IndexLink"/>
                <w:rtl w:val="true"/>
              </w:rPr>
              <w:t xml:space="preserve">فصل پنجم </w:t>
            </w:r>
            <w:r>
              <w:rPr>
                <w:rStyle w:val="IndexLink"/>
                <w:rtl w:val="true"/>
              </w:rPr>
              <w:t xml:space="preserve">: </w:t>
            </w:r>
            <w:r>
              <w:rPr>
                <w:rStyle w:val="IndexLink"/>
                <w:rtl w:val="true"/>
              </w:rPr>
              <w:t>ويژگى هاى ستودنى انسان</w:t>
            </w:r>
            <w:r>
              <w:rPr>
                <w:rStyle w:val="IndexLink"/>
                <w:rtl w:val="true"/>
              </w:rPr>
              <w:tab/>
            </w:r>
            <w:r>
              <w:rPr>
                <w:rStyle w:val="IndexLink"/>
              </w:rPr>
              <w:t>139</w:t>
            </w:r>
          </w:hyperlink>
        </w:p>
        <w:p>
          <w:pPr>
            <w:pStyle w:val="Contents6"/>
            <w:tabs>
              <w:tab w:val="clear" w:pos="7609"/>
              <w:tab w:val="right" w:pos="9026" w:leader="dot"/>
            </w:tabs>
            <w:rPr/>
          </w:pPr>
          <w:hyperlink w:anchor="__RefHeading___Toc1337876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زيبايى آفرينش</w:t>
            </w:r>
            <w:r>
              <w:rPr>
                <w:rStyle w:val="IndexLink"/>
                <w:rtl w:val="true"/>
              </w:rPr>
              <w:tab/>
            </w:r>
            <w:r>
              <w:rPr>
                <w:rStyle w:val="IndexLink"/>
              </w:rPr>
              <w:t>139</w:t>
            </w:r>
          </w:hyperlink>
        </w:p>
        <w:p>
          <w:pPr>
            <w:pStyle w:val="Contents6"/>
            <w:tabs>
              <w:tab w:val="clear" w:pos="7609"/>
              <w:tab w:val="right" w:pos="9026" w:leader="dot"/>
            </w:tabs>
            <w:rPr/>
          </w:pPr>
          <w:hyperlink w:anchor="__RefHeading___Toc1337878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نيكويى سرشت</w:t>
            </w:r>
            <w:r>
              <w:rPr>
                <w:rStyle w:val="IndexLink"/>
                <w:rtl w:val="true"/>
              </w:rPr>
              <w:tab/>
            </w:r>
            <w:r>
              <w:rPr>
                <w:rStyle w:val="IndexLink"/>
              </w:rPr>
              <w:t>141</w:t>
            </w:r>
          </w:hyperlink>
        </w:p>
        <w:p>
          <w:pPr>
            <w:pStyle w:val="Contents6"/>
            <w:tabs>
              <w:tab w:val="clear" w:pos="7609"/>
              <w:tab w:val="right" w:pos="9026" w:leader="dot"/>
            </w:tabs>
            <w:rPr/>
          </w:pPr>
          <w:hyperlink w:anchor="__RefHeading___Toc1337880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اراده و اختيار</w:t>
            </w:r>
            <w:r>
              <w:rPr>
                <w:rStyle w:val="IndexLink"/>
                <w:rtl w:val="true"/>
              </w:rPr>
              <w:tab/>
            </w:r>
            <w:r>
              <w:rPr>
                <w:rStyle w:val="IndexLink"/>
              </w:rPr>
              <w:t>143</w:t>
            </w:r>
          </w:hyperlink>
        </w:p>
        <w:p>
          <w:pPr>
            <w:pStyle w:val="Contents6"/>
            <w:tabs>
              <w:tab w:val="clear" w:pos="7609"/>
              <w:tab w:val="right" w:pos="9026" w:leader="dot"/>
            </w:tabs>
            <w:rPr/>
          </w:pPr>
          <w:hyperlink w:anchor="__RefHeading___Toc1337882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خِرد و گويايى</w:t>
            </w:r>
            <w:r>
              <w:rPr>
                <w:rStyle w:val="IndexLink"/>
                <w:rtl w:val="true"/>
              </w:rPr>
              <w:tab/>
            </w:r>
            <w:r>
              <w:rPr>
                <w:rStyle w:val="IndexLink"/>
              </w:rPr>
              <w:t>145</w:t>
            </w:r>
          </w:hyperlink>
        </w:p>
        <w:p>
          <w:pPr>
            <w:pStyle w:val="Contents6"/>
            <w:tabs>
              <w:tab w:val="clear" w:pos="7609"/>
              <w:tab w:val="right" w:pos="9026" w:leader="dot"/>
            </w:tabs>
            <w:rPr/>
          </w:pPr>
          <w:hyperlink w:anchor="__RefHeading___Toc1337884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شرم</w:t>
            </w:r>
            <w:r>
              <w:rPr>
                <w:rStyle w:val="IndexLink"/>
                <w:rtl w:val="true"/>
              </w:rPr>
              <w:tab/>
            </w:r>
            <w:r>
              <w:rPr>
                <w:rStyle w:val="IndexLink"/>
              </w:rPr>
              <w:t>149</w:t>
            </w:r>
          </w:hyperlink>
        </w:p>
        <w:p>
          <w:pPr>
            <w:pStyle w:val="Contents6"/>
            <w:tabs>
              <w:tab w:val="clear" w:pos="7609"/>
              <w:tab w:val="right" w:pos="9026" w:leader="dot"/>
            </w:tabs>
            <w:rPr/>
          </w:pPr>
          <w:hyperlink w:anchor="__RefHeading___Toc1337886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استعداد آموزش و پرورش</w:t>
            </w:r>
            <w:r>
              <w:rPr>
                <w:rStyle w:val="IndexLink"/>
                <w:rtl w:val="true"/>
              </w:rPr>
              <w:tab/>
            </w:r>
            <w:r>
              <w:rPr>
                <w:rStyle w:val="IndexLink"/>
              </w:rPr>
              <w:t>151</w:t>
            </w:r>
          </w:hyperlink>
        </w:p>
        <w:p>
          <w:pPr>
            <w:pStyle w:val="Contents6"/>
            <w:tabs>
              <w:tab w:val="clear" w:pos="7609"/>
              <w:tab w:val="right" w:pos="9026" w:leader="dot"/>
            </w:tabs>
            <w:rPr/>
          </w:pPr>
          <w:hyperlink w:anchor="__RefHeading___Toc1337888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استعداد پذيرفتن امانت تكليف</w:t>
            </w:r>
            <w:r>
              <w:rPr>
                <w:rStyle w:val="IndexLink"/>
                <w:rtl w:val="true"/>
              </w:rPr>
              <w:tab/>
            </w:r>
            <w:r>
              <w:rPr>
                <w:rStyle w:val="IndexLink"/>
              </w:rPr>
              <w:t>153</w:t>
            </w:r>
          </w:hyperlink>
        </w:p>
        <w:p>
          <w:pPr>
            <w:pStyle w:val="Contents6"/>
            <w:tabs>
              <w:tab w:val="clear" w:pos="7609"/>
              <w:tab w:val="right" w:pos="9026" w:leader="dot"/>
            </w:tabs>
            <w:rPr/>
          </w:pPr>
          <w:hyperlink w:anchor="__RefHeading___Toc1337890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استعداد دريافت وحى و الهام</w:t>
            </w:r>
            <w:r>
              <w:rPr>
                <w:rStyle w:val="IndexLink"/>
                <w:rtl w:val="true"/>
              </w:rPr>
              <w:tab/>
            </w:r>
            <w:r>
              <w:rPr>
                <w:rStyle w:val="IndexLink"/>
              </w:rPr>
              <w:t>155</w:t>
            </w:r>
          </w:hyperlink>
        </w:p>
        <w:p>
          <w:pPr>
            <w:pStyle w:val="Contents5"/>
            <w:tabs>
              <w:tab w:val="clear" w:pos="7892"/>
              <w:tab w:val="right" w:pos="9026" w:leader="dot"/>
            </w:tabs>
            <w:rPr/>
          </w:pPr>
          <w:hyperlink w:anchor="__RefHeading___Toc1337892_3224264995">
            <w:r>
              <w:rPr>
                <w:webHidden/>
                <w:rStyle w:val="IndexLink"/>
                <w:rtl w:val="true"/>
              </w:rPr>
              <w:t xml:space="preserve">فصل ششم </w:t>
            </w:r>
            <w:r>
              <w:rPr>
                <w:rStyle w:val="IndexLink"/>
                <w:rtl w:val="true"/>
              </w:rPr>
              <w:t xml:space="preserve">: </w:t>
            </w:r>
            <w:r>
              <w:rPr>
                <w:rStyle w:val="IndexLink"/>
                <w:rtl w:val="true"/>
              </w:rPr>
              <w:t>ويژگى هاى نكوهيده انسان</w:t>
            </w:r>
            <w:r>
              <w:rPr>
                <w:rStyle w:val="IndexLink"/>
                <w:rtl w:val="true"/>
              </w:rPr>
              <w:tab/>
            </w:r>
            <w:r>
              <w:rPr>
                <w:rStyle w:val="IndexLink"/>
              </w:rPr>
              <w:t>159</w:t>
            </w:r>
          </w:hyperlink>
        </w:p>
        <w:p>
          <w:pPr>
            <w:pStyle w:val="Contents6"/>
            <w:tabs>
              <w:tab w:val="clear" w:pos="7609"/>
              <w:tab w:val="right" w:pos="9026" w:leader="dot"/>
            </w:tabs>
            <w:rPr/>
          </w:pPr>
          <w:hyperlink w:anchor="__RefHeading___Toc133789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ناتوانى</w:t>
            </w:r>
            <w:r>
              <w:rPr>
                <w:rStyle w:val="IndexLink"/>
                <w:rtl w:val="true"/>
              </w:rPr>
              <w:tab/>
            </w:r>
            <w:r>
              <w:rPr>
                <w:rStyle w:val="IndexLink"/>
              </w:rPr>
              <w:t>159</w:t>
            </w:r>
          </w:hyperlink>
        </w:p>
        <w:p>
          <w:pPr>
            <w:pStyle w:val="Contents6"/>
            <w:tabs>
              <w:tab w:val="clear" w:pos="7609"/>
              <w:tab w:val="right" w:pos="9026" w:leader="dot"/>
            </w:tabs>
            <w:rPr/>
          </w:pPr>
          <w:hyperlink w:anchor="__RefHeading___Toc133789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نادانى</w:t>
            </w:r>
            <w:r>
              <w:rPr>
                <w:rStyle w:val="IndexLink"/>
                <w:rtl w:val="true"/>
              </w:rPr>
              <w:tab/>
            </w:r>
            <w:r>
              <w:rPr>
                <w:rStyle w:val="IndexLink"/>
              </w:rPr>
              <w:t>163</w:t>
            </w:r>
          </w:hyperlink>
        </w:p>
        <w:p>
          <w:pPr>
            <w:pStyle w:val="Contents6"/>
            <w:tabs>
              <w:tab w:val="clear" w:pos="7609"/>
              <w:tab w:val="right" w:pos="9026" w:leader="dot"/>
            </w:tabs>
            <w:rPr/>
          </w:pPr>
          <w:hyperlink w:anchor="__RefHeading___Toc1337898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شتابزدگى</w:t>
            </w:r>
            <w:r>
              <w:rPr>
                <w:rStyle w:val="IndexLink"/>
                <w:rtl w:val="true"/>
              </w:rPr>
              <w:tab/>
            </w:r>
            <w:r>
              <w:rPr>
                <w:rStyle w:val="IndexLink"/>
              </w:rPr>
              <w:t>165</w:t>
            </w:r>
          </w:hyperlink>
        </w:p>
        <w:p>
          <w:pPr>
            <w:pStyle w:val="Contents6"/>
            <w:tabs>
              <w:tab w:val="clear" w:pos="7609"/>
              <w:tab w:val="right" w:pos="9026" w:leader="dot"/>
            </w:tabs>
            <w:rPr/>
          </w:pPr>
          <w:hyperlink w:anchor="__RefHeading___Toc1337900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ناسپاسى</w:t>
            </w:r>
            <w:r>
              <w:rPr>
                <w:rStyle w:val="IndexLink"/>
                <w:rtl w:val="true"/>
              </w:rPr>
              <w:tab/>
            </w:r>
            <w:r>
              <w:rPr>
                <w:rStyle w:val="IndexLink"/>
              </w:rPr>
              <w:t>167</w:t>
            </w:r>
          </w:hyperlink>
        </w:p>
        <w:p>
          <w:pPr>
            <w:pStyle w:val="Contents6"/>
            <w:tabs>
              <w:tab w:val="clear" w:pos="7609"/>
              <w:tab w:val="right" w:pos="9026" w:leader="dot"/>
            </w:tabs>
            <w:rPr/>
          </w:pPr>
          <w:hyperlink w:anchor="__RefHeading___Toc1337902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سركشى</w:t>
            </w:r>
            <w:r>
              <w:rPr>
                <w:rStyle w:val="IndexLink"/>
                <w:rtl w:val="true"/>
              </w:rPr>
              <w:tab/>
            </w:r>
            <w:r>
              <w:rPr>
                <w:rStyle w:val="IndexLink"/>
              </w:rPr>
              <w:t>169</w:t>
            </w:r>
          </w:hyperlink>
        </w:p>
        <w:p>
          <w:pPr>
            <w:pStyle w:val="Contents6"/>
            <w:tabs>
              <w:tab w:val="clear" w:pos="7609"/>
              <w:tab w:val="right" w:pos="9026" w:leader="dot"/>
            </w:tabs>
            <w:rPr/>
          </w:pPr>
          <w:hyperlink w:anchor="__RefHeading___Toc1337904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فراموشى</w:t>
            </w:r>
            <w:r>
              <w:rPr>
                <w:rStyle w:val="IndexLink"/>
                <w:rtl w:val="true"/>
              </w:rPr>
              <w:tab/>
            </w:r>
            <w:r>
              <w:rPr>
                <w:rStyle w:val="IndexLink"/>
              </w:rPr>
              <w:t>171</w:t>
            </w:r>
          </w:hyperlink>
        </w:p>
        <w:p>
          <w:pPr>
            <w:pStyle w:val="Contents6"/>
            <w:tabs>
              <w:tab w:val="clear" w:pos="7609"/>
              <w:tab w:val="right" w:pos="9026" w:leader="dot"/>
            </w:tabs>
            <w:rPr/>
          </w:pPr>
          <w:hyperlink w:anchor="__RefHeading___Toc1337906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زيانكارى</w:t>
            </w:r>
            <w:r>
              <w:rPr>
                <w:rStyle w:val="IndexLink"/>
                <w:rtl w:val="true"/>
              </w:rPr>
              <w:tab/>
            </w:r>
            <w:r>
              <w:rPr>
                <w:rStyle w:val="IndexLink"/>
              </w:rPr>
              <w:t>173</w:t>
            </w:r>
          </w:hyperlink>
        </w:p>
        <w:p>
          <w:pPr>
            <w:pStyle w:val="Contents6"/>
            <w:tabs>
              <w:tab w:val="clear" w:pos="7609"/>
              <w:tab w:val="right" w:pos="9026" w:leader="dot"/>
            </w:tabs>
            <w:rPr/>
          </w:pPr>
          <w:hyperlink w:anchor="__RefHeading___Toc1337908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سرخوشى و فخر فروشى</w:t>
            </w:r>
            <w:r>
              <w:rPr>
                <w:rStyle w:val="IndexLink"/>
                <w:rtl w:val="true"/>
              </w:rPr>
              <w:tab/>
            </w:r>
            <w:r>
              <w:rPr>
                <w:rStyle w:val="IndexLink"/>
              </w:rPr>
              <w:t>173</w:t>
            </w:r>
          </w:hyperlink>
        </w:p>
        <w:p>
          <w:pPr>
            <w:pStyle w:val="Contents6"/>
            <w:tabs>
              <w:tab w:val="clear" w:pos="7609"/>
              <w:tab w:val="right" w:pos="9026" w:leader="dot"/>
            </w:tabs>
            <w:rPr/>
          </w:pPr>
          <w:hyperlink w:anchor="__RefHeading___Toc1337910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ستم پيشگى</w:t>
            </w:r>
            <w:r>
              <w:rPr>
                <w:rStyle w:val="IndexLink"/>
                <w:rtl w:val="true"/>
              </w:rPr>
              <w:tab/>
            </w:r>
            <w:r>
              <w:rPr>
                <w:rStyle w:val="IndexLink"/>
              </w:rPr>
              <w:t>175</w:t>
            </w:r>
          </w:hyperlink>
        </w:p>
        <w:p>
          <w:pPr>
            <w:pStyle w:val="Contents6"/>
            <w:tabs>
              <w:tab w:val="clear" w:pos="7609"/>
              <w:tab w:val="right" w:pos="9026" w:leader="dot"/>
            </w:tabs>
            <w:rPr/>
          </w:pPr>
          <w:hyperlink w:anchor="__RefHeading___Toc1337912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غرور و نوميدى</w:t>
            </w:r>
            <w:r>
              <w:rPr>
                <w:rStyle w:val="IndexLink"/>
                <w:rtl w:val="true"/>
              </w:rPr>
              <w:tab/>
            </w:r>
            <w:r>
              <w:rPr>
                <w:rStyle w:val="IndexLink"/>
              </w:rPr>
              <w:t>175</w:t>
            </w:r>
          </w:hyperlink>
        </w:p>
        <w:p>
          <w:pPr>
            <w:pStyle w:val="Contents6"/>
            <w:tabs>
              <w:tab w:val="clear" w:pos="7609"/>
              <w:tab w:val="right" w:pos="9026" w:leader="dot"/>
            </w:tabs>
            <w:rPr/>
          </w:pPr>
          <w:hyperlink w:anchor="__RefHeading___Toc1337914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كشمكش و ستيزه</w:t>
            </w:r>
            <w:r>
              <w:rPr>
                <w:rStyle w:val="IndexLink"/>
                <w:rtl w:val="true"/>
              </w:rPr>
              <w:tab/>
            </w:r>
            <w:r>
              <w:rPr>
                <w:rStyle w:val="IndexLink"/>
              </w:rPr>
              <w:t>177</w:t>
            </w:r>
          </w:hyperlink>
        </w:p>
        <w:p>
          <w:pPr>
            <w:pStyle w:val="Contents6"/>
            <w:tabs>
              <w:tab w:val="clear" w:pos="7609"/>
              <w:tab w:val="right" w:pos="9026" w:leader="dot"/>
            </w:tabs>
            <w:rPr/>
          </w:pPr>
          <w:hyperlink w:anchor="__RefHeading___Toc1337916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آزمندى و ناشكيبى و بخل</w:t>
            </w:r>
            <w:r>
              <w:rPr>
                <w:rStyle w:val="IndexLink"/>
                <w:rtl w:val="true"/>
              </w:rPr>
              <w:tab/>
            </w:r>
            <w:r>
              <w:rPr>
                <w:rStyle w:val="IndexLink"/>
              </w:rPr>
              <w:t>179</w:t>
            </w:r>
          </w:hyperlink>
        </w:p>
        <w:p>
          <w:pPr>
            <w:pStyle w:val="Contents6"/>
            <w:tabs>
              <w:tab w:val="clear" w:pos="7609"/>
              <w:tab w:val="right" w:pos="9026" w:leader="dot"/>
            </w:tabs>
            <w:rPr/>
          </w:pPr>
          <w:hyperlink w:anchor="__RefHeading___Toc1337918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واين چند ويژگى</w:t>
            </w:r>
            <w:r>
              <w:rPr>
                <w:rStyle w:val="IndexLink"/>
                <w:rtl w:val="true"/>
              </w:rPr>
              <w:tab/>
            </w:r>
            <w:r>
              <w:rPr>
                <w:rStyle w:val="IndexLink"/>
              </w:rPr>
              <w:t>179</w:t>
            </w:r>
          </w:hyperlink>
        </w:p>
        <w:p>
          <w:pPr>
            <w:pStyle w:val="Contents5"/>
            <w:tabs>
              <w:tab w:val="clear" w:pos="7892"/>
              <w:tab w:val="right" w:pos="9026" w:leader="dot"/>
            </w:tabs>
            <w:rPr/>
          </w:pPr>
          <w:hyperlink w:anchor="__RefHeading___Toc1337920_3224264995">
            <w:r>
              <w:rPr>
                <w:webHidden/>
                <w:rStyle w:val="IndexLink"/>
                <w:rtl w:val="true"/>
              </w:rPr>
              <w:t xml:space="preserve">فصل هفتم </w:t>
            </w:r>
            <w:r>
              <w:rPr>
                <w:rStyle w:val="IndexLink"/>
                <w:rtl w:val="true"/>
              </w:rPr>
              <w:t xml:space="preserve">: </w:t>
            </w:r>
            <w:r>
              <w:rPr>
                <w:rStyle w:val="IndexLink"/>
                <w:rtl w:val="true"/>
              </w:rPr>
              <w:t>پايه هاى كمال انسان</w:t>
            </w:r>
            <w:r>
              <w:rPr>
                <w:rStyle w:val="IndexLink"/>
                <w:rtl w:val="true"/>
              </w:rPr>
              <w:tab/>
            </w:r>
            <w:r>
              <w:rPr>
                <w:rStyle w:val="IndexLink"/>
              </w:rPr>
              <w:t>185</w:t>
            </w:r>
          </w:hyperlink>
        </w:p>
        <w:p>
          <w:pPr>
            <w:pStyle w:val="Contents6"/>
            <w:tabs>
              <w:tab w:val="clear" w:pos="7609"/>
              <w:tab w:val="right" w:pos="9026" w:leader="dot"/>
            </w:tabs>
            <w:rPr/>
          </w:pPr>
          <w:hyperlink w:anchor="__RefHeading___Toc133792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به كار گيرى خِرد و دانش و فرزانگى</w:t>
            </w:r>
            <w:r>
              <w:rPr>
                <w:rStyle w:val="IndexLink"/>
                <w:rtl w:val="true"/>
              </w:rPr>
              <w:tab/>
            </w:r>
            <w:r>
              <w:rPr>
                <w:rStyle w:val="IndexLink"/>
              </w:rPr>
              <w:t>185</w:t>
            </w:r>
          </w:hyperlink>
        </w:p>
        <w:p>
          <w:pPr>
            <w:pStyle w:val="Contents6"/>
            <w:tabs>
              <w:tab w:val="clear" w:pos="7609"/>
              <w:tab w:val="right" w:pos="9026" w:leader="dot"/>
            </w:tabs>
            <w:rPr/>
          </w:pPr>
          <w:hyperlink w:anchor="__RefHeading___Toc133792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187</w:t>
            </w:r>
          </w:hyperlink>
        </w:p>
        <w:p>
          <w:pPr>
            <w:pStyle w:val="Contents6"/>
            <w:tabs>
              <w:tab w:val="clear" w:pos="7609"/>
              <w:tab w:val="right" w:pos="9026" w:leader="dot"/>
            </w:tabs>
            <w:rPr/>
          </w:pPr>
          <w:hyperlink w:anchor="__RefHeading___Toc133792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بلند همتى</w:t>
            </w:r>
            <w:r>
              <w:rPr>
                <w:rStyle w:val="IndexLink"/>
                <w:rtl w:val="true"/>
              </w:rPr>
              <w:tab/>
            </w:r>
            <w:r>
              <w:rPr>
                <w:rStyle w:val="IndexLink"/>
              </w:rPr>
              <w:t>192</w:t>
            </w:r>
          </w:hyperlink>
        </w:p>
        <w:p>
          <w:pPr>
            <w:pStyle w:val="Contents6"/>
            <w:tabs>
              <w:tab w:val="clear" w:pos="7609"/>
              <w:tab w:val="right" w:pos="9026" w:leader="dot"/>
            </w:tabs>
            <w:rPr/>
          </w:pPr>
          <w:hyperlink w:anchor="__RefHeading___Toc133792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كار شايسته</w:t>
            </w:r>
            <w:r>
              <w:rPr>
                <w:rStyle w:val="IndexLink"/>
                <w:rtl w:val="true"/>
              </w:rPr>
              <w:tab/>
            </w:r>
            <w:r>
              <w:rPr>
                <w:rStyle w:val="IndexLink"/>
              </w:rPr>
              <w:t>194</w:t>
            </w:r>
          </w:hyperlink>
        </w:p>
        <w:p>
          <w:pPr>
            <w:pStyle w:val="Contents6"/>
            <w:tabs>
              <w:tab w:val="clear" w:pos="7609"/>
              <w:tab w:val="right" w:pos="9026" w:leader="dot"/>
            </w:tabs>
            <w:rPr/>
          </w:pPr>
          <w:hyperlink w:anchor="__RefHeading___Toc1337930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پيكار با نفس</w:t>
            </w:r>
            <w:r>
              <w:rPr>
                <w:rStyle w:val="IndexLink"/>
                <w:rtl w:val="true"/>
              </w:rPr>
              <w:tab/>
            </w:r>
            <w:r>
              <w:rPr>
                <w:rStyle w:val="IndexLink"/>
              </w:rPr>
              <w:t>196</w:t>
            </w:r>
          </w:hyperlink>
        </w:p>
        <w:p>
          <w:pPr>
            <w:pStyle w:val="Contents6"/>
            <w:tabs>
              <w:tab w:val="clear" w:pos="7609"/>
              <w:tab w:val="right" w:pos="9026" w:leader="dot"/>
            </w:tabs>
            <w:rPr/>
          </w:pPr>
          <w:hyperlink w:anchor="__RefHeading___Toc1337932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چهار ويژگى</w:t>
            </w:r>
            <w:r>
              <w:rPr>
                <w:rStyle w:val="IndexLink"/>
                <w:rtl w:val="true"/>
              </w:rPr>
              <w:tab/>
            </w:r>
            <w:r>
              <w:rPr>
                <w:rStyle w:val="IndexLink"/>
              </w:rPr>
              <w:t>200</w:t>
            </w:r>
          </w:hyperlink>
        </w:p>
        <w:p>
          <w:pPr>
            <w:pStyle w:val="Contents6"/>
            <w:tabs>
              <w:tab w:val="clear" w:pos="7609"/>
              <w:tab w:val="right" w:pos="9026" w:leader="dot"/>
            </w:tabs>
            <w:rPr/>
          </w:pPr>
          <w:hyperlink w:anchor="__RefHeading___Toc1337934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نشانه هاى كمال</w:t>
            </w:r>
            <w:r>
              <w:rPr>
                <w:rStyle w:val="IndexLink"/>
                <w:rtl w:val="true"/>
              </w:rPr>
              <w:tab/>
            </w:r>
            <w:r>
              <w:rPr>
                <w:rStyle w:val="IndexLink"/>
              </w:rPr>
              <w:t>200</w:t>
            </w:r>
          </w:hyperlink>
        </w:p>
        <w:p>
          <w:pPr>
            <w:pStyle w:val="Contents5"/>
            <w:tabs>
              <w:tab w:val="clear" w:pos="7892"/>
              <w:tab w:val="right" w:pos="9026" w:leader="dot"/>
            </w:tabs>
            <w:rPr/>
          </w:pPr>
          <w:hyperlink w:anchor="__RefHeading___Toc1337936_3224264995">
            <w:r>
              <w:rPr>
                <w:webHidden/>
                <w:rStyle w:val="IndexLink"/>
                <w:rtl w:val="true"/>
              </w:rPr>
              <w:t xml:space="preserve">فصل هشتم </w:t>
            </w:r>
            <w:r>
              <w:rPr>
                <w:rStyle w:val="IndexLink"/>
                <w:rtl w:val="true"/>
              </w:rPr>
              <w:t xml:space="preserve">: </w:t>
            </w:r>
            <w:r>
              <w:rPr>
                <w:rStyle w:val="IndexLink"/>
                <w:rtl w:val="true"/>
              </w:rPr>
              <w:t>آسيب هاى انسان</w:t>
            </w:r>
            <w:r>
              <w:rPr>
                <w:rStyle w:val="IndexLink"/>
                <w:rtl w:val="true"/>
              </w:rPr>
              <w:tab/>
            </w:r>
            <w:r>
              <w:rPr>
                <w:rStyle w:val="IndexLink"/>
              </w:rPr>
              <w:t>204</w:t>
            </w:r>
          </w:hyperlink>
        </w:p>
        <w:p>
          <w:pPr>
            <w:pStyle w:val="Contents6"/>
            <w:tabs>
              <w:tab w:val="clear" w:pos="7609"/>
              <w:tab w:val="right" w:pos="9026" w:leader="dot"/>
            </w:tabs>
            <w:rPr/>
          </w:pPr>
          <w:hyperlink w:anchor="__RefHeading___Toc133793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 و ناهشيارى</w:t>
            </w:r>
            <w:r>
              <w:rPr>
                <w:rStyle w:val="IndexLink"/>
                <w:rtl w:val="true"/>
              </w:rPr>
              <w:tab/>
            </w:r>
            <w:r>
              <w:rPr>
                <w:rStyle w:val="IndexLink"/>
              </w:rPr>
              <w:t>204</w:t>
            </w:r>
          </w:hyperlink>
        </w:p>
        <w:p>
          <w:pPr>
            <w:pStyle w:val="Contents6"/>
            <w:tabs>
              <w:tab w:val="clear" w:pos="7609"/>
              <w:tab w:val="right" w:pos="9026" w:leader="dot"/>
            </w:tabs>
            <w:rPr/>
          </w:pPr>
          <w:hyperlink w:anchor="__RefHeading___Toc133794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پيروى از هوس</w:t>
            </w:r>
            <w:r>
              <w:rPr>
                <w:rStyle w:val="IndexLink"/>
                <w:rtl w:val="true"/>
              </w:rPr>
              <w:tab/>
            </w:r>
            <w:r>
              <w:rPr>
                <w:rStyle w:val="IndexLink"/>
              </w:rPr>
              <w:t>206</w:t>
            </w:r>
          </w:hyperlink>
        </w:p>
        <w:p>
          <w:pPr>
            <w:pStyle w:val="Contents6"/>
            <w:tabs>
              <w:tab w:val="clear" w:pos="7609"/>
              <w:tab w:val="right" w:pos="9026" w:leader="dot"/>
            </w:tabs>
            <w:rPr/>
          </w:pPr>
          <w:hyperlink w:anchor="__RefHeading___Toc133794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به كار نبستن علم</w:t>
            </w:r>
            <w:r>
              <w:rPr>
                <w:rStyle w:val="IndexLink"/>
                <w:rtl w:val="true"/>
              </w:rPr>
              <w:tab/>
            </w:r>
            <w:r>
              <w:rPr>
                <w:rStyle w:val="IndexLink"/>
              </w:rPr>
              <w:t>208</w:t>
            </w:r>
          </w:hyperlink>
        </w:p>
        <w:p>
          <w:pPr>
            <w:pStyle w:val="Contents5"/>
            <w:tabs>
              <w:tab w:val="clear" w:pos="7892"/>
              <w:tab w:val="right" w:pos="9026" w:leader="dot"/>
            </w:tabs>
            <w:rPr/>
          </w:pPr>
          <w:hyperlink w:anchor="__RefHeading___Toc1337944_3224264995">
            <w:r>
              <w:rPr>
                <w:webHidden/>
                <w:rStyle w:val="IndexLink"/>
                <w:rtl w:val="true"/>
              </w:rPr>
              <w:t xml:space="preserve">فصل نهم </w:t>
            </w:r>
            <w:r>
              <w:rPr>
                <w:rStyle w:val="IndexLink"/>
                <w:rtl w:val="true"/>
              </w:rPr>
              <w:t xml:space="preserve">: </w:t>
            </w:r>
            <w:r>
              <w:rPr>
                <w:rStyle w:val="IndexLink"/>
                <w:rtl w:val="true"/>
              </w:rPr>
              <w:t>انسان كامل</w:t>
            </w:r>
            <w:r>
              <w:rPr>
                <w:rStyle w:val="IndexLink"/>
                <w:rtl w:val="true"/>
              </w:rPr>
              <w:tab/>
            </w:r>
            <w:r>
              <w:rPr>
                <w:rStyle w:val="IndexLink"/>
              </w:rPr>
              <w:t>212</w:t>
            </w:r>
          </w:hyperlink>
        </w:p>
        <w:p>
          <w:pPr>
            <w:pStyle w:val="Contents6"/>
            <w:tabs>
              <w:tab w:val="clear" w:pos="7609"/>
              <w:tab w:val="right" w:pos="9026" w:leader="dot"/>
            </w:tabs>
            <w:rPr/>
          </w:pPr>
          <w:hyperlink w:anchor="__RefHeading___Toc1337946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جانشين خدا</w:t>
            </w:r>
            <w:r>
              <w:rPr>
                <w:rStyle w:val="IndexLink"/>
                <w:rtl w:val="true"/>
              </w:rPr>
              <w:tab/>
            </w:r>
            <w:r>
              <w:rPr>
                <w:rStyle w:val="IndexLink"/>
              </w:rPr>
              <w:t>212</w:t>
            </w:r>
          </w:hyperlink>
        </w:p>
        <w:p>
          <w:pPr>
            <w:pStyle w:val="Contents6"/>
            <w:tabs>
              <w:tab w:val="clear" w:pos="7609"/>
              <w:tab w:val="right" w:pos="9026" w:leader="dot"/>
            </w:tabs>
            <w:rPr/>
          </w:pPr>
          <w:hyperlink w:anchor="__RefHeading___Toc1337948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برتر از فرشتگان</w:t>
            </w:r>
            <w:r>
              <w:rPr>
                <w:rStyle w:val="IndexLink"/>
                <w:rtl w:val="true"/>
              </w:rPr>
              <w:tab/>
            </w:r>
            <w:r>
              <w:rPr>
                <w:rStyle w:val="IndexLink"/>
              </w:rPr>
              <w:t>214</w:t>
            </w:r>
          </w:hyperlink>
        </w:p>
        <w:p>
          <w:pPr>
            <w:pStyle w:val="Contents6"/>
            <w:tabs>
              <w:tab w:val="clear" w:pos="7609"/>
              <w:tab w:val="right" w:pos="9026" w:leader="dot"/>
            </w:tabs>
            <w:rPr/>
          </w:pPr>
          <w:hyperlink w:anchor="__RefHeading___Toc1337950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پيشواى فرشتگان</w:t>
            </w:r>
            <w:r>
              <w:rPr>
                <w:rStyle w:val="IndexLink"/>
                <w:rtl w:val="true"/>
              </w:rPr>
              <w:tab/>
            </w:r>
            <w:r>
              <w:rPr>
                <w:rStyle w:val="IndexLink"/>
              </w:rPr>
              <w:t>218</w:t>
            </w:r>
          </w:hyperlink>
        </w:p>
        <w:p>
          <w:pPr>
            <w:pStyle w:val="Contents6"/>
            <w:tabs>
              <w:tab w:val="clear" w:pos="7609"/>
              <w:tab w:val="right" w:pos="9026" w:leader="dot"/>
            </w:tabs>
            <w:rPr/>
          </w:pPr>
          <w:hyperlink w:anchor="__RefHeading___Toc1337952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بهتر از هزار تن چون خويش</w:t>
            </w:r>
            <w:r>
              <w:rPr>
                <w:rStyle w:val="IndexLink"/>
                <w:rtl w:val="true"/>
              </w:rPr>
              <w:tab/>
            </w:r>
            <w:r>
              <w:rPr>
                <w:rStyle w:val="IndexLink"/>
              </w:rPr>
              <w:t>220</w:t>
            </w:r>
          </w:hyperlink>
        </w:p>
        <w:p>
          <w:pPr>
            <w:pStyle w:val="Contents2"/>
            <w:tabs>
              <w:tab w:val="clear" w:pos="8743"/>
              <w:tab w:val="right" w:pos="9026" w:leader="dot"/>
            </w:tabs>
            <w:rPr/>
          </w:pPr>
          <w:hyperlink w:anchor="__RefHeading___Toc1337954_3224264995">
            <w:r>
              <w:rPr>
                <w:webHidden/>
                <w:rStyle w:val="IndexLink"/>
              </w:rPr>
              <w:t>۲۶</w:t>
            </w:r>
            <w:r>
              <w:rPr>
                <w:rStyle w:val="IndexLink"/>
                <w:rtl w:val="true"/>
              </w:rPr>
              <w:t xml:space="preserve"> </w:t>
            </w:r>
            <w:r>
              <w:rPr>
                <w:rStyle w:val="IndexLink"/>
                <w:rtl w:val="true"/>
              </w:rPr>
              <w:t xml:space="preserve">. </w:t>
            </w:r>
            <w:r>
              <w:rPr>
                <w:rStyle w:val="IndexLink"/>
                <w:rtl w:val="true"/>
              </w:rPr>
              <w:t>اهل بيت عليهم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1337956_3224264995">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337958_3224264995">
            <w:r>
              <w:rPr>
                <w:webHidden/>
                <w:rStyle w:val="IndexLink"/>
                <w:rtl w:val="true"/>
              </w:rPr>
              <w:t>درآمد</w:t>
            </w:r>
            <w:r>
              <w:rPr>
                <w:rStyle w:val="IndexLink"/>
                <w:rtl w:val="true"/>
              </w:rPr>
              <w:tab/>
            </w:r>
            <w:r>
              <w:rPr>
                <w:rStyle w:val="IndexLink"/>
              </w:rPr>
              <w:t>223</w:t>
            </w:r>
          </w:hyperlink>
        </w:p>
        <w:p>
          <w:pPr>
            <w:pStyle w:val="Contents4"/>
            <w:tabs>
              <w:tab w:val="clear" w:pos="8176"/>
              <w:tab w:val="right" w:pos="9026" w:leader="dot"/>
            </w:tabs>
            <w:rPr/>
          </w:pPr>
          <w:hyperlink w:anchor="__RefHeading___Toc1337960_3224264995">
            <w:r>
              <w:rPr>
                <w:webHidden/>
                <w:rStyle w:val="IndexLink"/>
                <w:rtl w:val="true"/>
              </w:rPr>
              <w:t>اهل بيت ، در لغت</w:t>
            </w:r>
            <w:r>
              <w:rPr>
                <w:rStyle w:val="IndexLink"/>
                <w:rtl w:val="true"/>
              </w:rPr>
              <w:tab/>
            </w:r>
            <w:r>
              <w:rPr>
                <w:rStyle w:val="IndexLink"/>
              </w:rPr>
              <w:t>223</w:t>
            </w:r>
          </w:hyperlink>
        </w:p>
        <w:p>
          <w:pPr>
            <w:pStyle w:val="Contents4"/>
            <w:tabs>
              <w:tab w:val="clear" w:pos="8176"/>
              <w:tab w:val="right" w:pos="9026" w:leader="dot"/>
            </w:tabs>
            <w:rPr/>
          </w:pPr>
          <w:hyperlink w:anchor="__RefHeading___Toc1337962_3224264995">
            <w:r>
              <w:rPr>
                <w:webHidden/>
                <w:rStyle w:val="IndexLink"/>
                <w:rtl w:val="true"/>
              </w:rPr>
              <w:t>اهل بيت ، در قرآن و حديث</w:t>
            </w:r>
            <w:r>
              <w:rPr>
                <w:rStyle w:val="IndexLink"/>
                <w:rtl w:val="true"/>
              </w:rPr>
              <w:tab/>
            </w:r>
            <w:r>
              <w:rPr>
                <w:rStyle w:val="IndexLink"/>
              </w:rPr>
              <w:t>224</w:t>
            </w:r>
          </w:hyperlink>
        </w:p>
        <w:p>
          <w:pPr>
            <w:pStyle w:val="Contents4"/>
            <w:tabs>
              <w:tab w:val="clear" w:pos="8176"/>
              <w:tab w:val="right" w:pos="9026" w:leader="dot"/>
            </w:tabs>
            <w:rPr/>
          </w:pPr>
          <w:hyperlink w:anchor="__RefHeading___Toc1337964_3224264995">
            <w:r>
              <w:rPr>
                <w:webHidden/>
                <w:rStyle w:val="IndexLink"/>
                <w:rtl w:val="true"/>
              </w:rPr>
              <w:t xml:space="preserve">قرائنى در تفسير </w:t>
            </w:r>
            <w:r>
              <w:rPr>
                <w:rStyle w:val="IndexLink"/>
                <w:rtl w:val="true"/>
              </w:rPr>
              <w:t>«</w:t>
            </w:r>
            <w:r>
              <w:rPr>
                <w:rStyle w:val="IndexLink"/>
                <w:rtl w:val="true"/>
              </w:rPr>
              <w:t>اهل بيت</w:t>
            </w:r>
            <w:r>
              <w:rPr>
                <w:rStyle w:val="IndexLink"/>
                <w:rtl w:val="true"/>
              </w:rPr>
              <w:t>»</w:t>
              <w:tab/>
            </w:r>
            <w:r>
              <w:rPr>
                <w:rStyle w:val="IndexLink"/>
              </w:rPr>
              <w:t>225</w:t>
            </w:r>
          </w:hyperlink>
        </w:p>
        <w:p>
          <w:pPr>
            <w:pStyle w:val="Contents5"/>
            <w:tabs>
              <w:tab w:val="clear" w:pos="7892"/>
              <w:tab w:val="right" w:pos="9026" w:leader="dot"/>
            </w:tabs>
            <w:rPr/>
          </w:pPr>
          <w:hyperlink w:anchor="__RefHeading___Toc1337966_3224264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337968_3224264995">
            <w:r>
              <w:rPr>
                <w:webHidden/>
                <w:rStyle w:val="IndexLink"/>
                <w:rtl w:val="true"/>
              </w:rPr>
              <w:t xml:space="preserve">يك </w:t>
            </w:r>
            <w:r>
              <w:rPr>
                <w:rStyle w:val="IndexLink"/>
                <w:rtl w:val="true"/>
              </w:rPr>
              <w:t xml:space="preserve">. </w:t>
            </w:r>
            <w:r>
              <w:rPr>
                <w:rStyle w:val="IndexLink"/>
                <w:rtl w:val="true"/>
              </w:rPr>
              <w:t>سياق آيه تطهير</w:t>
            </w:r>
            <w:r>
              <w:rPr>
                <w:rStyle w:val="IndexLink"/>
                <w:rtl w:val="true"/>
              </w:rPr>
              <w:tab/>
            </w:r>
            <w:r>
              <w:rPr>
                <w:rStyle w:val="IndexLink"/>
              </w:rPr>
              <w:t>226</w:t>
            </w:r>
          </w:hyperlink>
        </w:p>
        <w:p>
          <w:pPr>
            <w:pStyle w:val="Contents5"/>
            <w:tabs>
              <w:tab w:val="clear" w:pos="7892"/>
              <w:tab w:val="right" w:pos="9026" w:leader="dot"/>
            </w:tabs>
            <w:rPr/>
          </w:pPr>
          <w:hyperlink w:anchor="__RefHeading___Toc1337970_3224264995">
            <w:r>
              <w:rPr>
                <w:webHidden/>
                <w:rStyle w:val="IndexLink"/>
                <w:rtl w:val="true"/>
              </w:rPr>
              <w:t xml:space="preserve">دو </w:t>
            </w:r>
            <w:r>
              <w:rPr>
                <w:rStyle w:val="IndexLink"/>
                <w:rtl w:val="true"/>
              </w:rPr>
              <w:t xml:space="preserve">. </w:t>
            </w:r>
            <w:r>
              <w:rPr>
                <w:rStyle w:val="IndexLink"/>
                <w:rtl w:val="true"/>
              </w:rPr>
              <w:t>مضمون آيه تطهير</w:t>
            </w:r>
            <w:r>
              <w:rPr>
                <w:rStyle w:val="IndexLink"/>
                <w:rtl w:val="true"/>
              </w:rPr>
              <w:tab/>
            </w:r>
            <w:r>
              <w:rPr>
                <w:rStyle w:val="IndexLink"/>
              </w:rPr>
              <w:t>226</w:t>
            </w:r>
          </w:hyperlink>
        </w:p>
        <w:p>
          <w:pPr>
            <w:pStyle w:val="Contents5"/>
            <w:tabs>
              <w:tab w:val="clear" w:pos="7892"/>
              <w:tab w:val="right" w:pos="9026" w:leader="dot"/>
            </w:tabs>
            <w:rPr/>
          </w:pPr>
          <w:hyperlink w:anchor="__RefHeading___Toc1337972_3224264995">
            <w:r>
              <w:rPr>
                <w:webHidden/>
                <w:rStyle w:val="IndexLink"/>
                <w:rtl w:val="true"/>
              </w:rPr>
              <w:t xml:space="preserve">سه </w:t>
            </w:r>
            <w:r>
              <w:rPr>
                <w:rStyle w:val="IndexLink"/>
                <w:rtl w:val="true"/>
              </w:rPr>
              <w:t xml:space="preserve">. </w:t>
            </w:r>
            <w:r>
              <w:rPr>
                <w:rStyle w:val="IndexLink"/>
                <w:rtl w:val="true"/>
              </w:rPr>
              <w:t>تفسير عملى پيامبرصلى الله عليه وآله</w:t>
            </w:r>
            <w:r>
              <w:rPr>
                <w:rStyle w:val="IndexLink"/>
                <w:rtl w:val="true"/>
              </w:rPr>
              <w:tab/>
            </w:r>
            <w:r>
              <w:rPr>
                <w:rStyle w:val="IndexLink"/>
              </w:rPr>
              <w:t>227</w:t>
            </w:r>
          </w:hyperlink>
        </w:p>
        <w:p>
          <w:pPr>
            <w:pStyle w:val="Contents6"/>
            <w:tabs>
              <w:tab w:val="clear" w:pos="7609"/>
              <w:tab w:val="right" w:pos="9026" w:leader="dot"/>
            </w:tabs>
            <w:rPr/>
          </w:pPr>
          <w:hyperlink w:anchor="__RefHeading___Toc133797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هنگام نزول آيه تطهير</w:t>
            </w:r>
            <w:r>
              <w:rPr>
                <w:rStyle w:val="IndexLink"/>
                <w:rtl w:val="true"/>
              </w:rPr>
              <w:tab/>
            </w:r>
            <w:r>
              <w:rPr>
                <w:rStyle w:val="IndexLink"/>
              </w:rPr>
              <w:t>227</w:t>
            </w:r>
          </w:hyperlink>
        </w:p>
        <w:p>
          <w:pPr>
            <w:pStyle w:val="Contents6"/>
            <w:tabs>
              <w:tab w:val="clear" w:pos="7609"/>
              <w:tab w:val="right" w:pos="9026" w:leader="dot"/>
            </w:tabs>
            <w:rPr/>
          </w:pPr>
          <w:hyperlink w:anchor="__RefHeading___Toc133797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سلام كردن بر اهل بيت عليهم 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133797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همراه بردن اهل بيت عليهم السلام در مباهله</w:t>
            </w:r>
            <w:r>
              <w:rPr>
                <w:rStyle w:val="IndexLink"/>
                <w:rtl w:val="true"/>
              </w:rPr>
              <w:tab/>
            </w:r>
            <w:r>
              <w:rPr>
                <w:rStyle w:val="IndexLink"/>
              </w:rPr>
              <w:t>228</w:t>
            </w:r>
          </w:hyperlink>
        </w:p>
        <w:p>
          <w:pPr>
            <w:pStyle w:val="Contents6"/>
            <w:tabs>
              <w:tab w:val="clear" w:pos="7609"/>
              <w:tab w:val="right" w:pos="9026" w:leader="dot"/>
            </w:tabs>
            <w:rPr/>
          </w:pPr>
          <w:hyperlink w:anchor="__RefHeading___Toc133798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همتاى قرآن قرار دادن اهل بيت عليهم السلام</w:t>
            </w:r>
            <w:r>
              <w:rPr>
                <w:rStyle w:val="IndexLink"/>
                <w:rtl w:val="true"/>
              </w:rPr>
              <w:tab/>
            </w:r>
            <w:r>
              <w:rPr>
                <w:rStyle w:val="IndexLink"/>
              </w:rPr>
              <w:t>228</w:t>
            </w:r>
          </w:hyperlink>
        </w:p>
        <w:p>
          <w:pPr>
            <w:pStyle w:val="Contents6"/>
            <w:tabs>
              <w:tab w:val="clear" w:pos="7609"/>
              <w:tab w:val="right" w:pos="9026" w:leader="dot"/>
            </w:tabs>
            <w:rPr/>
          </w:pPr>
          <w:hyperlink w:anchor="__RefHeading___Toc133798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بيان ضرورت شناخت جايگاه اهل بيت عليهم السلام</w:t>
            </w:r>
            <w:r>
              <w:rPr>
                <w:rStyle w:val="IndexLink"/>
                <w:rtl w:val="true"/>
              </w:rPr>
              <w:tab/>
            </w:r>
            <w:r>
              <w:rPr>
                <w:rStyle w:val="IndexLink"/>
              </w:rPr>
              <w:t>228</w:t>
            </w:r>
          </w:hyperlink>
        </w:p>
        <w:p>
          <w:pPr>
            <w:pStyle w:val="Contents6"/>
            <w:tabs>
              <w:tab w:val="clear" w:pos="7609"/>
              <w:tab w:val="right" w:pos="9026" w:leader="dot"/>
            </w:tabs>
            <w:rPr/>
          </w:pPr>
          <w:hyperlink w:anchor="__RefHeading___Toc133798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بيان جايگاه علمى و دينى اهل بيت عليهم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133798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بيان وجوب دوستى اهل بيت عليهم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1337988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هشدار از خطر دشمنى با اهل بيت عليهم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1337990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 xml:space="preserve">بيان تعداد </w:t>
            </w:r>
            <w:r>
              <w:rPr>
                <w:rStyle w:val="IndexLink"/>
                <w:rtl w:val="true"/>
              </w:rPr>
              <w:t>«</w:t>
            </w:r>
            <w:r>
              <w:rPr>
                <w:rStyle w:val="IndexLink"/>
                <w:rtl w:val="true"/>
              </w:rPr>
              <w:t>اهل بيت</w:t>
            </w:r>
            <w:r>
              <w:rPr>
                <w:rStyle w:val="IndexLink"/>
                <w:rtl w:val="true"/>
              </w:rPr>
              <w:t xml:space="preserve">» </w:t>
            </w:r>
            <w:r>
              <w:rPr>
                <w:rStyle w:val="IndexLink"/>
                <w:rtl w:val="true"/>
              </w:rPr>
              <w:t>و نام هاى آنان</w:t>
            </w:r>
            <w:r>
              <w:rPr>
                <w:rStyle w:val="IndexLink"/>
                <w:rtl w:val="true"/>
              </w:rPr>
              <w:tab/>
            </w:r>
            <w:r>
              <w:rPr>
                <w:rStyle w:val="IndexLink"/>
              </w:rPr>
              <w:t>229</w:t>
            </w:r>
          </w:hyperlink>
        </w:p>
        <w:p>
          <w:pPr>
            <w:pStyle w:val="Contents6"/>
            <w:tabs>
              <w:tab w:val="clear" w:pos="7609"/>
              <w:tab w:val="right" w:pos="9026" w:leader="dot"/>
            </w:tabs>
            <w:rPr/>
          </w:pPr>
          <w:hyperlink w:anchor="__RefHeading___Toc1337992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تعيين حقوق اهل بيت عليهم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1337994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 xml:space="preserve">تأكيد بر جايگاه سياسى </w:t>
            </w:r>
            <w:r>
              <w:rPr>
                <w:rStyle w:val="IndexLink"/>
                <w:rtl w:val="true"/>
              </w:rPr>
              <w:t xml:space="preserve">- </w:t>
            </w:r>
            <w:r>
              <w:rPr>
                <w:rStyle w:val="IndexLink"/>
                <w:rtl w:val="true"/>
              </w:rPr>
              <w:t>الهى اهل بيت عليهم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1337996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پيشگويى در باره دولت اهل بيت عليهم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1337998_3224264995">
            <w:r>
              <w:rPr>
                <w:webHidden/>
                <w:rStyle w:val="IndexLink"/>
                <w:rtl w:val="true"/>
              </w:rPr>
              <w:t xml:space="preserve">چهار </w:t>
            </w:r>
            <w:r>
              <w:rPr>
                <w:rStyle w:val="IndexLink"/>
                <w:rtl w:val="true"/>
              </w:rPr>
              <w:t xml:space="preserve">. </w:t>
            </w:r>
            <w:r>
              <w:rPr>
                <w:rStyle w:val="IndexLink"/>
                <w:rtl w:val="true"/>
              </w:rPr>
              <w:t>گزارش شمارى از همسران پيامبرصلى الله عليه وآله</w:t>
            </w:r>
            <w:r>
              <w:rPr>
                <w:rStyle w:val="IndexLink"/>
                <w:rtl w:val="true"/>
              </w:rPr>
              <w:tab/>
            </w:r>
            <w:r>
              <w:rPr>
                <w:rStyle w:val="IndexLink"/>
              </w:rPr>
              <w:t>231</w:t>
            </w:r>
          </w:hyperlink>
        </w:p>
        <w:p>
          <w:pPr>
            <w:pStyle w:val="Contents5"/>
            <w:tabs>
              <w:tab w:val="clear" w:pos="7892"/>
              <w:tab w:val="right" w:pos="9026" w:leader="dot"/>
            </w:tabs>
            <w:rPr/>
          </w:pPr>
          <w:hyperlink w:anchor="__RefHeading___Toc1338000_3224264995">
            <w:r>
              <w:rPr>
                <w:webHidden/>
                <w:rStyle w:val="IndexLink"/>
                <w:rtl w:val="true"/>
              </w:rPr>
              <w:t xml:space="preserve">پنج </w:t>
            </w:r>
            <w:r>
              <w:rPr>
                <w:rStyle w:val="IndexLink"/>
                <w:rtl w:val="true"/>
              </w:rPr>
              <w:t xml:space="preserve">. </w:t>
            </w:r>
            <w:r>
              <w:rPr>
                <w:rStyle w:val="IndexLink"/>
                <w:rtl w:val="true"/>
              </w:rPr>
              <w:t>گزارش بسيارى از ياران پيامبرصلى الله عليه وآله</w:t>
            </w:r>
            <w:r>
              <w:rPr>
                <w:rStyle w:val="IndexLink"/>
                <w:rtl w:val="true"/>
              </w:rPr>
              <w:tab/>
            </w:r>
            <w:r>
              <w:rPr>
                <w:rStyle w:val="IndexLink"/>
              </w:rPr>
              <w:t>231</w:t>
            </w:r>
          </w:hyperlink>
        </w:p>
        <w:p>
          <w:pPr>
            <w:pStyle w:val="Contents5"/>
            <w:tabs>
              <w:tab w:val="clear" w:pos="7892"/>
              <w:tab w:val="right" w:pos="9026" w:leader="dot"/>
            </w:tabs>
            <w:rPr/>
          </w:pPr>
          <w:hyperlink w:anchor="__RefHeading___Toc1338002_3224264995">
            <w:r>
              <w:rPr>
                <w:webHidden/>
                <w:rStyle w:val="IndexLink"/>
                <w:rtl w:val="true"/>
              </w:rPr>
              <w:t xml:space="preserve">شش </w:t>
            </w:r>
            <w:r>
              <w:rPr>
                <w:rStyle w:val="IndexLink"/>
                <w:rtl w:val="true"/>
              </w:rPr>
              <w:t xml:space="preserve">. </w:t>
            </w:r>
            <w:r>
              <w:rPr>
                <w:rStyle w:val="IndexLink"/>
                <w:rtl w:val="true"/>
              </w:rPr>
              <w:t>گزارش اهل بيت عليهم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1338004_3224264995">
            <w:r>
              <w:rPr>
                <w:webHidden/>
                <w:rStyle w:val="IndexLink"/>
                <w:rtl w:val="true"/>
              </w:rPr>
              <w:t xml:space="preserve">هفت </w:t>
            </w:r>
            <w:r>
              <w:rPr>
                <w:rStyle w:val="IndexLink"/>
                <w:rtl w:val="true"/>
              </w:rPr>
              <w:t xml:space="preserve">. </w:t>
            </w:r>
            <w:r>
              <w:rPr>
                <w:rStyle w:val="IndexLink"/>
                <w:rtl w:val="true"/>
              </w:rPr>
              <w:t>آراستگى اهل بيت عليهم السلام به ويژگى هاى انسان كامل</w:t>
            </w:r>
            <w:r>
              <w:rPr>
                <w:rStyle w:val="IndexLink"/>
                <w:rtl w:val="true"/>
              </w:rPr>
              <w:tab/>
            </w:r>
            <w:r>
              <w:rPr>
                <w:rStyle w:val="IndexLink"/>
              </w:rPr>
              <w:t>232</w:t>
            </w:r>
          </w:hyperlink>
        </w:p>
        <w:p>
          <w:pPr>
            <w:pStyle w:val="Contents4"/>
            <w:tabs>
              <w:tab w:val="clear" w:pos="8176"/>
              <w:tab w:val="right" w:pos="9026" w:leader="dot"/>
            </w:tabs>
            <w:rPr/>
          </w:pPr>
          <w:hyperlink w:anchor="__RefHeading___Toc1338006_3224264995">
            <w:r>
              <w:rPr>
                <w:webHidden/>
                <w:rStyle w:val="IndexLink"/>
                <w:rtl w:val="true"/>
              </w:rPr>
              <w:t xml:space="preserve">آراى ديگر ، در تفسير </w:t>
            </w:r>
            <w:r>
              <w:rPr>
                <w:rStyle w:val="IndexLink"/>
                <w:rtl w:val="true"/>
              </w:rPr>
              <w:t>«</w:t>
            </w:r>
            <w:r>
              <w:rPr>
                <w:rStyle w:val="IndexLink"/>
                <w:rtl w:val="true"/>
              </w:rPr>
              <w:t>اهل بيت</w:t>
            </w:r>
            <w:r>
              <w:rPr>
                <w:rStyle w:val="IndexLink"/>
                <w:rtl w:val="true"/>
              </w:rPr>
              <w:t>»</w:t>
              <w:tab/>
            </w:r>
            <w:r>
              <w:rPr>
                <w:rStyle w:val="IndexLink"/>
              </w:rPr>
              <w:t>232</w:t>
            </w:r>
          </w:hyperlink>
        </w:p>
        <w:p>
          <w:pPr>
            <w:pStyle w:val="Contents4"/>
            <w:tabs>
              <w:tab w:val="clear" w:pos="8176"/>
              <w:tab w:val="right" w:pos="9026" w:leader="dot"/>
            </w:tabs>
            <w:rPr/>
          </w:pPr>
          <w:hyperlink w:anchor="__RefHeading___Toc1338008_3224264995">
            <w:r>
              <w:rPr>
                <w:webHidden/>
                <w:rStyle w:val="IndexLink"/>
                <w:rtl w:val="true"/>
              </w:rPr>
              <w:t xml:space="preserve">فصل يكم </w:t>
            </w:r>
            <w:r>
              <w:rPr>
                <w:rStyle w:val="IndexLink"/>
                <w:rtl w:val="true"/>
              </w:rPr>
              <w:t xml:space="preserve">: </w:t>
            </w:r>
            <w:r>
              <w:rPr>
                <w:rStyle w:val="IndexLink"/>
                <w:rtl w:val="true"/>
              </w:rPr>
              <w:t xml:space="preserve">مصاديق </w:t>
            </w:r>
            <w:r>
              <w:rPr>
                <w:rStyle w:val="IndexLink"/>
                <w:rtl w:val="true"/>
              </w:rPr>
              <w:t>«</w:t>
            </w:r>
            <w:r>
              <w:rPr>
                <w:rStyle w:val="IndexLink"/>
                <w:rtl w:val="true"/>
              </w:rPr>
              <w:t>اهل بيت</w:t>
            </w:r>
            <w:r>
              <w:rPr>
                <w:rStyle w:val="IndexLink"/>
                <w:rtl w:val="true"/>
              </w:rPr>
              <w:t>»</w:t>
              <w:tab/>
            </w:r>
            <w:r>
              <w:rPr>
                <w:rStyle w:val="IndexLink"/>
              </w:rPr>
              <w:t>236</w:t>
            </w:r>
          </w:hyperlink>
        </w:p>
        <w:p>
          <w:pPr>
            <w:pStyle w:val="Contents5"/>
            <w:tabs>
              <w:tab w:val="clear" w:pos="7892"/>
              <w:tab w:val="right" w:pos="9026" w:leader="dot"/>
            </w:tabs>
            <w:rPr/>
          </w:pPr>
          <w:hyperlink w:anchor="__RefHeading___Toc133801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همسران پيامبرصلى الله عليه وآله و مصداق </w:t>
            </w:r>
            <w:r>
              <w:rPr>
                <w:rStyle w:val="IndexLink"/>
                <w:rtl w:val="true"/>
              </w:rPr>
              <w:t>«</w:t>
            </w:r>
            <w:r>
              <w:rPr>
                <w:rStyle w:val="IndexLink"/>
                <w:rtl w:val="true"/>
              </w:rPr>
              <w:t>اهل بيت</w:t>
            </w:r>
            <w:r>
              <w:rPr>
                <w:rStyle w:val="IndexLink"/>
                <w:rtl w:val="true"/>
              </w:rPr>
              <w:t>»</w:t>
              <w:tab/>
            </w:r>
            <w:r>
              <w:rPr>
                <w:rStyle w:val="IndexLink"/>
              </w:rPr>
              <w:t>236</w:t>
            </w:r>
          </w:hyperlink>
        </w:p>
        <w:p>
          <w:pPr>
            <w:pStyle w:val="Contents6"/>
            <w:tabs>
              <w:tab w:val="clear" w:pos="7609"/>
              <w:tab w:val="right" w:pos="9026" w:leader="dot"/>
            </w:tabs>
            <w:rPr/>
          </w:pPr>
          <w:hyperlink w:anchor="__RefHeading___Toc133801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امّ سلمه</w:t>
            </w:r>
            <w:r>
              <w:rPr>
                <w:rStyle w:val="IndexLink"/>
                <w:rtl w:val="true"/>
              </w:rPr>
              <w:tab/>
            </w:r>
            <w:r>
              <w:rPr>
                <w:rStyle w:val="IndexLink"/>
              </w:rPr>
              <w:t>236</w:t>
            </w:r>
          </w:hyperlink>
        </w:p>
        <w:p>
          <w:pPr>
            <w:pStyle w:val="Contents6"/>
            <w:tabs>
              <w:tab w:val="clear" w:pos="7609"/>
              <w:tab w:val="right" w:pos="9026" w:leader="dot"/>
            </w:tabs>
            <w:rPr/>
          </w:pPr>
          <w:hyperlink w:anchor="__RefHeading___Toc133801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عايشه</w:t>
            </w:r>
            <w:r>
              <w:rPr>
                <w:rStyle w:val="IndexLink"/>
                <w:rtl w:val="true"/>
              </w:rPr>
              <w:tab/>
            </w:r>
            <w:r>
              <w:rPr>
                <w:rStyle w:val="IndexLink"/>
              </w:rPr>
              <w:t>250</w:t>
            </w:r>
          </w:hyperlink>
        </w:p>
        <w:p>
          <w:pPr>
            <w:pStyle w:val="Contents5"/>
            <w:tabs>
              <w:tab w:val="clear" w:pos="7892"/>
              <w:tab w:val="right" w:pos="9026" w:leader="dot"/>
            </w:tabs>
            <w:rPr/>
          </w:pPr>
          <w:hyperlink w:anchor="__RefHeading___Toc1338016_3224264995">
            <w:r>
              <w:rPr>
                <w:webHidden/>
                <w:rStyle w:val="IndexLink"/>
                <w:rtl w:val="true"/>
              </w:rPr>
              <w:t>پژوهشى در باره حديث كِسا</w:t>
            </w:r>
            <w:r>
              <w:rPr>
                <w:rStyle w:val="IndexLink"/>
                <w:rtl w:val="true"/>
              </w:rPr>
              <w:tab/>
            </w:r>
            <w:r>
              <w:rPr>
                <w:rStyle w:val="IndexLink"/>
              </w:rPr>
              <w:t>254</w:t>
            </w:r>
          </w:hyperlink>
        </w:p>
        <w:p>
          <w:pPr>
            <w:pStyle w:val="Contents6"/>
            <w:tabs>
              <w:tab w:val="clear" w:pos="7609"/>
              <w:tab w:val="right" w:pos="9026" w:leader="dot"/>
            </w:tabs>
            <w:rPr/>
          </w:pPr>
          <w:hyperlink w:anchor="__RefHeading___Toc1338018_3224264995">
            <w:r>
              <w:rPr>
                <w:webHidden/>
                <w:rStyle w:val="IndexLink"/>
              </w:rPr>
              <w:t>۱</w:t>
            </w:r>
            <w:r>
              <w:rPr>
                <w:rStyle w:val="IndexLink"/>
                <w:rtl w:val="true"/>
              </w:rPr>
              <w:t xml:space="preserve"> </w:t>
            </w:r>
            <w:r>
              <w:rPr>
                <w:rStyle w:val="IndexLink"/>
                <w:rtl w:val="true"/>
              </w:rPr>
              <w:t xml:space="preserve">. </w:t>
            </w:r>
            <w:r>
              <w:rPr>
                <w:rStyle w:val="IndexLink"/>
                <w:rtl w:val="true"/>
              </w:rPr>
              <w:t>سند رويداد كسا</w:t>
            </w:r>
            <w:r>
              <w:rPr>
                <w:rStyle w:val="IndexLink"/>
                <w:rtl w:val="true"/>
              </w:rPr>
              <w:tab/>
            </w:r>
            <w:r>
              <w:rPr>
                <w:rStyle w:val="IndexLink"/>
              </w:rPr>
              <w:t>254</w:t>
            </w:r>
          </w:hyperlink>
        </w:p>
        <w:p>
          <w:pPr>
            <w:pStyle w:val="Contents6"/>
            <w:tabs>
              <w:tab w:val="clear" w:pos="7609"/>
              <w:tab w:val="right" w:pos="9026" w:leader="dot"/>
            </w:tabs>
            <w:rPr/>
          </w:pPr>
          <w:hyperlink w:anchor="__RefHeading___Toc1338020_3224264995">
            <w:r>
              <w:rPr>
                <w:webHidden/>
                <w:rStyle w:val="IndexLink"/>
              </w:rPr>
              <w:t>۲</w:t>
            </w:r>
            <w:r>
              <w:rPr>
                <w:rStyle w:val="IndexLink"/>
                <w:rtl w:val="true"/>
              </w:rPr>
              <w:t xml:space="preserve"> </w:t>
            </w:r>
            <w:r>
              <w:rPr>
                <w:rStyle w:val="IndexLink"/>
                <w:rtl w:val="true"/>
              </w:rPr>
              <w:t xml:space="preserve">. </w:t>
            </w:r>
            <w:r>
              <w:rPr>
                <w:rStyle w:val="IndexLink"/>
                <w:rtl w:val="true"/>
              </w:rPr>
              <w:t>چگونگى رويداد</w:t>
            </w:r>
            <w:r>
              <w:rPr>
                <w:rStyle w:val="IndexLink"/>
                <w:rtl w:val="true"/>
              </w:rPr>
              <w:tab/>
            </w:r>
            <w:r>
              <w:rPr>
                <w:rStyle w:val="IndexLink"/>
              </w:rPr>
              <w:t>255</w:t>
            </w:r>
          </w:hyperlink>
        </w:p>
        <w:p>
          <w:pPr>
            <w:pStyle w:val="Contents6"/>
            <w:tabs>
              <w:tab w:val="clear" w:pos="7609"/>
              <w:tab w:val="right" w:pos="9026" w:leader="dot"/>
            </w:tabs>
            <w:rPr/>
          </w:pPr>
          <w:hyperlink w:anchor="__RefHeading___Toc1338022_3224264995">
            <w:r>
              <w:rPr>
                <w:webHidden/>
                <w:rStyle w:val="IndexLink"/>
              </w:rPr>
              <w:t>۳</w:t>
            </w:r>
            <w:r>
              <w:rPr>
                <w:rStyle w:val="IndexLink"/>
                <w:rtl w:val="true"/>
              </w:rPr>
              <w:t xml:space="preserve"> </w:t>
            </w:r>
            <w:r>
              <w:rPr>
                <w:rStyle w:val="IndexLink"/>
                <w:rtl w:val="true"/>
              </w:rPr>
              <w:t xml:space="preserve">. </w:t>
            </w:r>
            <w:r>
              <w:rPr>
                <w:rStyle w:val="IndexLink"/>
                <w:rtl w:val="true"/>
              </w:rPr>
              <w:t>فضاى رويداد</w:t>
            </w:r>
            <w:r>
              <w:rPr>
                <w:rStyle w:val="IndexLink"/>
                <w:rtl w:val="true"/>
              </w:rPr>
              <w:tab/>
            </w:r>
            <w:r>
              <w:rPr>
                <w:rStyle w:val="IndexLink"/>
              </w:rPr>
              <w:t>257</w:t>
            </w:r>
          </w:hyperlink>
        </w:p>
        <w:p>
          <w:pPr>
            <w:pStyle w:val="Contents6"/>
            <w:tabs>
              <w:tab w:val="clear" w:pos="7609"/>
              <w:tab w:val="right" w:pos="9026" w:leader="dot"/>
            </w:tabs>
            <w:rPr/>
          </w:pPr>
          <w:hyperlink w:anchor="__RefHeading___Toc1338024_3224264995">
            <w:r>
              <w:rPr>
                <w:webHidden/>
                <w:rStyle w:val="IndexLink"/>
              </w:rPr>
              <w:t>۴</w:t>
            </w:r>
            <w:r>
              <w:rPr>
                <w:rStyle w:val="IndexLink"/>
                <w:rtl w:val="true"/>
              </w:rPr>
              <w:t xml:space="preserve"> </w:t>
            </w:r>
            <w:r>
              <w:rPr>
                <w:rStyle w:val="IndexLink"/>
                <w:rtl w:val="true"/>
              </w:rPr>
              <w:t xml:space="preserve">. </w:t>
            </w:r>
            <w:r>
              <w:rPr>
                <w:rStyle w:val="IndexLink"/>
                <w:rtl w:val="true"/>
              </w:rPr>
              <w:t>وقوع رويداد كسا در خانه امّ سلمه</w:t>
            </w:r>
            <w:r>
              <w:rPr>
                <w:rStyle w:val="IndexLink"/>
                <w:rtl w:val="true"/>
              </w:rPr>
              <w:tab/>
            </w:r>
            <w:r>
              <w:rPr>
                <w:rStyle w:val="IndexLink"/>
              </w:rPr>
              <w:t>258</w:t>
            </w:r>
          </w:hyperlink>
        </w:p>
        <w:p>
          <w:pPr>
            <w:pStyle w:val="Contents6"/>
            <w:tabs>
              <w:tab w:val="clear" w:pos="7609"/>
              <w:tab w:val="right" w:pos="9026" w:leader="dot"/>
            </w:tabs>
            <w:rPr/>
          </w:pPr>
          <w:hyperlink w:anchor="__RefHeading___Toc1338026_3224264995">
            <w:r>
              <w:rPr>
                <w:webHidden/>
                <w:rStyle w:val="IndexLink"/>
              </w:rPr>
              <w:t>۵</w:t>
            </w:r>
            <w:r>
              <w:rPr>
                <w:rStyle w:val="IndexLink"/>
                <w:rtl w:val="true"/>
              </w:rPr>
              <w:t xml:space="preserve"> </w:t>
            </w:r>
            <w:r>
              <w:rPr>
                <w:rStyle w:val="IndexLink"/>
                <w:rtl w:val="true"/>
              </w:rPr>
              <w:t xml:space="preserve">. </w:t>
            </w:r>
            <w:r>
              <w:rPr>
                <w:rStyle w:val="IndexLink"/>
                <w:rtl w:val="true"/>
              </w:rPr>
              <w:t xml:space="preserve">آنچه به </w:t>
            </w:r>
            <w:r>
              <w:rPr>
                <w:rStyle w:val="IndexLink"/>
                <w:rtl w:val="true"/>
              </w:rPr>
              <w:t>«</w:t>
            </w:r>
            <w:r>
              <w:rPr>
                <w:rStyle w:val="IndexLink"/>
                <w:rtl w:val="true"/>
              </w:rPr>
              <w:t>حديث كسا</w:t>
            </w:r>
            <w:r>
              <w:rPr>
                <w:rStyle w:val="IndexLink"/>
                <w:rtl w:val="true"/>
              </w:rPr>
              <w:t xml:space="preserve">» </w:t>
            </w:r>
            <w:r>
              <w:rPr>
                <w:rStyle w:val="IndexLink"/>
                <w:rtl w:val="true"/>
              </w:rPr>
              <w:t>شهرت يافته است</w:t>
            </w:r>
            <w:r>
              <w:rPr>
                <w:rStyle w:val="IndexLink"/>
                <w:rtl w:val="true"/>
              </w:rPr>
              <w:tab/>
            </w:r>
            <w:r>
              <w:rPr>
                <w:rStyle w:val="IndexLink"/>
              </w:rPr>
              <w:t>259</w:t>
            </w:r>
          </w:hyperlink>
        </w:p>
        <w:p>
          <w:pPr>
            <w:pStyle w:val="Contents6"/>
            <w:tabs>
              <w:tab w:val="clear" w:pos="7609"/>
              <w:tab w:val="right" w:pos="9026" w:leader="dot"/>
            </w:tabs>
            <w:rPr/>
          </w:pPr>
          <w:hyperlink w:anchor="__RefHeading___Toc1338028_3224264995">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338030_3224264995">
            <w:r>
              <w:rPr>
                <w:webHidden/>
                <w:rStyle w:val="IndexLink"/>
                <w:rtl w:val="true"/>
              </w:rPr>
              <w:t>چند نكته در باره سند اين متن</w:t>
            </w:r>
            <w:r>
              <w:rPr>
                <w:rStyle w:val="IndexLink"/>
                <w:rtl w:val="true"/>
              </w:rPr>
              <w:tab/>
            </w:r>
            <w:r>
              <w:rPr>
                <w:rStyle w:val="IndexLink"/>
              </w:rPr>
              <w:t>262</w:t>
            </w:r>
          </w:hyperlink>
        </w:p>
        <w:p>
          <w:pPr>
            <w:pStyle w:val="Contents6"/>
            <w:tabs>
              <w:tab w:val="clear" w:pos="7609"/>
              <w:tab w:val="right" w:pos="9026" w:leader="dot"/>
            </w:tabs>
            <w:rPr/>
          </w:pPr>
          <w:hyperlink w:anchor="__RefHeading___Toc133803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اصحاب پيامبرصلى الله عليه وآله و مصداق </w:t>
            </w:r>
            <w:r>
              <w:rPr>
                <w:rStyle w:val="IndexLink"/>
                <w:rtl w:val="true"/>
              </w:rPr>
              <w:t>«</w:t>
            </w:r>
            <w:r>
              <w:rPr>
                <w:rStyle w:val="IndexLink"/>
                <w:rtl w:val="true"/>
              </w:rPr>
              <w:t>اهل بيت</w:t>
            </w:r>
            <w:r>
              <w:rPr>
                <w:rStyle w:val="IndexLink"/>
                <w:rtl w:val="true"/>
              </w:rPr>
              <w:t>»</w:t>
              <w:tab/>
            </w:r>
            <w:r>
              <w:rPr>
                <w:rStyle w:val="IndexLink"/>
              </w:rPr>
              <w:t>266</w:t>
            </w:r>
          </w:hyperlink>
        </w:p>
        <w:p>
          <w:pPr>
            <w:pStyle w:val="Contents6"/>
            <w:tabs>
              <w:tab w:val="clear" w:pos="7609"/>
              <w:tab w:val="right" w:pos="9026" w:leader="dot"/>
            </w:tabs>
            <w:rPr/>
          </w:pPr>
          <w:hyperlink w:anchor="__RefHeading___Toc1338034_3224264995">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133803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ابو سعيد خُدرى</w:t>
            </w:r>
            <w:r>
              <w:rPr>
                <w:rStyle w:val="IndexLink"/>
                <w:rtl w:val="true"/>
              </w:rPr>
              <w:tab/>
            </w:r>
            <w:r>
              <w:rPr>
                <w:rStyle w:val="IndexLink"/>
              </w:rPr>
              <w:t>266</w:t>
            </w:r>
          </w:hyperlink>
        </w:p>
        <w:p>
          <w:pPr>
            <w:pStyle w:val="Contents6"/>
            <w:tabs>
              <w:tab w:val="clear" w:pos="7609"/>
              <w:tab w:val="right" w:pos="9026" w:leader="dot"/>
            </w:tabs>
            <w:rPr/>
          </w:pPr>
          <w:hyperlink w:anchor="__RefHeading___Toc133803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ابو برزه</w:t>
            </w:r>
            <w:r>
              <w:rPr>
                <w:rStyle w:val="IndexLink"/>
                <w:rtl w:val="true"/>
              </w:rPr>
              <w:tab/>
            </w:r>
            <w:r>
              <w:rPr>
                <w:rStyle w:val="IndexLink"/>
              </w:rPr>
              <w:t>268</w:t>
            </w:r>
          </w:hyperlink>
        </w:p>
        <w:p>
          <w:pPr>
            <w:pStyle w:val="Contents6"/>
            <w:tabs>
              <w:tab w:val="clear" w:pos="7609"/>
              <w:tab w:val="right" w:pos="9026" w:leader="dot"/>
            </w:tabs>
            <w:rPr/>
          </w:pPr>
          <w:hyperlink w:anchor="__RefHeading___Toc133804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ابو حَمرا</w:t>
            </w:r>
            <w:r>
              <w:rPr>
                <w:rStyle w:val="IndexLink"/>
                <w:rtl w:val="true"/>
              </w:rPr>
              <w:tab/>
            </w:r>
            <w:r>
              <w:rPr>
                <w:rStyle w:val="IndexLink"/>
              </w:rPr>
              <w:t>268</w:t>
            </w:r>
          </w:hyperlink>
        </w:p>
        <w:p>
          <w:pPr>
            <w:pStyle w:val="Contents6"/>
            <w:tabs>
              <w:tab w:val="clear" w:pos="7609"/>
              <w:tab w:val="right" w:pos="9026" w:leader="dot"/>
            </w:tabs>
            <w:rPr/>
          </w:pPr>
          <w:hyperlink w:anchor="__RefHeading___Toc133804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ابو ليلى انصارى</w:t>
            </w:r>
            <w:r>
              <w:rPr>
                <w:rStyle w:val="IndexLink"/>
                <w:rtl w:val="true"/>
              </w:rPr>
              <w:tab/>
            </w:r>
            <w:r>
              <w:rPr>
                <w:rStyle w:val="IndexLink"/>
              </w:rPr>
              <w:t>268</w:t>
            </w:r>
          </w:hyperlink>
        </w:p>
        <w:p>
          <w:pPr>
            <w:pStyle w:val="Contents6"/>
            <w:tabs>
              <w:tab w:val="clear" w:pos="7609"/>
              <w:tab w:val="right" w:pos="9026" w:leader="dot"/>
            </w:tabs>
            <w:rPr/>
          </w:pPr>
          <w:hyperlink w:anchor="__RefHeading___Toc133804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انس بن مالك</w:t>
            </w:r>
            <w:r>
              <w:rPr>
                <w:rStyle w:val="IndexLink"/>
                <w:rtl w:val="true"/>
              </w:rPr>
              <w:tab/>
            </w:r>
            <w:r>
              <w:rPr>
                <w:rStyle w:val="IndexLink"/>
              </w:rPr>
              <w:t>270</w:t>
            </w:r>
          </w:hyperlink>
        </w:p>
        <w:p>
          <w:pPr>
            <w:pStyle w:val="Contents6"/>
            <w:tabs>
              <w:tab w:val="clear" w:pos="7609"/>
              <w:tab w:val="right" w:pos="9026" w:leader="dot"/>
            </w:tabs>
            <w:rPr/>
          </w:pPr>
          <w:hyperlink w:anchor="__RefHeading___Toc133804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براء بن عازب</w:t>
            </w:r>
            <w:r>
              <w:rPr>
                <w:rStyle w:val="IndexLink"/>
                <w:rtl w:val="true"/>
              </w:rPr>
              <w:tab/>
            </w:r>
            <w:r>
              <w:rPr>
                <w:rStyle w:val="IndexLink"/>
              </w:rPr>
              <w:t>270</w:t>
            </w:r>
          </w:hyperlink>
        </w:p>
        <w:p>
          <w:pPr>
            <w:pStyle w:val="Contents6"/>
            <w:tabs>
              <w:tab w:val="clear" w:pos="7609"/>
              <w:tab w:val="right" w:pos="9026" w:leader="dot"/>
            </w:tabs>
            <w:rPr/>
          </w:pPr>
          <w:hyperlink w:anchor="__RefHeading___Toc133804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ثوبان</w:t>
            </w:r>
            <w:r>
              <w:rPr>
                <w:rStyle w:val="IndexLink"/>
                <w:rtl w:val="true"/>
              </w:rPr>
              <w:tab/>
            </w:r>
            <w:r>
              <w:rPr>
                <w:rStyle w:val="IndexLink"/>
              </w:rPr>
              <w:t>270</w:t>
            </w:r>
          </w:hyperlink>
        </w:p>
        <w:p>
          <w:pPr>
            <w:pStyle w:val="Contents6"/>
            <w:tabs>
              <w:tab w:val="clear" w:pos="7609"/>
              <w:tab w:val="right" w:pos="9026" w:leader="dot"/>
            </w:tabs>
            <w:rPr/>
          </w:pPr>
          <w:hyperlink w:anchor="__RefHeading___Toc133805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جابر بن عبد اللَّه</w:t>
            </w:r>
            <w:r>
              <w:rPr>
                <w:rStyle w:val="IndexLink"/>
                <w:rtl w:val="true"/>
              </w:rPr>
              <w:tab/>
            </w:r>
            <w:r>
              <w:rPr>
                <w:rStyle w:val="IndexLink"/>
              </w:rPr>
              <w:t>272</w:t>
            </w:r>
          </w:hyperlink>
        </w:p>
        <w:p>
          <w:pPr>
            <w:pStyle w:val="Contents6"/>
            <w:tabs>
              <w:tab w:val="clear" w:pos="7609"/>
              <w:tab w:val="right" w:pos="9026" w:leader="dot"/>
            </w:tabs>
            <w:rPr/>
          </w:pPr>
          <w:hyperlink w:anchor="__RefHeading___Toc133805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زيد بن ارقم</w:t>
            </w:r>
            <w:r>
              <w:rPr>
                <w:rStyle w:val="IndexLink"/>
                <w:rtl w:val="true"/>
              </w:rPr>
              <w:tab/>
            </w:r>
            <w:r>
              <w:rPr>
                <w:rStyle w:val="IndexLink"/>
              </w:rPr>
              <w:t>274</w:t>
            </w:r>
          </w:hyperlink>
        </w:p>
        <w:p>
          <w:pPr>
            <w:pStyle w:val="Contents6"/>
            <w:tabs>
              <w:tab w:val="clear" w:pos="7609"/>
              <w:tab w:val="right" w:pos="9026" w:leader="dot"/>
            </w:tabs>
            <w:rPr/>
          </w:pPr>
          <w:hyperlink w:anchor="__RefHeading___Toc133805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زينب دختر ابو سلمه</w:t>
            </w:r>
            <w:r>
              <w:rPr>
                <w:rStyle w:val="IndexLink"/>
                <w:rtl w:val="true"/>
              </w:rPr>
              <w:tab/>
            </w:r>
            <w:r>
              <w:rPr>
                <w:rStyle w:val="IndexLink"/>
              </w:rPr>
              <w:t>276</w:t>
            </w:r>
          </w:hyperlink>
        </w:p>
        <w:p>
          <w:pPr>
            <w:pStyle w:val="Contents6"/>
            <w:tabs>
              <w:tab w:val="clear" w:pos="7609"/>
              <w:tab w:val="right" w:pos="9026" w:leader="dot"/>
            </w:tabs>
            <w:rPr/>
          </w:pPr>
          <w:hyperlink w:anchor="__RefHeading___Toc133805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سعد بن ابى وقّاص</w:t>
            </w:r>
            <w:r>
              <w:rPr>
                <w:rStyle w:val="IndexLink"/>
                <w:rtl w:val="true"/>
              </w:rPr>
              <w:tab/>
            </w:r>
            <w:r>
              <w:rPr>
                <w:rStyle w:val="IndexLink"/>
              </w:rPr>
              <w:t>276</w:t>
            </w:r>
          </w:hyperlink>
        </w:p>
        <w:p>
          <w:pPr>
            <w:pStyle w:val="Contents6"/>
            <w:tabs>
              <w:tab w:val="clear" w:pos="7609"/>
              <w:tab w:val="right" w:pos="9026" w:leader="dot"/>
            </w:tabs>
            <w:rPr/>
          </w:pPr>
          <w:hyperlink w:anchor="__RefHeading___Toc133805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صُبَيح، غلام امّ سلمه</w:t>
            </w:r>
            <w:r>
              <w:rPr>
                <w:rStyle w:val="IndexLink"/>
                <w:rtl w:val="true"/>
              </w:rPr>
              <w:tab/>
            </w:r>
            <w:r>
              <w:rPr>
                <w:rStyle w:val="IndexLink"/>
              </w:rPr>
              <w:t>280</w:t>
            </w:r>
          </w:hyperlink>
        </w:p>
        <w:p>
          <w:pPr>
            <w:pStyle w:val="Contents6"/>
            <w:tabs>
              <w:tab w:val="clear" w:pos="7609"/>
              <w:tab w:val="right" w:pos="9026" w:leader="dot"/>
            </w:tabs>
            <w:rPr/>
          </w:pPr>
          <w:hyperlink w:anchor="__RefHeading___Toc133806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عبد اللَّه بن جعفر</w:t>
            </w:r>
            <w:r>
              <w:rPr>
                <w:rStyle w:val="IndexLink"/>
                <w:rtl w:val="true"/>
              </w:rPr>
              <w:tab/>
            </w:r>
            <w:r>
              <w:rPr>
                <w:rStyle w:val="IndexLink"/>
              </w:rPr>
              <w:t>280</w:t>
            </w:r>
          </w:hyperlink>
        </w:p>
        <w:p>
          <w:pPr>
            <w:pStyle w:val="Contents6"/>
            <w:tabs>
              <w:tab w:val="clear" w:pos="7609"/>
              <w:tab w:val="right" w:pos="9026" w:leader="dot"/>
            </w:tabs>
            <w:rPr/>
          </w:pPr>
          <w:hyperlink w:anchor="__RefHeading___Toc133806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عبد اللَّه بن عبّاس</w:t>
            </w:r>
            <w:r>
              <w:rPr>
                <w:rStyle w:val="IndexLink"/>
                <w:rtl w:val="true"/>
              </w:rPr>
              <w:tab/>
            </w:r>
            <w:r>
              <w:rPr>
                <w:rStyle w:val="IndexLink"/>
              </w:rPr>
              <w:t>282</w:t>
            </w:r>
          </w:hyperlink>
        </w:p>
        <w:p>
          <w:pPr>
            <w:pStyle w:val="Contents6"/>
            <w:tabs>
              <w:tab w:val="clear" w:pos="7609"/>
              <w:tab w:val="right" w:pos="9026" w:leader="dot"/>
            </w:tabs>
            <w:rPr/>
          </w:pPr>
          <w:hyperlink w:anchor="__RefHeading___Toc133806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عمر بن ابى سلمه</w:t>
            </w:r>
            <w:r>
              <w:rPr>
                <w:rStyle w:val="IndexLink"/>
                <w:rtl w:val="true"/>
              </w:rPr>
              <w:tab/>
            </w:r>
            <w:r>
              <w:rPr>
                <w:rStyle w:val="IndexLink"/>
              </w:rPr>
              <w:t>286</w:t>
            </w:r>
          </w:hyperlink>
        </w:p>
        <w:p>
          <w:pPr>
            <w:pStyle w:val="Contents6"/>
            <w:tabs>
              <w:tab w:val="clear" w:pos="7609"/>
              <w:tab w:val="right" w:pos="9026" w:leader="dot"/>
            </w:tabs>
            <w:rPr/>
          </w:pPr>
          <w:hyperlink w:anchor="__RefHeading___Toc133806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 xml:space="preserve"> عمر بن خطّاب</w:t>
            </w:r>
            <w:r>
              <w:rPr>
                <w:rStyle w:val="IndexLink"/>
                <w:rtl w:val="true"/>
              </w:rPr>
              <w:tab/>
            </w:r>
            <w:r>
              <w:rPr>
                <w:rStyle w:val="IndexLink"/>
              </w:rPr>
              <w:t>286</w:t>
            </w:r>
          </w:hyperlink>
        </w:p>
        <w:p>
          <w:pPr>
            <w:pStyle w:val="Contents6"/>
            <w:tabs>
              <w:tab w:val="clear" w:pos="7609"/>
              <w:tab w:val="right" w:pos="9026" w:leader="dot"/>
            </w:tabs>
            <w:rPr/>
          </w:pPr>
          <w:hyperlink w:anchor="__RefHeading___Toc133806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۱۷</w:t>
            </w:r>
            <w:r>
              <w:rPr>
                <w:rStyle w:val="IndexLink"/>
                <w:rtl w:val="true"/>
              </w:rPr>
              <w:t xml:space="preserve"> واثلة بن اسقع</w:t>
            </w:r>
            <w:r>
              <w:rPr>
                <w:rStyle w:val="IndexLink"/>
                <w:rtl w:val="true"/>
              </w:rPr>
              <w:tab/>
            </w:r>
            <w:r>
              <w:rPr>
                <w:rStyle w:val="IndexLink"/>
              </w:rPr>
              <w:t>288</w:t>
            </w:r>
          </w:hyperlink>
        </w:p>
        <w:p>
          <w:pPr>
            <w:pStyle w:val="Contents6"/>
            <w:tabs>
              <w:tab w:val="clear" w:pos="7609"/>
              <w:tab w:val="right" w:pos="9026" w:leader="dot"/>
            </w:tabs>
            <w:rPr/>
          </w:pPr>
          <w:hyperlink w:anchor="__RefHeading___Toc133807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اهل بيت عليهم السلام و مصداق </w:t>
            </w:r>
            <w:r>
              <w:rPr>
                <w:rStyle w:val="IndexLink"/>
                <w:rtl w:val="true"/>
              </w:rPr>
              <w:t>«</w:t>
            </w:r>
            <w:r>
              <w:rPr>
                <w:rStyle w:val="IndexLink"/>
                <w:rtl w:val="true"/>
              </w:rPr>
              <w:t>اهل بيت</w:t>
            </w:r>
            <w:r>
              <w:rPr>
                <w:rStyle w:val="IndexLink"/>
                <w:rtl w:val="true"/>
              </w:rPr>
              <w:t>»</w:t>
              <w:tab/>
            </w:r>
            <w:r>
              <w:rPr>
                <w:rStyle w:val="IndexLink"/>
              </w:rPr>
              <w:t>292</w:t>
            </w:r>
          </w:hyperlink>
        </w:p>
        <w:p>
          <w:pPr>
            <w:pStyle w:val="Contents6"/>
            <w:tabs>
              <w:tab w:val="clear" w:pos="7609"/>
              <w:tab w:val="right" w:pos="9026" w:leader="dot"/>
            </w:tabs>
            <w:rPr/>
          </w:pPr>
          <w:hyperlink w:anchor="__RefHeading___Toc133807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درود فرستادن پيامبرصلى الله عليه وآله بر اهل بيت عليهم السلام و ويژه ساختن آنان در فراخوانى به نماز</w:t>
            </w:r>
            <w:r>
              <w:rPr>
                <w:rStyle w:val="IndexLink"/>
                <w:rtl w:val="true"/>
              </w:rPr>
              <w:tab/>
            </w:r>
            <w:r>
              <w:rPr>
                <w:rStyle w:val="IndexLink"/>
              </w:rPr>
              <w:t>306</w:t>
            </w:r>
          </w:hyperlink>
        </w:p>
        <w:p>
          <w:pPr>
            <w:pStyle w:val="Contents6"/>
            <w:tabs>
              <w:tab w:val="clear" w:pos="7609"/>
              <w:tab w:val="right" w:pos="9026" w:leader="dot"/>
            </w:tabs>
            <w:rPr/>
          </w:pPr>
          <w:hyperlink w:anchor="__RefHeading___Toc1338074_3224264995">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1338076_3224264995">
            <w:r>
              <w:rPr>
                <w:webHidden/>
                <w:rStyle w:val="IndexLink"/>
                <w:rtl w:val="true"/>
              </w:rPr>
              <w:t>سلام بامدادى پيامبرصلى الله عليه وآله بر اهل بيت عليهم 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133807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شمار امامان اهل بيت عليهم السلام</w:t>
            </w:r>
            <w:r>
              <w:rPr>
                <w:rStyle w:val="IndexLink"/>
                <w:rtl w:val="true"/>
              </w:rPr>
              <w:tab/>
            </w:r>
            <w:r>
              <w:rPr>
                <w:rStyle w:val="IndexLink"/>
              </w:rPr>
              <w:t>316</w:t>
            </w:r>
          </w:hyperlink>
        </w:p>
        <w:p>
          <w:pPr>
            <w:pStyle w:val="Contents6"/>
            <w:tabs>
              <w:tab w:val="clear" w:pos="7609"/>
              <w:tab w:val="right" w:pos="9026" w:leader="dot"/>
            </w:tabs>
            <w:rPr/>
          </w:pPr>
          <w:hyperlink w:anchor="__RefHeading___Toc1338080_3224264995">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133808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تعبير </w:t>
            </w:r>
            <w:r>
              <w:rPr>
                <w:rStyle w:val="IndexLink"/>
                <w:rtl w:val="true"/>
              </w:rPr>
              <w:t>«</w:t>
            </w:r>
            <w:r>
              <w:rPr>
                <w:rStyle w:val="IndexLink"/>
                <w:rtl w:val="true"/>
              </w:rPr>
              <w:t>دوازده خليفه</w:t>
            </w:r>
            <w:r>
              <w:rPr>
                <w:rStyle w:val="IndexLink"/>
                <w:rtl w:val="true"/>
              </w:rPr>
              <w:t>»</w:t>
              <w:tab/>
            </w:r>
            <w:r>
              <w:rPr>
                <w:rStyle w:val="IndexLink"/>
              </w:rPr>
              <w:t>316</w:t>
            </w:r>
          </w:hyperlink>
        </w:p>
        <w:p>
          <w:pPr>
            <w:pStyle w:val="Contents6"/>
            <w:tabs>
              <w:tab w:val="clear" w:pos="7609"/>
              <w:tab w:val="right" w:pos="9026" w:leader="dot"/>
            </w:tabs>
            <w:rPr/>
          </w:pPr>
          <w:hyperlink w:anchor="__RefHeading___Toc1338084_3224264995">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1338086_3224264995">
            <w:r>
              <w:rPr>
                <w:webHidden/>
                <w:rStyle w:val="IndexLink"/>
                <w:rtl w:val="true"/>
              </w:rPr>
              <w:t xml:space="preserve">الف </w:t>
            </w:r>
            <w:r>
              <w:rPr>
                <w:rStyle w:val="IndexLink"/>
                <w:rtl w:val="true"/>
              </w:rPr>
              <w:t xml:space="preserve">- </w:t>
            </w:r>
            <w:r>
              <w:rPr>
                <w:rStyle w:val="IndexLink"/>
                <w:rtl w:val="true"/>
              </w:rPr>
              <w:t>روايت جابر بن سَمُره</w:t>
            </w:r>
            <w:r>
              <w:rPr>
                <w:rStyle w:val="IndexLink"/>
                <w:rtl w:val="true"/>
              </w:rPr>
              <w:tab/>
            </w:r>
            <w:r>
              <w:rPr>
                <w:rStyle w:val="IndexLink"/>
              </w:rPr>
              <w:t>316</w:t>
            </w:r>
          </w:hyperlink>
        </w:p>
        <w:p>
          <w:pPr>
            <w:pStyle w:val="Contents6"/>
            <w:tabs>
              <w:tab w:val="clear" w:pos="7609"/>
              <w:tab w:val="right" w:pos="9026" w:leader="dot"/>
            </w:tabs>
            <w:rPr/>
          </w:pPr>
          <w:hyperlink w:anchor="__RefHeading___Toc1338088_3224264995">
            <w:r>
              <w:rPr>
                <w:webHidden/>
                <w:rStyle w:val="IndexLink"/>
                <w:rtl w:val="true"/>
              </w:rPr>
              <w:t xml:space="preserve">ب </w:t>
            </w:r>
            <w:r>
              <w:rPr>
                <w:rStyle w:val="IndexLink"/>
                <w:rtl w:val="true"/>
              </w:rPr>
              <w:t xml:space="preserve">- </w:t>
            </w:r>
            <w:r>
              <w:rPr>
                <w:rStyle w:val="IndexLink"/>
                <w:rtl w:val="true"/>
              </w:rPr>
              <w:t>روايت ابو جُحَيفه</w:t>
            </w:r>
            <w:r>
              <w:rPr>
                <w:rStyle w:val="IndexLink"/>
                <w:rtl w:val="true"/>
              </w:rPr>
              <w:tab/>
            </w:r>
            <w:r>
              <w:rPr>
                <w:rStyle w:val="IndexLink"/>
              </w:rPr>
              <w:t>318</w:t>
            </w:r>
          </w:hyperlink>
        </w:p>
        <w:p>
          <w:pPr>
            <w:pStyle w:val="Contents6"/>
            <w:tabs>
              <w:tab w:val="clear" w:pos="7609"/>
              <w:tab w:val="right" w:pos="9026" w:leader="dot"/>
            </w:tabs>
            <w:rPr/>
          </w:pPr>
          <w:hyperlink w:anchor="__RefHeading___Toc1338090_3224264995">
            <w:r>
              <w:rPr>
                <w:webHidden/>
                <w:rStyle w:val="IndexLink"/>
                <w:rtl w:val="true"/>
              </w:rPr>
              <w:t xml:space="preserve">ج </w:t>
            </w:r>
            <w:r>
              <w:rPr>
                <w:rStyle w:val="IndexLink"/>
                <w:rtl w:val="true"/>
              </w:rPr>
              <w:t xml:space="preserve">- </w:t>
            </w:r>
            <w:r>
              <w:rPr>
                <w:rStyle w:val="IndexLink"/>
                <w:rtl w:val="true"/>
              </w:rPr>
              <w:t>روايت عبد اللَّه بن عمر</w:t>
            </w:r>
            <w:r>
              <w:rPr>
                <w:rStyle w:val="IndexLink"/>
                <w:rtl w:val="true"/>
              </w:rPr>
              <w:tab/>
            </w:r>
            <w:r>
              <w:rPr>
                <w:rStyle w:val="IndexLink"/>
              </w:rPr>
              <w:t>320</w:t>
            </w:r>
          </w:hyperlink>
        </w:p>
        <w:p>
          <w:pPr>
            <w:pStyle w:val="Contents6"/>
            <w:tabs>
              <w:tab w:val="clear" w:pos="7609"/>
              <w:tab w:val="right" w:pos="9026" w:leader="dot"/>
            </w:tabs>
            <w:rPr/>
          </w:pPr>
          <w:hyperlink w:anchor="__RefHeading___Toc1338092_3224264995">
            <w:r>
              <w:rPr>
                <w:webHidden/>
                <w:rStyle w:val="IndexLink"/>
                <w:rtl w:val="true"/>
              </w:rPr>
              <w:t xml:space="preserve">د </w:t>
            </w:r>
            <w:r>
              <w:rPr>
                <w:rStyle w:val="IndexLink"/>
                <w:rtl w:val="true"/>
              </w:rPr>
              <w:t xml:space="preserve">- </w:t>
            </w:r>
            <w:r>
              <w:rPr>
                <w:rStyle w:val="IndexLink"/>
                <w:rtl w:val="true"/>
              </w:rPr>
              <w:t>روايت عبد اللَّه بن مسعود</w:t>
            </w:r>
            <w:r>
              <w:rPr>
                <w:rStyle w:val="IndexLink"/>
                <w:rtl w:val="true"/>
              </w:rPr>
              <w:tab/>
            </w:r>
            <w:r>
              <w:rPr>
                <w:rStyle w:val="IndexLink"/>
              </w:rPr>
              <w:t>320</w:t>
            </w:r>
          </w:hyperlink>
        </w:p>
        <w:p>
          <w:pPr>
            <w:pStyle w:val="Contents6"/>
            <w:tabs>
              <w:tab w:val="clear" w:pos="7609"/>
              <w:tab w:val="right" w:pos="9026" w:leader="dot"/>
            </w:tabs>
            <w:rPr/>
          </w:pPr>
          <w:hyperlink w:anchor="__RefHeading___Toc1338094_3224264995">
            <w:r>
              <w:rPr>
                <w:webHidden/>
                <w:rStyle w:val="IndexLink"/>
                <w:rtl w:val="true"/>
              </w:rPr>
              <w:t xml:space="preserve">ه </w:t>
            </w:r>
            <w:r>
              <w:rPr>
                <w:rStyle w:val="IndexLink"/>
                <w:rtl w:val="true"/>
              </w:rPr>
              <w:t xml:space="preserve">- </w:t>
            </w:r>
            <w:r>
              <w:rPr>
                <w:rStyle w:val="IndexLink"/>
                <w:rtl w:val="true"/>
              </w:rPr>
              <w:t>روايت عبد اللَّه بن عمرو بن عاص</w:t>
            </w:r>
            <w:r>
              <w:rPr>
                <w:rStyle w:val="IndexLink"/>
                <w:rtl w:val="true"/>
              </w:rPr>
              <w:tab/>
            </w:r>
            <w:r>
              <w:rPr>
                <w:rStyle w:val="IndexLink"/>
              </w:rPr>
              <w:t>320</w:t>
            </w:r>
          </w:hyperlink>
        </w:p>
        <w:p>
          <w:pPr>
            <w:pStyle w:val="Contents6"/>
            <w:tabs>
              <w:tab w:val="clear" w:pos="7609"/>
              <w:tab w:val="right" w:pos="9026" w:leader="dot"/>
            </w:tabs>
            <w:rPr/>
          </w:pPr>
          <w:hyperlink w:anchor="__RefHeading___Toc1338096_3224264995">
            <w:r>
              <w:rPr>
                <w:webHidden/>
                <w:rStyle w:val="IndexLink"/>
                <w:rtl w:val="true"/>
              </w:rPr>
              <w:t xml:space="preserve">و </w:t>
            </w:r>
            <w:r>
              <w:rPr>
                <w:rStyle w:val="IndexLink"/>
                <w:rtl w:val="true"/>
              </w:rPr>
              <w:t xml:space="preserve">- </w:t>
            </w:r>
            <w:r>
              <w:rPr>
                <w:rStyle w:val="IndexLink"/>
                <w:rtl w:val="true"/>
              </w:rPr>
              <w:t>روايت اَنَس</w:t>
            </w:r>
            <w:r>
              <w:rPr>
                <w:rStyle w:val="IndexLink"/>
                <w:rtl w:val="true"/>
              </w:rPr>
              <w:tab/>
            </w:r>
            <w:r>
              <w:rPr>
                <w:rStyle w:val="IndexLink"/>
              </w:rPr>
              <w:t>322</w:t>
            </w:r>
          </w:hyperlink>
        </w:p>
        <w:p>
          <w:pPr>
            <w:pStyle w:val="Contents6"/>
            <w:tabs>
              <w:tab w:val="clear" w:pos="7609"/>
              <w:tab w:val="right" w:pos="9026" w:leader="dot"/>
            </w:tabs>
            <w:rPr/>
          </w:pPr>
          <w:hyperlink w:anchor="__RefHeading___Toc1338098_3224264995">
            <w:r>
              <w:rPr>
                <w:webHidden/>
                <w:rStyle w:val="IndexLink"/>
                <w:rtl w:val="true"/>
              </w:rPr>
              <w:t xml:space="preserve">ز </w:t>
            </w:r>
            <w:r>
              <w:rPr>
                <w:rStyle w:val="IndexLink"/>
                <w:rtl w:val="true"/>
              </w:rPr>
              <w:t xml:space="preserve">- </w:t>
            </w:r>
            <w:r>
              <w:rPr>
                <w:rStyle w:val="IndexLink"/>
                <w:rtl w:val="true"/>
              </w:rPr>
              <w:t>روايت عبد اللَّه بن ابى اَوفى</w:t>
            </w:r>
            <w:r>
              <w:rPr>
                <w:rStyle w:val="IndexLink"/>
                <w:rtl w:val="true"/>
              </w:rPr>
              <w:tab/>
            </w:r>
            <w:r>
              <w:rPr>
                <w:rStyle w:val="IndexLink"/>
              </w:rPr>
              <w:t>322</w:t>
            </w:r>
          </w:hyperlink>
        </w:p>
        <w:p>
          <w:pPr>
            <w:pStyle w:val="Contents6"/>
            <w:tabs>
              <w:tab w:val="clear" w:pos="7609"/>
              <w:tab w:val="right" w:pos="9026" w:leader="dot"/>
            </w:tabs>
            <w:rPr/>
          </w:pPr>
          <w:hyperlink w:anchor="__RefHeading___Toc133810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تعبير </w:t>
            </w:r>
            <w:r>
              <w:rPr>
                <w:rStyle w:val="IndexLink"/>
                <w:rtl w:val="true"/>
              </w:rPr>
              <w:t>«</w:t>
            </w:r>
            <w:r>
              <w:rPr>
                <w:rStyle w:val="IndexLink"/>
                <w:rtl w:val="true"/>
              </w:rPr>
              <w:t>دوازده امير</w:t>
            </w:r>
            <w:r>
              <w:rPr>
                <w:rStyle w:val="IndexLink"/>
                <w:rtl w:val="true"/>
              </w:rPr>
              <w:t>»</w:t>
              <w:tab/>
            </w:r>
            <w:r>
              <w:rPr>
                <w:rStyle w:val="IndexLink"/>
              </w:rPr>
              <w:t>322</w:t>
            </w:r>
          </w:hyperlink>
        </w:p>
        <w:p>
          <w:pPr>
            <w:pStyle w:val="Contents6"/>
            <w:tabs>
              <w:tab w:val="clear" w:pos="7609"/>
              <w:tab w:val="right" w:pos="9026" w:leader="dot"/>
            </w:tabs>
            <w:rPr/>
          </w:pPr>
          <w:hyperlink w:anchor="__RefHeading___Toc133810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تعبير </w:t>
            </w:r>
            <w:r>
              <w:rPr>
                <w:rStyle w:val="IndexLink"/>
                <w:rtl w:val="true"/>
              </w:rPr>
              <w:t>«</w:t>
            </w:r>
            <w:r>
              <w:rPr>
                <w:rStyle w:val="IndexLink"/>
                <w:rtl w:val="true"/>
              </w:rPr>
              <w:t>دوازده امام</w:t>
            </w:r>
            <w:r>
              <w:rPr>
                <w:rStyle w:val="IndexLink"/>
                <w:rtl w:val="true"/>
              </w:rPr>
              <w:t>»</w:t>
              <w:tab/>
            </w:r>
            <w:r>
              <w:rPr>
                <w:rStyle w:val="IndexLink"/>
              </w:rPr>
              <w:t>324</w:t>
            </w:r>
          </w:hyperlink>
        </w:p>
        <w:p>
          <w:pPr>
            <w:pStyle w:val="Contents6"/>
            <w:tabs>
              <w:tab w:val="clear" w:pos="7609"/>
              <w:tab w:val="right" w:pos="9026" w:leader="dot"/>
            </w:tabs>
            <w:rPr/>
          </w:pPr>
          <w:hyperlink w:anchor="__RefHeading___Toc133810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تعبير </w:t>
            </w:r>
            <w:r>
              <w:rPr>
                <w:rStyle w:val="IndexLink"/>
                <w:rtl w:val="true"/>
              </w:rPr>
              <w:t>«</w:t>
            </w:r>
            <w:r>
              <w:rPr>
                <w:rStyle w:val="IndexLink"/>
                <w:rtl w:val="true"/>
              </w:rPr>
              <w:t>دوازده وصى</w:t>
            </w:r>
            <w:r>
              <w:rPr>
                <w:rStyle w:val="IndexLink"/>
                <w:rtl w:val="true"/>
              </w:rPr>
              <w:t>»</w:t>
              <w:tab/>
            </w:r>
            <w:r>
              <w:rPr>
                <w:rStyle w:val="IndexLink"/>
              </w:rPr>
              <w:t>326</w:t>
            </w:r>
          </w:hyperlink>
        </w:p>
        <w:p>
          <w:pPr>
            <w:pStyle w:val="Contents6"/>
            <w:tabs>
              <w:tab w:val="clear" w:pos="7609"/>
              <w:tab w:val="right" w:pos="9026" w:leader="dot"/>
            </w:tabs>
            <w:rPr/>
          </w:pPr>
          <w:hyperlink w:anchor="__RefHeading___Toc1338106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تعبير </w:t>
            </w:r>
            <w:r>
              <w:rPr>
                <w:rStyle w:val="IndexLink"/>
                <w:rtl w:val="true"/>
              </w:rPr>
              <w:t>«</w:t>
            </w:r>
            <w:r>
              <w:rPr>
                <w:rStyle w:val="IndexLink"/>
                <w:rtl w:val="true"/>
              </w:rPr>
              <w:t>دوازده مُحدَّث</w:t>
            </w:r>
            <w:r>
              <w:rPr>
                <w:rStyle w:val="IndexLink"/>
                <w:rtl w:val="true"/>
              </w:rPr>
              <w:t>»</w:t>
              <w:tab/>
            </w:r>
            <w:r>
              <w:rPr>
                <w:rStyle w:val="IndexLink"/>
              </w:rPr>
              <w:t>330</w:t>
            </w:r>
          </w:hyperlink>
        </w:p>
        <w:p>
          <w:pPr>
            <w:pStyle w:val="Contents6"/>
            <w:tabs>
              <w:tab w:val="clear" w:pos="7609"/>
              <w:tab w:val="right" w:pos="9026" w:leader="dot"/>
            </w:tabs>
            <w:rPr/>
          </w:pPr>
          <w:hyperlink w:anchor="__RefHeading___Toc133810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تعبير </w:t>
            </w:r>
            <w:r>
              <w:rPr>
                <w:rStyle w:val="IndexLink"/>
                <w:rtl w:val="true"/>
              </w:rPr>
              <w:t>«</w:t>
            </w:r>
            <w:r>
              <w:rPr>
                <w:rStyle w:val="IndexLink"/>
                <w:rtl w:val="true"/>
              </w:rPr>
              <w:t>دوازده مهدى</w:t>
            </w:r>
            <w:r>
              <w:rPr>
                <w:rStyle w:val="IndexLink"/>
                <w:rtl w:val="true"/>
              </w:rPr>
              <w:t>»</w:t>
              <w:tab/>
            </w:r>
            <w:r>
              <w:rPr>
                <w:rStyle w:val="IndexLink"/>
              </w:rPr>
              <w:t>332</w:t>
            </w:r>
          </w:hyperlink>
        </w:p>
        <w:p>
          <w:pPr>
            <w:pStyle w:val="Contents6"/>
            <w:tabs>
              <w:tab w:val="clear" w:pos="7609"/>
              <w:tab w:val="right" w:pos="9026" w:leader="dot"/>
            </w:tabs>
            <w:rPr/>
          </w:pPr>
          <w:hyperlink w:anchor="__RefHeading___Toc133811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تعبير </w:t>
            </w:r>
            <w:r>
              <w:rPr>
                <w:rStyle w:val="IndexLink"/>
                <w:rtl w:val="true"/>
              </w:rPr>
              <w:t>«</w:t>
            </w:r>
            <w:r>
              <w:rPr>
                <w:rStyle w:val="IndexLink"/>
                <w:rtl w:val="true"/>
              </w:rPr>
              <w:t>دوازه تن ، به شمار نُقباى بنى اسرائيل</w:t>
            </w:r>
            <w:r>
              <w:rPr>
                <w:rStyle w:val="IndexLink"/>
                <w:rtl w:val="true"/>
              </w:rPr>
              <w:t>»</w:t>
              <w:tab/>
            </w:r>
            <w:r>
              <w:rPr>
                <w:rStyle w:val="IndexLink"/>
              </w:rPr>
              <w:t>334</w:t>
            </w:r>
          </w:hyperlink>
        </w:p>
        <w:p>
          <w:pPr>
            <w:pStyle w:val="Contents6"/>
            <w:tabs>
              <w:tab w:val="clear" w:pos="7609"/>
              <w:tab w:val="right" w:pos="9026" w:leader="dot"/>
            </w:tabs>
            <w:rPr/>
          </w:pPr>
          <w:hyperlink w:anchor="__RefHeading___Toc133811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احاديث در بر دارنده شمار امامان و نام هاى آنان</w:t>
            </w:r>
            <w:r>
              <w:rPr>
                <w:rStyle w:val="IndexLink"/>
                <w:rtl w:val="true"/>
              </w:rPr>
              <w:tab/>
            </w:r>
            <w:r>
              <w:rPr>
                <w:rStyle w:val="IndexLink"/>
              </w:rPr>
              <w:t>338</w:t>
            </w:r>
          </w:hyperlink>
        </w:p>
        <w:p>
          <w:pPr>
            <w:pStyle w:val="Contents6"/>
            <w:tabs>
              <w:tab w:val="clear" w:pos="7609"/>
              <w:tab w:val="right" w:pos="9026" w:leader="dot"/>
            </w:tabs>
            <w:rPr/>
          </w:pPr>
          <w:hyperlink w:anchor="__RefHeading___Toc1338114_3224264995">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1338116_3224264995">
            <w:r>
              <w:rPr>
                <w:webHidden/>
                <w:rStyle w:val="IndexLink"/>
                <w:rtl w:val="true"/>
              </w:rPr>
              <w:t>پژوهشى در باره احاديث مربوط به تعداد امامان</w:t>
            </w:r>
            <w:r>
              <w:rPr>
                <w:rStyle w:val="IndexLink"/>
                <w:rtl w:val="true"/>
              </w:rPr>
              <w:tab/>
            </w:r>
            <w:r>
              <w:rPr>
                <w:rStyle w:val="IndexLink"/>
              </w:rPr>
              <w:t>367</w:t>
            </w:r>
          </w:hyperlink>
        </w:p>
        <w:p>
          <w:pPr>
            <w:pStyle w:val="Contents6"/>
            <w:tabs>
              <w:tab w:val="clear" w:pos="7609"/>
              <w:tab w:val="right" w:pos="9026" w:leader="dot"/>
            </w:tabs>
            <w:rPr/>
          </w:pPr>
          <w:hyperlink w:anchor="__RefHeading___Toc1338118_3224264995">
            <w:r>
              <w:rPr>
                <w:webHidden/>
                <w:rStyle w:val="IndexLink"/>
              </w:rPr>
              <w:t>۱</w:t>
            </w:r>
            <w:r>
              <w:rPr>
                <w:rStyle w:val="IndexLink"/>
                <w:rtl w:val="true"/>
              </w:rPr>
              <w:t xml:space="preserve"> </w:t>
            </w:r>
            <w:r>
              <w:rPr>
                <w:rStyle w:val="IndexLink"/>
                <w:rtl w:val="true"/>
              </w:rPr>
              <w:t xml:space="preserve">. </w:t>
            </w:r>
            <w:r>
              <w:rPr>
                <w:rStyle w:val="IndexLink"/>
                <w:rtl w:val="true"/>
              </w:rPr>
              <w:t>ارزيابى سند احاديث</w:t>
            </w:r>
            <w:r>
              <w:rPr>
                <w:rStyle w:val="IndexLink"/>
                <w:rtl w:val="true"/>
              </w:rPr>
              <w:tab/>
            </w:r>
            <w:r>
              <w:rPr>
                <w:rStyle w:val="IndexLink"/>
              </w:rPr>
              <w:t>367</w:t>
            </w:r>
          </w:hyperlink>
        </w:p>
        <w:p>
          <w:pPr>
            <w:pStyle w:val="Contents6"/>
            <w:tabs>
              <w:tab w:val="clear" w:pos="7609"/>
              <w:tab w:val="right" w:pos="9026" w:leader="dot"/>
            </w:tabs>
            <w:rPr/>
          </w:pPr>
          <w:hyperlink w:anchor="__RefHeading___Toc1338120_3224264995">
            <w:r>
              <w:rPr>
                <w:webHidden/>
                <w:rStyle w:val="IndexLink"/>
              </w:rPr>
              <w:t>۲</w:t>
            </w:r>
            <w:r>
              <w:rPr>
                <w:rStyle w:val="IndexLink"/>
                <w:rtl w:val="true"/>
              </w:rPr>
              <w:t xml:space="preserve"> </w:t>
            </w:r>
            <w:r>
              <w:rPr>
                <w:rStyle w:val="IndexLink"/>
                <w:rtl w:val="true"/>
              </w:rPr>
              <w:t xml:space="preserve">. </w:t>
            </w:r>
            <w:r>
              <w:rPr>
                <w:rStyle w:val="IndexLink"/>
                <w:rtl w:val="true"/>
              </w:rPr>
              <w:t>زمان و مكان صدور احاديث</w:t>
            </w:r>
            <w:r>
              <w:rPr>
                <w:rStyle w:val="IndexLink"/>
                <w:rtl w:val="true"/>
              </w:rPr>
              <w:tab/>
            </w:r>
            <w:r>
              <w:rPr>
                <w:rStyle w:val="IndexLink"/>
              </w:rPr>
              <w:t>369</w:t>
            </w:r>
          </w:hyperlink>
        </w:p>
        <w:p>
          <w:pPr>
            <w:pStyle w:val="Contents6"/>
            <w:tabs>
              <w:tab w:val="clear" w:pos="7609"/>
              <w:tab w:val="right" w:pos="9026" w:leader="dot"/>
            </w:tabs>
            <w:rPr/>
          </w:pPr>
          <w:hyperlink w:anchor="__RefHeading___Toc1338122_3224264995">
            <w:r>
              <w:rPr>
                <w:webHidden/>
                <w:rStyle w:val="IndexLink"/>
              </w:rPr>
              <w:t>۳</w:t>
            </w:r>
            <w:r>
              <w:rPr>
                <w:rStyle w:val="IndexLink"/>
                <w:rtl w:val="true"/>
              </w:rPr>
              <w:t xml:space="preserve"> </w:t>
            </w:r>
            <w:r>
              <w:rPr>
                <w:rStyle w:val="IndexLink"/>
                <w:rtl w:val="true"/>
              </w:rPr>
              <w:t xml:space="preserve">. </w:t>
            </w:r>
            <w:r>
              <w:rPr>
                <w:rStyle w:val="IndexLink"/>
                <w:rtl w:val="true"/>
              </w:rPr>
              <w:t>اختلاف در متن احاديث</w:t>
            </w:r>
            <w:r>
              <w:rPr>
                <w:rStyle w:val="IndexLink"/>
                <w:rtl w:val="true"/>
              </w:rPr>
              <w:tab/>
            </w:r>
            <w:r>
              <w:rPr>
                <w:rStyle w:val="IndexLink"/>
              </w:rPr>
              <w:t>370</w:t>
            </w:r>
          </w:hyperlink>
        </w:p>
        <w:p>
          <w:pPr>
            <w:pStyle w:val="Contents6"/>
            <w:tabs>
              <w:tab w:val="clear" w:pos="7609"/>
              <w:tab w:val="right" w:pos="9026" w:leader="dot"/>
            </w:tabs>
            <w:rPr/>
          </w:pPr>
          <w:hyperlink w:anchor="__RefHeading___Toc1338124_3224264995">
            <w:r>
              <w:rPr>
                <w:webHidden/>
                <w:rStyle w:val="IndexLink"/>
              </w:rPr>
              <w:t>۴</w:t>
            </w:r>
            <w:r>
              <w:rPr>
                <w:rStyle w:val="IndexLink"/>
                <w:rtl w:val="true"/>
              </w:rPr>
              <w:t xml:space="preserve"> </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دوازده خليفه</w:t>
            </w:r>
            <w:r>
              <w:rPr>
                <w:rStyle w:val="IndexLink"/>
                <w:rtl w:val="true"/>
              </w:rPr>
              <w:t>»</w:t>
              <w:tab/>
            </w:r>
            <w:r>
              <w:rPr>
                <w:rStyle w:val="IndexLink"/>
              </w:rPr>
              <w:t>371</w:t>
            </w:r>
          </w:hyperlink>
        </w:p>
        <w:p>
          <w:pPr>
            <w:pStyle w:val="Contents6"/>
            <w:tabs>
              <w:tab w:val="clear" w:pos="7609"/>
              <w:tab w:val="right" w:pos="9026" w:leader="dot"/>
            </w:tabs>
            <w:rPr/>
          </w:pPr>
          <w:hyperlink w:anchor="__RefHeading___Toc1338126_3224264995">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1338128_3224264995">
            <w:r>
              <w:rPr>
                <w:webHidden/>
                <w:rStyle w:val="IndexLink"/>
                <w:rtl w:val="true"/>
              </w:rPr>
              <w:t>شمارى از آراى غير منطبق بر خلفاى دوازده گانه</w:t>
            </w:r>
            <w:r>
              <w:rPr>
                <w:rStyle w:val="IndexLink"/>
                <w:rtl w:val="true"/>
              </w:rPr>
              <w:tab/>
            </w:r>
            <w:r>
              <w:rPr>
                <w:rStyle w:val="IndexLink"/>
              </w:rPr>
              <w:t>374</w:t>
            </w:r>
          </w:hyperlink>
        </w:p>
        <w:p>
          <w:pPr>
            <w:pStyle w:val="Contents6"/>
            <w:tabs>
              <w:tab w:val="clear" w:pos="7609"/>
              <w:tab w:val="right" w:pos="9026" w:leader="dot"/>
            </w:tabs>
            <w:rPr/>
          </w:pPr>
          <w:hyperlink w:anchor="__RefHeading___Toc1338130_3224264995">
            <w:r>
              <w:rPr>
                <w:webHidden/>
                <w:rStyle w:val="IndexLink"/>
                <w:rtl w:val="true"/>
              </w:rPr>
              <w:t xml:space="preserve">نظريه اوّل </w:t>
            </w:r>
            <w:r>
              <w:rPr>
                <w:rStyle w:val="IndexLink"/>
                <w:rtl w:val="true"/>
              </w:rPr>
              <w:t xml:space="preserve">: </w:t>
            </w:r>
            <w:r>
              <w:rPr>
                <w:rStyle w:val="IndexLink"/>
                <w:rtl w:val="true"/>
              </w:rPr>
              <w:t>حكّام دوران اقتدار سياسى اسلام</w:t>
            </w:r>
            <w:r>
              <w:rPr>
                <w:rStyle w:val="IndexLink"/>
                <w:rtl w:val="true"/>
              </w:rPr>
              <w:tab/>
            </w:r>
            <w:r>
              <w:rPr>
                <w:rStyle w:val="IndexLink"/>
              </w:rPr>
              <w:t>374</w:t>
            </w:r>
          </w:hyperlink>
        </w:p>
        <w:p>
          <w:pPr>
            <w:pStyle w:val="Contents6"/>
            <w:tabs>
              <w:tab w:val="clear" w:pos="7609"/>
              <w:tab w:val="right" w:pos="9026" w:leader="dot"/>
            </w:tabs>
            <w:rPr/>
          </w:pPr>
          <w:hyperlink w:anchor="__RefHeading___Toc1338132_3224264995">
            <w:r>
              <w:rPr>
                <w:webHidden/>
                <w:rStyle w:val="IndexLink"/>
                <w:rtl w:val="true"/>
              </w:rPr>
              <w:t>نقد نظريه اوّل</w:t>
            </w:r>
            <w:r>
              <w:rPr>
                <w:rStyle w:val="IndexLink"/>
                <w:rtl w:val="true"/>
              </w:rPr>
              <w:tab/>
            </w:r>
            <w:r>
              <w:rPr>
                <w:rStyle w:val="IndexLink"/>
              </w:rPr>
              <w:t>374</w:t>
            </w:r>
          </w:hyperlink>
        </w:p>
        <w:p>
          <w:pPr>
            <w:pStyle w:val="Contents6"/>
            <w:tabs>
              <w:tab w:val="clear" w:pos="7609"/>
              <w:tab w:val="right" w:pos="9026" w:leader="dot"/>
            </w:tabs>
            <w:rPr/>
          </w:pPr>
          <w:hyperlink w:anchor="__RefHeading___Toc1338134_3224264995">
            <w:r>
              <w:rPr>
                <w:webHidden/>
                <w:rStyle w:val="IndexLink"/>
                <w:rtl w:val="true"/>
              </w:rPr>
              <w:t xml:space="preserve">نظريه دوم </w:t>
            </w:r>
            <w:r>
              <w:rPr>
                <w:rStyle w:val="IndexLink"/>
                <w:rtl w:val="true"/>
              </w:rPr>
              <w:t xml:space="preserve">: </w:t>
            </w:r>
            <w:r>
              <w:rPr>
                <w:rStyle w:val="IndexLink"/>
                <w:rtl w:val="true"/>
              </w:rPr>
              <w:t>حاكمان صدر اسلام تا عصر عمر بن عبد العزيز</w:t>
            </w:r>
            <w:r>
              <w:rPr>
                <w:rStyle w:val="IndexLink"/>
                <w:rtl w:val="true"/>
              </w:rPr>
              <w:tab/>
            </w:r>
            <w:r>
              <w:rPr>
                <w:rStyle w:val="IndexLink"/>
              </w:rPr>
              <w:t>375</w:t>
            </w:r>
          </w:hyperlink>
        </w:p>
        <w:p>
          <w:pPr>
            <w:pStyle w:val="Contents6"/>
            <w:tabs>
              <w:tab w:val="clear" w:pos="7609"/>
              <w:tab w:val="right" w:pos="9026" w:leader="dot"/>
            </w:tabs>
            <w:rPr/>
          </w:pPr>
          <w:hyperlink w:anchor="__RefHeading___Toc1338136_3224264995">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1338138_3224264995">
            <w:r>
              <w:rPr>
                <w:webHidden/>
                <w:rStyle w:val="IndexLink"/>
                <w:rtl w:val="true"/>
              </w:rPr>
              <w:t>نقد نظريه دوم</w:t>
            </w:r>
            <w:r>
              <w:rPr>
                <w:rStyle w:val="IndexLink"/>
                <w:rtl w:val="true"/>
              </w:rPr>
              <w:tab/>
            </w:r>
            <w:r>
              <w:rPr>
                <w:rStyle w:val="IndexLink"/>
              </w:rPr>
              <w:t>376</w:t>
            </w:r>
          </w:hyperlink>
        </w:p>
        <w:p>
          <w:pPr>
            <w:pStyle w:val="Contents6"/>
            <w:tabs>
              <w:tab w:val="clear" w:pos="7609"/>
              <w:tab w:val="right" w:pos="9026" w:leader="dot"/>
            </w:tabs>
            <w:rPr/>
          </w:pPr>
          <w:hyperlink w:anchor="__RefHeading___Toc1338140_3224264995">
            <w:r>
              <w:rPr>
                <w:webHidden/>
                <w:rStyle w:val="IndexLink"/>
                <w:rtl w:val="true"/>
              </w:rPr>
              <w:t xml:space="preserve">نظريه سوم </w:t>
            </w:r>
            <w:r>
              <w:rPr>
                <w:rStyle w:val="IndexLink"/>
                <w:rtl w:val="true"/>
              </w:rPr>
              <w:t xml:space="preserve">: </w:t>
            </w:r>
            <w:r>
              <w:rPr>
                <w:rStyle w:val="IndexLink"/>
                <w:rtl w:val="true"/>
              </w:rPr>
              <w:t>دوازده خليفه نامشخّص تا قيامت</w:t>
            </w:r>
            <w:r>
              <w:rPr>
                <w:rStyle w:val="IndexLink"/>
                <w:rtl w:val="true"/>
              </w:rPr>
              <w:tab/>
            </w:r>
            <w:r>
              <w:rPr>
                <w:rStyle w:val="IndexLink"/>
              </w:rPr>
              <w:t>377</w:t>
            </w:r>
          </w:hyperlink>
        </w:p>
        <w:p>
          <w:pPr>
            <w:pStyle w:val="Contents6"/>
            <w:tabs>
              <w:tab w:val="clear" w:pos="7609"/>
              <w:tab w:val="right" w:pos="9026" w:leader="dot"/>
            </w:tabs>
            <w:rPr/>
          </w:pPr>
          <w:hyperlink w:anchor="__RefHeading___Toc1338142_3224264995">
            <w:r>
              <w:rPr>
                <w:webHidden/>
                <w:rStyle w:val="IndexLink"/>
                <w:rtl w:val="true"/>
              </w:rPr>
              <w:t>نقد نظريه سوم</w:t>
            </w:r>
            <w:r>
              <w:rPr>
                <w:rStyle w:val="IndexLink"/>
                <w:rtl w:val="true"/>
              </w:rPr>
              <w:tab/>
            </w:r>
            <w:r>
              <w:rPr>
                <w:rStyle w:val="IndexLink"/>
              </w:rPr>
              <w:t>377</w:t>
            </w:r>
          </w:hyperlink>
        </w:p>
        <w:p>
          <w:pPr>
            <w:pStyle w:val="Contents6"/>
            <w:tabs>
              <w:tab w:val="clear" w:pos="7609"/>
              <w:tab w:val="right" w:pos="9026" w:leader="dot"/>
            </w:tabs>
            <w:rPr/>
          </w:pPr>
          <w:hyperlink w:anchor="__RefHeading___Toc1338144_3224264995">
            <w:r>
              <w:rPr>
                <w:webHidden/>
                <w:rStyle w:val="IndexLink"/>
                <w:rtl w:val="true"/>
              </w:rPr>
              <w:t xml:space="preserve">نظريه چهارم </w:t>
            </w:r>
            <w:r>
              <w:rPr>
                <w:rStyle w:val="IndexLink"/>
                <w:rtl w:val="true"/>
              </w:rPr>
              <w:t xml:space="preserve">: </w:t>
            </w:r>
            <w:r>
              <w:rPr>
                <w:rStyle w:val="IndexLink"/>
                <w:rtl w:val="true"/>
              </w:rPr>
              <w:t>خلفاى بنى اميّه</w:t>
            </w:r>
            <w:r>
              <w:rPr>
                <w:rStyle w:val="IndexLink"/>
                <w:rtl w:val="true"/>
              </w:rPr>
              <w:tab/>
            </w:r>
            <w:r>
              <w:rPr>
                <w:rStyle w:val="IndexLink"/>
              </w:rPr>
              <w:t>377</w:t>
            </w:r>
          </w:hyperlink>
        </w:p>
        <w:p>
          <w:pPr>
            <w:pStyle w:val="Contents6"/>
            <w:tabs>
              <w:tab w:val="clear" w:pos="7609"/>
              <w:tab w:val="right" w:pos="9026" w:leader="dot"/>
            </w:tabs>
            <w:rPr/>
          </w:pPr>
          <w:hyperlink w:anchor="__RefHeading___Toc1338146_3224264995">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1338148_3224264995">
            <w:r>
              <w:rPr>
                <w:webHidden/>
                <w:rStyle w:val="IndexLink"/>
                <w:rtl w:val="true"/>
              </w:rPr>
              <w:t>نقد نظريه چهارم</w:t>
            </w:r>
            <w:r>
              <w:rPr>
                <w:rStyle w:val="IndexLink"/>
                <w:rtl w:val="true"/>
              </w:rPr>
              <w:tab/>
            </w:r>
            <w:r>
              <w:rPr>
                <w:rStyle w:val="IndexLink"/>
              </w:rPr>
              <w:t>378</w:t>
            </w:r>
          </w:hyperlink>
        </w:p>
        <w:p>
          <w:pPr>
            <w:pStyle w:val="Contents6"/>
            <w:tabs>
              <w:tab w:val="clear" w:pos="7609"/>
              <w:tab w:val="right" w:pos="9026" w:leader="dot"/>
            </w:tabs>
            <w:rPr/>
          </w:pPr>
          <w:hyperlink w:anchor="__RefHeading___Toc1338150_3224264995">
            <w:r>
              <w:rPr>
                <w:webHidden/>
                <w:rStyle w:val="IndexLink"/>
                <w:rtl w:val="true"/>
              </w:rPr>
              <w:t xml:space="preserve">نظريه پنجم </w:t>
            </w:r>
            <w:r>
              <w:rPr>
                <w:rStyle w:val="IndexLink"/>
                <w:rtl w:val="true"/>
              </w:rPr>
              <w:t xml:space="preserve">: </w:t>
            </w:r>
            <w:r>
              <w:rPr>
                <w:rStyle w:val="IndexLink"/>
                <w:rtl w:val="true"/>
              </w:rPr>
              <w:t>امارت دوازده امير در يك زمان</w:t>
            </w:r>
            <w:r>
              <w:rPr>
                <w:rStyle w:val="IndexLink"/>
                <w:rtl w:val="true"/>
              </w:rPr>
              <w:tab/>
            </w:r>
            <w:r>
              <w:rPr>
                <w:rStyle w:val="IndexLink"/>
              </w:rPr>
              <w:t>379</w:t>
            </w:r>
          </w:hyperlink>
        </w:p>
        <w:p>
          <w:pPr>
            <w:pStyle w:val="Contents6"/>
            <w:tabs>
              <w:tab w:val="clear" w:pos="7609"/>
              <w:tab w:val="right" w:pos="9026" w:leader="dot"/>
            </w:tabs>
            <w:rPr/>
          </w:pPr>
          <w:hyperlink w:anchor="__RefHeading___Toc1338152_3224264995">
            <w:r>
              <w:rPr>
                <w:webHidden/>
                <w:rStyle w:val="IndexLink"/>
                <w:rtl w:val="true"/>
              </w:rPr>
              <w:t>نقد نظريه پنجم</w:t>
            </w:r>
            <w:r>
              <w:rPr>
                <w:rStyle w:val="IndexLink"/>
                <w:rtl w:val="true"/>
              </w:rPr>
              <w:tab/>
            </w:r>
            <w:r>
              <w:rPr>
                <w:rStyle w:val="IndexLink"/>
              </w:rPr>
              <w:t>379</w:t>
            </w:r>
          </w:hyperlink>
        </w:p>
        <w:p>
          <w:pPr>
            <w:pStyle w:val="Contents6"/>
            <w:tabs>
              <w:tab w:val="clear" w:pos="7609"/>
              <w:tab w:val="right" w:pos="9026" w:leader="dot"/>
            </w:tabs>
            <w:rPr/>
          </w:pPr>
          <w:hyperlink w:anchor="__RefHeading___Toc1338154_3224264995">
            <w:r>
              <w:rPr>
                <w:webHidden/>
                <w:rStyle w:val="IndexLink"/>
                <w:rtl w:val="true"/>
              </w:rPr>
              <w:t>پاسخ به دو اشكال</w:t>
            </w:r>
            <w:r>
              <w:rPr>
                <w:rStyle w:val="IndexLink"/>
                <w:rtl w:val="true"/>
              </w:rPr>
              <w:tab/>
            </w:r>
            <w:r>
              <w:rPr>
                <w:rStyle w:val="IndexLink"/>
              </w:rPr>
              <w:t>380</w:t>
            </w:r>
          </w:hyperlink>
        </w:p>
        <w:p>
          <w:pPr>
            <w:pStyle w:val="Contents6"/>
            <w:tabs>
              <w:tab w:val="clear" w:pos="7609"/>
              <w:tab w:val="right" w:pos="9026" w:leader="dot"/>
            </w:tabs>
            <w:rPr/>
          </w:pPr>
          <w:hyperlink w:anchor="__RefHeading___Toc1338156_3224264995">
            <w:r>
              <w:rPr>
                <w:webHidden/>
                <w:rStyle w:val="IndexLink"/>
              </w:rPr>
              <w:t>۱</w:t>
            </w:r>
            <w:r>
              <w:rPr>
                <w:rStyle w:val="IndexLink"/>
                <w:rtl w:val="true"/>
              </w:rPr>
              <w:t xml:space="preserve"> </w:t>
            </w:r>
            <w:r>
              <w:rPr>
                <w:rStyle w:val="IndexLink"/>
                <w:rtl w:val="true"/>
              </w:rPr>
              <w:t xml:space="preserve">. </w:t>
            </w:r>
            <w:r>
              <w:rPr>
                <w:rStyle w:val="IndexLink"/>
                <w:rtl w:val="true"/>
              </w:rPr>
              <w:t>بيشتر امامان شيعه به خلافت نرسيدند</w:t>
            </w:r>
            <w:r>
              <w:rPr>
                <w:rStyle w:val="IndexLink"/>
                <w:rtl w:val="true"/>
              </w:rPr>
              <w:tab/>
            </w:r>
            <w:r>
              <w:rPr>
                <w:rStyle w:val="IndexLink"/>
              </w:rPr>
              <w:t>380</w:t>
            </w:r>
          </w:hyperlink>
        </w:p>
        <w:p>
          <w:pPr>
            <w:pStyle w:val="Contents6"/>
            <w:tabs>
              <w:tab w:val="clear" w:pos="7609"/>
              <w:tab w:val="right" w:pos="9026" w:leader="dot"/>
            </w:tabs>
            <w:rPr/>
          </w:pPr>
          <w:hyperlink w:anchor="__RefHeading___Toc1338158_3224264995">
            <w:r>
              <w:rPr>
                <w:webHidden/>
                <w:rStyle w:val="IndexLink"/>
              </w:rPr>
              <w:t>۲</w:t>
            </w:r>
            <w:r>
              <w:rPr>
                <w:rStyle w:val="IndexLink"/>
                <w:rtl w:val="true"/>
              </w:rPr>
              <w:t xml:space="preserve"> </w:t>
            </w:r>
            <w:r>
              <w:rPr>
                <w:rStyle w:val="IndexLink"/>
                <w:rtl w:val="true"/>
              </w:rPr>
              <w:t xml:space="preserve">. </w:t>
            </w:r>
            <w:r>
              <w:rPr>
                <w:rStyle w:val="IndexLink"/>
                <w:rtl w:val="true"/>
              </w:rPr>
              <w:t>عدم اتّفاق امّت بر خلافت امامان شيعه</w:t>
            </w:r>
            <w:r>
              <w:rPr>
                <w:rStyle w:val="IndexLink"/>
                <w:rtl w:val="true"/>
              </w:rPr>
              <w:tab/>
            </w:r>
            <w:r>
              <w:rPr>
                <w:rStyle w:val="IndexLink"/>
              </w:rPr>
              <w:t>381</w:t>
            </w:r>
          </w:hyperlink>
        </w:p>
        <w:p>
          <w:pPr>
            <w:pStyle w:val="Contents6"/>
            <w:tabs>
              <w:tab w:val="clear" w:pos="7609"/>
              <w:tab w:val="right" w:pos="9026" w:leader="dot"/>
            </w:tabs>
            <w:rPr/>
          </w:pPr>
          <w:hyperlink w:anchor="__RefHeading___Toc1338160_3224264995">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1338162_3224264995">
            <w:r>
              <w:rPr>
                <w:webHidden/>
                <w:rStyle w:val="IndexLink"/>
                <w:rtl w:val="true"/>
              </w:rPr>
              <w:t>دسته بندى احاديث تفسير كننده آيه تطهير</w:t>
            </w:r>
            <w:r>
              <w:rPr>
                <w:rStyle w:val="IndexLink"/>
                <w:rtl w:val="true"/>
              </w:rPr>
              <w:tab/>
            </w:r>
            <w:r>
              <w:rPr>
                <w:rStyle w:val="IndexLink"/>
              </w:rPr>
              <w:t>383</w:t>
            </w:r>
          </w:hyperlink>
        </w:p>
        <w:p>
          <w:pPr>
            <w:pStyle w:val="Contents6"/>
            <w:tabs>
              <w:tab w:val="clear" w:pos="7609"/>
              <w:tab w:val="right" w:pos="9026" w:leader="dot"/>
            </w:tabs>
            <w:rPr/>
          </w:pPr>
          <w:hyperlink w:anchor="__RefHeading___Toc1338164_3224264995">
            <w:r>
              <w:rPr>
                <w:webHidden/>
                <w:rStyle w:val="IndexLink"/>
                <w:rtl w:val="true"/>
              </w:rPr>
              <w:t xml:space="preserve">فصل دوم </w:t>
            </w:r>
            <w:r>
              <w:rPr>
                <w:rStyle w:val="IndexLink"/>
                <w:rtl w:val="true"/>
              </w:rPr>
              <w:t xml:space="preserve">: </w:t>
            </w:r>
            <w:r>
              <w:rPr>
                <w:rStyle w:val="IndexLink"/>
                <w:rtl w:val="true"/>
              </w:rPr>
              <w:t>شناخت اهل بيت عليهم السلام</w:t>
            </w:r>
            <w:r>
              <w:rPr>
                <w:rStyle w:val="IndexLink"/>
                <w:rtl w:val="true"/>
              </w:rPr>
              <w:tab/>
            </w:r>
            <w:r>
              <w:rPr>
                <w:rStyle w:val="IndexLink"/>
              </w:rPr>
              <w:t>387</w:t>
            </w:r>
          </w:hyperlink>
        </w:p>
        <w:p>
          <w:pPr>
            <w:pStyle w:val="Contents6"/>
            <w:tabs>
              <w:tab w:val="clear" w:pos="7609"/>
              <w:tab w:val="right" w:pos="9026" w:leader="dot"/>
            </w:tabs>
            <w:rPr/>
          </w:pPr>
          <w:hyperlink w:anchor="__RefHeading___Toc133816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ارزش شناخت اهل بيت عليهم السلام</w:t>
            </w:r>
            <w:r>
              <w:rPr>
                <w:rStyle w:val="IndexLink"/>
                <w:rtl w:val="true"/>
              </w:rPr>
              <w:tab/>
            </w:r>
            <w:r>
              <w:rPr>
                <w:rStyle w:val="IndexLink"/>
              </w:rPr>
              <w:t>387</w:t>
            </w:r>
          </w:hyperlink>
        </w:p>
        <w:p>
          <w:pPr>
            <w:pStyle w:val="Contents6"/>
            <w:tabs>
              <w:tab w:val="clear" w:pos="7609"/>
              <w:tab w:val="right" w:pos="9026" w:leader="dot"/>
            </w:tabs>
            <w:rPr/>
          </w:pPr>
          <w:hyperlink w:anchor="__RefHeading___Toc133816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منزلت اهل بيت عليهم السلام</w:t>
            </w:r>
            <w:r>
              <w:rPr>
                <w:rStyle w:val="IndexLink"/>
                <w:rtl w:val="true"/>
              </w:rPr>
              <w:tab/>
            </w:r>
            <w:r>
              <w:rPr>
                <w:rStyle w:val="IndexLink"/>
              </w:rPr>
              <w:t>393</w:t>
            </w:r>
          </w:hyperlink>
        </w:p>
        <w:p>
          <w:pPr>
            <w:pStyle w:val="Contents6"/>
            <w:tabs>
              <w:tab w:val="clear" w:pos="7609"/>
              <w:tab w:val="right" w:pos="9026" w:leader="dot"/>
            </w:tabs>
            <w:rPr/>
          </w:pPr>
          <w:hyperlink w:anchor="__RefHeading___Toc133817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اهل بيت عليهم السلام ، چونان كشتى نوح عليه السلام</w:t>
            </w:r>
            <w:r>
              <w:rPr>
                <w:rStyle w:val="IndexLink"/>
                <w:rtl w:val="true"/>
              </w:rPr>
              <w:tab/>
            </w:r>
            <w:r>
              <w:rPr>
                <w:rStyle w:val="IndexLink"/>
              </w:rPr>
              <w:t>393</w:t>
            </w:r>
          </w:hyperlink>
        </w:p>
        <w:p>
          <w:pPr>
            <w:pStyle w:val="Contents6"/>
            <w:tabs>
              <w:tab w:val="clear" w:pos="7609"/>
              <w:tab w:val="right" w:pos="9026" w:leader="dot"/>
            </w:tabs>
            <w:rPr/>
          </w:pPr>
          <w:hyperlink w:anchor="__RefHeading___Toc133817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اهل بيت عليهم السلام، به سان باب حِطّه</w:t>
            </w:r>
            <w:r>
              <w:rPr>
                <w:rStyle w:val="IndexLink"/>
                <w:rtl w:val="true"/>
              </w:rPr>
              <w:tab/>
            </w:r>
            <w:r>
              <w:rPr>
                <w:rStyle w:val="IndexLink"/>
              </w:rPr>
              <w:t>397</w:t>
            </w:r>
          </w:hyperlink>
        </w:p>
        <w:p>
          <w:pPr>
            <w:pStyle w:val="Contents6"/>
            <w:tabs>
              <w:tab w:val="clear" w:pos="7609"/>
              <w:tab w:val="right" w:pos="9026" w:leader="dot"/>
            </w:tabs>
            <w:rPr/>
          </w:pPr>
          <w:hyperlink w:anchor="__RefHeading___Toc133817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اهل بيت عليهم السلام ، مانند بيت خدا</w:t>
            </w:r>
            <w:r>
              <w:rPr>
                <w:rStyle w:val="IndexLink"/>
                <w:rtl w:val="true"/>
              </w:rPr>
              <w:tab/>
            </w:r>
            <w:r>
              <w:rPr>
                <w:rStyle w:val="IndexLink"/>
              </w:rPr>
              <w:t>403</w:t>
            </w:r>
          </w:hyperlink>
        </w:p>
        <w:p>
          <w:pPr>
            <w:pStyle w:val="Contents6"/>
            <w:tabs>
              <w:tab w:val="clear" w:pos="7609"/>
              <w:tab w:val="right" w:pos="9026" w:leader="dot"/>
            </w:tabs>
            <w:rPr/>
          </w:pPr>
          <w:hyperlink w:anchor="__RefHeading___Toc133817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اهل بيت عليهم السلام ، همچون ستارگان</w:t>
            </w:r>
            <w:r>
              <w:rPr>
                <w:rStyle w:val="IndexLink"/>
                <w:rtl w:val="true"/>
              </w:rPr>
              <w:tab/>
            </w:r>
            <w:r>
              <w:rPr>
                <w:rStyle w:val="IndexLink"/>
              </w:rPr>
              <w:t>403</w:t>
            </w:r>
          </w:hyperlink>
        </w:p>
        <w:p>
          <w:pPr>
            <w:pStyle w:val="Contents6"/>
            <w:tabs>
              <w:tab w:val="clear" w:pos="7609"/>
              <w:tab w:val="right" w:pos="9026" w:leader="dot"/>
            </w:tabs>
            <w:rPr/>
          </w:pPr>
          <w:hyperlink w:anchor="__RefHeading___Toc133817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اهل بيت عليهم السلام ، به منزله سر و دو چشم</w:t>
            </w:r>
            <w:r>
              <w:rPr>
                <w:rStyle w:val="IndexLink"/>
                <w:rtl w:val="true"/>
              </w:rPr>
              <w:tab/>
            </w:r>
            <w:r>
              <w:rPr>
                <w:rStyle w:val="IndexLink"/>
              </w:rPr>
              <w:t>407</w:t>
            </w:r>
          </w:hyperlink>
        </w:p>
        <w:p>
          <w:pPr>
            <w:pStyle w:val="Contents6"/>
            <w:tabs>
              <w:tab w:val="clear" w:pos="7609"/>
              <w:tab w:val="right" w:pos="9026" w:leader="dot"/>
            </w:tabs>
            <w:rPr/>
          </w:pPr>
          <w:hyperlink w:anchor="__RefHeading___Toc133818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منزلت اهل بيت عليهم السلام در روز رستاخيز</w:t>
            </w:r>
            <w:r>
              <w:rPr>
                <w:rStyle w:val="IndexLink"/>
                <w:rtl w:val="true"/>
              </w:rPr>
              <w:tab/>
            </w:r>
            <w:r>
              <w:rPr>
                <w:rStyle w:val="IndexLink"/>
              </w:rPr>
              <w:t>407</w:t>
            </w:r>
          </w:hyperlink>
        </w:p>
        <w:p>
          <w:pPr>
            <w:pStyle w:val="Contents6"/>
            <w:tabs>
              <w:tab w:val="clear" w:pos="7609"/>
              <w:tab w:val="right" w:pos="9026" w:leader="dot"/>
            </w:tabs>
            <w:rPr/>
          </w:pPr>
          <w:hyperlink w:anchor="__RefHeading___Toc1338182_3224264995">
            <w:r>
              <w:rPr>
                <w:webHidden/>
                <w:rStyle w:val="IndexLink"/>
                <w:rtl w:val="true"/>
              </w:rPr>
              <w:t xml:space="preserve">فصل سوم </w:t>
            </w:r>
            <w:r>
              <w:rPr>
                <w:rStyle w:val="IndexLink"/>
                <w:rtl w:val="true"/>
              </w:rPr>
              <w:t xml:space="preserve">: </w:t>
            </w:r>
            <w:r>
              <w:rPr>
                <w:rStyle w:val="IndexLink"/>
                <w:rtl w:val="true"/>
              </w:rPr>
              <w:t>ويژگى هاى اهل بيت عليهم السلام</w:t>
            </w:r>
            <w:r>
              <w:rPr>
                <w:rStyle w:val="IndexLink"/>
                <w:rtl w:val="true"/>
              </w:rPr>
              <w:tab/>
            </w:r>
            <w:r>
              <w:rPr>
                <w:rStyle w:val="IndexLink"/>
              </w:rPr>
              <w:t>413</w:t>
            </w:r>
          </w:hyperlink>
        </w:p>
        <w:p>
          <w:pPr>
            <w:pStyle w:val="Contents6"/>
            <w:tabs>
              <w:tab w:val="clear" w:pos="7609"/>
              <w:tab w:val="right" w:pos="9026" w:leader="dot"/>
            </w:tabs>
            <w:rPr/>
          </w:pPr>
          <w:hyperlink w:anchor="__RefHeading___Toc133818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مهم ترين ويژگى هاى اهل بيت عليهم السلام</w:t>
            </w:r>
            <w:r>
              <w:rPr>
                <w:rStyle w:val="IndexLink"/>
                <w:rtl w:val="true"/>
              </w:rPr>
              <w:tab/>
            </w:r>
            <w:r>
              <w:rPr>
                <w:rStyle w:val="IndexLink"/>
              </w:rPr>
              <w:t>413</w:t>
            </w:r>
          </w:hyperlink>
        </w:p>
        <w:p>
          <w:pPr>
            <w:pStyle w:val="Contents6"/>
            <w:tabs>
              <w:tab w:val="clear" w:pos="7609"/>
              <w:tab w:val="right" w:pos="9026" w:leader="dot"/>
            </w:tabs>
            <w:rPr/>
          </w:pPr>
          <w:hyperlink w:anchor="__RefHeading___Toc133818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پاكى</w:t>
            </w:r>
            <w:r>
              <w:rPr>
                <w:rStyle w:val="IndexLink"/>
                <w:rtl w:val="true"/>
              </w:rPr>
              <w:tab/>
            </w:r>
            <w:r>
              <w:rPr>
                <w:rStyle w:val="IndexLink"/>
              </w:rPr>
              <w:t>413</w:t>
            </w:r>
          </w:hyperlink>
        </w:p>
        <w:p>
          <w:pPr>
            <w:pStyle w:val="Contents6"/>
            <w:tabs>
              <w:tab w:val="clear" w:pos="7609"/>
              <w:tab w:val="right" w:pos="9026" w:leader="dot"/>
            </w:tabs>
            <w:rPr/>
          </w:pPr>
          <w:hyperlink w:anchor="__RefHeading___Toc1338188_3224264995">
            <w:r>
              <w:rPr>
                <w:webHidden/>
                <w:rStyle w:val="IndexLink"/>
                <w:rtl w:val="true"/>
              </w:rPr>
              <w:t xml:space="preserve">سخنى در استدلال اهل بيت عليهم السلام به ويژگى </w:t>
            </w:r>
            <w:r>
              <w:rPr>
                <w:rStyle w:val="IndexLink"/>
                <w:rtl w:val="true"/>
              </w:rPr>
              <w:t>«</w:t>
            </w:r>
            <w:r>
              <w:rPr>
                <w:rStyle w:val="IndexLink"/>
                <w:rtl w:val="true"/>
              </w:rPr>
              <w:t>طهارت</w:t>
            </w:r>
            <w:r>
              <w:rPr>
                <w:rStyle w:val="IndexLink"/>
                <w:rtl w:val="true"/>
              </w:rPr>
              <w:t>»</w:t>
              <w:tab/>
            </w:r>
            <w:r>
              <w:rPr>
                <w:rStyle w:val="IndexLink"/>
              </w:rPr>
              <w:t>423</w:t>
            </w:r>
          </w:hyperlink>
        </w:p>
        <w:p>
          <w:pPr>
            <w:pStyle w:val="Contents6"/>
            <w:tabs>
              <w:tab w:val="clear" w:pos="7609"/>
              <w:tab w:val="right" w:pos="9026" w:leader="dot"/>
            </w:tabs>
            <w:rPr/>
          </w:pPr>
          <w:hyperlink w:anchor="__RefHeading___Toc1338190_3224264995">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133819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همتايى با قرآن</w:t>
            </w:r>
            <w:r>
              <w:rPr>
                <w:rStyle w:val="IndexLink"/>
                <w:rtl w:val="true"/>
              </w:rPr>
              <w:tab/>
            </w:r>
            <w:r>
              <w:rPr>
                <w:rStyle w:val="IndexLink"/>
              </w:rPr>
              <w:t>427</w:t>
            </w:r>
          </w:hyperlink>
        </w:p>
        <w:p>
          <w:pPr>
            <w:pStyle w:val="Contents6"/>
            <w:tabs>
              <w:tab w:val="clear" w:pos="7609"/>
              <w:tab w:val="right" w:pos="9026" w:leader="dot"/>
            </w:tabs>
            <w:rPr/>
          </w:pPr>
          <w:hyperlink w:anchor="__RefHeading___Toc1338194_3224264995">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1338196_3224264995">
            <w:r>
              <w:rPr>
                <w:webHidden/>
                <w:rStyle w:val="IndexLink"/>
                <w:rtl w:val="true"/>
              </w:rPr>
              <w:t xml:space="preserve">الف </w:t>
            </w:r>
            <w:r>
              <w:rPr>
                <w:rStyle w:val="IndexLink"/>
                <w:rtl w:val="true"/>
              </w:rPr>
              <w:t xml:space="preserve">- </w:t>
            </w:r>
            <w:r>
              <w:rPr>
                <w:rStyle w:val="IndexLink"/>
                <w:rtl w:val="true"/>
              </w:rPr>
              <w:t>حديث ثقلين ، به روايت پيروان اهل بيت عليهم السلام</w:t>
            </w:r>
            <w:r>
              <w:rPr>
                <w:rStyle w:val="IndexLink"/>
                <w:rtl w:val="true"/>
              </w:rPr>
              <w:tab/>
            </w:r>
            <w:r>
              <w:rPr>
                <w:rStyle w:val="IndexLink"/>
              </w:rPr>
              <w:t>427</w:t>
            </w:r>
          </w:hyperlink>
        </w:p>
        <w:p>
          <w:pPr>
            <w:pStyle w:val="Contents6"/>
            <w:tabs>
              <w:tab w:val="clear" w:pos="7609"/>
              <w:tab w:val="right" w:pos="9026" w:leader="dot"/>
            </w:tabs>
            <w:rPr/>
          </w:pPr>
          <w:hyperlink w:anchor="__RefHeading___Toc1338198_3224264995">
            <w:r>
              <w:rPr>
                <w:webHidden/>
                <w:rStyle w:val="IndexLink"/>
                <w:rtl w:val="true"/>
              </w:rPr>
              <w:t xml:space="preserve">ب </w:t>
            </w:r>
            <w:r>
              <w:rPr>
                <w:rStyle w:val="IndexLink"/>
                <w:rtl w:val="true"/>
              </w:rPr>
              <w:t xml:space="preserve">- </w:t>
            </w:r>
            <w:r>
              <w:rPr>
                <w:rStyle w:val="IndexLink"/>
                <w:rtl w:val="true"/>
              </w:rPr>
              <w:t>حديث ثقلين ، به روايت اهل سنّت</w:t>
            </w:r>
            <w:r>
              <w:rPr>
                <w:rStyle w:val="IndexLink"/>
                <w:rtl w:val="true"/>
              </w:rPr>
              <w:tab/>
            </w:r>
            <w:r>
              <w:rPr>
                <w:rStyle w:val="IndexLink"/>
              </w:rPr>
              <w:t>431</w:t>
            </w:r>
          </w:hyperlink>
        </w:p>
        <w:p>
          <w:pPr>
            <w:pStyle w:val="Contents6"/>
            <w:tabs>
              <w:tab w:val="clear" w:pos="7609"/>
              <w:tab w:val="right" w:pos="9026" w:leader="dot"/>
            </w:tabs>
            <w:rPr/>
          </w:pPr>
          <w:hyperlink w:anchor="__RefHeading___Toc1338200_3224264995">
            <w:r>
              <w:rPr>
                <w:webHidden/>
                <w:rStyle w:val="IndexLink"/>
                <w:rtl w:val="true"/>
              </w:rPr>
              <w:t xml:space="preserve">ج </w:t>
            </w:r>
            <w:r>
              <w:rPr>
                <w:rStyle w:val="IndexLink"/>
                <w:rtl w:val="true"/>
              </w:rPr>
              <w:t xml:space="preserve">- </w:t>
            </w:r>
            <w:r>
              <w:rPr>
                <w:rStyle w:val="IndexLink"/>
                <w:rtl w:val="true"/>
              </w:rPr>
              <w:t>مكان هاى صدور حديث ثقلين</w:t>
            </w:r>
            <w:r>
              <w:rPr>
                <w:rStyle w:val="IndexLink"/>
                <w:rtl w:val="true"/>
              </w:rPr>
              <w:tab/>
            </w:r>
            <w:r>
              <w:rPr>
                <w:rStyle w:val="IndexLink"/>
              </w:rPr>
              <w:t>437</w:t>
            </w:r>
          </w:hyperlink>
        </w:p>
        <w:p>
          <w:pPr>
            <w:pStyle w:val="Contents6"/>
            <w:tabs>
              <w:tab w:val="clear" w:pos="7609"/>
              <w:tab w:val="right" w:pos="9026" w:leader="dot"/>
            </w:tabs>
            <w:rPr/>
          </w:pPr>
          <w:hyperlink w:anchor="__RefHeading___Toc1338202_3224264995">
            <w:r>
              <w:rPr>
                <w:webHidden/>
                <w:rStyle w:val="IndexLink"/>
              </w:rPr>
              <w:t>۱</w:t>
            </w:r>
            <w:r>
              <w:rPr>
                <w:rStyle w:val="IndexLink"/>
                <w:rtl w:val="true"/>
              </w:rPr>
              <w:t xml:space="preserve"> </w:t>
            </w:r>
            <w:r>
              <w:rPr>
                <w:rStyle w:val="IndexLink"/>
                <w:rtl w:val="true"/>
              </w:rPr>
              <w:t xml:space="preserve">. </w:t>
            </w:r>
            <w:r>
              <w:rPr>
                <w:rStyle w:val="IndexLink"/>
                <w:rtl w:val="true"/>
              </w:rPr>
              <w:t>عرفات</w:t>
            </w:r>
            <w:r>
              <w:rPr>
                <w:rStyle w:val="IndexLink"/>
                <w:rtl w:val="true"/>
              </w:rPr>
              <w:tab/>
            </w:r>
            <w:r>
              <w:rPr>
                <w:rStyle w:val="IndexLink"/>
              </w:rPr>
              <w:t>437</w:t>
            </w:r>
          </w:hyperlink>
        </w:p>
        <w:p>
          <w:pPr>
            <w:pStyle w:val="Contents6"/>
            <w:tabs>
              <w:tab w:val="clear" w:pos="7609"/>
              <w:tab w:val="right" w:pos="9026" w:leader="dot"/>
            </w:tabs>
            <w:rPr/>
          </w:pPr>
          <w:hyperlink w:anchor="__RefHeading___Toc1338204_3224264995">
            <w:r>
              <w:rPr>
                <w:webHidden/>
                <w:rStyle w:val="IndexLink"/>
              </w:rPr>
              <w:t>۲</w:t>
            </w:r>
            <w:r>
              <w:rPr>
                <w:rStyle w:val="IndexLink"/>
                <w:rtl w:val="true"/>
              </w:rPr>
              <w:t xml:space="preserve"> </w:t>
            </w:r>
            <w:r>
              <w:rPr>
                <w:rStyle w:val="IndexLink"/>
                <w:rtl w:val="true"/>
              </w:rPr>
              <w:t xml:space="preserve">. </w:t>
            </w:r>
            <w:r>
              <w:rPr>
                <w:rStyle w:val="IndexLink"/>
                <w:rtl w:val="true"/>
              </w:rPr>
              <w:t>مِنا</w:t>
            </w:r>
            <w:r>
              <w:rPr>
                <w:rStyle w:val="IndexLink"/>
                <w:rtl w:val="true"/>
              </w:rPr>
              <w:tab/>
            </w:r>
            <w:r>
              <w:rPr>
                <w:rStyle w:val="IndexLink"/>
              </w:rPr>
              <w:t>437</w:t>
            </w:r>
          </w:hyperlink>
        </w:p>
        <w:p>
          <w:pPr>
            <w:pStyle w:val="Contents6"/>
            <w:tabs>
              <w:tab w:val="clear" w:pos="7609"/>
              <w:tab w:val="right" w:pos="9026" w:leader="dot"/>
            </w:tabs>
            <w:rPr/>
          </w:pPr>
          <w:hyperlink w:anchor="__RefHeading___Toc1338206_3224264995">
            <w:r>
              <w:rPr>
                <w:webHidden/>
                <w:rStyle w:val="IndexLink"/>
              </w:rPr>
              <w:t>۳</w:t>
            </w:r>
            <w:r>
              <w:rPr>
                <w:rStyle w:val="IndexLink"/>
                <w:rtl w:val="true"/>
              </w:rPr>
              <w:t xml:space="preserve"> </w:t>
            </w:r>
            <w:r>
              <w:rPr>
                <w:rStyle w:val="IndexLink"/>
                <w:rtl w:val="true"/>
              </w:rPr>
              <w:t xml:space="preserve">. </w:t>
            </w:r>
            <w:r>
              <w:rPr>
                <w:rStyle w:val="IndexLink"/>
                <w:rtl w:val="true"/>
              </w:rPr>
              <w:t>مسجد خَيف</w:t>
            </w:r>
            <w:r>
              <w:rPr>
                <w:rStyle w:val="IndexLink"/>
                <w:rtl w:val="true"/>
              </w:rPr>
              <w:tab/>
            </w:r>
            <w:r>
              <w:rPr>
                <w:rStyle w:val="IndexLink"/>
              </w:rPr>
              <w:t>439</w:t>
            </w:r>
          </w:hyperlink>
        </w:p>
        <w:p>
          <w:pPr>
            <w:pStyle w:val="Contents6"/>
            <w:tabs>
              <w:tab w:val="clear" w:pos="7609"/>
              <w:tab w:val="right" w:pos="9026" w:leader="dot"/>
            </w:tabs>
            <w:rPr/>
          </w:pPr>
          <w:hyperlink w:anchor="__RefHeading___Toc1338208_3224264995">
            <w:r>
              <w:rPr>
                <w:webHidden/>
                <w:rStyle w:val="IndexLink"/>
              </w:rPr>
              <w:t>۴</w:t>
            </w:r>
            <w:r>
              <w:rPr>
                <w:rStyle w:val="IndexLink"/>
                <w:rtl w:val="true"/>
              </w:rPr>
              <w:t xml:space="preserve"> </w:t>
            </w:r>
            <w:r>
              <w:rPr>
                <w:rStyle w:val="IndexLink"/>
                <w:rtl w:val="true"/>
              </w:rPr>
              <w:t xml:space="preserve">. </w:t>
            </w:r>
            <w:r>
              <w:rPr>
                <w:rStyle w:val="IndexLink"/>
                <w:rtl w:val="true"/>
              </w:rPr>
              <w:t>مسجد الحرام</w:t>
            </w:r>
            <w:r>
              <w:rPr>
                <w:rStyle w:val="IndexLink"/>
                <w:rtl w:val="true"/>
              </w:rPr>
              <w:tab/>
            </w:r>
            <w:r>
              <w:rPr>
                <w:rStyle w:val="IndexLink"/>
              </w:rPr>
              <w:t>441</w:t>
            </w:r>
          </w:hyperlink>
        </w:p>
        <w:p>
          <w:pPr>
            <w:pStyle w:val="Contents6"/>
            <w:tabs>
              <w:tab w:val="clear" w:pos="7609"/>
              <w:tab w:val="right" w:pos="9026" w:leader="dot"/>
            </w:tabs>
            <w:rPr/>
          </w:pPr>
          <w:hyperlink w:anchor="__RefHeading___Toc1338210_3224264995">
            <w:r>
              <w:rPr>
                <w:webHidden/>
                <w:rStyle w:val="IndexLink"/>
              </w:rPr>
              <w:t>۵</w:t>
            </w:r>
            <w:r>
              <w:rPr>
                <w:rStyle w:val="IndexLink"/>
                <w:rtl w:val="true"/>
              </w:rPr>
              <w:t xml:space="preserve"> </w:t>
            </w:r>
            <w:r>
              <w:rPr>
                <w:rStyle w:val="IndexLink"/>
                <w:rtl w:val="true"/>
              </w:rPr>
              <w:t xml:space="preserve">. </w:t>
            </w:r>
            <w:r>
              <w:rPr>
                <w:rStyle w:val="IndexLink"/>
                <w:rtl w:val="true"/>
              </w:rPr>
              <w:t>غدير خم</w:t>
            </w:r>
            <w:r>
              <w:rPr>
                <w:rStyle w:val="IndexLink"/>
                <w:rtl w:val="true"/>
              </w:rPr>
              <w:tab/>
            </w:r>
            <w:r>
              <w:rPr>
                <w:rStyle w:val="IndexLink"/>
              </w:rPr>
              <w:t>443</w:t>
            </w:r>
          </w:hyperlink>
        </w:p>
        <w:p>
          <w:pPr>
            <w:pStyle w:val="Contents6"/>
            <w:tabs>
              <w:tab w:val="clear" w:pos="7609"/>
              <w:tab w:val="right" w:pos="9026" w:leader="dot"/>
            </w:tabs>
            <w:rPr/>
          </w:pPr>
          <w:hyperlink w:anchor="__RefHeading___Toc1338212_3224264995">
            <w:r>
              <w:rPr>
                <w:webHidden/>
                <w:rStyle w:val="IndexLink"/>
              </w:rPr>
              <w:t>۶</w:t>
            </w:r>
            <w:r>
              <w:rPr>
                <w:rStyle w:val="IndexLink"/>
                <w:rtl w:val="true"/>
              </w:rPr>
              <w:t xml:space="preserve"> </w:t>
            </w:r>
            <w:r>
              <w:rPr>
                <w:rStyle w:val="IndexLink"/>
                <w:rtl w:val="true"/>
              </w:rPr>
              <w:t xml:space="preserve">. </w:t>
            </w:r>
            <w:r>
              <w:rPr>
                <w:rStyle w:val="IndexLink"/>
                <w:rtl w:val="true"/>
              </w:rPr>
              <w:t>آخرين خطبه پيامبرصلى الله عليه وآله</w:t>
            </w:r>
            <w:r>
              <w:rPr>
                <w:rStyle w:val="IndexLink"/>
                <w:rtl w:val="true"/>
              </w:rPr>
              <w:tab/>
            </w:r>
            <w:r>
              <w:rPr>
                <w:rStyle w:val="IndexLink"/>
              </w:rPr>
              <w:t>445</w:t>
            </w:r>
          </w:hyperlink>
        </w:p>
        <w:p>
          <w:pPr>
            <w:pStyle w:val="Contents6"/>
            <w:tabs>
              <w:tab w:val="clear" w:pos="7609"/>
              <w:tab w:val="right" w:pos="9026" w:leader="dot"/>
            </w:tabs>
            <w:rPr/>
          </w:pPr>
          <w:hyperlink w:anchor="__RefHeading___Toc1338214_3224264995">
            <w:r>
              <w:rPr>
                <w:webHidden/>
                <w:rStyle w:val="IndexLink"/>
              </w:rPr>
              <w:t>۷</w:t>
            </w:r>
            <w:r>
              <w:rPr>
                <w:rStyle w:val="IndexLink"/>
                <w:rtl w:val="true"/>
              </w:rPr>
              <w:t xml:space="preserve"> </w:t>
            </w:r>
            <w:r>
              <w:rPr>
                <w:rStyle w:val="IndexLink"/>
                <w:rtl w:val="true"/>
              </w:rPr>
              <w:t xml:space="preserve">. </w:t>
            </w:r>
            <w:r>
              <w:rPr>
                <w:rStyle w:val="IndexLink"/>
                <w:rtl w:val="true"/>
              </w:rPr>
              <w:t>واپسين لحظات زندگى پيامبرصلى الله عليه وآله</w:t>
            </w:r>
            <w:r>
              <w:rPr>
                <w:rStyle w:val="IndexLink"/>
                <w:rtl w:val="true"/>
              </w:rPr>
              <w:tab/>
            </w:r>
            <w:r>
              <w:rPr>
                <w:rStyle w:val="IndexLink"/>
              </w:rPr>
              <w:t>447</w:t>
            </w:r>
          </w:hyperlink>
        </w:p>
        <w:p>
          <w:pPr>
            <w:pStyle w:val="Contents6"/>
            <w:tabs>
              <w:tab w:val="clear" w:pos="7609"/>
              <w:tab w:val="right" w:pos="9026" w:leader="dot"/>
            </w:tabs>
            <w:rPr/>
          </w:pPr>
          <w:hyperlink w:anchor="__RefHeading___Toc1338216_3224264995">
            <w:r>
              <w:rPr>
                <w:webHidden/>
                <w:rStyle w:val="IndexLink"/>
                <w:rtl w:val="true"/>
              </w:rPr>
              <w:t xml:space="preserve">د </w:t>
            </w:r>
            <w:r>
              <w:rPr>
                <w:rStyle w:val="IndexLink"/>
                <w:rtl w:val="true"/>
              </w:rPr>
              <w:t xml:space="preserve">- </w:t>
            </w:r>
            <w:r>
              <w:rPr>
                <w:rStyle w:val="IndexLink"/>
                <w:rtl w:val="true"/>
              </w:rPr>
              <w:t xml:space="preserve">معناى </w:t>
            </w:r>
            <w:r>
              <w:rPr>
                <w:rStyle w:val="IndexLink"/>
                <w:rtl w:val="true"/>
              </w:rPr>
              <w:t>«</w:t>
            </w:r>
            <w:r>
              <w:rPr>
                <w:rStyle w:val="IndexLink"/>
                <w:rtl w:val="true"/>
              </w:rPr>
              <w:t>عترت</w:t>
            </w:r>
            <w:r>
              <w:rPr>
                <w:rStyle w:val="IndexLink"/>
                <w:rtl w:val="true"/>
              </w:rPr>
              <w:t xml:space="preserve">» </w:t>
            </w:r>
            <w:r>
              <w:rPr>
                <w:rStyle w:val="IndexLink"/>
                <w:rtl w:val="true"/>
              </w:rPr>
              <w:t>در حديث ثقلين</w:t>
            </w:r>
            <w:r>
              <w:rPr>
                <w:rStyle w:val="IndexLink"/>
                <w:rtl w:val="true"/>
              </w:rPr>
              <w:tab/>
            </w:r>
            <w:r>
              <w:rPr>
                <w:rStyle w:val="IndexLink"/>
              </w:rPr>
              <w:t>449</w:t>
            </w:r>
          </w:hyperlink>
        </w:p>
        <w:p>
          <w:pPr>
            <w:pStyle w:val="Contents6"/>
            <w:tabs>
              <w:tab w:val="clear" w:pos="7609"/>
              <w:tab w:val="right" w:pos="9026" w:leader="dot"/>
            </w:tabs>
            <w:rPr/>
          </w:pPr>
          <w:hyperlink w:anchor="__RefHeading___Toc1338218_3224264995">
            <w:r>
              <w:rPr>
                <w:webHidden/>
                <w:rStyle w:val="IndexLink"/>
                <w:rtl w:val="true"/>
              </w:rPr>
              <w:t>پژوهشى در باره حديث ثقلين و دلالت آن بر استمرار امامت اهل بيت عليهم السلام</w:t>
            </w:r>
            <w:r>
              <w:rPr>
                <w:rStyle w:val="IndexLink"/>
                <w:rtl w:val="true"/>
              </w:rPr>
              <w:tab/>
            </w:r>
            <w:r>
              <w:rPr>
                <w:rStyle w:val="IndexLink"/>
              </w:rPr>
              <w:t>452</w:t>
            </w:r>
          </w:hyperlink>
        </w:p>
        <w:p>
          <w:pPr>
            <w:pStyle w:val="Contents6"/>
            <w:tabs>
              <w:tab w:val="clear" w:pos="7609"/>
              <w:tab w:val="right" w:pos="9026" w:leader="dot"/>
            </w:tabs>
            <w:rPr/>
          </w:pPr>
          <w:hyperlink w:anchor="__RefHeading___Toc1338220_3224264995">
            <w:r>
              <w:rPr>
                <w:webHidden/>
                <w:rStyle w:val="IndexLink"/>
                <w:rtl w:val="true"/>
              </w:rPr>
              <w:t xml:space="preserve">يك </w:t>
            </w:r>
            <w:r>
              <w:rPr>
                <w:rStyle w:val="IndexLink"/>
                <w:rtl w:val="true"/>
              </w:rPr>
              <w:t xml:space="preserve">. </w:t>
            </w:r>
            <w:r>
              <w:rPr>
                <w:rStyle w:val="IndexLink"/>
                <w:rtl w:val="true"/>
              </w:rPr>
              <w:t>متن حديث ثقلين</w:t>
            </w:r>
            <w:r>
              <w:rPr>
                <w:rStyle w:val="IndexLink"/>
                <w:rtl w:val="true"/>
              </w:rPr>
              <w:tab/>
            </w:r>
            <w:r>
              <w:rPr>
                <w:rStyle w:val="IndexLink"/>
              </w:rPr>
              <w:t>452</w:t>
            </w:r>
          </w:hyperlink>
        </w:p>
        <w:p>
          <w:pPr>
            <w:pStyle w:val="Contents6"/>
            <w:tabs>
              <w:tab w:val="clear" w:pos="7609"/>
              <w:tab w:val="right" w:pos="9026" w:leader="dot"/>
            </w:tabs>
            <w:rPr/>
          </w:pPr>
          <w:hyperlink w:anchor="__RefHeading___Toc1338222_3224264995">
            <w:r>
              <w:rPr>
                <w:webHidden/>
                <w:rStyle w:val="IndexLink"/>
                <w:rtl w:val="true"/>
              </w:rPr>
              <w:t xml:space="preserve">دو </w:t>
            </w:r>
            <w:r>
              <w:rPr>
                <w:rStyle w:val="IndexLink"/>
                <w:rtl w:val="true"/>
              </w:rPr>
              <w:t xml:space="preserve">. </w:t>
            </w:r>
            <w:r>
              <w:rPr>
                <w:rStyle w:val="IndexLink"/>
                <w:rtl w:val="true"/>
              </w:rPr>
              <w:t>سند حديث ثقلين</w:t>
            </w:r>
            <w:r>
              <w:rPr>
                <w:rStyle w:val="IndexLink"/>
                <w:rtl w:val="true"/>
              </w:rPr>
              <w:tab/>
            </w:r>
            <w:r>
              <w:rPr>
                <w:rStyle w:val="IndexLink"/>
              </w:rPr>
              <w:t>453</w:t>
            </w:r>
          </w:hyperlink>
        </w:p>
        <w:p>
          <w:pPr>
            <w:pStyle w:val="Contents6"/>
            <w:tabs>
              <w:tab w:val="clear" w:pos="7609"/>
              <w:tab w:val="right" w:pos="9026" w:leader="dot"/>
            </w:tabs>
            <w:rPr/>
          </w:pPr>
          <w:hyperlink w:anchor="__RefHeading___Toc1338224_3224264995">
            <w:r>
              <w:rPr>
                <w:webHidden/>
                <w:rStyle w:val="IndexLink"/>
                <w:rtl w:val="true"/>
              </w:rPr>
              <w:t xml:space="preserve">الف </w:t>
            </w:r>
            <w:r>
              <w:rPr>
                <w:rStyle w:val="IndexLink"/>
                <w:rtl w:val="true"/>
              </w:rPr>
              <w:t xml:space="preserve">- </w:t>
            </w:r>
            <w:r>
              <w:rPr>
                <w:rStyle w:val="IndexLink"/>
                <w:rtl w:val="true"/>
              </w:rPr>
              <w:t>راويان حديث ثقلين از ميان اصحاب پيامبرصلى الله عليه وآله</w:t>
            </w:r>
            <w:r>
              <w:rPr>
                <w:rStyle w:val="IndexLink"/>
                <w:rtl w:val="true"/>
              </w:rPr>
              <w:tab/>
            </w:r>
            <w:r>
              <w:rPr>
                <w:rStyle w:val="IndexLink"/>
              </w:rPr>
              <w:t>453</w:t>
            </w:r>
          </w:hyperlink>
        </w:p>
        <w:p>
          <w:pPr>
            <w:pStyle w:val="Contents6"/>
            <w:tabs>
              <w:tab w:val="clear" w:pos="7609"/>
              <w:tab w:val="right" w:pos="9026" w:leader="dot"/>
            </w:tabs>
            <w:rPr/>
          </w:pPr>
          <w:hyperlink w:anchor="__RefHeading___Toc1338226_3224264995">
            <w:r>
              <w:rPr>
                <w:webHidden/>
                <w:rStyle w:val="IndexLink"/>
                <w:rtl w:val="true"/>
              </w:rPr>
              <w:t xml:space="preserve">ب </w:t>
            </w:r>
            <w:r>
              <w:rPr>
                <w:rStyle w:val="IndexLink"/>
                <w:rtl w:val="true"/>
              </w:rPr>
              <w:t xml:space="preserve">- </w:t>
            </w:r>
            <w:r>
              <w:rPr>
                <w:rStyle w:val="IndexLink"/>
                <w:rtl w:val="true"/>
              </w:rPr>
              <w:t>راويان حديث ثقلين از ميان اهل بيت پيامبرصلى الله عليه وآله</w:t>
            </w:r>
            <w:r>
              <w:rPr>
                <w:rStyle w:val="IndexLink"/>
                <w:rtl w:val="true"/>
              </w:rPr>
              <w:tab/>
            </w:r>
            <w:r>
              <w:rPr>
                <w:rStyle w:val="IndexLink"/>
              </w:rPr>
              <w:t>459</w:t>
            </w:r>
          </w:hyperlink>
        </w:p>
        <w:p>
          <w:pPr>
            <w:pStyle w:val="Contents6"/>
            <w:tabs>
              <w:tab w:val="clear" w:pos="7609"/>
              <w:tab w:val="right" w:pos="9026" w:leader="dot"/>
            </w:tabs>
            <w:rPr/>
          </w:pPr>
          <w:hyperlink w:anchor="__RefHeading___Toc1338228_3224264995">
            <w:r>
              <w:rPr>
                <w:webHidden/>
                <w:rStyle w:val="IndexLink"/>
                <w:rtl w:val="true"/>
              </w:rPr>
              <w:t xml:space="preserve">ج </w:t>
            </w:r>
            <w:r>
              <w:rPr>
                <w:rStyle w:val="IndexLink"/>
                <w:rtl w:val="true"/>
              </w:rPr>
              <w:t xml:space="preserve">- </w:t>
            </w:r>
            <w:r>
              <w:rPr>
                <w:rStyle w:val="IndexLink"/>
                <w:rtl w:val="true"/>
              </w:rPr>
              <w:t>راويان حديث ثقلين از ميان تابعيان</w:t>
            </w:r>
            <w:r>
              <w:rPr>
                <w:rStyle w:val="IndexLink"/>
                <w:rtl w:val="true"/>
              </w:rPr>
              <w:tab/>
            </w:r>
            <w:r>
              <w:rPr>
                <w:rStyle w:val="IndexLink"/>
              </w:rPr>
              <w:t>459</w:t>
            </w:r>
          </w:hyperlink>
        </w:p>
        <w:p>
          <w:pPr>
            <w:pStyle w:val="Contents6"/>
            <w:tabs>
              <w:tab w:val="clear" w:pos="7609"/>
              <w:tab w:val="right" w:pos="9026" w:leader="dot"/>
            </w:tabs>
            <w:rPr/>
          </w:pPr>
          <w:hyperlink w:anchor="__RefHeading___Toc1338230_3224264995">
            <w:r>
              <w:rPr>
                <w:webHidden/>
                <w:rStyle w:val="IndexLink"/>
                <w:rtl w:val="true"/>
              </w:rPr>
              <w:t xml:space="preserve">د </w:t>
            </w:r>
            <w:r>
              <w:rPr>
                <w:rStyle w:val="IndexLink"/>
                <w:rtl w:val="true"/>
              </w:rPr>
              <w:t xml:space="preserve">- </w:t>
            </w:r>
            <w:r>
              <w:rPr>
                <w:rStyle w:val="IndexLink"/>
                <w:rtl w:val="true"/>
              </w:rPr>
              <w:t>راويان حديث ثقلين از قرن دوم تا قرن چهاردهم</w:t>
            </w:r>
            <w:r>
              <w:rPr>
                <w:rStyle w:val="IndexLink"/>
                <w:rtl w:val="true"/>
              </w:rPr>
              <w:tab/>
            </w:r>
            <w:r>
              <w:rPr>
                <w:rStyle w:val="IndexLink"/>
              </w:rPr>
              <w:t>460</w:t>
            </w:r>
          </w:hyperlink>
        </w:p>
        <w:p>
          <w:pPr>
            <w:pStyle w:val="Contents6"/>
            <w:tabs>
              <w:tab w:val="clear" w:pos="7609"/>
              <w:tab w:val="right" w:pos="9026" w:leader="dot"/>
            </w:tabs>
            <w:rPr/>
          </w:pPr>
          <w:hyperlink w:anchor="__RefHeading___Toc1338232_3224264995">
            <w:r>
              <w:rPr>
                <w:webHidden/>
                <w:rStyle w:val="IndexLink"/>
                <w:rtl w:val="true"/>
              </w:rPr>
              <w:t xml:space="preserve">سه </w:t>
            </w:r>
            <w:r>
              <w:rPr>
                <w:rStyle w:val="IndexLink"/>
                <w:rtl w:val="true"/>
              </w:rPr>
              <w:t xml:space="preserve">. </w:t>
            </w:r>
            <w:r>
              <w:rPr>
                <w:rStyle w:val="IndexLink"/>
                <w:rtl w:val="true"/>
              </w:rPr>
              <w:t>صحّت و صدور حديث ثقلين</w:t>
            </w:r>
            <w:r>
              <w:rPr>
                <w:rStyle w:val="IndexLink"/>
                <w:rtl w:val="true"/>
              </w:rPr>
              <w:tab/>
            </w:r>
            <w:r>
              <w:rPr>
                <w:rStyle w:val="IndexLink"/>
              </w:rPr>
              <w:t>461</w:t>
            </w:r>
          </w:hyperlink>
        </w:p>
        <w:p>
          <w:pPr>
            <w:pStyle w:val="Contents6"/>
            <w:tabs>
              <w:tab w:val="clear" w:pos="7609"/>
              <w:tab w:val="right" w:pos="9026" w:leader="dot"/>
            </w:tabs>
            <w:rPr/>
          </w:pPr>
          <w:hyperlink w:anchor="__RefHeading___Toc1338234_3224264995">
            <w:r>
              <w:rPr>
                <w:webHidden/>
                <w:rStyle w:val="IndexLink"/>
                <w:rtl w:val="true"/>
              </w:rPr>
              <w:t xml:space="preserve">چهار </w:t>
            </w:r>
            <w:r>
              <w:rPr>
                <w:rStyle w:val="IndexLink"/>
                <w:rtl w:val="true"/>
              </w:rPr>
              <w:t xml:space="preserve">. </w:t>
            </w:r>
            <w:r>
              <w:rPr>
                <w:rStyle w:val="IndexLink"/>
                <w:rtl w:val="true"/>
              </w:rPr>
              <w:t>موارد صدور حديث ثقلين</w:t>
            </w:r>
            <w:r>
              <w:rPr>
                <w:rStyle w:val="IndexLink"/>
                <w:rtl w:val="true"/>
              </w:rPr>
              <w:tab/>
            </w:r>
            <w:r>
              <w:rPr>
                <w:rStyle w:val="IndexLink"/>
              </w:rPr>
              <w:t>462</w:t>
            </w:r>
          </w:hyperlink>
        </w:p>
        <w:p>
          <w:pPr>
            <w:pStyle w:val="Contents6"/>
            <w:tabs>
              <w:tab w:val="clear" w:pos="7609"/>
              <w:tab w:val="right" w:pos="9026" w:leader="dot"/>
            </w:tabs>
            <w:rPr/>
          </w:pPr>
          <w:hyperlink w:anchor="__RefHeading___Toc1338236_3224264995">
            <w:r>
              <w:rPr>
                <w:webHidden/>
                <w:rStyle w:val="IndexLink"/>
                <w:rtl w:val="true"/>
              </w:rPr>
              <w:t xml:space="preserve">پنج </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عترت</w:t>
            </w:r>
            <w:r>
              <w:rPr>
                <w:rStyle w:val="IndexLink"/>
                <w:rtl w:val="true"/>
              </w:rPr>
              <w:t xml:space="preserve">» </w:t>
            </w:r>
            <w:r>
              <w:rPr>
                <w:rStyle w:val="IndexLink"/>
                <w:rtl w:val="true"/>
              </w:rPr>
              <w:t xml:space="preserve">و </w:t>
            </w:r>
            <w:r>
              <w:rPr>
                <w:rStyle w:val="IndexLink"/>
                <w:rtl w:val="true"/>
              </w:rPr>
              <w:t>«</w:t>
            </w:r>
            <w:r>
              <w:rPr>
                <w:rStyle w:val="IndexLink"/>
                <w:rtl w:val="true"/>
              </w:rPr>
              <w:t>اهل بيت</w:t>
            </w:r>
            <w:r>
              <w:rPr>
                <w:rStyle w:val="IndexLink"/>
                <w:rtl w:val="true"/>
              </w:rPr>
              <w:t>»</w:t>
              <w:tab/>
            </w:r>
            <w:r>
              <w:rPr>
                <w:rStyle w:val="IndexLink"/>
              </w:rPr>
              <w:t>464</w:t>
            </w:r>
          </w:hyperlink>
        </w:p>
        <w:p>
          <w:pPr>
            <w:pStyle w:val="Contents6"/>
            <w:tabs>
              <w:tab w:val="clear" w:pos="7609"/>
              <w:tab w:val="right" w:pos="9026" w:leader="dot"/>
            </w:tabs>
            <w:rPr/>
          </w:pPr>
          <w:hyperlink w:anchor="__RefHeading___Toc1338238_3224264995">
            <w:r>
              <w:rPr>
                <w:webHidden/>
                <w:rStyle w:val="IndexLink"/>
                <w:rtl w:val="true"/>
              </w:rPr>
              <w:t>اهل بيت ، در آيه تطهير</w:t>
            </w:r>
            <w:r>
              <w:rPr>
                <w:rStyle w:val="IndexLink"/>
                <w:rtl w:val="true"/>
              </w:rPr>
              <w:tab/>
            </w:r>
            <w:r>
              <w:rPr>
                <w:rStyle w:val="IndexLink"/>
              </w:rPr>
              <w:t>464</w:t>
            </w:r>
          </w:hyperlink>
        </w:p>
        <w:p>
          <w:pPr>
            <w:pStyle w:val="Contents6"/>
            <w:tabs>
              <w:tab w:val="clear" w:pos="7609"/>
              <w:tab w:val="right" w:pos="9026" w:leader="dot"/>
            </w:tabs>
            <w:rPr/>
          </w:pPr>
          <w:hyperlink w:anchor="__RefHeading___Toc1338240_3224264995">
            <w:r>
              <w:rPr>
                <w:webHidden/>
                <w:rStyle w:val="IndexLink"/>
                <w:rtl w:val="true"/>
              </w:rPr>
              <w:t xml:space="preserve">شش </w:t>
            </w:r>
            <w:r>
              <w:rPr>
                <w:rStyle w:val="IndexLink"/>
                <w:rtl w:val="true"/>
              </w:rPr>
              <w:t xml:space="preserve">. </w:t>
            </w:r>
            <w:r>
              <w:rPr>
                <w:rStyle w:val="IndexLink"/>
                <w:rtl w:val="true"/>
              </w:rPr>
              <w:t>معناى حديث ثقلين</w:t>
            </w:r>
            <w:r>
              <w:rPr>
                <w:rStyle w:val="IndexLink"/>
                <w:rtl w:val="true"/>
              </w:rPr>
              <w:tab/>
            </w:r>
            <w:r>
              <w:rPr>
                <w:rStyle w:val="IndexLink"/>
              </w:rPr>
              <w:t>468</w:t>
            </w:r>
          </w:hyperlink>
        </w:p>
        <w:p>
          <w:pPr>
            <w:pStyle w:val="Contents6"/>
            <w:tabs>
              <w:tab w:val="clear" w:pos="7609"/>
              <w:tab w:val="right" w:pos="9026" w:leader="dot"/>
            </w:tabs>
            <w:rPr/>
          </w:pPr>
          <w:hyperlink w:anchor="__RefHeading___Toc1338242_3224264995">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1338244_3224264995">
            <w:r>
              <w:rPr>
                <w:webHidden/>
                <w:rStyle w:val="IndexLink"/>
              </w:rPr>
              <w:t>۱</w:t>
            </w:r>
            <w:r>
              <w:rPr>
                <w:rStyle w:val="IndexLink"/>
                <w:rtl w:val="true"/>
              </w:rPr>
              <w:t xml:space="preserve"> </w:t>
            </w:r>
            <w:r>
              <w:rPr>
                <w:rStyle w:val="IndexLink"/>
                <w:rtl w:val="true"/>
              </w:rPr>
              <w:t xml:space="preserve">. </w:t>
            </w:r>
            <w:r>
              <w:rPr>
                <w:rStyle w:val="IndexLink"/>
                <w:rtl w:val="true"/>
              </w:rPr>
              <w:t>عصمت اهل بيت عليهم السلام</w:t>
            </w:r>
            <w:r>
              <w:rPr>
                <w:rStyle w:val="IndexLink"/>
                <w:rtl w:val="true"/>
              </w:rPr>
              <w:tab/>
            </w:r>
            <w:r>
              <w:rPr>
                <w:rStyle w:val="IndexLink"/>
              </w:rPr>
              <w:t>469</w:t>
            </w:r>
          </w:hyperlink>
        </w:p>
        <w:p>
          <w:pPr>
            <w:pStyle w:val="Contents6"/>
            <w:tabs>
              <w:tab w:val="clear" w:pos="7609"/>
              <w:tab w:val="right" w:pos="9026" w:leader="dot"/>
            </w:tabs>
            <w:rPr/>
          </w:pPr>
          <w:hyperlink w:anchor="__RefHeading___Toc1338246_3224264995">
            <w:r>
              <w:rPr>
                <w:webHidden/>
                <w:rStyle w:val="IndexLink"/>
              </w:rPr>
              <w:t>۲</w:t>
            </w:r>
            <w:r>
              <w:rPr>
                <w:rStyle w:val="IndexLink"/>
                <w:rtl w:val="true"/>
              </w:rPr>
              <w:t xml:space="preserve"> </w:t>
            </w:r>
            <w:r>
              <w:rPr>
                <w:rStyle w:val="IndexLink"/>
                <w:rtl w:val="true"/>
              </w:rPr>
              <w:t xml:space="preserve">. </w:t>
            </w:r>
            <w:r>
              <w:rPr>
                <w:rStyle w:val="IndexLink"/>
                <w:rtl w:val="true"/>
              </w:rPr>
              <w:t>مرجعيت علمى اهل بيت عليهم السلام</w:t>
            </w:r>
            <w:r>
              <w:rPr>
                <w:rStyle w:val="IndexLink"/>
                <w:rtl w:val="true"/>
              </w:rPr>
              <w:tab/>
            </w:r>
            <w:r>
              <w:rPr>
                <w:rStyle w:val="IndexLink"/>
              </w:rPr>
              <w:t>470</w:t>
            </w:r>
          </w:hyperlink>
        </w:p>
        <w:p>
          <w:pPr>
            <w:pStyle w:val="Contents6"/>
            <w:tabs>
              <w:tab w:val="clear" w:pos="7609"/>
              <w:tab w:val="right" w:pos="9026" w:leader="dot"/>
            </w:tabs>
            <w:rPr/>
          </w:pPr>
          <w:hyperlink w:anchor="__RefHeading___Toc1338248_3224264995">
            <w:r>
              <w:rPr>
                <w:webHidden/>
                <w:rStyle w:val="IndexLink"/>
              </w:rPr>
              <w:t>۳</w:t>
            </w:r>
            <w:r>
              <w:rPr>
                <w:rStyle w:val="IndexLink"/>
                <w:rtl w:val="true"/>
              </w:rPr>
              <w:t xml:space="preserve"> </w:t>
            </w:r>
            <w:r>
              <w:rPr>
                <w:rStyle w:val="IndexLink"/>
                <w:rtl w:val="true"/>
              </w:rPr>
              <w:t xml:space="preserve">. </w:t>
            </w:r>
            <w:r>
              <w:rPr>
                <w:rStyle w:val="IndexLink"/>
                <w:rtl w:val="true"/>
              </w:rPr>
              <w:t>تلازم مهجوريت اهل بيت عليهم السلام و مهجوريت قرآن</w:t>
            </w:r>
            <w:r>
              <w:rPr>
                <w:rStyle w:val="IndexLink"/>
                <w:rtl w:val="true"/>
              </w:rPr>
              <w:tab/>
            </w:r>
            <w:r>
              <w:rPr>
                <w:rStyle w:val="IndexLink"/>
              </w:rPr>
              <w:t>472</w:t>
            </w:r>
          </w:hyperlink>
        </w:p>
        <w:p>
          <w:pPr>
            <w:pStyle w:val="Contents6"/>
            <w:tabs>
              <w:tab w:val="clear" w:pos="7609"/>
              <w:tab w:val="right" w:pos="9026" w:leader="dot"/>
            </w:tabs>
            <w:rPr/>
          </w:pPr>
          <w:hyperlink w:anchor="__RefHeading___Toc1338250_3224264995">
            <w:r>
              <w:rPr>
                <w:webHidden/>
                <w:rStyle w:val="IndexLink"/>
                <w:rtl w:val="true"/>
              </w:rPr>
              <w:t xml:space="preserve">هفت </w:t>
            </w:r>
            <w:r>
              <w:rPr>
                <w:rStyle w:val="IndexLink"/>
                <w:rtl w:val="true"/>
              </w:rPr>
              <w:t xml:space="preserve">. </w:t>
            </w:r>
            <w:r>
              <w:rPr>
                <w:rStyle w:val="IndexLink"/>
                <w:rtl w:val="true"/>
              </w:rPr>
              <w:t>دلالت حديث ثقلين بر امامت امام مهدى عليه السلام</w:t>
            </w:r>
            <w:r>
              <w:rPr>
                <w:rStyle w:val="IndexLink"/>
                <w:rtl w:val="true"/>
              </w:rPr>
              <w:tab/>
            </w:r>
            <w:r>
              <w:rPr>
                <w:rStyle w:val="IndexLink"/>
              </w:rPr>
              <w:t>473</w:t>
            </w:r>
          </w:hyperlink>
        </w:p>
        <w:p>
          <w:pPr>
            <w:pStyle w:val="Contents6"/>
            <w:tabs>
              <w:tab w:val="clear" w:pos="7609"/>
              <w:tab w:val="right" w:pos="9026" w:leader="dot"/>
            </w:tabs>
            <w:rPr/>
          </w:pPr>
          <w:hyperlink w:anchor="__RefHeading___Toc1338252_3224264995">
            <w:r>
              <w:rPr>
                <w:webHidden/>
                <w:rStyle w:val="IndexLink"/>
              </w:rPr>
              <w:t>۱</w:t>
            </w:r>
            <w:r>
              <w:rPr>
                <w:rStyle w:val="IndexLink"/>
                <w:rtl w:val="true"/>
              </w:rPr>
              <w:t xml:space="preserve"> </w:t>
            </w:r>
            <w:r>
              <w:rPr>
                <w:rStyle w:val="IndexLink"/>
                <w:rtl w:val="true"/>
              </w:rPr>
              <w:t xml:space="preserve">. </w:t>
            </w:r>
            <w:r>
              <w:rPr>
                <w:rStyle w:val="IndexLink"/>
                <w:rtl w:val="true"/>
              </w:rPr>
              <w:t>غيبت امام عصرعليه السلام</w:t>
            </w:r>
            <w:r>
              <w:rPr>
                <w:rStyle w:val="IndexLink"/>
                <w:rtl w:val="true"/>
              </w:rPr>
              <w:tab/>
            </w:r>
            <w:r>
              <w:rPr>
                <w:rStyle w:val="IndexLink"/>
              </w:rPr>
              <w:t>473</w:t>
            </w:r>
          </w:hyperlink>
        </w:p>
        <w:p>
          <w:pPr>
            <w:pStyle w:val="Contents6"/>
            <w:tabs>
              <w:tab w:val="clear" w:pos="7609"/>
              <w:tab w:val="right" w:pos="9026" w:leader="dot"/>
            </w:tabs>
            <w:rPr/>
          </w:pPr>
          <w:hyperlink w:anchor="__RefHeading___Toc1338254_3224264995">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1338256_3224264995">
            <w:r>
              <w:rPr>
                <w:webHidden/>
                <w:rStyle w:val="IndexLink"/>
                <w:rtl w:val="true"/>
              </w:rPr>
              <w:t>پاسخ يك شبهه</w:t>
            </w:r>
            <w:r>
              <w:rPr>
                <w:rStyle w:val="IndexLink"/>
                <w:rtl w:val="true"/>
              </w:rPr>
              <w:tab/>
            </w:r>
            <w:r>
              <w:rPr>
                <w:rStyle w:val="IndexLink"/>
              </w:rPr>
              <w:t>474</w:t>
            </w:r>
          </w:hyperlink>
        </w:p>
        <w:p>
          <w:pPr>
            <w:pStyle w:val="Contents6"/>
            <w:tabs>
              <w:tab w:val="clear" w:pos="7609"/>
              <w:tab w:val="right" w:pos="9026" w:leader="dot"/>
            </w:tabs>
            <w:rPr/>
          </w:pPr>
          <w:hyperlink w:anchor="__RefHeading___Toc1338258_3224264995">
            <w:r>
              <w:rPr>
                <w:webHidden/>
                <w:rStyle w:val="IndexLink"/>
              </w:rPr>
              <w:t>۲</w:t>
            </w:r>
            <w:r>
              <w:rPr>
                <w:rStyle w:val="IndexLink"/>
                <w:rtl w:val="true"/>
              </w:rPr>
              <w:t xml:space="preserve"> </w:t>
            </w:r>
            <w:r>
              <w:rPr>
                <w:rStyle w:val="IndexLink"/>
                <w:rtl w:val="true"/>
              </w:rPr>
              <w:t xml:space="preserve">. </w:t>
            </w:r>
            <w:r>
              <w:rPr>
                <w:rStyle w:val="IndexLink"/>
                <w:rtl w:val="true"/>
              </w:rPr>
              <w:t>مقصود از تمسّك به اهل بيت عليهم السلام</w:t>
            </w:r>
            <w:r>
              <w:rPr>
                <w:rStyle w:val="IndexLink"/>
                <w:rtl w:val="true"/>
              </w:rPr>
              <w:tab/>
            </w:r>
            <w:r>
              <w:rPr>
                <w:rStyle w:val="IndexLink"/>
              </w:rPr>
              <w:t>476</w:t>
            </w:r>
          </w:hyperlink>
        </w:p>
        <w:p>
          <w:pPr>
            <w:pStyle w:val="Contents6"/>
            <w:tabs>
              <w:tab w:val="clear" w:pos="7609"/>
              <w:tab w:val="right" w:pos="9026" w:leader="dot"/>
            </w:tabs>
            <w:rPr/>
          </w:pPr>
          <w:hyperlink w:anchor="__RefHeading___Toc1338260_3224264995">
            <w:r>
              <w:rPr>
                <w:webHidden/>
                <w:rStyle w:val="IndexLink"/>
              </w:rPr>
              <w:t>۳</w:t>
            </w:r>
            <w:r>
              <w:rPr>
                <w:rStyle w:val="IndexLink"/>
                <w:rtl w:val="true"/>
              </w:rPr>
              <w:t xml:space="preserve"> </w:t>
            </w:r>
            <w:r>
              <w:rPr>
                <w:rStyle w:val="IndexLink"/>
                <w:rtl w:val="true"/>
              </w:rPr>
              <w:t xml:space="preserve">. </w:t>
            </w:r>
            <w:r>
              <w:rPr>
                <w:rStyle w:val="IndexLink"/>
                <w:rtl w:val="true"/>
              </w:rPr>
              <w:t>چگونگى تمسّك به امام غايب</w:t>
            </w:r>
            <w:r>
              <w:rPr>
                <w:rStyle w:val="IndexLink"/>
                <w:rtl w:val="true"/>
              </w:rPr>
              <w:tab/>
            </w:r>
            <w:r>
              <w:rPr>
                <w:rStyle w:val="IndexLink"/>
              </w:rPr>
              <w:t>476</w:t>
            </w:r>
          </w:hyperlink>
        </w:p>
        <w:p>
          <w:pPr>
            <w:pStyle w:val="Contents6"/>
            <w:tabs>
              <w:tab w:val="clear" w:pos="7609"/>
              <w:tab w:val="right" w:pos="9026" w:leader="dot"/>
            </w:tabs>
            <w:rPr/>
          </w:pPr>
          <w:hyperlink w:anchor="__RefHeading___Toc1338262_3224264995">
            <w:r>
              <w:rPr>
                <w:webHidden/>
                <w:rStyle w:val="IndexLink"/>
                <w:rtl w:val="true"/>
              </w:rPr>
              <w:t xml:space="preserve">هشت </w:t>
            </w:r>
            <w:r>
              <w:rPr>
                <w:rStyle w:val="IndexLink"/>
                <w:rtl w:val="true"/>
              </w:rPr>
              <w:t xml:space="preserve">. </w:t>
            </w:r>
            <w:r>
              <w:rPr>
                <w:rStyle w:val="IndexLink"/>
                <w:rtl w:val="true"/>
              </w:rPr>
              <w:t>بررسى گزارشى ديگر از حديث ثقلين</w:t>
            </w:r>
            <w:r>
              <w:rPr>
                <w:rStyle w:val="IndexLink"/>
                <w:rtl w:val="true"/>
              </w:rPr>
              <w:tab/>
            </w:r>
            <w:r>
              <w:rPr>
                <w:rStyle w:val="IndexLink"/>
              </w:rPr>
              <w:t>477</w:t>
            </w:r>
          </w:hyperlink>
        </w:p>
        <w:p>
          <w:pPr>
            <w:pStyle w:val="Contents6"/>
            <w:tabs>
              <w:tab w:val="clear" w:pos="7609"/>
              <w:tab w:val="right" w:pos="9026" w:leader="dot"/>
            </w:tabs>
            <w:rPr/>
          </w:pPr>
          <w:hyperlink w:anchor="__RefHeading___Toc1338264_3224264995">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1338266_3224264995">
            <w:r>
              <w:rPr>
                <w:webHidden/>
                <w:rStyle w:val="IndexLink"/>
                <w:rtl w:val="true"/>
              </w:rPr>
              <w:t>بررسى سند</w:t>
            </w:r>
            <w:r>
              <w:rPr>
                <w:rStyle w:val="IndexLink"/>
                <w:rtl w:val="true"/>
              </w:rPr>
              <w:tab/>
            </w:r>
            <w:r>
              <w:rPr>
                <w:rStyle w:val="IndexLink"/>
              </w:rPr>
              <w:t>478</w:t>
            </w:r>
          </w:hyperlink>
        </w:p>
        <w:p>
          <w:pPr>
            <w:pStyle w:val="Contents6"/>
            <w:tabs>
              <w:tab w:val="clear" w:pos="7609"/>
              <w:tab w:val="right" w:pos="9026" w:leader="dot"/>
            </w:tabs>
            <w:rPr/>
          </w:pPr>
          <w:hyperlink w:anchor="__RefHeading___Toc1338268_3224264995">
            <w:r>
              <w:rPr>
                <w:webHidden/>
                <w:rStyle w:val="IndexLink"/>
                <w:rtl w:val="true"/>
              </w:rPr>
              <w:t>تذكر مهم</w:t>
            </w:r>
            <w:r>
              <w:rPr>
                <w:rStyle w:val="IndexLink"/>
                <w:rtl w:val="true"/>
              </w:rPr>
              <w:tab/>
            </w:r>
            <w:r>
              <w:rPr>
                <w:rStyle w:val="IndexLink"/>
              </w:rPr>
              <w:t>480</w:t>
            </w:r>
          </w:hyperlink>
        </w:p>
        <w:p>
          <w:pPr>
            <w:pStyle w:val="Contents6"/>
            <w:tabs>
              <w:tab w:val="clear" w:pos="7609"/>
              <w:tab w:val="right" w:pos="9026" w:leader="dot"/>
            </w:tabs>
            <w:rPr/>
          </w:pPr>
          <w:hyperlink w:anchor="__RefHeading___Toc133827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جانشينان خدا</w:t>
            </w:r>
            <w:r>
              <w:rPr>
                <w:rStyle w:val="IndexLink"/>
                <w:rtl w:val="true"/>
              </w:rPr>
              <w:tab/>
            </w:r>
            <w:r>
              <w:rPr>
                <w:rStyle w:val="IndexLink"/>
              </w:rPr>
              <w:t>483</w:t>
            </w:r>
          </w:hyperlink>
        </w:p>
        <w:p>
          <w:pPr>
            <w:pStyle w:val="Contents6"/>
            <w:tabs>
              <w:tab w:val="clear" w:pos="7609"/>
              <w:tab w:val="right" w:pos="9026" w:leader="dot"/>
            </w:tabs>
            <w:rPr/>
          </w:pPr>
          <w:hyperlink w:anchor="__RefHeading___Toc133827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جانشينان پيامبرصلى الله عليه وآله</w:t>
            </w:r>
            <w:r>
              <w:rPr>
                <w:rStyle w:val="IndexLink"/>
                <w:rtl w:val="true"/>
              </w:rPr>
              <w:tab/>
            </w:r>
            <w:r>
              <w:rPr>
                <w:rStyle w:val="IndexLink"/>
              </w:rPr>
              <w:t>485</w:t>
            </w:r>
          </w:hyperlink>
        </w:p>
        <w:p>
          <w:pPr>
            <w:pStyle w:val="Contents6"/>
            <w:tabs>
              <w:tab w:val="clear" w:pos="7609"/>
              <w:tab w:val="right" w:pos="9026" w:leader="dot"/>
            </w:tabs>
            <w:rPr/>
          </w:pPr>
          <w:hyperlink w:anchor="__RefHeading___Toc133827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اوصياى پيامبرصلى الله عليه وآله</w:t>
            </w:r>
            <w:r>
              <w:rPr>
                <w:rStyle w:val="IndexLink"/>
                <w:rtl w:val="true"/>
              </w:rPr>
              <w:tab/>
            </w:r>
            <w:r>
              <w:rPr>
                <w:rStyle w:val="IndexLink"/>
              </w:rPr>
              <w:t>487</w:t>
            </w:r>
          </w:hyperlink>
        </w:p>
        <w:p>
          <w:pPr>
            <w:pStyle w:val="Contents6"/>
            <w:tabs>
              <w:tab w:val="clear" w:pos="7609"/>
              <w:tab w:val="right" w:pos="9026" w:leader="dot"/>
            </w:tabs>
            <w:rPr/>
          </w:pPr>
          <w:hyperlink w:anchor="__RefHeading___Toc1338276_3224264995">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1338278_3224264995">
            <w:r>
              <w:rPr>
                <w:webHidden/>
                <w:rStyle w:val="IndexLink"/>
                <w:rtl w:val="true"/>
              </w:rPr>
              <w:t>توضيح</w:t>
            </w:r>
            <w:r>
              <w:rPr>
                <w:rStyle w:val="IndexLink"/>
                <w:rtl w:val="true"/>
              </w:rPr>
              <w:tab/>
            </w:r>
            <w:r>
              <w:rPr>
                <w:rStyle w:val="IndexLink"/>
              </w:rPr>
              <w:t>493</w:t>
            </w:r>
          </w:hyperlink>
        </w:p>
        <w:p>
          <w:pPr>
            <w:pStyle w:val="Contents6"/>
            <w:tabs>
              <w:tab w:val="clear" w:pos="7609"/>
              <w:tab w:val="right" w:pos="9026" w:leader="dot"/>
            </w:tabs>
            <w:rPr/>
          </w:pPr>
          <w:hyperlink w:anchor="__RefHeading___Toc133828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محبوب ترين مردم نزد پيامبرصلى الله عليه وآله</w:t>
            </w:r>
            <w:r>
              <w:rPr>
                <w:rStyle w:val="IndexLink"/>
                <w:rtl w:val="true"/>
              </w:rPr>
              <w:tab/>
            </w:r>
            <w:r>
              <w:rPr>
                <w:rStyle w:val="IndexLink"/>
              </w:rPr>
              <w:t>495</w:t>
            </w:r>
          </w:hyperlink>
        </w:p>
        <w:p>
          <w:pPr>
            <w:pStyle w:val="Contents6"/>
            <w:tabs>
              <w:tab w:val="clear" w:pos="7609"/>
              <w:tab w:val="right" w:pos="9026" w:leader="dot"/>
            </w:tabs>
            <w:rPr/>
          </w:pPr>
          <w:hyperlink w:anchor="__RefHeading___Toc133828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برترين مردم</w:t>
            </w:r>
            <w:r>
              <w:rPr>
                <w:rStyle w:val="IndexLink"/>
                <w:rtl w:val="true"/>
              </w:rPr>
              <w:tab/>
            </w:r>
            <w:r>
              <w:rPr>
                <w:rStyle w:val="IndexLink"/>
              </w:rPr>
              <w:t>497</w:t>
            </w:r>
          </w:hyperlink>
        </w:p>
        <w:p>
          <w:pPr>
            <w:pStyle w:val="Contents6"/>
            <w:tabs>
              <w:tab w:val="clear" w:pos="7609"/>
              <w:tab w:val="right" w:pos="9026" w:leader="dot"/>
            </w:tabs>
            <w:rPr/>
          </w:pPr>
          <w:hyperlink w:anchor="__RefHeading___Toc133828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همراهى با پيامبرصلى الله عليه وآله در مباهله</w:t>
            </w:r>
            <w:r>
              <w:rPr>
                <w:rStyle w:val="IndexLink"/>
                <w:rtl w:val="true"/>
              </w:rPr>
              <w:tab/>
            </w:r>
            <w:r>
              <w:rPr>
                <w:rStyle w:val="IndexLink"/>
              </w:rPr>
              <w:t>502</w:t>
            </w:r>
          </w:hyperlink>
        </w:p>
        <w:p>
          <w:pPr>
            <w:pStyle w:val="Contents6"/>
            <w:tabs>
              <w:tab w:val="clear" w:pos="7609"/>
              <w:tab w:val="right" w:pos="9026" w:leader="dot"/>
            </w:tabs>
            <w:rPr/>
          </w:pPr>
          <w:hyperlink w:anchor="__RefHeading___Toc133828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اولو الأمر</w:t>
            </w:r>
            <w:r>
              <w:rPr>
                <w:rStyle w:val="IndexLink"/>
                <w:rtl w:val="true"/>
              </w:rPr>
              <w:tab/>
            </w:r>
            <w:r>
              <w:rPr>
                <w:rStyle w:val="IndexLink"/>
              </w:rPr>
              <w:t>506</w:t>
            </w:r>
          </w:hyperlink>
        </w:p>
        <w:p>
          <w:pPr>
            <w:pStyle w:val="Contents6"/>
            <w:tabs>
              <w:tab w:val="clear" w:pos="7609"/>
              <w:tab w:val="right" w:pos="9026" w:leader="dot"/>
            </w:tabs>
            <w:rPr/>
          </w:pPr>
          <w:hyperlink w:anchor="__RefHeading___Toc133828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اهل ذكر</w:t>
            </w:r>
            <w:r>
              <w:rPr>
                <w:rStyle w:val="IndexLink"/>
                <w:rtl w:val="true"/>
              </w:rPr>
              <w:tab/>
            </w:r>
            <w:r>
              <w:rPr>
                <w:rStyle w:val="IndexLink"/>
              </w:rPr>
              <w:t>512</w:t>
            </w:r>
          </w:hyperlink>
        </w:p>
        <w:p>
          <w:pPr>
            <w:pStyle w:val="Contents6"/>
            <w:tabs>
              <w:tab w:val="clear" w:pos="7609"/>
              <w:tab w:val="right" w:pos="9026" w:leader="dot"/>
            </w:tabs>
            <w:rPr/>
          </w:pPr>
          <w:hyperlink w:anchor="__RefHeading___Toc133829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پاسداران دين</w:t>
            </w:r>
            <w:r>
              <w:rPr>
                <w:rStyle w:val="IndexLink"/>
                <w:rtl w:val="true"/>
              </w:rPr>
              <w:tab/>
            </w:r>
            <w:r>
              <w:rPr>
                <w:rStyle w:val="IndexLink"/>
              </w:rPr>
              <w:t>518</w:t>
            </w:r>
          </w:hyperlink>
        </w:p>
        <w:p>
          <w:pPr>
            <w:pStyle w:val="Contents6"/>
            <w:tabs>
              <w:tab w:val="clear" w:pos="7609"/>
              <w:tab w:val="right" w:pos="9026" w:leader="dot"/>
            </w:tabs>
            <w:rPr/>
          </w:pPr>
          <w:hyperlink w:anchor="__RefHeading___Toc133829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باب هاى خداوند</w:t>
            </w:r>
            <w:r>
              <w:rPr>
                <w:rStyle w:val="IndexLink"/>
                <w:rtl w:val="true"/>
              </w:rPr>
              <w:tab/>
            </w:r>
            <w:r>
              <w:rPr>
                <w:rStyle w:val="IndexLink"/>
              </w:rPr>
              <w:t>520</w:t>
            </w:r>
          </w:hyperlink>
        </w:p>
        <w:p>
          <w:pPr>
            <w:pStyle w:val="Contents6"/>
            <w:tabs>
              <w:tab w:val="clear" w:pos="7609"/>
              <w:tab w:val="right" w:pos="9026" w:leader="dot"/>
            </w:tabs>
            <w:rPr/>
          </w:pPr>
          <w:hyperlink w:anchor="__RefHeading___Toc133829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كدخدايان خدا</w:t>
            </w:r>
            <w:r>
              <w:rPr>
                <w:rStyle w:val="IndexLink"/>
                <w:rtl w:val="true"/>
              </w:rPr>
              <w:tab/>
            </w:r>
            <w:r>
              <w:rPr>
                <w:rStyle w:val="IndexLink"/>
              </w:rPr>
              <w:t>522</w:t>
            </w:r>
          </w:hyperlink>
        </w:p>
        <w:p>
          <w:pPr>
            <w:pStyle w:val="Contents6"/>
            <w:tabs>
              <w:tab w:val="clear" w:pos="7609"/>
              <w:tab w:val="right" w:pos="9026" w:leader="dot"/>
            </w:tabs>
            <w:rPr/>
          </w:pPr>
          <w:hyperlink w:anchor="__RefHeading___Toc133829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اركان زمين</w:t>
            </w:r>
            <w:r>
              <w:rPr>
                <w:rStyle w:val="IndexLink"/>
                <w:rtl w:val="true"/>
              </w:rPr>
              <w:tab/>
            </w:r>
            <w:r>
              <w:rPr>
                <w:rStyle w:val="IndexLink"/>
              </w:rPr>
              <w:t>526</w:t>
            </w:r>
          </w:hyperlink>
        </w:p>
        <w:p>
          <w:pPr>
            <w:pStyle w:val="Contents6"/>
            <w:tabs>
              <w:tab w:val="clear" w:pos="7609"/>
              <w:tab w:val="right" w:pos="9026" w:leader="dot"/>
            </w:tabs>
            <w:rPr/>
          </w:pPr>
          <w:hyperlink w:anchor="__RefHeading___Toc133829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اركان جهان</w:t>
            </w:r>
            <w:r>
              <w:rPr>
                <w:rStyle w:val="IndexLink"/>
                <w:rtl w:val="true"/>
              </w:rPr>
              <w:tab/>
            </w:r>
            <w:r>
              <w:rPr>
                <w:rStyle w:val="IndexLink"/>
              </w:rPr>
              <w:t>528</w:t>
            </w:r>
          </w:hyperlink>
        </w:p>
        <w:p>
          <w:pPr>
            <w:pStyle w:val="Contents6"/>
            <w:tabs>
              <w:tab w:val="clear" w:pos="7609"/>
              <w:tab w:val="right" w:pos="9026" w:leader="dot"/>
            </w:tabs>
            <w:rPr/>
          </w:pPr>
          <w:hyperlink w:anchor="__RefHeading___Toc133830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امان زمينيان</w:t>
            </w:r>
            <w:r>
              <w:rPr>
                <w:rStyle w:val="IndexLink"/>
                <w:rtl w:val="true"/>
              </w:rPr>
              <w:tab/>
            </w:r>
            <w:r>
              <w:rPr>
                <w:rStyle w:val="IndexLink"/>
              </w:rPr>
              <w:t>530</w:t>
            </w:r>
          </w:hyperlink>
        </w:p>
        <w:p>
          <w:pPr>
            <w:pStyle w:val="Contents6"/>
            <w:tabs>
              <w:tab w:val="clear" w:pos="7609"/>
              <w:tab w:val="right" w:pos="9026" w:leader="dot"/>
            </w:tabs>
            <w:rPr/>
          </w:pPr>
          <w:hyperlink w:anchor="__RefHeading___Toc133830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كان رسالت</w:t>
            </w:r>
            <w:r>
              <w:rPr>
                <w:rStyle w:val="IndexLink"/>
                <w:rtl w:val="true"/>
              </w:rPr>
              <w:tab/>
            </w:r>
            <w:r>
              <w:rPr>
                <w:rStyle w:val="IndexLink"/>
              </w:rPr>
              <w:t>532</w:t>
            </w:r>
          </w:hyperlink>
        </w:p>
        <w:p>
          <w:pPr>
            <w:pStyle w:val="Contents6"/>
            <w:tabs>
              <w:tab w:val="clear" w:pos="7609"/>
              <w:tab w:val="right" w:pos="9026" w:leader="dot"/>
            </w:tabs>
            <w:rPr/>
          </w:pPr>
          <w:hyperlink w:anchor="__RefHeading___Toc133830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 xml:space="preserve"> بنيان هاى حق</w:t>
            </w:r>
            <w:r>
              <w:rPr>
                <w:rStyle w:val="IndexLink"/>
                <w:rtl w:val="true"/>
              </w:rPr>
              <w:tab/>
            </w:r>
            <w:r>
              <w:rPr>
                <w:rStyle w:val="IndexLink"/>
              </w:rPr>
              <w:t>534</w:t>
            </w:r>
          </w:hyperlink>
        </w:p>
        <w:p>
          <w:pPr>
            <w:pStyle w:val="Contents6"/>
            <w:tabs>
              <w:tab w:val="clear" w:pos="7609"/>
              <w:tab w:val="right" w:pos="9026" w:leader="dot"/>
            </w:tabs>
            <w:rPr/>
          </w:pPr>
          <w:hyperlink w:anchor="__RefHeading___Toc133830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 xml:space="preserve"> سرداران سخن</w:t>
            </w:r>
            <w:r>
              <w:rPr>
                <w:rStyle w:val="IndexLink"/>
                <w:rtl w:val="true"/>
              </w:rPr>
              <w:tab/>
            </w:r>
            <w:r>
              <w:rPr>
                <w:rStyle w:val="IndexLink"/>
              </w:rPr>
              <w:t>536</w:t>
            </w:r>
          </w:hyperlink>
        </w:p>
        <w:p>
          <w:pPr>
            <w:pStyle w:val="Contents6"/>
            <w:tabs>
              <w:tab w:val="clear" w:pos="7609"/>
              <w:tab w:val="right" w:pos="9026" w:leader="dot"/>
            </w:tabs>
            <w:rPr/>
          </w:pPr>
          <w:hyperlink w:anchor="__RefHeading___Toc133830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 xml:space="preserve"> آشتى با آنها، آشتى با پيامبرصلى الله عليه وآله و جنگ با آنها، جنگ با پيامبرصلى الله عليه وآله است</w:t>
            </w:r>
            <w:r>
              <w:rPr>
                <w:rStyle w:val="IndexLink"/>
                <w:rtl w:val="true"/>
              </w:rPr>
              <w:tab/>
            </w:r>
            <w:r>
              <w:rPr>
                <w:rStyle w:val="IndexLink"/>
              </w:rPr>
              <w:t>538</w:t>
            </w:r>
          </w:hyperlink>
        </w:p>
        <w:p>
          <w:pPr>
            <w:pStyle w:val="Contents6"/>
            <w:tabs>
              <w:tab w:val="clear" w:pos="7609"/>
              <w:tab w:val="right" w:pos="9026" w:leader="dot"/>
            </w:tabs>
            <w:rPr/>
          </w:pPr>
          <w:hyperlink w:anchor="__RefHeading___Toc133831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 xml:space="preserve"> دين با آنان آغاز مى گردد و با آنان پايان مى گيرد</w:t>
            </w:r>
            <w:r>
              <w:rPr>
                <w:rStyle w:val="IndexLink"/>
                <w:rtl w:val="true"/>
              </w:rPr>
              <w:tab/>
            </w:r>
            <w:r>
              <w:rPr>
                <w:rStyle w:val="IndexLink"/>
              </w:rPr>
              <w:t>542</w:t>
            </w:r>
          </w:hyperlink>
        </w:p>
        <w:p>
          <w:pPr>
            <w:pStyle w:val="Contents6"/>
            <w:tabs>
              <w:tab w:val="clear" w:pos="7609"/>
              <w:tab w:val="right" w:pos="9026" w:leader="dot"/>
            </w:tabs>
            <w:rPr/>
          </w:pPr>
          <w:hyperlink w:anchor="__RefHeading___Toc133831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۲۲</w:t>
            </w:r>
            <w:r>
              <w:rPr>
                <w:rStyle w:val="IndexLink"/>
                <w:rtl w:val="true"/>
              </w:rPr>
              <w:t xml:space="preserve"> هيچ كس با آنان سنجيده نمى شود</w:t>
            </w:r>
            <w:r>
              <w:rPr>
                <w:rStyle w:val="IndexLink"/>
                <w:rtl w:val="true"/>
              </w:rPr>
              <w:tab/>
            </w:r>
            <w:r>
              <w:rPr>
                <w:rStyle w:val="IndexLink"/>
              </w:rPr>
              <w:t>546</w:t>
            </w:r>
          </w:hyperlink>
        </w:p>
        <w:p>
          <w:pPr>
            <w:pStyle w:val="Contents6"/>
            <w:tabs>
              <w:tab w:val="clear" w:pos="7609"/>
              <w:tab w:val="right" w:pos="9026" w:leader="dot"/>
            </w:tabs>
            <w:rPr/>
          </w:pPr>
          <w:hyperlink w:anchor="__RefHeading___Toc133831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جامع ايشان</w:t>
            </w:r>
            <w:r>
              <w:rPr>
                <w:rStyle w:val="IndexLink"/>
                <w:rtl w:val="true"/>
              </w:rPr>
              <w:tab/>
            </w:r>
            <w:r>
              <w:rPr>
                <w:rStyle w:val="IndexLink"/>
              </w:rPr>
              <w:t>550</w:t>
            </w:r>
          </w:hyperlink>
        </w:p>
        <w:p>
          <w:pPr>
            <w:pStyle w:val="Contents6"/>
            <w:tabs>
              <w:tab w:val="clear" w:pos="7609"/>
              <w:tab w:val="right" w:pos="9026" w:leader="dot"/>
            </w:tabs>
            <w:rPr/>
          </w:pPr>
          <w:hyperlink w:anchor="__RefHeading___Toc1338316_3224264995">
            <w:r>
              <w:rPr>
                <w:webHidden/>
                <w:rStyle w:val="IndexLink"/>
                <w:rtl w:val="true"/>
              </w:rPr>
              <w:t>اشاره</w:t>
            </w:r>
            <w:r>
              <w:rPr>
                <w:rStyle w:val="IndexLink"/>
                <w:rtl w:val="true"/>
              </w:rPr>
              <w:tab/>
            </w:r>
            <w:r>
              <w:rPr>
                <w:rStyle w:val="IndexLink"/>
              </w:rPr>
              <w:t>550</w:t>
            </w:r>
          </w:hyperlink>
        </w:p>
        <w:p>
          <w:pPr>
            <w:pStyle w:val="Contents6"/>
            <w:tabs>
              <w:tab w:val="clear" w:pos="7609"/>
              <w:tab w:val="right" w:pos="9026" w:leader="dot"/>
            </w:tabs>
            <w:rPr/>
          </w:pPr>
          <w:hyperlink w:anchor="__RefHeading___Toc1338318_3224264995">
            <w:r>
              <w:rPr>
                <w:webHidden/>
                <w:rStyle w:val="IndexLink"/>
                <w:rtl w:val="true"/>
              </w:rPr>
              <w:t>توضيح</w:t>
            </w:r>
            <w:r>
              <w:rPr>
                <w:rStyle w:val="IndexLink"/>
                <w:rtl w:val="true"/>
              </w:rPr>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4_124437"/>
      <w:bookmarkStart w:id="1" w:name="pg12794_124437"/>
      <w:bookmarkEnd w:id="1"/>
    </w:p>
    <w:p>
      <w:pPr>
        <w:pStyle w:val="Heading2"/>
        <w:numPr>
          <w:ilvl w:val="1"/>
          <w:numId w:val="1"/>
        </w:numPr>
        <w:rPr/>
      </w:pPr>
      <w:bookmarkStart w:id="2" w:name="pg12794_124437"/>
      <w:bookmarkStart w:id="3" w:name="__RefHeading___Toc1337756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7758_3224264995"/>
      <w:bookmarkStart w:id="6" w:name="_Toc2"/>
      <w:bookmarkEnd w:id="5"/>
      <w:r>
        <w:rPr>
          <w:rtl w:val="true"/>
        </w:rPr>
        <w:t>اشاره</w:t>
      </w:r>
      <w:bookmarkStart w:id="7" w:name="pg12794_124443"/>
      <w:bookmarkEnd w:id="6"/>
    </w:p>
    <w:p>
      <w:pPr>
        <w:pStyle w:val="Heading2"/>
        <w:numPr>
          <w:ilvl w:val="1"/>
          <w:numId w:val="1"/>
        </w:numPr>
        <w:rPr/>
      </w:pPr>
      <w:bookmarkStart w:id="8" w:name="__RefHeading___Toc1337760_3224264995"/>
      <w:bookmarkStart w:id="9" w:name="_Toc3"/>
      <w:bookmarkEnd w:id="7"/>
      <w:bookmarkEnd w:id="8"/>
      <w:r>
        <w:rPr/>
        <w:t>۲۵</w:t>
      </w:r>
      <w:r>
        <w:rPr>
          <w:rtl w:val="true"/>
        </w:rPr>
        <w:t xml:space="preserve"> </w:t>
      </w:r>
      <w:r>
        <w:rPr>
          <w:rtl w:val="true"/>
        </w:rPr>
        <w:t xml:space="preserve">. </w:t>
      </w:r>
      <w:r>
        <w:rPr>
          <w:rtl w:val="true"/>
        </w:rPr>
        <w:t>انسان</w:t>
      </w:r>
      <w:bookmarkEnd w:id="9"/>
    </w:p>
    <w:p>
      <w:pPr>
        <w:pStyle w:val="Heading3"/>
        <w:numPr>
          <w:ilvl w:val="2"/>
          <w:numId w:val="1"/>
        </w:numPr>
        <w:rPr/>
      </w:pPr>
      <w:bookmarkStart w:id="10" w:name="__RefHeading___Toc1337762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انسانفصل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انسانفصل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هاى انسانفصل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آفرينش انسانفصل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ستودنى انسانفصل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نكوهيده انسانفصل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كمال انسانفصل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انسانفصل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94_124444"/>
    </w:p>
    <w:p>
      <w:pPr>
        <w:pStyle w:val="Heading3"/>
        <w:numPr>
          <w:ilvl w:val="2"/>
          <w:numId w:val="1"/>
        </w:numPr>
        <w:rPr/>
      </w:pPr>
      <w:bookmarkStart w:id="13" w:name="__RefHeading___Toc1337764_3224264995"/>
      <w:bookmarkStart w:id="14" w:name="_Toc5"/>
      <w:bookmarkEnd w:id="12"/>
      <w:bookmarkEnd w:id="13"/>
      <w:r>
        <w:rPr>
          <w:rtl w:val="true"/>
        </w:rPr>
        <w:t>درآمد</w:t>
      </w:r>
      <w:bookmarkEnd w:id="14"/>
    </w:p>
    <w:p>
      <w:pPr>
        <w:pStyle w:val="Heading4"/>
        <w:numPr>
          <w:ilvl w:val="3"/>
          <w:numId w:val="1"/>
        </w:numPr>
        <w:rPr/>
      </w:pPr>
      <w:bookmarkStart w:id="15" w:name="__RefHeading___Toc1337766_3224264995"/>
      <w:bookmarkStart w:id="16" w:name="_Toc6"/>
      <w:bookmarkEnd w:id="15"/>
      <w:r>
        <w:rPr>
          <w:rtl w:val="true"/>
        </w:rPr>
        <w:t>انسان ، در لغت</w:t>
      </w:r>
      <w:bookmarkEnd w:id="16"/>
    </w:p>
    <w:p>
      <w:pPr>
        <w:pStyle w:val="BookText"/>
        <w:rPr/>
      </w:pPr>
      <w:r>
        <w:rPr>
          <w:rFonts w:ascii="IRNazanin" w:hAnsi="IRNazanin" w:eastAsia="IRNazanin"/>
          <w:color w:val="111111"/>
          <w:sz w:val="28"/>
          <w:sz w:val="28"/>
          <w:szCs w:val="28"/>
          <w:rtl w:val="true"/>
          <w:lang w:bidi="fa-IR"/>
        </w:rPr>
        <w:t xml:space="preserve">درآمدانسان ، در لغتبرخى از واژه شناسان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نمايان بودن و يا الفت گرفتن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تبيين ريشه اين واژه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النّونُ وَ السّينُ ، أصلٌ واحِدٌ ، وَ هُوَ ظُهورُ الشَّى ءِ ، وَ كُلُّ شَى ءٍ خالَفَ طَريقَةَ التَّوَحُّشِ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خِلافُ الجِنِّ ، وَ سُمّوا لِظُهورِهِم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الشَّى ءَ إذا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الإِنسانِ بِالشَّى ءِ إذا لَم يَستَوحِش مِنهُ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همزه و نون و سين، يك ريشه معنايى دارد و آن ، آشكار شدن چيزى است و هر چيزى است كه مخالف طريقه توحّش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 ناميده شدن انسان ها به جهت آشكار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آنـَستُ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زمانى كه آن را ديده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همدمىِ انسان با چيزى است ، زمانى كه از آن نرَمَد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از ريشه يابى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 دهد كه از نگاه ابن فارس ،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آشكار شدن است ، ليكن ميان آشكار شدن و الفت گرفتن ، پيوستگى وجود دارد ؛ امّا به عقيده برخى ديگر از لغت شناسان ،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الفت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الجِنِّ ، وَ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بِذلِكَ لِأَنَّهُ خُلِقَ خِلقَةً لا قِوامَ لَهُ إلّا بِاُنسِ بَعضِهِم بِبَعضٍ ، لِهذا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مَدَنِىٌّ بِالطَّبعِ ، مِن حَيثُ لا قِوامَ لِبَعضِهِم إلّا بِبَعضٍ ، وَ لا يُمكِنُهُ أن يَقومَ بِجَميعِ أسبابِهِ ،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بِذلِكَ لِأَنَّهُ يَأنَسُ بِكُلِّ ما يَألَفُهُ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اِنس، خلاف جِن است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يافتن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 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ناميده شدن انسان ، از اين روست كه به گونه اى آفريده شده كه قوامش تنها به انس گرفتن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طبيعتى مدنى دارد ، از آن جهت كه قوام آنها به يكديگر است و نمى توانند همه اسباب و وسايل را به تنهايى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ناميده شدن انسان، از اين روست كه هر كه با او الفت بگيرد، با او همدم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ازهرى و ابن منظور و برخى ديگر از واژه شناسان عرب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ابن منظور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 أصلُهُ إنْسِيانٌ لِأَنَّ العَرَبَ قاطِبَةً قالوا فى تَصغيرِهِ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أُنَيْسِيانٌ فَدَلَّتِ الياءُ الأَخيرَةُ عَلَى الياءِ فى تَكبيرِهِ ، إلّا أنَّهُم حَذَفوها لِما كَثَّرَ النّاسُ فى كَلامِهِم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اصل انسان، اِنسيان است؛ زيرا همه عرب ، در تصغير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ياى آخر ، دلالت مى كند كه در غير مصغّرش ياء هست ؛ امّا آن را به دليل كثرت استعمال ، حذف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 در ادامه كلام خود ، براى تقويت اين نظريه در تبيين ريشه كلمه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 به سخنى از ابن عبّاس استناد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سُمِّىَ الإِنسانُ إنسانا لِأَنَّهُ عَهِدَ إلَيهِ فَنَسِىَ ، 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الإِنسانُ فِى الأَصلِ إنسِيانٌ ، فَهُوَ اِفعِلانٌ مِنَ النِّسْيانِ ، وَ قَولُ ابنِ عَبّاسٍ حُجَّةٌ قَوِيَّةٌ لَهُ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از ابن عبّاس نقل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ناميده شدن انسان، از اين روست كه عهدى داشته و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انسان، انسيان باشد، از فِعلان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گفته ابن عبّاس ، دليل محكمى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از امام صادق عليه السلام نيز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الإِنسانُ إنساناً لِأَنَّهُ يَنسى ، وَ 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ءَادَمَ مِن قَبْلُ فَنَسِىَ</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چون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تر ، با آدم عهد بستيم، و او فراموش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مبدأ اشتقاق انسان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نخست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و علم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چنانچه واژه انسان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 وجه تسميه اش آن است كه رونق ، زيبايى و الفت در زمين ، تنها با وجود او حاصل مى شود ، </w:t>
      </w:r>
      <w:r>
        <w:rPr>
          <w:rStyle w:val="FootnoteAnchor"/>
          <w:rtl w:val="true"/>
        </w:rPr>
        <w:footnoteReference w:id="9"/>
      </w:r>
      <w:r>
        <w:rPr>
          <w:rFonts w:ascii="IRNazanin" w:hAnsi="IRNazanin" w:eastAsia="IRNazanin"/>
          <w:color w:val="111111"/>
          <w:sz w:val="28"/>
          <w:sz w:val="28"/>
          <w:szCs w:val="28"/>
          <w:rtl w:val="true"/>
          <w:lang w:bidi="fa-IR"/>
        </w:rPr>
        <w:t xml:space="preserve">يا آن كه حيات انسان ، بدون اُنس با ديگران ، تأمين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10"/>
      </w:r>
      <w:r>
        <w:rPr>
          <w:rFonts w:ascii="IRNazanin" w:hAnsi="IRNazanin" w:eastAsia="IRNazanin"/>
          <w:color w:val="111111"/>
          <w:sz w:val="28"/>
          <w:sz w:val="28"/>
          <w:szCs w:val="28"/>
          <w:rtl w:val="true"/>
          <w:lang w:bidi="fa-IR"/>
        </w:rPr>
        <w:t xml:space="preserve">يا بدان جهت او را انسان خوانده اند كه با هر چه مرتبط باشد ، اُنس و اُلفت مى گيرد ، </w:t>
      </w:r>
      <w:r>
        <w:rPr>
          <w:rStyle w:val="FootnoteAnchor"/>
          <w:rtl w:val="true"/>
        </w:rPr>
        <w:footnoteReference w:id="11"/>
      </w:r>
      <w:r>
        <w:rPr>
          <w:rFonts w:ascii="Amiri" w:hAnsi="Amiri" w:eastAsia="Amiri" w:cs="Amiri"/>
          <w:color w:val="111111"/>
          <w:sz w:val="28"/>
          <w:sz w:val="28"/>
          <w:szCs w:val="28"/>
          <w:rtl w:val="true"/>
          <w:lang w:bidi="ar-SA"/>
        </w:rPr>
        <w:t xml:space="preserve">يا اين كه همواره با دو اُنس ، همراه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روحانى با حق ، و اُنس جسمانى با خلق ، </w:t>
      </w:r>
      <w:r>
        <w:rPr>
          <w:rStyle w:val="FootnoteAnchor"/>
          <w:rtl w:val="true"/>
        </w:rPr>
        <w:footnoteReference w:id="12"/>
      </w:r>
      <w:r>
        <w:rPr>
          <w:rFonts w:ascii="IRNazanin" w:hAnsi="IRNazanin" w:eastAsia="IRNazanin"/>
          <w:color w:val="111111"/>
          <w:sz w:val="28"/>
          <w:sz w:val="28"/>
          <w:szCs w:val="28"/>
          <w:rtl w:val="true"/>
          <w:lang w:bidi="fa-IR"/>
        </w:rPr>
        <w:t xml:space="preserve">يا بدان سبب كه دو پيوند در او نهادينه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دنيا و ديگرى با آخرت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امّا اگر انسان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 وجه تسميه اش فراموشكارى انسان است و چنان كه اشاره شد ، اين معنا به آدم ابو البشر ، مرتبط است كه پيمان خداى متعال را در مورد نزديك نشدن به درخت ممنوع ،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در صورتى كه انسان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باشد ، وجه تسميه اش ، دسترس داشتن او به اشياى گوناگون از طريق علم و احساس و اِبصار است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اگر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باشد ، وجه تسميه او تحرّك شديد و جنب و جوش فراوانش در كارهاى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 تأمّل در وجوهى كه در مورد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وجه تسميه آنْ ذكر شد ، مشخّص مى گردد كه دليل قاطعى براى اثبات يكى از وجوه ياد شده ، وجود ندارد ، بخصوص كه آنچه در باره وجه تسميه آن آمده ، غالبا يا عموما سليقه اى است ؛ امّا نكته قابل توجّه ، اين است كه مبدأ اشتقاق و وجه تسميه انسان ، هر چه باشد ، در مباحث انسان شناسى از نگاه قرآن و حديث ـ كه هدف اصلى اين بخش از دانش نامه قرآن و حديث است ـ ، تفاوتى ندارد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94_124448"/>
    </w:p>
    <w:p>
      <w:pPr>
        <w:pStyle w:val="Heading4"/>
        <w:numPr>
          <w:ilvl w:val="3"/>
          <w:numId w:val="1"/>
        </w:numPr>
        <w:rPr/>
      </w:pPr>
      <w:bookmarkStart w:id="18" w:name="__RefHeading___Toc1337768_3224264995"/>
      <w:bookmarkStart w:id="19" w:name="_Toc7"/>
      <w:bookmarkEnd w:id="17"/>
      <w:bookmarkEnd w:id="18"/>
      <w:r>
        <w:rPr>
          <w:rtl w:val="true"/>
        </w:rPr>
        <w:t>انسان ، در قرآن و حديث</w:t>
      </w:r>
      <w:bookmarkEnd w:id="19"/>
    </w:p>
    <w:p>
      <w:pPr>
        <w:pStyle w:val="Heading5"/>
        <w:numPr>
          <w:ilvl w:val="4"/>
          <w:numId w:val="1"/>
        </w:numPr>
        <w:rPr/>
      </w:pPr>
      <w:bookmarkStart w:id="20" w:name="__RefHeading___Toc1337770_3224264995"/>
      <w:bookmarkStart w:id="21" w:name="_Toc8"/>
      <w:bookmarkEnd w:id="20"/>
      <w:r>
        <w:rPr/>
        <w:t>۱</w:t>
      </w:r>
      <w:r>
        <w:rPr>
          <w:rtl w:val="true"/>
        </w:rPr>
        <w:t xml:space="preserve"> </w:t>
      </w:r>
      <w:r>
        <w:rPr>
          <w:rtl w:val="true"/>
        </w:rPr>
        <w:t xml:space="preserve">. </w:t>
      </w:r>
      <w:r>
        <w:rPr>
          <w:rtl w:val="true"/>
        </w:rPr>
        <w:t>تعريف اجمالى انسان</w:t>
      </w:r>
      <w:bookmarkEnd w:id="21"/>
    </w:p>
    <w:p>
      <w:pPr>
        <w:pStyle w:val="BookText"/>
        <w:rPr/>
      </w:pPr>
      <w:r>
        <w:rPr>
          <w:rFonts w:ascii="IRNazanin" w:hAnsi="IRNazanin" w:eastAsia="IRNazanin"/>
          <w:color w:val="111111"/>
          <w:sz w:val="28"/>
          <w:sz w:val="28"/>
          <w:szCs w:val="28"/>
          <w:rtl w:val="true"/>
          <w:lang w:bidi="fa-IR"/>
        </w:rPr>
        <w:t xml:space="preserve">انسان ، در قرآن و حديثموضوع انسان شناسى ، يكى از اصلى ترين مسائل اسلامى است كه در قرآن و احاديث اهل بيت عليهم السلام از زاويه هاى مختلف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آنچه در نصوص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عقيده ، اخلاق و عمل آمده ، به گونه اى مرتبط با موضوع انسان شناسى است ؛ ولى همه اين مباحث ، تحت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طرح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مطرح شده در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اصلى ترين مباحث انسان شناسى را از نگاه قرآن و احاديث اسلامى در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پيش از پرداختن به متن آيات و احاديث ، توضيح كوتاهى در باره آنها ارائه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اجمالى انسانانسان ، از نگاه قرآن كريم ، موجودى است مركّب از جسم ـ كه ريشه در خاك دارد ـ و روح ـ كه مبدأ آن ، امر الهى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اهل بيت عليهم السلام ، گاه انسان به تركيبى از عقل و صورت ، و گاه به تركيبى از عقل و شهوت ، و گاه به تركيبى از عالم بالا و پايين ، تفسير شده كه اين تعاريف نيز در واقع ، تعابير ديگرى از تفسير انسان به جسم و روح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از احاديث ، انسان به موجودى كه ميان خدا و شيطان در حركت است ، تفسير شده كه گاه به سوى خدا مى رود و گاه به طرف شيطان ، تا اين كه در نهايت ، در زمره دوستان خدا و يا در شمارِ دشمنان او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ديگر از احاديث ، انسان به شاهين ترازو تشبيه شده كه گاه به وسيله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ناآگاهى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سقوط و نابودى و گاه به وسيله علم و معرفت ، به سوى كمال ، گرايش پيدا مى كند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94_124449"/>
    </w:p>
    <w:p>
      <w:pPr>
        <w:pStyle w:val="Heading5"/>
        <w:numPr>
          <w:ilvl w:val="4"/>
          <w:numId w:val="1"/>
        </w:numPr>
        <w:rPr/>
      </w:pPr>
      <w:bookmarkStart w:id="23" w:name="__RefHeading___Toc1337772_3224264995"/>
      <w:bookmarkStart w:id="24" w:name="_Toc9"/>
      <w:bookmarkEnd w:id="22"/>
      <w:bookmarkEnd w:id="23"/>
      <w:r>
        <w:rPr/>
        <w:t>۲</w:t>
      </w:r>
      <w:r>
        <w:rPr>
          <w:rtl w:val="true"/>
        </w:rPr>
        <w:t xml:space="preserve"> </w:t>
      </w:r>
      <w:r>
        <w:rPr>
          <w:rtl w:val="true"/>
        </w:rPr>
        <w:t xml:space="preserve">. </w:t>
      </w:r>
      <w:r>
        <w:rPr>
          <w:rtl w:val="true"/>
        </w:rPr>
        <w:t>اهمّيت و ارزش انسان</w:t>
      </w:r>
      <w:bookmarkEnd w:id="24"/>
    </w:p>
    <w:p>
      <w:pPr>
        <w:pStyle w:val="BookText"/>
        <w:rPr/>
      </w:pPr>
      <w:r>
        <w:rPr>
          <w:rFonts w:ascii="IRNazanin" w:hAnsi="IRNazanin" w:eastAsia="IRNazanin"/>
          <w:color w:val="111111"/>
          <w:sz w:val="28"/>
          <w:sz w:val="28"/>
          <w:szCs w:val="28"/>
          <w:rtl w:val="true"/>
          <w:lang w:bidi="fa-IR"/>
        </w:rPr>
        <w:t xml:space="preserve">گفتنى است كه همه اين تعاريف ، در واقع ، تفسير اجمالى انسان و دورنمايى از حقيقت اين موجود پيچيده است ، نه تعريف تفصيلى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ارزش انسانآيات و احاديثى را كه بر اهمّيت و ارزش ممتاز انسان در جهان آفرينش ، دلالت دارند ، مى توان به شش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روشن ترين آيه اى كه بر اهمّيت آفرينش انسان دلالت دارد ، آيه اى است كه در آن ، خداوند ، در پىِ آفرينش اين موجود پيچيده ، بدين گونه از خود ، ستايش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خجسته است خداوند ، كه بهترين آفريننده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خداوند متعال ، در قرآن ، تنها يك بار از خود با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كرده و آن هم هنگام آفرينش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آيات و احاديثى كه بر كرامت انسان و برترى او بر ساير آفريده ها دلالت دارند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ج ـ آيات و احاديثى كه تصريح مى كنند كه آنچه در زمين است ، بلكه همه جهان ، براى انسان ، آفريده شده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 ـ آيات و احاديثى كه دلالت دارند كه خداوند متعال ، همه آنچه را در آسمان ها و زمين است ، مسخّر انسان كرده است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94_124450"/>
    </w:p>
    <w:p>
      <w:pPr>
        <w:pStyle w:val="Heading5"/>
        <w:numPr>
          <w:ilvl w:val="4"/>
          <w:numId w:val="1"/>
        </w:numPr>
        <w:rPr/>
      </w:pPr>
      <w:bookmarkStart w:id="26" w:name="__RefHeading___Toc1337774_3224264995"/>
      <w:bookmarkStart w:id="27" w:name="_Toc10"/>
      <w:bookmarkEnd w:id="25"/>
      <w:bookmarkEnd w:id="26"/>
      <w:r>
        <w:rPr/>
        <w:t>۳</w:t>
      </w:r>
      <w:r>
        <w:rPr>
          <w:rtl w:val="true"/>
        </w:rPr>
        <w:t xml:space="preserve"> </w:t>
      </w:r>
      <w:r>
        <w:rPr>
          <w:rtl w:val="true"/>
        </w:rPr>
        <w:t xml:space="preserve">. </w:t>
      </w:r>
      <w:r>
        <w:rPr>
          <w:rtl w:val="true"/>
        </w:rPr>
        <w:t>انسان ، پيش از ورود به دنيا</w:t>
      </w:r>
      <w:bookmarkEnd w:id="27"/>
    </w:p>
    <w:p>
      <w:pPr>
        <w:pStyle w:val="BookText"/>
        <w:rPr/>
      </w:pPr>
      <w:r>
        <w:rPr>
          <w:rFonts w:ascii="IRNazanin" w:hAnsi="IRNazanin" w:eastAsia="IRNazanin"/>
          <w:color w:val="111111"/>
          <w:sz w:val="28"/>
          <w:sz w:val="28"/>
          <w:szCs w:val="28"/>
          <w:rtl w:val="true"/>
          <w:lang w:bidi="fa-IR"/>
        </w:rPr>
        <w:t xml:space="preserve">ه ـ آيات و احاديثى كه ويژگى هاى مثبت انسان را بيان كرده اند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ـ آيات و احاديثى كه به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دارند و اين كه انسان در سير تكاملى خود ، مى تواند به نقطه اى برسد كه مظهر اسما و صفات الهى گردد و بدين سان ، خليفه خدا ، مسجود فرشتگان و امامِ ملكوتيان شود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پيش از ورود به دنيامقتضاى تأمّل در شمارى از آيات قرآن و احاديث اهل بيت عليهم السلام ، اين است كه انسان ، پيش از وجود دنيوى ، در نشئه اى ديگر ، از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أَتَى عَلَى الْاءِنسَانِ حِينٌ مِّنَ الدَّهْرِ لَمْ يَكُن شَيْئا مَّذْكُورًا؛ </w:t>
      </w:r>
      <w:r>
        <w:rPr>
          <w:rStyle w:val="FootnoteAnchor"/>
          <w:rtl w:val="true"/>
        </w:rPr>
        <w:footnoteReference w:id="20"/>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كه چيزى در خور ياد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باقر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مَذكورا فِى العِلمِ وَ لَم يَكُن مَذكورا فِى الخَلقِ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شده بود ؛ ولى در ميان آفريده ها قابل ياد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نشان مى دهد كه انسان ، پيش از وجود خارجى ، در علم خداوند ، موجود و به صورت وجود علمى ، براى خداى متعال ، معلوم بوده و در پى اراده او از عالَم علم به عالَم عين ، منتقل شده و وجود خارجى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آيات ميثاق </w:t>
      </w:r>
      <w:r>
        <w:rPr>
          <w:rStyle w:val="FootnoteAnchor"/>
          <w:rtl w:val="true"/>
        </w:rPr>
        <w:footnoteReference w:id="22"/>
      </w:r>
      <w:r>
        <w:rPr>
          <w:rFonts w:ascii="Amiri" w:hAnsi="Amiri" w:eastAsia="Amiri" w:cs="Amiri"/>
          <w:color w:val="111111"/>
          <w:sz w:val="28"/>
          <w:sz w:val="28"/>
          <w:szCs w:val="28"/>
          <w:rtl w:val="true"/>
          <w:lang w:bidi="ar-SA"/>
        </w:rPr>
        <w:t xml:space="preserve">بر وجود انسان قبل از نشئه دنيا دلالت دارند ؛ بلكه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شَىْ ءٍ إِلَّا عِندَنَا خَزَائِنُهُ وَ مَا نُنَزِّلُهُ إِلَّا بِقَدَرٍ مَّعْلُومٍ؛ </w:t>
      </w:r>
      <w:r>
        <w:rPr>
          <w:rStyle w:val="FootnoteAnchor"/>
          <w:rtl w:val="true"/>
        </w:rPr>
        <w:footnoteReference w:id="23"/>
      </w:r>
      <w:r>
        <w:rPr>
          <w:rFonts w:ascii="IRNazanin" w:hAnsi="IRNazanin" w:eastAsia="IRNazanin"/>
          <w:color w:val="111111"/>
          <w:sz w:val="28"/>
          <w:sz w:val="28"/>
          <w:szCs w:val="28"/>
          <w:rtl w:val="true"/>
          <w:lang w:bidi="fa-IR"/>
        </w:rPr>
        <w:t>هيچ چيزى نيست ، مگر اين كه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94_124451"/>
    </w:p>
    <w:p>
      <w:pPr>
        <w:pStyle w:val="Heading5"/>
        <w:numPr>
          <w:ilvl w:val="4"/>
          <w:numId w:val="1"/>
        </w:numPr>
        <w:rPr/>
      </w:pPr>
      <w:bookmarkStart w:id="29" w:name="__RefHeading___Toc1337776_3224264995"/>
      <w:bookmarkStart w:id="30" w:name="_Toc11"/>
      <w:bookmarkEnd w:id="28"/>
      <w:bookmarkEnd w:id="29"/>
      <w:r>
        <w:rPr/>
        <w:t>۴</w:t>
      </w:r>
      <w:r>
        <w:rPr>
          <w:rtl w:val="true"/>
        </w:rPr>
        <w:t xml:space="preserve"> </w:t>
      </w:r>
      <w:r>
        <w:rPr>
          <w:rtl w:val="true"/>
        </w:rPr>
        <w:t xml:space="preserve">. </w:t>
      </w:r>
      <w:r>
        <w:rPr>
          <w:rtl w:val="true"/>
        </w:rPr>
        <w:t>آفرينش مُلكى انسان</w:t>
      </w:r>
      <w:bookmarkEnd w:id="30"/>
    </w:p>
    <w:p>
      <w:pPr>
        <w:pStyle w:val="Heading5"/>
        <w:numPr>
          <w:ilvl w:val="4"/>
          <w:numId w:val="1"/>
        </w:numPr>
        <w:rPr/>
      </w:pPr>
      <w:bookmarkStart w:id="31" w:name="__RefHeading___Toc1337778_3224264995"/>
      <w:bookmarkStart w:id="32" w:name="_Toc12"/>
      <w:bookmarkEnd w:id="31"/>
      <w:r>
        <w:rPr/>
        <w:t>۵</w:t>
      </w:r>
      <w:r>
        <w:rPr>
          <w:rtl w:val="true"/>
        </w:rPr>
        <w:t xml:space="preserve"> </w:t>
      </w:r>
      <w:r>
        <w:rPr>
          <w:rtl w:val="true"/>
        </w:rPr>
        <w:t xml:space="preserve">. </w:t>
      </w:r>
      <w:r>
        <w:rPr>
          <w:rtl w:val="true"/>
        </w:rPr>
        <w:t>آفرينش ملكوتى انسان</w:t>
      </w:r>
      <w:bookmarkEnd w:id="32"/>
    </w:p>
    <w:p>
      <w:pPr>
        <w:pStyle w:val="BookText"/>
        <w:rPr/>
      </w:pPr>
      <w:r>
        <w:rPr>
          <w:rFonts w:ascii="IRNazanin" w:hAnsi="IRNazanin" w:eastAsia="IRNazanin"/>
          <w:color w:val="111111"/>
          <w:sz w:val="28"/>
          <w:sz w:val="28"/>
          <w:szCs w:val="28"/>
          <w:rtl w:val="true"/>
          <w:lang w:bidi="fa-IR"/>
        </w:rPr>
        <w:t>مخازن آن ، در نزد ماست و فقط آن را به اندازه ، فرو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معنا اشاره دارد كه همه موجودات دنيوى ، پيش از نشئه دنيا از نوعى وجود ، برخوردار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مُلكى انسانپيش از اين در تعريف انسان ، اشاره كرديم كه انسان ، موجودى است دو بُعدى و مركّب از جسم و روح الهى ، يا تركيبى است از عقل و صورت ، يا عقل و شهوت ، و يا عالم بالا و عالم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 صورت ، شهوت و عالَم پايين ، به بُعد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و روح الهى ، عقل و عالم بالا ، به جنبه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به آفرينش بُعد مُلكى انسان اشاره دارند ، به چهار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آيات و احاديثى كه به بيان آفرينش انسان از خاك پرداخته اند ؛ </w:t>
      </w:r>
      <w:r>
        <w:rPr>
          <w:rStyle w:val="FootnoteAnchor"/>
          <w:rtl w:val="true"/>
        </w:rPr>
        <w:footnoteReference w:id="24"/>
      </w:r>
      <w:r>
        <w:rPr>
          <w:rFonts w:ascii="Amiri" w:hAnsi="Amiri" w:eastAsia="Amiri" w:cs="Amiri"/>
          <w:color w:val="111111"/>
          <w:sz w:val="28"/>
          <w:sz w:val="28"/>
          <w:szCs w:val="28"/>
          <w:rtl w:val="true"/>
          <w:lang w:bidi="ar-SA"/>
        </w:rPr>
        <w:t xml:space="preserve">دسته دوم ، آيات و احاديثى كه به آفرينش انسان از آب ، اشاره دارند ؛ </w:t>
      </w:r>
      <w:r>
        <w:rPr>
          <w:rStyle w:val="FootnoteAnchor"/>
          <w:rtl w:val="true"/>
        </w:rPr>
        <w:footnoteReference w:id="25"/>
      </w:r>
      <w:r>
        <w:rPr>
          <w:rFonts w:ascii="IRNazanin" w:hAnsi="IRNazanin" w:eastAsia="IRNazanin"/>
          <w:color w:val="111111"/>
          <w:sz w:val="28"/>
          <w:sz w:val="28"/>
          <w:szCs w:val="28"/>
          <w:rtl w:val="true"/>
          <w:lang w:bidi="fa-IR"/>
        </w:rPr>
        <w:t xml:space="preserve">دسته سوم ، آيات و احاديثى كه مرحله پيشرفته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كرده اند ؛ </w:t>
      </w:r>
      <w:r>
        <w:rPr>
          <w:rStyle w:val="FootnoteAnchor"/>
          <w:rtl w:val="true"/>
        </w:rPr>
        <w:footnoteReference w:id="26"/>
      </w:r>
      <w:r>
        <w:rPr>
          <w:rFonts w:ascii="IRNazanin" w:hAnsi="IRNazanin" w:eastAsia="IRNazanin"/>
          <w:color w:val="111111"/>
          <w:sz w:val="28"/>
          <w:sz w:val="28"/>
          <w:szCs w:val="28"/>
          <w:rtl w:val="true"/>
          <w:lang w:bidi="fa-IR"/>
        </w:rPr>
        <w:t xml:space="preserve">دسته چهارم ، آيات و احاديثى كه به مراحل تكاملىِ جنبه ملكى انسان از خاك تا وصول به بُعد ملكوتى اشاره كرده اند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ملكوتى انسانقرآن كريم ، در باره آفرينش ملكوتى انسان در مورد آدم عليه السلام 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94_124452"/>
    </w:p>
    <w:p>
      <w:pPr>
        <w:pStyle w:val="Heading5"/>
        <w:numPr>
          <w:ilvl w:val="4"/>
          <w:numId w:val="1"/>
        </w:numPr>
        <w:rPr/>
      </w:pPr>
      <w:bookmarkStart w:id="34" w:name="__RefHeading___Toc1337780_3224264995"/>
      <w:bookmarkStart w:id="35" w:name="_Toc13"/>
      <w:bookmarkEnd w:id="33"/>
      <w:bookmarkEnd w:id="34"/>
      <w:r>
        <w:rPr/>
        <w:t>۶</w:t>
      </w:r>
      <w:r>
        <w:rPr>
          <w:rtl w:val="true"/>
        </w:rPr>
        <w:t xml:space="preserve"> </w:t>
      </w:r>
      <w:r>
        <w:rPr>
          <w:rtl w:val="true"/>
        </w:rPr>
        <w:t xml:space="preserve">. </w:t>
      </w:r>
      <w:r>
        <w:rPr>
          <w:rtl w:val="true"/>
        </w:rPr>
        <w:t>حكمت آفرينش انسان</w:t>
      </w:r>
      <w:bookmarkEnd w:id="35"/>
    </w:p>
    <w:p>
      <w:pPr>
        <w:pStyle w:val="Heading5"/>
        <w:numPr>
          <w:ilvl w:val="4"/>
          <w:numId w:val="1"/>
        </w:numPr>
        <w:rPr/>
      </w:pPr>
      <w:bookmarkStart w:id="36" w:name="__RefHeading___Toc1337782_3224264995"/>
      <w:bookmarkStart w:id="37" w:name="_Toc14"/>
      <w:bookmarkEnd w:id="36"/>
      <w:r>
        <w:rPr/>
        <w:t>۷</w:t>
      </w:r>
      <w:r>
        <w:rPr>
          <w:rtl w:val="true"/>
        </w:rPr>
        <w:t xml:space="preserve"> </w:t>
      </w:r>
      <w:r>
        <w:rPr>
          <w:rtl w:val="true"/>
        </w:rPr>
        <w:t xml:space="preserve">. </w:t>
      </w:r>
      <w:r>
        <w:rPr>
          <w:rtl w:val="true"/>
        </w:rPr>
        <w:t>ويژگى هاى مثبت و منفى انسان</w:t>
      </w:r>
      <w:bookmarkEnd w:id="37"/>
    </w:p>
    <w:p>
      <w:pPr>
        <w:pStyle w:val="BookText"/>
        <w:rPr/>
      </w:pPr>
      <w:r>
        <w:rPr>
          <w:rFonts w:ascii="Amiri" w:hAnsi="Amiri" w:eastAsia="Amiri" w:cs="Amiri"/>
          <w:color w:val="111111"/>
          <w:sz w:val="28"/>
          <w:sz w:val="28"/>
          <w:szCs w:val="28"/>
          <w:rtl w:val="true"/>
          <w:lang w:bidi="ar-SA"/>
        </w:rPr>
        <w:t xml:space="preserve">ناظر به بُعد مُلكى اوست ـ ،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رُّوحِى</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به كار مى برد و در باره نسل وى ، پس از بيان مراحل آفرينش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 عَلَقه ،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لحن خود را از خلق به انشا تغيير داده و مرحله جديدى را كه با مراحل پيشين ، متفاوت است ، يادآور مى شود ؛ مرحله اى كه در آن ، سخن از حيات ، علم و قدرت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پيشين هر چند در اوصاف ، ويژگى ها ، رنگ ، طعم و شكل با يكديگر متفاوت بوده اند ، امّا همجنس يكديگر به شمار مى رفته اند ، در حالى كه اين مرحله ، همجنس مراحل پيشين به شمار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اين مرحله چيزى را به انسان عطا كرده كه در مراحل پيشين عطا نكرده بود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آفرينش انسانبر پايه حكمت آفريدگار ، آفرينش انسان ، بلكه همه آفريده ها ، عبث و بيهوده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مقتضاى غناى ذاتى خداوند متعال ، اين است كه آفرينش انسان و موجودات ، سودى براى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هايى كه براى آفرينش در قرآن و احاديث اسلامى آمده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گيرى انديشه و شناخت خدا ، آزمايشِ انسان ، عبادت خداوند متعال ، رحمت الهى و بازگشت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حكمت ها ضمن تحليلى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مثبت و منفى انسانانسان ، به دليل اين كه موجودى دو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 و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داراى ويژگى هاى مثبت و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ويژگى هاى مثبت انسان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سرشتِ نيكو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94_124453"/>
    </w:p>
    <w:p>
      <w:pPr>
        <w:pStyle w:val="Heading5"/>
        <w:numPr>
          <w:ilvl w:val="4"/>
          <w:numId w:val="1"/>
        </w:numPr>
        <w:rPr/>
      </w:pPr>
      <w:bookmarkStart w:id="39" w:name="__RefHeading___Toc1337784_3224264995"/>
      <w:bookmarkStart w:id="40" w:name="_Toc15"/>
      <w:bookmarkEnd w:id="38"/>
      <w:bookmarkEnd w:id="39"/>
      <w:r>
        <w:rPr/>
        <w:t>۸</w:t>
      </w:r>
      <w:r>
        <w:rPr>
          <w:rtl w:val="true"/>
        </w:rPr>
        <w:t xml:space="preserve"> </w:t>
      </w:r>
      <w:r>
        <w:rPr>
          <w:rtl w:val="true"/>
        </w:rPr>
        <w:t xml:space="preserve">. </w:t>
      </w:r>
      <w:r>
        <w:rPr>
          <w:rtl w:val="true"/>
        </w:rPr>
        <w:t>اصلى ترين عوامل صعود به قلّه كمالات انسانى</w:t>
      </w:r>
      <w:bookmarkEnd w:id="40"/>
    </w:p>
    <w:p>
      <w:pPr>
        <w:pStyle w:val="Heading5"/>
        <w:numPr>
          <w:ilvl w:val="4"/>
          <w:numId w:val="1"/>
        </w:numPr>
        <w:rPr/>
      </w:pPr>
      <w:bookmarkStart w:id="41" w:name="__RefHeading___Toc1337786_3224264995"/>
      <w:bookmarkStart w:id="42" w:name="_Toc16"/>
      <w:bookmarkEnd w:id="41"/>
      <w:r>
        <w:rPr/>
        <w:t>۹</w:t>
      </w:r>
      <w:r>
        <w:rPr>
          <w:rtl w:val="true"/>
        </w:rPr>
        <w:t xml:space="preserve"> </w:t>
      </w:r>
      <w:r>
        <w:rPr>
          <w:rtl w:val="true"/>
        </w:rPr>
        <w:t xml:space="preserve">. </w:t>
      </w:r>
      <w:r>
        <w:rPr>
          <w:rtl w:val="true"/>
        </w:rPr>
        <w:t>اصلى ترين آفات صعود به قلّه كمالات انسانى</w:t>
      </w:r>
      <w:bookmarkEnd w:id="42"/>
    </w:p>
    <w:p>
      <w:pPr>
        <w:pStyle w:val="Heading5"/>
        <w:numPr>
          <w:ilvl w:val="4"/>
          <w:numId w:val="1"/>
        </w:numPr>
        <w:rPr/>
      </w:pPr>
      <w:bookmarkStart w:id="43" w:name="__RefHeading___Toc1337788_3224264995"/>
      <w:bookmarkStart w:id="44" w:name="_Toc17"/>
      <w:bookmarkEnd w:id="43"/>
      <w:r>
        <w:rPr/>
        <w:t>۱۰</w:t>
      </w:r>
      <w:r>
        <w:rPr>
          <w:rtl w:val="true"/>
        </w:rPr>
        <w:t xml:space="preserve"> </w:t>
      </w:r>
      <w:r>
        <w:rPr>
          <w:rtl w:val="true"/>
        </w:rPr>
        <w:t xml:space="preserve">. </w:t>
      </w:r>
      <w:r>
        <w:rPr>
          <w:rtl w:val="true"/>
        </w:rPr>
        <w:t>جايگاه انسان كامل</w:t>
      </w:r>
      <w:bookmarkEnd w:id="44"/>
    </w:p>
    <w:p>
      <w:pPr>
        <w:pStyle w:val="BookText"/>
        <w:rPr/>
      </w:pPr>
      <w:r>
        <w:rPr>
          <w:rFonts w:ascii="IRNazanin" w:hAnsi="IRNazanin" w:eastAsia="IRNazanin"/>
          <w:color w:val="111111"/>
          <w:sz w:val="28"/>
          <w:sz w:val="28"/>
          <w:szCs w:val="28"/>
          <w:rtl w:val="true"/>
          <w:lang w:bidi="fa-IR"/>
        </w:rPr>
        <w:t xml:space="preserve">اراده و آزادى ، انديشه ، بيان ، حيا ، استعداد تعليم و تربيت ، استعداد پذيرش امانت و تكليف الهى ، استعداد تلقّى وحى و الهام از جانب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انسان ، با بهره گيرى درست از اين ويژگى ها ، مى تواند خود را به قلّه كمالات انسانى برساند ؛ اما اگر از اين امكانات بالقوّه خدادادى بهره نگرفت ، خصلت هاى منفى موجود در بُعد مُلكى او ، بر وى غلبه خواهند كرد و در نتيجه ، او به اسفلِ سافلين </w:t>
      </w:r>
      <w:r>
        <w:rPr>
          <w:rStyle w:val="FootnoteAnchor"/>
          <w:rtl w:val="true"/>
        </w:rPr>
        <w:footnoteReference w:id="30"/>
      </w:r>
      <w:r>
        <w:rPr>
          <w:rFonts w:ascii="IRNazanin" w:hAnsi="IRNazanin" w:eastAsia="IRNazanin"/>
          <w:color w:val="111111"/>
          <w:sz w:val="28"/>
          <w:sz w:val="28"/>
          <w:szCs w:val="28"/>
          <w:rtl w:val="true"/>
          <w:lang w:bidi="fa-IR"/>
        </w:rPr>
        <w:t xml:space="preserve">سقوط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 شتاب ، ناسپاسى ، سركشى ، فراموشكارى ، غرور ، ستمگرى ، آزمندى ، بخل ، بى تابى ، حسد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عوامل صعود به قلّه كمالات انسانىاصلى ترين عوامل صعود به قلّه كمالات انسانى را مى توان در به كار گيرى عقل ، علم و حكمت ، ايمان به مبدأ و معاد ، بلندهمّتى ، انجام دادن كارهاى نيك و مجاهدت با تمايلات نفسانى خلاصه كرد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آفات صعود به قلّه كمالات انسانىمهم ترين آفات شكوفايى استعدادهاى انسانى و وصول به قلّه انسانيت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 غفلت ، پيروى از هوس و ترك عمل به دانسته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بر اين معنا دلالت دارند ، تأمّل برانگيز و سخت آموزنده اند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انسان كاملانسان ، در سير تكاملى خود ، به تناسب ميزان مجاهدت و فرمانبرى او از خداوند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متعال و نزديكى وى به ساحت قرب رُبوبى ، مظهر اسما و صفات الهى مى گردد و به تعبير ديگر ، خليفه و نماينده خداوند متعال مى شود و در اين موقعيت است كه گاه ، مسجود ملائكه مى شود و گاه ، امام آنها ، و حتّى اراده او ، به اذن خداى متعال ، در جهان هستى مؤثّر مى گردد ، و به نسبت صعودش به قلّه تكامل ، به ولايت تكوينى دست مى يابد ، چنان كه در حديث قدسى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عَبدى أطِعنى أجعَلكَ مِثلى ، أنَا حَىٌّ لا أموتُ ، أجعَلُكَ حَيّا لا تَموتُ ، أنَا غَنِىٌّ لا أفتَقِرُ أجعَلُكَ غَنِيّا لا تَفتَقِرُ ، أنَا مَهما أشَأ يَكُن ، أجعَلُكَ مَهما تَشَأ يَكُن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 تا تو را همانند خودم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زنده اى ناميرايم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زنده اى ناميرا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توانگرم و نيازمند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توانگرى مى گردانم كه نيازمند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بخواهم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چنان قرار مى دهم كه آنچه بخواهى ،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و همچنين آنچه در مصباح الشريعة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 ؛ عبوديت ، جوهرى است كه كُنه آن ،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در منابع حديثى معتبر وجود ندارد ؛ ولى مى توان گفت كه مضمون آنها هماهنگ با قرآن و شمارى از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انسان كامل ، جايگاه خلافت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 انسان كامل ، به ظاهر با ساير انسان ها تفاوتى ندارد ؛ ولى در واقع ، قابل قياس با هيچ كس نيست ، چنان كه در حديث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شَى ءٌ خَيرٌ مِن ألفٍ مِثلِهِ إلَا الإِنسانُ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چيزى بهتر از هزار نمونه خودش ، جز انسان، وجود ندارد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نَعلَمُ شَيئا خَيرا مِن ألفٍ مِثلِهِ ، إلَا الرَّجُلَ المُؤمِنَ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هيچ چيزى را سراغ نداريم كه بهتر از هزار نمونه خودش باشد، مگر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حديث ، انسان كامل و يا انسان در مسير كمال است و بر اين اساس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است ، نه اين كه شمار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با انسان كامل برابرى كند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الإنسان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تَركيبٌ مِنَ البَدَنِ وَالرّوحِ الإِلهِيِّالكتاب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ءَاخَرَ فَتَبَارَكَ اللَّهُ أَحْسَنُ الْخَالِقِينَ</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بَدَأَ خَلْقَ الْاءِنسَانِ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فِيهِ مِن رُّوحِهِ وَ جَعَلَ لَكُمُ السَّمْعَ وَالْأَبْصَارَ وَ الْأَفْئدَةَ قَلِيلاً مَّا تَشْكُرُونَ</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نَمَتِ </w:t>
      </w:r>
      <w:r>
        <w:rPr>
          <w:rStyle w:val="FootnoteAnchor"/>
          <w:rtl w:val="true"/>
        </w:rPr>
        <w:footnoteReference w:id="39"/>
      </w:r>
      <w:r>
        <w:rPr>
          <w:rFonts w:ascii="Amiri" w:hAnsi="Amiri" w:eastAsia="Amiri" w:cs="Amiri"/>
          <w:color w:val="111111"/>
          <w:sz w:val="28"/>
          <w:sz w:val="28"/>
          <w:szCs w:val="28"/>
          <w:rtl w:val="true"/>
          <w:lang w:bidi="ar-SA"/>
        </w:rPr>
        <w:t xml:space="preserve">النُّطفَةُ أربَعَةَ أشهُرٍ ، بُعِثَ إلَيها مَلَكٌ فَنَفَخَ فيهَا الرّوحَ فِي الظُّلُماتِ الثَّلاثِ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ءَاخَرَ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نَفَخَ الرّوحَ فيهِ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94_124457"/>
    </w:p>
    <w:p>
      <w:pPr>
        <w:pStyle w:val="Heading4"/>
        <w:numPr>
          <w:ilvl w:val="3"/>
          <w:numId w:val="1"/>
        </w:numPr>
        <w:rPr/>
      </w:pPr>
      <w:bookmarkStart w:id="46" w:name="__RefHeading___Toc1337790_3224264995"/>
      <w:bookmarkStart w:id="47" w:name="_Toc18"/>
      <w:bookmarkEnd w:id="45"/>
      <w:bookmarkEnd w:id="46"/>
      <w:r>
        <w:rPr>
          <w:rtl w:val="true"/>
        </w:rPr>
        <w:t xml:space="preserve">فصل يكم </w:t>
      </w:r>
      <w:r>
        <w:rPr>
          <w:rtl w:val="true"/>
        </w:rPr>
        <w:t xml:space="preserve">: </w:t>
      </w:r>
      <w:r>
        <w:rPr>
          <w:rtl w:val="true"/>
        </w:rPr>
        <w:t>تعريف انسان</w:t>
      </w:r>
      <w:bookmarkEnd w:id="47"/>
    </w:p>
    <w:p>
      <w:pPr>
        <w:pStyle w:val="Heading5"/>
        <w:numPr>
          <w:ilvl w:val="4"/>
          <w:numId w:val="1"/>
        </w:numPr>
        <w:rPr/>
      </w:pPr>
      <w:bookmarkStart w:id="48" w:name="__RefHeading___Toc1337792_3224264995"/>
      <w:bookmarkStart w:id="49" w:name="_Toc19"/>
      <w:bookmarkEnd w:id="48"/>
      <w:r>
        <w:rPr/>
        <w:t>۱</w:t>
      </w:r>
      <w:r>
        <w:rPr>
          <w:rtl w:val="true"/>
        </w:rPr>
        <w:t xml:space="preserve"> </w:t>
      </w:r>
      <w:r>
        <w:rPr>
          <w:rtl w:val="true"/>
        </w:rPr>
        <w:t xml:space="preserve">/ </w:t>
      </w:r>
      <w:r>
        <w:rPr/>
        <w:t>۱</w:t>
      </w:r>
      <w:r>
        <w:rPr>
          <w:rtl w:val="true"/>
        </w:rPr>
        <w:t xml:space="preserve"> تركيب پيكر و روح الهى</w:t>
      </w:r>
      <w:bookmarkEnd w:id="4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انسان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تركيب پيكر و روح الهىقرآن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از عصاره اى از يك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آبى در آرامگاهى استوار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آب را آويزكى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آن آويزك را گوشتْ پاره اى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گوشتْ پاره را استخوان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آن استخوان را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آفرينشى ديگر ، پديد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كه بهترينِ آفرينندگان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آفريدن انسان را از گِلى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نسل او را از چَكيده اى از آبى پست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بپرداخت و از روح خويش در او دميد و برايتان گوش و ديدگان و دل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اندك ، سپاس مى گزاريد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 ماه از رشد نطفه گذشت ، فرشته اى نزدش فرستاده مى شود و در آن تاريكى هاى سه گانه ، در او جان مى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را آفرينشى ديگر ، پديد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او جان دميد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نَفخُ الرّوحِ فيهِ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قُدرَتِهِ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عليّ عليه السلامـ في صِفَةِ خَلقِ آدَمَ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سُبحانَهُ مِن حَزنِ الأَرضِ وسَهلِها، وعَذبِها وسَبخِها ، تُربَةً سَنَّها بِالماءِ حَتّى 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فيها مِن روحِهِ فَمَثُلَت إنسانا ذا أذهانٍ يُجيلُها </w:t>
      </w:r>
      <w:r>
        <w:rPr>
          <w:rStyle w:val="FootnoteAnchor"/>
          <w:rtl w:val="true"/>
        </w:rPr>
        <w:footnoteReference w:id="43"/>
      </w:r>
      <w:r>
        <w:rPr>
          <w:rFonts w:ascii="Amiri" w:hAnsi="Amiri" w:eastAsia="Amiri" w:cs="Amiri"/>
          <w:color w:val="111111"/>
          <w:sz w:val="28"/>
          <w:sz w:val="28"/>
          <w:szCs w:val="28"/>
          <w:rtl w:val="true"/>
          <w:lang w:bidi="ar-SA"/>
        </w:rPr>
        <w:t xml:space="preserve">، وفِكَرٍ يَتَصَرَّفُ بِها ، وجَوارِحَ يَختَدِمُها ، وأدَواتٍ يُقَلِّبُها ، ومَعرِفَةٍ يَفرُقُ بِها بَينَ الحَقِّ وَالباطِلِ ، وَالأَذواقِ وَالمَشامِّ ، وَالأَلوانِ وَالأَجناسِ ، مَعجونا بِطينَةِ الأَلوانِ المُختَلِفَةِ ، وَالأَشباهِ المُؤتَلِفَةِ ، وَالأَضدادِ المُتَعادِيَةِ ، وَالأَخلاطِ المُتَبايِنَةِ ، مِنَ الحَرِّ وَالبَردِ ، وَالبَلَّةِ وَالجُمودِ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الأَرواحَ لا تُمازِجُ البَدَنَ ولا تُواكِلُهُ ، وإنَّما هِيَ كِلَلٌ </w:t>
      </w:r>
      <w:r>
        <w:rPr>
          <w:rStyle w:val="FootnoteAnchor"/>
          <w:rtl w:val="true"/>
        </w:rPr>
        <w:footnoteReference w:id="45"/>
      </w:r>
      <w:r>
        <w:rPr>
          <w:rFonts w:ascii="Amiri" w:hAnsi="Amiri" w:eastAsia="Amiri" w:cs="Amiri"/>
          <w:color w:val="111111"/>
          <w:sz w:val="28"/>
          <w:sz w:val="28"/>
          <w:szCs w:val="28"/>
          <w:rtl w:val="true"/>
          <w:lang w:bidi="ar-SA"/>
        </w:rPr>
        <w:t xml:space="preserve">لِلبَدَنِ مُحيطَةٌ بِهِ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صارَ الإِنسانُ يَأكُلُ ويَشرَبُ ويَعمَلُ بِالنّارِ ، ويَسمَعُ ويَشُمُّ بِالرّيحِ ، ويَجِدُ لَذَّةَ الطَّعامِ وَالشَّرابِ بِالماءِ ، ويَتَحَرَّكُ بِالرّوحِ ، فَلَولا أنَّ النّارَ في مَعِدَتِهِ لَما هَضَمَتِ الطَّعامَ وَالشَّرابَ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الرّيحُ مَا التَهَبَت نارُ المَعِدَةِ ولا خَرَجَ الثُفلُ </w:t>
      </w:r>
      <w:r>
        <w:rPr>
          <w:rStyle w:val="FootnoteAnchor"/>
          <w:rtl w:val="true"/>
        </w:rPr>
        <w:footnoteReference w:id="47"/>
      </w:r>
      <w:r>
        <w:rPr>
          <w:rFonts w:ascii="Amiri" w:hAnsi="Amiri" w:eastAsia="Amiri" w:cs="Amiri"/>
          <w:color w:val="111111"/>
          <w:sz w:val="28"/>
          <w:sz w:val="28"/>
          <w:szCs w:val="28"/>
          <w:rtl w:val="true"/>
          <w:lang w:bidi="ar-SA"/>
        </w:rPr>
        <w:t xml:space="preserve">مِن بَطنِهِ ، ولَولَا الرّوحُ لا جاءَ ولا ذَهَبَ ، ولَو لا بَردُ الماءِ لَأَحرَقَتهُ نارُ المَعِدَةِ ، ولَولَا النّورُ ما أبصَرَ ولا عَقَلَ ، وَالطّينُ صورَتُهُ ، وَالعَظمُ في جَسَدِهِ بِمَنزِلَةِ الشَّجَرِ فِي الأَرضِ ، وَالشَّعرُ في جَسَدِهِ بِمَنزِلَةِ الحَشيشِ فِي الأَرضِ ، وَالعَصَبُ في جَسَدِهِ بِمَنزِلَةِ اللِّحاءِ </w:t>
      </w:r>
      <w:r>
        <w:rPr>
          <w:rStyle w:val="FootnoteAnchor"/>
          <w:rtl w:val="true"/>
        </w:rPr>
        <w:footnoteReference w:id="48"/>
      </w:r>
      <w:r>
        <w:rPr>
          <w:rFonts w:ascii="Amiri" w:hAnsi="Amiri" w:eastAsia="Amiri" w:cs="Amiri"/>
          <w:color w:val="111111"/>
          <w:sz w:val="28"/>
          <w:sz w:val="28"/>
          <w:szCs w:val="28"/>
          <w:rtl w:val="true"/>
          <w:lang w:bidi="ar-SA"/>
        </w:rPr>
        <w:t xml:space="preserve">عَلَى الشَّجَرِ ، وَالدَّمُ في جَسَدِهِ بِمَنزِلَةِ الماءِ فِي الأَرضِ ، ولا قِوامَ لِلأَرضِ إلّا بِالماءِ ، ولا قِوامَ لِجَسَدِ الإِنسانِ إلّا بِالدَّمِ ، وَالمُخُّ دَسَمُ الدَّمِ وزَبَدُهُ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الإِنسانُ خُلِقَ مِن شَأنِ الدُّنيا وشَأنِ الآخِرَةِ ، فَإِذا جَمَعَ اللّهُ بَينَهُما صارَت حَياتُهُ فِي الأَرضِ ، لِأَنَّهُ نَزَلَ مِن شَأنِ السَّماءِ إلَى الدُّنيا ، فَإِذا فَرَّقَ اللّهُ بَينَهُما صارَت تِلكَ الفُرقَةُ المَوتَ ، يُرَدُّ شَأنُ الآخِرَةِ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فَالحَياةُ فِي الأَرضِ وَالمَوتُ فِي السَّماءِ ، وذلِكَ أنَّهُ يُفَرَّقُ بَينَ الرّوحِ وَالجَسَدِ ، فَرُدَّتِ الرّوحُ وَالنّورُ إلَى القُدرَةِ الاُولى ، وتُرِكَ الجَسَدُ لِأَنَّهُ مِن شَأنِ الدُّنيا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را آفرينشى ديگر ، پديد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آفرينش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دميدن جان در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 از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 خويش در او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قدرت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آفرينش آدم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 و نرم زمين ، و شيرين و شور آن ، قدرى خاك گرد كرد و بر آن آب ريخت تا خالص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روح خود در آن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صورت انسانى در آمد ، داراى ذهن هايى كه آنها را به تكاپو اندازد ، و انديشه اى كه آن را به كار اندازد و اندام هايى كه به خدمت گيرد ، و ابزارهايى كه آنها را زير و رو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شناختى كه با آن ، درست و نادرست ، و چشيدنى ها و بوييدنى ها ، و رنگ ها و جنس ها را ، تميز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به طينتى با رنگ هاى گوناگون ، و چيزهايى همانند و همساز ، و چيزهايى ناساز و هم ستيز ، و اخلاطى ناهمگون ، چون گرمى و سردى و تَرى و خشكى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 نه با بدن آميخته اند و نه به آنها تكيه دارند ؛ بلكه چونان پشه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بدن را در ميان گرفته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 در حقيقت ، با آتش </w:t>
      </w:r>
      <w:r>
        <w:rPr>
          <w:rStyle w:val="FootnoteAnchor"/>
          <w:rtl w:val="true"/>
        </w:rPr>
        <w:footnoteReference w:id="50"/>
      </w:r>
      <w:r>
        <w:rPr>
          <w:rFonts w:ascii="Amiri" w:hAnsi="Amiri" w:eastAsia="Amiri" w:cs="Amiri"/>
          <w:color w:val="111111"/>
          <w:sz w:val="28"/>
          <w:sz w:val="28"/>
          <w:szCs w:val="28"/>
          <w:rtl w:val="true"/>
          <w:lang w:bidi="ar-SA"/>
        </w:rPr>
        <w:t xml:space="preserve">مى خورد و مى آشامد و كار مى كند ، به واسطه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شنود و مى بويد ، به واسطه آب ، </w:t>
      </w:r>
      <w:r>
        <w:rPr>
          <w:rStyle w:val="FootnoteAnchor"/>
          <w:rtl w:val="true"/>
        </w:rPr>
        <w:footnoteReference w:id="51"/>
      </w:r>
      <w:r>
        <w:rPr>
          <w:rFonts w:ascii="IRNazanin" w:hAnsi="IRNazanin" w:eastAsia="IRNazanin"/>
          <w:color w:val="111111"/>
          <w:sz w:val="28"/>
          <w:sz w:val="28"/>
          <w:szCs w:val="28"/>
          <w:rtl w:val="true"/>
          <w:lang w:bidi="fa-IR"/>
        </w:rPr>
        <w:t xml:space="preserve">لذّت خوراك و نوشيدنى را حس مى كند ، و به واسطه روح ، تحرّك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آتش در معده او نبود ، معده اش آب و غذاى درونش را هضم نمى كرد ، و اگر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نه آتش معده برافروخته مى شد و نه مواد زايد از شكمش خارج مى شد ، و اگر روح نبود ، رفت و آمدى نداشت ، و اگر سردى آب نبود ، آتش ، معده او را مى سوزاند ، و اگر نور نبود ، نه مى ديد و نه مى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 صورت انسان است ، و استخوان در بدن او ، چونان درخت در زمين است ، و مو در بدنش ، چونان علف زمين است ، و عَصَب در بدنش به منزله پوست درخت است ، و خون در بدنش ، به منزله آب در زمين است ، و همان گونه كه استوارى زمين به آب است ، استوارى بدن انسان نيز به خون است ، و مغز ، چربى و كفِ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چنين ، انسان از بُعد دنيوى و بُعد اُخروى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 اين دو را با هم در آميزد ، زندگى او در زمين ، آغاز مى شود ـ زيرا از بُعد آسمانى به دنيا فرود آمده است ـ ، و هر گاه خداوند ، آن دو را از هم جدا كند ، با اين جدايى ، مرگ رُخ مى دهد و بُعد اُخروى به آسمان برگردانده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زندگى در زمين است ، و مرگ ، در آسمان ، و اين بِدان سبب است كه ميان روح و جسم ، جدايى مى اُفتد و روح و نور ، به قدرت نخستين ، باز گردانده مى شوند و جسم بر جاى مى مانَد ؛ چون از بُعد دنيوى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المَرءِ نَفسَهُ أن يَعرِفَها بِأَربَعِ طَبائِعَ ، وأربَعِ دَعائِمَ ، وأربَعَةِ أركانٍ ؛ فَطَبايِعُهُ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وَالمِرَّةُ وَالريحُ وَالبَلغَمُ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ومِنَ العَقلِ الفَهمُ وَالحِفظُ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وَالنّارُ وَالرّوحُ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طينَتُهُ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بِالنّورِ ، وأكَلَ وشَرِبَ بِالنّارِ ، وجامَعَ وتَحَرَّكَ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طَعمَ الذَّوقِ وَالطَّعامِ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تَأسيسُ صورَتِهِ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السِّراجِ إذَا انطَفَأَ أينَ يَذهَبُ نورُهُ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أن يَكونَ الإِنسانُ مِثلَ ذلِكَ ، إذا ماتَ وفارَقَ الرّوحُ البَدَنَ ، لَم يَرجِع إلَيهِ أبَدا كَما لا يَرجِعُ ضَوءُ السِّراجِ إلَيهِ أبَدا إذَا انطَفَأَ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 القِياسَ ، إنَّ النّارَ فِي الأَجسامِ كامِنَةٌ ، وَالأَجسامُ قائِمَةٌ بِأَعيانِها كَالحَجَرِ وَالحَديدِ ، فَإِذا ضُرِبَ أحَدُهُما بِالآخَرِ ، سَطَعَت مِن بَينِهِما نارٌ ، يُقتَبَسُ مِنها سِراجٌ لَهُ ضَوءٌ ، فَالنّارُ ثابِتَةٌ في أجسامِها ، وَالضَّوءُ ذاهِبٌ ،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رَقيقٌ ، قَد اُلبِسَ قالِبا كَثيفا ، ولَيسَ بِمَنزِلَةِ السِّراجِ الَّذي ذَكَرتَ ، إنَّ الَّذي خَلَقَ فِي الرَّحِمِ جَنينا مِن ماءٍ صافٍ ، ورَكَّبَ فيهِ ضُروبا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عُروقٍ ، وعَصَبٍ وأسنانٍ ، وشَعرٍ ، وعِظامٍ ، وغَيرِ ذلِكَ ، هُوَ يُحييهِ بَعدَ مَوتِهِ ويُعيدُهُ بَعدَ فَنائِهِ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خودشناسى انسان ، اين است كه بداند داراى چهار طبع و چهار ستون و چهار رُكن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طبع او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صفرا و باد و 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هايش عبارت اند از خِرد ، كه از خِرد ، فهم و حافظه مايه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اركانش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آتش و روح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صورتش سرشت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نور مى بيند و به واسطه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خورد و مى آشامد ، و به واسطه روح ، مجامعت مى كند و حركت مى كند ، و به واسطه آب ، مزه چشايى ها و غذا را حس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بنياد صورت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از جمله پرسش هاى فراوانى كه زنديق از امام صادق عليه السلام سؤال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چراغْ خاموش مى شود ، نورش به كجا مى رود؟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مى رود و ديگر ، باز نمى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قبول نداريد كه انسان ، اين گونه باشد ؟ وقتى مُرد و روح از بدن جدا شد ، ديگر هرگز به بدن بر نمى گردد ، چنان كه وقتى چراغْ خاموش شد ، نورش ديگر هرگز به آن باز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قياست درست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اجسام ، نهفته است و اجسام ، قائم به ذات اند ، مانند سنگ و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يكى از اين دو به ديگرى زده شود ، از ميانشان ، آتش جرقّه مى زند و از آن آتش ، چراغى نورانى افروخته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آتش در اجسام آتش گرفته ، ثابت است ؛ ولى نور ، از بين 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 جسم لطيفى است كه كالبد سِتَبرى بر آن پوشانده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 مانند چراغى كه گفتى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در رحِم از آبى صاف ، جنينى آفريد و اجزاى گوناگون ، از رگ و عصب و دندان و مو و استخوان و جز اينها در او پديد آورد ، همو آن را پس از مرگش زنده مى گرداند و پس از نابودى اش ، آن را دوباره ايجاد مى كند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تَركيبُ العَقلِ وَالصّورَةِرسول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 الرَّجُلِ دينُهُ ومُروءَتَهُ خُلُقُهُ وأصلَهُ عَقلُهُ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عَقلٌ وصورَةٌ ، فَمَن أخطَأَهُ العَقلُ ولَزِمَتهُ الصّورَةُ لَم يَكُن كامِلاً ، وكانَ بِمَنزِلَةِ مَن لا روحَ فيهِ ، فَمَن طَلَبَ العَقلَ المُتَعارَفَ فَليَعرِف صورَةَ الاُصولِ وَالفُضولِ فَإِنَّ كَثيرا مِنَ النّاسِ 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ويُضَيِّعونَ </w:t>
      </w:r>
      <w:r>
        <w:rPr>
          <w:rStyle w:val="FootnoteAnchor"/>
          <w:rtl w:val="true"/>
        </w:rPr>
        <w:footnoteReference w:id="58"/>
      </w:r>
      <w:r>
        <w:rPr>
          <w:rFonts w:ascii="Amiri" w:hAnsi="Amiri" w:eastAsia="Amiri" w:cs="Amiri"/>
          <w:color w:val="111111"/>
          <w:sz w:val="28"/>
          <w:sz w:val="28"/>
          <w:szCs w:val="28"/>
          <w:rtl w:val="true"/>
          <w:lang w:bidi="ar-SA"/>
        </w:rPr>
        <w:t xml:space="preserve">الاُصولَ ، مَن أحرَزَ الأَصلَ اكتَفى بِهِ عَنِ الفَضلِ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94_124463"/>
    </w:p>
    <w:p>
      <w:pPr>
        <w:pStyle w:val="Heading5"/>
        <w:numPr>
          <w:ilvl w:val="4"/>
          <w:numId w:val="1"/>
        </w:numPr>
        <w:rPr/>
      </w:pPr>
      <w:bookmarkStart w:id="51" w:name="__RefHeading___Toc1337794_3224264995"/>
      <w:bookmarkStart w:id="52" w:name="_Toc20"/>
      <w:bookmarkEnd w:id="50"/>
      <w:bookmarkEnd w:id="51"/>
      <w:r>
        <w:rPr/>
        <w:t>۱</w:t>
      </w:r>
      <w:r>
        <w:rPr>
          <w:rtl w:val="true"/>
        </w:rPr>
        <w:t xml:space="preserve"> </w:t>
      </w:r>
      <w:r>
        <w:rPr>
          <w:rtl w:val="true"/>
        </w:rPr>
        <w:t xml:space="preserve">/ </w:t>
      </w:r>
      <w:r>
        <w:rPr/>
        <w:t>۲</w:t>
      </w:r>
      <w:r>
        <w:rPr>
          <w:rtl w:val="true"/>
        </w:rPr>
        <w:t xml:space="preserve"> تركيب خرد و پيكر</w:t>
      </w:r>
      <w:bookmarkEnd w:id="5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تركيب خِرد و پيكرپيامبر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ديندارى اوست ، و آدميّتش اخلاق او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اش خِرد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خِردى است و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خِرد از او دور شود و صورت همراهش گردد ، كامل نيست و به مانند كالبدى بى جان است ، و هر كه جوياى خِرد متعارف باشد ، بايد صورت اصول و زوايد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 زيرا بسيارى از مردم ، دنبال فروع هستند و اصول را وا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اصل را به دست آورد ، از فرع ، بى نياز مى 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الإِنسانِ لُبُّهُ </w:t>
      </w:r>
      <w:r>
        <w:rPr>
          <w:rStyle w:val="FootnoteAnchor"/>
          <w:rtl w:val="true"/>
        </w:rPr>
        <w:footnoteReference w:id="60"/>
      </w:r>
      <w:r>
        <w:rPr>
          <w:rFonts w:ascii="Amiri" w:hAnsi="Amiri" w:eastAsia="Amiri" w:cs="Amiri"/>
          <w:color w:val="111111"/>
          <w:sz w:val="28"/>
          <w:sz w:val="28"/>
          <w:szCs w:val="28"/>
          <w:rtl w:val="true"/>
          <w:lang w:bidi="ar-SA"/>
        </w:rPr>
        <w:t xml:space="preserve">، وعَقلُهُ دينُهُ </w:t>
      </w:r>
      <w:r>
        <w:rPr>
          <w:rStyle w:val="FootnoteAnchor"/>
          <w:rtl w:val="true"/>
        </w:rPr>
        <w:footnoteReference w:id="61"/>
      </w:r>
      <w:r>
        <w:rPr>
          <w:rFonts w:ascii="Amiri" w:hAnsi="Amiri" w:eastAsia="Amiri" w:cs="Amiri"/>
          <w:color w:val="111111"/>
          <w:sz w:val="28"/>
          <w:sz w:val="28"/>
          <w:szCs w:val="28"/>
          <w:rtl w:val="true"/>
          <w:lang w:bidi="ar-SA"/>
        </w:rPr>
        <w:t xml:space="preserve">، ومُرُوَّتُهُ حَيثُ يَجعَلُ نَفسَهُ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 وبِالعَقلِ يَكمُلُ ، وهُوَ دَليلُهُ ومُبصِرُهُ ومِفتاحُ أمرِهِ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تَركيبُ العَقلِ وَالشَّهوَةِعلل الشرائع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جَعفَرَ بنَ مُحَمَّدٍ الصّادِقَ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أفضَلُ أم بَنو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رَكَّبَ فِي المَلائِكَةِ عَقلاً بِلا شَهوَةٍ ، ورَكَّبَ فِي البَهائِمِ شَهوَةً بِلا عَقلٍ ، ورَكَّبَ في بَني آدَمَ كِلَيهِما ، فَمَن غَلَبَ عَقلُهُ شَهوَتَهُ فَهُوَ خَيرٌ مِنَ المَلائِكَةِ ، ومَن غَلَبَت شَهوَتُهُ عَقلَهُ فَهُوَ شَرٌّ مِنَ البَهائِمِ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94_124465"/>
    </w:p>
    <w:p>
      <w:pPr>
        <w:pStyle w:val="Heading5"/>
        <w:numPr>
          <w:ilvl w:val="4"/>
          <w:numId w:val="1"/>
        </w:numPr>
        <w:rPr/>
      </w:pPr>
      <w:bookmarkStart w:id="54" w:name="__RefHeading___Toc1337796_3224264995"/>
      <w:bookmarkStart w:id="55" w:name="_Toc21"/>
      <w:bookmarkEnd w:id="53"/>
      <w:bookmarkEnd w:id="54"/>
      <w:r>
        <w:rPr/>
        <w:t>۱</w:t>
      </w:r>
      <w:r>
        <w:rPr>
          <w:rtl w:val="true"/>
        </w:rPr>
        <w:t xml:space="preserve"> </w:t>
      </w:r>
      <w:r>
        <w:rPr>
          <w:rtl w:val="true"/>
        </w:rPr>
        <w:t xml:space="preserve">/ </w:t>
      </w:r>
      <w:r>
        <w:rPr/>
        <w:t>۳</w:t>
      </w:r>
      <w:r>
        <w:rPr>
          <w:rtl w:val="true"/>
        </w:rPr>
        <w:t xml:space="preserve"> تركيب خرد و خواهش</w:t>
      </w:r>
      <w:bookmarkEnd w:id="5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انسان ، خِرد اوست ، و خِردش دين او ، و مروّتش آن جا كه خويش را قرار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ستون انسان ، خِرد است ، و هوش و فهم و حافظه و دانش ، از خِرد بر مى خيزند ، و با خِرد است كه كامل مى شود ، و خِرد ، راه نماى او و مايه بينش او و كليد كارهاى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تركيب خرد و خواهشعلل الشرائعـ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برترند ، يا آدميان؟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على بن ابى طالب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 در فرشتگان ، خِرد نهاد ، بى خواهش ، و در چارپايان ، خواهش نهاد ، بى خِرد و در آدميان ، هر دو را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خِردش بر خواهشش چيره آيد ، او از فرشتگان ، بهتر است و هر كس خواهشش بر خِردش چيره آيد ، او از چارپايان ،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تَركيبٌ مِنَ العالَمَينِالإمام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عالَمَينِ مُتَّصِلَينِ ، فَعالَمٌ عُلوِيٌّ وعالَمٌ سُفلِيٌّ ، ورَكَّبَ العالَمَينِ جَميعا فِي ابنِ آدَمَ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خُلِقَ مِن شَأنِ الدُّنيا وشَأنِ الآخِرَةِ ، فَإِذا جَمَعَ اللّهُ بَينَهُما صارَت حَياتُهُ فِي الأَرضِ لِأَنَّهُ نَزَلَ مِن شَأنِ السَّماءِ إلَى الدُّنيا ، فَإِذا فَرَّقَ اللّهُ بَينَهُما صارَت تِلكَ الفُرقَةُ المَوتَ ، تُرَدُّ شَأنُ الاُخرى إلَى السَّماءِ ، فَالحَياةُ فِي الأَرضِ ، وَالمَوتُ فِي السَّماءِ ، وذلِكَ أنَّهُ يُفَرَّقُ بَينَ الأَرواحِ وَالجَسَدِ ، فَرُدَّتِ الرّوحُ وَالنّورُ إلَى القُدرَةِ الاُولى ، وتُرِكَ الجَسَدُ لِأَنَّهُ مِن شَأنِ الدُّنيا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أشبَهُ شَيءٍ بِالمِعيارِالإمام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أشبَهُ شَيءٍ بِالمِعيارِ ، إمّا ناقِصٌ بِجَهلٍ أو راجِحٌ بِعِلمٍ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مُتَرَدِّدٌ بَينَ اللّه عزّوجلِّ وَالشَّيطانِفقه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ابنَ آدَمَ بَينَ اللّهِ وبَينَ الشَّيطانِ ؛ فَإِن أحَبَّهُ اللّهُ ـ تَقَدَّسَت أسماؤُهُ ـ خَلَّصَهُ وَاستَخلَصَهُ ، وإلّا خَلّى بَينَهُ وبَينَ عَدُوِّهِ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794_124467"/>
    </w:p>
    <w:p>
      <w:pPr>
        <w:pStyle w:val="Heading5"/>
        <w:numPr>
          <w:ilvl w:val="4"/>
          <w:numId w:val="1"/>
        </w:numPr>
        <w:rPr/>
      </w:pPr>
      <w:bookmarkStart w:id="57" w:name="__RefHeading___Toc1337798_3224264995"/>
      <w:bookmarkStart w:id="58" w:name="_Toc22"/>
      <w:bookmarkEnd w:id="56"/>
      <w:bookmarkEnd w:id="57"/>
      <w:r>
        <w:rPr/>
        <w:t>۱</w:t>
      </w:r>
      <w:r>
        <w:rPr>
          <w:rtl w:val="true"/>
        </w:rPr>
        <w:t xml:space="preserve"> </w:t>
      </w:r>
      <w:r>
        <w:rPr>
          <w:rtl w:val="true"/>
        </w:rPr>
        <w:t xml:space="preserve">/ </w:t>
      </w:r>
      <w:r>
        <w:rPr/>
        <w:t>۴</w:t>
      </w:r>
      <w:r>
        <w:rPr>
          <w:rtl w:val="true"/>
        </w:rPr>
        <w:t xml:space="preserve"> تركيب دو جهان</w:t>
      </w:r>
      <w:bookmarkEnd w:id="58"/>
    </w:p>
    <w:p>
      <w:pPr>
        <w:pStyle w:val="Heading5"/>
        <w:numPr>
          <w:ilvl w:val="4"/>
          <w:numId w:val="1"/>
        </w:numPr>
        <w:rPr/>
      </w:pPr>
      <w:bookmarkStart w:id="59" w:name="__RefHeading___Toc1337800_3224264995"/>
      <w:bookmarkStart w:id="60" w:name="_Toc23"/>
      <w:bookmarkEnd w:id="59"/>
      <w:r>
        <w:rPr/>
        <w:t>۱</w:t>
      </w:r>
      <w:r>
        <w:rPr>
          <w:rtl w:val="true"/>
        </w:rPr>
        <w:t xml:space="preserve"> </w:t>
      </w:r>
      <w:r>
        <w:rPr>
          <w:rtl w:val="true"/>
        </w:rPr>
        <w:t xml:space="preserve">/ </w:t>
      </w:r>
      <w:r>
        <w:rPr/>
        <w:t>۵</w:t>
      </w:r>
      <w:r>
        <w:rPr>
          <w:rtl w:val="true"/>
        </w:rPr>
        <w:t xml:space="preserve"> ماننده ترين چيز به ترازو</w:t>
      </w:r>
      <w:bookmarkEnd w:id="60"/>
    </w:p>
    <w:p>
      <w:pPr>
        <w:pStyle w:val="Heading5"/>
        <w:numPr>
          <w:ilvl w:val="4"/>
          <w:numId w:val="1"/>
        </w:numPr>
        <w:rPr/>
      </w:pPr>
      <w:bookmarkStart w:id="61" w:name="__RefHeading___Toc1337802_3224264995"/>
      <w:bookmarkStart w:id="62" w:name="_Toc24"/>
      <w:bookmarkEnd w:id="61"/>
      <w:r>
        <w:rPr/>
        <w:t>۱</w:t>
      </w:r>
      <w:r>
        <w:rPr>
          <w:rtl w:val="true"/>
        </w:rPr>
        <w:t xml:space="preserve"> </w:t>
      </w:r>
      <w:r>
        <w:rPr>
          <w:rtl w:val="true"/>
        </w:rPr>
        <w:t xml:space="preserve">/ </w:t>
      </w:r>
      <w:r>
        <w:rPr/>
        <w:t>۶</w:t>
      </w:r>
      <w:r>
        <w:rPr>
          <w:rtl w:val="true"/>
        </w:rPr>
        <w:t xml:space="preserve"> در نَوَسان ميان خدا و شيطان</w:t>
      </w:r>
      <w:bookmarkEnd w:id="6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تركيب دو جهانامام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دو جهانِ به هم پيوسته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بَرين و جهان پايين ، و اين هر دو جهان را در آدميزاد در آميخت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بُعد دنيوى و بعد اُخروى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 اين دو را با هم جمع كند ، زندگى انسان در زمين آغاز مى شود ـ زيرا از بُعد آسمان به دنيا فرود آمده است ـ ، و هر گاه خداوند ، آن دو را از هم جدا سازد ، با اين جدايى ، مرگ رُخ مى دهد و بُعد اُخروى به آسمان باز گردانده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زندگى در زمين است و مرگ ، در آسمان ، و اين بدين سبب است كه ميان روح ها و جسد ، جدايى افكنده مى شود ، و روح و نور به قدرت نخستين ، باز گردانده مى شوند و جسم بر جاى مى مانَد ؛ چون از بُعد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ماننده ترين چيز به ترازوامام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زاده ، ماننده ترين چيز به ترازوست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سبُك است به نادانى ، يا سنگين است به دانايى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در نَوَسان ميان خدا و شيطانفقه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آدمى زاده را ميان خدا و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ـ كه نام هايش مقدّس باد ـ دوستش بدارد ، او را مى پالايد و گزين مى كند ، وگر نه ، او را با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مى گذارد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أعجَبُ ما فيهِ قَلبُهُالإمام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 ولَهُ مَوادُّ مِنَ الحِكمَةِ وأضدادٌ مِن خِلافِها ، فَإِن سَنَحَ لَهُ الرَّجاءُ أذَلَّهُ الطَّمَعُ ، وإن هاجَ بِهِ الطَّمَعُ أهلَكَهُ الحِرصُ ، وإن مَلَكَهُ اليَأسُ قَتَلَهُ الأَسَفُ ، وإن عَرَضَ لَهُ الغَضَبُ اشتَدَّ بِهِ الغَيظُ ، وإن اُسعِدَ بِالرِّضى نَسِيَ التَّحَفُّظَ ، وإن نالَهُ الخَوفُ شَغَلَهُ الحَذَرُ ، وإنِ اتَّسَعَ لَهُ الأَمنُ استَلَبَتهُ الغِرَّةُ </w:t>
      </w:r>
      <w:r>
        <w:rPr>
          <w:rStyle w:val="FootnoteAnchor"/>
          <w:rtl w:val="true"/>
        </w:rPr>
        <w:footnoteReference w:id="69"/>
      </w:r>
      <w:r>
        <w:rPr>
          <w:rFonts w:ascii="Amiri" w:hAnsi="Amiri" w:eastAsia="Amiri" w:cs="Amiri"/>
          <w:color w:val="111111"/>
          <w:sz w:val="28"/>
          <w:sz w:val="28"/>
          <w:szCs w:val="28"/>
          <w:rtl w:val="true"/>
          <w:lang w:bidi="ar-SA"/>
        </w:rPr>
        <w:t xml:space="preserve">، وإن جُدِّدَت لَهُ نِعمَةٌ أخَذَتهُ العِزَّةُ ، وإن أفادَ مالاً أطغاهُ الغِنى ، وإن عَضَّتهُ فاقَةٌ شَغَلَهُ البَلاءُ </w:t>
      </w:r>
      <w:r>
        <w:rPr>
          <w:rStyle w:val="FootnoteAnchor"/>
          <w:rtl w:val="true"/>
        </w:rPr>
        <w:footnoteReference w:id="70"/>
      </w:r>
      <w:r>
        <w:rPr>
          <w:rFonts w:ascii="Amiri" w:hAnsi="Amiri" w:eastAsia="Amiri" w:cs="Amiri"/>
          <w:color w:val="111111"/>
          <w:sz w:val="28"/>
          <w:sz w:val="28"/>
          <w:szCs w:val="28"/>
          <w:rtl w:val="true"/>
          <w:lang w:bidi="ar-SA"/>
        </w:rPr>
        <w:t xml:space="preserve">، وإن أصابَتهُ مُصيبَةٌ فَضَحَهُ الجَزَعُ ، وإن أجهَدَهُ الجوعُ قَعَدَ بِهِ الضَّعفُ ، وإن أفرَطَ فِي الشِّبَعِ كَظَّتهُ البِطنَةُ ، فَكُلُّ تَقصيرٍ بِهِ مُضِرٌّ ، وكُلُّ إفراطٍ لَهُ مُفسِدٌ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94_124469"/>
    </w:p>
    <w:p>
      <w:pPr>
        <w:pStyle w:val="Heading5"/>
        <w:numPr>
          <w:ilvl w:val="4"/>
          <w:numId w:val="1"/>
        </w:numPr>
        <w:rPr/>
      </w:pPr>
      <w:bookmarkStart w:id="64" w:name="__RefHeading___Toc1337804_3224264995"/>
      <w:bookmarkStart w:id="65" w:name="_Toc25"/>
      <w:bookmarkEnd w:id="63"/>
      <w:bookmarkEnd w:id="64"/>
      <w:r>
        <w:rPr/>
        <w:t>۱</w:t>
      </w:r>
      <w:r>
        <w:rPr>
          <w:rtl w:val="true"/>
        </w:rPr>
        <w:t xml:space="preserve"> </w:t>
      </w:r>
      <w:r>
        <w:rPr>
          <w:rtl w:val="true"/>
        </w:rPr>
        <w:t xml:space="preserve">/ </w:t>
      </w:r>
      <w:r>
        <w:rPr/>
        <w:t>۷</w:t>
      </w:r>
      <w:r>
        <w:rPr>
          <w:rtl w:val="true"/>
        </w:rPr>
        <w:t xml:space="preserve"> دل آدمى ، شگفت ترين عضو او</w:t>
      </w:r>
      <w:bookmarkEnd w:id="6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دل آدمى ، شگفت ترين عضو اوامام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ترين چيز در انسان ، دل اوست ؛ زيرا مايه هايى از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صفاتى به وارونه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به او دست دهد ، طمع به خوارى اش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طمع ، او را بر انگيزد ، آزمندى به هلاكتش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نوميدى بر او چيره آيد ،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خشم ، او را فرا گيرد ، عصبانيت ، جانش را به لب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 حالى يارش شود ، خوددارى را از ياد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به او برسد ، احتياط كارى مشغولش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فرو پوشاند ، غفلت ، او را در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 پياپى به او برسد ، غرور ، او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ثروتى دست يابد ، توانگرى به طغيانش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فقرى او را بگَزَد ،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 سرگرمش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مصيبتى به او رسد ، بى تابى رسوايش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گرسنگى به ستوهش آورد ، ناتوانى از پايش در مى آورد ، و اگر در سيرى از اندازه بگذراند ، پُرخورى به رنجش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كوتاهى اى به او زيان مى رساند و هر زياده روى اى تباهش مى گرداند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الإِنسانُ قَبلَ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يَذْكُرُ الْاءِنسَانُ أَنَّا خَلَقْنَاهُ مِن قَبْلُ وَ لَمْ يَكُ شَيْئا</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قَالَ رَبُّكَ هُوَ عَلَىَّ هَيِّنٌ وَ قَدْ خَلَقْتُكَ مِن قَبْلُ وَ لَمْ تَكُ شَيْئا</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مَذكورا فِي العِلمِ ، ولَم يَكُن مَذكورا فِي الخَلقِ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شَيئا مَقدورا ، ولَم يَكُن مُكَوَّنا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94_124471"/>
    </w:p>
    <w:p>
      <w:pPr>
        <w:pStyle w:val="Heading4"/>
        <w:numPr>
          <w:ilvl w:val="3"/>
          <w:numId w:val="1"/>
        </w:numPr>
        <w:rPr/>
      </w:pPr>
      <w:bookmarkStart w:id="67" w:name="__RefHeading___Toc1337806_3224264995"/>
      <w:bookmarkStart w:id="68" w:name="_Toc26"/>
      <w:bookmarkEnd w:id="66"/>
      <w:bookmarkEnd w:id="67"/>
      <w:r>
        <w:rPr>
          <w:rtl w:val="true"/>
        </w:rPr>
        <w:t xml:space="preserve">فصل دوم </w:t>
      </w:r>
      <w:r>
        <w:rPr>
          <w:rtl w:val="true"/>
        </w:rPr>
        <w:t xml:space="preserve">: </w:t>
      </w:r>
      <w:r>
        <w:rPr>
          <w:rtl w:val="true"/>
        </w:rPr>
        <w:t>آفرينش انسان</w:t>
      </w:r>
      <w:bookmarkEnd w:id="68"/>
    </w:p>
    <w:p>
      <w:pPr>
        <w:pStyle w:val="Heading5"/>
        <w:numPr>
          <w:ilvl w:val="4"/>
          <w:numId w:val="1"/>
        </w:numPr>
        <w:rPr/>
      </w:pPr>
      <w:bookmarkStart w:id="69" w:name="__RefHeading___Toc1337808_3224264995"/>
      <w:bookmarkStart w:id="70" w:name="_Toc27"/>
      <w:bookmarkEnd w:id="69"/>
      <w:r>
        <w:rPr/>
        <w:t>۲</w:t>
      </w:r>
      <w:r>
        <w:rPr>
          <w:rtl w:val="true"/>
        </w:rPr>
        <w:t xml:space="preserve"> </w:t>
      </w:r>
      <w:r>
        <w:rPr>
          <w:rtl w:val="true"/>
        </w:rPr>
        <w:t xml:space="preserve">/ </w:t>
      </w:r>
      <w:r>
        <w:rPr/>
        <w:t>۱</w:t>
      </w:r>
      <w:r>
        <w:rPr>
          <w:rtl w:val="true"/>
        </w:rPr>
        <w:t xml:space="preserve"> انسان ، پيش از آمدن به اين جهان</w:t>
      </w:r>
      <w:bookmarkEnd w:id="7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انسان ، پيش از آمدن به اين جهانقرآن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به ياد نمى آورد كه ما او را پيش تر آفريديم ، حال آن كه چيزى نبود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آسان است ،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 آفريدم ، در حالى كه هيچ نبودى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يادكرد بود و در آفرينش ، در خور يادكرد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تقديرى داشته ؛ امّا وجود تكوينى نداشته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شَيئا ولَم يَكُن مَذكورا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الكافي عن مالك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الإِنسانُ أنّا خَلَقناهُ مِن قَبلُ ولَم يَكُ شَيئا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مُقَدَّرا ولا مُكَوَّنا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مُقَدَّرا غَيرَ مَذكورٍ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عليّ عليه السلامـ في بَيانِ تَأويلِ أفعالِ الصَّلاةِ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تَأويلُ رَفعِ رَأسِكَ مِنَ الرُّكوعِ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 ،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أخرَجَني مِنَ العَدَمِ إلَى الوُجودِ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المُناجاةِ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خَلَقتَني فَأَكمَلتَ تَقديري ، وصَوَّرتَني فَأَحسَنتَ تَصويري ، فَصِرتُ بَعدَ العَدَمِ مَوجودا ، وبَعدَ المَغيبِ شَهيدا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أبُو البَشَرِالكتاب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 xml:space="preserve">» . </w:t>
      </w:r>
      <w:r>
        <w:rPr>
          <w:rStyle w:val="FootnoteAnchor"/>
          <w:rtl w:val="true"/>
        </w:rPr>
        <w:footnoteReference w:id="8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94_124473"/>
    </w:p>
    <w:p>
      <w:pPr>
        <w:pStyle w:val="Heading5"/>
        <w:numPr>
          <w:ilvl w:val="4"/>
          <w:numId w:val="1"/>
        </w:numPr>
        <w:rPr/>
      </w:pPr>
      <w:bookmarkStart w:id="72" w:name="__RefHeading___Toc1337810_3224264995"/>
      <w:bookmarkStart w:id="73" w:name="_Toc28"/>
      <w:bookmarkEnd w:id="71"/>
      <w:bookmarkEnd w:id="72"/>
      <w:r>
        <w:rPr/>
        <w:t>۲</w:t>
      </w:r>
      <w:r>
        <w:rPr>
          <w:rtl w:val="true"/>
        </w:rPr>
        <w:t xml:space="preserve"> </w:t>
      </w:r>
      <w:r>
        <w:rPr>
          <w:rtl w:val="true"/>
        </w:rPr>
        <w:t xml:space="preserve">/ </w:t>
      </w:r>
      <w:r>
        <w:rPr/>
        <w:t>۲</w:t>
      </w:r>
      <w:r>
        <w:rPr>
          <w:rtl w:val="true"/>
        </w:rPr>
        <w:t xml:space="preserve"> پدر بشر</w:t>
      </w:r>
      <w:bookmarkEnd w:id="73"/>
    </w:p>
    <w:p>
      <w:pPr>
        <w:pStyle w:val="BookText"/>
        <w:rPr/>
      </w:pPr>
      <w:r>
        <w:rPr>
          <w:rFonts w:ascii="IRNazanin" w:hAnsi="IRNazanin" w:eastAsia="IRNazanin"/>
          <w:color w:val="111111"/>
          <w:sz w:val="28"/>
          <w:sz w:val="28"/>
          <w:szCs w:val="28"/>
          <w:rtl w:val="true"/>
          <w:lang w:bidi="fa-IR"/>
        </w:rPr>
        <w:t xml:space="preserve">المحاسنـ به نقل از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كه چيزى درخور يادكرد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بوده ؛ امّا در خور يادكرد نبوده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مالك جُهَنى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به ياد نمى آورد كه ما او را پيش تر آفريديم ، حال آن كه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مقدّر شده بود و نه آفريده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از ايشان ،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 شده بود ؛ ولى در خور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بيان معناى باطنى افعال نماز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 تأويل سر برداشتنت از ركوع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مرا از نيستى به هستى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راز و نياز با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آفريدى و در كمالِ اندازه آفريدى ، و مرا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بخشيدى و نيكو صورتگرى كردى ، و در نتيجه ، از آن پس كه نبودم ، هست شدم ، و از ناپيدايى به پيدايى در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پدر بشرقرآن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عيسى در نزد خدا ، چون داستان آدم است كه از خاك آفريدش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پديد آمد</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بَدَأَ خَلْقَ الْاءِنسَانِ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أَهُمْ أَشَدُّ خَلْقًا أَم مَّنْ خَلَقْنَا إِنَّا خَلَقْنَاهُم مِّن طِينٍ لَازِبٍ</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الْاءِنسَانَ مِن صَلْصَالٍ مِّنْ حَمَإٍ مَّسْنُونٍ</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الْاءِنسَانَ مِن صَلْصَالٍ كَالْفَخَّارِ</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 قَالَ أَنَا خَيْرٌ مِّنْهُ خَلَقْتَنِى مِن نَّارٍ وَخَلَقْتَهُ مِن طِينٍ</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خَلَقْنَاكُمْ ثُمَّ صَوَّرْنَاكُمْ ثُمَّ قُلْنَا لِلْمَلَئِكَةِ اسْجُدُواْ لِأَدَمَ فَسَجَدُواْ إِلآَّ إِبْلِيسَ لَمْ يَكُن مِّنَ السَّاجِدِينَ</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أَنشَأَكُم مِّن نَّفْسٍ وَاحِدَةٍ فَمُسْتَقَرٌّ وَمُسْتَوْدَعٌ قَدْ فَصَّلْنَا الْايَاتِ لِقَوْمٍ يَفْقَهُونَ</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لِلْمَلَئِكَةِ إِنِّى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رُّوحِى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 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يَاإِبْلِيسُ مَا مَنَعَكَ أَن تَسْجُدَ لِمَا خَلَقْتُ بِيَدَىَّ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خَلَقْتَنِى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لَعْنَتِى إِلَى يَوْمِ الدِّينِ</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الْاءِنسَانِ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آدَمُ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الصَّفوُ مِنَ الطَّعامِ وَالشَّرابِ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استَحالَهُ مِن نُطفَةٍ إلى عَلَقَةٍ ، ومِن عَلَقَةٍ إلى مُضغَةٍ ، حَتّى نَفَخَ فيهِ الرّوحَ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آفرينش انسان را از گِلى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او را از چكيده آبى پست ، 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از نظر آفرينش دشوارترند ، يا كسانى كه خلق كرديم؟ ما آنها را از گِلى چسبنده پديد آورديم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گِلى خشك ، از گِلى سياه و بدبو ،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خشكيده اى سفال مانند آفريد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شيطان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به سجده فرمان دادم ، چه چيزى تو را باز داشت از اين كه سجده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و او را از گِل آفريدى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 ما شما را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صورتتان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فرشتگان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 سجده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كردند ، مگر ابليس كه از سجده كنندگان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شما را از يك تن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قرارگاهى و سپردگاهى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آيات خود را براى مردمى كه مى فهند ، به روشنى بيان كرده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پروردگار تو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بشرى از گِل خواهم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بپرداختم و از روح خود در او دميدم ، برايش به سجده بيفتيد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فرشتگان ، همگى به سجده افتادند ، مگر ابليس كه بزرگى فروخت و از كافران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تو را مانع از آن شد تا براى چيزى كه من با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آفريدم ، سجده آورى؟ آيا بزرگى فروختى ، يا از برترى جويانى؟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آفريدى و او را از گِل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 كه تو رانده شده اى و تا روز پاداش ، لعنت من بر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آفرينش انسان را از گِلى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آدم عليه السلام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نسل او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فرزندان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چكيده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عصاره غذا و 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آب مَنى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نطفه به خون بسته ، و از خون بسته به پاره گوشت تبديل كرده تا آن كه در او روح دميد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ابن عباسـ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خَلَقْنَاكُمْ ثُمَّ 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آدَمَ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فَذُرِّيَّتُهُ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تفسير الثعلبي عن عطاءـ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خَلَقْنَاكُمْ ثُمَّ 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خُلِقوا في ظَهرِ آدَمَ ، ثُمَّ صُوِّروا فِي الأَرحامِ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وُلدُ آدَمَ ، وآدَمُ مِن تُرابٍ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قَد أذهَبَ عَنكُمُ عُبِّيَّةَ </w:t>
      </w:r>
      <w:r>
        <w:rPr>
          <w:rStyle w:val="FootnoteAnchor"/>
          <w:rtl w:val="true"/>
        </w:rPr>
        <w:footnoteReference w:id="95"/>
      </w:r>
      <w:r>
        <w:rPr>
          <w:rFonts w:ascii="Amiri" w:hAnsi="Amiri" w:eastAsia="Amiri" w:cs="Amiri"/>
          <w:color w:val="111111"/>
          <w:sz w:val="28"/>
          <w:sz w:val="28"/>
          <w:szCs w:val="28"/>
          <w:rtl w:val="true"/>
          <w:lang w:bidi="ar-SA"/>
        </w:rPr>
        <w:t xml:space="preserve">الجاهِلِيَّةِ وفَخرَها بِالآباءِ ، مُؤمِنٌ تَقِيٌّ وفاجِرٌ شَقِيٌّ ، أنتُم بَنو آدَمَ وآدَمُ مِن تُرابٍ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تَبارَكَ وتَعالى قَد أذهَبَ بِالإِسلامِ نَخوَةَ الجاهِلِيَّةِ وتَفاخُرَها بِآبائِها ، ألا إنَّ النّاسَ مِن آدَمَ وآدَمَ مِن تُرابٍ ، وأكرَمُهُم عِندَ اللّهِ أتقاهُم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الطبرىـ به نقل از ابن عبّاس ،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صورتتان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آدم 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صورتتان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ذرّيه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الثعلبىـ به نقل از عطاء ،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صورتتان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آدم ، آفريده و سپس در رحِم ها صورتگرى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فرزندان آدم عليه السلام اند ، و آدم ، از خاك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كبر جاهليت و نازيدن جاهلى به نياكان را از شما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از دو حال خارج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پرهيزگار ، يا بى ايمان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آدميد و آدم ، از خاك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بركت اسلام ، نخوت جاهليت و نازيدن جاهلى به نياكان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مردمان ، از آدم اند ، و آدم ، از خاك بود ، و گرامى ترينِ آنان نزد خدا ، كسى است كه پرهيزگارتر باشد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آدَمَ مِن قَبضَةٍ قَبَضَها مِن جَميعِ الأَرضِ ، فَجاءَ بَنو آدمَ عَلى قَدرِ الأَرضِ ؛ جاءَ مِنهُمُ الأَحمَرُ وَالأَبيَضُ وَالأَسوَدُ وبَينَ ذلِكَ ، وَالسَّهلُ وَالحَزنُ </w:t>
      </w:r>
      <w:r>
        <w:rPr>
          <w:rStyle w:val="FootnoteAnchor"/>
          <w:rtl w:val="true"/>
        </w:rPr>
        <w:footnoteReference w:id="98"/>
      </w:r>
      <w:r>
        <w:rPr>
          <w:rFonts w:ascii="Amiri" w:hAnsi="Amiri" w:eastAsia="Amiri" w:cs="Amiri"/>
          <w:color w:val="111111"/>
          <w:sz w:val="28"/>
          <w:sz w:val="28"/>
          <w:szCs w:val="28"/>
          <w:rtl w:val="true"/>
          <w:lang w:bidi="ar-SA"/>
        </w:rPr>
        <w:t xml:space="preserve">وَالخَبيثُ وَالطَّيِّبُ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خُلِقَ مِن أديمِ الأَرضِ ؛ فيهِ الطَّيِّبُ وَالصّالِحُ وَالرَّديءُ ، فَكُلَّ ذلِكَ أنتَ راءٍ في وُلدِهِ ؛ الصّالِحَ وَالرَّدِيءَ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عليه السلامـ لَمّا سُئِلَ عَن وَجهِ تَسمِيَةِ آدَمَ وحَوّاءَ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آدَمُ آدَمَ لِأَ نَّهُ خُلِقَ مِن أديمِ الأَرضِ ، وذلِكَ أنَّ اللّهَ تَعالى بَعَثَ جَبرَئيلَ عليه السلام وأمَرَهُ أن يَأتِيَهُ مِن أديمِ الأَرضِ بِأَربَعِ طيناتٍ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بَيضاءَ ، وطينَةٍ حَمراءَ ، وطينَةٍ غَبراءَ ، وطينَةٍ سَوداءَ ، وذلِكَ مِن سَهلِها وحَزنِها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يَأتِيَهُ بِأَربَعِ 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عَذبٍ ، وماءٍ مِلحٍ ، وماءٍ مُرٍّ ، وماءٍ 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يُفرِغَ الماءَ فِي الطّينِ ، وأدَمَهُ اللّهُ بيَدِهِ </w:t>
      </w:r>
      <w:r>
        <w:rPr>
          <w:rStyle w:val="FootnoteAnchor"/>
          <w:rtl w:val="true"/>
        </w:rPr>
        <w:footnoteReference w:id="101"/>
      </w:r>
      <w:r>
        <w:rPr>
          <w:rFonts w:ascii="Amiri" w:hAnsi="Amiri" w:eastAsia="Amiri" w:cs="Amiri"/>
          <w:color w:val="111111"/>
          <w:sz w:val="28"/>
          <w:sz w:val="28"/>
          <w:szCs w:val="28"/>
          <w:rtl w:val="true"/>
          <w:lang w:bidi="ar-SA"/>
        </w:rPr>
        <w:t xml:space="preserve">فَلَم يَفضُل شَيءٌ مِنَ الطّينِ يَحتاجُ إلَى الماءِ ، ولا مِنَ الماءِ شَيءٌ يَحتاجُ إلَى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الماءَ العَذبَ في حَلقِهِ ، وجَعَلَ الماءَ المالِحَ في عَينَيهِ ، وجَعَلَ الماءَ المُرَّ في اُذُنَيهِ ، وجَعَلَ الماءَ المُنتِنَ في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حَوّاءُ حَوّاءَ لِأَ نَّها خُلِقَت مِنَ الحَيَوانِ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آدم را از مُشتى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جاى زمين برداشت ،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فرزندان آدم ، متناسب با خاك زمين ، پديد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سرخ اند ، برخى سفيد ، برخى سياه ، برخى آميزه اى از اين رنگ ها ، برخى نرم ، برخى خشن ، برخى پاك ، و برخى ناپاك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كه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خوب و بد وجود دارد ،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 همه اين ويژگى ها را در فرزندان او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پرسش از علّت نام گذارى آدم و حوّا به اين نام 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 آدم ناميده شد ؛ چون از اَديم زمين آفريده شد ، بدين سان كه خداوند متعال ، جبرئيل عليه السلام را فرستاد و به او فرمود كه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چهار قسمت خاك برايش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سفيد ، خاكى سرخ ، خاكى قهوه اى و خاكى سياه ، و اين خاك ها را از قسمت هاى نرم و درشت زمين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كه چهار نوع آب برايش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شيرين ، آب شور ، آب تلخ ، و آب گنديده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او فرمود كه آب ها را روى خاك بريزد ، و خداوند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 آنها را به هم آميخت ، به طورى كه از خاك ، نه چيزى اضافه آمد كه به آب نياز داشته باشد ، و نه از آب ، چيزى زياد آمد كه به خاك نياز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شيرين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گلوى او قرار داد ، و آب شور را در چشمانش ، و آب تلخ را در گوش هايش و آب گنديده را در بينى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نيز حوّا ناميده شده ؛ چون از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 وأنفَذَ أمرَهُ ، اختارَ آدَمَ عليه السلام خِيَرَةً مِن خَلقِهِ ، وجَعَلَهُ أوَّلَ جِبِلَّتِهِ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عليه السلامـ في صِفَةِ خَلقِ آدَمَ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سُبحانَهُ مِن حَزنِ الأَرضِ وسَهلِها ، وعَذبِها وسَبَخِها ، تُربَةً سَنَّها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حَتّى خَلَصَت ، ولاطَها </w:t>
      </w:r>
      <w:r>
        <w:rPr>
          <w:rStyle w:val="FootnoteAnchor"/>
          <w:rtl w:val="true"/>
        </w:rPr>
        <w:footnoteReference w:id="106"/>
      </w:r>
      <w:r>
        <w:rPr>
          <w:rFonts w:ascii="Amiri" w:hAnsi="Amiri" w:eastAsia="Amiri" w:cs="Amiri"/>
          <w:color w:val="111111"/>
          <w:sz w:val="28"/>
          <w:sz w:val="28"/>
          <w:szCs w:val="28"/>
          <w:rtl w:val="true"/>
          <w:lang w:bidi="ar-SA"/>
        </w:rPr>
        <w:t xml:space="preserve">بِالبَلَّةِ حَتّى لَزَبَت </w:t>
      </w:r>
      <w:r>
        <w:rPr>
          <w:rStyle w:val="FootnoteAnchor"/>
          <w:rtl w:val="true"/>
        </w:rPr>
        <w:footnoteReference w:id="107"/>
      </w:r>
      <w:r>
        <w:rPr>
          <w:rFonts w:ascii="Amiri" w:hAnsi="Amiri" w:eastAsia="Amiri" w:cs="Amiri"/>
          <w:color w:val="111111"/>
          <w:sz w:val="28"/>
          <w:sz w:val="28"/>
          <w:szCs w:val="28"/>
          <w:rtl w:val="true"/>
          <w:lang w:bidi="ar-SA"/>
        </w:rPr>
        <w:t xml:space="preserve">، فَجَبَلَ مِنها صورَةً ذاتَ أحناءٍ </w:t>
      </w:r>
      <w:r>
        <w:rPr>
          <w:rStyle w:val="FootnoteAnchor"/>
          <w:rtl w:val="true"/>
        </w:rPr>
        <w:footnoteReference w:id="108"/>
      </w:r>
      <w:r>
        <w:rPr>
          <w:rFonts w:ascii="Amiri" w:hAnsi="Amiri" w:eastAsia="Amiri" w:cs="Amiri"/>
          <w:color w:val="111111"/>
          <w:sz w:val="28"/>
          <w:sz w:val="28"/>
          <w:szCs w:val="28"/>
          <w:rtl w:val="true"/>
          <w:lang w:bidi="ar-SA"/>
        </w:rPr>
        <w:t xml:space="preserve">ووُصولٍ ، وأعضاءٍ وفُصولٍ ، أجمَدَها حَتَّى استَمسَكَت ، وأصلَدَها حَتّى صَلصَلَت </w:t>
      </w:r>
      <w:r>
        <w:rPr>
          <w:rStyle w:val="FootnoteAnchor"/>
          <w:rtl w:val="true"/>
        </w:rPr>
        <w:footnoteReference w:id="109"/>
      </w:r>
      <w:r>
        <w:rPr>
          <w:rFonts w:ascii="Amiri" w:hAnsi="Amiri" w:eastAsia="Amiri" w:cs="Amiri"/>
          <w:color w:val="111111"/>
          <w:sz w:val="28"/>
          <w:sz w:val="28"/>
          <w:szCs w:val="28"/>
          <w:rtl w:val="true"/>
          <w:lang w:bidi="ar-SA"/>
        </w:rPr>
        <w:t xml:space="preserve">، لِوَقتٍ مَعدودٍ وأمَدٍ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فيها مِن رُوحهِ فَمَثُلَت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ذا أذهانٍ يُجيلُها ، وفِكَرٍ يَتَصَرَّفُ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مَعجونا بِطينَةِ الأَلوانِ المُختَلِفَةِ ، وَالأَشباهِ المُؤتَلِفَةِ ، وَالأَضدادِ المُتَعادِيَةِ ، وَالأَخلاطِ المُتَبايِنَةِ ، مِنَ الحَرِّ وَالبَردِ ، وَالبَلَّةِ وَالجُمودِ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استَكمَلَ خَلقَ ما فِي السَّماواتِ ، وَالأَرضُ يَومَئِذٍ خالِيَةٌ لَيسَ فيها أحَدٌ قالَ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 قَالُواْ أَتَجْعَلُ فِيهَا مَن يُفْسِدُ فِيهَا وَ يَسْفِكُ الدِّمَاءَ وَ نَحْنُ نُسَبِّحُ بِحَمْدِكَ وَ نُقَدِّسُ لَكَ قَالَ إِنِّى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جَبرَئيلَ عليه السلام فَأَخَذَ مِن أديمِ الأَرضِ قَبضَةً فَعَجَنَهُ بِالماءِ العَذبِ وَالمالِحِ ، ورَكَّبَ فيهِ الطَّبائِعَ قَبلَ أن يَنفُخَ فيهِ الرّوحَ ، فَخَلَقَهُ مِن أديمِ الأَرضِ ، فَلِذلِكَ سُمِّيَ آدَمَ لِأَنَّهُ لَمّا عُجِنَ بِالماءِ استَأدَمَ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چون زمينش را آماده ساخت و فرمانش را روان داشت ، آدم عليه السلام را به عنوان مخلوق برتر خود برگزيد و او را نخستين آفريده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آفرينش آدم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 از قسمت هاى سخت و نرم زمين ، و شيرين و شور آن ، قدرى خاك برداشت و بر آن ، آب ريخت تا خالص شد ، و آن را با رطوبت بياميخت تا آن كه سفت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 پيكره اى آفريد داراى دنده ها و مُهره ها و اندام ها و بندها ، و مدّتى مشخّص و زمانى معلوم ، آن را نگاه داشت تا اين كه خشك شد و به هم جوشيد ، و چون سفال ،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روح خود در آن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انسانى شد داراى ذهن هايى كه آنها را به حركت در مى آورد ، و انديشه اى كه آن را به كار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آميخته با سرشتى به رنگ هاى گوناگون و چيزهاى همانند يكديگر ، و حالاتى متضاد ، و اَخلاطى ناساز ، از قبيل گرمى و سردى ، و رطوبت و خشكى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آفرينش آنچه را در آسمان هاست ، به پايان رسانيد و در آن هنگام ، زمين ،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هيچ كس در آن نبود ،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زمين ، جانشينى خواهم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 كسى را مى آفرينى كه در آن ، تباهى مى كند و خون مى ريزد ، در حالى كه ما تو را تسبيح و ستايش مى گوييم و تقديست مى كنيم؟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 دانم كه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جبرئيل عليه السلام را فرستاد و او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مُشتى خاك بر گرفت و آن را با آب شيرين و شور ، خمير كرد ، و پيش از آن كه در او جان بدمد ، طبايع را در آن ، تركيب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آدم را از خاك اديم زمين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آدم نام گرفت ؛ زيرا چون با آب خمير شد ، به رنگ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آدَمُ آدَمَ لِأَ نَّهُ خُلِقَ مِن أديمِ الأَرضِ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الرّوحُ في رَأسِ آدَمَ عليه السلام مِئَةَ عامٍ ، وفي صَدرِهِ مِئَةَ عامٍ ، وفي ظَهرِهِ مِئَةَ عامٍ ، وفي فَخِذَيهِ مِئَةَ عامٍ ، وفي ساقَيهِ وقَدَمَيهِ مِئَةَ عامٍ ، فَلَمَّا استَوى آدَمُ عليه السلام قائِما ، أمَرَ اللّهُ المَلائِكَةَ بِالسُّجودِ ، وكانَ ذلِكَ بَعدَ الظُّهرِ يَومَ الجُمُعَةِ ، فَلَم تَزَل في سُجودِها إلَى العَصرِ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المَلائِكَةَ مِنَ النّورِ ، وخَلَقَ الجانَّ مِنَ النّارِ ، وخَلَقَ الجِنَّ ـ صِنفا مِنَ الجانِّ ـ مِنَ الرِّيحِ ، وخَلَقَ صِنفا مِنَ الجِنِّ مِنَ الماءِ ، وخَلَقَ آدَمَ مِن صَفحَةِ الطّينِ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النطفة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اُمُّ البَشَرِالكتاب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 xml:space="preserve">» . </w:t>
      </w:r>
      <w:r>
        <w:rPr>
          <w:rStyle w:val="FootnoteAnchor"/>
          <w:rtl w:val="true"/>
        </w:rPr>
        <w:footnoteReference w:id="11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94_124483"/>
    </w:p>
    <w:p>
      <w:pPr>
        <w:pStyle w:val="Heading5"/>
        <w:numPr>
          <w:ilvl w:val="4"/>
          <w:numId w:val="1"/>
        </w:numPr>
        <w:rPr/>
      </w:pPr>
      <w:bookmarkStart w:id="75" w:name="__RefHeading___Toc1337812_3224264995"/>
      <w:bookmarkStart w:id="76" w:name="_Toc29"/>
      <w:bookmarkEnd w:id="74"/>
      <w:bookmarkEnd w:id="75"/>
      <w:r>
        <w:rPr/>
        <w:t>۲</w:t>
      </w:r>
      <w:r>
        <w:rPr>
          <w:rtl w:val="true"/>
        </w:rPr>
        <w:t xml:space="preserve"> </w:t>
      </w:r>
      <w:r>
        <w:rPr>
          <w:rtl w:val="true"/>
        </w:rPr>
        <w:t xml:space="preserve">/ </w:t>
      </w:r>
      <w:r>
        <w:rPr/>
        <w:t>۳</w:t>
      </w:r>
      <w:r>
        <w:rPr>
          <w:rtl w:val="true"/>
        </w:rPr>
        <w:t xml:space="preserve"> مادر بشر</w:t>
      </w:r>
      <w:bookmarkEnd w:id="7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 آدم ناميده شده ؛ چون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آفريده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 يكصد سال در سر آدم عليه السلام بود ، يكصد سال در سينه او ، يكصد سال در پشت او ، يكصد سال در ران هاى او ، و يكصد سال در ساق ها و پاهاى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آدم عليه السلام سرِ پا ايستاد ، خداوند به فرشتگان ، دستور سجده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بعد از ظهر روز جمعه بود ، و فرشتگان ، تا عصر در حال سجده بر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فرشتگان را از نور آفريد ، جان را از آتش ، جن را ـ كه گونه اى از جان هستندـ از باد ، و گونه اى ديگر از جن را از آب ، و آدم را از رويه گِل ، خلق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از نطفه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مادر بشرقرآن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يك نفْسى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جفتش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قرار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نَّفْسٍ وَاحِدَةٍ وَجَعَلَ مِنْهَا زَوْجَهَا لِيَسْكُنَ إِلَيْهَا فَلَمَّا تَغَشَّاهَا حَمَلَتْ حَمْلاً خَفِيفًا فَمَرَّتْ بِهِ فَلَمَّا أَثْقَلَت دَّعَوَا اللَّهَ رَبَّهُمَا لَئِنْ ءَاتَيْتَنَا صَالِحًا لَّنَكُونَنَّ مِنَ الشَّاكِرِينَ</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اتَّقُواْ رَبَّكُمُ الَّذِى خَلَقَكُم مِّن نَّفْسٍ وَاحِدَةٍ وَخَلَقَ مِنْهَا زَوْجَهَا وَبَثَّ مِنْهُمَا رِجَالًا كَثِيرًا وَنِسَاءً وَاتَّقُواْ اللَّهَ الَّذِى تَسَاءَلُونَ بِهِ وَالْأَرْحَامَ إِنَّ اللَّهَ كَانَ عَلَيْكُمْ رَقِيبًا</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حَوّاءَ مِن فَضلِ الطّينَةِ الَّتي خَلَقَ مِنها آدَمَ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تفسير العياشي عن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 اللّهُ حَوّاءَ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يَقولونَ هذَا الخَلقُ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خَلَقَها مِن ضِلعٍ مِن أضلاعِ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 أكانَ اللّهُ يُعجِزُهُ أن يَخلُقَها مِن غَيرِ 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صلى الله عليه و آله ، من أيِّ شَيءٍ خَلَقَها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قَبَضَ قَبضَةً مِن طينٍ فَخَلَطَها بِيَمينِهِ وكِلتا يَدَيهِ يَمينٌ فَخَلَقَ مِنها آدَمَ ، وفَضَلَت فَضلَةٌ مِنَ الطّينِ فَخَلَقَ مِنها حَوّاءَ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خَلقِ حَوّاءَ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عِندَنا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حَوّاءَ مِن ضِلعِ آدَمَ الأَيسَرِ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 أ يَقولُ مَن يَقولُ هَذا ، إنَّ اللّهَ تَبارَكَ وتَعالى لَم يَكُن لَهُ مِنَ القُدرَةِ ما يَخلُقُ لِادَمَ زَوجَةً مِن غَيرِ ضِلعِهِ ، ويَجعَلُ لِلمُتَكَلِّمِ مِن أهلِ التَّشنيعِ سَبيلاً إلَى الكَلامِ ، أن يَقولَ إنَّ آدَمَ كانَ يَنكِحُ بَعضُهُ بَعضاً إذا كانَت مِن ضِلعِهِ ، ما لِهؤُلاءِ حَكَمَ اللّهُ بَينَنا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خَلَقَ آدَمَ عليه السلام مِن طينٍ ، وأمَرَ المَلائِكَةَ فَسَجَدوا لَهُ ، أَلقى عَلَيهِ السُّباتَ ثُمَّ ابتَدَعَ لَهُ حَوّاءَ ، فَجَعَلَها في مَوضِعِ النُّقرَةِ الَّتي بَينَ وَرِكَيهِ </w:t>
      </w:r>
      <w:r>
        <w:rPr>
          <w:rStyle w:val="FootnoteAnchor"/>
          <w:rtl w:val="true"/>
        </w:rPr>
        <w:footnoteReference w:id="121"/>
      </w:r>
      <w:r>
        <w:rPr>
          <w:rFonts w:ascii="Amiri" w:hAnsi="Amiri" w:eastAsia="Amiri" w:cs="Amiri"/>
          <w:color w:val="111111"/>
          <w:sz w:val="28"/>
          <w:sz w:val="28"/>
          <w:szCs w:val="28"/>
          <w:rtl w:val="true"/>
          <w:lang w:bidi="ar-SA"/>
        </w:rPr>
        <w:t xml:space="preserve">، وذلِكَ لِكَي تَكونَ المَرأَةُ تَبَعاً لِلرَّجُلِ ، فَأَقبَلَت تَتَحَرَّكُ فَانتَبَهَ لِتَحَرُّكِها ، فَلَمَّا انتَبَهَ نودِيَت أن تَنَحَّي عَنهُ ، فَلَمّا نَظَرَ إلَيهَا نَظَرَ إِلى خَلقٍ حَسَنٍ يُشبِهُ صُورَتَهُ غَيرَ أنَّها اُنثى ، فَكَلَّمَها فَكَلَّمَتهُ بِلُغَتِهِ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خَلَقَنِي اللّهُ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عليه السلام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هَذَا الخَلقُ الحَسَنُ الَّذي قَد آنَسَني قُربُهُ وَالنَّظَرُ إلَيهِ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أمَتي حَوّاءُ ، أفَتُحِبُّ أن تَكونَ مَعَكَ تُؤنِسُكَ وتُحَدِّثُكَ وتَكونَ تَبَعاً لِأَمرِكَ؟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ولَكَ عَلَيَّ بِذلِكَ الحَمدُ وَالشُّكرُ ما بَقيتُ </w:t>
      </w:r>
      <w:r>
        <w:rPr>
          <w:rFonts w:eastAsia="Amiri" w:cs="Amiri" w:ascii="Amiri" w:hAnsi="Amiri"/>
          <w:color w:val="111111"/>
          <w:sz w:val="28"/>
          <w:szCs w:val="28"/>
          <w:rtl w:val="true"/>
          <w:lang w:bidi="ar-SA"/>
        </w:rPr>
        <w:t xml:space="preserve">... . </w:t>
      </w:r>
      <w:r>
        <w:rPr>
          <w:rStyle w:val="FootnoteAnchor"/>
          <w:rtl w:val="true"/>
        </w:rPr>
        <w:footnoteReference w:id="1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كه شما را از يك نفْس آفريد ، و جفت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پديد آورد تا بدان ،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آميخت ، باردار شد ، بارى سبُك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گذرانيد ، و چون سنگين بار شد ، خدا ، پروردگار خود ، را خواندند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عطا كنى ، از سپاس گزاران خواهيم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كه شما را از يك نفْس آفريد و جفتش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آفريد ، و از آن دو ، مردان و زنان بسيار پراكنده كرد ، پروا داريد ، و از خدايى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از همديگر درخواست مى كنيد ، پروا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قطع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همواره بر شما نگهبان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حوّا را از زيادى گِلى كه آدم را از آن آفريد ، خلق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ابو مقدام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حوّا را از چه چيز آفريد؟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مردم ، </w:t>
      </w:r>
      <w:r>
        <w:rPr>
          <w:rStyle w:val="FootnoteAnchor"/>
          <w:rtl w:val="true"/>
        </w:rPr>
        <w:footnoteReference w:id="123"/>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او را از يكى از دنده هاى آدم ، خلق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عاجز بوده كه او را از غير دنده آدم بيافريند؟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چيز آفريد؟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پدرانش به من خبر داد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مُشتى گِل بر گرفت و آن را با دست راست خود ـ هر دو دست او راست است ـ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 آدم را آفريد و قدرى از آن گِل ، اضافه آمد كه از آن ، حوّا را خلق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من لا يحضره الفقيهـ به نقل از زُرارة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خلقت حوّا پرسيده و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مردمى هستند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جلحوّا را از دنده انتهايى سمت چپ آدم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پاك و بسى برتر است از اين نسبت ها كه به او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اين سخن را مى گويد ، معتقد است كه خداوند ـ تبارك و تعالى ـ قدرت نداشته براى آدم ، همسرى از غير دنده او بيافريند ؟ و راه را براى بدگويان باز مى گذارد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 با خودش نزديكى مى كرد ، چون حوّا از دنده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ميان ما و ايشان ، دادرسى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 آن گاه كه آدم عليه السلام را از گِل آفريد و به فرشتگان فرمود كه برايش به سجده افتادند ، او را در خواب ،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حوّا را برايش ابداع كرد و او را در محلّ فرورفتگى ميان دو كَفَل او قرار داد ، تا بدين ترتيب ، زن ، پيرو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 شروع به تكان خوردن كرد و آدم ، از تكان هاى او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بيدار شد ، به حوّا ندا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 كنار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آدم كه به او افتاد ، مخلوقى زيبا ديد كه به شكل و شمايل خود اوست ؛ امّا 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 و حوّا هم با زبان خود او به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بينى ، مخلوقى هستم كه خدايم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مخلوق زيبايى كه در كنار او بودن و نگريستن به او مرا دل شاد مى سازد ، چيست ؟ خداوند ـ تبارك و تعالى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كنيزم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دارى كه همدم و هم سخن تو باشد و از دستورهاى تو پيروى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ـ اى پروردگار من ـ ، و تا زنده باشم ، براى اين كار ، تو را سپاس خواهم گفت</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حَوّاءُ حَوّاءَ لِأَ نَّها خُلِقَت مِن حَيٍّ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 وَخَلَقَ مِنْهَا زَوْجَهَا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 را حوّا ناميدند ؛ چون از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يك نفْس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جفتش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قرار داد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94_124488"/>
    </w:p>
    <w:p>
      <w:pPr>
        <w:pStyle w:val="Heading4"/>
        <w:numPr>
          <w:ilvl w:val="3"/>
          <w:numId w:val="1"/>
        </w:numPr>
        <w:rPr/>
      </w:pPr>
      <w:bookmarkStart w:id="78" w:name="__RefHeading___Toc1337814_3224264995"/>
      <w:bookmarkStart w:id="79" w:name="_Toc30"/>
      <w:bookmarkEnd w:id="77"/>
      <w:bookmarkEnd w:id="78"/>
      <w:r>
        <w:rPr>
          <w:rtl w:val="true"/>
        </w:rPr>
        <w:t>پژوهشى در باره آفرينش همسرِ آدم</w:t>
      </w:r>
      <w:bookmarkEnd w:id="79"/>
    </w:p>
    <w:p>
      <w:pPr>
        <w:pStyle w:val="Heading5"/>
        <w:numPr>
          <w:ilvl w:val="4"/>
          <w:numId w:val="1"/>
        </w:numPr>
        <w:rPr/>
      </w:pPr>
      <w:bookmarkStart w:id="80" w:name="__RefHeading___Toc1337816_3224264995"/>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پژوهشى در باره آفرينش همسرِ آدمدر سه آيه از قرآن كريم، آمده است كه خداوند، همسر آدم عليه السلام را از وى پديد آورد ، با اين تفاوت كه در يك جا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خَلَقَكُم مِّن نَّفْسٍ وَاحِدَةٍ وَجَعَلَ مِنْهَا زَوْجَهَا لِيَسْكُنَ إِلَيْهَا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شما را از يك نفْس آفريد و جفتش را آن قرار داد تا با آن، آرام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آيه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خَلَقَكُم مِّن نَّفْسٍ وَاحِدَةٍ ثُمَّ جَعَلَ مِنْهَا زَوْجَهَا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شما را از يك نفْس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جفتش را از آن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آيه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خَلَقَكُم مِّن نَّفْسٍ وَاحِدَةٍ وَخَلَقَ مِنْهَا زَوْجَهَا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شما را از يك نفْس آفريد و جفتش را از آن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شمارى از مفسّران ، با استناد به برخى احاديث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در بهشت، تنها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خوابى را بر او چيره كرد و حوّا را از پهلوى چپش آفريد؛ </w:t>
      </w:r>
      <w:r>
        <w:rPr>
          <w:rStyle w:val="FootnoteAnchor"/>
          <w:rtl w:val="true"/>
        </w:rPr>
        <w:footnoteReference w:id="129"/>
      </w:r>
      <w:r>
        <w:rPr>
          <w:rFonts w:ascii="Amiri" w:hAnsi="Amiri" w:eastAsia="Amiri" w:cs="Amiri"/>
          <w:color w:val="111111"/>
          <w:sz w:val="28"/>
          <w:sz w:val="28"/>
          <w:szCs w:val="28"/>
          <w:rtl w:val="true"/>
          <w:lang w:bidi="ar-SA"/>
        </w:rPr>
        <w:t>امّا مفسّران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ژرفكاو، بر اين باورند كه مقصود در اين آيات ، اين است كه حوّا از جنس آدم و از همان آب و گل، آفريده شده تا با او انس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قرآن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مِنْهَا زَوْجَهَا لِيَسْكُنَ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 تا بدو آرام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لَكُم مِّنْ أَنفُسِكُمْ أَزْوَاجًا لِّتَسْكُنُواْ إِلَيْهَا ؛ </w:t>
      </w:r>
      <w:r>
        <w:rPr>
          <w:rStyle w:val="FootnoteAnchor"/>
          <w:rtl w:val="true"/>
        </w:rPr>
        <w:footnoteReference w:id="130"/>
      </w:r>
      <w:r>
        <w:rPr>
          <w:rFonts w:ascii="IRNazanin" w:hAnsi="IRNazanin" w:eastAsia="IRNazanin"/>
          <w:color w:val="111111"/>
          <w:sz w:val="28"/>
          <w:sz w:val="28"/>
          <w:szCs w:val="28"/>
          <w:rtl w:val="true"/>
          <w:lang w:bidi="fa-IR"/>
        </w:rPr>
        <w:t xml:space="preserve">آفريد براى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تا بدانها آرام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اهل بيت عليهم السلام نيز ـ همان طور كه ملاحظه شدند ـ اين نظر را تأييد مى كنند و رواياتى را كه بر نظر اوّل دلالت دارند، به شدّت رد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گزارش هايى را كه بيانگر خلقت حوّا از بدن آدم اند ، بر تقيّه حمل نموده </w:t>
      </w:r>
      <w:r>
        <w:rPr>
          <w:rStyle w:val="FootnoteAnchor"/>
          <w:rtl w:val="true"/>
        </w:rPr>
        <w:footnoteReference w:id="131"/>
      </w:r>
      <w:r>
        <w:rPr>
          <w:rFonts w:ascii="IRNazanin" w:hAnsi="IRNazanin" w:eastAsia="IRNazanin"/>
          <w:color w:val="111111"/>
          <w:sz w:val="28"/>
          <w:sz w:val="28"/>
          <w:szCs w:val="28"/>
          <w:rtl w:val="true"/>
          <w:lang w:bidi="fa-IR"/>
        </w:rPr>
        <w:t xml:space="preserve">و مَراغى ، اين گزارش ها را از اسرائيليات بر شمرده است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گفتنى است كه تورات ، آفرينش حوّا را از دنده آدم عليه السلام دانسته است </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اِنتِهاءُ النَّسلِ الحاضِرِ إلى آدَمَ وحَوّاءَالكتابخلق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نَّفْسٍ وَاحِدَةٍ وَجَعَلَ مِنْهَا زَوْجَهَا لِيَسْكُنَ إِلَيْهَا فَلَمَّا تَغَشَّاهَا حَمَلَتْ حَمْلاً خَفِيفًا فَمَرَّتْ بِهِ فَلَمَّا أَثْقَلَت دَّعَوَا اللَّهَ رَبَّهُمَا لَئِنْ ءَاتَيْتَنَا صَالِحًا لَّنَكُونَنَّ مِنَ الشَّاكِرِينَ</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الحديثالإمام الرِّضا عليه السلامـ وقَد سَأَلَهُ البَزَنطِيُّ عَن كَيفِيَّةِ تَناسُلِ النّاسِ مِن آدَمَ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حَوّاءُ هابيلَ واُختا لَهُ في بَطنٍ ، ثُمَّ حَمَلَت فِي البَطنِ الثّاني قابيلَ واُختا لَهُ في بَطنٍ ، فَزُوِّجَ هابيلُ الَّتي مَعَ قابيلَ ، وَتَزَوَّجَ قابيلُ الَّتي مَعَ هابيلَ ، ثُمَّ حَدَثَ التَّحريمُ بَعدَ ذلِكَ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الاحتجاج عن أبي حمزة الثماليـ في ذِكرِ مُحاجَجَةٍ وَقَعَت بَينَ الإِمامِ زَينِ العابِدينَ عليه السلام ورَجُلٍ مِن قُرَيشٍ حَولَ تَزويجِ هابيلَ بِلَوزا اُختِ قابيلَ ، وتَزويجِ قابيلَ بِإِقليما اُختِ هابيلَ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فِعلُ المَجوسِ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إنَّما فَعَلوا ذلِكَ بَعدَ التَّحريمِ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 هذا إنَّما هِيَ شَرايعُ جَرَت ، ألَيسَ اللّهُ قَد خَلَقَ زَوجَةَ آدَمَ مِنهُ ثُمَّ أحَلَّها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شَريعَةً مِن شَرايِعِهِم ، ثُمَّ أنزَلَ اللّهُ التَّحريمَ بَعدَ ذلِكَ </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94_124491"/>
    </w:p>
    <w:p>
      <w:pPr>
        <w:pStyle w:val="Heading5"/>
        <w:numPr>
          <w:ilvl w:val="4"/>
          <w:numId w:val="1"/>
        </w:numPr>
        <w:rPr/>
      </w:pPr>
      <w:bookmarkStart w:id="83" w:name="__RefHeading___Toc1337818_3224264995"/>
      <w:bookmarkStart w:id="84" w:name="_Toc32"/>
      <w:bookmarkEnd w:id="82"/>
      <w:bookmarkEnd w:id="83"/>
      <w:r>
        <w:rPr/>
        <w:t>۲</w:t>
      </w:r>
      <w:r>
        <w:rPr>
          <w:rtl w:val="true"/>
        </w:rPr>
        <w:t xml:space="preserve"> </w:t>
      </w:r>
      <w:r>
        <w:rPr>
          <w:rtl w:val="true"/>
        </w:rPr>
        <w:t xml:space="preserve">/ </w:t>
      </w:r>
      <w:r>
        <w:rPr/>
        <w:t>۴</w:t>
      </w:r>
      <w:r>
        <w:rPr>
          <w:rtl w:val="true"/>
        </w:rPr>
        <w:t xml:space="preserve"> رسيدن نسل كنونى به آدم و حوّا</w:t>
      </w:r>
      <w:bookmarkEnd w:id="84"/>
    </w:p>
    <w:p>
      <w:pPr>
        <w:pStyle w:val="Heading6"/>
        <w:numPr>
          <w:ilvl w:val="5"/>
          <w:numId w:val="1"/>
        </w:numPr>
        <w:rPr/>
      </w:pPr>
      <w:bookmarkStart w:id="85" w:name="__RefHeading___Toc1337820_3224264995"/>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رسيدن نسل كنونى به آدم و حوّاقرآن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نسل او را از چكيده اى از آبى پست ، قرار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مرد و زنى آفريديم ، و شما را به صورت اقوام و قبايل در آورديم تا يكديگر را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ارجمندترينِ شما نزد خدا ، پرهيزگارترينِ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داناىِ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كس كه شما را از يك نفْس آفريد ، و جفتش را از آن ، پديد آورد تا بدان ،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 او در آميخت ، باردار شد ، بارى سبُك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 ، و چون سنگين بار شد ، خدا ، پروردگار خود ، را خواندند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عطا كنى ، قطعا از سپاس گزاران خواهيم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رضا عليه السلامـ در پاسخ پرسش بَزَنطى از چگونگى زاد و ولد مردم از آدم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 ، هابيل و خواهر او را در يك شكم ، باردار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شكم دوم ، قابيل و خواهرش را توأما حامله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هابيل با خواهر قابيل ازدواج كرد ، و قابيل با خواهر همزاد 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ازدواج خواهر و برادر با يكديگر ، تحريم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الاحتجاجـ به نقل از ابو حمزه ثُمالى ، در بيان مباحثه اى كه ميان امام زين العابدين عليه السلام و مردى از قريش ، در باره ازدواج هابيل با بلوزا ، خواهر قابيل ، و ازدواج قابيل با اقليما ، خواهر هابيل ، صورت گرفت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قريشى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دو را بچّه دار كردند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قرشى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همان كارى است كه امروزه مَجوس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 ، اين كار را پس از آن انجام دادند كه از سوى خدا تحريم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 العابدين عليه السلام 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به دل ،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مقرّراتى است كه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 همسر آدم را از خود او نيافريد و سپس وى را بر او حلال گردانيد ؟ اين هم يكى از مقرّرات آنها بود ؛ امّا بعدها ، خداوند ، آن را تحريم كرد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 w:name="pg12794_124494"/>
    </w:p>
    <w:p>
      <w:pPr>
        <w:pStyle w:val="Heading6"/>
        <w:numPr>
          <w:ilvl w:val="5"/>
          <w:numId w:val="1"/>
        </w:numPr>
        <w:rPr/>
      </w:pPr>
      <w:bookmarkStart w:id="88" w:name="__RefHeading___Toc1337822_3224264995"/>
      <w:bookmarkStart w:id="89" w:name="_Toc34"/>
      <w:bookmarkEnd w:id="87"/>
      <w:bookmarkEnd w:id="88"/>
      <w:r>
        <w:rPr>
          <w:rtl w:val="true"/>
        </w:rPr>
        <w:t>گفتارى در باره تناسل طبقه دوم انسان</w:t>
      </w:r>
      <w:bookmarkEnd w:id="89"/>
    </w:p>
    <w:p>
      <w:pPr>
        <w:pStyle w:val="BookText"/>
        <w:rPr/>
      </w:pPr>
      <w:r>
        <w:rPr>
          <w:rFonts w:ascii="IRNazanin" w:hAnsi="IRNazanin" w:eastAsia="IRNazanin"/>
          <w:color w:val="111111"/>
          <w:sz w:val="28"/>
          <w:sz w:val="28"/>
          <w:szCs w:val="28"/>
          <w:rtl w:val="true"/>
          <w:lang w:bidi="fa-IR"/>
        </w:rPr>
        <w:t xml:space="preserve">گفتارى در باره تناسل طبقه دوم انساننخستين طبقه انسان ، يعنى آدم و حوا ، از طريق ازدواج با هم ، پسران و دخترانى را به وجود آوردند كه خواهر و برادر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در اين جا مطرح مى شود ، اين است كه طبقه دوم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نسل اين خواهران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پديد آمدند؟ آيا آنها از طريق ازدواج با يكديگر ، توليد مثل كردند ، يا از طريق ديگر؟ در باره چگونگى تناسل طبقه دوم انسان ها ، روايت هاى مختلفى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عليه السلام با حوريان بهشتى ازدواج كردند و نسل آنها از اين طريق، پديد آمد </w:t>
      </w:r>
      <w:r>
        <w:rPr>
          <w:rFonts w:eastAsia="IRNazanin" w:cs="IRNazanin"/>
          <w:color w:val="111111"/>
          <w:sz w:val="28"/>
          <w:szCs w:val="28"/>
          <w:rtl w:val="true"/>
          <w:lang w:bidi="fa-IR"/>
        </w:rPr>
        <w:t xml:space="preserve">. </w:t>
      </w:r>
      <w:r>
        <w:rPr>
          <w:rStyle w:val="FootnoteAnchor"/>
        </w:rPr>
        <w:footnoteReference w:id="13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با خبيثه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جَهانه كه به صورت انسان در آمد ، ازدواج كرد و هابيل با حوريّه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تُرك ، ازدواج كرد و نسل آنها از اين طريق ، تكثير شد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طبقه ، ازدواج خواهر و برادر ، حرام نبوده و خواهران و برادران ، با هم ازدواج كردند ، تا آن كه در طبقه سوم ، ازدواج خواهر و برادر ، حرام شد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اطلاق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وَبَثَّ مِنْهُمَا رِجَالًا كَثِيرًا وَنِسَآءً؛ </w:t>
      </w:r>
      <w:r>
        <w:rPr>
          <w:rStyle w:val="FootnoteAnchor"/>
          <w:rtl w:val="true"/>
        </w:rPr>
        <w:footnoteReference w:id="142"/>
      </w:r>
      <w:r>
        <w:rPr>
          <w:rFonts w:ascii="IRNazanin" w:hAnsi="IRNazanin" w:eastAsia="IRNazanin"/>
          <w:color w:val="111111"/>
          <w:sz w:val="28"/>
          <w:sz w:val="28"/>
          <w:szCs w:val="28"/>
          <w:rtl w:val="true"/>
          <w:lang w:bidi="fa-IR"/>
        </w:rPr>
        <w:t>و از آن دو ، مردان و زنان بسيارى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مؤيّد روايات دسته سوم است ، بدين معنا كه نسل فعلى، به آدم و همسر او مى رسد و هيچ زن و مرد ديگرى در اين ميان، دخالت نداشته اند ؛ چرا كه اگر غير از اين بود ، بايد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و غير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جمله اى مشابه اين ، و بديهى است كه انحصار مبدأ نسل در آدم و همسرش ، مستلزم ازدواج دختران و پسران آن دو با يكديگر است و حكم به حرمت اين نوع ازدواج ، در واقع ، يك قانون تشريعى است كه تابع مصالح و مفاسد است ، نه يك حكم تكوينى تغييرناپذير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ـ همان طور كه در روايات دسته سوم آمده ـ ، اين امكان ، وجود دارد كه خداوند متعال ، اين اقدام را در طبقه دوم انسان ها ، بنا به ضرورت ، حلال كند و پس از آن كه ضرورتْ برطرف شد ، به جهت پيشگيرى از رواج فساد جنسى در جامعه ، آن را ممنوع نمايد </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خَلقُ الإِنسانِ مِن التُّرابِالكتاب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ءَايَاتِهِ أَنْ خَلَقَكُم مِّن تُرَابٍ ثُمَّ إِذَا أَنتُم بَشَرٌ تَنتَشِرُونَ </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الْاءِنسَانَ مِن صَلْصَالٍ كَالْفَخَّارِ </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الحديثعلل الشرائع عن عبداللّه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يَزيدُ بنُ سَلّامٍ أنَّهُ سَأَلَ رَسولَ اللّهِ صلى الله عليه و آله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آدَمَ لِمَ سُمِّيَ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طِينِ الأَرضِ وأديمِها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خُلِقَ مِنَ الطّينِ كُلِّهِ </w:t>
      </w:r>
      <w:r>
        <w:rPr>
          <w:rStyle w:val="FootnoteAnchor"/>
          <w:rtl w:val="true"/>
        </w:rPr>
        <w:footnoteReference w:id="148"/>
      </w:r>
      <w:r>
        <w:rPr>
          <w:rFonts w:ascii="Amiri" w:hAnsi="Amiri" w:eastAsia="Amiri" w:cs="Amiri"/>
          <w:color w:val="111111"/>
          <w:sz w:val="28"/>
          <w:sz w:val="28"/>
          <w:szCs w:val="28"/>
          <w:rtl w:val="true"/>
          <w:lang w:bidi="ar-SA"/>
        </w:rPr>
        <w:t xml:space="preserve">أو طينٍ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الطّينِ كُلِّهِ ، ولَو خُلِقَ مِن طينٍ واحِدٍ لَما عَرَفَ النّاسُ بَعضُهُم بَعضا ، وكانوا عَلى صورَةٍ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فِي الدُّنيا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فيهِ أبيَضُ ، وفيهِ أخضَرُ ، وفيهِ أشقَرُ ، وفيهِ أغبَرُ ، وفيهِ أحمَرُ ، وفيهِ أزرَقُ ، وفيهِ عَذبٌ ، وفيهِ مِلحٌ ، وفيهِ خَشِنٌ ، وفيه لَيِّنٌ ، وفيهِ أصهَبُ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صارَ النّاسُ فيهِم لَيِّنٌ ، وفيهِم خَشِنٌ ، وفيهِم أبيَضُ ، وفيهِم أصفَرُ وأحمَرُ وأصهَبُ وأسوَدُ عَلى ألوانِ التُّرابِ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94_124497"/>
    </w:p>
    <w:p>
      <w:pPr>
        <w:pStyle w:val="Heading5"/>
        <w:numPr>
          <w:ilvl w:val="4"/>
          <w:numId w:val="1"/>
        </w:numPr>
        <w:rPr/>
      </w:pPr>
      <w:bookmarkStart w:id="91" w:name="__RefHeading___Toc1337824_3224264995"/>
      <w:bookmarkStart w:id="92" w:name="_Toc35"/>
      <w:bookmarkEnd w:id="90"/>
      <w:bookmarkEnd w:id="91"/>
      <w:r>
        <w:rPr/>
        <w:t>۲</w:t>
      </w:r>
      <w:r>
        <w:rPr>
          <w:rtl w:val="true"/>
        </w:rPr>
        <w:t xml:space="preserve"> </w:t>
      </w:r>
      <w:r>
        <w:rPr>
          <w:rtl w:val="true"/>
        </w:rPr>
        <w:t xml:space="preserve">/ </w:t>
      </w:r>
      <w:r>
        <w:rPr/>
        <w:t>۵</w:t>
      </w:r>
      <w:r>
        <w:rPr>
          <w:rtl w:val="true"/>
        </w:rPr>
        <w:t xml:space="preserve"> آفرينش انسان از خاك</w:t>
      </w:r>
      <w:bookmarkEnd w:id="9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آفرينش انسان از خاكقرآن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اوست كه شما را از خاكى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ناگاه ، شما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پراكنده شديد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از زمين رويانيد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گِلى چسبنده سفت شده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خشكيده اى سفال مانند آفريد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حديثعلل الشرائعـ به نقل از عبد اللّه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سلّام به من گفت كه از پيامبر خدا پرسيد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از آدم عليه السلام خبر ده كه چرا آدم ناميده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گِل و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آفريده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آيا آدم از همه گِل ها آفريده شد ، يا از يك گِل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گِل آفريده شده بود ، در آن صورت ، مردم ، يكديگر را نمى شناختند و همگى ، يك شكل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دنيا مانند دارند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خاك ، رنگ سفيد هست ، سبز هست ، قهوه اى هست ، خاكى رنگ هست ، سرخ هست ، آبى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خاك ، شيرين هست ، شور هست ، درشت هست ، نرم هست ، و رنگ بور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ميان مردم نيز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 خشن و درشت هست ، سفيد هست ، و زرد و سرخ و بور و سياه ، به رنگ هاى خاك هم هست</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خَلقُ الإِنسانِ مِنَ الماءِالكتاب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مِنَ الْمَاءِ بَشَرًا فَجَعَلَهُ نَسَبًا وَ صِهْرًا وَ كَانَ رَبُّكَ قَدِيرًا</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الْاءِنسَانُ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وَالتَّرَآئِبِ </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الحديثالكافي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الْمَآءِ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آدَمَ مِنَ الماءِ العَذبِ وخَلَقَ زَوجَتَهُ مِن سِنخِهِ </w:t>
      </w:r>
      <w:r>
        <w:rPr>
          <w:rStyle w:val="FootnoteAnchor"/>
          <w:rtl w:val="true"/>
        </w:rPr>
        <w:footnoteReference w:id="155"/>
      </w:r>
      <w:r>
        <w:rPr>
          <w:rFonts w:ascii="Amiri" w:hAnsi="Amiri" w:eastAsia="Amiri" w:cs="Amiri"/>
          <w:color w:val="111111"/>
          <w:sz w:val="28"/>
          <w:sz w:val="28"/>
          <w:szCs w:val="28"/>
          <w:rtl w:val="true"/>
          <w:lang w:bidi="ar-SA"/>
        </w:rPr>
        <w:t xml:space="preserve">، فَبَرَأَها مِن أسفَلِ أضلاعِهِ ، فَجَرى بِذلِكَ الضِّلعِ سَبَبٌ ونَسَبٌ ، ثُمَّ زَوَّجَها إيّاهُ فَجَرى بِسَبَبِ ذلِكَ بَينَهُما صِهرٌ ،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 ـ يا أخا بَني عِجلٍ ـ ما كانَ بِسَبَبِ الرِّجالِ ، وَالصِّهرُ ما كانَ بِسَبَبِ النِّساءِ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94_124499"/>
    </w:p>
    <w:p>
      <w:pPr>
        <w:pStyle w:val="Heading5"/>
        <w:numPr>
          <w:ilvl w:val="4"/>
          <w:numId w:val="1"/>
        </w:numPr>
        <w:rPr/>
      </w:pPr>
      <w:bookmarkStart w:id="94" w:name="__RefHeading___Toc1337826_3224264995"/>
      <w:bookmarkStart w:id="95" w:name="_Toc36"/>
      <w:bookmarkEnd w:id="93"/>
      <w:bookmarkEnd w:id="94"/>
      <w:r>
        <w:rPr/>
        <w:t>۲</w:t>
      </w:r>
      <w:r>
        <w:rPr>
          <w:rtl w:val="true"/>
        </w:rPr>
        <w:t xml:space="preserve"> </w:t>
      </w:r>
      <w:r>
        <w:rPr>
          <w:rtl w:val="true"/>
        </w:rPr>
        <w:t xml:space="preserve">/ </w:t>
      </w:r>
      <w:r>
        <w:rPr/>
        <w:t>۶</w:t>
      </w:r>
      <w:r>
        <w:rPr>
          <w:rtl w:val="true"/>
        </w:rPr>
        <w:t xml:space="preserve"> آفرينش انسان از آب</w:t>
      </w:r>
      <w:bookmarkEnd w:id="9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آفرينش انسان از آبقرآن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از آب ، بشرى آفريد و او را خويشاوند نَسَبى و سببى قرار داد ، و پروردگار تو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آبى پست نيافريديم ؛ پس ، آن آب را در جايگاهى استوار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مدّتى معيّن ؟ و تواناييم ، و چه نيك تواناييم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بنگرد كه از چه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آبى جهنده آفريده شد كه از ميان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سينه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بُرَيد عِجْلى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از آب ، بشرى آفريد و او را خويشاوند نَسَبى و سببى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آدم را از آب شيرين آفريد و همسرش را از بيخ او خلق كرد و او را از پايين ترين دنده آدم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دنده ، خويشاوندىِ سببى و نسبى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همسرى آدم ،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وصلت جارى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خويشاوندى سببى و نسبى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نَسَب ـ اى مرد عِجلى ـ از طريق مردان است ، و سبب ، از طريق زنان</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جَلَّ وعَزَّ جَعَلَ الصِّهرَ مَألَفَةً لِلقُلوبِ ونِسبَةَ المَنسوبِ ، أوشَجَ </w:t>
      </w:r>
      <w:r>
        <w:rPr>
          <w:rStyle w:val="FootnoteAnchor"/>
          <w:rtl w:val="true"/>
        </w:rPr>
        <w:footnoteReference w:id="157"/>
      </w:r>
      <w:r>
        <w:rPr>
          <w:rFonts w:ascii="Amiri" w:hAnsi="Amiri" w:eastAsia="Amiri" w:cs="Amiri"/>
          <w:color w:val="111111"/>
          <w:sz w:val="28"/>
          <w:sz w:val="28"/>
          <w:szCs w:val="28"/>
          <w:rtl w:val="true"/>
          <w:lang w:bidi="ar-SA"/>
        </w:rPr>
        <w:t xml:space="preserve">بِهِ الأَرحامَ وجَعَلَهُ رَأفَةً ورَحمَةً إنَّ في ذلِكَ لَاياتٍ لِلعالَمِينَ ، وقالَ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السَّيِّدُ الكَبيرُ ، إنّي خَلَقتُكَ مِن نُطفَةٍ مِن ماءٍ مَهينٍ ، مِن طينَةٍ أخرَجتُها مِن أرضٍ ذَليلَةٍ مَمشوجَةٍ </w:t>
      </w:r>
      <w:r>
        <w:rPr>
          <w:rStyle w:val="FootnoteAnchor"/>
          <w:rtl w:val="true"/>
        </w:rPr>
        <w:footnoteReference w:id="160"/>
      </w:r>
      <w:r>
        <w:rPr>
          <w:rFonts w:ascii="Amiri" w:hAnsi="Amiri" w:eastAsia="Amiri" w:cs="Amiri"/>
          <w:color w:val="111111"/>
          <w:sz w:val="28"/>
          <w:sz w:val="28"/>
          <w:szCs w:val="28"/>
          <w:rtl w:val="true"/>
          <w:lang w:bidi="ar-SA"/>
        </w:rPr>
        <w:t xml:space="preserve">، فَكانَت بَشَرا ، فَأَنَا صانِعُها خَلقا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الدر المنثورـ عَنِ ابنِ عَبّاسٍ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السُّلالَةُ صَفوُ الماءِ الرَّقيقِ الَّذي يَكونُ مِنهُ الوَلَدُ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خَلقُ الإِنسانِ مِنَ النُّطفَةِالكتاب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الْاءِنسَانَ مِن نُّطْفَةٍ أَمْشَاجٍ نَّبْتَلِيهِ فَجَعَلْنَاهُ سَمِيعَاً بَصِيرًا</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الْاءِنسَانُ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أَىِّ شَىْ 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 </w:t>
      </w:r>
      <w:r>
        <w:rPr>
          <w:rStyle w:val="FootnoteAnchor"/>
          <w:rtl w:val="true"/>
        </w:rPr>
        <w:footnoteReference w:id="1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94_124501"/>
    </w:p>
    <w:p>
      <w:pPr>
        <w:pStyle w:val="Heading5"/>
        <w:numPr>
          <w:ilvl w:val="4"/>
          <w:numId w:val="1"/>
        </w:numPr>
        <w:rPr/>
      </w:pPr>
      <w:bookmarkStart w:id="97" w:name="__RefHeading___Toc1337828_3224264995"/>
      <w:bookmarkStart w:id="98" w:name="_Toc37"/>
      <w:bookmarkEnd w:id="96"/>
      <w:bookmarkEnd w:id="97"/>
      <w:r>
        <w:rPr/>
        <w:t>۲</w:t>
      </w:r>
      <w:r>
        <w:rPr>
          <w:rtl w:val="true"/>
        </w:rPr>
        <w:t xml:space="preserve"> </w:t>
      </w:r>
      <w:r>
        <w:rPr>
          <w:rtl w:val="true"/>
        </w:rPr>
        <w:t xml:space="preserve">/ </w:t>
      </w:r>
      <w:r>
        <w:rPr/>
        <w:t>۷</w:t>
      </w:r>
      <w:r>
        <w:rPr>
          <w:rtl w:val="true"/>
        </w:rPr>
        <w:t xml:space="preserve"> آفرينش انسان از نطفه</w:t>
      </w:r>
      <w:bookmarkEnd w:id="98"/>
    </w:p>
    <w:p>
      <w:pPr>
        <w:pStyle w:val="BookText"/>
        <w:rPr/>
      </w:pPr>
      <w:r>
        <w:rPr>
          <w:rFonts w:ascii="IRNazanin" w:hAnsi="IRNazanin" w:eastAsia="IRNazanin"/>
          <w:color w:val="111111"/>
          <w:sz w:val="28"/>
          <w:sz w:val="28"/>
          <w:szCs w:val="28"/>
          <w:rtl w:val="true"/>
          <w:lang w:bidi="fa-IR"/>
        </w:rPr>
        <w:t xml:space="preserve">امام هادى عليه السلامـ در يكى از سخنرانى هاى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خداوند عز و جلوصلت را مايه پيوند دل ها و خويشى نَسَبى قرار داد و به واسطه آن ، رحِم ها را به هم پيوست و آن را مايه مهر و محبّت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 خود ، نشانه هايى است براى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در كتاب استوار خويش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از آب ، بشرى آفريد ، و او را خويشاوند نَسَبى و سببى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همسران خود ، و غلامان و كنيزان درستكارتان را همسر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عيسى ، كه سند حديث را به يكى از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ـ تبارك و تعالى ـ با موسى عليه السلام مناجات كرد و در مناجاتش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ارباب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از قطره اى آبِ بى مقدار آفريدم ؛ از گِلى كه آن را از زمين پست و به هم آميخته ، بيرون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من بودم كه آن را ساختم و آفريدم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الدرّ المنثورـ به نقل از ابن عبّاس ،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سُلاله ، آب ويژه رقيقى است كه فرزند ، از آن ساخته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آفرينش انسان از نطفهقرآن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نطفه اى آميخته آفريديم تا او را بيازماييم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شنوا و بينا قرار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باد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چيز آفريده است ؟ از نطفه اى خلقش كرد ، آن گاه ، اندازه مقرّرش بخشيد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أَمْشَاجٍ 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الرَّجُلِ وماءُ المَرأَةِ اختَلَطا جميعا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مسند ابن حنبل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يَهودِيٌّ بِرَسولِ اللّهِ صلى الله عليه و آله وهُوَ يُحَدِّثُ أصحابَهُ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إنَّ هذا يَزعُمُ أنَّهُ 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لَأَسأَلَنَّهُ عَن شَيءٍ لا يَعلَمُهُ إلّا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مِمَّ يُخلَقُ الإِنسانُ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مِن كُلٍّ يُخلَقُ مِن نُطفَةِ الرَّجُلِ ومِن نُطفَةِ المَرأَةِ ، فَأَمّا نُطفَةُ الرَّجُلِ فَنُطفَةٌ غَليظَةٌ مِنهَا العَظمُ وَالعَصَبُ ، وأمّا نُطفَةُ المَرأَةِ فَنُطفَةٌ رَقيقَةٌ مِنهَا اللَّحمُ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يَقولُ مَن قَبلَكَ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مَراحِلُ تَطَوُّرِ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 </w:t>
      </w:r>
      <w:r>
        <w:rPr>
          <w:rStyle w:val="FootnoteAnchor"/>
          <w:rtl w:val="true"/>
        </w:rPr>
        <w:footnoteReference w:id="1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94_124503"/>
    </w:p>
    <w:p>
      <w:pPr>
        <w:pStyle w:val="Heading5"/>
        <w:numPr>
          <w:ilvl w:val="4"/>
          <w:numId w:val="1"/>
        </w:numPr>
        <w:rPr/>
      </w:pPr>
      <w:bookmarkStart w:id="100" w:name="__RefHeading___Toc1337830_3224264995"/>
      <w:bookmarkStart w:id="101" w:name="_Toc38"/>
      <w:bookmarkEnd w:id="99"/>
      <w:bookmarkEnd w:id="100"/>
      <w:r>
        <w:rPr/>
        <w:t>۲</w:t>
      </w:r>
      <w:r>
        <w:rPr>
          <w:rtl w:val="true"/>
        </w:rPr>
        <w:t xml:space="preserve"> </w:t>
      </w:r>
      <w:r>
        <w:rPr>
          <w:rtl w:val="true"/>
        </w:rPr>
        <w:t xml:space="preserve">/ </w:t>
      </w:r>
      <w:r>
        <w:rPr/>
        <w:t>۸</w:t>
      </w:r>
      <w:r>
        <w:rPr>
          <w:rtl w:val="true"/>
        </w:rPr>
        <w:t xml:space="preserve"> مراحل تكامل انسان</w:t>
      </w:r>
      <w:bookmarkEnd w:id="101"/>
    </w:p>
    <w:p>
      <w:pPr>
        <w:pStyle w:val="Heading6"/>
        <w:numPr>
          <w:ilvl w:val="5"/>
          <w:numId w:val="1"/>
        </w:numPr>
        <w:rPr/>
      </w:pPr>
      <w:bookmarkStart w:id="102" w:name="__RefHeading___Toc1337832_3224264995"/>
      <w:bookmarkStart w:id="103" w:name="_Toc39"/>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حديثامام باقر عليه السلامـ در باره اين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آميخته اى ، تا او را بيازماييم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مرد و آب زن ، هر دو به هم مى آميزد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ابن حنبلـ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يهودى بر پيامبر خدا كه با يارانش سرگرم سخن گفتن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مدّعى است كه پيامبر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از او در باره چيزى مى پرسم كه آن را كسى جز پيامبر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آمد و نشست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چه آفريده مى شود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آفريده مى شود ، از نطفه مرد و نطفه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مرد ، آب غليظى است و استخوان و عصب ، از آن پديد مى آيد ، و نطفه زن ، آب رقيقى است و گوشت و خون از آن پديد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يهودى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همين را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مراحل تكامل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كه از شُكوه خدا بيم نداريد ، و حال آن كه شما را مرحله به مرحله خلق كرده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از خاكى آفريد ، سپس از نطفه اى ، سپس از عَلَقه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صورت كودكى بيرون مى آورد ، تا به كمال قوّت خود برسيد و تا سالمند شويد ، و برخى از شما مرگ پيش رس مى يابد ـ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 برسيد ، و باشد كه در انديشه فرو رويد</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ءَاخَرَ فَتَبَارَكَ اللَّهُ أَحْسَنُ الْخَالِقِينَ</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فِى بُطُونِ أُمَّهَاتِكُمْ خَلْقًا مِّن بَعْدِ خَلْقٍ فِى ظُلُمَاتٍ ثَلَاثٍ ذَلِكُمُ اللَّهُ رَبُّكُمْ لَهُ الْمُلْكُ لَا إِلَهَ إِلَّا هُوَ فَأَنَّى تُصْرَفُونَ</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إِن كُنتُمْ فِى رَيْبٍ مِّنَ الْبَعْثِ فَإِنَّا خَلَقْنَاكُم مِّن تُرَابٍ ثُمَّ مِن نُّطْفَةٍ ثُمَّ مِنْ عَلَقَةٍ ثُمَّ مِن مُّضْغَةٍ مُّخَلَّقَةٍ وَ غَيْرِ مُخَلَّقَةٍ لِّنُبَيِّنَ لَكُمْ وَ نُقِرُّ فِى الْأَرْحَامِ مَا نَشَاءُ إِلَى أَجَلٍ مُّسَمًّى ثُمَّ نُخْرِجُكُمْ طِفْلاً ثُمَّ لِتَبْلُغُواْ أَشُدَّكُمْ وَ مِنكُم مَّن يُتَوَفَّى وَ مِنكُم مَّن يُرَدُّ إِلَى أَرْذَلِ الْعُمُرِ لِكَيْلَا يَعْلَمَ مِن بَعْدِ عِلْمٍ شَيْئا</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مِّن تُرَابٍ ثُمَّ مِن نُّطْفَةٍ ثُمَّ جَعَلَكُمْ أَزْوَاجًا وَمَا تَحْمِلُ مِنْ أُنثَى وَ لَا تَضَعُ إِلَّا بِعِلْمِهِ وَ مَا يُعَمَّرُ مِن مُّعَمَّرٍ وَلَا يُنقَصُ مِنْ عُمُرِهِ إِلَّا فِى كِتَابٍ إِنَّ ذَلِكَ عَلَى اللَّهِ يَسِيرٌ</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يُصَوِّرُكُمْ فِى الْأَرْحَامِ كَيْفَ يَشَاءُ لَا إِلَهَ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الْاءِنسَانَ فِى كَبَدٍ</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خَلَقْنَاكُمْ ثُمَّ صَوَّرْنَاكُمْ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فَنُطفَةً ثُمَّ عَلَقَةً ، ثُمَّ مُضغَةً ، ثُمَّ عَظما ثُمَّ لَحما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 وَالأَنفَ وَالاُذُنَينِ ، وَالفَمَ ، وَاليَدَينِ ، وَالرِّجلَينِ ، صَوَّرَ هذا ونَحوَهُ ، ثُمَّ جَعَلَ الدَّميمَ وَالوَسيمَ وَالطَّويلَ وَالقَصيرَ وأشباهَ هذا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 ما انسان را از عصاره اى از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اى در جايگاهى استوار ،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عَلَقه ساختيم و عَلَقه را پاره گوشت گردانيديم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پاره گوشت را استخوان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استخوان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آفرينش ديگر ، پديدار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كه بهترينِ آفرينندگان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شكم هاى مادرانتان ، آفرينشى پس از آفرينشى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هاى سه گانه خلق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پروردگار شما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برگردانيده مى شويد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برانگيخته شدن در شكّيد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خاكى آفريديم ، سپس از نطفه اى ، سپس از علقه اى ، سپس از مُضغه اى داراى خلقت كامل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گردانيم ، و آنچه را اراده مى كنيم ، تا مدّتى معيّن در رحِم ها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صورت كودكى بيرون مى آوريم ، سپس تا به كمال قوّت خود برسيد ـ و برخى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ميرد ، و برخى از شما به غايت پيرى مى رسد ، به گونه اى كه پس از دانستن ، چيزى نمى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خاكى آفريد ، سپس از نطفه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جفت ها قرار داد و هيچ مادينه اى بار نمى گيرد و بار نمى نهد ، مگر به علم او ، و هيچ سال خورده اى عمر دراز نمى يابد و از عمرش كاسته نمى شود ، مگر آن كه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اين كار بر خدا آسان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در زهدان ها هر گونه كه خواهد ، شكل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نيست ، جز او كه تواناى استواركار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در رنج آفريديم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آفريديم ، سپس صورتتان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به عَلَقه و سپس مُضغه و سپس استخوان و سپس گوشت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صورت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چشم و بينى و گوش ها و دهان و دست ها و پاها ، اينها و مانند اينها را شكل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زشتى و زيبايى و بلندى و كوتاهى و مانند اينها را پديد آورد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خَلّاقينَ ، فَإِذا أرادَ أن يَخلُقَ خَلقا أمَرَهُم فَأَخَذوا مِنَ التُّربَةِ الَّتي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فَعَجَنَ النُّطفَةَ بِتِلكَ التُّربَةِ الَّتي يَخلُقُ مِنها بَعدَ أن أسكَنَها الرَّحِمَ أربَعينَ لَيلَةً ، فَإِذا تَمَّت لَها أربَعَةُ أشهُرٍ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نَخلُقُ ماذا ؟ فَيَأمُرُهُم بِما يُريدُ مِن ذَكَرٍ أو اُنثى ، أبيَضَ أو أسوَدَ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تفسير القميّـ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الأَهواءِ وَالإِراداتِ وَالمَشِيّاتِ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الْاءِنسَانَ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السُّلالَةُ الصَّفوَةُ مِنَ الطَّعامِ وَالشَّرابِ الَّذي يَصيرُ نُطفَةً ، وَالنُّطفَةُ أصلُها مِنَ السُّلالَةِ ، وَالسُّلالَةُ هِيَ مِن صَفوَةِ الطَّعامِ وَالشَّرابِ ، وَالطَّعامُ مِن أصلِ الطّينِ ، فَهذا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فِى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ءَاخَرَ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وهذِهِ استِحالَةٌ مِن أمرٍ إلى أمرٍ ، فَحَدُّ النُّطفَةِ إذا وَقَعَت فِي الرَّحِمِ أربَعونَ يَوما ، ثُمَّ تَصيرُ عَلَقَةً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شمارى آفرينشگر آفريده است و هر گاه بخواهد كسى را بيافريند ، به آنها دستور مى دهد و آن آفرينشگران ، از همان خاكى كه خداوند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 شما را آفريديم و در آن ، باز مى گردانيم و بار ديگر شما را از آن ، بيرون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مى دارند و نطفه را ، پس از اين كه آن را چهل شب در رحِم نگه داشت ، با آن خاك ، خمير مى كند ، و چون چهار ماه بر آن گذشت ، آن آفرينشگران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چه بيافرينيم ؟ و خدا به آنان دستور مى دهد آنچه را كه خواهد ، از پسر و دختر ، سفيد يا سياه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گونه گون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گونه گون در گرايش ها، اراده ها و خواست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از سُلاله 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سلاله ، عصاره غذا و آب است كه تبديل به نطفه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 اصلش از سُلاله است ، و سُلاله ، از عصاره غذا و آب ، فراهم مى آيد ، و غذا ، منشأش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است معناى سخن او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سُلاله اى از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نطفه اى در جايگاهى استوار ،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رحِم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نطفه را عَلَقه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عَلَقه را گوشتْ پاره اى ساختيم و گوشتْ پاره را استخوان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استخوان ،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آفرينشى ديگر پديدار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كه بهترينِ آفرينندگان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تحوّل از مرحله اى به مرحله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نطفه در رحِم قرار گيرد ، چهل روز به صورت نطفه است و سپس عَلَقه مى 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عَن مُتَشابِهِ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خَلقُ الاِختِراعِ؛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فِى سِتَّةِ أَيَّامٍ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وخَلقُ الاِستِحالَةِ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فِى بُطُونِ أُمَّهَاتِكُمْ خَلْقًا مِّن بَعْدِ خَلْقٍ فِى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تُرَابٍ 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وأمّا خَلقُ التَّقديرِ؛ فَقَولُهُ لِعيسى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صارَت سِهامُ المَواريثِ مِن سِتَّةِ أسهُمٍ لا يَزيدُ عَلَيها ، لِأَنَّ الإِنسانَ خُلِقَ مِن سِتَّةِ أشياءَ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الْاءِنسَانَ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مُنتَصِبا في بَطنِ اُمِّهِ ؛ مَقاديمُهُ إلى مُقاديمِ اُمِّهِ ومَآخيرُهُ إلى مَآخيرِ اُمِّهِ ، غِذاؤُهُ مِمّا تَأكُلُ اُمُّهُ ويَشرَبُ مِمّا تَشرَبُ اُمُّهُ ، تُنَسِّمُهُ تَنسيما ، وميثاقُهُ الَّذي أخَذَهُ اللّهُ عَلَيهِ بَينَ عَينَيهِ ، فَإِذا دَنا وِلادَتُهُ أتاهُ مَلَكٌ يُسَمَّى الزّاجِرَ ، فَيَزجُرُهُ فَيَنقَلِبُ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السلاماز امير مؤمنان عليه السلام ، در باره گونه هاى خلقت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آفرينش ،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آفرينش اختراعى ، </w:t>
      </w:r>
      <w:r>
        <w:rPr>
          <w:rStyle w:val="FootnoteAnchor"/>
          <w:rtl w:val="true"/>
        </w:rPr>
        <w:footnoteReference w:id="188"/>
      </w:r>
      <w:r>
        <w:rPr>
          <w:rFonts w:ascii="IRNazanin" w:hAnsi="IRNazanin" w:eastAsia="IRNazanin"/>
          <w:color w:val="111111"/>
          <w:sz w:val="28"/>
          <w:sz w:val="28"/>
          <w:szCs w:val="28"/>
          <w:rtl w:val="true"/>
          <w:lang w:bidi="fa-IR"/>
        </w:rPr>
        <w:t xml:space="preserve">چنان كه خداى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زمين را در شش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مرحله اى ، چنان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شكم هاى مادرانتان ، آفرينشى پس از آفرينشى در تاريكى هاى سه گانه خلق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شما را از خاكى ، سپس از نطفه اى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تقديرى ، </w:t>
      </w:r>
      <w:r>
        <w:rPr>
          <w:rStyle w:val="FootnoteAnchor"/>
          <w:rtl w:val="true"/>
        </w:rPr>
        <w:footnoteReference w:id="189"/>
      </w:r>
      <w:r>
        <w:rPr>
          <w:rFonts w:ascii="IRNazanin" w:hAnsi="IRNazanin" w:eastAsia="IRNazanin"/>
          <w:color w:val="111111"/>
          <w:sz w:val="28"/>
          <w:sz w:val="28"/>
          <w:szCs w:val="28"/>
          <w:rtl w:val="true"/>
          <w:lang w:bidi="fa-IR"/>
        </w:rPr>
        <w:t xml:space="preserve">چنان كه 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از گِل مى 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هاى ارث شش سهم شده ، نه بيشتر ؛ چون انسان ، از شش چيز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عصاره 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 انسان را در رنج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شكم مادرش به صورت عمودى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روى او به طرف روى مادرش است و طرف پشتش به طرف پشت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غذايش از چيزى است كه مادرش مى خورد ، و از همان چيزى مى نوشد كه مادرش مى نوشد ، و مادرش به نوعى او را تنفّس مى دهد ، و پيمانش كه خدا از او گرفته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چشم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زمان تولّدش نزديك مى شود ، فرشته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مى آيد و بر او بانگ مى زند و او وارونه مى 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w:t>
      </w:r>
      <w:r>
        <w:rPr>
          <w:rStyle w:val="FootnoteAnchor"/>
          <w:rtl w:val="true"/>
        </w:rPr>
        <w:footnoteReference w:id="190"/>
      </w:r>
      <w:r>
        <w:rPr>
          <w:rFonts w:ascii="Amiri" w:hAnsi="Amiri" w:eastAsia="Amiri" w:cs="Amiri"/>
          <w:color w:val="111111"/>
          <w:sz w:val="28"/>
          <w:sz w:val="28"/>
          <w:szCs w:val="28"/>
          <w:rtl w:val="true"/>
          <w:lang w:bidi="ar-SA"/>
        </w:rPr>
        <w:t xml:space="preserve">وَالمُنشَأُ </w:t>
      </w:r>
      <w:r>
        <w:rPr>
          <w:rStyle w:val="FootnoteAnchor"/>
          <w:rtl w:val="true"/>
        </w:rPr>
        <w:footnoteReference w:id="191"/>
      </w:r>
      <w:r>
        <w:rPr>
          <w:rFonts w:ascii="Amiri" w:hAnsi="Amiri" w:eastAsia="Amiri" w:cs="Amiri"/>
          <w:color w:val="111111"/>
          <w:sz w:val="28"/>
          <w:sz w:val="28"/>
          <w:szCs w:val="28"/>
          <w:rtl w:val="true"/>
          <w:lang w:bidi="ar-SA"/>
        </w:rPr>
        <w:t xml:space="preserve">المَرعِيُّ </w:t>
      </w:r>
      <w:r>
        <w:rPr>
          <w:rStyle w:val="FootnoteAnchor"/>
          <w:rtl w:val="true"/>
        </w:rPr>
        <w:footnoteReference w:id="192"/>
      </w:r>
      <w:r>
        <w:rPr>
          <w:rFonts w:ascii="Amiri" w:hAnsi="Amiri" w:eastAsia="Amiri" w:cs="Amiri"/>
          <w:color w:val="111111"/>
          <w:sz w:val="28"/>
          <w:sz w:val="28"/>
          <w:szCs w:val="28"/>
          <w:rtl w:val="true"/>
          <w:lang w:bidi="ar-SA"/>
        </w:rPr>
        <w:t xml:space="preserve">في ظُلُماتِ الأَرحامِ ومُضاعَفاتِ الأَستارِ ، بُدِئتَ مِن سُلالَةٍ مِن طينٍ ، ووُضعِتَ في قَرارٍ مَكينٍ ، إلى قَدَرٍ مَعلومٍ ، وأجَلٍ مَقسومٍ ، تَمورُ </w:t>
      </w:r>
      <w:r>
        <w:rPr>
          <w:rStyle w:val="FootnoteAnchor"/>
          <w:rtl w:val="true"/>
        </w:rPr>
        <w:footnoteReference w:id="193"/>
      </w:r>
      <w:r>
        <w:rPr>
          <w:rFonts w:ascii="Amiri" w:hAnsi="Amiri" w:eastAsia="Amiri" w:cs="Amiri"/>
          <w:color w:val="111111"/>
          <w:sz w:val="28"/>
          <w:sz w:val="28"/>
          <w:szCs w:val="28"/>
          <w:rtl w:val="true"/>
          <w:lang w:bidi="ar-SA"/>
        </w:rPr>
        <w:t xml:space="preserve">في بَطنِ اُمِّكَ جَنينا ، لا تُحيرُ </w:t>
      </w:r>
      <w:r>
        <w:rPr>
          <w:rStyle w:val="FootnoteAnchor"/>
          <w:rtl w:val="true"/>
        </w:rPr>
        <w:footnoteReference w:id="194"/>
      </w:r>
      <w:r>
        <w:rPr>
          <w:rFonts w:ascii="Amiri" w:hAnsi="Amiri" w:eastAsia="Amiri" w:cs="Amiri"/>
          <w:color w:val="111111"/>
          <w:sz w:val="28"/>
          <w:sz w:val="28"/>
          <w:szCs w:val="28"/>
          <w:rtl w:val="true"/>
          <w:lang w:bidi="ar-SA"/>
        </w:rPr>
        <w:t xml:space="preserve">دُعاءً ولا تَسمَعُ نِداءً ، ثُمَّ اُخرِجتَ مِن مَقَرِّكَ إلى دارٍ لَم تَشهَدها ولَم تَعرِف سُبُلَ مَنافِعِها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عليه السلامـ في صِفَةِ خَلقِ الإِنسانِ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هذَا الَّذي أنشَأَهُ في ظُلُماتِ الأَرحامِ ، وشُغُفِ </w:t>
      </w:r>
      <w:r>
        <w:rPr>
          <w:rStyle w:val="FootnoteAnchor"/>
          <w:rtl w:val="true"/>
        </w:rPr>
        <w:footnoteReference w:id="196"/>
      </w:r>
      <w:r>
        <w:rPr>
          <w:rFonts w:ascii="Amiri" w:hAnsi="Amiri" w:eastAsia="Amiri" w:cs="Amiri"/>
          <w:color w:val="111111"/>
          <w:sz w:val="28"/>
          <w:sz w:val="28"/>
          <w:szCs w:val="28"/>
          <w:rtl w:val="true"/>
          <w:lang w:bidi="ar-SA"/>
        </w:rPr>
        <w:t xml:space="preserve">الأَستارِ ، نُطفَةً دِهاقا </w:t>
      </w:r>
      <w:r>
        <w:rPr>
          <w:rStyle w:val="FootnoteAnchor"/>
          <w:rtl w:val="true"/>
        </w:rPr>
        <w:footnoteReference w:id="197"/>
      </w:r>
      <w:r>
        <w:rPr>
          <w:rFonts w:ascii="Amiri" w:hAnsi="Amiri" w:eastAsia="Amiri" w:cs="Amiri"/>
          <w:color w:val="111111"/>
          <w:sz w:val="28"/>
          <w:sz w:val="28"/>
          <w:szCs w:val="28"/>
          <w:rtl w:val="true"/>
          <w:lang w:bidi="ar-SA"/>
        </w:rPr>
        <w:t xml:space="preserve">، وعَلَقَةً مِحاقا </w:t>
      </w:r>
      <w:r>
        <w:rPr>
          <w:rStyle w:val="FootnoteAnchor"/>
          <w:rtl w:val="true"/>
        </w:rPr>
        <w:footnoteReference w:id="198"/>
      </w:r>
      <w:r>
        <w:rPr>
          <w:rFonts w:ascii="Amiri" w:hAnsi="Amiri" w:eastAsia="Amiri" w:cs="Amiri"/>
          <w:color w:val="111111"/>
          <w:sz w:val="28"/>
          <w:sz w:val="28"/>
          <w:szCs w:val="28"/>
          <w:rtl w:val="true"/>
          <w:lang w:bidi="ar-SA"/>
        </w:rPr>
        <w:t xml:space="preserve">، وجَنينا وراضِعا ، ووَليدا و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مَنَحَهُ قَلبا حافِظا ، ولِسانا لافِظا ، وبَصَرا لاحِظا ، لِيَفهَمَ مُعتَبِرا ، ويُقَصِّرَ مُزدَجِرا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الإمام الحسين عليه السلامـ في دُعاءِ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اِبتَدَأتَني قَبلَ أن أكونَ شَيئا مَذكورا ، وخَلَقتَني مِنَ التُّرابِ ثُمَّ أسكَنتَنِي الأَصلابَ ، آمِنا لِرَيبِ المَنونِ وَاختِلافِ الدُّهورِ ، فَلَم أزَل ظاعِنا مِن صُلبٍ إلى رَحِمٍ في تَقادُمِ الأَيّامِ الماضِيَةِ وَالقُرونِ الخالِيَةِ ، لَم تُخرِجني لِرَأفَتِكَ بي ولُطفِكَ لي وإحسانِكَ إلَيَّ في دَولَةِ أيّامِ الكَفَرَةِ الَّذينَ نَقَضوا عَهدَكَ ، وكَذَّبوا رُسُلَكَ ، لكِنَّكَ أخرَجتَني رَأفَةً مِنكَ وتَحَنُّنا عَلَيَّ لِلَّذي سَبَقَ لي مِنَ الهُدَى الَّذي فيهِ يَسَّرتَني وفيهِ أنشَأتَني ، ومِن قَبلِ ذلِكَ رَؤُفتَ بي بِجَميلِ صُنعِكَ ، وسَوابِغِ نِعمَتِكَ ، فَابتَدَعتَ خَلقي ، مِن مَنِيٍّ يُمنى ، ثُمَّ أسكَنتَني في ظُلُماتٍ ثَلاثٍ بَينَ لَحمٍ وجِلدٍ ودَمٍ ، لَم تُشَهِّرني بِخَلقي </w:t>
      </w:r>
      <w:r>
        <w:rPr>
          <w:rStyle w:val="FootnoteAnchor"/>
          <w:rtl w:val="true"/>
        </w:rPr>
        <w:footnoteReference w:id="200"/>
      </w:r>
      <w:r>
        <w:rPr>
          <w:rFonts w:ascii="Amiri" w:hAnsi="Amiri" w:eastAsia="Amiri" w:cs="Amiri"/>
          <w:color w:val="111111"/>
          <w:sz w:val="28"/>
          <w:sz w:val="28"/>
          <w:szCs w:val="28"/>
          <w:rtl w:val="true"/>
          <w:lang w:bidi="ar-SA"/>
        </w:rPr>
        <w:t xml:space="preserve">، ولَم تَجعَل إلَيَّ شَيئا مِن أمري ، ثُمَّ أخرَجتَني إلَى الدُّنيا تامّا سَوِيّا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انسانى كه در كمال اعتدال و تناسب ، آفريده شده اى و در تاريكى هاى زهدان و پرده هاى تو در تو ، شكل گرفته و پرورده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عصاره گِل ، آغاز شدى و در آرامگاهى استوار ، تا زمانى معيّن و مهلتى مشخّص شده ، نهاده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جنين هستى ، در شكم مادرت مى جنبى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سخنى را پاسخ مى دهى و نه آوازى را 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قرارگاهت به سرايى بيرون آورده مى شوى كه آن را نديده اى و راه هاى كسب سود و منافع آن را نمى 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آفرينش انسان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انسان ، همان كسى نيست كه خداوند ، او را در تاريكى هاى زهدان و پرده هاى غلاف مانند آفريد ، از نطفه اى ريخته شده كه به عَلَقه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مقدار ، تبديل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جنين و شيرخواره و كودك و نوجوان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به او دلى حفظ كننده ، و زبانى گويا ، و چشمى بينا بخشيد تا بفهمد و عبرت گيرد و از زشتكارى ها باز 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دعاى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مرا كه هيچ نبودم ، آغاز كردى و از خاكم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جايم دادى ، آن سان كه از كشاكش روزگار و گردش ايّام ، در امان بودم و در گذر روزگارانِ رفته و نسل هاى گذشته ، پيوسته از پشتى به زهدانى مى كوچيدم ، و از سرِ دلسوزى و مِهر و نيكى ات به من ، مرا در دوران چيرگى كافران كه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شكستند و فرستادگانت را انكار كردند ، به دنيايم نياوردى ؛ بلكه از سرِ دلسوزى و مهرورزى ات به من ، در دوران هدايت كه پيش تر برايم مقدّر فرمودى و مرا براى آن ، قابل ساختى و در آن ، پروراندى ، بيرونم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نيز لطف و عنايت و نعمت هاى گسترده ات شامل حال من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آفرينش مرا از منىِ ريخته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كردى سپس در تاريكى هاى سه گانه ، بين گوشت و پوست و خون ، قرارم دادى ، و مرا به خلقتم انگشت نما نساختى </w:t>
      </w:r>
      <w:r>
        <w:rPr>
          <w:rStyle w:val="FootnoteAnchor"/>
          <w:rtl w:val="true"/>
        </w:rPr>
        <w:footnoteReference w:id="202"/>
      </w:r>
      <w:r>
        <w:rPr>
          <w:rFonts w:ascii="IRNazanin" w:hAnsi="IRNazanin" w:eastAsia="IRNazanin"/>
          <w:color w:val="111111"/>
          <w:sz w:val="28"/>
          <w:sz w:val="28"/>
          <w:szCs w:val="28"/>
          <w:rtl w:val="true"/>
          <w:lang w:bidi="fa-IR"/>
        </w:rPr>
        <w:t xml:space="preserve">و هيچ چيز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من ، موكول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مرا كامل و سالم به دنيا آوردى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إسماعيل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الرَّجُلُ يَدعو لِلحُبلى أن يَجعَلَ ما في بَطنِها ذَكَرا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ما بَينَهُ وبَينَ أربَعَةِ أشهُرٍ ، فَإِنَّهُ أربَعينَ لَيلَةً نُطفَةٌ ، وأربَعينَ لَيلَةً عَلَقَةٌ ، وأربَعينَ لَيلَةً مُضغَةٌ ، فَذلِكَ تَمامُ أربَعَةِ أشهُرٍ ، ثُمَّ يَبعَثُ اللّهُ مَلَكَينِ خَلّاقَينِ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نَخلُقُ ؟ ذَكَرا أم اُنثى ؟ شَقِيّا أو سَعيدا ؟ فَيُقالُ ذلِكَ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رِزقُهُ ؟ وما أجَلُهُ ؟ وما مُدَّتُهُ ؟ فَيُقالُ ذلِكَ ، وميثاقُهُ بَينَ عَينَيهِ يَنظُرُ إلَيهِ ، ولا يَزالُ مُنتَصِبا في بَطنِ اُمِّهِ ، حَتّى إذا دَنا خُروجُهُ بَعَثَ اللّهُ عز و جل إلَيهِ مَلَكا فَزَجَرَهُ زَجرَةً ، فَيَخرُجُ ويَنسَى الميثاقَ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الإمام الصادق عليه السلامـ فيما بَيَّنَهُ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نَبتَدِئُ يا مُفَضَّلُ بِذِكرِ خَلقِ الإِنسانِ فَاعتَبِر بِهِ ، فَأَوَّلُ ذلِكَ ما يُدَبَّرُ بِهِ الجَنينُ فِي الرَّحِمِ ، هُوَ مَحجوبٌ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 وظُلمَةِ الرَّحِمِ ، وظُلمَةِ المَشيمَةِ ، حَيثُ لا حيلَةَ عِندَهُ في طَلَبِ غِذاءٍ ولا دَفعِ أذىً ، ولَا استِجلابِ مَنفَعَةٍ ولا دَفعِ مَضَرَّةٍ ، فَإِنَّهُ يَجري إلَيهِ مِن دَمِ الحَيضِ ما يَغذوهُ كَما يَغذُو الماءُ النّباتَ ، فَلا يَزالُ ذلِكَ غِذاءَهُ حَتّى إذا كَمَلَ خَلقُهُ وَاستَحكَمَ بَدَنُهُ ، وقَوِيَ أديمُهُ عَلى مُباشَرَةِ الهَواءِ ، وبَصَرُهُ عَلى مُلاقاةِ الضِّياءِ ، هاجَ الطَّلقُ بِاُمِّهِ فَأَزعَجَهُ أشَدَّ إزعاجٍ وأعنَفَهُ حَتّى يولَدَ ، وإذا وُلِدَ صُرِفَ ذلِكَ الدَّمُ الَّذي كانَ يَغذوهُ مِن دَمِ اُمِّهِ إلى ثَديَيها ، فَانقَلَبَ الطَّعمُ وَاللَّونُ إلى ضَربٍ آخَرَ مِنَ الغِذاءِ ، وهُوَ أشَدُّ مُوافَقَةً لِلمَولودِ مِنَ الدَّمِ ، فَيُوافيهِ في وَقتِ حاجَتِهِ إلَيهِ ، فَحينَ يولَدُ قَد تَلَمَّظَ وحَرَّكَ شَفَتَيهِ طَلَبا لِلرَّضاعِ ، فَهُوَ يَجِدُ ثَديَي اُمِّهِ كَالإِداوَتَينِ </w:t>
      </w:r>
      <w:r>
        <w:rPr>
          <w:rStyle w:val="FootnoteAnchor"/>
          <w:rtl w:val="true"/>
        </w:rPr>
        <w:footnoteReference w:id="204"/>
      </w:r>
      <w:r>
        <w:rPr>
          <w:rFonts w:ascii="Amiri" w:hAnsi="Amiri" w:eastAsia="Amiri" w:cs="Amiri"/>
          <w:color w:val="111111"/>
          <w:sz w:val="28"/>
          <w:sz w:val="28"/>
          <w:szCs w:val="28"/>
          <w:rtl w:val="true"/>
          <w:lang w:bidi="ar-SA"/>
        </w:rPr>
        <w:t xml:space="preserve">المُعَلَّقَتَينِ لِحاجَتِهِ إلَيهِ ، فَلا يَزالُ يَغتَذي بِاللَّبَنِ مادامَ رَطبَ البَدَنِ ، رَقيقَ الأَمعاءِ ، لَيِّنَ الأَعضاءِ </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محمّد بن اسماعيل يا شخصى ديگر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كند كه خداوند ، آنچه را در شكم همسر باردارش است ، پسرى سالم قرار دهد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فاصله چهار ماهگى دعا كند ؛ زيرا چهل شب به صورت نطفه است ، چهل شب عَلَقه ، چهل شب مُضغه كه مجموعا چهار ماه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دو فرشته آفرينشگر را مى فرستد ، و آن دو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بيافرينيم ؟ پسر يا دختر ؟ بدبخت يا خوش بخت ؟ دستور لازم به آن دو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اش ؟ اجلش ؟ مدّت عمرش ؟ و دستور لازم در باره اين امر به آنها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همواره در برابر چشم اوست و به آن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شكم مادرش راست است ، تا آن گاه كه زمان خارج شدنش نزديك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خداوند عز و جلفرشته اى را نزد او مى فرستد و آن فرشته بر او بانگى مى زند و جنين به دنيا مى آيد ، در حالى كه پيمان را فراموش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سخنان ايشان براى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آفرينش انسان ، آغاز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عبرت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مرحله آن ، تدبير جنين در 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تاريكى هاى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شكم ، تاريكى رحِم و تاريكى بچّه دان ، پوشيده است ، به طورى كه نه مى تواند غذايى براى خود فراهم آورد ، يا گزندى را از خود ، دور كند ، يا سودى را به سوى خويش كشانَد ، يا زيانى را از خويش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غذايش از خون حيض به او مى رسد ، چنان كه آب ، گياه را تغذيه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پيوسته خوراك اوست ، تا آن گاه كه چون خلقتش كامل شد و بدنش محكم گرديد و پوستش براى تماس با هوا ، و چشمش براى دريافت نور ، آماده شد ، درد زايمان ، مادرش را مى گيرد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ناراحت مى كند و بر او فشار مى آورد تا آن كه متولّد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متولّد شد ، آن خونى كه از خون مادرش او را تغذيه مى كرد ، به پستان هاى مادرش منتقل مى گردد ، و آن مزه 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 ديگرى از غذا تبديل مى شود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نوزاد ، سازگارتر از خون است و هنگام نيازش به آن ، به او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دنيا مى آيد ، دهانش را مزه مزه مى كند و لبانش را تكان مى دهد و با اين كار ، شير مى طلبد ، و پستان هاى مادرش را چون دو مُشكِ آويخته شده براى نياز خود مى يابد ، تا زمانى كه بدن ، تَر و تازه است و معده و روده ، نازك اند و اندام ها نرم هستند ، از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تغذيه مى كند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نُشوءَ الأَبدانِ ونُمُوَّها حالاً بَعدَ حالٍ حَتّى تَبلُغَ التَّمامَ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ذلِكَ تَصويرُ الجَنينِ فِي الرَّحِمِ حَيثُ لا تَراهُ عَينٌ ولا تَنالُهُ يَدٌ ، ويُدَبِّرُهُ حَتّى يَخرُجَ سَوِيّا مُستَوفِيا جَميعُ ما فيهِ قِوامُهُ وصَلاحُهُ مِنَ الأَحشاءِ وَالجَوارِحِ وَالعَوامِلِ إلى ما في تَركيبِ أعضائِهِ مِنَ العِظامِ وَاللَّحمِ وَالشَّحمِ وَالمُخِّ وَالعَصَبِ وَالعُروقِ وَالغَضاريفِ ، فَإِذا خَرَجَ إلَى العالَمِ تَراهُ كَيفَ يَنمي بِجَميعِ أعضائِهِ ، وهُوَ ثابِتٌ عَلى شِكلِهِ وهَيئتِهِ لا تَتَزايَدُ ولا تَنقُصُ ، إلى أن يَبلُغَ أشُدَّهُ إن مُدَّ في عُمُرِهِ أو يَستَوفِيَ عُمُرَهُ أو يَستَوفِيَ مُدَّتَهُ قَبلَ ذلِكَ ، هَل هذا إلّا مِن لَطيفِ التَّدبيرِ وَالحِكمَةِ ؟ </w:t>
      </w:r>
      <w:r>
        <w:rPr>
          <w:rStyle w:val="FootnoteAnchor"/>
          <w:rtl w:val="true"/>
        </w:rPr>
        <w:footnoteReference w:id="2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بدن ها و رشد مرحله به مرحله آنها را تا رسيدن به مرحله پايانى و كمال آنها را شرح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مرحله اش ، شكل بخشيدن به جنين است در رحِم ـ يعنى جايى كه نه چشمى آن را مى بيند و نه دستى به آن مى رسد ـ ،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مى كند ، تا آن كه به صورت موجودى كامل و برخوردار از آنچه مايه قوام و استحكام اوست ـ از امعا و احشا و اندام ها و ابزارها گرفته تا استخوان ها و گوشت و پى و مغز و عصب و رگ ها و غضروف ها كه در تركيب اعضاى او دخيل اند ـ ، به دنيا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دنيا آمد ، خود مى بينى كه چگونه همه اعضاى او رشد مى كنند ، در حالى كه شكل و هيئتش ثابت است و زياد و كم نمى شود ، تا آن كه به نهايت رشد خود برسد ، اگر عمرش به آن حد برسد يا آن كه به بيش از آن حد برسد ، يا مدّت عمر خود را تمام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جز با تدبير و حكمتى دقيق ، شدنى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4" w:name="pg12794_124517"/>
    </w:p>
    <w:p>
      <w:pPr>
        <w:pStyle w:val="Heading6"/>
        <w:numPr>
          <w:ilvl w:val="5"/>
          <w:numId w:val="1"/>
        </w:numPr>
        <w:rPr/>
      </w:pPr>
      <w:bookmarkStart w:id="105" w:name="__RefHeading___Toc1337834_3224264995"/>
      <w:bookmarkStart w:id="106" w:name="_Toc40"/>
      <w:bookmarkEnd w:id="104"/>
      <w:bookmarkEnd w:id="105"/>
      <w:r>
        <w:rPr>
          <w:rtl w:val="true"/>
        </w:rPr>
        <w:t>آفرينش آدم عليه السلام و فرضيّه تكامل</w:t>
      </w:r>
      <w:bookmarkEnd w:id="106"/>
    </w:p>
    <w:p>
      <w:pPr>
        <w:pStyle w:val="BookText"/>
        <w:rPr/>
      </w:pPr>
      <w:r>
        <w:rPr>
          <w:rFonts w:ascii="IRNazanin" w:hAnsi="IRNazanin" w:eastAsia="IRNazanin"/>
          <w:color w:val="111111"/>
          <w:sz w:val="28"/>
          <w:sz w:val="28"/>
          <w:szCs w:val="28"/>
          <w:rtl w:val="true"/>
          <w:lang w:bidi="fa-IR"/>
        </w:rPr>
        <w:t xml:space="preserve">آفرينش آدم و فرضيّه تكاملچگونگى آفرينش آدم عليه السلام ، از ديرباز ، مورد توجّه دانشمندان بوده و تاكنون ، دو نظريّه عمده در اين باره ، ابراز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ثبوت صفات گونه ها و انواع و خلقت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فيكسيسم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Fixism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تحوّل انواع و تغيير تدريجى صفاتِ گونه ها و پيوستگى نسلى جانداران و تكاملى بودن حيات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ترانسفورميسم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Transformism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داروين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۱۸۸۲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اسلامى نيز با الهام از قرآن ، در اين باره بحث و گفتگو كرده اند و هر يك از دو نظريّه پيش گفته ، در ميان آنان ، طرفدارانى دارد و به آياتى از قرآن براى اثبات هر يك از آن دو ، استدلال شده است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قريب به اتّفاق مفسّران ، از جمله شيخ طوسى ، </w:t>
      </w:r>
      <w:r>
        <w:rPr>
          <w:rStyle w:val="FootnoteAnchor"/>
          <w:rtl w:val="true"/>
        </w:rPr>
        <w:footnoteReference w:id="208"/>
      </w:r>
      <w:r>
        <w:rPr>
          <w:rFonts w:ascii="Amiri" w:hAnsi="Amiri" w:eastAsia="Amiri" w:cs="Amiri"/>
          <w:color w:val="111111"/>
          <w:sz w:val="28"/>
          <w:sz w:val="28"/>
          <w:szCs w:val="28"/>
          <w:rtl w:val="true"/>
          <w:lang w:bidi="ar-SA"/>
        </w:rPr>
        <w:t xml:space="preserve">طبْرِسى ، </w:t>
      </w:r>
      <w:r>
        <w:rPr>
          <w:rStyle w:val="FootnoteAnchor"/>
          <w:rtl w:val="true"/>
        </w:rPr>
        <w:footnoteReference w:id="209"/>
      </w:r>
      <w:r>
        <w:rPr>
          <w:rFonts w:ascii="Amiri" w:hAnsi="Amiri" w:eastAsia="Amiri" w:cs="Amiri"/>
          <w:color w:val="111111"/>
          <w:sz w:val="28"/>
          <w:sz w:val="28"/>
          <w:szCs w:val="28"/>
          <w:rtl w:val="true"/>
          <w:lang w:bidi="ar-SA"/>
        </w:rPr>
        <w:t xml:space="preserve">سيوطى ، </w:t>
      </w:r>
      <w:r>
        <w:rPr>
          <w:rStyle w:val="FootnoteAnchor"/>
          <w:rtl w:val="true"/>
        </w:rPr>
        <w:footnoteReference w:id="210"/>
      </w:r>
      <w:r>
        <w:rPr>
          <w:rFonts w:ascii="Amiri" w:hAnsi="Amiri" w:eastAsia="Amiri" w:cs="Amiri"/>
          <w:color w:val="111111"/>
          <w:sz w:val="28"/>
          <w:sz w:val="28"/>
          <w:szCs w:val="28"/>
          <w:rtl w:val="true"/>
          <w:lang w:bidi="ar-SA"/>
        </w:rPr>
        <w:t xml:space="preserve">ابن كثير ، </w:t>
      </w:r>
      <w:r>
        <w:rPr>
          <w:rStyle w:val="FootnoteAnchor"/>
          <w:rtl w:val="true"/>
        </w:rPr>
        <w:footnoteReference w:id="211"/>
      </w:r>
      <w:r>
        <w:rPr>
          <w:rFonts w:ascii="Amiri" w:hAnsi="Amiri" w:eastAsia="Amiri" w:cs="Amiri"/>
          <w:color w:val="111111"/>
          <w:sz w:val="28"/>
          <w:sz w:val="28"/>
          <w:szCs w:val="28"/>
          <w:rtl w:val="true"/>
          <w:lang w:bidi="ar-SA"/>
        </w:rPr>
        <w:t xml:space="preserve">مَراغى </w:t>
      </w:r>
      <w:r>
        <w:rPr>
          <w:rStyle w:val="FootnoteAnchor"/>
          <w:rtl w:val="true"/>
        </w:rPr>
        <w:footnoteReference w:id="212"/>
      </w:r>
      <w:r>
        <w:rPr>
          <w:rFonts w:ascii="Amiri" w:hAnsi="Amiri" w:eastAsia="Amiri" w:cs="Amiri"/>
          <w:color w:val="111111"/>
          <w:sz w:val="28"/>
          <w:sz w:val="28"/>
          <w:szCs w:val="28"/>
          <w:rtl w:val="true"/>
          <w:lang w:bidi="ar-SA"/>
        </w:rPr>
        <w:t xml:space="preserve">و علّامه طباطبايى ، </w:t>
      </w:r>
      <w:r>
        <w:rPr>
          <w:rStyle w:val="FootnoteAnchor"/>
          <w:rtl w:val="true"/>
        </w:rPr>
        <w:footnoteReference w:id="213"/>
      </w:r>
      <w:r>
        <w:rPr>
          <w:rFonts w:ascii="Amiri" w:hAnsi="Amiri" w:eastAsia="Amiri" w:cs="Amiri"/>
          <w:color w:val="111111"/>
          <w:sz w:val="28"/>
          <w:sz w:val="28"/>
          <w:szCs w:val="28"/>
          <w:rtl w:val="true"/>
          <w:lang w:bidi="ar-SA"/>
        </w:rPr>
        <w:t>آفرينش</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ابتدايى آدم را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فرضيّه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 قرآن ، منطبق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آن را با قرآن ، سازگار دانسته اند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پاره اى نيز به طور ضمنى ، نظريّه تكامل را پذيرفته و كوشيده اند آن را فى الجمله ، با قرآن ، تطبيق دهند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علّامه طباطبايى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برخى براى اثبات فرضيّه تكامل ،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ءَادَمَ وَنُوحًا وَءَالَ إِبْرَاهِيمَ وَءَالَ عِمْرَانَ عَلَى الْعَالَمِينَ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استدلال كنند ، بدين 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برگزيدنِ نخبه هر چيزى است و برگزيدن آدم ، در صورتى است كه در زمان وى ، افرادى به عقل ، مجهّز نبوده اند و خداوند ، آدم را از ميان آنان برگزيده و به عقل ، مجهّز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آدم با جهش خدايى از يك نوعِ جنبنده ، به نوعى ديگر منتقل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نسل او فزونى گرفت و نسل انسان ناقص اوّلى ، رو به نقصان نهاد تا منقرض گرديد ؛ امّا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افاده عموم مى كند ، مقصود ، اين است كه آدم ، نوح ، آل عمران و آل ابراهيم ، بر تمام معاصران خويش و آيندگان ، برترى داشته و از ميان آنان برگزيده شده اند ، با اين تفاوت كه برگزيدگى آدم عليه السلام فقط بر آيندگان است ، و در آيه ، هيچ دليلى بر گزينش آدم از بين انسان هاى اوّلى وجود ندارد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وى در جاى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پيش از اين ، مورد توجّه قرار داديم ، </w:t>
      </w:r>
      <w:r>
        <w:rPr>
          <w:rStyle w:val="FootnoteAnchor"/>
          <w:rtl w:val="true"/>
        </w:rPr>
        <w:footnoteReference w:id="218"/>
      </w:r>
      <w:r>
        <w:rPr>
          <w:rFonts w:ascii="IRNazanin" w:hAnsi="IRNazanin" w:eastAsia="IRNazanin"/>
          <w:color w:val="111111"/>
          <w:sz w:val="28"/>
          <w:sz w:val="28"/>
          <w:szCs w:val="28"/>
          <w:rtl w:val="true"/>
          <w:lang w:bidi="fa-IR"/>
        </w:rPr>
        <w:t>مبدأ پيدايش نسل انسان را به يك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جفت انسان نسبت مى دهد كه خود آن دو ، نسلِ كسى نبوده و از هيچ جاندارى زاده نشده اند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تورات نيز بر آفرينش ابتدايى آدم از خاك ، صحّه مى گذارد و از اين جهت ، با قرآنْ سازگار است ، آن جا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آدم را از خاك زمين بسرشت و در بينى وى ، روح حيات دميد و آدم ، نَفْس زنده شد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شايان ذكر است كه اعتقاد به نظريّه تكامل ، به هيچ وجه به معناى انكار صانع و عدم توجّه به خدا و دين نيست و با اعتقاد به ربوبيّت خداوند ، تباينى ندارد ؛ زيرا تحوّلِ چيزى به چيز ديگر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انواع و يا هر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دهنده نظام متقن طبيعت است كه به قدرت خداوند حكيم ، طرّاحى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داروين ، خود نيز تصريح مى كند كه در عين قبول تكاملِ انواع ، خداپرست است و اصولاً بدون قبول خدا نمى توان تكامل را توجيه كرد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از طرفى ، اگرچه داروين و گروهى از طرفداران نظريّه او ، نژاد انسانى را به نوعى از ميمون ها ـ كه ظاهرا بيشترين شباهت را به انسان دارند ـ ، منتهى مى كنند ، همه طرفداران نظريّه تكامل ، اين امر را نپذيرفته اند و بويژه در باره حلقه مفقود ميان انسان و موجودات ديگر ، اختلاف هاى بسيارى وجود دارد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الإنسان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الكَرامَةُ الإِلهِيَّةُالكتاب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بَنِى ءَادَمَ وَحَمَلْنَاهُمْ فِى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الكَرامَةُ الأَكلُ بِالأَصابِعِ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بَني آدَمَ عَلى سائِرِ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وَحَمَلْنَاهُمْ فِى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الرَّطبِ وَاليابِسِ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رَزَقْنَاهُم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طَيِّباتِ الثِّمارِ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دابَّةٍ ولا طائِرٍ إلّا هِيَ تَأكُلُ وتَشرَبُ بِفيها ، لا تَرفَعُ بِيَدِها إلى فيها طَعاما ولا شَرابا غَيرُ ابنِ آدَمَ فَإِنَّهُ يَرفَعُ إلى فيهِ بِيَدِهِ طَعامَهُ ، فَهذا مِنَ التَّفضيلِ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94_124521"/>
    </w:p>
    <w:p>
      <w:pPr>
        <w:pStyle w:val="Heading5"/>
        <w:numPr>
          <w:ilvl w:val="4"/>
          <w:numId w:val="1"/>
        </w:numPr>
        <w:rPr/>
      </w:pPr>
      <w:bookmarkStart w:id="108" w:name="__RefHeading___Toc1337836_3224264995"/>
      <w:bookmarkStart w:id="109" w:name="_Toc41"/>
      <w:bookmarkEnd w:id="107"/>
      <w:bookmarkEnd w:id="108"/>
      <w:r>
        <w:rPr>
          <w:rtl w:val="true"/>
        </w:rPr>
        <w:t xml:space="preserve">فصل سوم </w:t>
      </w:r>
      <w:r>
        <w:rPr>
          <w:rtl w:val="true"/>
        </w:rPr>
        <w:t xml:space="preserve">: </w:t>
      </w:r>
      <w:r>
        <w:rPr>
          <w:rtl w:val="true"/>
        </w:rPr>
        <w:t>برترى هاى انسان</w:t>
      </w:r>
      <w:bookmarkEnd w:id="109"/>
    </w:p>
    <w:p>
      <w:pPr>
        <w:pStyle w:val="Heading6"/>
        <w:numPr>
          <w:ilvl w:val="5"/>
          <w:numId w:val="1"/>
        </w:numPr>
        <w:rPr/>
      </w:pPr>
      <w:bookmarkStart w:id="110" w:name="__RefHeading___Toc1337838_3224264995"/>
      <w:bookmarkStart w:id="111" w:name="_Toc42"/>
      <w:bookmarkEnd w:id="110"/>
      <w:r>
        <w:rPr/>
        <w:t>۳</w:t>
      </w:r>
      <w:r>
        <w:rPr>
          <w:rtl w:val="true"/>
        </w:rPr>
        <w:t xml:space="preserve"> </w:t>
      </w:r>
      <w:r>
        <w:rPr>
          <w:rtl w:val="true"/>
        </w:rPr>
        <w:t xml:space="preserve">/ </w:t>
      </w:r>
      <w:r>
        <w:rPr/>
        <w:t>۱</w:t>
      </w:r>
      <w:r>
        <w:rPr>
          <w:rtl w:val="true"/>
        </w:rPr>
        <w:t xml:space="preserve"> گراميداشت الهى</w:t>
      </w:r>
      <w:bookmarkEnd w:id="11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هاى انسان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گراميداشت الهىقرآن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كه ما فرزندان آدم را گرامى داشتيم و آنان را 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نشانديم و از پاكيزه ها به ايشان روزى داديم و آنها را بر بسيارى از آفريده هاى خود ، برترىِ آشكار 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ما ، فرزندان آدم را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گراميداشت ،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انگشتان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ما ، فرزندان آدم را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را بر ديگر آفريده ها برترى داديم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در خشكى و دريا بر نشانديم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 و خشك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پاكيزه ها به ايشان 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ميوه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پاكيزه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چارپايان و پرندگان با دهانشان مى خورند و مى آشامند و با دست خود ، غذا و آب را به طرف دهانشان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آدميزاد است كه خوراك خود را با دستش به دهانش مى برد ، و اين ، برترى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كُلُّ شَيءٍ مُنكَبّا غَيرَ الإِنسانِ خُلِقَ مُنتَصِبا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الهادي عليه السلامـ في رِسالَتِهِ فِي الرَّدِّ عَلى أهلِ الجَبرِ وَالتَّفويضِ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نَبدَأُ مِن ذلِكَ بِقَولِ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ولا تَفويضَ ولكِن مَنزِلَةٌ بَينَ المَنزِلَتَينِ ، وهِيَ صِحَّةُ الخِلقَةِ ، وتَخلِيَةُ السَّربِ </w:t>
      </w:r>
      <w:r>
        <w:rPr>
          <w:rStyle w:val="FootnoteAnchor"/>
          <w:rtl w:val="true"/>
        </w:rPr>
        <w:footnoteReference w:id="228"/>
      </w:r>
      <w:r>
        <w:rPr>
          <w:rFonts w:ascii="Amiri" w:hAnsi="Amiri" w:eastAsia="Amiri" w:cs="Amiri"/>
          <w:color w:val="111111"/>
          <w:sz w:val="28"/>
          <w:sz w:val="28"/>
          <w:szCs w:val="28"/>
          <w:rtl w:val="true"/>
          <w:lang w:bidi="ar-SA"/>
        </w:rPr>
        <w:t>، وَالمُهلَةُ فِي الوَقتِ ، وَالزّادُ مِثلُ الرّاحِلَةِ ، وَالسَّبَبُ المُهَيِّجُ لِلفاعِلِ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خَمسَةُ أشياءَ جَمَعَ بِهَا الصّادِقُ عليه السلام جَوامِعَ الفَضلِ ، فَإِذا نَقَصَ العَبدُ مِنها خَلَّةً كانَ العَمَلُ عَنهُ مَطروحا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الصّادِقُ عليه السلام بِأَصلِ ما يَجِبُ عَلَى النّاسِ مِن طَلَبِ مَعرِفَتِهِ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مُفَسِّرُها بِشَواهِدَ عَنِ القُرآنِ وَالبَيانِ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صِحَّةِ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الصّادِقِ عليه السلام ، فَإِنَّ مَعناهُ كَمالُ الخَلقِ لِلإِنسانِ ، وكَمالُ الحَواسِّ ، وثَباتُ العَقلِ وَالتَّمييزِ ، وإطلاقُ اللِّسانِ بِالنُّطقِ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 وَحَمَلْنَاهُمْ فِى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عَزَّ وجَلَّ عَن تَفضيلِهِ بَني آدَمَ عَلى سائِرِ خَلقِهِ ، مِنَ البَهائِمِ وَالسِّباعِ ودَوابِّ البَحرِ وَالطَّيرِ ، وكُلِّ ذي حَرَكَةٍ تُدرِكُهُ حَواسُّ بَني آدَمَ بِتَمييزِ العَقلِ وَالنُّطقِ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الْاءِنسَانَ فِى أَحْسَنِ تَقْوِيمٍ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الْاءِنسَانُ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صُورَةٍ مَّا شَاءَ رَكَّبَكَ</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وفي آياتٍ كَثيرَةٍ ، فَأَوَّلُ نِعمَةِ اللّهِ عَلَى الإِنسانِ صِحَّةُ عَقلِهِ ، وتَفضيلُهُ عَلى كَثيرٍ مِن خَلقِهِ بِكَمالِ العَقلِ وتَمييزِ البَيانِ ، وذلِكَ أنَّ كُلَّ ذي حَرَكَةٍ عَلى بَسيطِ الأَرضِ هُوَ قائِمٌ بِنَفسِهِ بِحَواسِّهِ ، مُستَكمِلٌ في ذاتِهِ ، فَفَضَّلَ بَني آدَمَ بِالنُّطقِ الَّذي لَيسَ في غَيرِهِ مِنَ الخَلقِ المُدرِكِ بِالحَواسِّ ، فَمِن أجلِ النُّطقِ مَلَّكَ اللّهُ ابنَ آدَمَ غَيرَهُ مِنَ الخَلقِ ، حَتّى صارَ آمِرا ناهِيا ، وغَيرُهُ مُسَخَّرٌ لَهُ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سَخَّرَهَا لَكُمْ 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الْأَنْعَامَ خَلَقَهَا لَكُمْ فِيهَا دِفْ ءٌ وَ 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فَمِن أجلِ ذلِكَ دَعَا اللّهُ الإِنسانَ إلَى اتِّباعِ أمرِهِ ، وإلى طاعَتِهِ بِتَفضيلِهِ إيّاهُ بِاستِواءِ الخَلقِ وكَمالِ النُّطقِ وَالمَعرِفَةِ ، بَعدَ أن مَلَّكَهُمُ استِطاعَةَ ما كانَ تَعَبَّدَهُم بِهِ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سَلَبَ مِنَ العَبدِ حاسَّةً مِن حَواسِّهِ ، رَفَعَ العَمَلَ عَنهُ بِحاسَّتِهِ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الآيَةَ ، فَقَد رَفَعَ عَن كُلِّ مَن كانَ بِهذِهِ الصِّفَةِ الجِهادَ وجَميعَ الأَعمالِ الَّتي لا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بِها ، وكَذلِكَ أوجَبَ عَلى ذِي اليَسارِ الحَجَّ وَالزَّكاةَ لِما مَلَّكَهُ مِنِ استِطاعَةِ ذلِكَ ، ولَم يوجِب عَلَى الفَقيرِ الزَّكاةَ وَالحَجَّ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وقَولُهُ فِي الظِّهارِ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كُلُّ ذلِكَ دَليلٌ عَلى أنَّ اللّهَ تَبارَكَ وتَعالى لَم يُكَلِّف عِبادَهُ إلّا ما مَلَّكَهُمُ استِطاعَتَهُ بِقُوَّةِ العَمَلِ بِهِ ، ونَهاهُم عَن مِثلِ ذلِكَ فَهذِهِ صِحَّةُ الخِلقَةِ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السلامـ در باره اين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 را بر بسيارى از آفريده هاى خود ، برترىِ آشكار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جانداران ، ناايستا آفريده شده اند ، بجز انسان كه ايستا آفريده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 السلامـ در نامه ايشان در پاسخ اهل جبر و تفويض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 اين باره را با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آغاز مى كنيم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جبر است و نه تفويض ؛ بلكه مقامى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ميان اين دو ، و آن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آفرينش ، باز بودن راه ، مهلت داشتن در وقت ، توشه داشتن مانند دارا بودن مركب ، و علّت برانگيزنده فاعل بر فعلش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اينها پنج چيزند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همه امتيازات را در آنها جمع كرده است و هر گاه بنده ، يكى از اينها را كم داشته باشد ، بر حَسَب آن ، تكليف از او بر كنار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اصلى را كه مردم بايد در پى شناخت آن باشند ،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به خواست خدا ، اين پنج چيز را با شواهدى از قرآن و بيان ، توضيح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آفرينش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 معنايش برخوردارى انسان از آفرينش كامل و حواسّ كامل و ثبات عقل و تشخيص ، و زبان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آدم را گرامى داشتيم و آنان را در خشكى و دريا بر نشانديم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پاكيزه ها به ايشان روزى داديم و آنان را بر بسيارى از آفريده هاى خود ، برترىِ آشكار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خبر داده است كه آدميان را به واسطه تشخيص خِرد و گويايى ، بر ديگر آفريدگانش از چارپايان و درندگان و آبزيان و پرندگان و هر جنبنده اى كه حواسّ آدميان آن را درك مى كند ، برترى داده است ، و اين ، سخن اوست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 انسان را در نيكوترين اعتدال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اوست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تو را بر پروردگار بزرگوارت ، گستاخ كرده است ؛ همان كس كه تو را آفريد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سامان بخشيد و به هر صورتى كه خواست ، تو را تركيب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آيات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نخستين نعمتى كه خدا به انسان بخشيد ، خِرد سالم بود و به واسطه كمال خِرد و بيان روشن ، او را بر بسيارى از آفريدگانش برترى داد ؛ چرا كه هر جنبنده اى بر پهنه زمين به حواسّ خود متّكى است و ذاتى كامل دارد ؛ امّا آدميان را به سبب گويايى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آفريدگان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حواسّ خود ادراك مى كنند ، برترى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همين قوّه ناطقه است كه خداوند ، آدميزاد را بر ديگر آفريدگان ، مسلّط كرد تا بدان جا كه امر و نهى كننده گشته است و ديگران ، مسخّر اويند ، چنان كه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رام كرد تا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شما را هدايت نمود ، به بزرگى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دريا را مسخّر گردانيد تا از آن ، گوشت تازه بخوريد و پيرايه اى كه آن را مى پوشيد ، از آن بيرون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چارپايان را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و سودهايى است و از آنها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براى شما زيبايى است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چراگاه بر مى گردانيد و هنگامى كه به چراگاه مى بريد ، و بارهاى شما را به شهرى مى برند كه جز با مشقّت بدن ها نمى توانستيد بدان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بدين سبب ، خداوند ، انسان را به پيروى از فرمانش و به طاعتش فرا خواند ؛ چرا كه به واسطه خلقت درست و كامل او و كمال نطق و شناختى كه به او داد ، وى را امتياز بخشيد ، و قبل از آن ، به آدميان ، توان انجام دادن تكاليف بندگى را بخشيد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مى توانيد ، از خدا پروا كنيد و بشنويد و فرمان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بر هيچ كس ، جز به اندازه توانش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بر هيچ كس ،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بسيارى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هر گاه يكى از حواسّ بنده را از او بگيرد ،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تكليف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اندام حسّى را از او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نابينا ايرادى نيست ، و بر لَنگ ، ايرادى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كسى كه اين اوصاف را داشته باشد ، وظيفه جهاد و همه كارهايى را كه جز با اين اندام ها انجام نمى پذيرد ،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حج و زكات را بر توانگر ، واجب فرموده ـ چون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او داده است ـ و بر تهى دست ، حج و زكاتى واجب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خدا ، حجّ آن خانه ، بر عهده مردم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توان رفتن به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باره ظِهار </w:t>
      </w:r>
      <w:r>
        <w:rPr>
          <w:rStyle w:val="FootnoteAnchor"/>
          <w:rtl w:val="true"/>
        </w:rPr>
        <w:footnoteReference w:id="242"/>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زنانشان را ظَهار مى كنند ، سپس از آنچه گفته اند ، پشيمان مى شوند ، آزاد كردن بنده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شصت بينوا را خوراك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اينها دليل بر آن است كه خداوند ـ تبارك و تعالى ـ ، بندگانش را مكلّف نساخته ، مگر به چيزى كه توان انجام دادن آن را بديشان داده است و آنها را نهى كرده از مثل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آيه ياد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معناى درست آفرينش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دَواؤُكَ فيكَ وما تَشعُرُوداؤُكَ مِنكَ وما تُبصِرُ أتَزعُمُ أنَّكَ جِرمٌ صَغيرٌوفيكَ انطَوَى العالَمُ الأَكبَرُ وأنتَ الكِتابُ المُبينُ الَّذيبِأَحرُفِهِ يَظهَرُ المُضمَرُ فَلا حاجَةَ لَكَ في خارِجٍيُخَبِّرُ عَنكَ بِما سُطِّرَ </w:t>
      </w:r>
      <w:r>
        <w:rPr>
          <w:rStyle w:val="FootnoteAnchor"/>
          <w:rtl w:val="true"/>
        </w:rPr>
        <w:footnoteReference w:id="24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 ما فِي الأَرضِ 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 لَكُم مَّا فِى الْأَرْضِ جَمِيعًا ثُمَّ اسْتَوَى إِلَى السَّمَاءِ فَسَوَّاهُنَّ سَبْعَ سَمَاوَاتٍ وَ هُوَ بِكُلِّ شَىْ ءٍ عَلِيمٌ</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الحديثالإمام عليّ عليه السلامـ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 لَكُم مَّا فِى الْأَرْضِ جَمِيعًا ثُمَّ اسْتَوَى إِلَى السَّمَاءِ فَسَوَّاهُنَّ سَبْعَ سَمَاوَاتٍ وَ هُوَ بِكُلِّ شَىْ 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جَميعا لِتَعتَبِروا ولِتَتَوَصَّلوا بِهِ إلى رضوانِهِ ، و تَتَوَقَّوا بِهِ مِن عَذابِ نيرانِهِ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 هُوَ بِكُلِّ شَىْ 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بِكُلِّ شَيءٍ عَلِمَ المَصالِحَ ، فَخَلَقَ لَكُم كُلَّ ما فِي الأَرضِ لِمَصالِحِكُم يا بَني آدَمَ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94_124527"/>
    </w:p>
    <w:p>
      <w:pPr>
        <w:pStyle w:val="Heading6"/>
        <w:numPr>
          <w:ilvl w:val="5"/>
          <w:numId w:val="1"/>
        </w:numPr>
        <w:rPr/>
      </w:pPr>
      <w:bookmarkStart w:id="113" w:name="__RefHeading___Toc1337840_3224264995"/>
      <w:bookmarkStart w:id="114" w:name="_Toc43"/>
      <w:bookmarkEnd w:id="112"/>
      <w:bookmarkEnd w:id="113"/>
      <w:r>
        <w:rPr/>
        <w:t>۳</w:t>
      </w:r>
      <w:r>
        <w:rPr>
          <w:rtl w:val="true"/>
        </w:rPr>
        <w:t xml:space="preserve"> </w:t>
      </w:r>
      <w:r>
        <w:rPr>
          <w:rtl w:val="true"/>
        </w:rPr>
        <w:t xml:space="preserve">/ </w:t>
      </w:r>
      <w:r>
        <w:rPr/>
        <w:t>۲</w:t>
      </w:r>
      <w:r>
        <w:rPr>
          <w:rtl w:val="true"/>
        </w:rPr>
        <w:t xml:space="preserve"> آفرينش آنچه در زمين است ، براى انسان</w:t>
      </w:r>
      <w:bookmarkEnd w:id="114"/>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دواى تو در وجود خود توست و تو نمى دانى و درد تو از توست و تو نمى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پندارى كه جسمى خُردى حال ، آن كه جهانِ بزرگ 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تو آن كتاب روشنى هستى كه با حروفش نهانش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نيازى نيست به بيرون از تو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 آگاه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آفرينش آنچه در زمين است ، براى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همه آنچه را در زمين است ،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آسمان پرداخت و آن را هفت آسمان ساخت ، و او به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كسى است كه همه آنچه را در زمين است ،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آسمان پرداخت و آن را هفت آسمان ساخت ، و او بر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همه آنچه را در زمين است ، براى شما آفريد تا درس بياموزيد و از اين طريق ، به خشنودى او دست يابيد و خود را از عذاب آتش هاى او ، نگه داريد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آسمان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شروع به آفريدن آسمان و استوارسازى آن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هفت آسمان ساخت ، و او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هر چيزى داناست ، پس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آنچه را در زمين است ، براى مصالح شما آفريد ، اى آدميان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التَّوراةِ اثنَتَي عَشرَةَ آيَةً فَنَقَلتُها إلَى العَرَبِيَّةِ ، وأنَا أنظُرُ إلَيها في كُلِّ يَومٍ ثَلاثَ مَرّاتٍ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خَلَقتُ الأَشياءَ كُلَّها لِأَجلِكَ ، وخَلَقتُكَ لِأَجلي وأنتَ تَفِرُّ مِنّي ؟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الأَحاديثِ القُدسِيَّةِ 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 خَلَقتُ الأَشياءَ لِأَجلِكَ ، وخَلَقتُكَ لِأَجلي ، وَهَبتُكَ الدُّنيا بِالإِحسانِ وَالآخِرَةَ بِالإِيمانِ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تَسخيرُ ما فِي السَّماواتِ وَالأَرضِ 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سَخَّرَ لَكُمُ الْبَحْرَ لِتَجْرِىَ الْفُلْكُ فِيهِ بِأَمْرِهِ وَلِتَبْتَغُواْ مِن فَضْلِهِ وَ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فِى السَّمَاوَاتِ وَ مَا فِى الْأَرْضِ جَمِيعًا مِّنْهُ إِنَّ فِى ذَلِكَ لَأَيَاتٍ لِّقَوْمٍ يَتَفَكَّرُونَ</w:t>
      </w:r>
      <w:r>
        <w:rPr>
          <w:rFonts w:eastAsia="Amiri" w:cs="Amiri" w:ascii="Amiri" w:hAnsi="Amiri"/>
          <w:color w:val="111111"/>
          <w:sz w:val="28"/>
          <w:szCs w:val="28"/>
          <w:rtl w:val="true"/>
          <w:lang w:bidi="ar-SA"/>
        </w:rPr>
        <w:t xml:space="preserve">» . </w:t>
      </w:r>
      <w:r>
        <w:rPr>
          <w:rStyle w:val="FootnoteAnchor"/>
          <w:rtl w:val="true"/>
        </w:rPr>
        <w:footnoteReference w:id="24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94_124529"/>
    </w:p>
    <w:p>
      <w:pPr>
        <w:pStyle w:val="Heading6"/>
        <w:numPr>
          <w:ilvl w:val="5"/>
          <w:numId w:val="1"/>
        </w:numPr>
        <w:rPr/>
      </w:pPr>
      <w:bookmarkStart w:id="116" w:name="__RefHeading___Toc1337842_3224264995"/>
      <w:bookmarkStart w:id="117" w:name="_Toc44"/>
      <w:bookmarkEnd w:id="115"/>
      <w:bookmarkEnd w:id="116"/>
      <w:r>
        <w:rPr/>
        <w:t>۳</w:t>
      </w:r>
      <w:r>
        <w:rPr>
          <w:rtl w:val="true"/>
        </w:rPr>
        <w:t xml:space="preserve"> </w:t>
      </w:r>
      <w:r>
        <w:rPr>
          <w:rtl w:val="true"/>
        </w:rPr>
        <w:t xml:space="preserve">/ </w:t>
      </w:r>
      <w:r>
        <w:rPr/>
        <w:t>۳</w:t>
      </w:r>
      <w:r>
        <w:rPr>
          <w:rtl w:val="true"/>
        </w:rPr>
        <w:t xml:space="preserve"> آنچه در آسمان ها و زمين است ، مسخّر اوست</w:t>
      </w:r>
      <w:bookmarkEnd w:id="11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تورات ، دوازده آيه برگزيدم و آنها را به عربى برگرداندم ، و خود ، روزى سه بار در آنها مى نگرم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چيزها را براى تو آفريدم ، و تو را براى خودم آفريدم ؛ ولى تو از من مى گريزى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احاديث قدسى آمده است كه 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بنده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موجودات را براى تو آفريدم ، و تو را براى خودم خلق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را به ازاى نيكى كردن ، به تو بخشيدم ، و آخرت را به ازاى 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در آسمان ها و زمين است ، مسخّر اوستقرآن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دريا را براى شما رام گردانيد تا كشتى ها در آن به فرمانش روان شوند ، و تا از افزون بخشى او طلب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سپاس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در آسمان ها و آنچه را در زمين است ، مسخّر شما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اين امر براى مردمى كه مى انديشند ، نشانه هايى است</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فِى الْأَرْضِ وَ الْفُلْكَ تَجْرِى فِى الْبَحْرِ بِأَمْرِهِ وَ يُمْسِكُ السَّمَاءَ أَن تَقَعَ عَلَى الْأَرْضِ إِلَّا بِإِذْنِهِ إِنَّ اللَّهَ بِالنَّاسِ لَرَءُوفٌ رَّحِيمٌ</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 السَّمَاوَاتِ وَ الْأَرْضَ وَ أَنزَلَ مِنَ السَّمَاءِ مَاءً فَأَخْرَجَ بِهِ مِنَ الثَّمَرَاتِ رِزْقًا لَّكُمْ وَسَخَّرَ لَكُمُ الْفُلْكَ لِتَجْرِىَ فِى الْبَحْرِ بِأَمْرِهِ وَ سَخَّرَ لَكُمُ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الَّيْلَ وَ النَّهَارَ</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الَّيْلَ وَ النَّهَارَ وَ الشَّمْسَ وَ الْقَمَرَ وَ النُّجُومُ مُسَخَّرَاتٌ بِأَمْرِهِ إِنَّ فِى ذَ لِكَ لَأَيَاتٍ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فِى الْأَرْضِ مُخْتَلِفًا أَلْوَانُهُ إِنَّ فِى ذَلِكَ لَأَيَةً لِّقَوْمٍ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سَخَّرَ الْبَحْرَ لِتَأْكُلُواْ مِنْهُ لَحْمًا طَرِيًّا وَ تَسْتَخْرِجُواْ مِنْهُ حِلْيَةً تَلْبَسُونَهَا وَتَرَى الْفُلْكَ مَوَاخِرَ فِيهِ وَ لِتَبْتَغُواْ مِن فَضْلِهِ وَ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فِى الْأَرْضِ رَوَاسِىَ أَن تَمِيدَ بِكُمْ وَ أَنْهَارًا وَ سُبُلاً لَّعَلَّكُمْ تَهْتَدُونَ</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الْأَنْعَامَ خَلَقَهَا لَكُمْ فِيهَا دِفْ ءٌ وَ 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وَالْحَمِيرَ لِتَرْكَبُوهَا وَ زِينَةً وَ يَخْلُقُ مَا لَا تَعْلَمُونَ</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جَعَلَ لَكُمُ الْأَرْضَ مَهْدًا وَ جَعَلَ لَكُمْ فِيهَا سُبُلاً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نَزَّلَ مِنَ السَّمَاءِ مَاءً بِقَدَرٍ فَأَنشَرْنَا بِهِ بَلْدَةً مَّيْتًا كَذَلِكَ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خَلَقَ الْأَزْوَاجَ كُلَّهَا 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لِتَسْتَوُاْ عَلَى ظُهُورِهِ ثُمَّ تَذْكُرُواْ نِعْمَةَ رَبِّكُمْ إِذَا اسْتَوَيْتُمْ عَلَيْهِ وَ تَقُولُواْ سُبْحَانَ الَّذِى سَخَّرَ لَنَا هَذَا وَ مَا كُنَّا لَهُ مُقْرِنِينَ</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اختارَ لَنا مَحاسِنَ الخَلقِ ، وأجرى عَلَينا طَيِّباتِ الرِّزقِ ، وجَعَلَ لَنَا الفَضيلَةَ بِالمَلَكَةِ عَلى جَميعِ الخَلقِ ، فَكُلُّ خَليقَتِهِ مُنقادَةٌ لَنا بِقُدرَتِهِ ، وصائِرَةٌ إلى طاعَتِنا بِعِزَّتِهِ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اى كه خدا ، آنچه را در زمين است ، مسخّر شما گردانيد ؟ و كشتى ها در دريا به فرمان او روان اند ؟ و آسمان را نگه مى دارد تا مبادا بر زمين فرو افتد ،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خداوند نسبت به مردم ، رئوف و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كسى است كه آسمان ها و زمين را آفريد و از آسمان ، آب فرو فرستاد و به واسطه آن ، از ميوه ها براى شما روزى پديد آورد و كشتى را مسخّر شما ساخت تا به فرمان او در دريا روان شود و جويبارها را مسخّر شما گردانيد و آفتاب و ماه را كه پيوسته روان اند ، براى شما مسخّر كرد و شب و روز را مسخّر شما گردانيد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و خورشيد و ماه را مسخّر شما كرد ، و ستارگان به فرمان او مسخّر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امور ، براى مردمى كه تعقّل مى كنند ، نشانه هايى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زمين به رنگ هاى گوناگون براى شما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مسخّر شما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در اين امور براى مردمى كه پند مى گيرند ، نشانه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كسى كه دريا را مسخّر گردانيد تا از آن ، گوشت تازه بخوريد و پيرايه اى كه آن را مى پوشيد ، از آن بيرون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 ها را در آن ، شكافنده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 و تا از فضل خدا بجوييد و باشد كه شكر گزاريد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 كوه هايى استوار افكند تا شما را بجنباند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راه هايى را تا راه خود را پيدا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چارپايان را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و سودهايى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مى خوريد ، و در آنها براى شما زيبايى است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 مى گردانيد و هنگامى كه به چرا مى بريد ، و بارهاى شما را به شهرى مى برند كه جز با مشقّت بدن ها نمى توانستيد بدان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پروردگار شما ، رئوف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شتران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آنچه را نمى دانيد ، مى آفريند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 كه اين زمين را براى شما گهواره اى گردانيد و براى شما در آن ، راه ها نهاد ـ باشد كه راه يابيد ـ و آن كس كه آبى به اندازه ، از آسمان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وسيله آن ، سرزمينى مُرده را زنده گردانيديم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كسى كه جفت ها را يكسره آفريد ، و براى شما از كشتى ها و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سوار شويد ، قرار داد تا بر پشت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نشستيد ، نعمت پروردگار خود را ياد كنيد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كسى كه اين را مسخّر ما گردانيد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ياراى آنها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نيكويى هاى آفرينش را براى ما برگزيد ، و روزى هاى پاكيزه را به ما ارزانى داشت ، و امتياز سَرورى بر همه خلق را براى 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لطف قدرت او ، همه آفريدگانش فرمانبر مايند و به واسطه عزّت او ، سر در طاعت ما دارند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فيما بَيَّنَهُ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الهَواءُ ، لَولا كَثرَتُهُ وسَعَتُهُ لَاختَنَقَ هذَا الأَنامُ مِنَ الدُّخانِ وَالبُخارِ ، الَّتي يَتَحَيَّرُ فيهِ ويَعجِزُ عَمّا يُحَوَّلُ إلَى السَّحابِ وَالضَّبابِ أوَّلاً أوَّلاً ، وقَد تَقَدَّمَ مِن صِفَتِهِ ما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فيها خَلَّةٌ اُخرى وهِيَ أنَّها مِمّا خُصَّ بِهِ الإِنسانُ دونَ جَميعِ الحَيَوانِ لِما لَهُ فيها مِنَ المَصلَحَةِ ، فَإِنَّهُ لَو فَقَدَ النّارَ لَعَظُمَ ما يَدخُلُ عَلَيهِ مِنَ الضَّرَرِ في مَعاشِهِ ، فَأَمَّا البَهائِمُ فَلا تَستَعمِلُ النّارَ ولا تَستَمتِعُ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قَدَّرَ اللّهُ عَزَّ وجَلَّ أن يَكونَ هذا هكَذا ، خَلَقَ لِلإِنسانِ كَفّا وأصابِعَ مُهَيَّأَةً لِقَدحِ النّارِ وَاستِعمالِها ، ولَم يُعطِ البَهائِمَ مِثلَ ذلِكَ ، لكِنَّها اُعينَت بِالصَّبرِ عَلَى الجَفاءِ وَالخَلَلِ فِي المَعاشِ ، لِكَيلا يَنالَها في فَقدِ النّارِ ما يَنالُ الإِنسانَ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سخنان ايشان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بسيارى و گستردگى آن نبود ، اين مردم از دود و بخار ، خفه مى شدند ؛ چون دود و بخارها در هوا سرگردان مى ماندند و نمى توانستند تدريجا به ابر و مِه تبديل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در خواصّ هوا به اندازه كفايت ،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نيز همين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خاصيت ديگرى كه در آتش وجود دارد ، اين است كه از ميان همه حيوانات ، تنها به انسان اختصاص داده شده است ؛ زيرا براى او در آتش ،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 كه اگر آتش را در اختيار نمى داشت ، زيان بزرگى در زندگى اش به او مى رسيد ، در صورتى كه چارپايان ، آتش را به كار نمى گيرند و از آن ، بهره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عز و جل مقدّر فرمود كه اين چنين باشد ، براى انسان ، دست و انگشتانى مناسب براى روشن ساختن آتش و به كار گرفتن آن ، خلق كرد ، و چنين چيزى در اختيار بهايم نگذاشت ؛ بلكه به آنها قدرت تحمّل سختى و كاستى در زندگى داده شد تا مشكلاتى را كه با نبود آتش به انسان مى رسد ، آنها را گرفتار نسازد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خلق الإنسان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لَم يُخلَقِ الإِنسانُ عَبَثاالكتاب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شَىْ ءٍ خَلَقْنَاهُ بِقَدَرٍ</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ـ عِبادَ اللّهِ ـ أنَّهُ لَم يَخلُقكُم عَبَثا ، ولَم يُرسِلكُم هَمَلاً ، عَلِمَ مَبلَغَ نِعَمِهِ عَلَيكُم ، وأحصى إحسانَهُ إلَيكُم ، فَاستَفتِحوهُ وَاستَنجِحوهُ وَاطلُبوا إلَيهِ وَاستَمنِحوهُ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وَاستَميحوهُ</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 وتَفَكَّروا وَاعمَلوا لِما خُلِقتُم لَهُ ، فَإِنَّ اللّهَ لَم يَخلُقكُم عَبَثا ولَم يَترُككُم سُدىً ، قَد عَرَّفَكُم نَفسَهُ ، وبَعَثَ إلَيكُم رَسولَهُ ، وأنزَلَ عَلَيكُم كِتابَهُ ، فيهِ حَلالُهُ وحَرامُهُ ، وحُجَجُهُ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فَقَدِ احتَجَّ عَلَيكُم رَبُّكُم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فَهذِهِ حُجَّةٌ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فَإِنَّهُ لا قُوَّةَ إلّا بِاللّهِ ولا تُكلانَ إلّا عَلَيهِ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94_124535"/>
    </w:p>
    <w:p>
      <w:pPr>
        <w:pStyle w:val="Heading5"/>
        <w:numPr>
          <w:ilvl w:val="4"/>
          <w:numId w:val="1"/>
        </w:numPr>
        <w:rPr/>
      </w:pPr>
      <w:bookmarkStart w:id="119" w:name="__RefHeading___Toc1337844_3224264995"/>
      <w:bookmarkStart w:id="120" w:name="_Toc45"/>
      <w:bookmarkEnd w:id="118"/>
      <w:bookmarkEnd w:id="119"/>
      <w:r>
        <w:rPr>
          <w:rtl w:val="true"/>
        </w:rPr>
        <w:t xml:space="preserve">فصل چهارم </w:t>
      </w:r>
      <w:r>
        <w:rPr>
          <w:rtl w:val="true"/>
        </w:rPr>
        <w:t xml:space="preserve">: </w:t>
      </w:r>
      <w:r>
        <w:rPr>
          <w:rtl w:val="true"/>
        </w:rPr>
        <w:t>حكمت آفرينش انسان</w:t>
      </w:r>
      <w:bookmarkEnd w:id="120"/>
    </w:p>
    <w:p>
      <w:pPr>
        <w:pStyle w:val="Heading6"/>
        <w:numPr>
          <w:ilvl w:val="5"/>
          <w:numId w:val="1"/>
        </w:numPr>
        <w:rPr/>
      </w:pPr>
      <w:bookmarkStart w:id="121" w:name="__RefHeading___Toc1337846_3224264995"/>
      <w:bookmarkStart w:id="122" w:name="_Toc46"/>
      <w:bookmarkEnd w:id="121"/>
      <w:r>
        <w:rPr/>
        <w:t>۴</w:t>
      </w:r>
      <w:r>
        <w:rPr>
          <w:rtl w:val="true"/>
        </w:rPr>
        <w:t xml:space="preserve"> </w:t>
      </w:r>
      <w:r>
        <w:rPr>
          <w:rtl w:val="true"/>
        </w:rPr>
        <w:t xml:space="preserve">/ </w:t>
      </w:r>
      <w:r>
        <w:rPr/>
        <w:t>۱</w:t>
      </w:r>
      <w:r>
        <w:rPr>
          <w:rtl w:val="true"/>
        </w:rPr>
        <w:t xml:space="preserve"> بيهوده آفريده نشده است</w:t>
      </w:r>
      <w:bookmarkEnd w:id="12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آفرينش انسان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انسان بيهوده آفريده نشده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 ايد كه شما را بيهوده آفريده ايم و اين كه شما به سوى ما باز گردانيده نمى شويد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اندازه آفريده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ـ اى بندگان خدا ـ كه او شما را بيهوده نيافريده و سرِ خود ، رهايتان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نعمت هايى را كه به شما داده ، مى داند و نيكى هايى را كه به شما ارزانى داشته ،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گشايش و كاميابى بخواهيد و از او درخواست كنيد و از او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داريد ، و بينديشيد و براى آنچه از براى آن آفريده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 كنيد ؛ زيرا خداوند ، شما را بيهوده نيافريده و بى هدف ، رهايتان نكرده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شما شناسانْد ، و پيامبرش را سوى شما فرستاد ، و كتابش را بر شما فرو فرستاد كه در آن ، حلال و حرام او ، و حجّت ها و مثال ها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كنيد ؛ زيرا پروردگارتان بر شما حجّت آورده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او دو چشم قرار نداديم ؟ و يك زبان و دو لب ؟ و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حجّتى است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مى توانيد ، پرواى خدا داريد ، كه هيچ نيرويى نيست ، مگر از سوى خدا ، و توكّل نشايد كرد ، جز بر او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السلامـ في تَوقيعٍ صَدَرَ مِن ناحِيَتِهِ في جَوابِ كِتابِ أحمَدَبنِ إسحاقَ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 يَخلُقِ الخَلقَ عَبَثا ولا أهمَلَهُم سُدىً ، بَل خَلَقَهُم بِقُدرَتِهِ ، وجَعَلَ لَهُم أسماعا وأبصارا وقُلوبا وألبابا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لِبُهلولٍ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رَآهُ وهُوَ صَبِيٌّ يَبكي وَالصِّبيانُ يَلعَبونَ ، فَظَنَّ أنَّهُ يَتَحَسَّرُ عَلى ما في أيديهِم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لَكَ ما تَلعَبُ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قَليلَ العَقلِ ما لِلَّعبِ خُلِقنا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خُلِقنا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وَالعِبادَةِ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مهدى عليه السلامـ در توقيعى كه از سوى ايشان در پاسخ نامه احمد بن اسحاق صادر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مخلوقات را بيهوده نيافريده و آنان را بى هدف ، رها نساخته است ؛ بلكه آنان را با قدرت خويش آفريد ، و برايشان ، گوش و چشم و دل و خِرد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بهلول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كودكى بود ، برخورد و ديد كودكان به بازى مشغول اند و ايشان ،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براى آنچه در دست كودكان است ، ناراحت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برايت چيزى بخرم كه با آن ، بازى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بى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بازى آفريده نشده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چه آفريده شده ايم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دانش و پرستش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كجا دانستى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سخن خداى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پنداشته ايد كه ما شما را بيهوده آفريده ايم و به سوى ما باز نمى گرديد ؟</w:t>
      </w:r>
      <w:r>
        <w:rPr>
          <w:rFonts w:eastAsia="IRNazanin" w:cs="IRNazanin"/>
          <w:color w:val="111111"/>
          <w:sz w:val="28"/>
          <w:szCs w:val="28"/>
          <w:rtl w:val="true"/>
          <w:lang w:bidi="fa-IR"/>
        </w:rPr>
        <w:t>»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لَم يُخلَقِ الإِنسانُ لِمَنفَعَةِ الخالِقِالكتاب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مِنْهُم مِّن رِّزْقٍ وَ مَا أُرِيدُ أَن يُطْعِمُونِ</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تَخلُقِ الخَلقَ لِوَحشَةٍ ، ولَا استَعمَلتَهُم لِمَنفَعَةٍ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ما خَلَقَهُ لِتَشديدِ سُلطانٍ ، ولا تَخَوُّفٍ مِن عَواقِبِ زَمانٍ ، ولَا استِعانَةٍ عَلى ندٍّ </w:t>
      </w:r>
      <w:r>
        <w:rPr>
          <w:rStyle w:val="FootnoteAnchor"/>
          <w:rtl w:val="true"/>
        </w:rPr>
        <w:footnoteReference w:id="267"/>
      </w:r>
      <w:r>
        <w:rPr>
          <w:rFonts w:ascii="Amiri" w:hAnsi="Amiri" w:eastAsia="Amiri" w:cs="Amiri"/>
          <w:color w:val="111111"/>
          <w:sz w:val="28"/>
          <w:sz w:val="28"/>
          <w:szCs w:val="28"/>
          <w:rtl w:val="true"/>
          <w:lang w:bidi="ar-SA"/>
        </w:rPr>
        <w:t xml:space="preserve">مُثاوِرٍ </w:t>
      </w:r>
      <w:r>
        <w:rPr>
          <w:rStyle w:val="FootnoteAnchor"/>
          <w:rtl w:val="true"/>
        </w:rPr>
        <w:footnoteReference w:id="268"/>
      </w:r>
      <w:r>
        <w:rPr>
          <w:rFonts w:ascii="Amiri" w:hAnsi="Amiri" w:eastAsia="Amiri" w:cs="Amiri"/>
          <w:color w:val="111111"/>
          <w:sz w:val="28"/>
          <w:sz w:val="28"/>
          <w:szCs w:val="28"/>
          <w:rtl w:val="true"/>
          <w:lang w:bidi="ar-SA"/>
        </w:rPr>
        <w:t xml:space="preserve">، ولا شَريكٍ مُكاثِرٍ، ولا ضِدٍّ مُنافِرٍ، ولكِن خَلائِقُ مَربوبونَ، وعِبادٌ داخِرونَ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أستَوهِبُكَ يا إلهي نَفسِيَ الَّتي لَم تَخلُقها لِتَمتَنِعَ بِها مِن سوءٍ ، أو لِتَطَرَّقَ بِها إلى نَفعٍ ، ولكِن أنشَأتَها إثباتا لِقُدرَتِكَ عَلى مِثلِها ، وَاحتِجاجا بِها عَلى شَكلِها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94_124539"/>
    </w:p>
    <w:p>
      <w:pPr>
        <w:pStyle w:val="Heading6"/>
        <w:numPr>
          <w:ilvl w:val="5"/>
          <w:numId w:val="1"/>
        </w:numPr>
        <w:rPr/>
      </w:pPr>
      <w:bookmarkStart w:id="124" w:name="__RefHeading___Toc1337848_3224264995"/>
      <w:bookmarkStart w:id="125" w:name="_Toc47"/>
      <w:bookmarkEnd w:id="123"/>
      <w:bookmarkEnd w:id="124"/>
      <w:r>
        <w:rPr/>
        <w:t>۴</w:t>
      </w:r>
      <w:r>
        <w:rPr>
          <w:rtl w:val="true"/>
        </w:rPr>
        <w:t xml:space="preserve"> </w:t>
      </w:r>
      <w:r>
        <w:rPr>
          <w:rtl w:val="true"/>
        </w:rPr>
        <w:t xml:space="preserve">/ </w:t>
      </w:r>
      <w:r>
        <w:rPr/>
        <w:t>۲</w:t>
      </w:r>
      <w:r>
        <w:rPr>
          <w:rtl w:val="true"/>
        </w:rPr>
        <w:t xml:space="preserve"> انسان براى سود رساندن به آفريدگار ، آفريده نشده است</w:t>
      </w:r>
      <w:bookmarkEnd w:id="1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انسان براى سود رساندن به آفريدگار ، آفريده نشده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 هيچ روزى اى نمى خواهم و نمى خواهم كه مرا خوراك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آفريدگان را نيافريدى و براى سود خويش ، به كارشان نگرفتى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آفريد ، نه براى افزودن بر قدرتى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نه به خاطر بيم از پيشامدهاى زمان ، و نه براى آن كه در مصاف با همتايى جنگجو ، يا در برابر شريكى افزون خواه ، يا دشمنى ناساز ، از او يارى طلبد ؛ بلكه آنان ، آفريدگانى مملوك ، و بندگانى بى مقدار بيش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اى است از جانب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نيافريدى تا با آن ، زيانى را از خودت دور سازى ، يا از ره گذر آن به سودى دست يابى ؛ بلكه ايجادش كردى تا توانايى خويش را بر ايجاد همانند آن ، به اثبات برسانى و آن را دليل توانايى خود بر آفريدن همچون آن ، قرار دهى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عبد اللّه بن سلام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صُحُفِ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 إنّي لَم أخلُق لِأَستَكثِرَ بِهِم مِن قِلَّةٍ ، ولا لِانَسَ بِهِم مِن وَحشَةٍ ، ولا لِأَستَعينَ بِهِم عَلى شَيءٍ عَجَزتُ عَنهُ ، ولا لِجَرِّ مَنفَعَةٍ ولا لِدَفعِ مَضَرَّةٍ ، ولَو أنَّ جَميعَ خَلقي مِن أهلِ السَّماواتِ وَالأَرضِ اجتَمَعوا عَلى طاعَتي وعِبادَتي لا يَفتُرونَ عَن ذلِكَ لَيلاً ولا نَهارا ، مازادَ ذلِكَ في مُلكي شَيئا ، سُبحاني وتَعالَيتُ عَن ذلِكَ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خُلِقَ الإِنسانُ لِلتَّعَقُّلِ ومَعرِفَةِ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 سَبْعَ سَمَاوَاتٍ وَ مِنَ الْأَرْضِ مِثْلَهُنَّ يَتَنَزَّلُ الْأَمْرُ بَيْنَهُنَّ لِتَعْلَمُواْ أَنَّ اللَّهَ عَلَى كُلِّ شَىْ ءٍ قَدِيرٌ وَ أَنَّ اللَّهَ قَدْ أَحَاطَ بِكُلِّ شَىْ ءٍ عِلْمَاً </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يُعبَدِ اللّهُ عز و جل بِشَيءٍ أفضَلَ مِنَ العَقلِ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94_124541"/>
    </w:p>
    <w:p>
      <w:pPr>
        <w:pStyle w:val="Heading6"/>
        <w:numPr>
          <w:ilvl w:val="5"/>
          <w:numId w:val="1"/>
        </w:numPr>
        <w:rPr/>
      </w:pPr>
      <w:bookmarkStart w:id="127" w:name="__RefHeading___Toc1337850_3224264995"/>
      <w:bookmarkStart w:id="128" w:name="_Toc48"/>
      <w:bookmarkEnd w:id="126"/>
      <w:bookmarkEnd w:id="127"/>
      <w:r>
        <w:rPr/>
        <w:t>۴</w:t>
      </w:r>
      <w:r>
        <w:rPr>
          <w:rtl w:val="true"/>
        </w:rPr>
        <w:t xml:space="preserve"> </w:t>
      </w:r>
      <w:r>
        <w:rPr>
          <w:rtl w:val="true"/>
        </w:rPr>
        <w:t xml:space="preserve">/ </w:t>
      </w:r>
      <w:r>
        <w:rPr/>
        <w:t>۳</w:t>
      </w:r>
      <w:r>
        <w:rPr>
          <w:rtl w:val="true"/>
        </w:rPr>
        <w:t xml:space="preserve"> آفرينش انسان براى خِردورزى و شناخت خدا</w:t>
      </w:r>
      <w:bookmarkEnd w:id="128"/>
    </w:p>
    <w:p>
      <w:pPr>
        <w:pStyle w:val="BookText"/>
        <w:rPr/>
      </w:pPr>
      <w:r>
        <w:rPr>
          <w:rFonts w:ascii="IRNazanin" w:hAnsi="IRNazanin" w:eastAsia="IRNazanin"/>
          <w:color w:val="111111"/>
          <w:sz w:val="28"/>
          <w:sz w:val="28"/>
          <w:szCs w:val="28"/>
          <w:rtl w:val="true"/>
          <w:lang w:bidi="fa-IR"/>
        </w:rPr>
        <w:t xml:space="preserve">علل الشرائعـ به نقل از عبد اللّه بن سلّام ، وابسته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صحف موسى بن عمران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نيافريدم تا به واسطه آنان ، بر خويشتن چيزى بيفزايم ، يا از تنهايى به در آيم ، يا در كارى ناتوان باشم و از آنان ، كمك بگيرم ، يا سودى به دست آورم و يا زيانى را از خود بگردانم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آفريدگانم از اهل آسمان ها و زمين ، بر طاعت و عبادت من گِرد آيند و شب و روز در اين كار باشند و سستى نورزند ، اين همه به پادشاهى من ، ذرّه اى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از اين ، منزّه و برترم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آفرينش انسان براى خِردورزى و شناخت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از خاكى آفريد ، سپس از نطفه اى ، سپس از عَلَقه اى ، سپس شما را به صورت كودكى به دنيا مى آورد ، سپس تا به كمال قوّت خود برسيد و تا سالمند شويد ـ و از ميان شما كسى است كه مرگ پيش رس مى يابد ـ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 برسيد ، و اميد كه خِرد ورزيد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هفت آسمان را و زمين را به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فرود مى آيد تا بدانيد كه خدا بر هر چيزى تواناست ، و به راستى كه دانش او ، هر چيزى را در بر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با چيزى برتر از خِرد ، پرستش نشده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اكتَسَبَ النّاسُ مِن أنواعِ البِرِّ لِيَتَقَرَّبوا بِها إلى رَبِّنا فَاكتَسِب أنتَ أنواعَ العَقلِ تَسبِقهُم بِالزَّلفِ وَالقُربَةِ وَالدَّرَجاتِ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 فَأَحبَبتُ أن اُعرَفَ ، فَخَلَقتُ الخَلقَ لِكَي اُعرَفَ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كشف الخفاءـ قالَ اللّهُ تَبارَكَ وتَعالى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كَنزا لا اُعرَفُ ، فَأَحبَبتُ أن اُعرَفَ ، فَخَلَقتُ خَلقا فَعَرَّفتُهُم بي فَعَرَفوني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خُلِقَ الإِنسانُ لِلِابتِلاءِالكتاب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الْمَوْتَ وَ الْحَيَاةَ لِيَبْلُوَكُمْ أَيُّكُمْ أَحْسَنُ عَمَلاً وَ هُوَ الْعَزِيزُ الْغَفُورُ</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السَّمَاوَاتِ وَ الْأَرْضَ فِى سِتَّةِ أَيَّامٍ وَ كَانَ عَرْشُهُ عَلَى الْمَاءِ لِيَبْلُوَكُمْ أَيُّكُمْ أَحْسَنُ عَمَلاً وَ لَئِن قُلْتَ إِنَّكُم مَّبْعُوثُونَ مِن بَعْدِ الْمَوْتِ لَيَقُولَنَّ الَّذِينَ كَفَرُواْ إِنْ هَذَا إِلَّا سِحْرٌ مُّبِينٌ</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الحديثمجمع البيان عن ابن عمر عن النّبيّ صلى الله عليه و آلهـ أنَّهُ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أحسَنُ عَقلاً ، وأورَعُ عَن مَحارِمِ اللّهِ ، وأسرَعُ في طاعَةِ اللّهِ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94_124543"/>
    </w:p>
    <w:p>
      <w:pPr>
        <w:pStyle w:val="Heading6"/>
        <w:numPr>
          <w:ilvl w:val="5"/>
          <w:numId w:val="1"/>
        </w:numPr>
        <w:rPr/>
      </w:pPr>
      <w:bookmarkStart w:id="130" w:name="__RefHeading___Toc1337852_3224264995"/>
      <w:bookmarkStart w:id="131" w:name="_Toc49"/>
      <w:bookmarkEnd w:id="129"/>
      <w:bookmarkEnd w:id="130"/>
      <w:r>
        <w:rPr/>
        <w:t>۴</w:t>
      </w:r>
      <w:r>
        <w:rPr>
          <w:rtl w:val="true"/>
        </w:rPr>
        <w:t xml:space="preserve"> </w:t>
      </w:r>
      <w:r>
        <w:rPr>
          <w:rtl w:val="true"/>
        </w:rPr>
        <w:t xml:space="preserve">/ </w:t>
      </w:r>
      <w:r>
        <w:rPr/>
        <w:t>۴</w:t>
      </w:r>
      <w:r>
        <w:rPr>
          <w:rtl w:val="true"/>
        </w:rPr>
        <w:t xml:space="preserve"> آفرينش انسان براى آزمايش</w:t>
      </w:r>
      <w:bookmarkEnd w:id="13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مردم در پى كسب انواع نيكى ها باشند تا بدان وسيله به پروردگارمان نزديك شوند ، تو انواع خِرد را به دست آور تا در نزديكى و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دنيا و آخرت ، بر آنان پيشى 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در حديث قدسى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گنجى پنهان بودم و دوست داشتم كه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آفريدگان را آفريدم تا شناخته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گنجى پنهان بودم و دوست داشتم كه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را آفريدم و آنان را با خودم آشنا كردم و آنها مرا شناختند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خرد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آفرينش انسان براى آزمايشقرآن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مرگ و زندگى را آفريد تا شما را بيازمايد كه كدامتان نيكوكارتريد ، و اوست توانمند آمرزگار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آسمان ها و زمين را در شش روز آفريد و عرش او بر روى آب بود ، تا شما را بيازمايد كه كدامتان نيكوكارتريد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مرگ زنده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آنان كه كافرند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 مگر جادويى آشكار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حديثمجمع البيانـ به نقل از ابن عمر ، در باره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الَّذِى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تا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نيكوكارتر باشد ، او عاقل تر ، و از حرام هاى خدا ، پرهيزگارتر ، و در فرمانبرى از خداى متعال ، شتابنده تر است</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اللّهَ تَعالى قَد كَشَفَ الخَلقَ كَشفَةً ، لا أنَّهُ جَهِلَ ما أخفَوهُ مِن مَصونِ أسرارِهِم ومَكنونِ ضَمائِرِهِم ، ولكِن لِيَبلُوَهُم أيُّهُم أحسَنُ عَمَلاً ، فَيَكونَ الثَّوابُ جَزاءً وَالعِقابُ بَواءً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عَزَّ وجَلَّ خَلَقَ خَلقَهُ لِيَبلُوَهُم بِتَكليفِ طاعَتِهِ وعِبادَتِهِ ، لا عَلى سَبيلِ الاِمتِحانِ وَالتَّجرِبَةِ ؛ لِأَنـَّهُ لَم يَزَل عَليما بِكُلِّ شَيءٍ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العنكبوت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خُلِقَ الإِنسانُ لِلعِبادَةِالكتاب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الحديثعلل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لِيَأمُرَهُم بِالعِبادَةِ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94_124545"/>
    </w:p>
    <w:p>
      <w:pPr>
        <w:pStyle w:val="Heading6"/>
        <w:numPr>
          <w:ilvl w:val="5"/>
          <w:numId w:val="1"/>
        </w:numPr>
        <w:rPr/>
      </w:pPr>
      <w:bookmarkStart w:id="133" w:name="__RefHeading___Toc1337854_3224264995"/>
      <w:bookmarkStart w:id="134" w:name="_Toc50"/>
      <w:bookmarkEnd w:id="132"/>
      <w:bookmarkEnd w:id="133"/>
      <w:r>
        <w:rPr/>
        <w:t>۴</w:t>
      </w:r>
      <w:r>
        <w:rPr>
          <w:rtl w:val="true"/>
        </w:rPr>
        <w:t xml:space="preserve"> </w:t>
      </w:r>
      <w:r>
        <w:rPr>
          <w:rtl w:val="true"/>
        </w:rPr>
        <w:t xml:space="preserve">/ </w:t>
      </w:r>
      <w:r>
        <w:rPr/>
        <w:t>۵</w:t>
      </w:r>
      <w:r>
        <w:rPr>
          <w:rtl w:val="true"/>
        </w:rPr>
        <w:t xml:space="preserve"> آفرينش انسان براى پرستش</w:t>
      </w:r>
      <w:bookmarkEnd w:id="13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خداى بزرگ ، آفريدگان را آشكار ساخت ، </w:t>
      </w:r>
      <w:r>
        <w:rPr>
          <w:rStyle w:val="FootnoteAnchor"/>
          <w:rtl w:val="true"/>
        </w:rPr>
        <w:footnoteReference w:id="286"/>
      </w:r>
      <w:r>
        <w:rPr>
          <w:rFonts w:ascii="IRNazanin" w:hAnsi="IRNazanin" w:eastAsia="IRNazanin"/>
          <w:color w:val="111111"/>
          <w:sz w:val="28"/>
          <w:sz w:val="28"/>
          <w:szCs w:val="28"/>
          <w:rtl w:val="true"/>
          <w:lang w:bidi="fa-IR"/>
        </w:rPr>
        <w:t xml:space="preserve">نه اين كه از رازهاى نهفته و درون هاى پوشيده شان آگاه نبود ؛ بلكه تا آنان را بيازمايد كه كدام يك بهتر عمل مى كند پس ثواب ،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عقاب ، 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كار بدشان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كدامتان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خلق خود را آفريد تا با نهادن تكليف طاعت و عبادت خويش بر دوش آنان ، ايشان را بيازمايد ، نه از باب امتحان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او همواره به همه چيز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فرهنگ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آفرينش انسان براى پرستشقرآن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جن و اِنس را نيافريدم ، مگر براى اين كه مرا بپرستند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حديثعلل الشرائعـ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جن و اِنس را نيافريدم ، مگر براى اين كه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آفريد تا به بندگى فرمانشان دهد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مَعنى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لِلعِبادَةِ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علل الشرائع عن جميل بن درّاج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لِلعِبادَةِ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أم 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عامَّةً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خُلِقَ لِلعِبادَةِ فَأَلهَتهُ العاجِلَةُ عَنِ الآجِلَةِ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ما أرادَ ابتِداءَهُ ، وأنشَأَ ما أرادَ إنشاءَهُ ، عَلى ما أرادَ مِنَ الثَّقَلَينِ الجِنِّ وَالإِنسِ ، لِيَعرِفوا بِذلِكَ رُبوبِيَّتَهُ وتَمَكَّنَ فيهِم طاعَتُهُ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جِهَةَ ما خَلَقَكُم لَهُ ، وَاحذَروا مِنهُ كُنهَ </w:t>
      </w:r>
      <w:r>
        <w:rPr>
          <w:rStyle w:val="FootnoteAnchor"/>
          <w:rtl w:val="true"/>
        </w:rPr>
        <w:footnoteReference w:id="292"/>
      </w:r>
      <w:r>
        <w:rPr>
          <w:rFonts w:ascii="Amiri" w:hAnsi="Amiri" w:eastAsia="Amiri" w:cs="Amiri"/>
          <w:color w:val="111111"/>
          <w:sz w:val="28"/>
          <w:sz w:val="28"/>
          <w:szCs w:val="28"/>
          <w:rtl w:val="true"/>
          <w:lang w:bidi="ar-SA"/>
        </w:rPr>
        <w:t xml:space="preserve">ما حَذَّرَكُم مِن نَفسِهِ ، وَاستَحِقّوا مِنهُ ما أعَدَّ لَكُم بِالتَّنَجُّزِ لِصِدقِ ميعادِهِ ، وَالحَذَرِ مِن هَولِ مَعادِهِ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عليه السلامـ وهُوَ يَدعُو النّاسَ إلَى الجِهادِ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أكرَمَكُم بِدينِهِ ، وخَلَقَكُم لِعِبادَتِهِ ، فَأَنصِبوا </w:t>
      </w:r>
      <w:r>
        <w:rPr>
          <w:rStyle w:val="FootnoteAnchor"/>
          <w:rtl w:val="true"/>
        </w:rPr>
        <w:footnoteReference w:id="294"/>
      </w:r>
      <w:r>
        <w:rPr>
          <w:rFonts w:ascii="Amiri" w:hAnsi="Amiri" w:eastAsia="Amiri" w:cs="Amiri"/>
          <w:color w:val="111111"/>
          <w:sz w:val="28"/>
          <w:sz w:val="28"/>
          <w:szCs w:val="28"/>
          <w:rtl w:val="true"/>
          <w:lang w:bidi="ar-SA"/>
        </w:rPr>
        <w:t xml:space="preserve">أنفُسَكُم في أداءِ حَقِّهِ </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ـبه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جن و اِنس را نيافريدم ، مگر براى اين كه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آنها را براى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نيافريدم ، مگر براى اين كه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براى پرستيدن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يا عام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بنده اى است آن بنده اى كه براى عبادت ، آفريده شده باشد و زندگى زودگذر دنيوى ، او را از آخرت ،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خواست بياغازد، آغازيد ، و آنچه را كه خواست هست كند ، از پرى و آدمى، هست كرد تا بدين وسيله ، پروردگارىِ او را بشناسند و از او فرمان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بداريد و بدان سو رويد كه شما را براى آن آفريد ، و از او كه شما را از خويشتن بر حذر داشته است ، چنان كه بايد و شايد ، بترسيد ، و با طلبيدن وعده راستين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انجام دادن 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از هراس قيامتش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باز ايستادن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كارى كنيد كه سزاوار آن چيزى شويد كه براى شما آماده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هنگام فرا خواندن مردم به جهادـ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شما را به دين خويش ، مفتخر ساخت و براى پرستش خود ، شما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گزاردن حقّ او ، با تمام توان بكوشيد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بِتَقوَى اللّهِ اُمِرتُم ، ولِلإِحسانِ وَالطّاعَةِ خُلِقتُم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بصائر الدرجات عن أبي بصير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الْمَلَئِكَةَ بِالرُّوحِ مِنْ أَمْرِهِ عَلَى مَن يَشَاءُ مِنْ عِبَادِهِ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الَّذي نَزَلَ عَلَى الأَنبِياءِ ، وَالرّوحُ تَكونُ مَعَهُم ومَعَ الأَوصِياءِ لا تُفارِقُهُم تُفَقِّهُهُم وتُسَدِّدُهُم مِن عِندِ اللّهِ ، وأنَّهُ لا إلهَ إلَا اللّهُ ، مُحَمَّدٌ رَسولُ اللّهِ صلى الله عليه و آله ، وبِهِما عُبِدَ اللّهُ ، وَاستَعبَدَ اللّهُ عَلى </w:t>
      </w:r>
      <w:r>
        <w:rPr>
          <w:rStyle w:val="FootnoteAnchor"/>
          <w:rtl w:val="true"/>
        </w:rPr>
        <w:footnoteReference w:id="298"/>
      </w:r>
      <w:r>
        <w:rPr>
          <w:rFonts w:ascii="Amiri" w:hAnsi="Amiri" w:eastAsia="Amiri" w:cs="Amiri"/>
          <w:color w:val="111111"/>
          <w:sz w:val="28"/>
          <w:sz w:val="28"/>
          <w:szCs w:val="28"/>
          <w:rtl w:val="true"/>
          <w:lang w:bidi="ar-SA"/>
        </w:rPr>
        <w:t xml:space="preserve">هذَا الجِنَّ وَالإِنسَ وَالمَلائِكَةَ ، ولَم يَعبُدِ اللّهَ مَلَكٌ ولا نَبِيٌّ ولا إنسانٌ ولا جانٌّ إلّا بِشَهادَةِ أن لا إلهَ إلَا اللّهُ ، وأنَّ مُحَمَّدا رَسولُ اللّهِ ، وما خَلَقَ اللّهُ خَلقاً إلّا لِلعِبادَةِ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الإمام الباقر عليه السلامـ في حَديثٍ عَن آدَمَ عليه السلام مُخاطِبا اللّهَ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أكثَرَ ذُرِّيَّتي ولِأَمرِ ما خَلَقتَهُم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خَلَقتُكَ وخَلَقتُ ذُرِّيَّتَكَ مِن غَيرِ فاقَةٍ بي إلَيكَ وإلَيهِم ، وإنَّما خَلَقتُكَ وخَلَقتُهُم لِأَبلُوَكَ وأبلُوَهُم أيُّكُم أحسَنُ عَمَلاً في دارِ الدُّنيا في حَياتِكُم وقَبلَ مَماتِكُم ، فَلِذلِكَ خَلَقتُ الدُّنيا وَالآخِرَةَ ، وَالحَياةَ وَالمَوتَ ، وَالطّاعَةَ وَالمَعصِيَةَ ، وَالجَنَّةَ وَالنّارَ ، وكَذلِكَ أرَدتُ في تَقديري وتَدبيري وبِعِلمِي النّافِذِ فيهِم ، خالَفتُ بَينَ صُوَرِهِم وأجسامِهِم ، وألوانِهِم وأعمارِهِم وأرزاقِهِم ، وطاعَتِهِم ومَعصِيَتِهِم ، فَجَعَلتُ مِنهُمُ الشَّقِيَّ وَالسَّعيدَ ، وَالبَصيرَ وَالأَعمى ، وَالقَصيرَ وَالطَّويلَ ، وَالجَميلَ وَالدَّميمَ ، وَالعالِمَ وَالجاهِلَ ، وَالغَنِيَّ وَالفَقيرَ ، وَالمُطيعَ وَالعاصِيَ ، وَالصَّحيحَ وَالسَّقيمَ ، ومَن بِهِ الزَّمانَةُ </w:t>
      </w:r>
      <w:r>
        <w:rPr>
          <w:rStyle w:val="FootnoteAnchor"/>
          <w:rtl w:val="true"/>
        </w:rPr>
        <w:footnoteReference w:id="300"/>
      </w:r>
      <w:r>
        <w:rPr>
          <w:rFonts w:ascii="Amiri" w:hAnsi="Amiri" w:eastAsia="Amiri" w:cs="Amiri"/>
          <w:color w:val="111111"/>
          <w:sz w:val="28"/>
          <w:sz w:val="28"/>
          <w:szCs w:val="28"/>
          <w:rtl w:val="true"/>
          <w:lang w:bidi="ar-SA"/>
        </w:rPr>
        <w:t xml:space="preserve">ومَن لا عاهَةَ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الصَّحيحُ إلَى الَّذي بِهِ العاهَةُ فَيَحمَدُني عَلى عافِيَتِهِ ، ويَنظُرُ الَّذي بِهِ العاهَةُ إلَى الصَّحيحِ فَيَدعوني ويَسأَلُني أن اُعافِيَهُ ، ويَصبِرُ عَلى بَلائي فَاُثيبُهُ جَزيلَ عَطائي ، ويَنظُرُ الغَنِيُّ إلَى الفَقيرِ فَيَحمَدُني ويَشكُرُني ، ويَنظُرُ الفَقيرُ إلَى الغَنِيِّ فَيَدعوني ويَسأَلُني ، ويَنظُرُ المُؤمِنُ إلَى الكافِرِ فَيَحمَدُني عَلى ما هَدَيتُهُ ، فَلِذلِكَ خَلَقتُهُم لِأَبلُوَهُم فِي السَّرّاءِ وَالضَّرّاءِ ، وفيما اُعافيهِم وفيما أبتَليهِم وفيما اُعطيهِم وفيما أمنَعُهُم ، وأنَا اللّهُ المَلِكُ القادِرُ ، ولي أن اُمضِيَ جَميعَ ما قَدَّرتُ عَلى ما دَبَّرتُ ، ولي أن اُغَيِّرَ مِن ذلِكَ ما شِئتُ إلى ما شِئتُ ، واُقَدِّمَ مِن ذلِكَ ما أخَّرتُ ، واُؤَخِّرَ مِن ذلِكَ ما قَدَّمتُ، وأنَا اللّهُ الفَعّالُ لِما اُريدُ، لا اُسأَلُ عَمّا أفعَلُ وأنَا أسأَلُ خَلقي عَمّاهُم فاعِلونَ</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پروا كردن از خدا فرمان داده شده ايد، و براى كار نيك كردن و فرمان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آفريده شده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الدرجاتـ به نقل از ابوبصير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با روح به فرمان خود ، بر هر كس از بندگانش كه بخواهد ، نازل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است كه بر پيامبران نازل شد ، و روح ، همواره با آنان و با اوصيا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آنها جدا نمى شود ، و از جانب خدا به آنان ، دانايى مى آموزد و به راه راست مى بردشان ،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معبودى جز خداى يكتا نيست و محمّد ، فرستاده خداست ، و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پرستش شده ، و خداوند از جن و انس و فرشتگان ، خواسته است كه او را پرستش كنند ، و هيچ فرشته و پيامبر و انسان و جنّى نيست ، مگر آن كه خداوند را با گواهى دادن به يگانگى او و پيامبرى محمّد ، عبادت كرده اند ، و خداوند ، هيچ مخلوقى نيافريده ، مگر براى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حديثى از آدم عليه السلام خطاب به خداى سبحان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ذريّه فراوانى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براى چه آفريدى ؟ خداوند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 و فرزندان تو را آفريدم ، بدون آن كه مرا به تو و به ايشان نيازى باشد ؛ بلكه تو و ايشان را آفريدم تا شما را بيازمايم كه كدامينِ شما در زندگى اين سراى دنيا و پيش از آن كه بميريد ، نيكوكردارتريد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 و زندگى و مرگ ، و فرمانبرى و نافرمانى ، و بهشت و دوزخ را براى همين منظور آفريدم ، و در تقدير و تدبير خويش ، اين گونه اراده كردم ، و با علم خود ـ كه در ميان آنان نافذ است ـ ، ميان صورت ها و پيكرها ، و رنگ ها و عمرها و روزى هايشان ، و فرمانبرى و نافرمانى شان تفاوت افكندم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خوش بخت و بدبخت ، و بينا و كور ، و كوتاه و بلند ، و زيبا و زشت ، و دانا و نادان ، و دارا و نادار ، و فرمان بُردار و نافرمان ، و تن درست و بيمار ، و معلول و سالم ، تقسيم نمودم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سالم به آن كه معلول است ، بنگرد و مرا بر عافيت خويش ، سپاس گويد ، و معلول به تن درست بنگرد و مرا بخواند و از من بخواهد كه او را عافيت بخشم و بر بلاى من ، شكيبايى كند تا از پاداش فراوان خويش ، به او عطا كنم ، و دارا به نادار بنگرد و مرا ستايش و سپاس گويد ، و نادار به دارا بنگرد و مرا بخواند و از من درخواست كند ، و مؤمن به كافر بنگرد و به خاطر آن كه هدايتش كردم ، مرا سپاس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اين آنها را آفريدم تا ايشان را در خوشى و ناخوشى ، و در عافيت و بلا ، و در آنچه به آنان عطا كرده ام و در آنچه از ايشان دريغ داشته ام ، بيازمايم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فرمان رواى توانا ، و من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كه همه آنچه را مقدّر ساخته ام ، طبق تدبيرم روان سازم ، و حق دارم از اينها ، آنچه را كه بخواهم ، به آنچه بخواهم ، تغيير دهم و آنچه را پس افكنده ام ، پيش اندازم و آنچه را مقدّم داشته ام ، مؤخّر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خدايى كه هر چه اراده كنم ،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مى دهم ، بازخواست نمى شوم ؛ ولى آفريدگان خويش را از آنچه انجام دهند ، بازخواست مى نمايم</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جَلَّ ذِكرُهُ ، ما خَلَقَ العِبادَ إلّا لِيَعرِفوهُ ، فَإِذا عَرَفوهُ عَبَدوهُ ، فَإِذا عَبَدوهُ استَغنَوا بِعِبادَتِهِ عَن عِبادَةِ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بِأَبي أنتَ واُمّي فَما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التوحيد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بنَ جَعفَرٍ عليه 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الجِنَّ وَالإِنسَ لِيَعبُدوهُ ولَم يَخلُقهُم لِيَعصوهُ ، وذلِكَ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 كُلّاً لِما خَلَقَ لَهُ ، فَالوَيلُ لِمَنِ استَحَبَّ العَمى عَلَى الهُدى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به ميان يارانش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نامش بزرگ باد ـ بندگان را نيافريد ، مگر تا او را بشناسند ، و چون او را شناختند ، پرستشش كنند ، و چون او را پرستيدند ، با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 آزاد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مردم هر زمانى ، پيشواى خود را كه اطاعت او بر ايشان واجب است ، بشناسند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التوحيدـ به نقل از محمّد بن ابى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 كه هر كسى براى آنچه به خاطرش آفريده شده ، آماده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جن و اِنس را براى اين آفريد كه او را بپرستند و آنها را نيافريد كه نافرمانى اش كنند ، و اين ، سخن خود او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جن و انس را نيافريدم ، مگر براى آن كه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همه را براى آنچه به خاطر آن آفريده شده اند ، آماده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واى بر كسى كه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هدايت ، ترجيح دهد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سائِرَ النّاسِ المُكَلَّفينَ مِن وُلدِ آدَمَ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أطيعوا رَبَّكُم مِن حَيثُ أمَرَكُم مِن أن تَعتَقِدوا أن لا إلهَ إلَا اللّهُ وَحدَهُ لا شَريكَ لَهُ ولا شَبيهَ ، ولا مِثلَ لَهُ ، عَدلٌ لا يَجورُ ، جَوادٌ لا يَبخَلُ ، حَليمٌ لا يَعجَلُ ، حَكيمٌ لا يَخطَلُ </w:t>
      </w:r>
      <w:r>
        <w:rPr>
          <w:rStyle w:val="FootnoteAnchor"/>
          <w:rtl w:val="true"/>
        </w:rPr>
        <w:footnoteReference w:id="304"/>
      </w:r>
      <w:r>
        <w:rPr>
          <w:rFonts w:ascii="Amiri" w:hAnsi="Amiri" w:eastAsia="Amiri" w:cs="Amiri"/>
          <w:color w:val="111111"/>
          <w:sz w:val="28"/>
          <w:sz w:val="28"/>
          <w:szCs w:val="28"/>
          <w:rtl w:val="true"/>
          <w:lang w:bidi="ar-SA"/>
        </w:rPr>
        <w:t xml:space="preserve">، وأنَّ مُحَمَّدا عَبدُهُ ورَسولُهُ صلى الله عليه و آله ، وأنَّ آلَ مُحَمَّدٍ أفضَلُ آلِ النَّبِيّينَ ، وأنَّ عَلِيّا أفضَلُ آلِ مُحَمَّدٍ ، وأنَّ أصحابَ مُحَمَّدٍ المُؤمِنينَ مِنهُم أفضَلُ صَحابَةِ المُرسَلينَ ، وأنَّ اُمَّةَ مُحَمَّدٍ أفضَلُ اُمَمِ المُرسَلينَ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الَّذِى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نَسَما </w:t>
      </w:r>
      <w:r>
        <w:rPr>
          <w:rStyle w:val="FootnoteAnchor"/>
          <w:rtl w:val="true"/>
        </w:rPr>
        <w:footnoteReference w:id="305"/>
      </w:r>
      <w:r>
        <w:rPr>
          <w:rFonts w:ascii="Amiri" w:hAnsi="Amiri" w:eastAsia="Amiri" w:cs="Amiri"/>
          <w:color w:val="111111"/>
          <w:sz w:val="28"/>
          <w:sz w:val="28"/>
          <w:szCs w:val="28"/>
          <w:rtl w:val="true"/>
          <w:lang w:bidi="ar-SA"/>
        </w:rPr>
        <w:t xml:space="preserve">وسَوّاكُم مِن بَعدِ ذلِكَ وصَوَّرَكُم فَأَحسَنَ صُوَرَكُم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الَّذينَ مِن قَبلِكُم مِن سائِرِ أصنافِ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وَجهانِ ، أحَدُهُما خَلَقَكُم وخَلَقَ الَّذينَ مِن قَبلِكُم لَعَلَّكُم كُلَّكُم تَتَّقونَ ، أي لِتَتَّقوا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رَبَّكُمُ الَّذِى خَلَقَكُمْ وَ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اعبُدوهُ لَعَلَّكُم تَتَّقونَ النّارَ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واجِبٌ ، لِأَنَّهُ أكرَمُ مِن أن يُعَنِّيَ عَبدَهُ بِلا مَنفَعَةٍ ويُطعِمَهُ في فَضلِهِ ثُمَّ يُخَيِّبَهُ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 كَيفَ قَبُحَ مِن عَبدٍ مِن عِبادِهِ إذا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أخدِمني لَعَلَّكَ تَنتَفِعُ بي وبِخِدمَتي ، ولَعَلّي أنفَعُكَ بِها ، فَيَخدِمُهُ ثُمَّ يُخَيِّبُهُ ولا يَنفَعُهُ ، فَإِنَّ اللّهَ عَزَّ وجَلَّ أكرَمُ في أفعالِهِ وأبعَدُ مِنَ القَبيحِ في أعمالِهِ مِن عِبادِهِ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همه انسان هاى مكلّف از نسل آدم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پروردگارتان ، در آنچه به شما فرمان داده است ، پيروى كنيد و آن ، اين است كه معتقد باشيد معبودى جز خداى يگانه وجود ندارد ، او را انباز و مانند و همتا نيست ، دادگر است و هرگز ستم نمى كند ، بخشنده است و هرگز بخل نمى ورزد ، بردبار است و هرگز شتاب نمى نمايد ، داناست و هرگز اشتباه نمى كند ، و اين كه محمّد ، بنده او و فرستاده اوست ، و اين كه خاندان محمّد ، برترين خاندان هاى پيامبران است ، و اين كه على ، برترينِ فرد خاندان محمّد است ، و اين كه ياران مؤمن محمّد ، از ياران ديگر فرستادگان الهى برترند ، و اين كه امّت محمّد ، برترينِ امّت هاى پيامبران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همو كه شما را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پس از آن ، شما را بپرداخت و شكلتان بخشيد و نيكو شكلتان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را كه پيش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ديگر انواع آدميانى را نيز كه پيش از شما بودند ، آفريد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پرهيزگار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 اين كه شما و پيشينيانِ شما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همگى تان پرهيزگار شويد ؛ يعنى براى اين كه پرهيزگار شويد ، چنان كه 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 جن و انس را نيافريدم ، مگر براى اين كه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بپرستيد ؛ همو كه شما و كسانى را كه پيش از شما بودند ،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كه او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آتش ، محفوظ بمانيد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قطعى است ؛ زيرا او بزرگوارتر از آن است كه بنده اش را بى فايده به رنج افكند ، و او را به فضل و دَهِش خود ، اميدوار سازد و سپس ناكامش كند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آيا نمى بينى كه چه قدر زشت است اگر همين كار را بنده اى از بندگان او بكند و به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خدمت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من و از خدمت كردن به من ، سودى ببرى ، و باشد كه در برابر آن به تو نفعى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كس به او خدمت كند ؛ امّا سپس آن فرد، او را نوميد گرداند و سودى به او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خداوند عز و جل در كردارش بسى بزرگوارتر ، و از انجام دادن كارهاى زشت ، بسى دورتر است تا بندگان او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خُلِقَ الإِنسانُ لِلرَّحمَةِالكتاب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رَبُّكَ لَجَعَلَ النَّاسَ أُمَّةً وَاحِدَةً 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 وَ تَمَّتْ كَلِمَةُ رَبِّكَ لَأَمْلَأَنَّ جَهَنَّمَ مِنَ الْجِنَّةِ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تَفسيرِ الآيَةِ الشَّريفَةِ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وأتباعَهُم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رَحمَةٍ لا يَختَلِفونَ فِي الدّينِ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94_124555"/>
    </w:p>
    <w:p>
      <w:pPr>
        <w:pStyle w:val="Heading6"/>
        <w:numPr>
          <w:ilvl w:val="5"/>
          <w:numId w:val="1"/>
        </w:numPr>
        <w:rPr/>
      </w:pPr>
      <w:bookmarkStart w:id="136" w:name="__RefHeading___Toc1337856_3224264995"/>
      <w:bookmarkStart w:id="137" w:name="_Toc51"/>
      <w:bookmarkEnd w:id="135"/>
      <w:bookmarkEnd w:id="136"/>
      <w:r>
        <w:rPr/>
        <w:t>۴</w:t>
      </w:r>
      <w:r>
        <w:rPr>
          <w:rtl w:val="true"/>
        </w:rPr>
        <w:t xml:space="preserve"> </w:t>
      </w:r>
      <w:r>
        <w:rPr>
          <w:rtl w:val="true"/>
        </w:rPr>
        <w:t xml:space="preserve">/ </w:t>
      </w:r>
      <w:r>
        <w:rPr/>
        <w:t>۶</w:t>
      </w:r>
      <w:r>
        <w:rPr>
          <w:rtl w:val="true"/>
        </w:rPr>
        <w:t xml:space="preserve"> آفرينش انسان براى رحمت</w:t>
      </w:r>
      <w:bookmarkEnd w:id="13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آفرينش انسان براى رحمتقرآن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 تو مى خواست ، قطعا همه مردم را امّت واحدى قرار مى داد ، در حالى كه پيوسته در اختلاف اند ، مگر كسانى كه پروردگار تو به آنان رحم كرده و براى همين ، آنان را آفريده است ، و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جهنّم را از جن و اِنس ، يكسره پُر خواهم كرد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حديثامام باقر عليه السلامـ در تفسير همين آيه شريف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اختلاف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پروردگار تو به آنان رحم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خاندان محمّد و پيروان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همين ، آنان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اهل رحمتى را كه در دين اختلاف نمى كنند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 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لِيَفعَلوا ما يَستَوجِبونَ بِهِ رَحمَتَهُ فَيَرحَمَهُم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الخَلقَ لِلرَّحمَةِ أم لِلعَذابِ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لِلرَّحمَةِ ، وكانَ في عِلمِهِ قَبلَ خَلقِهِ إيّاهُم ، أنَّ قَوما مِنهُم يَصيرونَ إلى عَذابِهِ بِأَعمالِهِمُ الرَّدِيَّةِ وجَحدِهِم بِهِ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علل الشرائع عن محمّد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جَعفَرَ بنَ مُحَمَّدٍ عليه السلام فَقُلتُ لَهُ لِمَ خَلَقَ اللّهُ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يَخلُق خَلقَهُ عَبَثا ولَم يَترُكُهم سُدىً </w:t>
      </w:r>
      <w:r>
        <w:rPr>
          <w:rStyle w:val="FootnoteAnchor"/>
          <w:rtl w:val="true"/>
        </w:rPr>
        <w:footnoteReference w:id="313"/>
      </w:r>
      <w:r>
        <w:rPr>
          <w:rFonts w:ascii="Amiri" w:hAnsi="Amiri" w:eastAsia="Amiri" w:cs="Amiri"/>
          <w:color w:val="111111"/>
          <w:sz w:val="28"/>
          <w:sz w:val="28"/>
          <w:szCs w:val="28"/>
          <w:rtl w:val="true"/>
          <w:lang w:bidi="ar-SA"/>
        </w:rPr>
        <w:t xml:space="preserve">، بَل خَلَقَهُم لِاءِظهارِ قُدرَتِهِ ولِيُكَلِّفَهُم طاعَتَهُ فَيَستَوجِبوا بِذلِكَ رِضوانَهُ ، وما خَلَقَهُم لِيَجلِبَ مِنهُم مَنفَعَةً ولا لِيَدفَعَ بِهِم مَضَرَّةً ، بَل خَلَقَهُم لِيَنفَعَهُم ويوصِلَهُم إلى نَعيمِ الأَبَدِ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سُؤالِ الزِّنديقِ الَّذي سَأَلَ أبا عَبدِ اللّهِ عليه السلام عَن مَسائِلَ كَثيرَةٍ ،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عِلَّةٍ خَلَقَ الخَلقَ وهُوَ غَيرُ مُحتاجٍ إلَيهِم ولا مُضطَرٌّ إلى خَلقِهِم ، ولا يَليقُ بِهِ التَّعَبُّثُ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لِاءِظهارِ حِكمَتِهِ ، وإنفاذِ عِلمِهِ ، وإمضاءِ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يَقتَصِرُ عَلى هذِهِ الدّارِ فَيَجعَلَها دارَ ثَوابِهِ ومُحتَبَسَ عِقابِهِ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الدّارَ دارُ ابتِلاءٍ ومَتجَرُ الثَّوابِ ، ومُكتَسَبُ الرَّحمَةِ ، مُلِئَت آفاتٍ وطُبِّقَت شَهَواتٍ ، لِيَختَبِرَ فيها عَبيدَهُ بِالطّاعَةِ ، فَلا يَكونُ دارُ عَمَلٍ دارَ جَزاءٍ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پيوسته در اختلاف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پروردگار تو به آنان رحم كرده و براى همين ، آنان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آفريد تا كارهايى را انجام دهند كه به سبب آنها سزامند رحمت او شوند و او برايشان رحمت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الاحتجاجـ از پرسش هاى زنديقى كه از امام صادق عليه السلام در باره مسائل بسيارى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مخلوقات را براى رحمت آفريد ، يا براى عذاب؟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براى رحمت آفريد ؛ ولى پيش از آن كه آنان را بيافريند ، مى دانست كه گروهى از ايشان ، به واسطه كردارهاى بد خود و انكار خداوند ، به عذاب او گرفتار خواهند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الشرائعـ به نقل از محمّد بن عماره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 آفريدگانش را بيهوده نيافريده و آنان را سرِ خود ، رها نكرده است ؛ بلكه آنها را آفريده تا قدرت خويش را نشان دهد ، و آنان را به طاعت خود ، مكلّف نمايد تا بدان وسيله ، سزامند خشنودى او شوند ، و آنان را نيافريده تا از ايشان ، سودى برد ، يا به واسطه آنها زيانى را از خويش دور سازد ؛ بلكه آنها را آفريده تا به ايشان ، سود رساند و به نعمت جاويدان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الاحتجاجـ از پرسش هاى زنديقى كه از امام صادق عليه السلام در باره مسائل بسيارى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براى چه خلايق را آفريد ، در حالى كه به آنها نياز نداشت و از آفريدن آنها ناگزير نبود و بازيچه كردن ما نيز شايسته او نيست؟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آفريد تا حكمت خويش را نشان دهد و علم خود را به كار بَرَد و تدبير خويش را روان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همين دنيا بسنده نكرد و آن را سراى پاداش و بازداشتگاه كيفرش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سرا ، سراى آزمايش و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جايگاه به دست آوردن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گزندها آكنده شده و از خواهش ها پُر گشته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سرا ، بندگانش را به فرمانبرى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سراى كردار ، نمى تواند سراى پاداش باشد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لَم أخلُقكَ لِأَربَحَ عَلَيكَ ، إنَّما خَلَقتُكَ لِتَربَحَ عَلَيَّ ، فَاتَّخِذني بَدَلاً مِن كُلِّ شَيءٍ ، فَإِنّي ناصِرٌ لَكَ مِن كُلِّ شَيءٍ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خُلِقَ الإِنسانُ لِلرُّجوعِ إلَى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الْاءِنسَانُ إِنَّكَ كَادِحٌ إِلَى رَبِّكَ كَدْحًا فَمُلَاقِيهِ</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ءَامَنُواْ وَ عَمِلُواْ الصَّالِحَاتِ كَالْمُفْسِدِينَ فِى الْأَرْضِ أَمْ نَجْعَلُ الْمُتَّقِينَ كَالْفُجَّارِ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نَّجْعَلَهُمْ كَالَّذِينَ ءَامَنُواْ وَ عَمِلُواْ الصَّالِحَاتِ سَوَاءً مَّحْيَاهُمْ وَ مَمَاتُهُمْ سَآءَ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لِتُجْزَى كُلُّ نَفْسٍ بِمَا كَسَبَتْ وَ هُمْ لَا يُظْلَمُونَ </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يونس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94_124559"/>
    </w:p>
    <w:p>
      <w:pPr>
        <w:pStyle w:val="Heading6"/>
        <w:numPr>
          <w:ilvl w:val="5"/>
          <w:numId w:val="1"/>
        </w:numPr>
        <w:rPr/>
      </w:pPr>
      <w:bookmarkStart w:id="139" w:name="__RefHeading___Toc1337858_3224264995"/>
      <w:bookmarkStart w:id="140" w:name="_Toc52"/>
      <w:bookmarkEnd w:id="138"/>
      <w:bookmarkEnd w:id="139"/>
      <w:r>
        <w:rPr/>
        <w:t>۴</w:t>
      </w:r>
      <w:r>
        <w:rPr>
          <w:rtl w:val="true"/>
        </w:rPr>
        <w:t xml:space="preserve"> </w:t>
      </w:r>
      <w:r>
        <w:rPr>
          <w:rtl w:val="true"/>
        </w:rPr>
        <w:t xml:space="preserve">/ </w:t>
      </w:r>
      <w:r>
        <w:rPr/>
        <w:t>۷</w:t>
      </w:r>
      <w:r>
        <w:rPr>
          <w:rtl w:val="true"/>
        </w:rPr>
        <w:t xml:space="preserve"> آفرينش انسان براى بازگشت به سوى خدا</w:t>
      </w:r>
      <w:bookmarkEnd w:id="140"/>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نيافريدم تا از تو سودى ببرم ؛ بلكه آفريدمت تا تو از من سودى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جاى هر چيزى برگزين ، كه من ، ياور تو به جاى هر چيزى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آفرينش انسان براى بازگشت به سوى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پنداريد كه ما شما را بيهوده آفريديم و شما به سوى ما باز نمى گرديد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به سوى پروردگار خود به سختى در تلاشى و او را ملاقات خواهى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زمين و آنچه را ميان آنهاست ، به باطل نيافريديم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گمان كسانى است كه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از آتش بر كسانى كه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مؤمن گرديده و كارهاى شايسته كرده اند ، چون مفسدانِ در زمين مى گردانيم ، يا پرهيزگاران را چون پليدكاران قرار مى دهيم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كسانى كه مرتكب كارهاى بد شده اند ، پنداشته اند كه آنان را مانند كسانى قرار مى دهيم كه ايمان آورده و كارهاى شايسته كرده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آنها و مرگشان يك سان باشد ؟ چه بد داورى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آسمان ها و زمين را به حق آفريده است و تا هر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دست آورده ، پاداش يابد ، و آنان ، مورد ستم قرار نخواهند گرفت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أتَدري لِما خُلِقتَ ؟ خُلِقتَ لِلحِسابِ ، وخُلِقتَ لِلنُّشورِ وَالوُقوفِ بَينَ يَدَيِ اللّهِ عَزَّ وجَلَّ ، ولَيسَ ثَمَّ ثالِثَةً دارٌ إنَّما هِيَ الجَنَّةُ وَالنّارُ ، فَإِن عَمِلتَ بِما يُرضِي الرَّحمنَ عَزَّ وجَلَّ فَالجَنَّةُ دارُكُ ومَأواكَ ، وإن عَمِلتَ بِما يُسخِطُهُ فَالنّارُ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ما في الأرض له</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چرا آفريده شده اى؟ تو براى حسابرسى آفريده شده اى ؛ براى زنده شدن دوباره و ايستادن در پيشگاه خداوند عز و جل خلق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سومى در كار نيست ؛ بلكه يا بهشت است يا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كارهايى كه خداى مهربان را خشنود مى سازد ، انجام دهى ، بهشت ، سرا و سرپناه تو خواهد بود ، و اگر كارهايى كه او را ناخشنود مى گرداند ، انجام دهى ، دوزخ در انتظار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آنچه در زمين است، براى انسان</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794_124562"/>
    </w:p>
    <w:p>
      <w:pPr>
        <w:pStyle w:val="Heading5"/>
        <w:numPr>
          <w:ilvl w:val="4"/>
          <w:numId w:val="1"/>
        </w:numPr>
        <w:rPr/>
      </w:pPr>
      <w:bookmarkStart w:id="142" w:name="__RefHeading___Toc1337860_3224264995"/>
      <w:bookmarkStart w:id="143" w:name="_Toc53"/>
      <w:bookmarkEnd w:id="141"/>
      <w:bookmarkEnd w:id="142"/>
      <w:r>
        <w:rPr>
          <w:rtl w:val="true"/>
        </w:rPr>
        <w:t>تحليلى درباره حكمت آفرينش انسان</w:t>
      </w:r>
      <w:bookmarkEnd w:id="143"/>
    </w:p>
    <w:p>
      <w:pPr>
        <w:pStyle w:val="Heading6"/>
        <w:numPr>
          <w:ilvl w:val="5"/>
          <w:numId w:val="1"/>
        </w:numPr>
        <w:rPr/>
      </w:pPr>
      <w:bookmarkStart w:id="144" w:name="__RefHeading___Toc1337862_3224264995"/>
      <w:bookmarkStart w:id="145" w:name="_Toc54"/>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تحليلى در باره حكمت آفرينش انسانآيات و احاديثى كه موضوع آنها حكمت آفرينش انسان است ، به سه دسته تقسيم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اوّل ، آيات و احاديثى كه تأكيد مى كنند خلقت انسان ، بيهوده و عبث نيست ؛ بلكه داراى هدف و حكمت است ، مانند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آيا گمان بُرده ايد كه شما را بيهوده آفريده ايم و به سوى ما باز نمى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دوم ، احاديثى كه دلالت دارند بر اين كه آفرينش انسان ، سودى براى آفريدگار ندارد ، مانند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تَخلُقِ الخَلقَ لِوَحشَةٍ ، وَ لَا استَعمَلتَهُم لِمَنفَعَةٍ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آفريده ها را براى تنهايى نيافريدى ، و براى سودى هم آنها را به كار نگرفتى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آيات و احاديثى كه حكمت آفرينش انسان را بيان كرده اند كه با تأمّل در آنها مى توان گفت كه آفرينش انسان ، داراى پنج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94_124563"/>
    </w:p>
    <w:p>
      <w:pPr>
        <w:pStyle w:val="Heading6"/>
        <w:numPr>
          <w:ilvl w:val="5"/>
          <w:numId w:val="1"/>
        </w:numPr>
        <w:rPr/>
      </w:pPr>
      <w:bookmarkStart w:id="147" w:name="__RefHeading___Toc1337864_3224264995"/>
      <w:bookmarkStart w:id="148" w:name="_Toc55"/>
      <w:bookmarkEnd w:id="146"/>
      <w:bookmarkEnd w:id="147"/>
      <w:r>
        <w:rPr/>
        <w:t>۱</w:t>
      </w:r>
      <w:r>
        <w:rPr>
          <w:rtl w:val="true"/>
        </w:rPr>
        <w:t xml:space="preserve"> </w:t>
      </w:r>
      <w:r>
        <w:rPr>
          <w:rtl w:val="true"/>
        </w:rPr>
        <w:t xml:space="preserve">. </w:t>
      </w:r>
      <w:r>
        <w:rPr>
          <w:rtl w:val="true"/>
        </w:rPr>
        <w:t>به كار گيرى انديشه و شناخت آفريدگار</w:t>
      </w:r>
      <w:bookmarkEnd w:id="148"/>
    </w:p>
    <w:p>
      <w:pPr>
        <w:pStyle w:val="BookText"/>
        <w:rPr/>
      </w:pPr>
      <w:r>
        <w:rPr>
          <w:rFonts w:ascii="IRNazanin" w:hAnsi="IRNazanin" w:eastAsia="IRNazanin"/>
          <w:color w:val="111111"/>
          <w:sz w:val="28"/>
          <w:sz w:val="28"/>
          <w:szCs w:val="28"/>
          <w:rtl w:val="true"/>
          <w:lang w:bidi="fa-IR"/>
        </w:rPr>
        <w:t xml:space="preserve">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گيرى انديشه و شناخت آفريدگارقرآن كريم ، در ادامه تبيين مراحل آفرينش انسان ،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او كسى است كه شما را از خاك ، سپس از نطفه ، و سپس از خون بسته آفريد و شما را به صورت كودك در آورد تا شما را به كمال قوّت برساند، و تا سالمند شويد ـ و از ميان شما بعضى مرگ پيش رس مى يابد ـ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مقرّر برسيد ، و اميد كه در انديشه فرو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در باره هدف و حكمت نهايى آفرينش جهان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الَّذِى خَلَقَ سَبْعَ سَمَاوَاتٍ وَ مِنَ الْأَرْضِ مِثْلَهُنَّ يَتَنَزَّلُ الْأَمْرُ بَيْنَهُنَّ لِتَعْلَمُواْ أَنَّ اللَّهَ عَلَى كُلِّ شَىْ ءٍ قَدِيرٌ وَ أَنَّ اللَّهَ قَدْ أَحَاطَ بِكُلِّ شَىْ ءٍ عِلْمَا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خداوند ، كسى است كه هفت آسمان را و زمين را به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 فرمان ، از ميان آنها پديد مى آيد، تا بدانيد كه خداوند بر هر چيزى تواناست ، و به راستى كه دانش او ، هر چيزى را در بر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 در اين دو آيه شريف ، نشان مى دهد كه از نگاه قرآن ، فلسفه آفرينش انسان و جهان ، خداشناسى است ، چنان كه امام حسين عليه السلام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العِبادَ إلّا لِيَعرِفوهُ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بندگان را نيافريد ، مگر براى اين كه او را بشناسند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94_124564"/>
    </w:p>
    <w:p>
      <w:pPr>
        <w:pStyle w:val="Heading6"/>
        <w:numPr>
          <w:ilvl w:val="5"/>
          <w:numId w:val="1"/>
        </w:numPr>
        <w:rPr/>
      </w:pPr>
      <w:bookmarkStart w:id="150" w:name="__RefHeading___Toc1337866_3224264995"/>
      <w:bookmarkStart w:id="151" w:name="_Toc56"/>
      <w:bookmarkEnd w:id="149"/>
      <w:bookmarkEnd w:id="150"/>
      <w:r>
        <w:rPr/>
        <w:t>۲</w:t>
      </w:r>
      <w:r>
        <w:rPr>
          <w:rtl w:val="true"/>
        </w:rPr>
        <w:t xml:space="preserve"> </w:t>
      </w:r>
      <w:r>
        <w:rPr>
          <w:rtl w:val="true"/>
        </w:rPr>
        <w:t xml:space="preserve">. </w:t>
      </w:r>
      <w:r>
        <w:rPr>
          <w:rtl w:val="true"/>
        </w:rPr>
        <w:t>آزمايش انسان</w:t>
      </w:r>
      <w:bookmarkEnd w:id="151"/>
    </w:p>
    <w:p>
      <w:pPr>
        <w:pStyle w:val="BookText"/>
        <w:rPr/>
      </w:pPr>
      <w:r>
        <w:rPr>
          <w:rFonts w:ascii="IRNazanin" w:hAnsi="IRNazanin" w:eastAsia="IRNazanin"/>
          <w:color w:val="111111"/>
          <w:sz w:val="28"/>
          <w:sz w:val="28"/>
          <w:szCs w:val="28"/>
          <w:rtl w:val="true"/>
          <w:lang w:bidi="fa-IR"/>
        </w:rPr>
        <w:t xml:space="preserve">بديهى است كه شناخت خداوند متعال ، در گام نخست ، تنها از راه به كارگيرى انديشه و عقل ، ميسّر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 در حديث قدسى معروف نيز بدين صورت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كَنزا مَخفِيّا ، فَأَحبَبتُ أن اُعرَفَ ، فَخَلَقتُ الخَلقَ لِكَى اُعرَفَ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من ، گنج پنهان بودم و دوست داشتم كه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را آفريدم تا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 در منابع حديثى نيامده و همان طور كه برخى گفته اند ، سند صحيحى ندارد و به همين جهت ، ابن تيميّه آن را از مجعولات مى داند ؛ </w:t>
      </w:r>
      <w:r>
        <w:rPr>
          <w:rStyle w:val="FootnoteAnchor"/>
          <w:rtl w:val="true"/>
        </w:rPr>
        <w:footnoteReference w:id="328"/>
      </w:r>
      <w:r>
        <w:rPr>
          <w:rFonts w:ascii="Amiri" w:hAnsi="Amiri" w:eastAsia="Amiri" w:cs="Amiri"/>
          <w:color w:val="111111"/>
          <w:sz w:val="28"/>
          <w:sz w:val="28"/>
          <w:szCs w:val="28"/>
          <w:rtl w:val="true"/>
          <w:lang w:bidi="ar-SA"/>
        </w:rPr>
        <w:t xml:space="preserve">ليكن بسيارى از منابع عرفانى و اخلاقى متأخّر ، آن را نقل كرده اند </w:t>
      </w:r>
      <w:r>
        <w:rPr>
          <w:rStyle w:val="FootnoteAnchor"/>
          <w:rtl w:val="true"/>
        </w:rPr>
        <w:footnoteReference w:id="329"/>
      </w:r>
      <w:r>
        <w:rPr>
          <w:rFonts w:ascii="IRNazanin" w:hAnsi="IRNazanin" w:eastAsia="IRNazanin"/>
          <w:color w:val="111111"/>
          <w:sz w:val="28"/>
          <w:sz w:val="28"/>
          <w:szCs w:val="28"/>
          <w:rtl w:val="true"/>
          <w:lang w:bidi="fa-IR"/>
        </w:rPr>
        <w:t xml:space="preserve">و مضمون آن ، هماهنگ با قرآن و برخى احاديثى است كه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انسانحكمت ديگر خلقت انسان ، ابتلا و آزمايش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الَّذِى خَلَقَ الْمَوْتَ وَ الْحَيَاةَ لِيَبْلُوَكُمْ أَيُّكُمْ أَحْسَنُ عَمَلاً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اوست كه مرگ و زندگى را آفريد تا شما را بيازمايد كه كدامتان بهترين كردار را داريد</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94_124565"/>
    </w:p>
    <w:p>
      <w:pPr>
        <w:pStyle w:val="Heading6"/>
        <w:numPr>
          <w:ilvl w:val="5"/>
          <w:numId w:val="1"/>
        </w:numPr>
        <w:rPr/>
      </w:pPr>
      <w:bookmarkStart w:id="153" w:name="__RefHeading___Toc1337868_3224264995"/>
      <w:bookmarkStart w:id="154" w:name="_Toc57"/>
      <w:bookmarkEnd w:id="152"/>
      <w:bookmarkEnd w:id="153"/>
      <w:r>
        <w:rPr/>
        <w:t>۳</w:t>
      </w:r>
      <w:r>
        <w:rPr>
          <w:rtl w:val="true"/>
        </w:rPr>
        <w:t xml:space="preserve"> </w:t>
      </w:r>
      <w:r>
        <w:rPr>
          <w:rtl w:val="true"/>
        </w:rPr>
        <w:t xml:space="preserve">. </w:t>
      </w:r>
      <w:r>
        <w:rPr>
          <w:rtl w:val="true"/>
        </w:rPr>
        <w:t>عبادت خداوند متعال</w:t>
      </w:r>
      <w:bookmarkEnd w:id="154"/>
    </w:p>
    <w:p>
      <w:pPr>
        <w:pStyle w:val="BookText"/>
        <w:rPr/>
      </w:pPr>
      <w:r>
        <w:rPr>
          <w:rFonts w:ascii="IRNazanin" w:hAnsi="IRNazanin" w:eastAsia="IRNazanin"/>
          <w:color w:val="111111"/>
          <w:sz w:val="28"/>
          <w:sz w:val="28"/>
          <w:szCs w:val="28"/>
          <w:rtl w:val="true"/>
          <w:lang w:bidi="fa-IR"/>
        </w:rPr>
        <w:t xml:space="preserve">گفتنى است كه آزمايش خداوند متعال به منظور آگاهى يافتن نيست ؛ بلكه حكمت آن ، شكوفا كردن استعدادهاى انسان است ، چنان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تَعالى قَد كَشَفَ الخَلقَ كَشفَةً ، لا أنَّهُ جَهِلَ ما أخفَوهُ مِن مَصونِ أسرارِهِم وَ مَكنونِ ضَمائِرِهِم ، وَ لكِن لِيَبلُوَهُم أيُّهُم أحسَنُ عَمَلاً ، فَيَكونَ الثَّوابُ جَزاءً وَ العِقابُ بَواءً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بدانيد كه خداوند متعال، از آفريده ها كاملاً پرده برداشته است ، نه اين كه از آنچه آنها پنهان كرده اند ، از محفوظات رازهايشان و پنهان شده هاى درونشان ، بى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آنها را بيازمايد تا اين كه كدامشان بهترين كردار را دارند تا بدين وسيله ثواب، پاداش و عِقاب، كيفرش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از آنچه در برخى احاديث آمده ، همين معنا باشد ، اين كه وقتى داوود عليه السلام از خداوند پرسيد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آفريده ها را پديد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پاسخ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عَلَيهِ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براى آنچه آنان برآن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قابليت هايى كه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هدف آفرينش آنها ، اين است كه استعدادهايى كه شخصيت آنها بر اساس آن شكل گرفته ، شكوفا گردد و به منصه ظهور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خداوند متعالحكمت ديگر آفرينش انسان ، كه در قرآن بدان تصريح شده ، عبادت آفريدگار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94_124566"/>
    </w:p>
    <w:p>
      <w:pPr>
        <w:pStyle w:val="Heading6"/>
        <w:numPr>
          <w:ilvl w:val="5"/>
          <w:numId w:val="1"/>
        </w:numPr>
        <w:rPr/>
      </w:pPr>
      <w:bookmarkStart w:id="156" w:name="__RefHeading___Toc1337870_3224264995"/>
      <w:bookmarkStart w:id="157" w:name="_Toc58"/>
      <w:bookmarkEnd w:id="155"/>
      <w:bookmarkEnd w:id="156"/>
      <w:r>
        <w:rPr/>
        <w:t>۴</w:t>
      </w:r>
      <w:r>
        <w:rPr>
          <w:rtl w:val="true"/>
        </w:rPr>
        <w:t xml:space="preserve"> </w:t>
      </w:r>
      <w:r>
        <w:rPr>
          <w:rtl w:val="true"/>
        </w:rPr>
        <w:t xml:space="preserve">. </w:t>
      </w:r>
      <w:r>
        <w:rPr>
          <w:rtl w:val="true"/>
        </w:rPr>
        <w:t>رحمت الهى</w:t>
      </w:r>
      <w:bookmarkEnd w:id="157"/>
    </w:p>
    <w:p>
      <w:pPr>
        <w:pStyle w:val="Heading6"/>
        <w:numPr>
          <w:ilvl w:val="5"/>
          <w:numId w:val="1"/>
        </w:numPr>
        <w:rPr/>
      </w:pPr>
      <w:bookmarkStart w:id="158" w:name="__RefHeading___Toc1337872_3224264995"/>
      <w:bookmarkStart w:id="159" w:name="_Toc59"/>
      <w:bookmarkEnd w:id="158"/>
      <w:r>
        <w:rPr/>
        <w:t>۵</w:t>
      </w:r>
      <w:r>
        <w:rPr>
          <w:rtl w:val="true"/>
        </w:rPr>
        <w:t xml:space="preserve"> </w:t>
      </w:r>
      <w:r>
        <w:rPr>
          <w:rtl w:val="true"/>
        </w:rPr>
        <w:t xml:space="preserve">. </w:t>
      </w:r>
      <w:r>
        <w:rPr>
          <w:rtl w:val="true"/>
        </w:rPr>
        <w:t>بازگشت به خدا</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جنّيان و انسيان را نيافريدم ، مگر براى عبادت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كارگيرى انديشه و شناخت آفريدگار ، در واقع ، مقدّمه شكوفايى استعدادهاى انسان است و شكوفايى استعدادهاى وى ، در گرو فرمانبرى او از خداوند متعال و عبادت اوست ، چنان كه امام حسين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العِبادَ إلّا لِيَعرِفوهُ ، فَاِذا عَرَفوهُ عَبَدوهُ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بندگان را نيافريد، مگر براى اين كه او را بشناسند و هر گاه او را بشناسند ، او را مى پرستند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الهىچهارمين حكمت آفرينش انسان كه در قرآن به آن ، اشاره و در احاديث ، بدان تصريح شده ، </w:t>
      </w:r>
      <w:r>
        <w:rPr>
          <w:rStyle w:val="FootnoteAnchor"/>
          <w:rtl w:val="true"/>
        </w:rPr>
        <w:footnoteReference w:id="335"/>
      </w:r>
      <w:r>
        <w:rPr>
          <w:rFonts w:ascii="IRNazanin" w:hAnsi="IRNazanin" w:eastAsia="IRNazanin"/>
          <w:color w:val="111111"/>
          <w:sz w:val="28"/>
          <w:sz w:val="28"/>
          <w:szCs w:val="28"/>
          <w:rtl w:val="true"/>
          <w:lang w:bidi="fa-IR"/>
        </w:rPr>
        <w:t xml:space="preserve">رسيدن به رحمت آفريدگار جهان است ، چنان كه از امام صادق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لِيَفعَلوا ما يَستَوجِبونَ بِهِ رَحمَتَهُ فَيَرحَمَهُم </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آنها را آفريد تا كارهايى را كه موجب رحمت خداوند است ، انجام دهند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آن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ايشان رحمت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خدااز نگاه قرآن ، حكمت غايى و فلسفه نهايى آفرينش انسان و جهان ، بازگشت به خداوند متعال است ، و اگر اين هدف نباشد ، نه تنها آفرينش انسان ، بلكه آفرينش</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 باطل و بيهوده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در تبيين هدفدار بودن خلقت انسان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آيا گمان بُرده ايد كه ما شما را بيهوده آفريده ايم و به سوى ما باز نمى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هدفدار بودن خلقت جهان را چنين تبيين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خَلَقْنَا السَّمَاءَ وَ الْأَرْضَ وَ مَا بَيْنَهُمَا بَاطِلاً ذَلِكَ ظَنُّ الَّذِينَ كَفَرُواْ فَوَيْلٌ لِّلَّذِينَ كَفَرُواْ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الَّذِينَ ءَامَنُواْ وَ عَمِلُواْ الصَّالِحَاتِ كَالْمُفْسِدِينَ فِى الْأَرْضِ أَمْ نَجْعَلُ الْمُتَّقِينَ كَالْفُجَّارِ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ما ، آسمان و زمين و ميان آن دو را پوچ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گمان كسانى است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كسانى كه كافر شدند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كسانى را كه ايمان آوردند و كار نيك انجام دادند، همسانِ تباهكاران زمين قرار مى دهيم و يا تقواپيشگان را همانند فاجران قرار مى دهيم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 الَّذِينَ اجْتَرَحُواْ السَّيِّئاتِ أَن نَّجْعَلَهُمْ كَالَّذِينَ ءَامَنُواْ وَ عَمِلُواْ الصَّالِحَاتِ سَوَآءً مَّحْيَاهُمْ وَ مَمَاتُهُمْ سَاءَ مَا يَحْكُمُونَ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اللَّهُ السَّمَاوَاتِ وَ الْأَرْضَ بِالْحَقِّ وَ لِتُجْزَى كُلُّ نَفْسٍ بِمَا كَسَبَتْ وَ هُمْ لَا يُظْلَمُونَ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آيا كسانى كه مرتكب كارهاى بد شده اند ، پنداشته اند كه آنان را مانند كسانى قرار مى دهيم كه ايمان آورده و كارهاى شايسته انجام داده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مرگشان يك 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 داورى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آسمان ها و زمين را به حق آفريده است و تا كسى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پاداش يابد و به آنان ، ستم نخواهد شد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تأمّل در اين آيات و آيات مشابه آنها معلوم مى شود كه مقصود از بازگشت به خداوند متعال ، رستاخيز انسان و حضور وى در صحنه قيامت و ديدن دستاوردهاى كارهاى نيك خويش به صورت درجات بهشت ، و يا رو به رو شدن با حاصل كارهاى نارواى خود در قالب دَرَكات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همه آنچه در تبيين حكمت آفرينش در قرآن و حديث آمده ، مقدّمه اين هدف نهايى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حكمت آفرينش انسان ، اين است كه او با به كارگيرى انديشه و خِرد ، با آفريدگار خود ، آشنا شود و با به كار بستن برنامه هايى كه از طريق پيامبران خود براى سعادت دنيا و آخرت انسان ، ارائه كرده ، به سوى رحمت مطلق خداوند متعال ، ره سپار گردد و براى هميشه از بهترين زندگى ها برخوردار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فرمان خرد را ناديده گرفت و به جاى پيروى از آن ، تسليم هوس هاى حيوانى خود شد ، آينه دلش زنگار مى گيرد ، خدا را فراموش مى كند و بدين سان ، از رحمت گسترده او دور مى گردد و بدترين زندگى هاى ابدى را براى خود رقم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 هيچ گاه خود را كامل نمى داند ؛ زيرا هر چه انسانْ كامل تر گردد ، بهتر مى فهمد كه كمال مطلق ، تنها براى آفريدگار جهان است ، و با توجّه به اين كه كمال او بى نهايت است ، غير او به هر درجه اى از كمال كه برسد ، بى نهايتْ ناقص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از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كَمالِ الإِنسانِ وَ وُفورِ فَضلِهِ ، استِشعارُهُ بِنَفسِهِ النُّقصانَ </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از كمال انسان و فراوانى فضيلتش ، همين بس كه كاستى نفس خود را بداند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به ايشان منسوب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الناسِ أَعْلَمُهُم بِنَقصِهِ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كامل ترينِ مردمان، داناترينِ آنها به كاستى 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انسان كامل ، به دليل اين كه خود را بى نهايت ، ناقص مى بيند و از سوى ديگر ، كمالاتش را از مبدأ كمال مطلق مى داند ، هيچ گاه گرفتار خودپسندى نمى گردد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الإنسان الحميدة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حُسنُ الخِلقَةِالكتاب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الْاءِنسَانَ فِى أَحْسَنِ تَقْوِيمٍ</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ءَاخَرَ فَتَبَارَكَ اللَّهُ أَحْسَنُ الْخَالِقِينَ</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خُصَّ بِهِ الإِنسانُ في خَلقِهِ تَشريفا وتَفضيلاً عَلَى البَهائِمِ ، فَإِنَّهُ خُلِقَ يَنتَصِبُ قائِما ويَستَوي جالِسا ، لِيَستَقبِلَ الأَشياءَ بِيَدَيهِ وجَوارِحِهِ ، ويُمكِنَهُ العِلاجُ </w:t>
      </w:r>
      <w:r>
        <w:rPr>
          <w:rStyle w:val="FootnoteAnchor"/>
          <w:rtl w:val="true"/>
        </w:rPr>
        <w:footnoteReference w:id="344"/>
      </w:r>
      <w:r>
        <w:rPr>
          <w:rFonts w:ascii="Amiri" w:hAnsi="Amiri" w:eastAsia="Amiri" w:cs="Amiri"/>
          <w:color w:val="111111"/>
          <w:sz w:val="28"/>
          <w:sz w:val="28"/>
          <w:szCs w:val="28"/>
          <w:rtl w:val="true"/>
          <w:lang w:bidi="ar-SA"/>
        </w:rPr>
        <w:t xml:space="preserve">وَالعَمَلُ بِهِما ، فَلَو كانَ مَكبوبا عَلى وَجهِهِ كَذاتِ الأَربَعِ ، لَمَا استَطاعَ أن يَعمَلَ شَيئا مِنَ الأَعمالِ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94_124571"/>
    </w:p>
    <w:p>
      <w:pPr>
        <w:pStyle w:val="Heading5"/>
        <w:numPr>
          <w:ilvl w:val="4"/>
          <w:numId w:val="1"/>
        </w:numPr>
        <w:rPr/>
      </w:pPr>
      <w:bookmarkStart w:id="161" w:name="__RefHeading___Toc1337874_3224264995"/>
      <w:bookmarkStart w:id="162" w:name="_Toc60"/>
      <w:bookmarkEnd w:id="160"/>
      <w:bookmarkEnd w:id="161"/>
      <w:r>
        <w:rPr>
          <w:rtl w:val="true"/>
        </w:rPr>
        <w:t xml:space="preserve">فصل پنجم </w:t>
      </w:r>
      <w:r>
        <w:rPr>
          <w:rtl w:val="true"/>
        </w:rPr>
        <w:t xml:space="preserve">: </w:t>
      </w:r>
      <w:r>
        <w:rPr>
          <w:rtl w:val="true"/>
        </w:rPr>
        <w:t>ويژگى هاى ستودنى انسان</w:t>
      </w:r>
      <w:bookmarkEnd w:id="162"/>
    </w:p>
    <w:p>
      <w:pPr>
        <w:pStyle w:val="Heading6"/>
        <w:numPr>
          <w:ilvl w:val="5"/>
          <w:numId w:val="1"/>
        </w:numPr>
        <w:rPr/>
      </w:pPr>
      <w:bookmarkStart w:id="163" w:name="__RefHeading___Toc1337876_3224264995"/>
      <w:bookmarkStart w:id="164" w:name="_Toc61"/>
      <w:bookmarkEnd w:id="163"/>
      <w:r>
        <w:rPr/>
        <w:t>۵</w:t>
      </w:r>
      <w:r>
        <w:rPr>
          <w:rtl w:val="true"/>
        </w:rPr>
        <w:t xml:space="preserve"> </w:t>
      </w:r>
      <w:r>
        <w:rPr>
          <w:rtl w:val="true"/>
        </w:rPr>
        <w:t xml:space="preserve">/ </w:t>
      </w:r>
      <w:r>
        <w:rPr/>
        <w:t>۱</w:t>
      </w:r>
      <w:r>
        <w:rPr>
          <w:rtl w:val="true"/>
        </w:rPr>
        <w:t xml:space="preserve"> زيبايى آفرينش</w:t>
      </w:r>
      <w:bookmarkEnd w:id="16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ستودنى انسان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زيبايى آفرينشقرآن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 ما انسان را در بهترين اعتدال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 ما انسان را از عصاره اى از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اى در آرامگاهى استوار ،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نطفه را عَلَقه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عَلَقه را پاره گوشت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پاره گوشت را استخوان ها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استخوان ها را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آفرينشى ديگر ، پديد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كه بهترينِ آفرينندگان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ويژه انسان كه او را بر جانوران ، شرافت و برترى مى دهد ،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آفريده شده است كه راست مى ايستد و راست مى نشيند ، تا اشيا در برابر دستان و اندام هاى او باشند و بتواند با آنها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چارپايان ، به رو افتاده بود ، نمى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انجام دهد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حُسنُ الفِطرَةِالكتاب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الَّتِى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الحديثالتوحيد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أَصلَحَكَ اللّهُ ـ 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عِندَ الميثاقِ عَلى مَعرِفَتِهِ أنَّهُ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لَم يَعلَموا مَن رَبُّهُم ولا مَن رازِقُهُم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حَتّى يُعرِبَ </w:t>
      </w:r>
      <w:r>
        <w:rPr>
          <w:rStyle w:val="FootnoteAnchor"/>
          <w:rtl w:val="true"/>
        </w:rPr>
        <w:footnoteReference w:id="349"/>
      </w:r>
      <w:r>
        <w:rPr>
          <w:rFonts w:ascii="Amiri" w:hAnsi="Amiri" w:eastAsia="Amiri" w:cs="Amiri"/>
          <w:color w:val="111111"/>
          <w:sz w:val="28"/>
          <w:sz w:val="28"/>
          <w:szCs w:val="28"/>
          <w:rtl w:val="true"/>
          <w:lang w:bidi="ar-SA"/>
        </w:rPr>
        <w:t xml:space="preserve">عَنهُ لِسانُهُ ، فَإِذا أعرَبَ عَنهُ لِسانُهُ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94_124573"/>
    </w:p>
    <w:p>
      <w:pPr>
        <w:pStyle w:val="Heading6"/>
        <w:numPr>
          <w:ilvl w:val="5"/>
          <w:numId w:val="1"/>
        </w:numPr>
        <w:rPr/>
      </w:pPr>
      <w:bookmarkStart w:id="166" w:name="__RefHeading___Toc1337878_3224264995"/>
      <w:bookmarkStart w:id="167" w:name="_Toc62"/>
      <w:bookmarkEnd w:id="165"/>
      <w:bookmarkEnd w:id="166"/>
      <w:r>
        <w:rPr/>
        <w:t>۵</w:t>
      </w:r>
      <w:r>
        <w:rPr>
          <w:rtl w:val="true"/>
        </w:rPr>
        <w:t xml:space="preserve"> </w:t>
      </w:r>
      <w:r>
        <w:rPr>
          <w:rtl w:val="true"/>
        </w:rPr>
        <w:t xml:space="preserve">/ </w:t>
      </w:r>
      <w:r>
        <w:rPr/>
        <w:t>۲</w:t>
      </w:r>
      <w:r>
        <w:rPr>
          <w:rtl w:val="true"/>
        </w:rPr>
        <w:t xml:space="preserve"> نيكويى سرشت</w:t>
      </w:r>
      <w:bookmarkEnd w:id="16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نيكويى سرشتقرآن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روى خود را با گرايش تمام به حق ، به سوى اين دين كن ، با همان سرشت خداوند ، كه مردم را بر آن ، سرشته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خدا ، تغييرپذير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نگارگرى خدا ، و كيست خوش نگارتر از خدا ؟ و ما پرستندگان اوييم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حديثالتوحيدـ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عز و جل در كتابش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 خداوند كه مردم را بر آن ،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چه معناست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آنان را بر يكتاپرستى سرشت ، آن گاه كه از آنان پيمان گرفت او را پروردگار خود بشناسند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گفتند ؟ امام عليه السلام سرش را پايين افكند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نبود ، مردم نمى دانستند كه پروردگارشان كيست و روزى دهنده شان چه كسى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نوزادى بر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مى شود تا آن گاه كه بِدان ، زبان باز كند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پس چون زبان باز كرد ، يا سپاس گزار است ، يا ناسپاس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الإِرادَةُ وَالاختِيارُالكتاب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جَعَلَ الَّيْلَ وَ النَّهَارَ خِلْفَةً لِّمَنْ أَرَادَ أَن يَذَّكَّرَ أَوْ أَرَادَ شُكُورًا</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فَضْلِ رَبِّى لِيَبْلُوَنِى ءَأَشْكُرُ أَمْ أَكْفُرُ وَ مَن شَكَرَ فَإِنَّمَا يَشْكُرُ لِنَفْسِهِ وَ مَن كَفَرَ فَإِنَّ رَبِّى غَنِىٌّ كَرِيمٌ</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 لُقْمَانَ الْحِكْمَةَ أَنِ اشْكُرْ لِلَّهِ وَ مَن يَشْكُرْ فَإِنَّمَا يَشْكُرُ لِنَفْسِهِ وَ مَن كَفَرَ فَإِنَّ اللَّهَ غَنِىٌّ حَمِيدٌ</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الحديثتاريخ بغداد عن عبداللّه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أكرَمُ عَلَى اللّهِ يَومَ القِيامَةِ مِنِ ابنِ آدَمَ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ولَا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المَلائِكَةُ ، هُم مَجبورونَ ، هُم بِمَنزِلَةِ الشَّمسِ وَالقَمَرِ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94_124575"/>
    </w:p>
    <w:p>
      <w:pPr>
        <w:pStyle w:val="Heading6"/>
        <w:numPr>
          <w:ilvl w:val="5"/>
          <w:numId w:val="1"/>
        </w:numPr>
        <w:rPr/>
      </w:pPr>
      <w:bookmarkStart w:id="169" w:name="__RefHeading___Toc1337880_3224264995"/>
      <w:bookmarkStart w:id="170" w:name="_Toc63"/>
      <w:bookmarkEnd w:id="168"/>
      <w:bookmarkEnd w:id="169"/>
      <w:r>
        <w:rPr/>
        <w:t>۵</w:t>
      </w:r>
      <w:r>
        <w:rPr>
          <w:rtl w:val="true"/>
        </w:rPr>
        <w:t xml:space="preserve"> </w:t>
      </w:r>
      <w:r>
        <w:rPr>
          <w:rtl w:val="true"/>
        </w:rPr>
        <w:t xml:space="preserve">/ </w:t>
      </w:r>
      <w:r>
        <w:rPr/>
        <w:t>۳</w:t>
      </w:r>
      <w:r>
        <w:rPr>
          <w:rtl w:val="true"/>
        </w:rPr>
        <w:t xml:space="preserve"> اراده و اختيار</w:t>
      </w:r>
      <w:bookmarkEnd w:id="170"/>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نگارگرى خدا ، و كيست خوش نگارتر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نگارگرى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ابزارهاى معرفت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اراده و اختيارقرآن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كسى كه براى هر كس كه بخواهد عبرت گيرد يا بخواهد سپاس گزارى نمايد ، شب و روز را جانشين يكديگر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فضل پروردگار من است تا مرا بيازمايد كه آيا سپاس گزارم يا ناسپاسى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سپاس بگزارد ، تنها به سود خويش سپاس مى گزارد ، و هر كس ناسپاسى كند ، بى گمان ، پروردگارم بى نياز و كريم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لقمان را حكمت داديم كه خدا را سپاس بگزار و هر كس سپاس مى گزارد ، تنها به سود خويش سپاس مى گزارد ، و هر كس ناسپاسى كند ، به تحقيق خداوند ، بى نياز و ستودنى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سپاس گزار است و يا ناسپاس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حديثتاريخ بغدادـ به نقل از عبد اللّه بن عمرو بن عاص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 هيچ چيز ، نزد خدا گرامى تر از فرزند آدم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فرشتگان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مجبورند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مانند خورشيد و ماه اند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تَعالى آدَمَ وذُرِّيَّتَهُ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خَلَقتَهُم يَأكُلونَ ويَشرَبونَ ويَنكِحونَ ويَركَبونَ ، فَاجعَل لَهُمُ الدُّنيا ولَنَا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مَن خَلَقتُهُ بِيَدي ونَفَختُ فيهِ مِن روحي كَمَن قُلتُ لَهُ كُن فَكانَ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العَقلُ وَالبَيانُالكتاب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فَضيلَتانِ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ومَنطِقٌ ؛ فَبِالعَقلِ يَستَفيدُ ، وبِالمَنطِقِ يُفيدُ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بِأَصغَرَيهِ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ولِسانِهِ ، إن قاتَلَ قاتَلَ بِجَنانٍ ، وإن نَطَقَ نَطَقَ بِبَيانٍ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الرَّجُلِ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بِأَصغَرَيهِ وأكبَرَيهِ ، وهَيئَتَيهِ ، فَأَمّا أصغراهُ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فَقَلبُهُ ولِسانُهُ ، إن قاتَلَ قاتَلَ بِجَنانٍ وإن تَكَلَّمَ تَكَلَّمَ بِبَيانٍ ، وأمّا أكبَراهُ فَعَقلُهُ وهِمَّتُهُ ، وأمّا هَيئَتاهُ فَمالُهُ وجَمالُهُ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94_124577"/>
    </w:p>
    <w:p>
      <w:pPr>
        <w:pStyle w:val="Heading6"/>
        <w:numPr>
          <w:ilvl w:val="5"/>
          <w:numId w:val="1"/>
        </w:numPr>
        <w:rPr/>
      </w:pPr>
      <w:bookmarkStart w:id="172" w:name="__RefHeading___Toc1337882_3224264995"/>
      <w:bookmarkStart w:id="173" w:name="_Toc64"/>
      <w:bookmarkEnd w:id="171"/>
      <w:bookmarkEnd w:id="172"/>
      <w:r>
        <w:rPr/>
        <w:t>۵</w:t>
      </w:r>
      <w:r>
        <w:rPr>
          <w:rtl w:val="true"/>
        </w:rPr>
        <w:t xml:space="preserve"> </w:t>
      </w:r>
      <w:r>
        <w:rPr>
          <w:rtl w:val="true"/>
        </w:rPr>
        <w:t xml:space="preserve">/ </w:t>
      </w:r>
      <w:r>
        <w:rPr/>
        <w:t>۴</w:t>
      </w:r>
      <w:r>
        <w:rPr>
          <w:rtl w:val="true"/>
        </w:rPr>
        <w:t xml:space="preserve"> خِرد و گويايى</w:t>
      </w:r>
      <w:bookmarkEnd w:id="17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متعال ، آدم و نسل او را آفريد ،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آفريده اى كه مى خورند و مى نوشند و ازدواج مى كنند و سوار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را براى آنان قرار ده و آخرت را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كسى را كه با دست خود آفريدم و از روح خود در او دميدم ، همانند كسى قرار نمى دهم كه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 و او هست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خِرد و گويايىقرآن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گويايى آموخت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دو امتياز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گويايى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 ، بهره مى گيرد ، و با گويايى ، بهره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به دو عضو كوچك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دلش و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بجنگد ، دليرانه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جنگد ، و اگر سخن بگويد ،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مرد به شش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كوچك ترينش ، و دو بزرگ ترينش ، و دو وضعيتش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كوچك ترين او دل و زبان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بجنگد ، دليرانه مى جنگد ، و اگر سخن بگويد ،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بزرگ ترين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همّت اويند ، و دو وضعيتش ، دارايى و زيبايى او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فِي الإِنسانِ عَشرُ خِصالٍ يُظهِرُها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يُخبِرُ عَنِ الضَّميرِ ، حاكِمٌ يَفصِلُ بَينَ الخِطابِ ، وناطِقٌ يُرَدُّ بِهِ الجَوابُ ، وشافِعٌ يُدرَكُ بِهِ الحاجَةُ ، وواصِفٌ يُعرَفُ بِهِ الأَشياءُ ، وأميرٌ يَأمُرُ بِالحَسَنِ ، وواعِظٌ يَنهى عَنِ القَبيحِ ، ومُعَزٍّ تُسَكَّنُ بِهِ الأَحزانُ ، وحاضِرٌ تُجلى بِهِ الضَّغائِنُ ، ومونِقٌ </w:t>
      </w:r>
      <w:r>
        <w:rPr>
          <w:rStyle w:val="FootnoteAnchor"/>
          <w:rtl w:val="true"/>
        </w:rPr>
        <w:footnoteReference w:id="363"/>
      </w:r>
      <w:r>
        <w:rPr>
          <w:rFonts w:ascii="Amiri" w:hAnsi="Amiri" w:eastAsia="Amiri" w:cs="Amiri"/>
          <w:color w:val="111111"/>
          <w:sz w:val="28"/>
          <w:sz w:val="28"/>
          <w:szCs w:val="28"/>
          <w:rtl w:val="true"/>
          <w:lang w:bidi="ar-SA"/>
        </w:rPr>
        <w:t xml:space="preserve">تَلتَذُّ بِهِ الأَسماعُ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الإِنسانُ لَولَا اللِّسانُ ، إلّا صورَةٌ مُمَثَّلَةٌ أو بَهيمَةٌ مُهمَلَةٌ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تُعرَفُ أوانِي الفَخّارِ بِامتِحانِها بِأَصواتِها ، فَيُعلَمُ الصَّحيحُ مِنها مِنَ المَكسورِ ، كَذلِكَ يُمتَحَنُ الإِنسانُ بِمَنطِقِهِ فَيُعرَفُ ما عِندَهُ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يا مُفَضَّلُ ما أنعَمَ اللّهُ تَقَدَّسَت أسماؤُهُ بِهِ عَلَى الإِنسانِ ، مِن هذَا النُّطقِ الَّذي يُعَبِّرُ بِهِ عَمّا في ضَميرِهِ ، وما يَخطُرُ بِقَلبِهِ ، ونَتيجَةِ فِكرِهِ ، وبِهِ يَفهَمُ عَن غَيرِهِ ما في نَفسِهِ ، ولَولا ذلِكَ كانَ بِمَنزِلَةِ البَهائِمِ المُهمَلَةِ الَّتي لا تُخبِرُ عَن نَفسِها بِشَيءٍ ، ولا تَفهَمُ عَن مُخبِرٍ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الكِتابَةُ ، بِها تُقَيَّدُ أخبارُ الماضينَ لِلباقينَ ، وأخبارُ الباقينَ لِلآتينَ ، وبِها تُخَلَّدُ الكُتُبُ فِي العُلومِ وَالآدابِ وغَيرِها ، وبِها يَحفَظُ الإِنسانُ ذِكرَ ما يَجري بَينَهُ وبَينَ غَيرِهِ مِنَ المُعامَلاتِ وَالحِسابِ ، ولَولاهُ لَانقَطَعَ أخبارُ بَعضِ الأَزمِنَةِ عَن بَعضٍ ، وأخبارُ الغائِبينَ عَن أوطانِهِم ، ودَرَسَتِ العُلومُ ، وضاعَتِ الآدابُ ، وعَظُمَ ما يَدخُلُ عَلَى النّاسِ مِنَ الخَلَلِ في اُمورِهِم ومُعامَلاتِهِم ، وما يَحتاجونَ إلَى النَّظَرِ فيهِ مِن أمرِ دينهِم ، وما رُوِيَ لَهُم مِمّا لا يَسَعُهُم جَهلُهُ ، ولَعَلَّكَ تَظُنُّ أنَّها مِمّا يُخلَصُ إلَيهِ بِالحيلَةِ وَالفِطنَةِ ، ولَيسَت مِمّا اُعطِيَهُ الإِنسانُ مِن خَلقِهِ وطِباعِهِ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إنَّما هُوَ شَيءٌ يَصطَلِحُ عَلَيهِ النّاسُ فَيَجري بَينَهُم ، ولِهذا صارَ يَختَلِفُ فِي الاُمَمِ المُختَلِفَةِ بِأَلسُنٍ مُختَلِفَةٍ ، وكَذلِكَ الكِتابَةُ كَكِتابَةِ العَرَبِيِّ وَالسِّريانِيِّ وَالعِبرانِيِّ وَالرّومِيِّ وغَيرِها مِن سائِرِ الكِتابَةِ الَّتي هِيَ مُتَفَرِّقَةٌ فِي الاُمَمِ ، إنَّمَا اصطَلَحوا عَلَيها كَمَا اصطَلَحوا عَلَى الكَلامِ ، فَيُقالُ لِمَنِ ادَّعى ذلِكَ ، إنَّ الإِنسانَ وإن كانَ لَهُ فِي الأَمرَينِ جَميعا فِعلٌ أو حيلَةٌ فَإِنَّ الشَّيءَ الَّذي يَبلُغُ بِهِ ذلِكَ الفِعلَ وَالحيلَةَ عَطِيَّةٌ وهِبَةٌ مِنَ اللّهِ عَزَّ وجَلَّ في خَلقِهِ ، فَإِنَّهُ لَولَم يَكُن لَهُ لِسانٌ مُهَيَّأٌ لِلكَلامِ ، وذِهنٌ يَهتَدي بِهِ لِلاُمورِ لَم يَكُن لِيَتَكَلَّمَ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كَفٌّ مُهَيَّأَةٌ وأصابِعُ لِلكِتابَةِ لَم يَكُن لِيَكتُبَ أبَداً ، وَاعتَبِر ذلِكَ مِنَ البَهائِمِ الَّتي لا كَلامَ لَها ولا كِتابَةَ ، فَأَصلُ ذلِكَ فِطرَةُ البارِئ جَلَّ و عَزَّ وما تَفَضَّلَ بِهِ عَلى خَلقِهِ ، فَمَن شَكَرَ اُثيبَ ،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 ده كار است كه زبانش آنها را انجام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است كه از درونْ خبر مى دهد ، داورى است كه به دعواها پايان مى بخشد ، گوينده اى است كه با آن پاسخ داده مى شود ، ميانجى اى است كه با آن به نيازها رسيدگى مى شود ، وصف كننده اى است كه به وسيله آن ، چيزها شناخته مى شوند ، فرماندهى است كه به نيكى فرمان مى دهد ، اندرزگويى است كه از زشتى باز مى دارد ، تسليت دهنده اى است كه به وسيله آن ، اندوه ها تسكين مى يابند ، و حاضرجوابى است كه به وسيله آن ، كينه ها كنار مى روند ، و خوشى است كه گوش ها از آن لذّت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زبان نبود ، انسان ، جز يك نقش مجسّم يا حيوان سرگردان ، چيزى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ظرف هاى سفالين با آزمودن از طريق صدايشان شناخته مى شوند و سالم از شكسته آنها تميز داده مى شود ، انسان نيز به گفتارش آزموده مى شود و معلوم مى گردد كه چه در چنته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نعمت گويايى كه خداوندِ پاك نام به انسان ارزانى داشته است ، بينديش ؛ نعمتى كه با آن ، آنچه را در درون اوست و آنچه را در دلش مى گذرد و آنچه را از انديشه اش مى گذرد ، بازگو مى كند و به وسيله آن ، به آنچه در درون ديگران است ، پى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گويايى نبود ، آدمى به سان حيوانات زبان بسته اى بود كه نه از خود خبرى مى دهند و نه از خبر دهنده اى چيزى 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 خبرهاى رفتگان براى ماندگان ، و خبرهاى ماندگان براى آيندگان ثبت مى شود و با آن ، دانش ها و فرهنگ ها و غير آن در كتاب ها جاويدان مى شوند ، و با آن ، داد و ستدها و حساب و كتاب هايى كه ميان افراد انسان مى گذرد، محفوظ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نبود ، از زمانى براى زمان ديگر ، خبرى نمى مانْد ، و دور شدگانِ از وطن هايشان نمى توانستند از خود ، خبرى برسانند ، و دانش ها و معارف ، از بين مى رفتند ، و آداب و فرهنگ ها نابود مى شدند ، و در كارها و داد و ستدهاى مردمان و امور دينشان كه به نگريستن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نيازمندند ، و رواياتى كه دانستن آنها برايشان ضرور است ، خلل بسيار وارد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گمان ببرى كه آن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امرى است كه با چاره گرى و انديشه به آن رسيده مى شود و چيزى نيست كه در وجود و سرشت انسان نهاده شده باشد ، و ممكن است همين گمان را در باره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باشى كه مردم ، آن را ساخته اند و بر آن ، سازش كرده اند و در ميانشان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در ميان اقوام گوناگون ، زبان هاى گوناگون وجود دارد ، چنان كه خط نيز اين گونه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عربى ، سريانى ، عِبرى ، رومى و ديگر خط هايى كه در ميان امّت ها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 نيز سازش كرده اند ، همچنان كه بر زبان ؛ </w:t>
      </w:r>
      <w:r>
        <w:rPr>
          <w:rStyle w:val="FootnoteAnchor"/>
          <w:rtl w:val="true"/>
        </w:rPr>
        <w:footnoteReference w:id="368"/>
      </w:r>
      <w:r>
        <w:rPr>
          <w:rFonts w:ascii="IRNazanin" w:hAnsi="IRNazanin" w:eastAsia="IRNazanin"/>
          <w:color w:val="111111"/>
          <w:sz w:val="28"/>
          <w:sz w:val="28"/>
          <w:szCs w:val="28"/>
          <w:rtl w:val="true"/>
          <w:lang w:bidi="fa-IR"/>
        </w:rPr>
        <w:t xml:space="preserve">امّا به كسى كه چنين ادّعا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بگويد كه اين پديده ها ، زاييده محض فكر و چاره گرى آدمى هستند و ريشه در نهاد خدادادى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انسان در اين هر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تأثير عملى يا فكرى داشته است ؛ امّا آنچه او را به آن عمل و فكر مى رساند ، نعمت هايى است كه خداوند به او بخشيده و در وجودش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زبانى آماده براى سخن گفتن و ذهنى كه با آن به كارها راه نمايى مى شود ، در اختيار نداشت ، هرگز نمى توانست سخن بگويد ، و اگر دست و انگشتانى مناسب براى نوشتن نداشت ، هرگز نمى توانست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حيوانات كه نه زبانى دارند و نه خطّى ،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ريشه و خاستگاه آن ، آفرينش خداوند عز و جل و نعمت هايى است كه در وجود آدمى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سپاس گزار باشد ، پاداش مى يابد ، و هر كه ناسپاسى كند ، البتّه خداوند از جهانيان ، بى نياز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الحَياءُالإمام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يا مُفَضَّلُ إلى ما خُصَّ بِهِ الإِنسانُ دونَ جَميعِ الحَيَوانِ مِن هذَا الخَلقِ ، الجَليلِ قَدرُهُ ، العَظيمِ غَناؤُهُ ، أعنِي الحَياءَ ، فَلَولاهُ لَم يُقرَ </w:t>
      </w:r>
      <w:r>
        <w:rPr>
          <w:rStyle w:val="FootnoteAnchor"/>
          <w:rtl w:val="true"/>
        </w:rPr>
        <w:footnoteReference w:id="369"/>
      </w:r>
      <w:r>
        <w:rPr>
          <w:rFonts w:ascii="Amiri" w:hAnsi="Amiri" w:eastAsia="Amiri" w:cs="Amiri"/>
          <w:color w:val="111111"/>
          <w:sz w:val="28"/>
          <w:sz w:val="28"/>
          <w:szCs w:val="28"/>
          <w:rtl w:val="true"/>
          <w:lang w:bidi="ar-SA"/>
        </w:rPr>
        <w:t xml:space="preserve">ضَيفٌ ، ولَم يُوفَ بِالعِداتِ ، ولَم تُقضَ الحَوائِجُ ، ولَم يُتَحَرَّ الجَميلُ ، ولَم يُتَنَكَّبِ القَبيحُ في شَيءٍ مِنَ الأَشياءِ ، حَتّى أنَّ كَثيرا مِنَ الاُمورِ المُفتَرَضَةِ أيضا إنَّما يُفعَلُ لِلحَياءِ ، فَإِنَّ مِنَ النّاسِ مَن لَو لَا الحَياءُ لَم يَرعَ حَقَّ والِدَيهِ ، ولَم يَصِل ذا رَحِمٍ ، ولَم يُؤَدِّ أمانَةً ، ولَم يَعفُ عَن فاحِشَةٍ ، أفَلا تَرى كَيفَ وُفِّيَ لِلإِنسانِ جَميعُ الخِلالِ الَّتي فيها صَلاحُهُ وتَمامُ أمرِهِ ؟ </w:t>
      </w:r>
      <w:r>
        <w:rPr>
          <w:rStyle w:val="FootnoteAnchor"/>
          <w:rtl w:val="true"/>
        </w:rPr>
        <w:footnoteReference w:id="3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94_124581"/>
    </w:p>
    <w:p>
      <w:pPr>
        <w:pStyle w:val="Heading6"/>
        <w:numPr>
          <w:ilvl w:val="5"/>
          <w:numId w:val="1"/>
        </w:numPr>
        <w:rPr/>
      </w:pPr>
      <w:bookmarkStart w:id="175" w:name="__RefHeading___Toc1337884_3224264995"/>
      <w:bookmarkStart w:id="176" w:name="_Toc65"/>
      <w:bookmarkEnd w:id="174"/>
      <w:bookmarkEnd w:id="175"/>
      <w:r>
        <w:rPr/>
        <w:t>۵</w:t>
      </w:r>
      <w:r>
        <w:rPr>
          <w:rtl w:val="true"/>
        </w:rPr>
        <w:t xml:space="preserve"> </w:t>
      </w:r>
      <w:r>
        <w:rPr>
          <w:rtl w:val="true"/>
        </w:rPr>
        <w:t xml:space="preserve">/ </w:t>
      </w:r>
      <w:r>
        <w:rPr/>
        <w:t>۵</w:t>
      </w:r>
      <w:r>
        <w:rPr>
          <w:rtl w:val="true"/>
        </w:rPr>
        <w:t xml:space="preserve"> شرم</w:t>
      </w:r>
      <w:bookmarkEnd w:id="17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شرمامام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ويژگى ديگرى كه از ميان همه جانداران ، تنها به انسان ، اين آفريده بلندپايه و بسيار ارزشمند ، اختصاص داده شده ، يعنى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نبود ، هيچ ميهمانى پذيرايى نمى شد ، به وعده ها وفا نمى شد ، كسى حاجت ديگرى را برآورده نمى ساخت ، كسى دنبال زيبايى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خوبى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رفت ، و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كارى از كارها خوددارى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بسيارى از كارهاى واجب نيز به خاطر حيا انجام مى پذيرند ؛ چرا كه بعضى از مردم ، اگر حيا وجود نداشت ، حقوق پدر و مادر خود را رعايت نمى كردند ، صِله رحِم به جا نمى آورند ، امانتدارى نمى كردند و از فحشا خوددارى نمى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نمى بينى كه چگونه همه خصلت هايى كه صلاح انسان و سامان يافتن امور او به آنها بستگى دارد ، در او جمع شده است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اِستِعدادُ التَّعليمِ وَالتَّربِيَةِالكتاب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 الْأَبْصَارَ وَ الْأَفْئدَةَ لَعَلَّكُمْ تَشْكُرُونَ</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الْاءِنسَانَ مَا لَمْ يَعْلَمْ</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ءَادَمَ الْأَسْمَاءَ كُلَّهَا ثُمَّ عَرَضَهُمْ عَلَى الْمَلَئِكَةِ فَقَالَ أَ نبِئونِى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يَاادَمُ أَنبِئْهُم بِأَسْمَائِهِمْ فَلَمَّا أَنبَأَهُم بِأَسْمَائِهِمْ قَالَ أَلَمْ أَقُل لَّكُمْ إِنِّى أَعْلَمُ غَيْبَ السَّمَاوَاتِ وَ الْأَرْضِ وَ أَعْلَمُ مَا تُبْدُونَ وَ مَا كُنتُمْ تَكْتُمُونَ</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الحديثقرب الإسناد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المَعرِفَةِ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عَلَيها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عَلَيهِم بِالثَّوابِ كَما يُتَطَوَّلُ عَلَيهِم بِالمَعرِفَةِ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المعارف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المعارف القلبيّة</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94_124583"/>
    </w:p>
    <w:p>
      <w:pPr>
        <w:pStyle w:val="Heading6"/>
        <w:numPr>
          <w:ilvl w:val="5"/>
          <w:numId w:val="1"/>
        </w:numPr>
        <w:rPr/>
      </w:pPr>
      <w:bookmarkStart w:id="178" w:name="__RefHeading___Toc1337886_3224264995"/>
      <w:bookmarkStart w:id="179" w:name="_Toc66"/>
      <w:bookmarkEnd w:id="177"/>
      <w:bookmarkEnd w:id="178"/>
      <w:r>
        <w:rPr/>
        <w:t>۵</w:t>
      </w:r>
      <w:r>
        <w:rPr>
          <w:rtl w:val="true"/>
        </w:rPr>
        <w:t xml:space="preserve"> </w:t>
      </w:r>
      <w:r>
        <w:rPr>
          <w:rtl w:val="true"/>
        </w:rPr>
        <w:t xml:space="preserve">/ </w:t>
      </w:r>
      <w:r>
        <w:rPr/>
        <w:t>۶</w:t>
      </w:r>
      <w:r>
        <w:rPr>
          <w:rtl w:val="true"/>
        </w:rPr>
        <w:t xml:space="preserve"> استعداد آموزش و پرورش</w:t>
      </w:r>
      <w:bookmarkEnd w:id="17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استعداد آموزش و پرورشقرآن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شكم هاى مادرانتان ـ در حالى كه چيزى نمى دانستيد ـ ، بيرون آورد و برايتان گوش و چشم ها و دل ها قرار داد باشد كه سپاس گزارى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كه به وسيله قلم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انسان نمى دانست ، به او آموخت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نام ها را به آدم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 فرشتگان ، عرضه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گوييد ، از نام هاى ايشان به من خبر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جز آنچه تو خود به ما آموخته اى ، هيچ دانشى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داناىِ حكيمى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نام هاى آنان ،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را از نام هايشان خبر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 نهان آسمان ها و زمين را مى دانم ، و آنچه را آشكار مى كنيد و آنچه را پنهان مى داريد ، مى 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حديثقرب الإسنادـ به نقل از بِزَنطى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در شناخت ، دست دارند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 پاداش داده مى شوند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به آنان مرحمت مى شود ، چنان كه شناخت به آنها مرحمت مى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هاى معرفت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هاى معرفت قلبى</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اِستِعدادُ قَبولِ أمانَةِ التَّكليفِالكتاب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الحديثالإمام عليّ عليه السلامـ مِن كَلامٍ لَهُ كانَ يوصي بِهِ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فَقَد خابَ مَن لَيسَ مِن أهلِها، إنَّها عُرِضَت عَلَى السَّماواتِ المَبنِيَّةِ، وَالأَرَضينَ المَدحُوَّةِ </w:t>
      </w:r>
      <w:r>
        <w:rPr>
          <w:rStyle w:val="FootnoteAnchor"/>
          <w:rtl w:val="true"/>
        </w:rPr>
        <w:footnoteReference w:id="376"/>
      </w:r>
      <w:r>
        <w:rPr>
          <w:rFonts w:ascii="Amiri" w:hAnsi="Amiri" w:eastAsia="Amiri" w:cs="Amiri"/>
          <w:color w:val="111111"/>
          <w:sz w:val="28"/>
          <w:sz w:val="28"/>
          <w:szCs w:val="28"/>
          <w:rtl w:val="true"/>
          <w:lang w:bidi="ar-SA"/>
        </w:rPr>
        <w:t xml:space="preserve">، وَالجِبالِ ذاتِ الطّولِ المَنصوبَةِ ، فَلا أطوَلَ ولا أعرَضَ ، ولا أعلى ولا أعظَمَ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عِزٍّ لَامتَنَعنَ ، ولكِن أشفَقنَ مِنَ العُقوبَةِ، وعَقَلنَ ما جَهِلَ مَن هُوَ أضعَفُ مِنهُنَّ،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عليه السلامـ وقَد سَأَلَهُ بَعضُ الزَّنادِقَةِ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ظَـلُومًا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الأَمانَةُ ومَن هذَا الإِنسانُ ؟ ولَيسَ مِن صِفَةِ العَزيزِ الحَكيمِ التَّلبيسُ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الأَمانَةُ الَّتي ذَكَرتَها فَهِيَ الأَمانَةُ الَّتي لا تَجِبُ ولا تَجوزُ أن تَكونَ إلّا فِي الأَنبِياءِ وأوصِيائِهِم ، لِأَنَّ اللّهَ تَبارَكَ وتَعالَى ائتَمَنَهُم عَلى خَلقِهِ ، وجَعَلَهُم حُجَجا في أرضِهِ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94_124585"/>
    </w:p>
    <w:p>
      <w:pPr>
        <w:pStyle w:val="Heading6"/>
        <w:numPr>
          <w:ilvl w:val="5"/>
          <w:numId w:val="1"/>
        </w:numPr>
        <w:rPr/>
      </w:pPr>
      <w:bookmarkStart w:id="181" w:name="__RefHeading___Toc1337888_3224264995"/>
      <w:bookmarkStart w:id="182" w:name="_Toc67"/>
      <w:bookmarkEnd w:id="180"/>
      <w:bookmarkEnd w:id="181"/>
      <w:r>
        <w:rPr/>
        <w:t>۵</w:t>
      </w:r>
      <w:r>
        <w:rPr>
          <w:rtl w:val="true"/>
        </w:rPr>
        <w:t xml:space="preserve"> </w:t>
      </w:r>
      <w:r>
        <w:rPr>
          <w:rtl w:val="true"/>
        </w:rPr>
        <w:t xml:space="preserve">/ </w:t>
      </w:r>
      <w:r>
        <w:rPr/>
        <w:t>۷</w:t>
      </w:r>
      <w:r>
        <w:rPr>
          <w:rtl w:val="true"/>
        </w:rPr>
        <w:t xml:space="preserve"> استعداد پذيرفتن امانت تكليف</w:t>
      </w:r>
      <w:bookmarkEnd w:id="18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استعداد پذيرفتن امانت تكليفقرآن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آسمان ها و زمين و كوه ها عرضه كرديم پس آنها از پذيرفتن آن ، خوددارى كردند و از آن ترسيدند ، و انسان ، آن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ستمكارى نادان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از سخنان ايشان در سفارش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 ، مراقبت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 آن كه امانت گزار باشيد ؛ زيرا كسى كه امانت گزار نيست ، زيانكار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 به آسمان هاى افراشته و زمين هاى گسترده و كوه هاى بلند ، عرضه شد ؛ زيرا چيزى بالاتر و گسترده تر و بلندتر و بزرگ تر از اينها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چيزى به خاطر درازى يا پهنى يا نيرومندى و يا صلابت ، امانت را نپذيرد ، هر آينه ، اين سه بودند ؛ امّا از عقوبت ترسيدند و چيزى را دانستند كه موجود ناتوان تر از آنها ندانست ، و او انسان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او ستمكارى نادان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هنگامى كه زِنديقى از ايشان در باره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زمين و كوه ها عرضه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از پذيرفتن آن ، خوددارى كردند و از آن ترسيدند ، و انسان ، آن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ستمكارى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 چيست ؟ و اين انسان كيست ؟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توانا و دانا نيست كه حقيقت را از بندگانش پوشيده بدارد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امانتى كه پرسيدى ، امانتى است كه نبايد و نشايد بود ، مگر در پيامبران و اوصياى آنان ؛ چرا كه خداوند ـ تبارك و تعالى ـ ، آنان را امين خود بر خلقش قرار داد و حجّت هاى خويش در زمينش نهاد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اِستِعدادُ تَلَقِّي الوَحيِ وَالإِلهامِالكتاب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نُّوحِى إِلَيْهِم مِّنْ أَهْلِ الْقُرَى أَفَلَمْ يَسِيرُواْ فِى الْأَرْضِ فَيَنظُرُواْ كَيْفَ كَانَ عَاقِبَةُ الَّذِينَ مِن قَبْلِهِمْ وَ لَدَارُ الْأَخِرَةِ خَيْرٌ لِّلَّذِينَ اتَّقَوْاْ أَفَلَا تَعْقِلُونَ</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إِلَهُكُمْ إِلَهٌ وَاحِدٌ فَاسْتَقِيمُواْ إِلَيْهِ وَ اسْتَغْفِرُوهُ وَ وَيْلٌ لِّلْمُشْرِكِينَ</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مَا أَنزَلَ اللَّهُ عَلَى بَشَرٍ مِّن شَىْ ءٍ قُلْ مَنْ أَنزَلَ الْكِتَابَ الَّذِى جَاءَ بِهِ مُوسَى نُورًا وَهُدىً لِّلنَّاسِ تَجْعَلُونَهُ قَرَاطِيسَ تُبْدُونَهَا وَتُخْفُونَ كَثِيرًا وَعُلِّمْتُم مَّا لَمْ تَعْلَمُواْ أَنتُمْ وَلَا ءَابَاؤُكُمْ قُلِ اللَّهُ ثُمَّ ذَرْهُمْ فِى خَوْضِهِمْ يَلْعَبُونَ</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وَأَوْحَيْنَآ إِلَى أُمِّ مُوسَى أَنْ أَرْضِعِيهِ فَإِذَا خِفْتِ عَلَيْهِ فَأَلْقِيهِ فِى الْيَمِّ وَ لَا تَخَافِى وَ لَا تَحْزَنِى إِنَّا رَآدُّوهُ إِلَيْكِ وَ جَاعِلُوهُ مِنَ الْمُرْسَلِينَ </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94_124587"/>
    </w:p>
    <w:p>
      <w:pPr>
        <w:pStyle w:val="Heading6"/>
        <w:numPr>
          <w:ilvl w:val="5"/>
          <w:numId w:val="1"/>
        </w:numPr>
        <w:rPr/>
      </w:pPr>
      <w:bookmarkStart w:id="184" w:name="__RefHeading___Toc1337890_3224264995"/>
      <w:bookmarkStart w:id="185" w:name="_Toc68"/>
      <w:bookmarkEnd w:id="183"/>
      <w:bookmarkEnd w:id="184"/>
      <w:r>
        <w:rPr/>
        <w:t>۵</w:t>
      </w:r>
      <w:r>
        <w:rPr>
          <w:rtl w:val="true"/>
        </w:rPr>
        <w:t xml:space="preserve"> </w:t>
      </w:r>
      <w:r>
        <w:rPr>
          <w:rtl w:val="true"/>
        </w:rPr>
        <w:t xml:space="preserve">/ </w:t>
      </w:r>
      <w:r>
        <w:rPr/>
        <w:t>۸</w:t>
      </w:r>
      <w:r>
        <w:rPr>
          <w:rtl w:val="true"/>
        </w:rPr>
        <w:t xml:space="preserve"> استعداد دريافت وحى و الهام</w:t>
      </w:r>
      <w:bookmarkEnd w:id="18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استعداد دريافت وحى و الهامقرآن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نيز جز مردانى از اهل آبادى ها را كه به آنان وحى مى كرديم ، نفرستاديم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زمين نگرديده اند تا فرجام كسانى را كه پيش از آنان بوده اند ، بنگرند ؟ قطعا سراى آخرت براى كسانى كه پرهيزگارى كرده اند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بشرى مانند شما هستم ، جز اين كه به من وحى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شما خدايى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رو كنيد و از او آمرزش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مشركان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چيزى بر بشرى نازل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بزرگى خدا را چنان كه بايد ،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آن كتابى را كه موسى آورد ، نازل كرده است ؟ همان كتابى كه براى مردم ، روشنايى و ره نمود است و آن را به صورت طومارها در مى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 و بسيارى را پنهان مى كنيد ، در صورتى كه چيزى كه نه شما مى دانستيد و نه پدرانتان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آموخته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بگذار تا در ژرفاى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مادر موسى وحى كرديم كه او را شير ده ، و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ترسيدى ، او را در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افكن و بيم مدار و اندوه به خود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 خواهيم گرداند و او را از فرستادگان قرار خواهيم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فَقَّهَهُ فِي الدّينِ وألهَمَهُ رُشدَهُ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اختارَهُ اللّهُ عَزَّ وجَلَّ لِاُمورِ عِبادِهِ شَرَحَ صَدرَهُ لِذلِكَ ، وأودَعَ قَلبَهُ يَنابيعَ الحِكمَةِ ، وألهَمَهُ العِلمَ إلهاما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المعارف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بنده اى خيرى بخواهد ، او را در دين ، دانا مى گرداند و راه راست را به او الهام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بنده اى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بندگانش برگزيند ، سينه او را براى اين كار مى گشايد و چشمه هاى حكمت را در دلش جاى مى دهد و دانش را به طور كامل به او الهام مى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هاى معرفت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الإنسان الذّميمة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الضَّعفُالكتاب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وَخُلِقَ الْاءِنسَانُ ضَعِيفًا</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خَلَقَكُم مِّن ضَعْفٍ ثُمَّ جَعَلَ مِن بَعْدِ ضَعْفٍ قُوَّةً ثُمَّ جَعَلَ مِن بَعْدِ قُوَّةٍ ضَعْفًا وَ شَيْبَةً يَخْلُقُ مَا يَشَاءُ وَ هُوَ الْعَلِيمُ الْقَدِيرُ</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خَلَقَكُم مِّن ضَعْفٍ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نُطفَةٍ مُنتِنَةٍ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ضَعْفٍ قُوَّةً ثُمَّ جَعَلَ مِن بَعْدِ قُوَّةٍ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الكِبَرُ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ثَلاثٌ فِي ابنِ آدَمَ ما طَأطَأَ رَأسَهُ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وَالفَقرُ وَالمَوتُ ، كُلُّهم فيهِ وإنَّهُ مَعَهُنَّ لَوَثّابٌ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94_124591"/>
    </w:p>
    <w:p>
      <w:pPr>
        <w:pStyle w:val="Heading5"/>
        <w:numPr>
          <w:ilvl w:val="4"/>
          <w:numId w:val="1"/>
        </w:numPr>
        <w:rPr/>
      </w:pPr>
      <w:bookmarkStart w:id="187" w:name="__RefHeading___Toc1337892_3224264995"/>
      <w:bookmarkStart w:id="188" w:name="_Toc69"/>
      <w:bookmarkEnd w:id="186"/>
      <w:bookmarkEnd w:id="187"/>
      <w:r>
        <w:rPr>
          <w:rtl w:val="true"/>
        </w:rPr>
        <w:t xml:space="preserve">فصل ششم </w:t>
      </w:r>
      <w:r>
        <w:rPr>
          <w:rtl w:val="true"/>
        </w:rPr>
        <w:t xml:space="preserve">: </w:t>
      </w:r>
      <w:r>
        <w:rPr>
          <w:rtl w:val="true"/>
        </w:rPr>
        <w:t>ويژگى هاى نكوهيده انسان</w:t>
      </w:r>
      <w:bookmarkEnd w:id="188"/>
    </w:p>
    <w:p>
      <w:pPr>
        <w:pStyle w:val="Heading6"/>
        <w:numPr>
          <w:ilvl w:val="5"/>
          <w:numId w:val="1"/>
        </w:numPr>
        <w:rPr/>
      </w:pPr>
      <w:bookmarkStart w:id="189" w:name="__RefHeading___Toc1337894_3224264995"/>
      <w:bookmarkStart w:id="190" w:name="_Toc70"/>
      <w:bookmarkEnd w:id="189"/>
      <w:r>
        <w:rPr/>
        <w:t>۶</w:t>
      </w:r>
      <w:r>
        <w:rPr>
          <w:rtl w:val="true"/>
        </w:rPr>
        <w:t xml:space="preserve"> </w:t>
      </w:r>
      <w:r>
        <w:rPr>
          <w:rtl w:val="true"/>
        </w:rPr>
        <w:t xml:space="preserve">/ </w:t>
      </w:r>
      <w:r>
        <w:rPr/>
        <w:t>۱</w:t>
      </w:r>
      <w:r>
        <w:rPr>
          <w:rtl w:val="true"/>
        </w:rPr>
        <w:t xml:space="preserve"> ناتوانى</w:t>
      </w:r>
      <w:bookmarkEnd w:id="190"/>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نكوهيده انسان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ناتوانىقرآن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 خواهد تا بارتان را سبُك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ناتوان آفريده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شما را از ناتوانى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ناتوانى ، نيرو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نيرومندى ، ناتوانى و پيرى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 مى آفريند ، و او دانا و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كسى است كه شما را از ناتوانى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نطفه اى بدبو و ناتوان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ناتوانى ، نيرو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نيرومندى ، ناتوانى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سه چيز در فرزند آدم نبود ، در برابر هيچ چيز ، سر خم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 و نادارى ،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او هست و با اين حال ، باز هم سركش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الجوعِ ، صَريعُ الشِّبَعِ ، غَرَضُ الآفاتِ ، خَليفَةُ الأَمواتِ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 مَكتومُ الأَجَلِ ، مَكنونُ العِلَلِ ، مَحفوظُ العَمَلِ ، تُؤلِمُهُ البَقَّةُ ، وتَقتُلُهُ الشَّرقَةُ ، </w:t>
      </w:r>
      <w:r>
        <w:rPr>
          <w:rStyle w:val="FootnoteAnchor"/>
          <w:rtl w:val="true"/>
        </w:rPr>
        <w:footnoteReference w:id="390"/>
      </w:r>
      <w:r>
        <w:rPr>
          <w:rFonts w:ascii="Amiri" w:hAnsi="Amiri" w:eastAsia="Amiri" w:cs="Amiri"/>
          <w:color w:val="111111"/>
          <w:sz w:val="28"/>
          <w:sz w:val="28"/>
          <w:szCs w:val="28"/>
          <w:rtl w:val="true"/>
          <w:lang w:bidi="ar-SA"/>
        </w:rPr>
        <w:t xml:space="preserve">وتُنتِنُهُ العَرقَةُ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جَزَعَ أحَدِكُم مِنَ الشَّوكَةِ تُصيبُهُ ، وَالعَثرَةِ تُدميهِ ، وَالرَّمضاءِ </w:t>
      </w:r>
      <w:r>
        <w:rPr>
          <w:rStyle w:val="FootnoteAnchor"/>
          <w:rtl w:val="true"/>
        </w:rPr>
        <w:footnoteReference w:id="392"/>
      </w:r>
      <w:r>
        <w:rPr>
          <w:rFonts w:ascii="Amiri" w:hAnsi="Amiri" w:eastAsia="Amiri" w:cs="Amiri"/>
          <w:color w:val="111111"/>
          <w:sz w:val="28"/>
          <w:sz w:val="28"/>
          <w:szCs w:val="28"/>
          <w:rtl w:val="true"/>
          <w:lang w:bidi="ar-SA"/>
        </w:rPr>
        <w:t xml:space="preserve">تُحرِقُهُ ؟ فَكَيفَ إذا كانَ بَينَ طابَقَينِ مِن نارٍ ، ضَجيعَ حَجَرٍ وقَرينَ شَيطانٍ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هَل تَنتَظِرُ إلّا هَرَما حائِلاً ، أو مَرَضا شاغِلاً ، أو مَوتا نازِلاً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وإنَّكَ مِنَ الضَّعفِ خَلَقتَنا ، وعَلَى الوَهنِ بَنَيتَنا ، ومِن ماءٍ مَهينٍ ابتَدَأتَنا ، فَلا حَولَ لَنا إلّا بِقُوَّتِكَ ، ولا قُوَّةَ لَنا إلّا بِعَونِكَ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جِبِلَّةَ </w:t>
      </w:r>
      <w:r>
        <w:rPr>
          <w:rStyle w:val="FootnoteAnchor"/>
          <w:rtl w:val="true"/>
        </w:rPr>
        <w:footnoteReference w:id="396"/>
      </w:r>
      <w:r>
        <w:rPr>
          <w:rFonts w:ascii="Amiri" w:hAnsi="Amiri" w:eastAsia="Amiri" w:cs="Amiri"/>
          <w:color w:val="111111"/>
          <w:sz w:val="28"/>
          <w:sz w:val="28"/>
          <w:szCs w:val="28"/>
          <w:rtl w:val="true"/>
          <w:lang w:bidi="ar-SA"/>
        </w:rPr>
        <w:t xml:space="preserve">البَشَرِيَّةِ ، وطِباعَ الإِنسانِيَّةِ ، وما جَرَت عَلَيهِ التَّركيباتُ النَّفسِيَّةُ ، وَانعَقَدَت بِهِ عُقودُ النَّشئِيَّةِ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تَعجِزُ عَن حَملِ وارِداتِ الأَقضِيَةِ ، إلّا ما وَفَّقتَ لَهُ أهلَ الاِصطِفاءِ ، وأعَنتَ عَلَيهِ ذَوِي الاِجتِباءِ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بيچاره آدميزاد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گرسنگى ، زمين خورده سيرى ، آماج گزندها ، و جانشين مُردگان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پوشيده است ، بيمارى هايش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كردارش نگهدارى مى شود ، پشه اى او را رنجه مى سازد ، جرعه اى گلوگير ، او را مى كُشد ، و عَرَق ، گنديده اش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ايد كه يكى از شما ، آن گاه كه خارى در جايى از بدنش فرو مى رود ، يا زمين مى خورد و خونى مى شود ، و يا ريگ هاى داغ ، پايش را مى سوزاند ، چه سان بى تابى مى كند ؟ پس چگونه خواهد بود آن گاه كه در ميان دو طبقه از آتش ، هم بستر سنگى و همنشين شيطانى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منتظر چيزى جز پيرى باز دارنده ، يا بيمارى گرفتار كننده ، يا از راه رسيدن مرگ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ناتوانى آفريدى ، و بر سستى بنايمان كردى ، و از آبى پست ، آغازمان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هيچ توانى نيست ، جز به نيروى تو ، و هيچ توانى نيست ، جز به كمك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بشرى ، و طبيعت انسانى ، و ساختار روانى اى كه در او به كار رفته ، و تركيبات وجودى اش ، ناتوان از آن اند كه آنچه را از قضا و مقدّرات به او مى رسد ، تحمّل كنند ، مگر برگزيدگانى كه تو توفيقشان داده باشى و منتخبانى كه تو در اين راه ، كمكشان كرده باشى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 الْأَبْصَارَ وَ الْأَفْئدَةَ لَعَلَّكُمْ تَشْكُرُونَ</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الحديثتفسير الثعلبي عن صالح بن مسمار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النَّبِيَّ صلى الله عليه و آله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الْاءِنسَانُ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فَقرَ أشَدُّ مِنَ الجَهلِ ، ولا مالَ أعوَدُ مِنَ العَقلِ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94_124595"/>
    </w:p>
    <w:p>
      <w:pPr>
        <w:pStyle w:val="Heading6"/>
        <w:numPr>
          <w:ilvl w:val="5"/>
          <w:numId w:val="1"/>
        </w:numPr>
        <w:rPr/>
      </w:pPr>
      <w:bookmarkStart w:id="192" w:name="__RefHeading___Toc1337896_3224264995"/>
      <w:bookmarkStart w:id="193" w:name="_Toc71"/>
      <w:bookmarkEnd w:id="191"/>
      <w:bookmarkEnd w:id="192"/>
      <w:r>
        <w:rPr/>
        <w:t>۶</w:t>
      </w:r>
      <w:r>
        <w:rPr>
          <w:rtl w:val="true"/>
        </w:rPr>
        <w:t xml:space="preserve"> </w:t>
      </w:r>
      <w:r>
        <w:rPr>
          <w:rtl w:val="true"/>
        </w:rPr>
        <w:t xml:space="preserve">/ </w:t>
      </w:r>
      <w:r>
        <w:rPr/>
        <w:t>۲</w:t>
      </w:r>
      <w:r>
        <w:rPr>
          <w:rtl w:val="true"/>
        </w:rPr>
        <w:t xml:space="preserve"> نادانى</w:t>
      </w:r>
      <w:bookmarkEnd w:id="19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شما را از شكم هاى مادرانتان ـ در حالى كه چيزى نمى دانستيد ـ ، بيرون آورد و برايتان گوش و چشم ها و دل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سپاس گزارى كنيد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زمين و كوه ها عرضه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پذيرفتنش خوددارى ورزيدند و از آن ترسيدند ، و انسان ، آن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ستمكارى نادان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حديثتفسير الثعلبىـ به نقل از صالح بن مِسمار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رسيد كه پيامبر صلى الله عليه و آله اين آيه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به پروردگار بزرگوارت ، گستاخ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نادانى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فقرى بدتر از نادانى نيست ، و هيچ سرمايه اى سودمندتر از خِرد نيست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كُلِّ امرِىً عَقلُهُ ، وعَدُوُّهُ جَهلُهُ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فِي الإِنسانِ أضَرُّ مِنَ الآكِلَةِ </w:t>
      </w:r>
      <w:r>
        <w:rPr>
          <w:rStyle w:val="FootnoteAnchor"/>
          <w:rtl w:val="true"/>
        </w:rPr>
        <w:footnoteReference w:id="404"/>
      </w:r>
      <w:r>
        <w:rPr>
          <w:rFonts w:ascii="Amiri" w:hAnsi="Amiri" w:eastAsia="Amiri" w:cs="Amiri"/>
          <w:color w:val="111111"/>
          <w:sz w:val="28"/>
          <w:sz w:val="28"/>
          <w:szCs w:val="28"/>
          <w:rtl w:val="true"/>
          <w:lang w:bidi="ar-SA"/>
        </w:rPr>
        <w:t xml:space="preserve">فِي البَدَنِ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العَجَلَةُالكتاب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الْاءِنسَانُ بِالشَّرِّ دُعَاءَهُ بِالْخَيْرِ وَ كَانَ الْاءِنسَانُ عَجُولًا</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الْاءِنسَانُ مِنْ عَجَلٍ سَأُوْرِيكُمْ ءَايَاتِى فَلَا تَسْتَعْجِلُونِ</w:t>
      </w:r>
      <w:r>
        <w:rPr>
          <w:rFonts w:eastAsia="Amiri" w:cs="Amiri" w:ascii="Amiri" w:hAnsi="Amiri"/>
          <w:color w:val="111111"/>
          <w:sz w:val="28"/>
          <w:szCs w:val="28"/>
          <w:rtl w:val="true"/>
          <w:lang w:bidi="ar-SA"/>
        </w:rPr>
        <w:t xml:space="preserve">» .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الحديثقصص الأنبياء للراوندي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آدَمَ صَلَواتُ اللّهِ عَلَيهِ مِن أديمِ الأَرضِ ، فَمِنهُ السِّباخُ وَالمالِحُ وَالطَّيِّبُ ، ومِن ذُرِّيَّتِهِ الصّالِحُ وَالطّالِحُ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خَلَقَ آدَمَ صَلَواتُ اللّهِ عَلَيهِ ونَفَخَ فيهِ مِن روحِهِ نَهَضَ لِيَقومَ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الإِنسانُ عَجولاً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94_124597"/>
    </w:p>
    <w:p>
      <w:pPr>
        <w:pStyle w:val="Heading6"/>
        <w:numPr>
          <w:ilvl w:val="5"/>
          <w:numId w:val="1"/>
        </w:numPr>
        <w:rPr/>
      </w:pPr>
      <w:bookmarkStart w:id="195" w:name="__RefHeading___Toc1337898_3224264995"/>
      <w:bookmarkStart w:id="196" w:name="_Toc72"/>
      <w:bookmarkEnd w:id="194"/>
      <w:bookmarkEnd w:id="195"/>
      <w:r>
        <w:rPr/>
        <w:t>۶</w:t>
      </w:r>
      <w:r>
        <w:rPr>
          <w:rtl w:val="true"/>
        </w:rPr>
        <w:t xml:space="preserve"> </w:t>
      </w:r>
      <w:r>
        <w:rPr>
          <w:rtl w:val="true"/>
        </w:rPr>
        <w:t xml:space="preserve">/ </w:t>
      </w:r>
      <w:r>
        <w:rPr/>
        <w:t>۳</w:t>
      </w:r>
      <w:r>
        <w:rPr>
          <w:rtl w:val="true"/>
        </w:rPr>
        <w:t xml:space="preserve"> شتابزدگى</w:t>
      </w:r>
      <w:bookmarkEnd w:id="19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هر كس ، خِرد اوست و دشمنش ، نادانى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نادانى براى انسان ، زيانبارتر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خوره براى بدن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نادانى و ناهشيارى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شتاب زدگىقرآن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فرا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مى خواند ، و انسان ، همواره شتاب زده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از شتاب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نشانه هاى خود را به شما مى نمايانم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 از من مخواهيد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حديثقصص الأنبياء ، راوندىـ به نقل از حَبّه عُرَنى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آدم را ـ كه درودهاى خدا بر او باد ـ ، از پوسته زمين آفريد ؛ از قسمت هاى تلخ و شور و شيرين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فرزندان او خوش ذات اند و برخى بدذات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 ، آدم را ـ كه درودهاى خدا بر او باد ـ ، آفريد و از روح خود در او دميد ، او بى درنگ خواست كه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عجول آفريده شده است </w:t>
      </w:r>
      <w:r>
        <w:rPr>
          <w:rFonts w:eastAsia="IRNazanin" w:cs="IRNazanin"/>
          <w:color w:val="111111"/>
          <w:sz w:val="28"/>
          <w:szCs w:val="28"/>
          <w:rtl w:val="true"/>
          <w:lang w:bidi="fa-IR"/>
        </w:rPr>
        <w:t xml:space="preserve">» . </w:t>
      </w:r>
      <w:r>
        <w:rPr>
          <w:rStyle w:val="FootnoteAnchor"/>
          <w:rtl w:val="true"/>
        </w:rPr>
        <w:footnoteReference w:id="40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آدَمَ نَفَخَ فيهِ مِن روحِهِ ، وَثَبَ لِيَقومَ قَبلَ أن يَتِمَّ خَلقُهُ فَسَقَطَ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عَجولاً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الكُفرانُالكتاب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لَكَفُورٌ</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إِذَا أَذَقْنَا الْاءِنسَانَ مِنَّا رَحْمَةً فَرِحَ بِهَا وَ إِن تُصِبْهُمْ سَيِّئَةٌ بِمَا قَدَّمَتْ أَيْدِيهِمْ فَإِنَّ الْاءِنسَانَ كَفُورٌ</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مَسَّكُمُ الضُّرُّ فِى الْبَحْرِ ضَلَّ مَن تَدْعُونَ إِلَّا إِيَّاهُ فَلَمَّا نَجَّاكُمْ إِلَى الْبَرِّ أَعْرَضْتُمْ وَ كَانَ الْاءِنسَانُ كَفُورًا</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 إِنَّ الْاءِنسَانَ لَكَفُورٌ مُّبِينٌ</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الْاءِنسَانُ مَا أَكْفَرَهُ</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 </w:t>
      </w:r>
      <w:r>
        <w:rPr>
          <w:rStyle w:val="FootnoteAnchor"/>
          <w:rtl w:val="true"/>
        </w:rPr>
        <w:footnoteReference w:id="41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94_124599"/>
    </w:p>
    <w:p>
      <w:pPr>
        <w:pStyle w:val="Heading6"/>
        <w:numPr>
          <w:ilvl w:val="5"/>
          <w:numId w:val="1"/>
        </w:numPr>
        <w:rPr/>
      </w:pPr>
      <w:bookmarkStart w:id="198" w:name="__RefHeading___Toc1337900_3224264995"/>
      <w:bookmarkStart w:id="199" w:name="_Toc73"/>
      <w:bookmarkEnd w:id="197"/>
      <w:bookmarkEnd w:id="198"/>
      <w:r>
        <w:rPr/>
        <w:t>۶</w:t>
      </w:r>
      <w:r>
        <w:rPr>
          <w:rtl w:val="true"/>
        </w:rPr>
        <w:t xml:space="preserve"> </w:t>
      </w:r>
      <w:r>
        <w:rPr>
          <w:rtl w:val="true"/>
        </w:rPr>
        <w:t xml:space="preserve">/ </w:t>
      </w:r>
      <w:r>
        <w:rPr/>
        <w:t>۴</w:t>
      </w:r>
      <w:r>
        <w:rPr>
          <w:rtl w:val="true"/>
        </w:rPr>
        <w:t xml:space="preserve"> ناسپاسى</w:t>
      </w:r>
      <w:bookmarkEnd w:id="19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 آدم را آفريد و از روح خويش در او دميد ، پيش از آن كه خلقتش كامل شود ، بلند شد كه بايستد ؛ امّا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،عجول آفريده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ناسپاسىقرآن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انسان ، ناسپاس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به انسان از جانب خود ، رحمتى چشانيم ، بِدان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 و چون به سزاى دستاورد پيشين آنها ، به آنان بدى رسد ، همانا انسان ، ناسپاسى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دريا به شما صدمه اى برسد ، هر كس جز او را كه مى خوانيد ، ناپديد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چون شما را به سوى خشكى رهانيد ، روى گردان مى شويد ، و انسان ، همواره ناسپاس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بندگان را جزئى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 ناسپاسى 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باد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ناسپاس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انسان نسبت به پروردگارش سخت ناسپاس است ، و او خود بر اين ، نيكْ گواه است</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الْاءِنسَانِ أَعْرَضَ وَ نَأَى بِجَانِبِهِ وَ إِذَا مَسَّهُ الشَّرُّ فَذُو دُعَاءٍ عَرِيضٍ</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إلّا وهُوَ أطوَعُ للّهِِ مِنِ ابنِ آدَمَ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مِمّا خَلَقَ اللّهُ عَزَّ وجَلَّ إلّا وهُوَ أطوَعُ للّهِِ مِنِ ابنِ آدَمَ ، إلّا وُلدُ إبليسَ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الطُّغيانُالكتاب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فِى الْأَرْضِ وَ لَكِن يُنَزِّلُ بِقَدَرٍ مَّا يَشَاءُ إِنَّهُ بِعِبَادِهِ خَبِيرُ بَصِيرٌ</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الْاءِنسَانَ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اسْتَغْنَى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اُنزِلَت هذِهِ الآيَةُ في أصحابِ الصُّفَّةِ </w:t>
      </w:r>
      <w:r>
        <w:rPr>
          <w:rStyle w:val="FootnoteAnchor"/>
          <w:rtl w:val="true"/>
        </w:rPr>
        <w:footnoteReference w:id="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فِى الْأَرْضِ وَ لَكِن يُنَزِّلُ بِقَدَرٍ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فَتَمَنَّوُا الدُّنيا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94_124601"/>
    </w:p>
    <w:p>
      <w:pPr>
        <w:pStyle w:val="Heading6"/>
        <w:numPr>
          <w:ilvl w:val="5"/>
          <w:numId w:val="1"/>
        </w:numPr>
        <w:rPr/>
      </w:pPr>
      <w:bookmarkStart w:id="201" w:name="__RefHeading___Toc1337902_3224264995"/>
      <w:bookmarkStart w:id="202" w:name="_Toc74"/>
      <w:bookmarkEnd w:id="200"/>
      <w:bookmarkEnd w:id="201"/>
      <w:r>
        <w:rPr/>
        <w:t>۶</w:t>
      </w:r>
      <w:r>
        <w:rPr>
          <w:rtl w:val="true"/>
        </w:rPr>
        <w:t xml:space="preserve"> </w:t>
      </w:r>
      <w:r>
        <w:rPr>
          <w:rtl w:val="true"/>
        </w:rPr>
        <w:t xml:space="preserve">/ </w:t>
      </w:r>
      <w:r>
        <w:rPr/>
        <w:t>۵</w:t>
      </w:r>
      <w:r>
        <w:rPr>
          <w:rtl w:val="true"/>
        </w:rPr>
        <w:t xml:space="preserve"> سركشى</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نعمت بخشيم ، روى بر مى تابد و خود را كنار مى كشد و چون آسيبى به او رسد ، دست به دعاى فراوان بر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موجودى نيست ، مگر آن كه بيشتر از آدميزاد ، فرمان بُردار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مخلوقى از مخلوقات خداوند عز و جل نيست ، مگر آن كه بيشتر از فرزندان آدم ، فرمان بُردار خداست ، بجز فرزندان ابليس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سركشىقرآن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روزى را بر بندگان خود فراخ گرداند ، هر آينه در زمين سركشى مى كنند ؛ ليكن آنچه را او بخواهد ، به اندازه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 بندگانش آگاه 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انسان ، سركشى مى كند ، همين كه خود را بى نياز پندارد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 سخن كسانى را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نيازمند است و ما توانگريم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آنچه را كه گفتند ، و به ناحق كشتن آنان پيامبران را خواهيم نوشت و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آيه در باره صُفّه نشينان </w:t>
      </w:r>
      <w:r>
        <w:rPr>
          <w:rStyle w:val="FootnoteAnchor"/>
          <w:rtl w:val="true"/>
        </w:rPr>
        <w:footnoteReference w:id="426"/>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 روزى را براى بندگانش فراخ گرداند ، هر آينه در زمين سركشى مى كنند ؛ ليكن او آنچه را بخواهد ، به اندازه فرو مى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فرود آمدنش هم آن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برخوردار مى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دنيا را كردند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يُطغي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عليه السلامـ في بَيانِ عَجائِبِ قَلبِ الإِنسانِ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أفادَ مالاً أطغاهُ الغِنى ، وإن عَضَّتهُ فاقَةٌ شَغَلَهُ البَلاءُ ، وإن أصابَتهُ مُصيبَةٌ فَضَحَهُ الجَزَعُ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المالِ تُردي وتُطغي وتَفنى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النِّسيانُالكتاب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الْاءِنسَانَ ضُرٌّ دَعَا رَبَّهُ مُنِيبًا إِلَيْهِ ثُمَّ إِذَا خَوَّلَهُ نِعْمَةً مِّنْهُ نَسِىَ مَا كَانَ يَدْعُواْ إِلَيْهِ مِن قَبْلُ وَ جَعَلَ لِلَّهِ أَندَادًا لِّيُضِلَّ عَن سَبِيلِهِ قُلْ تَمَتَّعْ بِكُفْرِكَ قَلِيلاً إِنَّكَ مِنْ أَصْحَابِ النَّارِ</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ءَادَمَ مِن قَبْلُ فَنَسِىَ وَ لَمْ نَجِدْ لَهُ عَزْمًا</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الْاءِنسَانَ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43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94_124603"/>
    </w:p>
    <w:p>
      <w:pPr>
        <w:pStyle w:val="Heading6"/>
        <w:numPr>
          <w:ilvl w:val="5"/>
          <w:numId w:val="1"/>
        </w:numPr>
        <w:rPr/>
      </w:pPr>
      <w:bookmarkStart w:id="204" w:name="__RefHeading___Toc1337904_3224264995"/>
      <w:bookmarkStart w:id="205" w:name="_Toc75"/>
      <w:bookmarkEnd w:id="203"/>
      <w:bookmarkEnd w:id="204"/>
      <w:r>
        <w:rPr/>
        <w:t>۶</w:t>
      </w:r>
      <w:r>
        <w:rPr>
          <w:rtl w:val="true"/>
        </w:rPr>
        <w:t xml:space="preserve"> </w:t>
      </w:r>
      <w:r>
        <w:rPr>
          <w:rtl w:val="true"/>
        </w:rPr>
        <w:t xml:space="preserve">/ </w:t>
      </w:r>
      <w:r>
        <w:rPr/>
        <w:t>۶</w:t>
      </w:r>
      <w:r>
        <w:rPr>
          <w:rtl w:val="true"/>
        </w:rPr>
        <w:t xml:space="preserve"> فراموشى</w:t>
      </w:r>
      <w:bookmarkEnd w:id="20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سركشى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شگفتى هاى دل انسان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مالى دست يابد ، توانگرى سركشش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نادارى او را بِگزَد ، گرفتارى دامنگيرش مى شود، و اگر مصيبتى به او برسد ، بى تابى رسوايش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ثروت بسيار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تباهى و سركشى و نابودى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فراموشىقرآن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 چون به وى گزندى رسد ، توبه كنان ، پروردگارش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خود به او نعمتى بخشد ، آنچه را كه پيش تر براى رفع آن به درگاه او دعا مى كرد ، از ياد مى بَرَد و براى خدا همتايانى قرار مى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گم راه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كفرت اندكى برخوردار شو كه تو از اهل آتشى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 با آدم پيمان بستيم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و براى او عزمى نيافتيم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به انسان گزندى رسد ، ما را به پهلو خفته يا نشسته يا ايستاده، مى خواند و چون گزندش را از او برطرف سازيم ، چنان مى گذرد كه گويى ما را براى گزندى كه به او رسيده ،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براى اسرافكاران ، آنچه انجام مى دادند ، زينت داده شده است</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الْاءِنسَانَ ضُرٌّ دَعَانَا ثُمَّ إِذَا خَوَّلْنَاهُ نِعْمَةً مِّنَّا قَالَ إِنَّمَا أُوتِيتُهُ عَلَى عِلْمٍ بَلْ هِىَ فِتْنَةٌ وَ لَكِنَّ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الإِنسانُ إنساناً لِأَنَّهُ يَنسى ،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ءَادَمَ مِن قَبْلُ فَنَسِىَ</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في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الصَّالِحَاتِ وَ تَوَاصَوْاْ بِالْحَقِّ وَ تَوَاصَوْاْ بِالصَّبْرِ</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الفَرَحُ وَالفَخرُ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أَذَقْنَاهُ نَعْمَاءَ بَعْدَ ضَرَّاءَ مَسَّتْهُ لَيَقُولَنَّ ذَهَبَ السَّيِّئاتُ عَنِّى إِنَّهُ لَفَرِحٌ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الصَّالِحَاتِ أُوْلَئِكَ لَهُم مَّغْفِرَةٌ وَ أَجْرٌ كَبِيرٌ</w:t>
      </w:r>
      <w:r>
        <w:rPr>
          <w:rFonts w:eastAsia="Amiri" w:cs="Amiri" w:ascii="Amiri" w:hAnsi="Amiri"/>
          <w:color w:val="111111"/>
          <w:sz w:val="28"/>
          <w:szCs w:val="28"/>
          <w:rtl w:val="true"/>
          <w:lang w:bidi="ar-SA"/>
        </w:rPr>
        <w:t xml:space="preserve">» . </w:t>
      </w:r>
      <w:r>
        <w:rPr>
          <w:rStyle w:val="FootnoteAnchor"/>
          <w:rtl w:val="true"/>
        </w:rPr>
        <w:footnoteReference w:id="43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94_124605"/>
    </w:p>
    <w:p>
      <w:pPr>
        <w:pStyle w:val="Heading6"/>
        <w:numPr>
          <w:ilvl w:val="5"/>
          <w:numId w:val="1"/>
        </w:numPr>
        <w:rPr/>
      </w:pPr>
      <w:bookmarkStart w:id="207" w:name="__RefHeading___Toc1337906_3224264995"/>
      <w:bookmarkStart w:id="208" w:name="_Toc76"/>
      <w:bookmarkEnd w:id="206"/>
      <w:bookmarkEnd w:id="207"/>
      <w:r>
        <w:rPr/>
        <w:t>۶</w:t>
      </w:r>
      <w:r>
        <w:rPr>
          <w:rtl w:val="true"/>
        </w:rPr>
        <w:t xml:space="preserve"> </w:t>
      </w:r>
      <w:r>
        <w:rPr>
          <w:rtl w:val="true"/>
        </w:rPr>
        <w:t xml:space="preserve">/ </w:t>
      </w:r>
      <w:r>
        <w:rPr/>
        <w:t>۷</w:t>
      </w:r>
      <w:r>
        <w:rPr>
          <w:rtl w:val="true"/>
        </w:rPr>
        <w:t xml:space="preserve"> زيانكارى</w:t>
      </w:r>
      <w:bookmarkEnd w:id="208"/>
    </w:p>
    <w:p>
      <w:pPr>
        <w:pStyle w:val="Heading6"/>
        <w:numPr>
          <w:ilvl w:val="5"/>
          <w:numId w:val="1"/>
        </w:numPr>
        <w:rPr/>
      </w:pPr>
      <w:bookmarkStart w:id="209" w:name="__RefHeading___Toc1337908_3224264995"/>
      <w:bookmarkStart w:id="210" w:name="_Toc77"/>
      <w:bookmarkEnd w:id="209"/>
      <w:r>
        <w:rPr/>
        <w:t>۶</w:t>
      </w:r>
      <w:r>
        <w:rPr>
          <w:rtl w:val="true"/>
        </w:rPr>
        <w:t xml:space="preserve"> </w:t>
      </w:r>
      <w:r>
        <w:rPr>
          <w:rtl w:val="true"/>
        </w:rPr>
        <w:t xml:space="preserve">/ </w:t>
      </w:r>
      <w:r>
        <w:rPr/>
        <w:t>۸</w:t>
      </w:r>
      <w:r>
        <w:rPr>
          <w:rtl w:val="true"/>
        </w:rPr>
        <w:t xml:space="preserve"> سرخوشى و فخر فروشى</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به انسان گزندى رسد ، ما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از جانب خود به او نعمتى دهيم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دانش خود يافته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چنان است ؛ بلكه آن ، آزمايشى است ؛ ولى بيشترشان نمى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انسان ناميده شده است ؛ چون دچار 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اين با آدم پيمان بستيم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فخرفروشى با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فخرفروشى با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زيانكارى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كه به راستى ، انسان در زيانكارى است ، مگر كسانى كه ايمان آورند و كارهاى شايسته انجام دهند همديگر را به حق ، سفارش و به شكيبايى توصيه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سرخوشى و فخرفروشى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پس از گزندى كه به او رسيده، نعمتى به او بچشانيم ، حتما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گرفتارى ها از من دور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گمان ، او سرخوش و فخرفروش است ، مگر كسانى كه شكيبايى ورزيده و كارهاى شايسته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 آمرزش و پاداشى بزرگ خواهد بود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وَءَاتَاكُم مِّن كُلِّ مَا سَأَلْتُمُوهُ وَ إِن تَعُدُّواْ نِعْمَتَ اللَّهِ لَا تُحْصُوهَا إِنَّ الْاءِنسَانَ لَظَلُومٌ كَفَّارٌ</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الغُرورُ وَاليَأسُالكتاب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الْاءِنسَانُ إِذَا مَا ابْتَلَاهُ رَبُّهُ فَأَكْرَمَهُ وَ نَعَّمَهُ فَيَقُولُ رَبِّى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رَبِّى أَهَانَنِ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يَسْأَمُ الْاءِنسَانُ مِن دُعَاءِ الْخَيْرِ وَ إِن مَّسَّهُ الشَّرُّ فَيَئوسٌ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لَيَقُولَنَّ هَذَا لِى وَ مَا أَظُنُّ السَّاعَةَ قَائِمَةً وَ لَئِن رُّجِعْتُ إِلَى رَبِّى إِنَّ لِى عِندَهُ لَلْحُسْنَى فَلَنُنَبِّئَنَّ الَّذِينَ كَفَرُواْ بِمَا عَمِلُواْ وَ لَنُذِيقَنَّهُم مِّنْ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إِذَاأَنْعَمْنَا عَلَى الْاءِنسَانِ أَعْرَضَ وَ نَأَى بِجَانِبِهِ وَ إِذَا مَسَّهُ الشَّرُّ فَذُو دُعَاءٍ عَرِيضٍ</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الْاءِنسَانِ أَعْرَضَ وَ نَأَى بِجَانِبِهِ وَإِذَا مَسَّهُ الشَّرُّ كَانَ يَئوسًا</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الْاءِنسَانُ مَا غَرَّكَ بِرَبِّكَ الْكَرِيمِ</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الحديثالإمام عليّ عليه السلامـ في كَلامِهِ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الْاءِنسَانُ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أدحَضُ </w:t>
      </w:r>
      <w:r>
        <w:rPr>
          <w:rStyle w:val="FootnoteAnchor"/>
          <w:rtl w:val="true"/>
        </w:rPr>
        <w:footnoteReference w:id="442"/>
      </w:r>
      <w:r>
        <w:rPr>
          <w:rFonts w:ascii="Amiri" w:hAnsi="Amiri" w:eastAsia="Amiri" w:cs="Amiri"/>
          <w:color w:val="111111"/>
          <w:sz w:val="28"/>
          <w:sz w:val="28"/>
          <w:szCs w:val="28"/>
          <w:rtl w:val="true"/>
          <w:lang w:bidi="ar-SA"/>
        </w:rPr>
        <w:t xml:space="preserve">مَسؤولٍ حُجَّةً ، وأقطَعُ مُغتَرٍّ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أبرَحَ جَهالَةً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جَرَّأَكَ عَلى ذَنبِكَ ، وما غَرَّكَ بِرَبِّكَ ، وما أنَّسَكَ بِهَلَكَةِ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دائِكَ بُلولٌ </w:t>
      </w:r>
      <w:r>
        <w:rPr>
          <w:rStyle w:val="FootnoteAnchor"/>
          <w:rtl w:val="true"/>
        </w:rPr>
        <w:footnoteReference w:id="443"/>
      </w:r>
      <w:r>
        <w:rPr>
          <w:rFonts w:ascii="Amiri" w:hAnsi="Amiri" w:eastAsia="Amiri" w:cs="Amiri"/>
          <w:color w:val="111111"/>
          <w:sz w:val="28"/>
          <w:sz w:val="28"/>
          <w:szCs w:val="28"/>
          <w:rtl w:val="true"/>
          <w:lang w:bidi="ar-SA"/>
        </w:rPr>
        <w:t xml:space="preserve">؟ أم لَيسَ مِن نَومَتِكَ يَقَظَةٌ ؟ أما تَرحَمُ مِن نَفسِكَ ما تَرحَمُ مِن غَيرِكَ ؟ فَلَرُبَّما تَرَى الضّاحِيَ </w:t>
      </w:r>
      <w:r>
        <w:rPr>
          <w:rStyle w:val="FootnoteAnchor"/>
          <w:rtl w:val="true"/>
        </w:rPr>
        <w:footnoteReference w:id="444"/>
      </w:r>
      <w:r>
        <w:rPr>
          <w:rFonts w:ascii="Amiri" w:hAnsi="Amiri" w:eastAsia="Amiri" w:cs="Amiri"/>
          <w:color w:val="111111"/>
          <w:sz w:val="28"/>
          <w:sz w:val="28"/>
          <w:szCs w:val="28"/>
          <w:rtl w:val="true"/>
          <w:lang w:bidi="ar-SA"/>
        </w:rPr>
        <w:t xml:space="preserve">مِن حَرِّ الشَّمسِ فَتُظِلُّهُ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94_124607"/>
    </w:p>
    <w:p>
      <w:pPr>
        <w:pStyle w:val="Heading6"/>
        <w:numPr>
          <w:ilvl w:val="5"/>
          <w:numId w:val="1"/>
        </w:numPr>
        <w:rPr/>
      </w:pPr>
      <w:bookmarkStart w:id="212" w:name="__RefHeading___Toc1337910_3224264995"/>
      <w:bookmarkStart w:id="213" w:name="_Toc78"/>
      <w:bookmarkEnd w:id="211"/>
      <w:bookmarkEnd w:id="212"/>
      <w:r>
        <w:rPr/>
        <w:t>۶</w:t>
      </w:r>
      <w:r>
        <w:rPr>
          <w:rtl w:val="true"/>
        </w:rPr>
        <w:t xml:space="preserve"> </w:t>
      </w:r>
      <w:r>
        <w:rPr>
          <w:rtl w:val="true"/>
        </w:rPr>
        <w:t xml:space="preserve">/ </w:t>
      </w:r>
      <w:r>
        <w:rPr/>
        <w:t>۹</w:t>
      </w:r>
      <w:r>
        <w:rPr>
          <w:rtl w:val="true"/>
        </w:rPr>
        <w:t xml:space="preserve"> ستم پيشگى</w:t>
      </w:r>
      <w:bookmarkEnd w:id="213"/>
    </w:p>
    <w:p>
      <w:pPr>
        <w:pStyle w:val="Heading6"/>
        <w:numPr>
          <w:ilvl w:val="5"/>
          <w:numId w:val="1"/>
        </w:numPr>
        <w:rPr/>
      </w:pPr>
      <w:bookmarkStart w:id="214" w:name="__RefHeading___Toc1337912_3224264995"/>
      <w:bookmarkStart w:id="215" w:name="_Toc79"/>
      <w:bookmarkEnd w:id="214"/>
      <w:r>
        <w:rPr/>
        <w:t>۶</w:t>
      </w:r>
      <w:r>
        <w:rPr>
          <w:rtl w:val="true"/>
        </w:rPr>
        <w:t xml:space="preserve"> </w:t>
      </w:r>
      <w:r>
        <w:rPr>
          <w:rtl w:val="true"/>
        </w:rPr>
        <w:t xml:space="preserve">/ </w:t>
      </w:r>
      <w:r>
        <w:rPr/>
        <w:t>۱۰</w:t>
      </w:r>
      <w:r>
        <w:rPr>
          <w:rtl w:val="true"/>
        </w:rPr>
        <w:t xml:space="preserve"> غرور و نوميدى</w:t>
      </w:r>
      <w:bookmarkEnd w:id="21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ستم پيشگى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چه از او خواستيد ، به شما عطا كرد، و اگر نعمت خدا را شماره كنيد ، نمى توانيد آن را به شمار در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 ستم پيشه ناسپاس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غرور و نوميدىقرآن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هر گاه پروردگارش وى را بيازمايد و گرامى اش دارد و نعمتش دهد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او را بيازمايد و روزى اش را بر او تنگ گرداند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بلكه يتيم را نمى نوازيد و بر خوراك دادن بينوا همديگر را بر نمى انگيزيد و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چپاولگرانه مى خوريد و مال را دوست مى داريد ، دوست داشتنى بسيار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از دعاى خير خسته نمى شود و چون بدى به او رسد ، مأيوس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گزندى كه به او رسيده است، از جانب خود رحمتى به او بچشانيم ، قطعا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سزاوار آنم و گمان ندارم كه رستاخيز ، بر پا شود و اگر هم به سوى پروردگارم باز گردانيده شوم ، قطعا نزد او برايم خوبى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بدون شك ، كسانى را كه كفران كرده اند ، به آنچه انجام داده اند ، آگاه خواهيم كرد و مسلّما از عذابى سخت به آنان خواهيم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را نعمت بخشيم ، روى بر مى تابد و خود را كنار مى كشد، و چون بدى به او رسد ، دست به دعاى فراوان و طولانى بر مى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انسان نعمت بخشيم ، روى بر مى تابد و خود را كنار مى كشد ، و هر گاه بدى به او رسد ، نوميد 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به پروردگار بزرگوارت ، مغرور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سخنانش به هنگام تلاوت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به پروردگار بزرگوارت مغرور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انسانى كه در اين آيه مورد سؤال قرار گرفته است ، هر دليلى را براى مغرور شدنش به خدا بياورد ، دليلش نادرست ترينِ دليل هاست ،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فريب خورده اى بى پايه تر است ، و نادانى ، وجود او را سختْ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تو را بر گناه كردنت دلير ساخته ، و چه چيز ، تو را به پروردگارت گستاخ كرده ، و چه چيز ، تو را با نابودى خودت دمخور نموده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درد تو را بهبود نيست ؟ يا خوابت را بيدارى اى نيست ؟ چرا به خويشتن رحم نمى كنى ، چنان كه به ديگران رحم مى كنى ؟ كه چه بسا شخصى را در گرماى آفتاب مى بينى و بر او سايه مى افكنى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الجَدَلُ وَالخُصومَةُالكتاب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فِى هَذَا الْقُرْءَانِ لِلنَّاسِ مِن كُلِّ مَثَلٍ وَ كَانَ الْاءِنسَانُ أَكْثَرَ شَىْ ءٍ جَدَلًا</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الْاءِنسَانُ أَنَّا خَلَقْنَاهُ مِن نُّطْفَةٍ فَإِذَا هُوَ خَصِيمٌ مُّبِينٌ</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الْاءِنسَانَ مِن نُّطْفَةٍ فَإِذَا هُوَ خَصِيمٌ مُّبِينٌ</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الحديثتفسير القمّيـ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الْاءِنسَانَ مِن نُّطْفَةٍ فَإِذَا هُوَ 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مِن قَطرَةٍ مِن ماءٍ مُنتِنٍ ، فَيَكونُ خَصيما مُتَكَلِّما بَليغا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94_124609"/>
    </w:p>
    <w:p>
      <w:pPr>
        <w:pStyle w:val="Heading6"/>
        <w:numPr>
          <w:ilvl w:val="5"/>
          <w:numId w:val="1"/>
        </w:numPr>
        <w:rPr/>
      </w:pPr>
      <w:bookmarkStart w:id="217" w:name="__RefHeading___Toc1337914_3224264995"/>
      <w:bookmarkStart w:id="218" w:name="_Toc80"/>
      <w:bookmarkEnd w:id="216"/>
      <w:bookmarkEnd w:id="217"/>
      <w:r>
        <w:rPr/>
        <w:t>۶</w:t>
      </w:r>
      <w:r>
        <w:rPr>
          <w:rtl w:val="true"/>
        </w:rPr>
        <w:t xml:space="preserve"> </w:t>
      </w:r>
      <w:r>
        <w:rPr>
          <w:rtl w:val="true"/>
        </w:rPr>
        <w:t xml:space="preserve">/ </w:t>
      </w:r>
      <w:r>
        <w:rPr/>
        <w:t>۱۱</w:t>
      </w:r>
      <w:r>
        <w:rPr>
          <w:rtl w:val="true"/>
        </w:rPr>
        <w:t xml:space="preserve"> كشمكش و ستيزه</w:t>
      </w:r>
      <w:bookmarkEnd w:id="21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كشمكش و ستيزهقرآن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اين قرآن ، براى مردم از هر گونه مَثَلى آورديم ؛ ولى انسان بيش از هر چيز ، سرِ ستيز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آدمى ندانسته است كه ما او را از نطفه آفريده ايم كه به ناگاه ، او ستيزه جويى آشكار شده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نطفه اى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او ستيزه جويى آشكار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را از نطفه اى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 او ستيزه جويى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قطره اى آب بدبو آفريد ، و همين موجود ، به ستيزه گر و گوينده اى رسا تبديل مى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الحِرصُ وَالجَزَعُ وَالبُخلُالكتاب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أَنتُمْ تَمْلِكُونَ خَزَائِنَ رَحْمَةِ رَبِّى إِذًا لَأَمْسَكْتُمْ خَشْيَةَ الْاءِنفَاقِ وَكَانَ الْاءِنسَانُ قَتُورًا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حَريصا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هُوَ الفَقرُ وَالفاقَةُ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وَالسَّعَةُ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تِلكَ الخِصالُالإمام عليّ عليه السلامـ في صِفَةِ خَلقِ الإِنسانِ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قامَ اعتِدالُهُ ، وَاستَوى مِثالُهُ ، نَفَرَ مُستَكبِرا ، وخَبَطَ </w:t>
      </w:r>
      <w:r>
        <w:rPr>
          <w:rStyle w:val="FootnoteAnchor"/>
          <w:rtl w:val="true"/>
        </w:rPr>
        <w:footnoteReference w:id="454"/>
      </w:r>
      <w:r>
        <w:rPr>
          <w:rFonts w:ascii="Amiri" w:hAnsi="Amiri" w:eastAsia="Amiri" w:cs="Amiri"/>
          <w:color w:val="111111"/>
          <w:sz w:val="28"/>
          <w:sz w:val="28"/>
          <w:szCs w:val="28"/>
          <w:rtl w:val="true"/>
          <w:lang w:bidi="ar-SA"/>
        </w:rPr>
        <w:t xml:space="preserve">سادِرا </w:t>
      </w:r>
      <w:r>
        <w:rPr>
          <w:rStyle w:val="FootnoteAnchor"/>
          <w:rtl w:val="true"/>
        </w:rPr>
        <w:footnoteReference w:id="455"/>
      </w:r>
      <w:r>
        <w:rPr>
          <w:rFonts w:ascii="Amiri" w:hAnsi="Amiri" w:eastAsia="Amiri" w:cs="Amiri"/>
          <w:color w:val="111111"/>
          <w:sz w:val="28"/>
          <w:sz w:val="28"/>
          <w:szCs w:val="28"/>
          <w:rtl w:val="true"/>
          <w:lang w:bidi="ar-SA"/>
        </w:rPr>
        <w:t xml:space="preserve">، ماتِحا </w:t>
      </w:r>
      <w:r>
        <w:rPr>
          <w:rStyle w:val="FootnoteAnchor"/>
          <w:rtl w:val="true"/>
        </w:rPr>
        <w:footnoteReference w:id="456"/>
      </w:r>
      <w:r>
        <w:rPr>
          <w:rFonts w:ascii="Amiri" w:hAnsi="Amiri" w:eastAsia="Amiri" w:cs="Amiri"/>
          <w:color w:val="111111"/>
          <w:sz w:val="28"/>
          <w:sz w:val="28"/>
          <w:szCs w:val="28"/>
          <w:rtl w:val="true"/>
          <w:lang w:bidi="ar-SA"/>
        </w:rPr>
        <w:t xml:space="preserve">في غَربِ </w:t>
      </w:r>
      <w:r>
        <w:rPr>
          <w:rStyle w:val="FootnoteAnchor"/>
          <w:rtl w:val="true"/>
        </w:rPr>
        <w:footnoteReference w:id="457"/>
      </w:r>
      <w:r>
        <w:rPr>
          <w:rFonts w:ascii="Amiri" w:hAnsi="Amiri" w:eastAsia="Amiri" w:cs="Amiri"/>
          <w:color w:val="111111"/>
          <w:sz w:val="28"/>
          <w:sz w:val="28"/>
          <w:szCs w:val="28"/>
          <w:rtl w:val="true"/>
          <w:lang w:bidi="ar-SA"/>
        </w:rPr>
        <w:t xml:space="preserve">هَواهُ ، كادِحا سَعيا لِدُنياهُ ، في لَذّاتِ طَرَبِهِ ، وبَدَواتِ أرَبِهِ </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94_124611"/>
    </w:p>
    <w:p>
      <w:pPr>
        <w:pStyle w:val="Heading6"/>
        <w:numPr>
          <w:ilvl w:val="5"/>
          <w:numId w:val="1"/>
        </w:numPr>
        <w:rPr/>
      </w:pPr>
      <w:bookmarkStart w:id="220" w:name="__RefHeading___Toc1337916_3224264995"/>
      <w:bookmarkStart w:id="221" w:name="_Toc81"/>
      <w:bookmarkEnd w:id="219"/>
      <w:bookmarkEnd w:id="220"/>
      <w:r>
        <w:rPr/>
        <w:t>۶</w:t>
      </w:r>
      <w:r>
        <w:rPr>
          <w:rtl w:val="true"/>
        </w:rPr>
        <w:t xml:space="preserve"> </w:t>
      </w:r>
      <w:r>
        <w:rPr>
          <w:rtl w:val="true"/>
        </w:rPr>
        <w:t xml:space="preserve">/ </w:t>
      </w:r>
      <w:r>
        <w:rPr/>
        <w:t>۱۲</w:t>
      </w:r>
      <w:r>
        <w:rPr>
          <w:rtl w:val="true"/>
        </w:rPr>
        <w:t xml:space="preserve"> آزمندى و ناشكيبى و بخل</w:t>
      </w:r>
      <w:bookmarkEnd w:id="221"/>
    </w:p>
    <w:p>
      <w:pPr>
        <w:pStyle w:val="Heading6"/>
        <w:numPr>
          <w:ilvl w:val="5"/>
          <w:numId w:val="1"/>
        </w:numPr>
        <w:rPr/>
      </w:pPr>
      <w:bookmarkStart w:id="222" w:name="__RefHeading___Toc1337918_3224264995"/>
      <w:bookmarkStart w:id="223" w:name="_Toc82"/>
      <w:bookmarkEnd w:id="222"/>
      <w:r>
        <w:rPr/>
        <w:t>۶</w:t>
      </w:r>
      <w:r>
        <w:rPr>
          <w:rtl w:val="true"/>
        </w:rPr>
        <w:t xml:space="preserve"> </w:t>
      </w:r>
      <w:r>
        <w:rPr>
          <w:rtl w:val="true"/>
        </w:rPr>
        <w:t xml:space="preserve">/ </w:t>
      </w:r>
      <w:r>
        <w:rPr/>
        <w:t>۱۳</w:t>
      </w:r>
      <w:r>
        <w:rPr>
          <w:rtl w:val="true"/>
        </w:rPr>
        <w:t xml:space="preserve"> واين چند ويژگى</w:t>
      </w:r>
      <w:bookmarkEnd w:id="22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آزمندى و ناشكيبى و بخلقرآن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انسان ،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شر رسد ، بى تابى مى كند ، و هر گاه به او خير رسد ، بخل مى ورزد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مالك گنجينه هاى رحمت پروردگارم بوديد ، باز هم از بيم خرج كردن ، قطعا امساك مى ورزيديد ، و انسان ، همواره بخيل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آزمند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او شر رسد ، بى تابى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 به معناى فقر و نادارى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به او خير رسد ، بخل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خير ، ثروت و دارايى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و اين چند ويژگىامام على عليه السلامـ در باره چگونگى آفرينش انسان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چون قامت افراشت و به بُرنايى رسيد ، گردنكشانه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رَميد ، و در غفلت و نابخردى ره پوييد ، و از آبشخور هوس خويش نوشيد ، و براى دنيايش سخت كوشيد ، براى رسيدن به خوشى ها و ارضاى نيازهايش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مُناجاتِهِ مَعَ اللّهِ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فَرَكَنتُ إلى ما إلَيهِ صَيَّرتَني وإن كانَ الضُّرُّ قَد مَسَّني ، وَالفَقرُ قَد أذَ لَّني ، وَالبَلاءُ قَد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ذلِكَ يا إلهي مِن سَخَطِكَ عَلَيَّ ، فَأَعوذَ بِحِلمِكَ مِن سَخَطِكَ يا مَولايَ ، وإن كُنتَ أرَدتَ أن تَبلُوَني ، فَقَد عَرَفتَ ضَعفي وقِلَّةَ حيلَتي ، إذ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الْاءِنسَانُ إِذَا مَا ابْتَلَاهُ رَبُّهُ فَأَكْرَمَهُ وَ نَعَّمَهُ فَيَقُولُ رَبِّى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فَيَقُولُ رَبِّى أَهَانَنِ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الْاءِنسَانَ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الْاءِنسَانَ ضُرٌّ دَعَا رَبَّهُ مُنِيبًا إِلَيْهِ ثُمَّ إِذَا خَوَّلَهُ نِعْمَةً مِّنْهُ نَسِىَ مَا كَانَ يَدْعُواْ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الْاءِنسَانُ بِالشَّرِّ دُعَاءَهُ بِالْخَيْرِوَ كَانَ الْاءِنسَانُ عَجُولًا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أَذَقْنَا الْاءِنسَانَ مِنَّا رَحْمَةً فَرِحَ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بَرَرتَ يا مَولايَ ، فَهذِهِ صِفاتِي الَّتي أعرِفُها مِن نَفسي ، قَد مَضَت بِقُدرَتِكَ فِيَّ ، غَيرَ أن وَعَدتَني مِنكَ وَعدا حَسَنا ، أن أدعُوَكَ فَتَستَجيبَ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أدعوكَ كَما أمَرتَني فَاستَجِب لي كَما وَعَدتَني ، وَاردُد عَلَيَّ نِعمَتَكَ ، وَانقُلني مِمّا أنَا فيهِ إلى ما هُوَ أكبَرُ مِنهُ ، حَتّى أبلُغَ مِنهُ رِضاكَ ، وأنالَ بِهِ ما عِندَكَ فيما أعدَدتَهُ لِأَولِيائِكَ الصّالِحينَ ، إنَّكَ سَميعُ الدُّعاءِ قَريبٌ مُجيبٌ ، وصَلَّى اللّهُ عَلى مُحَمَّدٍ وآلِهِ الطَّيِّبينَ الطّاهِرينَ الأَخيارِ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با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آنچه مرا به سوى آن كشاندى ، تكيه كردم ، اگر چه به من گزند رسيد و فقر ، خوارم كرد و بلا ، دامنگيرم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اينها ـ اى معبود من ـ از خشم تو بر من است ، از خشم تو به بردبارى تو پناه مى برم ـ اى مولاى من ـ ، و اگر خواسته اى مرا بيازمايى ، بى گمان ، ناتوانى و بيچارگى مرا مى دانستى ؛ چرا كه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انسان ، سخت آزمند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بدى اى رسد ، بى تابى مى كند ، و هر گاه به او خير رسد ، بخل 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انسان ، هر گاه پروردگارش او را بيازمايد و گرامى اش دارد و نعمتش دهد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او را بيازمايد و روزى اش را بر او تنگ گرداند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 انسان ، از حد مى گذراند ، آن گاه كه خويشتن را بى نياز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به انسان گزندى رسد ، ما را ، به پهلو خفته يا نشسته يا ايستاده ، مى خواند ، و چون گزندش را از او برطرف سازيم ، چنان مى گذرد كه گويى ما را براى گزندى كه به او رسيده ،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به انسان گزندى رسد ، توبه كنان ، پروردگارش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از جانب خود به او نعمتى بخشد ، آنچه را كه پيش تر براى رفع آن به درگاه او دعا مى كرد ، از ياد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خير را فرا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مى خواند ، و انسان ، شتاب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به انسان از جانب خود ، رحمتى چشانيم ، بِدان شادمان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گفته اى و درست فرموده اى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صفات من اند كه در خويش مى شناسم ، و به قدرت تو در من نهاده شده اند ؛ امّا تو از جانب خويش ، به من وعده اى نيكو داده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را بخوانم و تو پاسخم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من ، چنان كه فرمانم داده اى ، تو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چنان كه وعده ام داده اى ، اجابتم فرما و نعمتت را به من باز گردان ، و مرا از وضعى كه دارم ، به بهتر از آن منتقل كن ، تا از طريق آن به خشنودى تو دست يابم و به آنچه در نزد خويش براى دوستان خوبت آماده ساخته اى ، نايل آيم ، كه تو شنونده دعايى ، و نزديكى و اجابت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محمّد و خاندان پاك و پاكيزه و نيك او باد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طَبائِعَ النّاسِ كُلَّها مُرَكَّبَةٌ عَلَى الشَّهوَةِ ، وَالرَّغبَةِ ، وَالحِرصِ ، وَالرَّهبَةِ ، وَالغَضَبِ ، وَاللَّذَّةِ ، إلّا أنَّ فِي النّاسِ مَن قَد دَمَّ </w:t>
      </w:r>
      <w:r>
        <w:rPr>
          <w:rStyle w:val="FootnoteAnchor"/>
          <w:rtl w:val="true"/>
        </w:rPr>
        <w:footnoteReference w:id="460"/>
      </w:r>
      <w:r>
        <w:rPr>
          <w:rFonts w:ascii="Amiri" w:hAnsi="Amiri" w:eastAsia="Amiri" w:cs="Amiri"/>
          <w:color w:val="111111"/>
          <w:sz w:val="28"/>
          <w:sz w:val="28"/>
          <w:szCs w:val="28"/>
          <w:rtl w:val="true"/>
          <w:lang w:bidi="ar-SA"/>
        </w:rPr>
        <w:t xml:space="preserve">هذِهِ الخِلالَ بِالتَّقوى وَالحَياءِ وَالأَنفِ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مُرَكَّبَةٌ في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 وَالحِرصُ ، وَالشَّهوَةُ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آدميان ، تركيب شده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رغبت و آز و بيم و خشم و خوشى ؛ امّا برخى از آدميان ، اين خوى ها را با پرهيزگارى و حيا و عزّت نفْس پوشانده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خصلت ، در سرشت آدميان ، نهاده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و آز و هوس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كمال الإنسان</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اِستِعمالُ العَقلِ وَالعِلمِ وَالحِكمَةِالكتاب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الَّذِينَ يعْلَمُونَ وَ الَّذِينَ لَا يَعْلَمُونَ إِنَّمَا يَتَذَكَّرُ أُوْلُواْ الْأَلْبَابِ</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حَرَكَةٍ إلّا وأنتَ مُحتاجٌ فيها إلى مَعرِفَةٍ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المَرءِ عَقلُهُ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كَمالُ النَّفسِ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94_124617"/>
    </w:p>
    <w:p>
      <w:pPr>
        <w:pStyle w:val="Heading5"/>
        <w:numPr>
          <w:ilvl w:val="4"/>
          <w:numId w:val="1"/>
        </w:numPr>
        <w:rPr/>
      </w:pPr>
      <w:bookmarkStart w:id="225" w:name="__RefHeading___Toc1337920_3224264995"/>
      <w:bookmarkStart w:id="226" w:name="_Toc83"/>
      <w:bookmarkEnd w:id="224"/>
      <w:bookmarkEnd w:id="225"/>
      <w:r>
        <w:rPr>
          <w:rtl w:val="true"/>
        </w:rPr>
        <w:t xml:space="preserve">فصل هفتم </w:t>
      </w:r>
      <w:r>
        <w:rPr>
          <w:rtl w:val="true"/>
        </w:rPr>
        <w:t xml:space="preserve">: </w:t>
      </w:r>
      <w:r>
        <w:rPr>
          <w:rtl w:val="true"/>
        </w:rPr>
        <w:t>پايه هاى كمال انسان</w:t>
      </w:r>
      <w:bookmarkEnd w:id="226"/>
    </w:p>
    <w:p>
      <w:pPr>
        <w:pStyle w:val="Heading6"/>
        <w:numPr>
          <w:ilvl w:val="5"/>
          <w:numId w:val="1"/>
        </w:numPr>
        <w:rPr/>
      </w:pPr>
      <w:bookmarkStart w:id="227" w:name="__RefHeading___Toc1337922_3224264995"/>
      <w:bookmarkStart w:id="228" w:name="_Toc84"/>
      <w:bookmarkEnd w:id="227"/>
      <w:r>
        <w:rPr/>
        <w:t>۷</w:t>
      </w:r>
      <w:r>
        <w:rPr>
          <w:rtl w:val="true"/>
        </w:rPr>
        <w:t xml:space="preserve"> </w:t>
      </w:r>
      <w:r>
        <w:rPr>
          <w:rtl w:val="true"/>
        </w:rPr>
        <w:t xml:space="preserve">/ </w:t>
      </w:r>
      <w:r>
        <w:rPr/>
        <w:t>۱</w:t>
      </w:r>
      <w:r>
        <w:rPr>
          <w:rtl w:val="true"/>
        </w:rPr>
        <w:t xml:space="preserve"> به كار گيرى خِرد و دانش و فرزانگى</w:t>
      </w:r>
      <w:bookmarkEnd w:id="22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كمال انسان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به كار گيرى خِرد و دانش و فرزانگىقرآن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 دانند و كسانى كه نمى دانند ، يك سان اند ؟ در حقيقت ، خردمندان ، پند مى گيرند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آنان ، كتاب و حكمت مى آزمود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حركتى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مگر اين كه تو در آن ، نيازمند شناخت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آدمى ، خِرد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نفْس ، در گرو خِرد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بِفِطنَتِهِ لا بِصورَتِهِ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الإِنسانِ العَقلُ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امرِئٍ ما يَعلَمُهُ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ءَايَاتِهِ وَ يُزَكِّيهِمْ وَ يُعَلِّمُهُمُ الْكِتَابَ وَ الْحِكْمَةَ وَ إِن كَانُواْ مِن قَبْلُ لَفِى ضَلَالٍ مُّبِينٍ</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وَلَمْ يَلْبِسُواْ إِيمَانَهُم بِظُلْمٍ أُوْلَئِكَ لَهُمُ الْأَمْنُ وَهُم مُّهْتَدُونَ</w:t>
      </w:r>
      <w:r>
        <w:rPr>
          <w:rFonts w:eastAsia="Amiri" w:cs="Amiri" w:ascii="Amiri" w:hAnsi="Amiri"/>
          <w:color w:val="111111"/>
          <w:sz w:val="28"/>
          <w:szCs w:val="28"/>
          <w:rtl w:val="true"/>
          <w:lang w:bidi="ar-SA"/>
        </w:rPr>
        <w:t xml:space="preserve">» .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47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94_124619"/>
    </w:p>
    <w:p>
      <w:pPr>
        <w:pStyle w:val="Heading6"/>
        <w:numPr>
          <w:ilvl w:val="5"/>
          <w:numId w:val="1"/>
        </w:numPr>
        <w:rPr/>
      </w:pPr>
      <w:bookmarkStart w:id="230" w:name="__RefHeading___Toc1337924_3224264995"/>
      <w:bookmarkStart w:id="231" w:name="_Toc85"/>
      <w:bookmarkEnd w:id="229"/>
      <w:bookmarkEnd w:id="230"/>
      <w:r>
        <w:rPr/>
        <w:t>۷</w:t>
      </w:r>
      <w:r>
        <w:rPr>
          <w:rtl w:val="true"/>
        </w:rPr>
        <w:t xml:space="preserve"> </w:t>
      </w:r>
      <w:r>
        <w:rPr>
          <w:rtl w:val="true"/>
        </w:rPr>
        <w:t xml:space="preserve">/ </w:t>
      </w:r>
      <w:r>
        <w:rPr/>
        <w:t>۲</w:t>
      </w:r>
      <w:r>
        <w:rPr>
          <w:rtl w:val="true"/>
        </w:rPr>
        <w:t xml:space="preserve"> ايمان</w:t>
      </w:r>
      <w:bookmarkEnd w:id="23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آدمى ، به هوش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نه به صورت خويش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انسانى ، خِرد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ارزش هر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مى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ايمانقرآن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به خدا ايمان آورد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را هدايت مى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 ميان بى سوادان ، فرستاده اى از خودشان را برانگيخت تا آيات او را بر آنان بخواند و پاكشان گرداند و كتاب و حكمت به ايشان بياموزد ، در حالى كه پيش از آن در گم راهى آشكارى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 و ايمان خود را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نيالوده اند ، ايشان راست ايمنى و ايشان ، راه يافتگان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از مرد يا زن ، كار شايسته كند و مؤمن باشد ، قطعا او را با زندگى پاكيزه اى ،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بخشيم ، و مسلّما به آنان ، بهتر از آنچه انجام مى دادند ، پاداش خواهيم داد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يُرتَقى إلى ذِروَةِ السَّعادَةِ ونِهايَةِ الحُبورِ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بِإِيمانِهِ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السَّكِينَةَ فِى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طاعِنا يَطعَنُ عَلَى التَّدبيرِ مِن جِهَةٍ اُخرى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هاهُنا تَدبيرٌ ونَحنُ نَرَى النّاسَ في هذِهِ الدُّنيا مَن عَزَّ بَزَّ </w:t>
      </w:r>
      <w:r>
        <w:rPr>
          <w:rStyle w:val="FootnoteAnchor"/>
          <w:rtl w:val="true"/>
        </w:rPr>
        <w:footnoteReference w:id="482"/>
      </w:r>
      <w:r>
        <w:rPr>
          <w:rFonts w:ascii="Amiri" w:hAnsi="Amiri" w:eastAsia="Amiri" w:cs="Amiri"/>
          <w:color w:val="111111"/>
          <w:sz w:val="28"/>
          <w:sz w:val="28"/>
          <w:szCs w:val="28"/>
          <w:rtl w:val="true"/>
          <w:lang w:bidi="ar-SA"/>
        </w:rPr>
        <w:t xml:space="preserve">، فَالقَوِيُّ يَظلِمُ ويَغصِبُ ، وَالضَّعيفُ يُظلَمُ ويُسامُ الخَسفَ </w:t>
      </w:r>
      <w:r>
        <w:rPr>
          <w:rStyle w:val="FootnoteAnchor"/>
          <w:rtl w:val="true"/>
        </w:rPr>
        <w:footnoteReference w:id="483"/>
      </w:r>
      <w:r>
        <w:rPr>
          <w:rFonts w:ascii="Amiri" w:hAnsi="Amiri" w:eastAsia="Amiri" w:cs="Amiri"/>
          <w:color w:val="111111"/>
          <w:sz w:val="28"/>
          <w:sz w:val="28"/>
          <w:szCs w:val="28"/>
          <w:rtl w:val="true"/>
          <w:lang w:bidi="ar-SA"/>
        </w:rPr>
        <w:t xml:space="preserve">، وَالصّالِحُ فَقيرٌ مُبتَلىً ، وَالفاسِقُ مُعافىً مُوَسَّعٌ عَلَيهِ ، ومَن رَكِبَ فاحِشَةً أوِ انتَهَكَ مُحَرَّما لَم يُعاجَل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العالَمِ تَدبيرٌ لَجَرَتِ الاُمورُ عَلَى القِياسِ القائِمِ ، فَكانَ الصّالِحُ هُوَ المَرزوقَ ، وَالطّالِحُ هُوَ المَحرومَ ، وكانَ القَوِيُّ يُمنَعُ مِن ظُلمِ الضَّعيفِ ، وَالمُتَهَتِّكُ لِلمَحارِمِ يُعاجَلُ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كانَ هكَذا لَذَهَبَ مَوضِعُ الإِحسانِ الَّذي فُضِّلَ بِهِ الإِنسانُ عَلى غَيرِهِ مِنَ الخَلقِ ، وحَملِ النَّفسِ عَلَى البِرِّ وَالعَمَلِ الصّالِحِ احتِسابا لِلثَّوابِ ، وثِقَةً بِما وَعَدَ اللّهُ مِنهُ ، ولَصارَ النّاسُ بِمَنزِلَةِ الدَّوابِّ الَّتي تُساسُ بِالعَصا وَالعَلَفِ ، ويُلمَعُ لَها بِكُلِّ واحَدٍ مِنهُما ساعَةً فَساعَةً فَتَستَقيمُ عَلى ذلِكَ ، ولَم يَكُن أحَدٌ يَعمَلُ عَلى يَقينٍ بِثَوابٍ أو عِقابٍ ، حَتّى كانَ هذا يُخرِجُهُم عَن حَدِّ الإِنسِيَّةِ إلى حَدِّ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يَعرِفُ ما غابَ ولا يَعمَلُ إلّا عَلَى الحاضِرِ ، وكانَ يَحدُثُ مِن هذا أيضاً أن يَكونَ الصّالِحُ إنَّما يَعمَلُ الصّالِحاتِ لِلرِّزقِ وَالسَّعَةِ في هذِهِ الدُّنيا ، ويَكونَ المُمتَنِعُ مِنَ الظُّلمِ وَالفَواحِشِ إنَّما يَعِفُّ عَن ذلِكَ لِتَرَقُّبِ عُقوبَةٍ تَنزِلُ بِهِ مِن ساعَتِهِ ، حَتّى يَكونَ أفعالُ النّاسِ كُلُّها تَجري عَلَى الحاضِرِ ، لا يَشوبُها شَيءٌ مِنَ اليَقينِ بِما عِندَ اللّهِ ، ولا يَستَحِقّونَ ثَوابَ الآخِرَةِ وَالنَّعيمَ الدّائِمَ فيها ، مَعَ أنَّ هذِهِ الاُمورَ الَّتي ذَكَرَهَا الطّاعِنُ ، مِنَ الغِنى وَالفَقرِ وَالعافِيَةِ وَالبَلاءِ لَيسَت بِجارِيَةٍ عَلى خِلافِ قِياسِهِ ، بَل قَد تَجري عَلى ذلِكَ أحيانا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ايمان آورده و پروا پيشه كرده بودند ، هر آينه بركاتى از آسمان و زمين برايشان مى گشوديم ؛ ولى تكذيب كردند و ما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 مجازاتشان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كس كه در دل هاى مؤمنان ، آرامش را فرو فرستاد تا ايمانى بر ايمان خود بيفزايند ، و سپاهيان آسمان ها و زمين ، از آنِ خدايند ، و خدا ، دانا و حكيم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است كه به اوج خوش بختى و نهايت شادمانى مى توان رسيد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 به ايمان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السلامـ در باره اين سخن خداوند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كسى است كه در دل هاى مؤمنان ، آرامش را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ايمان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كسى بر تدبير ، از ديگر سوى ، خُرده بگيرد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تدبير در كار است ، حال آن كه مى بينيم در اين دنيا ، آن كه قوى تر است ، بَرنده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زورمند ، زور مى 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مى كند ، و ناتوان ، زور مى بيند و پايمال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 فقير و گرفتارند و بدكاران ، تن درست و برخوردار ، و آن كه مرتكب گناه يا حرامى مى شود ، به زودى كيفر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عالم ، تدبيرى بود ، همانا كارها بر روالى درست پيش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 برخوردار مى بودند و بدكاران ،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زورمند ، از ستم كردن به ناتوان ، باز داشته مى شد ، و آن كه هتك حرمت مى كرد ، بى درنگ ، مجازات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ايراد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 بود ، ديگر جايى براى نيكى كردن و دست زدن به كارهاى خوب ـ كه مايه امتياز انسان بر ديگر مخلوقات است ـ ، نمى مانْد ، و انگيزه اى براى وا داشتن خويش به نيكى و كار شايسته به منظور دستيابى به پاداش خداوند و اعتماد به آنچه خدا وعده داده است ، وجود نمى داشت ، و مردم ، چونان حيوانات مى شدند كه با چوب و علف به راه مى آيند ، و هر از گاهى ، يكى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نشان داده مى شود تا سر در فرمان داشته باشند ، و هيچ كس بر پايه يقين به پاداش يا كيفر ، كار نمى كرد ، تا جايى كه اين امر ، آنان را از مرز انسانيت به مرز حيوانيت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است ، باور نمى داشت و جز براى آنچه نقد است ، كار نمى كرد ، و حاصل امر نيز آن مى شد كه آن كه كار نيك مى كرد ، صرفا براى روزى و رفاه در همين دنيا كار مى كرد ، و آن كه از ستم و كارهاى زشتْ خوددارى مى ورزيد ، تنها از ترس مجازات فورى از آنها خوددارى مى نمود ، به طورى كه اعمال و رفتار مردم ، تماما بر اساس وضعيت حاضر ، صورت مى پذيرفت و با كمترين يقين به آنچه نزد خداست ، همراه نمى بود و مستحقّ پاداش آخرت و نعمت جاويدان آن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چيزهايى كه آن خُرده گير بر شمرد ، يعنى ثروتمندى و فقر و تن درستى و بيمارى ، بر خلاف روال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گاهى اوقات ، چنين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عُلُوُّ الهِمَّةِالإمام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بِهِمَّتِهِ ، لا بِقُنيَتِهِ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94_124623"/>
    </w:p>
    <w:p>
      <w:pPr>
        <w:pStyle w:val="Heading6"/>
        <w:numPr>
          <w:ilvl w:val="5"/>
          <w:numId w:val="1"/>
        </w:numPr>
        <w:rPr/>
      </w:pPr>
      <w:bookmarkStart w:id="233" w:name="__RefHeading___Toc1337926_3224264995"/>
      <w:bookmarkStart w:id="234" w:name="_Toc86"/>
      <w:bookmarkEnd w:id="232"/>
      <w:bookmarkEnd w:id="233"/>
      <w:r>
        <w:rPr/>
        <w:t>۷</w:t>
      </w:r>
      <w:r>
        <w:rPr>
          <w:rtl w:val="true"/>
        </w:rPr>
        <w:t xml:space="preserve"> </w:t>
      </w:r>
      <w:r>
        <w:rPr>
          <w:rtl w:val="true"/>
        </w:rPr>
        <w:t xml:space="preserve">/ </w:t>
      </w:r>
      <w:r>
        <w:rPr/>
        <w:t>۳</w:t>
      </w:r>
      <w:r>
        <w:rPr>
          <w:rtl w:val="true"/>
        </w:rPr>
        <w:t xml:space="preserve"> بلند همتى</w:t>
      </w:r>
      <w:bookmarkEnd w:id="234"/>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بلند همتىامام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آدمى به همّت اوست ، نه به ثروتش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عَلى قَدرِ هِمَّتِهِ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شَرُفَت هِمَّتُهُ ، عَظُمَت قيمَتُهُ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امرَأً كَهِمَّتِهِ ، ولا وَضَعَهُ كَشَهوَتِهِ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العَمَلُ الصّالِحُالكتاب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يَأْتِهِ مُؤْمِنًا قَدْ عَمِلَ الصَّالِحَاتِ فَأُوْلَئِكَ لَهُمُ الدَّرَجَاتُ الْعُلَى</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ءَامَنَ وَ عَمِلَ صَالِحًا فَعَسَى أَن يَكُونَ مِنَ الْمُفْلِحِينَ</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يَبلُغُ بِكَ الغايَةَ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94_124625"/>
    </w:p>
    <w:p>
      <w:pPr>
        <w:pStyle w:val="Heading6"/>
        <w:numPr>
          <w:ilvl w:val="5"/>
          <w:numId w:val="1"/>
        </w:numPr>
        <w:rPr/>
      </w:pPr>
      <w:bookmarkStart w:id="236" w:name="__RefHeading___Toc1337928_3224264995"/>
      <w:bookmarkStart w:id="237" w:name="_Toc87"/>
      <w:bookmarkEnd w:id="235"/>
      <w:bookmarkEnd w:id="236"/>
      <w:r>
        <w:rPr/>
        <w:t>۷</w:t>
      </w:r>
      <w:r>
        <w:rPr>
          <w:rtl w:val="true"/>
        </w:rPr>
        <w:t xml:space="preserve"> </w:t>
      </w:r>
      <w:r>
        <w:rPr>
          <w:rtl w:val="true"/>
        </w:rPr>
        <w:t xml:space="preserve">/ </w:t>
      </w:r>
      <w:r>
        <w:rPr/>
        <w:t>۴</w:t>
      </w:r>
      <w:r>
        <w:rPr>
          <w:rtl w:val="true"/>
        </w:rPr>
        <w:t xml:space="preserve"> كار شايسته</w:t>
      </w:r>
      <w:bookmarkEnd w:id="23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انسان ، به قدر همّت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همّتش والاست ، ارزشش بالاست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چيزى چون همّتش بالا نبُرد ، و چيزى چون شهوتش او را پست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كار شايستهقرآن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كارهاى شايسته انجام دهند ، چه مرد و چه زن ، در حالى كه مؤمن باشند ، آنان به بهشت مى روند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گودى پشت هسته خرمايى به آنان ستم نمى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 چه مرد و چه زن ، كار شايسته كند و مؤمن باشد ، هر آينه او را با زندگى پاكيزه اى زندگانى مى بخشيم و مسلّما به آنان ، بهتر از آنچه انجام مى دادند ، پاداش خواهيم داد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كسانى كه مؤمن به نزد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روند ، در حالى كه كارهاى شايسته انجام داده باشند ، براى آنان ، درجات والا خواهد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توبه كند و ايمان آورد و كارهاى شايسته كند ، اميد است كه از رستگاران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 را به مقصد مى رساند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يوزَنُ بِقَولِهِ ويُقَوَّمُ بِفِعلِهِ ، فَقُل ما تَرَجَّحُ زِنَتُهُ ، وَافعَل ما تَجِلُّ قيمَتُهُ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عَبدَ آلِ فُلانٍ ؟ قالَ بَلى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بِكَ ما نَرى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وأداءُ الأَمانَةِ ، وتَركُ ما لا يَعنيني ، وغَضُّ بَصَري ، وكَفُّ لِساني ، وعِفَّةُ طُعمَتي ، فَمَن نَقَصَ عَن هذا فَهُوَ دوني ، ومَن زادَ عَلَيهِ فَهُوَ فَوقي ، ومَن عَمِلَهُ فَهُوَ مِثلي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مُجاهَدَةُ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الحديثتفسير القمّي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وصَوَّرَها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عَرَّفَها وألهَمَهَا ثُمَّ خَيَّرَها فَاختارَت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طَهَّرَها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أغواها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جاهَدَ نَفسَهُ أكمَلَ التُّقى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94_124627"/>
    </w:p>
    <w:p>
      <w:pPr>
        <w:pStyle w:val="Heading6"/>
        <w:numPr>
          <w:ilvl w:val="5"/>
          <w:numId w:val="1"/>
        </w:numPr>
        <w:rPr/>
      </w:pPr>
      <w:bookmarkStart w:id="239" w:name="__RefHeading___Toc1337930_3224264995"/>
      <w:bookmarkStart w:id="240" w:name="_Toc88"/>
      <w:bookmarkEnd w:id="238"/>
      <w:bookmarkEnd w:id="239"/>
      <w:r>
        <w:rPr/>
        <w:t>۷</w:t>
      </w:r>
      <w:r>
        <w:rPr>
          <w:rtl w:val="true"/>
        </w:rPr>
        <w:t xml:space="preserve"> </w:t>
      </w:r>
      <w:r>
        <w:rPr>
          <w:rtl w:val="true"/>
        </w:rPr>
        <w:t xml:space="preserve">/ </w:t>
      </w:r>
      <w:r>
        <w:rPr/>
        <w:t>۵</w:t>
      </w:r>
      <w:r>
        <w:rPr>
          <w:rtl w:val="true"/>
        </w:rPr>
        <w:t xml:space="preserve"> پيكار با نفس</w:t>
      </w:r>
      <w:bookmarkEnd w:id="24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به گفتارش سنجيده و با كردارش ارزيابى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 وزين بگو ، و كردار پُرارزش به جاى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بنده فلان خاندان نبودى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تو را به اين جا رساند كه مى بينيم؟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راستگويى ، امانتدارى ، ترك چيزهاى بيهوده ، پوشاندن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 داشتن زبانم ، و پاك داشتن خوراك و شكمم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كمتر از اينها را داشته باشد ، او از من كمتر است ، و هر كس از اينها بيشتر داشته باشد ، او برتر از من است ، و هر كس به اين ها عمل كند ،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پيكار با نفسقرآن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و آن كس كه آن را درست كرد ، سپس پليدكارى و پرهيزگارى اش را به آن الهام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پاك گردانيد ، مسلّما رستگار شد ، و هر كه آلوده اش ساخت ، به يقين در باخت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رستگار شد آن كس كه خود را پاك گردانيد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نفْس و آن كس كه آن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آن را آفريد و صورتش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پليدكارى و پرهيزگارى اش را به آن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شناساند و الهام كرد و سپس آن را مخيّر ساخت و نفس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اين دو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آن را پاك گردانيد ، مسلّما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نفسِ خود را پاك گردانيد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آلوده اش ساخت ، به يقين در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نفس خود را گم راه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نفس خويش بستيزد ، پرهيزگارى را به كمال رسانده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مُجاهَدَةِ النَّفسِ كَمالُ الصَّلاحِ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أجهَدَ نَفسَهُ في إصلاحِها سَعِدَ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شَهوَتَكَ ، وغالِب غَضَبَكَ ، وخالِف سوءَ عادَتِكَ ، تَزكُ </w:t>
      </w:r>
      <w:r>
        <w:rPr>
          <w:rStyle w:val="FootnoteAnchor"/>
          <w:rtl w:val="true"/>
        </w:rPr>
        <w:footnoteReference w:id="503"/>
      </w:r>
      <w:r>
        <w:rPr>
          <w:rFonts w:ascii="Amiri" w:hAnsi="Amiri" w:eastAsia="Amiri" w:cs="Amiri"/>
          <w:color w:val="111111"/>
          <w:sz w:val="28"/>
          <w:sz w:val="28"/>
          <w:szCs w:val="28"/>
          <w:rtl w:val="true"/>
          <w:lang w:bidi="ar-SA"/>
        </w:rPr>
        <w:t xml:space="preserve">نَفسُكَ ، ويَكمُل عَقلُكَ ، وتَستَكمِل ثَوابَ رَبِّكَ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بِتَزكِيَةِ النَّفسِ يَحصُلُ الصَّفاءُ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الغاياتِ لا يَنالُها إلّا ذَوُو التَّهذيبِ وَالمُجاهَداتِ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عليه السلامـ عِندَما سُئِلَ عليه السلام عَنِ العالَمِ العِلوِيِّ ، فَقالَ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 عارِيَةٌ عَنِ المَوادِّ ، عالِيَةٌ عَنِ القُوَّةِ وَالاِستِعدادِ ، تَجَلّى لَها فَأَشرَقَت ، وطالَعَها فَتَلَألَأَت ، وألقى في هُوِيَّتِها مِثالَهُ ، فَأَظهَرَ عَنها أفعالَهُ ، وخَلَقَ الإِنسانَ ذا نَفسٍ ناطِقَةٍ ، إن زَكّاها بِالعِلمِ وَالعَمَلِ فَقَد شابَهَت جَواهِرَ أوائِلِ عِلَلِها ، وإذَا اعتَدَلَ مِزاجُها </w:t>
      </w:r>
      <w:r>
        <w:rPr>
          <w:rStyle w:val="FootnoteAnchor"/>
          <w:rtl w:val="true"/>
        </w:rPr>
        <w:footnoteReference w:id="507"/>
      </w:r>
      <w:r>
        <w:rPr>
          <w:rFonts w:ascii="Amiri" w:hAnsi="Amiri" w:eastAsia="Amiri" w:cs="Amiri"/>
          <w:color w:val="111111"/>
          <w:sz w:val="28"/>
          <w:sz w:val="28"/>
          <w:szCs w:val="28"/>
          <w:rtl w:val="true"/>
          <w:lang w:bidi="ar-SA"/>
        </w:rPr>
        <w:t xml:space="preserve">وفارَقَتِ الأَضدادَ فَقَد شارَكَ بِهَا السَّبعَ الشِّدادَ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شايستگى ، در گرو پيكار با نفس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خود را در راه اصلاح نفْس خويش به رنج افكَنَد ، به سعادت دست 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پيكار كن ، و با خشمت بستيز ، و با عادت هاى بد خود ، مخالفت نما تا جانت پاكيزه شود و خِردت كمال يابد و از پاداش پروردگارت بهره كامل ببرى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تزكيه نفس است كه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دل 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اوج اهداف نمى رسند ، مگر اهل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هنگامى كه در باره جهان بَرين از ايشان پرسيده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هايى هستند برهنه از مادّه ، و فراتر از قوّه و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صورت ها تجلّى كرد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شدند ، و به آنها نگريست و درخشان شدند ، و مثال خود را در ماهيت آنها افكند ، پس افعالش را از آنها پديدار ساخت ، و انسان را داراى نفس ناطقه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كه اگر آن را با دانش و كردار ، پاك گرداند و بپروراند ، با گوهرهاى اوّليه علّت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عقول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مى گردد ، و هر گاه مزاجش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خصوصيات اخلاقى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اضداد ، جدا گردند ، با آن هفت آسمان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فلكيه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أربَعُ خِصالٍالإمام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الخِصالِ مِنَ الصَّلصالِ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وَالمَرءُ بِالفِعلِ مَمدوحٌ ومَردودٌ وإنَّما يَرفَعُ الإِنسانَ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وَالعِلمُ وَالإِحسانُ وَالجودُ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عَلاماتُ الكَمالِالأمالي للطوسي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العَبّاسُ ذاتَ يَومٍ إلى رَسولِ اللّهِ صلى الله عليه و آله ـ وكانَ العَبّاسُ طُوالاً حَسَنَ الجِسمِ ـ فَلَمّا رَآهُ النَّبِيُّ صلى الله عليه و آله تَبَسَّمَ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عَمِّ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الجَمالُ بِالرِّجالِ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القَولِ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عَزَّ وجلَّ وحُسنُ الخُلُقِ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النَّوائبِ ، وَالتَّوَرُّعُ فِي المَطالِبِ ، وإسعافُ الطّالِبِ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مَحاسِنُ الرَّجُلِ أكثَرَ مِن مَساويهِ فَذلِكَ الكامِلُ ، وإذا كانَ مُتَساوِيَ المَحاسِنِ وَالمَساوِي فَذلِكَ المُتَماسِكُ ، وإن زادَت مَساويهِ عَلى مَحاسِنِهِ فَذلِكَ الهالِكُ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مَن غَلَبَ جِدُّهُ هَزلَهُ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94_124631"/>
    </w:p>
    <w:p>
      <w:pPr>
        <w:pStyle w:val="Heading6"/>
        <w:numPr>
          <w:ilvl w:val="5"/>
          <w:numId w:val="1"/>
        </w:numPr>
        <w:rPr/>
      </w:pPr>
      <w:bookmarkStart w:id="242" w:name="__RefHeading___Toc1337932_3224264995"/>
      <w:bookmarkStart w:id="243" w:name="_Toc89"/>
      <w:bookmarkEnd w:id="241"/>
      <w:bookmarkEnd w:id="242"/>
      <w:r>
        <w:rPr/>
        <w:t>۷</w:t>
      </w:r>
      <w:r>
        <w:rPr>
          <w:rtl w:val="true"/>
        </w:rPr>
        <w:t xml:space="preserve"> </w:t>
      </w:r>
      <w:r>
        <w:rPr>
          <w:rtl w:val="true"/>
        </w:rPr>
        <w:t xml:space="preserve">/ </w:t>
      </w:r>
      <w:r>
        <w:rPr/>
        <w:t>۶</w:t>
      </w:r>
      <w:r>
        <w:rPr>
          <w:rtl w:val="true"/>
        </w:rPr>
        <w:t xml:space="preserve"> چهار ويژگى</w:t>
      </w:r>
      <w:bookmarkEnd w:id="243"/>
    </w:p>
    <w:p>
      <w:pPr>
        <w:pStyle w:val="Heading6"/>
        <w:numPr>
          <w:ilvl w:val="5"/>
          <w:numId w:val="1"/>
        </w:numPr>
        <w:rPr/>
      </w:pPr>
      <w:bookmarkStart w:id="244" w:name="__RefHeading___Toc1337934_3224264995"/>
      <w:bookmarkStart w:id="245" w:name="_Toc90"/>
      <w:bookmarkEnd w:id="244"/>
      <w:r>
        <w:rPr/>
        <w:t>۷</w:t>
      </w:r>
      <w:r>
        <w:rPr>
          <w:rtl w:val="true"/>
        </w:rPr>
        <w:t xml:space="preserve"> </w:t>
      </w:r>
      <w:r>
        <w:rPr>
          <w:rtl w:val="true"/>
        </w:rPr>
        <w:t xml:space="preserve">/ </w:t>
      </w:r>
      <w:r>
        <w:rPr/>
        <w:t>۷</w:t>
      </w:r>
      <w:r>
        <w:rPr>
          <w:rtl w:val="true"/>
        </w:rPr>
        <w:t xml:space="preserve"> نشانه هاى كمال</w:t>
      </w:r>
      <w:bookmarkEnd w:id="24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چهار ويژگىامام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هاى نيكو ، از گِل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است و انسان ، با كردار است كه ستوده يا نكوهيده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را چهار خصلت بالا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و دانايى و نيكوكارى و بخشندگى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نشانه هاى كمالالأمالى ، طوسىـ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عبّاس به سوى پيامبر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مردى بلندقامت و خوش اندام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ديدن او لبخند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واقعا زيبايى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مرد به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گفتنِ سخن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 داشتن از خداوند عز و جل و خوش خويى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بر گرفتارى ها ، خوددارى در برابر خواهش ها ، و كمك كردن به جوينده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كمك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خوبى هاى مرد از بدى هايش بيشتر باشد ، او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خوبى ها و بدى هايش برابر باشد ، او به هم پيوسته است ، و اگر بدى هايش از خوبى هايش بيشتر باشد ، او هلاك شونده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 كسى است كه جدّى او بر شوخى اش چيره باشد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تَسَربَلِ الحَياءَ وَادَّرِعِ الوَفاءَ وَاحفَظِ الإِخاءَ وأقلِل مُحادَثَةَ النِّساءِ ، يَكمُل لَكَ السَّناءُ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كَمالِ الإِنسانِ ووُفورِ فَضلِهِ ، استِشعارُهُ بِنَفسِهِ النُّقصانَ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 نَفسَهُ إلّا كامِلٌ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عليه السلامـ في الشِّعرِ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الناسِ أَعْلَمُهُم بِنَقصِهْوأَقمَعُهُم لِشَهوَتِهِ وحِرْصِهْ فلاتَستَغْلِ عافِيَةً بشيءٍولا تَستَرخِصَنْ داءً لِرُخْصِهْ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التَّفَقُّهُ فِي الدِّينِ ، وَالصَّبرُ عَلَى النّائِبَةِ ، وتَقديرُ المَعيشَةِ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رُزِقَها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وَالجَمالُ ، وَالفَصاحَةُ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لَم يَكُن عالِما أن يُعَدَّ سَعيدا ، ولا لِمَن لَم يَكُن وَدودا أن يُعَدَّ حَميدا، ولا لِمَن لَم يَكُن صَبورا يُعَدَّ كامِلاً </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حيا بپوش ، و زره وفادارى بر تن كن ، و برادرى را نگه دار ، و با زنان ، كمتر سخن بگو تا بلندمرتبگى ات كامل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انسان از كاستى اش ، نشانه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فراوانى فضل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ناقص نمى شمُرَد ، مگر شخص 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شعر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ترينِ مردم ، كسى است كه به كاستى خويش آگاه تر باشد و خواست و آز خويش را بيشتر سركوب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عافيت را به هيچ بهايى مفروش و هيچ دردى را به جهت ناچيز بودن آن ، دستِ كم مگير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حقيقى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 دين ، شكيبايى در گرفتارى ها ، و اندازه نگه داشتن در معاش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اند كه روزىِ هر كس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جمع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زيبايى ، و شيوايى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شايسته نيست آن را كه دانا نيست ، خوش بخت شمرد ، و آن را كه مهربان نيست ، ستوده شمرد ، و آن را كه شكيبا نيست ، كامل شمرد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الإنسانية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الجَهلُ وَالغَفلَةُالكتاب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لَايَفْقَهُونَ بِهَا وَلَهُمْ أَعْيُنٌ لَايُبْصِرُونَ بِهَا وَلَهُمْ ءَاذَانٌ لَايَسْمَعُونَ بِهَا أُوْلَئِكَ كَالأَْنْعَامِ بَلْ هُمْ أَضَلُّ أُوْلَئِكَ هُمُ الْغَافِلُونَ</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 وجَلَّ الإِنسَ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كَالبَهائِمِ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لَايَفْقَهُونَ بِهَا وَلَهُمْ أَعْيُنٌ لَايُبْصِرُونَ بِهَا وَلَهُمْ ءَاذَانٌ لَايَسْمَعُونَ بِهَا أُوْلَئِكَ كَالأَْنْعَامِ بَلْ هُمْ أَضَلُّ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وصِنفٌ أجسادُهُم أجسادُ بَني آدَمَ ، وأرواحُهُم أرواحُ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في ظِلِّ اللّهِ عَزَّ وجَلَّ يَومَ لا ظِلَّ إلّا ظِلُّهُ </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94_124635"/>
    </w:p>
    <w:p>
      <w:pPr>
        <w:pStyle w:val="Heading5"/>
        <w:numPr>
          <w:ilvl w:val="4"/>
          <w:numId w:val="1"/>
        </w:numPr>
        <w:rPr/>
      </w:pPr>
      <w:bookmarkStart w:id="247" w:name="__RefHeading___Toc1337936_3224264995"/>
      <w:bookmarkStart w:id="248" w:name="_Toc91"/>
      <w:bookmarkEnd w:id="246"/>
      <w:bookmarkEnd w:id="247"/>
      <w:r>
        <w:rPr>
          <w:rtl w:val="true"/>
        </w:rPr>
        <w:t xml:space="preserve">فصل هشتم </w:t>
      </w:r>
      <w:r>
        <w:rPr>
          <w:rtl w:val="true"/>
        </w:rPr>
        <w:t xml:space="preserve">: </w:t>
      </w:r>
      <w:r>
        <w:rPr>
          <w:rtl w:val="true"/>
        </w:rPr>
        <w:t>آسيب هاى انسان</w:t>
      </w:r>
      <w:bookmarkEnd w:id="248"/>
    </w:p>
    <w:p>
      <w:pPr>
        <w:pStyle w:val="Heading6"/>
        <w:numPr>
          <w:ilvl w:val="5"/>
          <w:numId w:val="1"/>
        </w:numPr>
        <w:rPr/>
      </w:pPr>
      <w:bookmarkStart w:id="249" w:name="__RefHeading___Toc1337938_3224264995"/>
      <w:bookmarkStart w:id="250" w:name="_Toc92"/>
      <w:bookmarkEnd w:id="249"/>
      <w:r>
        <w:rPr/>
        <w:t>۸</w:t>
      </w:r>
      <w:r>
        <w:rPr>
          <w:rtl w:val="true"/>
        </w:rPr>
        <w:t xml:space="preserve"> </w:t>
      </w:r>
      <w:r>
        <w:rPr>
          <w:rtl w:val="true"/>
        </w:rPr>
        <w:t xml:space="preserve">/ </w:t>
      </w:r>
      <w:r>
        <w:rPr/>
        <w:t>۱</w:t>
      </w:r>
      <w:r>
        <w:rPr>
          <w:rtl w:val="true"/>
        </w:rPr>
        <w:t xml:space="preserve"> نادانى و ناهشيارى</w:t>
      </w:r>
      <w:bookmarkEnd w:id="250"/>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انسان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نادانى و ناهشيارىقرآن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بسيارى از جنّيان و آدميان را براى دوزخ آفريده ايم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آنها دريافت نمى كنند ، و چشمانى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 بلكه گم راه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ناهشياران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گمان دارى كه بيشترشان مى شنوند يا مى انديشند ؟ آنان ، جز مانند ستوران نيستند ؛ بلكه گم راه 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انسان ها را بر سه گروه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چون ستوران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هايى دارند كه با آنها دريافت نمى كنند ، و چشمانى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همانند چارپايان اند ؛ بلكه گم راه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تن هايشان ، تن هاى آدمى زادگان است ، و جان هايشان ، جان هاى اهريمنان ، و گروهى در سايه خداوند عز و جل هستند ، در آن روزى كه سايه اى جز سايه او نيست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قَبيحٌ بِذِي العَقلِ أن يَكونَ بَهيمَةً وقَد أمكَنَهُ أن يَكونَ إنسانا ، وقَد أمكَنَهُ أن يَكونَ مَلَكا ، وأن يَرضى لِنَفسِهِ بِقُنيَةٍ مُعارَةٍ وحَياةٍ مُستَرَدَّةٍ ، ولَهُ أن يَتَّخِذَ قُنيَةً مُخَلَّدَةً وحَياةً مُؤَبَّدَةً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عليه السلام فِي التَّحميدِ للّهِِ عَزَّ 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لَو حَبَسَ عَن عِبادِهِ مَعرِفَةَ حَمدِهِ عَلى ما أبلاهُم مِن مِنَنِهِ المُتَتابِعَةِ وأسبَغَ عَلَيهِم مِن نِعَمِهِ المُتَظاهِرَةِ ، لَتَصَرَّفوا في مِنَنِهِ فَلَم يَحمَدوهُ ، وتَوَسَّعوا في رِزقِهِ فَلَم يَشكُروهُ ، ولَو كانوا كَذلِكَ لَخَرَجوا مِن حُدودِ الإِنسانِيَّةِ إلى حَدِّ البَهيمِيَّةِ ، فَكانوا كَما وَصَفَ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الإنسان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اِتِّباعُ الهَوىالكتاب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الَّذِى ءَاتَيْنَاهُ ءَايَاتِنَا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بِايَاتِنَا فَاقْصُصِ الْقَصَصَ لَعَلَّهُمْ يَتَفَكَّرُونَ</w:t>
      </w:r>
      <w:r>
        <w:rPr>
          <w:rFonts w:eastAsia="Amiri" w:cs="Amiri" w:ascii="Amiri" w:hAnsi="Amiri"/>
          <w:color w:val="111111"/>
          <w:sz w:val="28"/>
          <w:szCs w:val="28"/>
          <w:rtl w:val="true"/>
          <w:lang w:bidi="ar-SA"/>
        </w:rPr>
        <w:t xml:space="preserve">» . </w:t>
      </w:r>
      <w:r>
        <w:rPr>
          <w:rStyle w:val="FootnoteAnchor"/>
          <w:rtl w:val="true"/>
        </w:rPr>
        <w:footnoteReference w:id="52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94_124637"/>
    </w:p>
    <w:p>
      <w:pPr>
        <w:pStyle w:val="Heading6"/>
        <w:numPr>
          <w:ilvl w:val="5"/>
          <w:numId w:val="1"/>
        </w:numPr>
        <w:rPr/>
      </w:pPr>
      <w:bookmarkStart w:id="252" w:name="__RefHeading___Toc1337940_3224264995"/>
      <w:bookmarkStart w:id="253" w:name="_Toc93"/>
      <w:bookmarkEnd w:id="251"/>
      <w:bookmarkEnd w:id="252"/>
      <w:r>
        <w:rPr/>
        <w:t>۸</w:t>
      </w:r>
      <w:r>
        <w:rPr>
          <w:rtl w:val="true"/>
        </w:rPr>
        <w:t xml:space="preserve"> </w:t>
      </w:r>
      <w:r>
        <w:rPr>
          <w:rtl w:val="true"/>
        </w:rPr>
        <w:t xml:space="preserve">/ </w:t>
      </w:r>
      <w:r>
        <w:rPr/>
        <w:t>۲</w:t>
      </w:r>
      <w:r>
        <w:rPr>
          <w:rtl w:val="true"/>
        </w:rPr>
        <w:t xml:space="preserve"> پيروى از هوس</w:t>
      </w:r>
      <w:bookmarkEnd w:id="253"/>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صاحب خِرد ، زشت است كه حيوان باشد ، در حالى كه مى تواند انسان باشد و مى تواند فرشته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زشت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دارايىِ عاريتى و زندگى باز ستاندنى رضايت دهد ، در حالى كه مى تواند دارايى جاويدان و زندگى ابدى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ستايش خداوند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اگر شناخت ستايش خود را در برابر احسان هاى پياپى و نعمت هاى فراوانى كه به بندگانش ارزانى داشته است ، از آنان باز مى داشت ، از نعمت هايش بهره مى گرفتند و ستايشش نمى كردند ، و از روزى او ، بى دريغ برخوردار مى شدند ؛ ليكن سپاسش نمى گفتند ، و اگر چنين بودند ، آن گاه از مرزهاى انسانيت به مرز حيوانيت ، سقوط مى كردند و چنان مى شدند كه خداوند در كتاب استوار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همانند چارپايان اند ؛ بلكه گم راه 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نكوهيده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پيروى از هوسقرآن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آنان بخوان خبر آن كس را كه آيات خود را به او داده بوديم ؛ ولى از آن عارى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شيطان ، او را دنبال كرد و از گم راهان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خواستيم ، مسلّما قدر او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مى برديم ؛ امّا او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گراييد و از هوس خويش ،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داستانش چون داستان سگ است كه اگر بر آن حمله ور شوى ، زبان از كام بر مى آوَرَد و اگر رهايش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كام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مَثَل آن گروهى است كه آيات ما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داستان ها را حكايت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آنان بينديشند</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حُبُّكَ لِلشَّيءِ يُعمي ويُصِمُّ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أطَعتَ هَواكَ أصَمَّكَ وأعماكَ ، وأفسَدَ مُنقَلَبَكَ وأرداكَ</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تَركُ العَمَلِ بِالعِلمِالكتاب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بِايَاتِ اللَّهِ وَ اللَّهُ لَا يَهْدِى الْقَوْمَ الظَّالِمِينَ</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الإِخبارِ بِما يَأتي عَلى اُمَّتِهِ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مَساجِدُهُم مَعمورَةٌ بِالأَذانِ ، وقُلوبُهُم خالِيَةٌ مِنَ الإِيمانِ بِمَا استَخَفّوا بِالقُرآنِ ، وبَلَغَ المُؤمِنَ عَنهُم كُلُّ 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تَرى وُجوهَهُم وَجوهَ الآدَمِيّينَ ، وقُلوبَهُم قُلوبُ الشَّياطينِ ، كَلامُهُم أحلى مِنَ العَسَلِ ، وقُلوبُهُم أمَرُّ مِنَ الحَنظَلِ ، فَهُم ذِئابٌ عَلَيهِم ثِيابٌ ، ما مِن يَومٍ إلّا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أفَبي تَغتَرّونَ </w:t>
      </w:r>
      <w:r>
        <w:rPr>
          <w:rStyle w:val="FootnoteAnchor"/>
          <w:rtl w:val="true"/>
        </w:rPr>
        <w:footnoteReference w:id="530"/>
      </w:r>
      <w:r>
        <w:rPr>
          <w:rFonts w:ascii="Amiri" w:hAnsi="Amiri" w:eastAsia="Amiri" w:cs="Amiri"/>
          <w:color w:val="111111"/>
          <w:sz w:val="28"/>
          <w:sz w:val="28"/>
          <w:szCs w:val="28"/>
          <w:rtl w:val="true"/>
          <w:lang w:bidi="ar-SA"/>
        </w:rPr>
        <w:t xml:space="preserve">؟ أم عَلَيَّ تَجتَرِئونَ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94_124639"/>
    </w:p>
    <w:p>
      <w:pPr>
        <w:pStyle w:val="Heading6"/>
        <w:numPr>
          <w:ilvl w:val="5"/>
          <w:numId w:val="1"/>
        </w:numPr>
        <w:rPr/>
      </w:pPr>
      <w:bookmarkStart w:id="255" w:name="__RefHeading___Toc1337942_3224264995"/>
      <w:bookmarkStart w:id="256" w:name="_Toc94"/>
      <w:bookmarkEnd w:id="254"/>
      <w:bookmarkEnd w:id="255"/>
      <w:r>
        <w:rPr/>
        <w:t>۸</w:t>
      </w:r>
      <w:r>
        <w:rPr>
          <w:rtl w:val="true"/>
        </w:rPr>
        <w:t xml:space="preserve"> </w:t>
      </w:r>
      <w:r>
        <w:rPr>
          <w:rtl w:val="true"/>
        </w:rPr>
        <w:t xml:space="preserve">/ </w:t>
      </w:r>
      <w:r>
        <w:rPr/>
        <w:t>۳</w:t>
      </w:r>
      <w:r>
        <w:rPr>
          <w:rtl w:val="true"/>
        </w:rPr>
        <w:t xml:space="preserve"> به كار نبستن علم</w:t>
      </w:r>
      <w:bookmarkEnd w:id="256"/>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تو به چيزى ، تو را كور و 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هوس خويش فرمان ببرى ، تو را كَر و كور مى كند و بازگشتگاهت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و فرداى قيامتت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تباه مى سازد و به هلاكتت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به كار نبستن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 آن گاه آن را به كار نبستند ، همچون مَثَل خرى است كه كتاب هايى را بر پشت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زشت است وصف آن قومى كه آيات خدا را به دروغ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 مردم ستمگر را راه نمى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خبر دادن از آنچه براى امّتش پيش مى آيد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مسجدهايشان از اذان ، آباد است ، و دل هايشان از ايمان ، تهى است ؛ زيرا قرآن را سبُك مى انگارند و از ايشان ، هر گونه تحقيرى به مؤمنان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 ايشان را مى بينى كه چهره هايشان ، چهره آدميان است و دل هايشان ، دل هاى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از شهد ، شيرين تر است و دل هايشان از شرنگ ، تلخ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هايى هستند كه جامه در پوشيده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روزى نيست ، مگر آن كه 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من غرّه مى شويد يا كه بر من ، گستاخ گشته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 ايد كه ما شما را بيهوده آفريده ايم و به سوى ما باز نمى گرديد ؟</w:t>
      </w:r>
      <w:r>
        <w:rPr>
          <w:rFonts w:eastAsia="IRNazanin" w:cs="IRNazanin"/>
          <w:color w:val="111111"/>
          <w:sz w:val="28"/>
          <w:szCs w:val="28"/>
          <w:rtl w:val="true"/>
          <w:lang w:bidi="fa-IR"/>
        </w:rPr>
        <w:t>»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صِفاتِ الفُسّاقِ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قَد تَسَمّى عالِما ولَيسَ بِهِ ، فَاقتَبَسَ جَهائِلَ مِن جُهّالٍ ، وأضاليلَ مِن ضُلّالٍ ، ونَصَبَ لِلنّاسِ أشراكا مِن حَبائِلِ غُرورٍ ، وقَولِ زورٍ ؛ قَد حَمَلَ الكِتابَ عَلى آرائِهِ ، وعَطَفَ الحَقَّ عَلى أهوائِهِ ، يُؤمِنُ النّاسَ مِنَ العَظائِمِ ، ويُهَوِّنُ كَبيرَ الجَرائِمِ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اضطَجَعَ ؛ فَالصّورَةُ صورَةُ إنسانٍ ، وَالقَلبُ قَلبُ حَيَوانٍ ، لا يَعرِفُ بابَ الهُدى فَيَتَّبِعَهُ ، ولا بابَ العَمى فَيَصُدَّ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مَيِّتُ الأَحياءِ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فاسقان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ديگرى كه دانشمندش مى نامند ؛ ليكن چنان نيست ، كه او از نادانان ، مجموعه اى از نادانى را ، و از گم راهان ، مُشتى گم راهى فرا گرفته است و دام هايى از ريسمان هاى فريب و گفتار دروغ ، براى مردم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انديشه هاى خود سوار مى كند ، و حق را بر محور هوس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بلاها ، آسوده خاطر مى دارد و گناهان بزرگ را در نظرشان كوچك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گاهِ شبهات ، درنگ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در آنها فرو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 ها كناره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ميان آنها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چهره انسان است و دلش دلِ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راست را مى شناسد كه آن را بپيمايد ، و نه راه كورى و گم راهى را كه از آن روى برتابد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اى است در ميان زندگان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خَليفَةُ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لِلْمَلَئِكَةِ إِنِّى جَاعِلٌ فِى الْأَرْضِ خَلِيفَةً قَالُواْ أَتَجْعَلُ فِيهَا مَن يُفْسِدُ فِيهَا وَ يَسْفِكُ الدِّمَاءَ وَ نَحْنُ نُسَبِّحُ بِحَمْدِكَ وَ نُقَدِّسُ لَكَ قَالَ إِنِّى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ءَادَمَ الْأَسْمَاءَ كُلَّهَا ثُمَّ عَرَضَهُمْ عَلَى الْمَلَئِكَةِ فَقَالَ أَ نبِئونِى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يَاادَمُ أَنبِئْهُم بِأَسْمَائِهِمْ فَلَمَّا أَنبَأَهُم بِأَسْمَائِهِمْ قَالَ أَلَمْ أَقُل لَّكُمْ إِنِّى أَعْلَمُ غَيْبَ السَّمَاوَاتِ وَ الْأَرْضِ وَ أَعْلَمُ مَا تُبْدُونَ وَ مَا كُنتُمْ تَكْتُمُونَ</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لَمّا قالَ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المَلائِكَةُ مِن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كُنتَ لابُدَّ جاعِلاً فِي الأَرضِ خَليفَةً فَاجعَلهُ مِنّا ، مِمَّن يَعمَلُ في خَلقِكَ بِطاعَتِكَ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5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94_124643"/>
    </w:p>
    <w:p>
      <w:pPr>
        <w:pStyle w:val="Heading5"/>
        <w:numPr>
          <w:ilvl w:val="4"/>
          <w:numId w:val="1"/>
        </w:numPr>
        <w:rPr/>
      </w:pPr>
      <w:bookmarkStart w:id="258" w:name="__RefHeading___Toc1337944_3224264995"/>
      <w:bookmarkStart w:id="259" w:name="_Toc95"/>
      <w:bookmarkEnd w:id="257"/>
      <w:bookmarkEnd w:id="258"/>
      <w:r>
        <w:rPr>
          <w:rtl w:val="true"/>
        </w:rPr>
        <w:t xml:space="preserve">فصل نهم </w:t>
      </w:r>
      <w:r>
        <w:rPr>
          <w:rtl w:val="true"/>
        </w:rPr>
        <w:t xml:space="preserve">: </w:t>
      </w:r>
      <w:r>
        <w:rPr>
          <w:rtl w:val="true"/>
        </w:rPr>
        <w:t>انسان كامل</w:t>
      </w:r>
      <w:bookmarkEnd w:id="259"/>
    </w:p>
    <w:p>
      <w:pPr>
        <w:pStyle w:val="Heading6"/>
        <w:numPr>
          <w:ilvl w:val="5"/>
          <w:numId w:val="1"/>
        </w:numPr>
        <w:rPr/>
      </w:pPr>
      <w:bookmarkStart w:id="260" w:name="__RefHeading___Toc1337946_3224264995"/>
      <w:bookmarkStart w:id="261" w:name="_Toc96"/>
      <w:bookmarkEnd w:id="260"/>
      <w:r>
        <w:rPr/>
        <w:t>۹</w:t>
      </w:r>
      <w:r>
        <w:rPr>
          <w:rtl w:val="true"/>
        </w:rPr>
        <w:t xml:space="preserve"> </w:t>
      </w:r>
      <w:r>
        <w:rPr>
          <w:rtl w:val="true"/>
        </w:rPr>
        <w:t xml:space="preserve">/ </w:t>
      </w:r>
      <w:r>
        <w:rPr/>
        <w:t>۱</w:t>
      </w:r>
      <w:r>
        <w:rPr>
          <w:rtl w:val="true"/>
        </w:rPr>
        <w:t xml:space="preserve"> جانشين خدا</w:t>
      </w:r>
      <w:bookmarkEnd w:id="261"/>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جانشين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پروردگارت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 جانشينى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 كسى را قرار مى دهى كه در آن ، تباهى كند و خون بريزد ، در حالى كه ما تو را مى ستاييم و تقديست مى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را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همه نام ها را به آدم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 فرشتگان عرضه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نام هاى اينان ، خبر دهيد ، اگر راستگوييد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دانشى نيست ، جز همان كه تو خود به ما آموخته اى كه به راستى تو دانا و حكيمى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ايشان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آدم ، آنان را از نام هاى ايشان خبر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 نهان آسمان ها و زمين را مى دانم ، و آنچه را آشكار مى كنيد و آنچه را پنهان مى داريد ، مى 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چون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 جانشينى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از شنيدن اين سخن ، فرياد كشيدند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تصميم قطعى دارى كه در زمينْ جانشين قرار دهى ، او را از ميان ما قرار ده ؛ از كسانى كه در آفرينش تو به فرمان تو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مى دانم كه شما نمى دانيد</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أنَا الحَيُّ لا أموتُ ، فَأَطِعني أجعَلكَ حَيّا لا تَموتُ ، وأنَا عَلى كُلِّ شَيءٍ قَديرٌ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غَنِيٌّ لا أفتَقِرُ ، أطِعني فيما أمَرتُكَ أجعَلكَ غَنِيّا لا تَفتَقِرُ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حَيٌّ لا أمُوتُ ، أطِعني فيما أمَرتُكَ أجعَلكَ حَيّا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أقولُ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أطِعني فيما أمَرتُكَ أجعَلكَ تَقولُ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الحَديثِ القُدسِيِّ عَنِ الرَّبِّ العَلِيِّ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أطِعني أجعَلكَ مِثلي ، أنَا حَيٌّ لا أموتُ ، أجعَلُكَ حَيّا لا تَموتُ ، أنَا غَنِيٌّ لا أفتَقِرُ أجعَلُكَ غَنِيّا لا تَفتَقِرُ ، أنَا مَهما أشَأ يَكُن ، أجعَلُكَ مَهما تَشَأ يَكُن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العُبودِيَّةُ جَوهَرَةٌ كُنهُهَا الرُّبوبِيَّةُ ، فَما فُقِدَ فِي العُبودِيَّةِ وُجِدَ فِي الرُّبوبِيَّةِ ، وما خَفِيَ عَنِ الرُّبوبِيَّةِ اُصيبَ فِي العُبودِيَّةِ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أفضَلُ مِنَ المَلائِكَةِرسول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أكرَمُ عَلَى اللّهِ عَزَّ وجَلَّ مِنَ المَلائِكَةِ الَّذينَ عِندَهُ ، وَالَّذي نَفسي بِيَدِهِ لَمَنزِلَةُ العَبدِ المُؤمِنِ أفضَلُ مِن مَنزِلَةِ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794_124645"/>
    </w:p>
    <w:p>
      <w:pPr>
        <w:pStyle w:val="Heading6"/>
        <w:numPr>
          <w:ilvl w:val="5"/>
          <w:numId w:val="1"/>
        </w:numPr>
        <w:rPr/>
      </w:pPr>
      <w:bookmarkStart w:id="263" w:name="__RefHeading___Toc1337948_3224264995"/>
      <w:bookmarkStart w:id="264" w:name="_Toc97"/>
      <w:bookmarkEnd w:id="262"/>
      <w:bookmarkEnd w:id="263"/>
      <w:r>
        <w:rPr/>
        <w:t>۹</w:t>
      </w:r>
      <w:r>
        <w:rPr>
          <w:rtl w:val="true"/>
        </w:rPr>
        <w:t xml:space="preserve"> </w:t>
      </w:r>
      <w:r>
        <w:rPr>
          <w:rtl w:val="true"/>
        </w:rPr>
        <w:t xml:space="preserve">/ </w:t>
      </w:r>
      <w:r>
        <w:rPr/>
        <w:t>۲</w:t>
      </w:r>
      <w:r>
        <w:rPr>
          <w:rtl w:val="true"/>
        </w:rPr>
        <w:t xml:space="preserve"> برتر از فرشتگان</w:t>
      </w:r>
      <w:bookmarkEnd w:id="26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اى هستم كه هرگز نمى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فرمان ببر تا تو را نيز زنده اى گردانم كه هرگز نميرى ، و من بر هر چيزى توانايم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توانگرى هستم كه هرگز نيازمند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تو فرمان داده ام ، از من اطاعت كن تا تو را نيز توانگرى اى دهم كه هرگز نيازمند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اى هستم كه هرگز نمى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آنچه به تو فرمان داده ام ، از من اطاعت كن تا تو را نيز زنده اى قرار دهم كه هرگز نميرى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چه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شو ، هست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آنچه به تو فرمان داده ام ، از من اطاعت كن تا تو را نيز چنان گردانم كه به هر چه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مشارق أنوار اليقينـ در حديث قدسى از پروردگار بلندمرتبه آمده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فرمان ببر تا تو را همانند خويش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ناميرايم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نيز زنده ناميرا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توانگرى هستم كه هرگز نيازمند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نيز توانگرى مى گردانم كه هرگز نيازمند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بخواهم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نيز چنان قرار مى دهم كه آنچه بخواهى ، همان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مصباح الشريعةـ در آنچه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عبوديت ، گوهرى است كه باطن آن ، ربوبيت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عبوديت نيست ، در ربوبيت يافت مى شود ، و آنچه در ربوبيت پوشيده است ، در عبوديت به دست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برتر از فرشتگانپيامبر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در نزد خداوند عز و جل از فرشتگانى كه نزد اويند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مقام بنده مؤمن ، از مقام فرشتگان ، بالاتر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آورده اند و كارهاى شايسته كرده اند ، اينان ، بهترين آفريدگان اند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أبي هريرة وعبداللّه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صلى الله عليه و آله قَبلَ وَفاتِهِ ـ وهِيَ آخِرُ خُطبَةٍ خَطَبَها بِالمَدينَةِ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ووَسِّعوا لِمَن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لِمَن نُوَسِّعُ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كانوا مَعَكُم لَم يَكونوا مِن بَينِ أيديكُم ولا مِن خَلفِكُم ، ولكِن يَكونونَ عَن أيمانِكُم وعَن شَمائِلِكُم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لا يَكونونَ مِن بَينِ أيدينا ولا مِن خَلفِنا ؟ أمِن فَضلِنا عَلَيهِم أم فَضلِهِم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أفضَلُ مِنَ المَلائِكَةِ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أذَّنَ جِبرَئيلُ مَثنى مَثنى ، وأقامَ مَثنى مَثنى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أتَقَدَّمُ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اللّهَ تَبارَكَ وتَعالى فَضَّلَ أنبِياءَهُ عَلى مَلائِكَتِهِ أجمَعينَ ، وفَضَّلَكَ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فَصَلَّيتُ بِهِم ولا فَخرَ ، فَلَمَّا انتَهَيتُ إلى حُجُبِ النّورِ ،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وتَخَلَّفَ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في مِثلِ هذَا المَوضِعِ تُفارِقُني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انتِهاءَ حَدِّي الَّذي وَضَعَنِي اللّهُ عَزَّ وجَلَّ فيهِ إلى هذَا المَكانِ ، فَإِن تَجاوَزتُهُ احتَرَقَت أجنِحَتي بِتَعَدِّي حُدودِ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 بي فِي النّورِ زَجَّةً حَتَّى انتَهَيتُ إلى حَيثُ ما شاءَ اللّهُ مِن عُلُوِّ مُلكِهِ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عَبدي وأنَا رَبُّكَ ، فَإِيّايَ فَاعبُد وعَلَيَّ فَتَوَكَّل ، فَإِنَّكَ نوري في عِبادي ، ورَسولي إلى خَلقي ، وحُجَّتي عَلى بَرِيَّتي ، لَكَ ولِمَنِ اتَّبَعَكَ خَلَقتُ جَنَّتي ، ولِمَن خالَفَكَ خَلَقتُ ناري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الأعمالـ به نقل از ابو هُرَيره و عبد اللّه 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پيش از وفاتش براى ما سخنرانى كرد ـ و اين ، آخرين سخنرانى اى بود كه در مدينه ايراد كرد ـ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بياييد و جا را براى آنان كه پشت سر شما هستند ، باز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كسانى جا باز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فرشتگان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هر گاه با شما باشند ، جلوتر از شما يا پشتِ سرتان نيستند ؛ بلكه در سمت راست و چپ شما قرار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جلوتر از ما يا پشت سرمان قرار نمى گيرند ؟ آيا به خاطر برترى ما بر آنهاست يا به خاطر برترى آنها بر ماست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فرشتگان ، برتريد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آسمان برده شدم ، جبرئيل عليه السلام دو به دو ، اذان و دو به دو ، اقامه گفت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پيشى گيرم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چون خداوند ـ تبارك و تعالى ـ پيامبرانش ، بويژه تو را بر همه فرشتگانش 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جلو ايستادم و با ايشان نماز خواندم ، و بدين فخر نمى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پرده هاى نور رسيدم ، جبرئيل عليه 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برو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با من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جايى مرا تنها مى گذارى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مرزى كه خداوند عز و جلبراى من نهاده ، تا بدين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فراتر بروم ، به خاطر گذشتن از مرزهاى پروردگار شكوهمندم ، بال هايم 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پس ، مرا به زور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راند و تا آن جا كه خدا خواست ، به بلنداى مُلك او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ندا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خدمتم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فرمانم ، اى پرشُكوه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منى ، و من ، پروردگار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مرا بندگى كن و تنها بر من ، توكّل نما ، كه تو نور من در ميان بندگانم ، و فرستاده من به سوى آفريدگانم ، و حجّت من بر مردمانم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فقط براى تو و پيروان تو آفريده ام ، و آتشم را تنها براى آن كه تو را نافرمانى كند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 وجَلَّ خَلقا أكرَمَ عَلَى اللّهِ عَزَّ وجَلَّ مِنَ المُؤمِنِ ، لِأَنَّ المَلائِكَةَ خُدّامُ المُؤمِنينَ ، وأنَّ جِوارَ اللّهِ لِلمُؤمِنينَ ، وأنَّ الجَنَّةَ لِلمُؤمِنينَ ، وأنَّ الحورَ العينَ لِلمُؤمِنينَ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قاسَ إبليسُ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ولَو عَلِمَ إبليسُ ما جَعَلَ اللّهُ في آدَمَ ، لَم يَفتَخِر عَلَيهِ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إمامُ المَلائِكَةِالإمام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بِرَسولِ اللّهِ صلى الله عليه و آله وحَضَرَتِ الصَّلاةُ ، أذَّنَ جَبرَئيلُ وأقامَ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جَبرَئيلُ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نَتَقَدَّمُ عَلَى الآدَمِيّينَ مُنذُ اُمِرنا بِالسُّجودِ لِادَمَ </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94_124649"/>
    </w:p>
    <w:p>
      <w:pPr>
        <w:pStyle w:val="Heading6"/>
        <w:numPr>
          <w:ilvl w:val="5"/>
          <w:numId w:val="1"/>
        </w:numPr>
        <w:rPr/>
      </w:pPr>
      <w:bookmarkStart w:id="266" w:name="__RefHeading___Toc1337950_3224264995"/>
      <w:bookmarkStart w:id="267" w:name="_Toc98"/>
      <w:bookmarkEnd w:id="265"/>
      <w:bookmarkEnd w:id="266"/>
      <w:r>
        <w:rPr/>
        <w:t>۹</w:t>
      </w:r>
      <w:r>
        <w:rPr>
          <w:rtl w:val="true"/>
        </w:rPr>
        <w:t xml:space="preserve"> </w:t>
      </w:r>
      <w:r>
        <w:rPr>
          <w:rtl w:val="true"/>
        </w:rPr>
        <w:t xml:space="preserve">/ </w:t>
      </w:r>
      <w:r>
        <w:rPr/>
        <w:t>۳</w:t>
      </w:r>
      <w:r>
        <w:rPr>
          <w:rtl w:val="true"/>
        </w:rPr>
        <w:t xml:space="preserve"> پيشواى فرشتگان</w:t>
      </w:r>
      <w:bookmarkEnd w:id="267"/>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هيچ مخلوقى گرامى تر در نزد خودش از مؤمن نيافريده است ؛ چرا كه فرشتگان ، خدمت گزار مؤمنان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همسايگى خدا ، از آنِ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از آنِ مؤمنان است ، و سيه چشمان بهشتى ، از آنِ مؤمنان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قياس كرد ، ابليس بود ؛ زيرا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آتش آفريده اى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اگر ابليس مى دانست كه خداوند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 نهاده است ، بر او فخر نمى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پيشواى فرشتگانامام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به معراج برده شد و وقت نماز رسيد ، جبرئيل عليه السلام اذان و اقامه نماز گفت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جلو بِايست ، اى جبرئيل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به ما فرمان داده شد بر آدم سجده كنيم ، بر آدميان ، پيشى نمى گيريم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آدَمُ عليه السلام فَبَلَغَ إلَى الصَّلاةِ عَلَيهِ ، فَقالَ هِبَةُ اللّهِ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رَسولَ اللّهِ فَصَلِّ عَلى نَبِيِّ اللّهِ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بِالسُّجودِ لِأَبيكَ فَلَسنا نَتَقَدَّمُ عَلى أبرارِ وُلدِهِ ، وأنتَ مِن أبَرِّهِم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 فَكَبَّرَ عَلَيهِ خَمسا عِدَّةَ الصَّلاةِ الَّتي فَرَضَهَا اللّهُ عَلى اُمَّةِ مُحَمَّدٍ ، وهِيَ السُّنَّةُ الجارِيَةُ في وُلدِهِ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خَيرٌ مِن ألفٍ مِثلِهِرسول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خَيرٌ مِن ألفٍ مِثلِهِ إلَا الإِنسانُ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شَيئا خَيرا مِن ألفٍ مِثلِهِ ، إلَا الرَّجُلَ المُؤمِنَ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94_124651"/>
    </w:p>
    <w:p>
      <w:pPr>
        <w:pStyle w:val="Heading6"/>
        <w:numPr>
          <w:ilvl w:val="5"/>
          <w:numId w:val="1"/>
        </w:numPr>
        <w:rPr/>
      </w:pPr>
      <w:bookmarkStart w:id="269" w:name="__RefHeading___Toc1337952_3224264995"/>
      <w:bookmarkStart w:id="270" w:name="_Toc99"/>
      <w:bookmarkEnd w:id="268"/>
      <w:bookmarkEnd w:id="269"/>
      <w:r>
        <w:rPr/>
        <w:t>۹</w:t>
      </w:r>
      <w:r>
        <w:rPr>
          <w:rtl w:val="true"/>
        </w:rPr>
        <w:t xml:space="preserve"> </w:t>
      </w:r>
      <w:r>
        <w:rPr>
          <w:rtl w:val="true"/>
        </w:rPr>
        <w:t xml:space="preserve">/ </w:t>
      </w:r>
      <w:r>
        <w:rPr/>
        <w:t>۴</w:t>
      </w:r>
      <w:r>
        <w:rPr>
          <w:rtl w:val="true"/>
        </w:rPr>
        <w:t xml:space="preserve"> بهتر از هزار تن چون خويش</w:t>
      </w:r>
      <w:bookmarkEnd w:id="27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 عليه السلام در گذشت و نوبت نماز خواندن بر او رسيد ،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بِايست ـ اى فرستاده خدا ـ و بر پيامبر خدا ، نماز بگزار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فرمان داد كه بر پدرت سجده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فرزندان نيك او پيشى نمى جوييم ، و تو از نيك ترين هاى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هبة اللّه ، جلو ايستاد و پنج تكبير بر او گفت ، به شمار نمازهايى كه خداوند بر امّت محمّد صلى الله عليه و آله واجب ساخت ،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تكبير گفتن در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 در ميان فرزندان او سنّت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بهتر از هزار تن چون خويشپيامبر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كه از هزار هم نوع خويش بهتر باشد ، مگر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را نمى شناسيم كه از هزار هم نوعِ خود بهتر باشد ، مگر انسانِ مؤمن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1" w:name="pg12794_124653"/>
    </w:p>
    <w:p>
      <w:pPr>
        <w:pStyle w:val="Heading2"/>
        <w:numPr>
          <w:ilvl w:val="1"/>
          <w:numId w:val="1"/>
        </w:numPr>
        <w:rPr/>
      </w:pPr>
      <w:bookmarkStart w:id="272" w:name="__RefHeading___Toc1337954_3224264995"/>
      <w:bookmarkStart w:id="273" w:name="_Toc100"/>
      <w:bookmarkEnd w:id="271"/>
      <w:bookmarkEnd w:id="272"/>
      <w:r>
        <w:rPr/>
        <w:t>۲۶</w:t>
      </w:r>
      <w:r>
        <w:rPr>
          <w:rtl w:val="true"/>
        </w:rPr>
        <w:t xml:space="preserve"> </w:t>
      </w:r>
      <w:r>
        <w:rPr>
          <w:rtl w:val="true"/>
        </w:rPr>
        <w:t xml:space="preserve">. </w:t>
      </w:r>
      <w:r>
        <w:rPr>
          <w:rtl w:val="true"/>
        </w:rPr>
        <w:t>اهل بيت عليهم السلام</w:t>
      </w:r>
      <w:bookmarkEnd w:id="273"/>
    </w:p>
    <w:p>
      <w:pPr>
        <w:pStyle w:val="Heading3"/>
        <w:numPr>
          <w:ilvl w:val="2"/>
          <w:numId w:val="1"/>
        </w:numPr>
        <w:rPr/>
      </w:pPr>
      <w:bookmarkStart w:id="274" w:name="__RefHeading___Toc1337956_3224264995"/>
      <w:bookmarkStart w:id="275" w:name="_Toc101"/>
      <w:bookmarkEnd w:id="274"/>
      <w:r>
        <w:rPr>
          <w:rtl w:val="true"/>
        </w:rPr>
        <w:t>اشاره</w:t>
      </w:r>
      <w:bookmarkEnd w:id="275"/>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عليهم السلامدرآمدفصل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اهل بيت عليهم السلامفصل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عليهم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اهل بيت عليهم السلامفصل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اهل بيت عليهم السلامفصل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اهل بيت عليهم السلامفصل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هاى اهل بيت عليهم السلامفصل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اهل بيت عليهم السلامفصل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اهل بيت عليهم السلامفصل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اهل بيت عليهم السلامفصل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كردن به اهل بيت عليهم السلامفصل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اهل بيت عليهم السلامفصل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كردن در باره اهل بيت عليهم السلامفصل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94_124654"/>
    </w:p>
    <w:p>
      <w:pPr>
        <w:pStyle w:val="Heading3"/>
        <w:numPr>
          <w:ilvl w:val="2"/>
          <w:numId w:val="1"/>
        </w:numPr>
        <w:rPr/>
      </w:pPr>
      <w:bookmarkStart w:id="277" w:name="__RefHeading___Toc1337958_3224264995"/>
      <w:bookmarkStart w:id="278" w:name="_Toc102"/>
      <w:bookmarkEnd w:id="276"/>
      <w:bookmarkEnd w:id="277"/>
      <w:r>
        <w:rPr>
          <w:rtl w:val="true"/>
        </w:rPr>
        <w:t>درآمد</w:t>
      </w:r>
      <w:bookmarkEnd w:id="278"/>
    </w:p>
    <w:p>
      <w:pPr>
        <w:pStyle w:val="Heading4"/>
        <w:numPr>
          <w:ilvl w:val="3"/>
          <w:numId w:val="1"/>
        </w:numPr>
        <w:rPr/>
      </w:pPr>
      <w:bookmarkStart w:id="279" w:name="__RefHeading___Toc1337960_3224264995"/>
      <w:bookmarkStart w:id="280" w:name="_Toc103"/>
      <w:bookmarkEnd w:id="279"/>
      <w:r>
        <w:rPr>
          <w:rtl w:val="true"/>
        </w:rPr>
        <w:t>اهل بيت ، در لغت</w:t>
      </w:r>
      <w:bookmarkEnd w:id="280"/>
    </w:p>
    <w:p>
      <w:pPr>
        <w:pStyle w:val="BookText"/>
        <w:rPr/>
      </w:pPr>
      <w:r>
        <w:rPr>
          <w:rFonts w:ascii="IRNazanin" w:hAnsi="IRNazanin" w:eastAsia="IRNazanin"/>
          <w:color w:val="111111"/>
          <w:sz w:val="28"/>
          <w:sz w:val="28"/>
          <w:szCs w:val="28"/>
          <w:rtl w:val="true"/>
          <w:lang w:bidi="fa-IR"/>
        </w:rPr>
        <w:t xml:space="preserve">درآمداهل بيت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تركيبى اضافى و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كاربردى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شخص و ويژگان او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ساكنان خانه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زمامداران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پيروان آن آيين، اطلاق مى گردد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همچنين گاهى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به برخى معانى، به معناى شخص يا اشخاص شايسته و سزامند و يا مأنوس به چيزى و يا خبير و ماهر در كارى،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يجمعه و إيّاهم نسب أو دين ، أو ما يجرى مجراهما من صناعةٍ و بيت و بلد و أهل الرجل 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يجمعه و إيّاهم مسكن واحد ثمّ تجوّز به فقيل أهل الرجل لمَن يجمعه و إيّاهم نسب </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اهل مرد ، به كسانى گفته مى شود كه نسب يا دين و يا چيزى هم پاى آنها همانند صنعتى يا خانه اى يا سرزمينى ، آنها را با آن مرد ، يك جا جمع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مرد ، در اصل در باره افرادى به كار مى رود كه محلّ سكونت آنها را با آن مرد ، يك جا گِرد آورد ، و بعدا به صورت مجاز در باره كسانى به كار رفته كه نَسَب ، آنها را دور هم جمع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مشترك ميان همه اين معانى ، نزديكى و پيوند افراد يا اشيا با آن كسى است كه اهل او 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چه نزديكى مورد اشاره ، بيشتر و پيوند قوى تر باشد ،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كامل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چنانچه به افراد حقيقى اضافه شود، به معناى خانه مسكونى يا طايفه و عشيره آنهاست ؛ اما اگر به شخصيت حقوقى انسان و يا معانى ديگرى اضافه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مرجعيت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خاندانى است كه با آن معنا پيوند و نزديكى دارند </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94_124655"/>
    </w:p>
    <w:p>
      <w:pPr>
        <w:pStyle w:val="Heading4"/>
        <w:numPr>
          <w:ilvl w:val="3"/>
          <w:numId w:val="1"/>
        </w:numPr>
        <w:rPr/>
      </w:pPr>
      <w:bookmarkStart w:id="282" w:name="__RefHeading___Toc1337962_3224264995"/>
      <w:bookmarkStart w:id="283" w:name="_Toc104"/>
      <w:bookmarkEnd w:id="281"/>
      <w:bookmarkEnd w:id="282"/>
      <w:r>
        <w:rPr>
          <w:rtl w:val="true"/>
        </w:rPr>
        <w:t>اهل بيت ، در قرآن و حديث</w:t>
      </w:r>
      <w:bookmarkEnd w:id="283"/>
    </w:p>
    <w:p>
      <w:pPr>
        <w:pStyle w:val="BookText"/>
        <w:rPr/>
      </w:pPr>
      <w:r>
        <w:rPr>
          <w:rFonts w:ascii="IRNazanin" w:hAnsi="IRNazanin" w:eastAsia="IRNazanin"/>
          <w:color w:val="111111"/>
          <w:sz w:val="28"/>
          <w:sz w:val="28"/>
          <w:szCs w:val="28"/>
          <w:rtl w:val="true"/>
          <w:lang w:bidi="fa-IR"/>
        </w:rPr>
        <w:t xml:space="preserve">اهل بيت ، در قرآن و حديثدر قرآن كريم نيز هماهنگ با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اطلاق شده كه نوعى پيوند و وابستگى، آنها را گرد آورده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الإنجيل</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التقوى</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قرآن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موسى عليه السلام ، آن گاه كه نوزاد بود و خواهرش به فرعونيان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أَدُلُّكُمْ عَلَى أَهْلِ بَيْتٍ يَكْفُلُونَهُ لَكُمْ وَ هُمْ لَهُ نَاصِحُونَ </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آيا شما را به خانواده اى راه نمايى كنم كه سرپرستى او را به عهده گيرند و خيرخواه اين كودك باشند؟</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94_124656"/>
    </w:p>
    <w:p>
      <w:pPr>
        <w:pStyle w:val="Heading4"/>
        <w:numPr>
          <w:ilvl w:val="3"/>
          <w:numId w:val="1"/>
        </w:numPr>
        <w:rPr/>
      </w:pPr>
      <w:bookmarkStart w:id="285" w:name="__RefHeading___Toc1337964_3224264995"/>
      <w:bookmarkStart w:id="286" w:name="_Toc105"/>
      <w:bookmarkEnd w:id="284"/>
      <w:bookmarkEnd w:id="285"/>
      <w:r>
        <w:rPr>
          <w:rtl w:val="true"/>
        </w:rPr>
        <w:t xml:space="preserve">قرائنى در تفسير </w:t>
      </w:r>
      <w:r>
        <w:rPr>
          <w:rtl w:val="true"/>
        </w:rPr>
        <w:t>«</w:t>
      </w:r>
      <w:r>
        <w:rPr>
          <w:rtl w:val="true"/>
        </w:rPr>
        <w:t>اهل بيت</w:t>
      </w:r>
      <w:r>
        <w:rPr>
          <w:rtl w:val="true"/>
        </w:rPr>
        <w:t>»</w:t>
      </w:r>
      <w:bookmarkEnd w:id="286"/>
    </w:p>
    <w:p>
      <w:pPr>
        <w:pStyle w:val="Heading5"/>
        <w:numPr>
          <w:ilvl w:val="4"/>
          <w:numId w:val="1"/>
        </w:numPr>
        <w:rPr/>
      </w:pPr>
      <w:bookmarkStart w:id="287" w:name="__RefHeading___Toc1337966_3224264995"/>
      <w:bookmarkStart w:id="288" w:name="_Toc106"/>
      <w:bookmarkEnd w:id="287"/>
      <w:r>
        <w:rPr>
          <w:rtl w:val="true"/>
        </w:rPr>
        <w:t>اشاره</w:t>
      </w:r>
      <w:bookmarkEnd w:id="2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ابراهيم عليه السلام ، آن گاه كه همسرش از بشارت فرشتگان، شگفت زده شد و فرشتگان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اللَّهِ وَ بَرَكَاتُهُ عَلَيْكُمْ أَهْلَ الْبَيْتِ </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رحمت خداوند و بركت هاى او بر شما خانواده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در ادامه توصيه هايى به همسران پيامبر صلى الله عليه و آله با ضميرهاى جمع مؤنّث ، يكباره پيامبر صلى الله عليه و آله را مخاطب قرار مى دهد و با ضمير جمع مذكّر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كسانى اند كه آيه تطهير در شأن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اصلى ترين مسئله اين است كه ببينيم اينان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تأمّل در مدلول سياق آيه تطهير و مضمون آن ، و نيز اقداماتى كه پيامبر خدا در تفسير آن و معرّفى اهل بيت خود انجام داده و قرائن ديگرى كه به آن اشاره مى شود ، ترديدى باقى نمى ماند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ياد شده، اهل بيتِ شخصيت حقيقى پيامبر صلى الله عليه و آله نيستند؛ بلكه اهل بيتِ شخصيت حقوقى و عنوانى پيامبر صلى الله عليه و آله اند؛ يعنى شمار خاصّى از خاندان پيامبر خدا صلى الله عليه و آله كه هدايت و رهبرى امّت پس از ايشان به آنها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مقصود، اهل بيتِ نبوّت و رسالت پيامبر صلى الله عليه و آله اند؛ همان كسانى كه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94_124657"/>
    </w:p>
    <w:p>
      <w:pPr>
        <w:pStyle w:val="Heading5"/>
        <w:numPr>
          <w:ilvl w:val="4"/>
          <w:numId w:val="1"/>
        </w:numPr>
        <w:rPr/>
      </w:pPr>
      <w:bookmarkStart w:id="290" w:name="__RefHeading___Toc1337968_3224264995"/>
      <w:bookmarkStart w:id="291" w:name="_Toc107"/>
      <w:bookmarkEnd w:id="289"/>
      <w:bookmarkEnd w:id="290"/>
      <w:r>
        <w:rPr>
          <w:rtl w:val="true"/>
        </w:rPr>
        <w:t xml:space="preserve">يك </w:t>
      </w:r>
      <w:r>
        <w:rPr>
          <w:rtl w:val="true"/>
        </w:rPr>
        <w:t xml:space="preserve">. </w:t>
      </w:r>
      <w:r>
        <w:rPr>
          <w:rtl w:val="true"/>
        </w:rPr>
        <w:t>سياق آيه تطهير</w:t>
      </w:r>
      <w:bookmarkEnd w:id="291"/>
    </w:p>
    <w:p>
      <w:pPr>
        <w:pStyle w:val="Heading5"/>
        <w:numPr>
          <w:ilvl w:val="4"/>
          <w:numId w:val="1"/>
        </w:numPr>
        <w:rPr/>
      </w:pPr>
      <w:bookmarkStart w:id="292" w:name="__RefHeading___Toc1337970_3224264995"/>
      <w:bookmarkStart w:id="293" w:name="_Toc108"/>
      <w:bookmarkEnd w:id="292"/>
      <w:r>
        <w:rPr>
          <w:rtl w:val="true"/>
        </w:rPr>
        <w:t xml:space="preserve">دو </w:t>
      </w:r>
      <w:r>
        <w:rPr>
          <w:rtl w:val="true"/>
        </w:rPr>
        <w:t xml:space="preserve">. </w:t>
      </w:r>
      <w:r>
        <w:rPr>
          <w:rtl w:val="true"/>
        </w:rPr>
        <w:t>مضمون آيه تطهير</w:t>
      </w:r>
      <w:bookmarkEnd w:id="293"/>
    </w:p>
    <w:p>
      <w:pPr>
        <w:pStyle w:val="BookText"/>
        <w:rPr/>
      </w:pPr>
      <w:r>
        <w:rPr>
          <w:rFonts w:ascii="IRNazanin" w:hAnsi="IRNazanin" w:eastAsia="IRNazanin"/>
          <w:color w:val="111111"/>
          <w:sz w:val="28"/>
          <w:sz w:val="28"/>
          <w:szCs w:val="28"/>
          <w:rtl w:val="true"/>
          <w:lang w:bidi="fa-IR"/>
        </w:rPr>
        <w:t>خداى متعال، بار مسئوليت تبليغ رسالت پيامبر خدا صلى الله عليه و آله را پس از وى، به صورت خاص، بر عهده آنان نهاده است؛ و اينك برخى قرائن اين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آيه تطهيرمقتضاى تأمّل در سياق آيه تطهير،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مطلق خاندان پيامبر نيستند ؛ زيرا ضميرهايى كه در آيات قبل و بعد آمده، همه به صورت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در حالى كه ضماير اين آيه ، همه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اين نشان مى دهد كه مقصود از آن، شمار خاصّى از خاندان پيامبر صلى الله عليه و آله اند و نه همه آنان ـ كه شامل همسران ايشان هم بشود ـ </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آيه تطهيرآيه تطهير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رساند ـ آغاز شده و بر اين مطلب، دلالت دارد كه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كامل از پليدى هاى ظاهرى و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اين دارد كه خداوند متعال تكوينا اراده نموده كه كسى از خاندان رسالت، از هر گونه آلودگى پاك باشند ؛ زيرا اراده تشريعى پروردگار بر لزوم طهارت از پليدى ها ، ويژه اهل بيت عليهم السلام نيست؛ زيرا خداوند منّان از همه انسان ها خواسته كه خود را از انواع آلودگى ها پاك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و با عنايت به اين كه اراده تكوينى خداوند متعال، تخلّف ناپذير است ، فضيلت بى 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در آيه تطهير ، شامل نزديكان كافر و مشرك پيامبر صلى الله عليه و آله نيست؛ بلكه اختصاص به پاكان از خاندان رسالت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مقتضاىِ مضمون آيه تطهير ،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شمارى از خاندان رسالت است كه از طهارت مطلق برخوردارند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94_124658"/>
    </w:p>
    <w:p>
      <w:pPr>
        <w:pStyle w:val="Heading5"/>
        <w:numPr>
          <w:ilvl w:val="4"/>
          <w:numId w:val="1"/>
        </w:numPr>
        <w:rPr/>
      </w:pPr>
      <w:bookmarkStart w:id="295" w:name="__RefHeading___Toc1337972_3224264995"/>
      <w:bookmarkStart w:id="296" w:name="_Toc109"/>
      <w:bookmarkEnd w:id="294"/>
      <w:bookmarkEnd w:id="295"/>
      <w:r>
        <w:rPr>
          <w:rtl w:val="true"/>
        </w:rPr>
        <w:t xml:space="preserve">سه </w:t>
      </w:r>
      <w:r>
        <w:rPr>
          <w:rtl w:val="true"/>
        </w:rPr>
        <w:t xml:space="preserve">. </w:t>
      </w:r>
      <w:r>
        <w:rPr>
          <w:rtl w:val="true"/>
        </w:rPr>
        <w:t>تفسير عملى پيامبرصلى الله عليه وآله</w:t>
      </w:r>
      <w:bookmarkEnd w:id="296"/>
    </w:p>
    <w:p>
      <w:pPr>
        <w:pStyle w:val="Heading6"/>
        <w:numPr>
          <w:ilvl w:val="5"/>
          <w:numId w:val="1"/>
        </w:numPr>
        <w:rPr/>
      </w:pPr>
      <w:bookmarkStart w:id="297" w:name="__RefHeading___Toc1337974_3224264995"/>
      <w:bookmarkStart w:id="298" w:name="_Toc110"/>
      <w:bookmarkEnd w:id="297"/>
      <w:r>
        <w:rPr/>
        <w:t>۳</w:t>
      </w:r>
      <w:r>
        <w:rPr>
          <w:rtl w:val="true"/>
        </w:rPr>
        <w:t xml:space="preserve"> </w:t>
      </w:r>
      <w:r>
        <w:rPr>
          <w:rtl w:val="true"/>
        </w:rPr>
        <w:t xml:space="preserve">/ </w:t>
      </w:r>
      <w:r>
        <w:rPr/>
        <w:t>۱</w:t>
      </w:r>
      <w:r>
        <w:rPr>
          <w:rtl w:val="true"/>
        </w:rPr>
        <w:t xml:space="preserve"> </w:t>
      </w:r>
      <w:r>
        <w:rPr>
          <w:rtl w:val="true"/>
        </w:rPr>
        <w:t xml:space="preserve">. </w:t>
      </w:r>
      <w:r>
        <w:rPr>
          <w:rtl w:val="true"/>
        </w:rPr>
        <w:t>هنگام نزول آيه تطهير</w:t>
      </w:r>
      <w:bookmarkEnd w:id="298"/>
    </w:p>
    <w:p>
      <w:pPr>
        <w:pStyle w:val="Heading6"/>
        <w:numPr>
          <w:ilvl w:val="5"/>
          <w:numId w:val="1"/>
        </w:numPr>
        <w:rPr/>
      </w:pPr>
      <w:bookmarkStart w:id="299" w:name="__RefHeading___Toc1337976_3224264995"/>
      <w:bookmarkStart w:id="300" w:name="_Toc111"/>
      <w:bookmarkEnd w:id="299"/>
      <w:r>
        <w:rPr/>
        <w:t>۳</w:t>
      </w:r>
      <w:r>
        <w:rPr>
          <w:rtl w:val="true"/>
        </w:rPr>
        <w:t xml:space="preserve"> </w:t>
      </w:r>
      <w:r>
        <w:rPr>
          <w:rtl w:val="true"/>
        </w:rPr>
        <w:t xml:space="preserve">/ </w:t>
      </w:r>
      <w:r>
        <w:rPr/>
        <w:t>۲</w:t>
      </w:r>
      <w:r>
        <w:rPr>
          <w:rtl w:val="true"/>
        </w:rPr>
        <w:t xml:space="preserve"> </w:t>
      </w:r>
      <w:r>
        <w:rPr>
          <w:rtl w:val="true"/>
        </w:rPr>
        <w:t xml:space="preserve">. </w:t>
      </w:r>
      <w:r>
        <w:rPr>
          <w:rtl w:val="true"/>
        </w:rPr>
        <w:t>سلام كردن بر اهل بيت عليهم السلام</w:t>
      </w:r>
      <w:bookmarkEnd w:id="30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عملى پيامبر صلى الله عليه و آلهافزون بر دلالت سياق و مضمون آيه تطهير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 گروه ويژه اى از خاندان رسالت اند ، پيامبر خدا صلى الله عليه و آله براى معرّفى اهل بيت خود ، اقداماتى انجام داده كه با در نظر گرفتن آنها جايى براى شك و ترديد براى محقّق منصف،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پيامبر خدا صلى الله عليه و آله 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خود، بر امّت ، حجّت را تمام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اساسى ترين اقدامات ايشان در اين زمينه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آيه تطهيرپيامبر خدا صلى الله عليه و آله هنگام نزول آيه تطهير، على ، فاطمه ، حسن و حسين عليهم السلام را در كنار خود و در زير كساى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يمانى جمع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بَيتى؛ اينان اهل بيت من اند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 مانع از ورود همسر خود در آن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بر اهل بيت عليهم السلامپس از نزول آيه تطهير، پيامبر خدا صلى الله عليه و آله براى هر چه روشن تر شدن مصاديق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روزه ، هنگام نماز صبح بر در خانه على و فاطمه عليهماالسلام مى آمد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مى كرد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94_124659"/>
    </w:p>
    <w:p>
      <w:pPr>
        <w:pStyle w:val="Heading6"/>
        <w:numPr>
          <w:ilvl w:val="5"/>
          <w:numId w:val="1"/>
        </w:numPr>
        <w:rPr/>
      </w:pPr>
      <w:bookmarkStart w:id="302" w:name="__RefHeading___Toc1337978_3224264995"/>
      <w:bookmarkStart w:id="303" w:name="_Toc112"/>
      <w:bookmarkEnd w:id="301"/>
      <w:bookmarkEnd w:id="302"/>
      <w:r>
        <w:rPr/>
        <w:t>۳</w:t>
      </w:r>
      <w:r>
        <w:rPr>
          <w:rtl w:val="true"/>
        </w:rPr>
        <w:t xml:space="preserve"> </w:t>
      </w:r>
      <w:r>
        <w:rPr>
          <w:rtl w:val="true"/>
        </w:rPr>
        <w:t xml:space="preserve">/ </w:t>
      </w:r>
      <w:r>
        <w:rPr/>
        <w:t>۳</w:t>
      </w:r>
      <w:r>
        <w:rPr>
          <w:rtl w:val="true"/>
        </w:rPr>
        <w:t xml:space="preserve"> </w:t>
      </w:r>
      <w:r>
        <w:rPr>
          <w:rtl w:val="true"/>
        </w:rPr>
        <w:t xml:space="preserve">. </w:t>
      </w:r>
      <w:r>
        <w:rPr>
          <w:rtl w:val="true"/>
        </w:rPr>
        <w:t>همراه بردن اهل بيت عليهم السلام در مباهله</w:t>
      </w:r>
      <w:bookmarkEnd w:id="303"/>
    </w:p>
    <w:p>
      <w:pPr>
        <w:pStyle w:val="Heading6"/>
        <w:numPr>
          <w:ilvl w:val="5"/>
          <w:numId w:val="1"/>
        </w:numPr>
        <w:rPr/>
      </w:pPr>
      <w:bookmarkStart w:id="304" w:name="__RefHeading___Toc1337980_3224264995"/>
      <w:bookmarkStart w:id="305" w:name="_Toc113"/>
      <w:bookmarkEnd w:id="304"/>
      <w:r>
        <w:rPr/>
        <w:t>۳</w:t>
      </w:r>
      <w:r>
        <w:rPr>
          <w:rtl w:val="true"/>
        </w:rPr>
        <w:t xml:space="preserve"> </w:t>
      </w:r>
      <w:r>
        <w:rPr>
          <w:rtl w:val="true"/>
        </w:rPr>
        <w:t xml:space="preserve">/ </w:t>
      </w:r>
      <w:r>
        <w:rPr/>
        <w:t>۴</w:t>
      </w:r>
      <w:r>
        <w:rPr>
          <w:rtl w:val="true"/>
        </w:rPr>
        <w:t xml:space="preserve"> </w:t>
      </w:r>
      <w:r>
        <w:rPr>
          <w:rtl w:val="true"/>
        </w:rPr>
        <w:t xml:space="preserve">. </w:t>
      </w:r>
      <w:r>
        <w:rPr>
          <w:rtl w:val="true"/>
        </w:rPr>
        <w:t>همتاى قرآن قرار دادن اهل بيت عليهم السلام</w:t>
      </w:r>
      <w:bookmarkEnd w:id="305"/>
    </w:p>
    <w:p>
      <w:pPr>
        <w:pStyle w:val="Heading6"/>
        <w:numPr>
          <w:ilvl w:val="5"/>
          <w:numId w:val="1"/>
        </w:numPr>
        <w:rPr/>
      </w:pPr>
      <w:bookmarkStart w:id="306" w:name="__RefHeading___Toc1337982_3224264995"/>
      <w:bookmarkStart w:id="307" w:name="_Toc114"/>
      <w:bookmarkEnd w:id="306"/>
      <w:r>
        <w:rPr/>
        <w:t>۳</w:t>
      </w:r>
      <w:r>
        <w:rPr>
          <w:rtl w:val="true"/>
        </w:rPr>
        <w:t xml:space="preserve"> </w:t>
      </w:r>
      <w:r>
        <w:rPr>
          <w:rtl w:val="true"/>
        </w:rPr>
        <w:t xml:space="preserve">/ </w:t>
      </w:r>
      <w:r>
        <w:rPr/>
        <w:t>۵</w:t>
      </w:r>
      <w:r>
        <w:rPr>
          <w:rtl w:val="true"/>
        </w:rPr>
        <w:t xml:space="preserve"> </w:t>
      </w:r>
      <w:r>
        <w:rPr>
          <w:rtl w:val="true"/>
        </w:rPr>
        <w:t xml:space="preserve">. </w:t>
      </w:r>
      <w:r>
        <w:rPr>
          <w:rtl w:val="true"/>
        </w:rPr>
        <w:t>بيان ضرورت شناخت جايگاه اهل بيت عليهم السلام</w:t>
      </w:r>
      <w:bookmarkEnd w:id="307"/>
    </w:p>
    <w:p>
      <w:pPr>
        <w:pStyle w:val="BookText"/>
        <w:rPr/>
      </w:pPr>
      <w:r>
        <w:rPr>
          <w:rFonts w:ascii="IRNazanin" w:hAnsi="IRNazanin" w:eastAsia="IRNazanin"/>
          <w:color w:val="111111"/>
          <w:sz w:val="28"/>
          <w:sz w:val="28"/>
          <w:szCs w:val="28"/>
          <w:rtl w:val="true"/>
          <w:lang w:bidi="fa-IR"/>
        </w:rPr>
        <w:t xml:space="preserve">و آنان را به نماز دعوت مى نمود </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بردن اهل بيت عليهم السلام در مباهلهپس از نزول آيه مباهله و مأموريت يافتن پيامبر صلى الله عليه و آله براى مباهله با مسيحيان نجران ، پيامبر صلى الله عليه و آله ، على و فاطمه و حسن و حسين عليهم السلام را به عنوان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ميدان مباهله برد و با اين كار، بار ديگر نشان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 اند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پيامبر صلى الله عليه و آله در اين ماجرا نيز مانع پيوستن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اهل بيت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قرآن قرار دادن اهل بيت عليهم السلاميكى از برجسته ترين اقدامات پيامبر صلى الله عليه و آله براى معرّفى اهل بيت، اين بود كه در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همتا و هم تراز قرآن قرار داد و بدين سان، مصونيت آنان را از خطا در مرجعيتِ علمى ، دينى و سياسى تضمين نمود </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ضرورت شناخت جايگاه اهل بيت عليهم السلاماقدام ديگر پيامبر صلى الله عليه و آله ، بيانِ ارزش شناخت جايگاه اهل بيت ، تأكيد بر اهمّيت و ضرورت شناخت آنان ، 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نوح ، باب حطّه بنى اسرائيل ، ستارگان آسمان ، جايگاه كعبه در زمين ، و جايگاه چشم در بدن است، بدين معنا كه همراهى و پيروى از اهل بيت ، سرمايه سعادت و رستگارى و جدايى از آنان ، موجب گم راهى و رجعت به جاهليت خواهد بود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94_124660"/>
    </w:p>
    <w:p>
      <w:pPr>
        <w:pStyle w:val="Heading6"/>
        <w:numPr>
          <w:ilvl w:val="5"/>
          <w:numId w:val="1"/>
        </w:numPr>
        <w:rPr/>
      </w:pPr>
      <w:bookmarkStart w:id="309" w:name="__RefHeading___Toc1337984_3224264995"/>
      <w:bookmarkStart w:id="310" w:name="_Toc115"/>
      <w:bookmarkEnd w:id="308"/>
      <w:bookmarkEnd w:id="309"/>
      <w:r>
        <w:rPr/>
        <w:t>۳</w:t>
      </w:r>
      <w:r>
        <w:rPr>
          <w:rtl w:val="true"/>
        </w:rPr>
        <w:t xml:space="preserve"> </w:t>
      </w:r>
      <w:r>
        <w:rPr>
          <w:rtl w:val="true"/>
        </w:rPr>
        <w:t xml:space="preserve">/ </w:t>
      </w:r>
      <w:r>
        <w:rPr/>
        <w:t>۶</w:t>
      </w:r>
      <w:r>
        <w:rPr>
          <w:rtl w:val="true"/>
        </w:rPr>
        <w:t xml:space="preserve"> </w:t>
      </w:r>
      <w:r>
        <w:rPr>
          <w:rtl w:val="true"/>
        </w:rPr>
        <w:t xml:space="preserve">. </w:t>
      </w:r>
      <w:r>
        <w:rPr>
          <w:rtl w:val="true"/>
        </w:rPr>
        <w:t>بيان جايگاه علمى و دينى اهل بيت عليهم السلام</w:t>
      </w:r>
      <w:bookmarkEnd w:id="310"/>
    </w:p>
    <w:p>
      <w:pPr>
        <w:pStyle w:val="Heading6"/>
        <w:numPr>
          <w:ilvl w:val="5"/>
          <w:numId w:val="1"/>
        </w:numPr>
        <w:rPr/>
      </w:pPr>
      <w:bookmarkStart w:id="311" w:name="__RefHeading___Toc1337986_3224264995"/>
      <w:bookmarkStart w:id="312" w:name="_Toc116"/>
      <w:bookmarkEnd w:id="311"/>
      <w:r>
        <w:rPr/>
        <w:t>۳</w:t>
      </w:r>
      <w:r>
        <w:rPr>
          <w:rtl w:val="true"/>
        </w:rPr>
        <w:t xml:space="preserve"> </w:t>
      </w:r>
      <w:r>
        <w:rPr>
          <w:rtl w:val="true"/>
        </w:rPr>
        <w:t xml:space="preserve">/ </w:t>
      </w:r>
      <w:r>
        <w:rPr/>
        <w:t>۷</w:t>
      </w:r>
      <w:r>
        <w:rPr>
          <w:rtl w:val="true"/>
        </w:rPr>
        <w:t xml:space="preserve"> </w:t>
      </w:r>
      <w:r>
        <w:rPr>
          <w:rtl w:val="true"/>
        </w:rPr>
        <w:t xml:space="preserve">. </w:t>
      </w:r>
      <w:r>
        <w:rPr>
          <w:rtl w:val="true"/>
        </w:rPr>
        <w:t>بيان وجوب دوستى اهل بيت عليهم السلام</w:t>
      </w:r>
      <w:bookmarkEnd w:id="312"/>
    </w:p>
    <w:p>
      <w:pPr>
        <w:pStyle w:val="Heading6"/>
        <w:numPr>
          <w:ilvl w:val="5"/>
          <w:numId w:val="1"/>
        </w:numPr>
        <w:rPr/>
      </w:pPr>
      <w:bookmarkStart w:id="313" w:name="__RefHeading___Toc1337988_3224264995"/>
      <w:bookmarkStart w:id="314" w:name="_Toc117"/>
      <w:bookmarkEnd w:id="313"/>
      <w:r>
        <w:rPr/>
        <w:t>۳</w:t>
      </w:r>
      <w:r>
        <w:rPr>
          <w:rtl w:val="true"/>
        </w:rPr>
        <w:t xml:space="preserve"> </w:t>
      </w:r>
      <w:r>
        <w:rPr>
          <w:rtl w:val="true"/>
        </w:rPr>
        <w:t xml:space="preserve">/ </w:t>
      </w:r>
      <w:r>
        <w:rPr/>
        <w:t>۸</w:t>
      </w:r>
      <w:r>
        <w:rPr>
          <w:rtl w:val="true"/>
        </w:rPr>
        <w:t xml:space="preserve"> </w:t>
      </w:r>
      <w:r>
        <w:rPr>
          <w:rtl w:val="true"/>
        </w:rPr>
        <w:t xml:space="preserve">. </w:t>
      </w:r>
      <w:r>
        <w:rPr>
          <w:rtl w:val="true"/>
        </w:rPr>
        <w:t>هشدار از خطر دشمنى با اهل بيت عليهم السلام</w:t>
      </w:r>
      <w:bookmarkEnd w:id="314"/>
    </w:p>
    <w:p>
      <w:pPr>
        <w:pStyle w:val="Heading6"/>
        <w:numPr>
          <w:ilvl w:val="5"/>
          <w:numId w:val="1"/>
        </w:numPr>
        <w:rPr/>
      </w:pPr>
      <w:bookmarkStart w:id="315" w:name="__RefHeading___Toc1337990_3224264995"/>
      <w:bookmarkStart w:id="316" w:name="_Toc118"/>
      <w:bookmarkEnd w:id="315"/>
      <w:r>
        <w:rPr/>
        <w:t>۳</w:t>
      </w:r>
      <w:r>
        <w:rPr>
          <w:rtl w:val="true"/>
        </w:rPr>
        <w:t xml:space="preserve"> </w:t>
      </w:r>
      <w:r>
        <w:rPr>
          <w:rtl w:val="true"/>
        </w:rPr>
        <w:t xml:space="preserve">/ </w:t>
      </w:r>
      <w:r>
        <w:rPr/>
        <w:t>۹</w:t>
      </w:r>
      <w:r>
        <w:rPr>
          <w:rtl w:val="true"/>
        </w:rPr>
        <w:t xml:space="preserve"> </w:t>
      </w:r>
      <w:r>
        <w:rPr>
          <w:rtl w:val="true"/>
        </w:rPr>
        <w:t xml:space="preserve">. </w:t>
      </w:r>
      <w:r>
        <w:rPr>
          <w:rtl w:val="true"/>
        </w:rPr>
        <w:t xml:space="preserve">بيان تعداد </w:t>
      </w:r>
      <w:r>
        <w:rPr>
          <w:rtl w:val="true"/>
        </w:rPr>
        <w:t>«</w:t>
      </w:r>
      <w:r>
        <w:rPr>
          <w:rtl w:val="true"/>
        </w:rPr>
        <w:t>اهل بيت</w:t>
      </w:r>
      <w:r>
        <w:rPr>
          <w:rtl w:val="true"/>
        </w:rPr>
        <w:t xml:space="preserve">» </w:t>
      </w:r>
      <w:r>
        <w:rPr>
          <w:rtl w:val="true"/>
        </w:rPr>
        <w:t>و نام هاى آنان</w:t>
      </w:r>
      <w:bookmarkEnd w:id="31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جايگاه علمى و دينى اهل بيت عليهم السلامديگر اقدام پيامبر صلى الله عليه و آله ، بيانِ جايگاه علمى اهل بيت بود ،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خزانه داران علم الهى ، وارث دانش پيامبران ، راسخان در علم ، اهل ذكر و آگاه ترينِ مردم اند و سخن آنان ، همان سخن پيامبر خداست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پيامبر صلى الله عليه و آله علاوه بر بيان جايگاه علمى اهل بيت، به مرجعيت دينى آنان نيز اشاره نموده است، از جمله اين كه آنان پاسداران دين ، معدن رسالت ، اركان حق ، و مفسّر دين اند و دين با آنان آغاز و با آنان پايان مى پذيرد </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وجوب دوستى اهل بيت عليهم السلاماقدام ديگر پيامبر صلى الله عليه و آله ، بيان وجوب دوستى اهل بيت و آثار و بركات آن است، مانند اين كه دوستى آنان، اساس اسلام ، و به معناى دوستى خدا و پيامبر صلى الله عليه و آله ، شرط پذيرفته شدن توحيد ، نشانه ايمان و بهترين عبادت است و نخستين چيزى است كه در قيامت محاسبه مى شود و خير دنيا و آخرت را براى مسلمان به ارمغان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خطر دشمنى با اهل بيت عليهم السلاماقدام ديگر پيامبر صلى الله عليه و آله ، سخنانى است كه ايشان در باره خطر دشمنى با اهل بيت و آثار زيانبار آن بيان نموده است،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آنان موجب خشم الهى و قرار گرفتن در صف منافقان و كفّار خواهد شد و پايانى جز آتش دوزخ ندارد </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هاى آناناحاديثى كه به شمار اوصيا و جانشينان پيامبر صلى الله عليه و آله تصريح دارند، در كنار احاديثى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94_124661"/>
    </w:p>
    <w:p>
      <w:pPr>
        <w:pStyle w:val="Heading6"/>
        <w:numPr>
          <w:ilvl w:val="5"/>
          <w:numId w:val="1"/>
        </w:numPr>
        <w:rPr/>
      </w:pPr>
      <w:bookmarkStart w:id="318" w:name="__RefHeading___Toc1337992_3224264995"/>
      <w:bookmarkStart w:id="319" w:name="_Toc119"/>
      <w:bookmarkEnd w:id="317"/>
      <w:bookmarkEnd w:id="318"/>
      <w:r>
        <w:rPr/>
        <w:t>۳</w:t>
      </w:r>
      <w:r>
        <w:rPr>
          <w:rtl w:val="true"/>
        </w:rPr>
        <w:t xml:space="preserve"> </w:t>
      </w:r>
      <w:r>
        <w:rPr>
          <w:rtl w:val="true"/>
        </w:rPr>
        <w:t xml:space="preserve">/ </w:t>
      </w:r>
      <w:r>
        <w:rPr/>
        <w:t>۱۰</w:t>
      </w:r>
      <w:r>
        <w:rPr>
          <w:rtl w:val="true"/>
        </w:rPr>
        <w:t xml:space="preserve"> </w:t>
      </w:r>
      <w:r>
        <w:rPr>
          <w:rtl w:val="true"/>
        </w:rPr>
        <w:t xml:space="preserve">. </w:t>
      </w:r>
      <w:r>
        <w:rPr>
          <w:rtl w:val="true"/>
        </w:rPr>
        <w:t>تعيين حقوق اهل بيت عليهم السلام</w:t>
      </w:r>
      <w:bookmarkEnd w:id="319"/>
    </w:p>
    <w:p>
      <w:pPr>
        <w:pStyle w:val="Heading6"/>
        <w:numPr>
          <w:ilvl w:val="5"/>
          <w:numId w:val="1"/>
        </w:numPr>
        <w:rPr/>
      </w:pPr>
      <w:bookmarkStart w:id="320" w:name="__RefHeading___Toc1337994_3224264995"/>
      <w:bookmarkStart w:id="321" w:name="_Toc120"/>
      <w:bookmarkEnd w:id="320"/>
      <w:r>
        <w:rPr/>
        <w:t>۳</w:t>
      </w:r>
      <w:r>
        <w:rPr>
          <w:rtl w:val="true"/>
        </w:rPr>
        <w:t xml:space="preserve"> </w:t>
      </w:r>
      <w:r>
        <w:rPr>
          <w:rtl w:val="true"/>
        </w:rPr>
        <w:t xml:space="preserve">/ </w:t>
      </w:r>
      <w:r>
        <w:rPr/>
        <w:t>۱۱</w:t>
      </w:r>
      <w:r>
        <w:rPr>
          <w:rtl w:val="true"/>
        </w:rPr>
        <w:t xml:space="preserve"> </w:t>
      </w:r>
      <w:r>
        <w:rPr>
          <w:rtl w:val="true"/>
        </w:rPr>
        <w:t xml:space="preserve">. </w:t>
      </w:r>
      <w:r>
        <w:rPr>
          <w:rtl w:val="true"/>
        </w:rPr>
        <w:t xml:space="preserve">تأكيد بر جايگاه سياسى </w:t>
      </w:r>
      <w:r>
        <w:rPr>
          <w:rtl w:val="true"/>
        </w:rPr>
        <w:t xml:space="preserve">- </w:t>
      </w:r>
      <w:r>
        <w:rPr>
          <w:rtl w:val="true"/>
        </w:rPr>
        <w:t>الهى اهل بيت عليهم السلام</w:t>
      </w:r>
      <w:bookmarkEnd w:id="321"/>
    </w:p>
    <w:p>
      <w:pPr>
        <w:pStyle w:val="BookText"/>
        <w:rPr/>
      </w:pPr>
      <w:r>
        <w:rPr>
          <w:rFonts w:ascii="Amiri" w:hAnsi="Amiri" w:eastAsia="Amiri" w:cs="Amiri"/>
          <w:color w:val="111111"/>
          <w:sz w:val="28"/>
          <w:sz w:val="28"/>
          <w:szCs w:val="28"/>
          <w:rtl w:val="true"/>
          <w:lang w:bidi="ar-SA"/>
        </w:rPr>
        <w:t xml:space="preserve">كه نام اهل بيت در آنها آمده است ، </w:t>
      </w:r>
      <w:r>
        <w:rPr>
          <w:rStyle w:val="FootnoteAnchor"/>
          <w:rtl w:val="true"/>
        </w:rPr>
        <w:footnoteReference w:id="570"/>
      </w:r>
      <w:r>
        <w:rPr>
          <w:rFonts w:ascii="IRNazanin" w:hAnsi="IRNazanin" w:eastAsia="IRNazanin"/>
          <w:color w:val="111111"/>
          <w:sz w:val="28"/>
          <w:sz w:val="28"/>
          <w:szCs w:val="28"/>
          <w:rtl w:val="true"/>
          <w:lang w:bidi="fa-IR"/>
        </w:rPr>
        <w:t xml:space="preserve">از روشن ترين اقدامات پيامبر صلى الله عليه و آله در معرّفى اهل بيت به شمار مى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حقوق اهل بيت عليهم السلاماقدام ديگر پيامبر صلى الله عليه و آله ، حقوقى است كه ايشان براى جايگاه سياسى ـ اجتماعى اهل بيت، بيان نموده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اطاعت ، حقّ خمس و حقّ صلوات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جايگاه سياسى ـ الهى اهل بيت عليهم السلامهمه اقدامات پيامبر صلى الله عليه و آله در جهت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بيان جايگاه سياسى ـ الهى آنان و توضيح اين حقيقت بود كه چرا خداوند، آنان را به عنوان اوصيا و جانشينان وى و زمامداران سياسى جامعه معرّفى نموده و چرا پيامبر صلى الله عليه و آله آشتى با آنان را آشتى با خود و جنگ با آنان را جنگ با خود مى داند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بارى ، بررسى سيره نبوى نشان مى دهد كه پيامبر خدا صلى الله عليه و آله از هر راه ممكن براى معرّفى اهل بيت ـ كه در واقع ، آينده سازان جهان اسلام پس از وى بودند ـ بهره گرفت و از هيچ تلاشى فروگذار نكرد ، و حجّت را بر امّت تمام كرد؛ ولى افسوس كه با همه تلاش ها و سفارش هاى پيامبر صلى الله عليه و آله ، تاريخ صدر اسلام نشان مى دهد كه اگر ايشان توصيه مى كرد به خاندان او ظلم و ستم كنند ، بيش از آنچه كردند، ممكن نبود انجام دهند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94_124662"/>
    </w:p>
    <w:p>
      <w:pPr>
        <w:pStyle w:val="Heading6"/>
        <w:numPr>
          <w:ilvl w:val="5"/>
          <w:numId w:val="1"/>
        </w:numPr>
        <w:rPr/>
      </w:pPr>
      <w:bookmarkStart w:id="323" w:name="__RefHeading___Toc1337996_3224264995"/>
      <w:bookmarkStart w:id="324" w:name="_Toc121"/>
      <w:bookmarkEnd w:id="322"/>
      <w:bookmarkEnd w:id="323"/>
      <w:r>
        <w:rPr/>
        <w:t>۳</w:t>
      </w:r>
      <w:r>
        <w:rPr>
          <w:rtl w:val="true"/>
        </w:rPr>
        <w:t xml:space="preserve"> </w:t>
      </w:r>
      <w:r>
        <w:rPr>
          <w:rtl w:val="true"/>
        </w:rPr>
        <w:t xml:space="preserve">/ </w:t>
      </w:r>
      <w:r>
        <w:rPr/>
        <w:t>۱۲</w:t>
      </w:r>
      <w:r>
        <w:rPr>
          <w:rtl w:val="true"/>
        </w:rPr>
        <w:t xml:space="preserve"> </w:t>
      </w:r>
      <w:r>
        <w:rPr>
          <w:rtl w:val="true"/>
        </w:rPr>
        <w:t xml:space="preserve">. </w:t>
      </w:r>
      <w:r>
        <w:rPr>
          <w:rtl w:val="true"/>
        </w:rPr>
        <w:t>پيشگويى در باره دولت اهل بيت عليهم السلام</w:t>
      </w:r>
      <w:bookmarkEnd w:id="324"/>
    </w:p>
    <w:p>
      <w:pPr>
        <w:pStyle w:val="Heading5"/>
        <w:numPr>
          <w:ilvl w:val="4"/>
          <w:numId w:val="1"/>
        </w:numPr>
        <w:rPr/>
      </w:pPr>
      <w:bookmarkStart w:id="325" w:name="__RefHeading___Toc1337998_3224264995"/>
      <w:bookmarkStart w:id="326" w:name="_Toc122"/>
      <w:bookmarkEnd w:id="325"/>
      <w:r>
        <w:rPr>
          <w:rtl w:val="true"/>
        </w:rPr>
        <w:t xml:space="preserve">چهار </w:t>
      </w:r>
      <w:r>
        <w:rPr>
          <w:rtl w:val="true"/>
        </w:rPr>
        <w:t xml:space="preserve">. </w:t>
      </w:r>
      <w:r>
        <w:rPr>
          <w:rtl w:val="true"/>
        </w:rPr>
        <w:t>گزارش شمارى از همسران پيامبرصلى الله عليه وآله</w:t>
      </w:r>
      <w:bookmarkEnd w:id="326"/>
    </w:p>
    <w:p>
      <w:pPr>
        <w:pStyle w:val="Heading5"/>
        <w:numPr>
          <w:ilvl w:val="4"/>
          <w:numId w:val="1"/>
        </w:numPr>
        <w:rPr/>
      </w:pPr>
      <w:bookmarkStart w:id="327" w:name="__RefHeading___Toc1338000_3224264995"/>
      <w:bookmarkStart w:id="328" w:name="_Toc123"/>
      <w:bookmarkEnd w:id="327"/>
      <w:r>
        <w:rPr>
          <w:rtl w:val="true"/>
        </w:rPr>
        <w:t xml:space="preserve">پنج </w:t>
      </w:r>
      <w:r>
        <w:rPr>
          <w:rtl w:val="true"/>
        </w:rPr>
        <w:t xml:space="preserve">. </w:t>
      </w:r>
      <w:r>
        <w:rPr>
          <w:rtl w:val="true"/>
        </w:rPr>
        <w:t>گزارش بسيارى از ياران پيامبرصلى الله عليه وآله</w:t>
      </w:r>
      <w:bookmarkEnd w:id="328"/>
    </w:p>
    <w:p>
      <w:pPr>
        <w:pStyle w:val="BookText"/>
        <w:rPr/>
      </w:pPr>
      <w:r>
        <w:rPr>
          <w:rFonts w:ascii="IRNazanin" w:hAnsi="IRNazanin" w:eastAsia="IRNazanin"/>
          <w:color w:val="111111"/>
          <w:sz w:val="28"/>
          <w:sz w:val="28"/>
          <w:szCs w:val="28"/>
          <w:rtl w:val="true"/>
          <w:lang w:bidi="fa-IR"/>
        </w:rPr>
        <w:t>جالب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خود ، آينده را مى ديد كه پس از او امّتش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بخش عمده اى از احاديث نبوى ، در نهى از ظلم و جور بر اهل بيت است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در باره دولت اهل بيت عليهم السلامدر احاديث متواترى كه شيعه و اهل سنّت، آنها را نقل كرده اند ، پيامبر خدا صلى الله عليه و آله پيشگويى كرده كه قائم اهل بيتِ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حكومت جهانى اسلام را تشكيل خواهد داد و جهان را پر از عدل و داد خواهد كرد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از اين پيشگويى ها مى توان به عنوان آخرين اقدام پيامبر براى معرفى اهل بيت ،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شمارى از همسران پيامبر صلى الله عليه و آلهدر كنار اقدامات روشن گرايانه پيامبر خدا صلى الله عليه و آله براى بيان معنا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 گزارش شمارى از همسران پيامبر صلى الله عليه و آله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و عايشه از چگونگى نزول اين آيه نيز گواه آن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نزديكان پيامبر صلى الله عليه و آله نيستند ؛ بلكه مقصود ، اصحاب كسايند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اين گزارش ها، در اين است كه امّ سلمه و در گزارشى، عايشه روايت كرده اند كه پيامبر صلى الله عليه و آله در پاسخ پرسش آنان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از اهل بيت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صراحت اعلام مى فرمايد كه اهل بيت او، اصحاب كسايند و آن دو تنها همسران پيامبرند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بسيارى از ياران پيامبر صلى الله عليه و آلهگزارش بسيارى از ياران پيامبر صلى الله عليه و آله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 اَنَس بن مالك ، براء بن عازب ، ثوبان ، جابر بن عبد اللّه انصارى ، سعد بن ابى وقّاص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چگونگى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94_124663"/>
    </w:p>
    <w:p>
      <w:pPr>
        <w:pStyle w:val="Heading5"/>
        <w:numPr>
          <w:ilvl w:val="4"/>
          <w:numId w:val="1"/>
        </w:numPr>
        <w:rPr/>
      </w:pPr>
      <w:bookmarkStart w:id="330" w:name="__RefHeading___Toc1338002_3224264995"/>
      <w:bookmarkStart w:id="331" w:name="_Toc124"/>
      <w:bookmarkEnd w:id="329"/>
      <w:bookmarkEnd w:id="330"/>
      <w:r>
        <w:rPr>
          <w:rtl w:val="true"/>
        </w:rPr>
        <w:t xml:space="preserve">شش </w:t>
      </w:r>
      <w:r>
        <w:rPr>
          <w:rtl w:val="true"/>
        </w:rPr>
        <w:t xml:space="preserve">. </w:t>
      </w:r>
      <w:r>
        <w:rPr>
          <w:rtl w:val="true"/>
        </w:rPr>
        <w:t>گزارش اهل بيت عليهم السلام</w:t>
      </w:r>
      <w:bookmarkEnd w:id="331"/>
    </w:p>
    <w:p>
      <w:pPr>
        <w:pStyle w:val="Heading5"/>
        <w:numPr>
          <w:ilvl w:val="4"/>
          <w:numId w:val="1"/>
        </w:numPr>
        <w:rPr/>
      </w:pPr>
      <w:bookmarkStart w:id="332" w:name="__RefHeading___Toc1338004_3224264995"/>
      <w:bookmarkStart w:id="333" w:name="_Toc125"/>
      <w:bookmarkEnd w:id="332"/>
      <w:r>
        <w:rPr>
          <w:rtl w:val="true"/>
        </w:rPr>
        <w:t xml:space="preserve">هفت </w:t>
      </w:r>
      <w:r>
        <w:rPr>
          <w:rtl w:val="true"/>
        </w:rPr>
        <w:t xml:space="preserve">. </w:t>
      </w:r>
      <w:r>
        <w:rPr>
          <w:rtl w:val="true"/>
        </w:rPr>
        <w:t>آراستگى اهل بيت عليهم السلام به ويژگى هاى انسان كامل</w:t>
      </w:r>
      <w:bookmarkEnd w:id="333"/>
    </w:p>
    <w:p>
      <w:pPr>
        <w:pStyle w:val="Heading4"/>
        <w:numPr>
          <w:ilvl w:val="3"/>
          <w:numId w:val="1"/>
        </w:numPr>
        <w:rPr/>
      </w:pPr>
      <w:bookmarkStart w:id="334" w:name="__RefHeading___Toc1338006_3224264995"/>
      <w:bookmarkStart w:id="335" w:name="_Toc126"/>
      <w:bookmarkEnd w:id="334"/>
      <w:r>
        <w:rPr>
          <w:rtl w:val="true"/>
        </w:rPr>
        <w:t xml:space="preserve">آراى ديگر ، در تفسير </w:t>
      </w:r>
      <w:r>
        <w:rPr>
          <w:rtl w:val="true"/>
        </w:rPr>
        <w:t>«</w:t>
      </w:r>
      <w:r>
        <w:rPr>
          <w:rtl w:val="true"/>
        </w:rPr>
        <w:t>اهل بيت</w:t>
      </w:r>
      <w:r>
        <w:rPr>
          <w:rtl w:val="true"/>
        </w:rPr>
        <w:t>»</w:t>
      </w:r>
      <w:bookmarkEnd w:id="335"/>
    </w:p>
    <w:p>
      <w:pPr>
        <w:pStyle w:val="BookText"/>
        <w:rPr/>
      </w:pPr>
      <w:r>
        <w:rPr>
          <w:rFonts w:ascii="IRNazanin" w:hAnsi="IRNazanin" w:eastAsia="IRNazanin"/>
          <w:color w:val="111111"/>
          <w:sz w:val="28"/>
          <w:sz w:val="28"/>
          <w:szCs w:val="28"/>
          <w:rtl w:val="true"/>
          <w:lang w:bidi="fa-IR"/>
        </w:rPr>
        <w:t xml:space="preserve">نزول آيه تطهير نيز دليل ديگرى براى اثبات معنا و مفهوم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اهل بيت عليهم السلاماهل بيت عليهم السلام خود نيز نزول آيه تطهير را همان گونه گزارش كرده اند كه شمارى از همسران و بسيارى از ياران پيامبر صلى الله عليه و آله روايت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آنان در مناسبت هاى مختلف ، جايگاه قرآنى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در مواردى به آن احتجاج نموده اند </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آراستگى اهل بيت عليهم السلام به ويژگى هاى انسان كاملمى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جمع خاصّى از خاندان رسالت به ويژگى هاى كامل ترين انسان ها ، بهترين و محكم ترين سند براى تبيين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واضح تر ، در احاديث فراوانى ، ويژگى هايى از نظر علمى ، اخلاقى و عملى براى اهل بيت ذكر شده كه اگر كسى واجد آن ويژگى ها باشد ، سرآمد همه انسان ها و امام و اسوه آنها خواهد بود ، اين ويژگى ها پس از پيامبر صلى الله عليه و آله ، تنها در افراد معدودى از خاندان رسالت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كسى جز آنها نمى تواند مصداق آيه تطهير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آراى ديگر ،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كه همه مفسّران شيعه و بسيارى از مفسّران اهل سنّت بر اين باورند كه آيه تطهير در باره اصحاب كسا يعنى پيامبر صلى الله عليه و آله ، على ، فاطمه ، حسن و حسين عليهم السلام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نازل شده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اند </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البتّه در ميان اهل سنّت، آراى ديگرى نيز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وجود دارد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همسران پيامبر صلى الله عليه و آله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همسران پيامبر صلى الله عليه و آله و نيز على و فاطمه و حسن و حسين عليهم السلام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همه خاندان پيامبر صلى الله عليه و آله اعم از همسران ، فرزندان ، نزديكان و حتّى خدمتكاران منزل ايشان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همه كسانى اند كه صدقه بر آنها حرام است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با تأمّل در آنچه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 مشخّص مى گردد كه هيچ يك از اين آرا قابل قبول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پرسشى كه در باره آيه تطهير به ذهن مى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بيان وظايف همسران پيامبر صلى الله عليه و آله ، مطلبى آمده كه شامل همسران پيامبر صلى الله عليه و آله نمى شود؟ به اين پرسش، پاسخ هايى داده شده،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مورد نيست كه در قرآن، آياتى در كنار هم قرار دارند كه مسائل مختلفى را بيان مى كنند و قرآن، آكنده از اين گونه موارد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كلام فصحاى عرب و اشعار آنان نيز نمونه هاى فراوانى از اين دست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نيز در پاسخ به اين پرسش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روايت در شأن نزول آيه تطهير نقل شده كه در ميان آنها حتّى يك روايت وجود ندارد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تطهير دنبال آيات مربوط به همسران پيامبر خدا صلى الله عليه و آله نازل شده است ، و از مفسّران هم، حتّى يك نفر، اين سخن را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گفته اند آيه مورد بحث، مخصوص همسران پيامبر خدا صلى الله عليه و آله است ـ چنان كه به عكرمه و عروه نسبت داده شده ـ ، نگفته اند آيه تطهير همراه با آيات مربوط به همسران پيامبر صلى الله عليه و آله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از جهت نزول، جزو آيات مربوط به همسران پيامبر صلى الله عليه و آله و متّصل به آنها نيست ، و قرار گرفتن آن در ميان آن آيات، يا به دستور پيامبر صلى الله عليه و آله بوده و يا بعد از رحلت ايشان به هنگام گردآورى قرآن ، ضمن آن آيات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سخن، آن است كه اگر اين قسمت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فِى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 حال حاضر، جزو آن است ـ حذف شود ، آيه ياد شده با آيه بعدى كاملاً منسجم است و به نظر نمى رسد چيزى از آن حذف شده باشد </w:t>
      </w:r>
      <w:r>
        <w:rPr>
          <w:rFonts w:eastAsia="IRNazanin" w:cs="IRNazanin"/>
          <w:color w:val="111111"/>
          <w:sz w:val="28"/>
          <w:szCs w:val="28"/>
          <w:rtl w:val="true"/>
          <w:lang w:bidi="fa-IR"/>
        </w:rPr>
        <w:t xml:space="preserve">... . </w:t>
      </w:r>
      <w:r>
        <w:rPr>
          <w:rStyle w:val="FootnoteAnchor"/>
          <w:rtl w:val="true"/>
        </w:rPr>
        <w:footnoteReference w:id="580"/>
      </w:r>
      <w:r>
        <w:rPr>
          <w:rFonts w:ascii="IRNazanin" w:hAnsi="IRNazanin" w:eastAsia="IRNazanin"/>
          <w:color w:val="111111"/>
          <w:sz w:val="28"/>
          <w:sz w:val="28"/>
          <w:szCs w:val="28"/>
          <w:rtl w:val="true"/>
          <w:lang w:bidi="fa-IR"/>
        </w:rPr>
        <w:t xml:space="preserve">اكنون ، متن آيات و احاديثى كه مى توانند در شناخت هر چه بيشتر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به ما كمك كنند ، با نظامى نو و تحليل هاى مورد نياز ، ارائه مى گردد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أهل البيت عليهم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أزواج النّبي صلّي الله عليه و آله ومعنى أهل البيت عليهم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اُمُّ سَلَمَةَالمستدرك على الصحيحين عن عطاء بن يسار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و آله إلى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المستدرك على الصحيحين عن عطاء بن يسار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و آله إلى عَلِيٍّ وفاطِمَةَ وَالحَسَنِ وَالحُسَينِ رِضوانُ اللّهِ عَلَيهِم أجمَعينَ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أنَا مِن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أهلي خَير </w:t>
      </w:r>
      <w:r>
        <w:rPr>
          <w:rStyle w:val="FootnoteAnchor"/>
          <w:rtl w:val="true"/>
        </w:rPr>
        <w:footnoteReference w:id="583"/>
      </w:r>
      <w:r>
        <w:rPr>
          <w:rFonts w:ascii="Amiri" w:hAnsi="Amiri" w:eastAsia="Amiri" w:cs="Amiri"/>
          <w:color w:val="111111"/>
          <w:sz w:val="28"/>
          <w:sz w:val="28"/>
          <w:szCs w:val="28"/>
          <w:rtl w:val="true"/>
          <w:lang w:bidi="ar-SA"/>
        </w:rPr>
        <w:t xml:space="preserve">، وهؤُلاءِ أهلُ بَيتي ، اللّهُمَّ أهلي أحَقُّ </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94_124667"/>
    </w:p>
    <w:p>
      <w:pPr>
        <w:pStyle w:val="Heading4"/>
        <w:numPr>
          <w:ilvl w:val="3"/>
          <w:numId w:val="1"/>
        </w:numPr>
        <w:rPr/>
      </w:pPr>
      <w:bookmarkStart w:id="337" w:name="__RefHeading___Toc1338008_3224264995"/>
      <w:bookmarkStart w:id="338" w:name="_Toc127"/>
      <w:bookmarkEnd w:id="336"/>
      <w:bookmarkEnd w:id="337"/>
      <w:r>
        <w:rPr>
          <w:rtl w:val="true"/>
        </w:rPr>
        <w:t xml:space="preserve">فصل يكم </w:t>
      </w:r>
      <w:r>
        <w:rPr>
          <w:rtl w:val="true"/>
        </w:rPr>
        <w:t xml:space="preserve">: </w:t>
      </w:r>
      <w:r>
        <w:rPr>
          <w:rtl w:val="true"/>
        </w:rPr>
        <w:t xml:space="preserve">مصاديق </w:t>
      </w:r>
      <w:r>
        <w:rPr>
          <w:rtl w:val="true"/>
        </w:rPr>
        <w:t>«</w:t>
      </w:r>
      <w:r>
        <w:rPr>
          <w:rtl w:val="true"/>
        </w:rPr>
        <w:t>اهل بيت</w:t>
      </w:r>
      <w:r>
        <w:rPr>
          <w:rtl w:val="true"/>
        </w:rPr>
        <w:t>»</w:t>
      </w:r>
      <w:bookmarkEnd w:id="338"/>
    </w:p>
    <w:p>
      <w:pPr>
        <w:pStyle w:val="Heading5"/>
        <w:numPr>
          <w:ilvl w:val="4"/>
          <w:numId w:val="1"/>
        </w:numPr>
        <w:rPr/>
      </w:pPr>
      <w:bookmarkStart w:id="339" w:name="__RefHeading___Toc1338010_3224264995"/>
      <w:bookmarkStart w:id="340" w:name="_Toc128"/>
      <w:bookmarkEnd w:id="339"/>
      <w:r>
        <w:rPr/>
        <w:t>۱</w:t>
      </w:r>
      <w:r>
        <w:rPr>
          <w:rtl w:val="true"/>
        </w:rPr>
        <w:t xml:space="preserve"> </w:t>
      </w:r>
      <w:r>
        <w:rPr>
          <w:rtl w:val="true"/>
        </w:rPr>
        <w:t xml:space="preserve">/ </w:t>
      </w:r>
      <w:r>
        <w:rPr/>
        <w:t>۱</w:t>
      </w:r>
      <w:r>
        <w:rPr>
          <w:rtl w:val="true"/>
        </w:rPr>
        <w:t xml:space="preserve"> همسران پيامبرصلى الله عليه وآله و مصداق </w:t>
      </w:r>
      <w:r>
        <w:rPr>
          <w:rtl w:val="true"/>
        </w:rPr>
        <w:t>«</w:t>
      </w:r>
      <w:r>
        <w:rPr>
          <w:rtl w:val="true"/>
        </w:rPr>
        <w:t>اهل بيت</w:t>
      </w:r>
      <w:r>
        <w:rPr>
          <w:rtl w:val="true"/>
        </w:rPr>
        <w:t>»</w:t>
      </w:r>
      <w:bookmarkEnd w:id="340"/>
    </w:p>
    <w:p>
      <w:pPr>
        <w:pStyle w:val="Heading6"/>
        <w:numPr>
          <w:ilvl w:val="5"/>
          <w:numId w:val="1"/>
        </w:numPr>
        <w:rPr/>
      </w:pPr>
      <w:bookmarkStart w:id="341" w:name="__RefHeading___Toc1338012_3224264995"/>
      <w:bookmarkStart w:id="342" w:name="_Toc129"/>
      <w:bookmarkEnd w:id="341"/>
      <w:r>
        <w:rPr/>
        <w:t>۱</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امّ سلمه</w:t>
      </w:r>
      <w:bookmarkEnd w:id="34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همسران پيامبر صلّي الله عليه و آله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امّ سلمه </w:t>
      </w:r>
      <w:r>
        <w:rPr>
          <w:rStyle w:val="FootnoteAnchor"/>
          <w:rtl w:val="true"/>
        </w:rPr>
        <w:footnoteReference w:id="585"/>
      </w:r>
      <w:r>
        <w:rPr>
          <w:rFonts w:ascii="IRNazanin" w:hAnsi="IRNazanin" w:eastAsia="IRNazanin"/>
          <w:color w:val="111111"/>
          <w:sz w:val="28"/>
          <w:sz w:val="28"/>
          <w:szCs w:val="28"/>
          <w:rtl w:val="true"/>
          <w:lang w:bidi="fa-IR"/>
        </w:rPr>
        <w:t xml:space="preserve">المستدرك على الصحيحينـ به نقل از عطاء بن يسار،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 على و فاطمه و حسن و حسين عليهم السلام را حاضر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عطاء بن يسار،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 على و فاطمه و حسن و حسين ـ كه خداوند از همه آنان خشنود باد ـ را حاضر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اهل بيت نيستم؟ 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همسر من هستى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و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 و 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شايسته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سعيد الخدريّ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مِن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مِن أزواجِ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تفسير الطبريّ عن أبي سعيد الخدريّ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عَلِيّا وفاطِمَةَ وحَسَنا وحُسَينا عليهم السلام ، فَجَلَّلَ عَلَيهِم كِساءً خَيبَرِيّا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إلى خَيرٍ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تفسير الطبريّ عن أبي سعيد الخدريّ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الآيَةَ نَزَلَت في بَيتِها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عَلى بابِ البَيتِ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ألَستُ مِن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أنتِ مِن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صلى الله عليه و آله وعَلِيٌّ وفاطِمَةُ وَالحَسَنُ وَالحُسَينُ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ابو سعيد خُدْرى،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اهل بيت نيستم؟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خيرى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پيامبر خدا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عليهم السلام ، پيامبر خداست و على و فاطمه و حسن و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الطبرىـ به نقل از ابو سعيد خدرى،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صلى الله عليه و آله ، على و فاطمه و حسن و حسين عليهم السلام را فرا خواند و آنها را با عبايى خيبرى پوشاند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ايشان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آنها نيستم؟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الطبرىـ به نقل از ابو سعيد خدرى، در باره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درِ خانه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اهل بيت نيستم؟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مسير خيرى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پيامبر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پيامبر صلى الله عليه و آله و على و فاطمه و حسن و حسين ـ كه خداوند از آنان خشنود باد ـ در خانه بودند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أبي هريرة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فاطِمَةُ عليهاالسلام إلى رَسولِ اللّهِ صلى الله عليه و آله بِبُرمَةٍ </w:t>
      </w:r>
      <w:r>
        <w:rPr>
          <w:rStyle w:val="FootnoteAnchor"/>
          <w:rtl w:val="true"/>
        </w:rPr>
        <w:footnoteReference w:id="589"/>
      </w:r>
      <w:r>
        <w:rPr>
          <w:rFonts w:ascii="Amiri" w:hAnsi="Amiri" w:eastAsia="Amiri" w:cs="Amiri"/>
          <w:color w:val="111111"/>
          <w:sz w:val="28"/>
          <w:sz w:val="28"/>
          <w:szCs w:val="28"/>
          <w:rtl w:val="true"/>
          <w:lang w:bidi="ar-SA"/>
        </w:rPr>
        <w:t xml:space="preserve">لَها قَد صَنَعَت فيها عَصيدَةً تُحِلُّها </w:t>
      </w:r>
      <w:r>
        <w:rPr>
          <w:rStyle w:val="FootnoteAnchor"/>
          <w:rtl w:val="true"/>
        </w:rPr>
        <w:footnoteReference w:id="590"/>
      </w:r>
      <w:r>
        <w:rPr>
          <w:rFonts w:ascii="Amiri" w:hAnsi="Amiri" w:eastAsia="Amiri" w:cs="Amiri"/>
          <w:color w:val="111111"/>
          <w:sz w:val="28"/>
          <w:sz w:val="28"/>
          <w:szCs w:val="28"/>
          <w:rtl w:val="true"/>
          <w:lang w:bidi="ar-SA"/>
        </w:rPr>
        <w:t xml:space="preserve">عَلى طَبَقٍ ، فَوَضَعَتهُ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وابناكِ؟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إلى عَلِيٍّ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النَّبِيَّ صلى الله عليه و آله أنتَ وَابناكَ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مُقبِلينَ مَدَّ يَدَهُ إلى كِساءٍ كانَ عَلَى المَنامَةِ ، فَمَدَّهُ وبَسَطَهُ وأجلَسَهُم عَلَيهِ ، ثُمَّ أخَذَ بِأَطرافِ الكِساءِ الأَربَعَةِ بِشِمالِهِ ، فَضَمَّهُ فَوقَ رُؤوسِهِم وأومَأَ بِيَدِهِ الُيمنى إلى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البَيتِ ،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تفسير الطبريّ عن حكيم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عَلِيَّ بنَ أبي طالِبٍ عليه السلام عِندَ اُمِّ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صلى الله عليه و آله إلى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تَأذَني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فاطِمَةُ عليهاالسلام ، فَلَم أستَطِع أن أحجُبَها عن أبيها ، ثُمَّ جاءَ الحَسَنُ عليه السلام ، فَلَم أستَطِع أن أمنَعَهُ أن يَدخُلَ عَلى جَدِّهِ واُمِّهِ ، وجاءَ الحُسَينُ عليه السلام ، فَلَم أستَطِع أن أحجُبَهُ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حَولَ النَّبِيِّ صلى الله عليه و آله عَلى بِساطٍ ، فَجَلَّلَهُم نَبِيُّ اللّهِ بِكِساءٍ كانَ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هذِهِ الآيَةُ حينَ اجتَمَعوا عَلَى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الطبرىـ به نقل از ابو هريره،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با ديگى نزد پيامبر صلى الله عليه و آله آمد كه در آن، كاچى درست كرده بود و آن را بر طبقى حمل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آن را در برابر پيامبر صلى الله عليه و آله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 و دو پسرت كجايند؟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صدا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نزد على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دو پسرت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اجابت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هنگامى كه آنها را در حال آمدن ديد ، دستش را دراز كرد تا عبايى را كه بر بستر داشت ، بر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عبا را پهن كرد و آنها را بر آن نشاند و سپس چهار طرف عبا را با دست چپ گرفت و آن را بر سر ايشان انداخت و با دست راست به درگاه پروردگارش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اهل بيت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پليدى را از آنها دور كن و كاملاً پاكشان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الطبرىـ به نقل از حكيم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 سلمه از على بن ابى طالب نام برديم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خانه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كس اجازه ورود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فاطمه عليهاالسلام آمد و من نتوانستم مانع از رفتن او نزد پدرش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حسن عليه السلام آمد و نتوانستم از رفتن او نزد جدّ و مادرش جلوگيرى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آمد و جلوى او را نيز نتوانستم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بر گليمى گرد پيامبر صلى الله عليه و آله حلقه زدند و پيامبر خدا عبايى را كه بر دوش داشت ، بر آنها افكند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هنگامى كه بر گليم حلقه زده بودند، اين آيه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به خدا سوگند ، پيامبر صلى الله عليه و آله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بلكه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جَلَّلَ عَلى الحَسَنِ والحُسَينِ وعَلِيٍّ وفاطِمَةَ عليهم السلام كِساءً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مسند أبي يعلى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فاطِمَةُ بِنتُ النَّبِيِّ إلى رَسولِ اللّهِ صلى الله عليه و آله مُتَوَرِّكَةً الحَسَنَ وَالحُسَينَ عليهماالسلام ، في يَدِها بُرمةٌ لِلحَسَنِ عليه السلام فيها سَخينٌ </w:t>
      </w:r>
      <w:r>
        <w:rPr>
          <w:rStyle w:val="FootnoteAnchor"/>
          <w:rtl w:val="true"/>
        </w:rPr>
        <w:footnoteReference w:id="594"/>
      </w:r>
      <w:r>
        <w:rPr>
          <w:rFonts w:ascii="Amiri" w:hAnsi="Amiri" w:eastAsia="Amiri" w:cs="Amiri"/>
          <w:color w:val="111111"/>
          <w:sz w:val="28"/>
          <w:sz w:val="28"/>
          <w:szCs w:val="28"/>
          <w:rtl w:val="true"/>
          <w:lang w:bidi="ar-SA"/>
        </w:rPr>
        <w:t xml:space="preserve">، حَتّى أتَت بِهَا النَّبِيَّ صلى الله عليه و آله ، فَلَمّا وَضَعَتها قُدّامَهُ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الحَسَنِ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فَدَعاهُ ، فَجَلَسَ النَّبِيُّ صلى الله عليه و آله وعَلِيٌّ وفاطِمَةُ وَالحَسَنُ وَالحُسَينُ عليهم السلام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سامَنِيَ النَّبِيُّ صلى الله عليه و آله وما أكَلَ طَعاما قَطُّ إلّا وأنَا عِندَهُ إلّا سامَنيهِ قَبلَ ذلِكَ اليَومِ ـ تَعني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إلَيهِ ـ فَلَمّا فَرَغَ التَفَّ عَلَيهِم بِثَوبِهِ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عادِ مَن عاداهُم ، ووالِ مَن والاهُم </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الترمذىـ به نقل از شهر بن حوشب،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عبايى بر على و حسن و حسين و فاطمه عليهم السلام افكند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و خواصّ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من از ايشانم؟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يعلىـ به نقل از شهر بن حوشب،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دخت پيامبر، نزد پيامبر خدا صلى الله عليه و آله آمد ، در حالى كه حسن و حسين را بغل كرده بود و قابلمه اى كاچى براى حسن در دست داشت ، تا اين كه آن را نزد پيامبر صلى الله عليه و آله آورد و چون آن را در برابر ايشان نهاد، پيامبر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نيز صدا زد و پيامبر صلى الله عليه و آله به همراه على و فاطمه و حسن و حسين نشستند و به خوردن مشغول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اين روز هرگز سابقه نداشت كه پيامبر ، غذايى بخورد و من نزد او نباشم و مرا نزد خود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خوردن فارغ شد ، جامه خود را دور آنها پيچيد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با ايشان دشمنى ورزد ، دشمنى ورز و هر كه را آنها را دوست دارد ، دوست بدار</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إيتيني بِزَوجِكِ وابنَيكِ ، فَجاءَت بِهِم ، فَأَلقى عَلَيهِم كِساءً فَدَكِيّا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 فَاجعَل صَلَواتِكَ وبَرَكاتِكَ عَلى مُحَمَّدٍ وعَلى آلِ مُحَمَّدٍ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 فَجَذَبَهُ مِن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تفسير الطبري عن شهر بن حوشب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عِندي وعَلِيٌّ وفاطِمَةُ وَالحَسَنُ وَالحُسَينُ عليهم السلام ، فَجَعَلتُ لَهُم خَزيرَةٌ </w:t>
      </w:r>
      <w:r>
        <w:rPr>
          <w:rStyle w:val="FootnoteAnchor"/>
          <w:rtl w:val="true"/>
        </w:rPr>
        <w:footnoteReference w:id="597"/>
      </w:r>
      <w:r>
        <w:rPr>
          <w:rFonts w:ascii="Amiri" w:hAnsi="Amiri" w:eastAsia="Amiri" w:cs="Amiri"/>
          <w:color w:val="111111"/>
          <w:sz w:val="28"/>
          <w:sz w:val="28"/>
          <w:szCs w:val="28"/>
          <w:rtl w:val="true"/>
          <w:lang w:bidi="ar-SA"/>
        </w:rPr>
        <w:t xml:space="preserve">، فَأَكَلوا وناموا ، وغَطّى عَلَيهِم عَباءَةً أو قَطيفَةً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الأمالي للطوسي عن عبد اللّه بن مغيرة مَولى اُمِّ سَلَمَةَ زَوجِ النَّبِيِّ صلى الله عليه و آلهـ أنَّها قالَت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بَيتِها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أن اُرسِلَ إلى عَلِيٍّ وفاطِمَةَ وَالحَسَنِ وَالحُسينِ عليهم السلام ، فَلَمّا أتَوهُ اعتَنَقَ عَلِيّا عليه السلام بِيَمينِهِ ، وَالحَسَنَ عليه السلام بِشِمالِهِ ، وَالحُسَينَ عليه السلام عَلى بَطنِهِ ، وفاطِمَةَ عليهاالسلامعِندَ رِجلِهِ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وعِترَتي فَأَذهِب عَنهُمُ الرِّجسَ وطَهِّرهُم تَطهيرا ـ قالَها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إن شاءَ اللّهُ </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شهر بن حوشب،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پسرت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عباى فدكى خود را بر آنها افكند و سپس دستش را روى آنها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خاندان محمّدند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بركات خود را بر محمّد و خاندان محمّد بفرست، كه تو ستوده و بزرگوارى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عبا را كنار زدم تا همراه آنها در زير آن جاى گيرم ؛ ولى پيامبر صلى الله عليه و آله آن را از دست من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الطبرىـ به نقل از شهر بن حوشب،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نزد من بود و على ، فاطمه ، حسن و حسين عليهم السلام در خانه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آنان، سبوسابه </w:t>
      </w:r>
      <w:r>
        <w:rPr>
          <w:rStyle w:val="FootnoteAnchor"/>
          <w:rtl w:val="true"/>
        </w:rPr>
        <w:footnoteReference w:id="600"/>
      </w:r>
      <w:r>
        <w:rPr>
          <w:rFonts w:ascii="IRNazanin" w:hAnsi="IRNazanin" w:eastAsia="IRNazanin"/>
          <w:color w:val="111111"/>
          <w:sz w:val="28"/>
          <w:sz w:val="28"/>
          <w:szCs w:val="28"/>
          <w:rtl w:val="true"/>
          <w:lang w:bidi="fa-IR"/>
        </w:rPr>
        <w:t xml:space="preserve">تهيّه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غذا خوردند و خوابيدند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عبا يا قطيفه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كشيد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عبد اللّه بن مغيره، غلام امّ سلمه، در باره امّ سلمه همسر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دستور داد كسى را در پى على و فاطمه و حسن و حسين عليهم السلام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آمدند ، پيامبر صلى الله عليه و آله على را با دست راست و حسن را با دست چپ و حسين را از جلو در آغوش گرفت و فاطمه را جلو پاى خود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خانواده و خاندان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سخن را سه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چه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خواست خدا در راه درست هستى</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سَمِعَ اُمَّ سَلَمَةَ تَذكُرُ أنَّ النَّبِيَّ صلى الله عليه و آله كانَ في بَيتِها ، فَأتَتهُ فاطِمَةُ عليهاالسلام بِبُرمَةٍ فيها خَزيرَةٌ ، فَدَخَلَت بِها عَلَيهِ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 ابنَيكِ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وَالحَسَنُ وَالحُسَينُ عليهم السلام فَدَخَلوا عَلَيهِ فَجَلَسوا يَأكُلونَ مِن تِلكَ الخَزيرَةِ ، وهُوَ عَلى مَنامَةٍ لَهُ عَلى دُكّانٍ </w:t>
      </w:r>
      <w:r>
        <w:rPr>
          <w:rStyle w:val="FootnoteAnchor"/>
          <w:rtl w:val="true"/>
        </w:rPr>
        <w:footnoteReference w:id="601"/>
      </w:r>
      <w:r>
        <w:rPr>
          <w:rFonts w:ascii="Amiri" w:hAnsi="Amiri" w:eastAsia="Amiri" w:cs="Amiri"/>
          <w:color w:val="111111"/>
          <w:sz w:val="28"/>
          <w:sz w:val="28"/>
          <w:szCs w:val="28"/>
          <w:rtl w:val="true"/>
          <w:lang w:bidi="ar-SA"/>
        </w:rPr>
        <w:t xml:space="preserve">، تَحتَهُ كِساءٌ لَهُ 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اُصَلّي فِي الحُجرَةِ ، فَأَنزَلَ اللّهُ عز و جل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فَغَشّاهُم بِهِ ، ثُمَّ أخرَجَ يَدَهُ فَأَلوى بِها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 فَأَذهِب عَنهُمُ الرِّجسَ وطَهِّرهُم تَطهيرا ، اللّهُمَّ هؤُلاءِ أهلُ بَيتي وخاصَّتي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إلى خَيرٍ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عطاء بن ابى رَباح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امّ سلمه شنيده بود ، به من گفت كه امّ سلمه گفته است كه پيامبر صلى الله عليه و آله در خانه او بود كه فاطمه عليهاالسلام قابلمه اى آورد كه در آن ، كاچى </w:t>
      </w:r>
      <w:r>
        <w:rPr>
          <w:rStyle w:val="FootnoteAnchor"/>
          <w:rtl w:val="true"/>
        </w:rPr>
        <w:footnoteReference w:id="603"/>
      </w:r>
      <w:r>
        <w:rPr>
          <w:rFonts w:ascii="IRNazanin" w:hAnsi="IRNazanin" w:eastAsia="IRNazanin"/>
          <w:color w:val="111111"/>
          <w:sz w:val="28"/>
          <w:sz w:val="28"/>
          <w:szCs w:val="28"/>
          <w:rtl w:val="true"/>
          <w:lang w:bidi="fa-IR"/>
        </w:rPr>
        <w:t xml:space="preserve">بود و با آن، خدمت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پسرت را فرا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حسن و حسين آمدند و بر پيامبر صلى الله عليه و آله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نشستند و از آن كاچى خوردند و اين، در حالى بود كه پيامبر صلى الله عليه و آله بر بسترش نشسته بود ، و اين بستر بر سكّويى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عبايى خيبرى زير پيامبر صلى الله عليه و آله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اتاق، نماز مى خواندم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باقى مانده اين عبا را گرفت و آنها را با آن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بيرون آورد و با آن به آسمان ،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و خواصّ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و خواصّ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سرم را به درون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با شما هستم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عمرة بنت أفعى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وجَبرَئيلُ ، وميكائيلُ ، وعَلِيٌّ ، وفاطِمَةُ ، وَالحَسَنُ ، وَالحُسَينُ صَلَواتُ اللّهِ عَلَيهِم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لَستُ مِن أهلِ البَيتِ؟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البَيتِ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زين العابدين عليه السلام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بَيتي وفي يَومي ، كانَ رَسولُ اللّهِ صلى الله عليه و آله عِندي فَدَعا عَلِيّا وفاطِمَةَ وَالحَسَنَ وَالحُسَينَ عليه السلام ، وجاءَ جَبرَئيلُ عليه السلام ، فَمَدَّ عَلَيهِم كِساءً فَدَكِيّا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 يا مُحَمَّدُ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مِنّا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وأنَا مِن أهلِ بَيتِكَ ، وجِئتُ لِأَدخُلَ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مَكانَكِ يا اُمَّ سَلَمَةَ ، إنَّكِ إلى خَيرٍ ، أنتِ مِن أزواجِ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الخصالـ به نقل از عمره دختر افعى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 سلمه ـ كه خدا از او خشنود باد ـ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نازل شد و اين در حالى بود كه هفت نفر در خانه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جبرئيل ، ميكائيل ، على ، فاطمه ، حسن و حسين ـ كه درودهاى خدا بر آنان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درِ خانه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در شمار اهل بيت نيستم؟ 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همسران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شمار اهل بيت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خانه من و در روزى كه پيامبر صلى الله عليه و آله در خانه من بود،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نزد من بود كه على ، فاطمه ، حسن و حسين عليهم السلام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هم آمد و پيامبر صلى الله عليه و آله عباى فدكى را بر آنها گستراند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از شمايم؟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از مايى ، اى جبرئيل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اهل بيت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پيش رفتم تا در كنار آنها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جاى خود باش ، 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سويى درست ،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پيامبر خدايى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آيه، در حقّ پيامبر صلى الله عليه و آله ، على ، فاطمه ، حسن و حسين عليهم السلام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عائِشَةُصحيح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غَداةً وعَلَيهِ مِرطٌ مُرَحَّلٌ </w:t>
      </w:r>
      <w:r>
        <w:rPr>
          <w:rStyle w:val="FootnoteAnchor"/>
          <w:rtl w:val="true"/>
        </w:rPr>
        <w:footnoteReference w:id="606"/>
      </w:r>
      <w:r>
        <w:rPr>
          <w:rFonts w:ascii="Amiri" w:hAnsi="Amiri" w:eastAsia="Amiri" w:cs="Amiri"/>
          <w:color w:val="111111"/>
          <w:sz w:val="28"/>
          <w:sz w:val="28"/>
          <w:szCs w:val="28"/>
          <w:rtl w:val="true"/>
          <w:lang w:bidi="ar-SA"/>
        </w:rPr>
        <w:t xml:space="preserve">مِن شَعرٍ أسوَدَ ، فَجاءَ الحَسَنُ بنُ عَلِيٍّ فَأَدخَلَهُ ، ثُمَّ جاءَ الحُسَينُ فَدَخَل مَعَهُ ، ثُمَّ جاءَت فاطِمَةُ فَأَدخَلَها ، ثُمَّ جاءَ عَلِيٌّ فَأَدخَلَهُ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الأمالي للصدوق عن العوّام بن حوشب عن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عائِشَةَ فَحَدَّثَتنا أنَّها رَأت رَسولَ اللّهِ صلى الله عليه و آله دَعا عَلِيّا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تاريخ دمشق عن جميع بن عمير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جميع بن عمير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اُمّي عَلى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كَيفَ كانَ حُبُّ رَسولِ اللّهِ صلى الله عليه و آله لِعَلِيٍّ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الرِّجالِ إلى رَسولِ اللّهِ صلى الله عليه و آله ، لَقَد رَأَيتُهُ وقَد أدخَلَهُ تَحتَ ثَوبِهِ ، وفاطِمَةَ وحَسَنا وحُسَينا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لِاُدخِلَ رَأسي فَدَفَعَني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أوَلَستُ مِن أهلِكَ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 إنَّكِ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94_124681"/>
    </w:p>
    <w:p>
      <w:pPr>
        <w:pStyle w:val="Heading6"/>
        <w:numPr>
          <w:ilvl w:val="5"/>
          <w:numId w:val="1"/>
        </w:numPr>
        <w:rPr/>
      </w:pPr>
      <w:bookmarkStart w:id="344" w:name="__RefHeading___Toc1338014_3224264995"/>
      <w:bookmarkStart w:id="345" w:name="_Toc130"/>
      <w:bookmarkEnd w:id="343"/>
      <w:bookmarkEnd w:id="344"/>
      <w:r>
        <w:rPr/>
        <w:t>۱</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عايشه</w:t>
      </w:r>
      <w:bookmarkEnd w:id="34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عايشهصحيح مسلمـ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 در حالى كه پوشش پشمى نقشدارى از موى سياه ،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بن على آمد و پيامبر صلى الله عليه و آله او را در زير آن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 حسين آمد كه پيامبر صلى الله عليه و آله او را نيز در زير آن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او فاطمه آمد كه پيامبر صلى الله عليه و آله او را نيز در زير پوشش خود جاى داد و سرانجام، على آمد كه پيامبر صلى الله عليه و آله او را نيز در زير پوشش خود جا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صدوقـ به نقل از عوّام بن حوشب، از تيمى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عايشه وارد شدم و او به ما گفت كه پيامبر خدا را ديده است كه على و فاطمه و حسن و حسين عليهم السلام را فرا خوانده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دمشقـ به نقل از جميع بن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مادرم بر عايشه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علاقه پيامبر خدا صلى الله عليه و آله نسبت به على چگونه بود؟ عايشه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مردان ، محبوب ترين كس نزد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او را به همراه فاطمه و حسن و حسين، زير جامه خود گرفت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پيش رفتم تا سرم را زير جامه كنم ؛ ولى پيامبر صلى الله عليه و آله مرا پس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اهل بيت تو نيستم؟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راه درست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6" w:name="pg12794_124685"/>
    </w:p>
    <w:p>
      <w:pPr>
        <w:pStyle w:val="Heading5"/>
        <w:numPr>
          <w:ilvl w:val="4"/>
          <w:numId w:val="1"/>
        </w:numPr>
        <w:rPr/>
      </w:pPr>
      <w:bookmarkStart w:id="347" w:name="__RefHeading___Toc1338016_3224264995"/>
      <w:bookmarkStart w:id="348" w:name="_Toc131"/>
      <w:bookmarkEnd w:id="346"/>
      <w:bookmarkEnd w:id="347"/>
      <w:r>
        <w:rPr>
          <w:rtl w:val="true"/>
        </w:rPr>
        <w:t>پژوهشى در باره حديث كِسا</w:t>
      </w:r>
      <w:bookmarkEnd w:id="348"/>
    </w:p>
    <w:p>
      <w:pPr>
        <w:pStyle w:val="Heading6"/>
        <w:numPr>
          <w:ilvl w:val="5"/>
          <w:numId w:val="1"/>
        </w:numPr>
        <w:rPr/>
      </w:pPr>
      <w:bookmarkStart w:id="349" w:name="__RefHeading___Toc1338018_3224264995"/>
      <w:bookmarkStart w:id="350" w:name="_Toc132"/>
      <w:bookmarkEnd w:id="349"/>
      <w:r>
        <w:rPr/>
        <w:t>۱</w:t>
      </w:r>
      <w:r>
        <w:rPr>
          <w:rtl w:val="true"/>
        </w:rPr>
        <w:t xml:space="preserve"> </w:t>
      </w:r>
      <w:r>
        <w:rPr>
          <w:rtl w:val="true"/>
        </w:rPr>
        <w:t xml:space="preserve">. </w:t>
      </w:r>
      <w:r>
        <w:rPr>
          <w:rtl w:val="true"/>
        </w:rPr>
        <w:t>سند رويداد كسا</w:t>
      </w:r>
      <w:bookmarkEnd w:id="350"/>
    </w:p>
    <w:p>
      <w:pPr>
        <w:pStyle w:val="BookText"/>
        <w:rPr/>
      </w:pPr>
      <w:r>
        <w:rPr>
          <w:rFonts w:ascii="IRNazanin" w:hAnsi="IRNazanin" w:eastAsia="IRNazanin"/>
          <w:color w:val="111111"/>
          <w:sz w:val="28"/>
          <w:sz w:val="28"/>
          <w:szCs w:val="28"/>
          <w:rtl w:val="true"/>
          <w:lang w:bidi="fa-IR"/>
        </w:rPr>
        <w:t>پژوهشى در باره حديث كسارويداد كِسا ، يكى از مهم ترين حوادث روشنگر تاريخ زندگى پيامبر خدا صلى الله عليه و آله در جهت معرّفى پيشوايان و راه نمايان امّت اسلام و يكى از نقاط روشن و برجسته مناقب و فضايل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دقيق تر با اين رويداد مهم، توجّه به نكات زير،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رويداد كِسااين رويداد ، از نظر سند ، هيچ گونه خدشه اى را بر نمى تابد و محدّثان بزرگ ، آن را در كتب معتبر خود ،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حتّى با تحقيقى گسترده مى توان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قرائن بسيارى وجود دارد كه اگر كسى با تاريخ اسلام آشنا باشد ، نمى تواند در وقوع اين رويداد ،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رويداد ، در جامعه اسلامى به قدرى معروف شد كه روز وقوع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Style w:val="FootnoteAnchor"/>
          <w:rtl w:val="true"/>
        </w:rPr>
        <w:footnoteReference w:id="611"/>
      </w:r>
      <w:r>
        <w:rPr>
          <w:rFonts w:ascii="IRNazanin" w:hAnsi="IRNazanin" w:eastAsia="IRNazanin"/>
          <w:color w:val="111111"/>
          <w:sz w:val="28"/>
          <w:sz w:val="28"/>
          <w:szCs w:val="28"/>
          <w:rtl w:val="true"/>
          <w:lang w:bidi="fa-IR"/>
        </w:rPr>
        <w:t xml:space="preserve">و پنج تنِ پاكى كه مشمول عنايت خاصّ الهى در آن روز شدند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گرديدند</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94_124686"/>
    </w:p>
    <w:p>
      <w:pPr>
        <w:pStyle w:val="Heading6"/>
        <w:numPr>
          <w:ilvl w:val="5"/>
          <w:numId w:val="1"/>
        </w:numPr>
        <w:rPr/>
      </w:pPr>
      <w:bookmarkStart w:id="352" w:name="__RefHeading___Toc1338020_3224264995"/>
      <w:bookmarkStart w:id="353" w:name="_Toc133"/>
      <w:bookmarkEnd w:id="351"/>
      <w:bookmarkEnd w:id="352"/>
      <w:r>
        <w:rPr/>
        <w:t>۲</w:t>
      </w:r>
      <w:r>
        <w:rPr>
          <w:rtl w:val="true"/>
        </w:rPr>
        <w:t xml:space="preserve"> </w:t>
      </w:r>
      <w:r>
        <w:rPr>
          <w:rtl w:val="true"/>
        </w:rPr>
        <w:t xml:space="preserve">. </w:t>
      </w:r>
      <w:r>
        <w:rPr>
          <w:rtl w:val="true"/>
        </w:rPr>
        <w:t>چگونگى رويداد</w:t>
      </w:r>
      <w:bookmarkEnd w:id="35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رويدادهيچ يك از احاديثى كه در باره رويداد كسا رسيده اند، آن را به طور كامل بيان نكرده است و هر يك تنها به بخشى از آن ،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ما با بهره گيرى از همه آنها ، تصوير تقريباً كاملى از اين رويداد ، ارائه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به خانه همسر گرامى خود، اُمّ سَلَمه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او در اين روز ، پيام مهمّى از سوى خداوند متعال ، در باره چند تن از نزديكان خود ،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همسرش تأكيد مى كند كه به هيچ كس ، اجازه ورود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درست در همين روز، فاطمه دختر پيامبر صلى الله عليه و آله ، تصميم مى گيرد براى پدر عزيزش غذاى مناسبى به نام عَصيده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كاچى</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غذا را در يك ديگ كوچك سنگى آماده مى كند و آن را روى طبقى گذاشته ، براى پدر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نتوانستم مانع ورود فاطمه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 او چگونه مى تواند ميان پيامبر صلى الله عليه و آله و پاره تنش مانع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منع پيامبر، شامل فاطمه نمى شود؛ بلكه اساسا، پيامبر صلى الله عليه و آله خانه را به خاطر فاطمه و شوهر و دو فرزندش خلوت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فاطمه عليهاالسلام همراه با طبقى از كاچى خدمت پدر مى رسد؛ ليكن حضور او به تنهايى،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صلى الله عليه و آله به دخترش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همسر و دو فرزندت را هم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بى درنگ به منزل باز مى گردد و طولى نمى كشد كه همراه همسر و دو فرزندش ـ كه هنوز كودكانى خُردسال اند ـ به خانه پدر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اشاره پيامبر خدا صلى الله عليه و آله بر مى خيزد و در كنارى مشغول نماز مى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كاملاً خصوصى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 اُنس و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على ـ كه او را نفْس خود مى داند ـ و فاطمه ـ كه وى را جزئى از وجود خود معرّفى نموده ـ و دو فرزندش حسن و حسين ـ كه آنها را دو ريحانه خود ناميده ـ ، كنار سفره فاطمه عليهاالسلام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پيامبر صلى الله عليه و آله ، اين است كه بدون همسرش غذا نمى خورد؛ ولى امروز ، وضع به گونه اى ديگر است و سفره ، سفره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امّ سلمه بر سر اين سفره بنشيند ، فردا سخن خدا در باره اهل بيت پيامبر ، به گونه اى ديگر تفسير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پيامبر صلى الله عليه و آله امروز ، استثنائا از همسرش براى تناول غذا دعوت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امين ، نازل مى شود و اين آيه را ـ كه بعدها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ـ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جز اين نيست كه خدا مى خواهد پليدى را از شما اهل بيت دور كند و شما را كاملاً پاك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كساى خيبرى </w:t>
      </w:r>
      <w:r>
        <w:rPr>
          <w:rStyle w:val="FootnoteAnchor"/>
          <w:rtl w:val="true"/>
        </w:rPr>
        <w:footnoteReference w:id="615"/>
      </w:r>
      <w:r>
        <w:rPr>
          <w:rFonts w:ascii="Amiri" w:hAnsi="Amiri" w:eastAsia="Amiri" w:cs="Amiri"/>
          <w:color w:val="111111"/>
          <w:sz w:val="28"/>
          <w:sz w:val="28"/>
          <w:szCs w:val="28"/>
          <w:rtl w:val="true"/>
          <w:lang w:bidi="ar-SA"/>
        </w:rPr>
        <w:t>را بر سر داماد و دختر و دو نوه خويش مى كشد و با دست راست به آسمان ، اشاره مى كند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عَنهُمُ الرِّجسَ و طَهِّرهُم تَطهيرا </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آمده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بَيتى و خاصَّتى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عَنهُمُ الرِّجسَ وَ طَهِّرهُم تَطهيرا </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94_124688"/>
    </w:p>
    <w:p>
      <w:pPr>
        <w:pStyle w:val="Heading6"/>
        <w:numPr>
          <w:ilvl w:val="5"/>
          <w:numId w:val="1"/>
        </w:numPr>
        <w:rPr/>
      </w:pPr>
      <w:bookmarkStart w:id="355" w:name="__RefHeading___Toc1338022_3224264995"/>
      <w:bookmarkStart w:id="356" w:name="_Toc134"/>
      <w:bookmarkEnd w:id="354"/>
      <w:bookmarkEnd w:id="355"/>
      <w:r>
        <w:rPr/>
        <w:t>۳</w:t>
      </w:r>
      <w:r>
        <w:rPr>
          <w:rtl w:val="true"/>
        </w:rPr>
        <w:t xml:space="preserve"> </w:t>
      </w:r>
      <w:r>
        <w:rPr>
          <w:rtl w:val="true"/>
        </w:rPr>
        <w:t xml:space="preserve">. </w:t>
      </w:r>
      <w:r>
        <w:rPr>
          <w:rtl w:val="true"/>
        </w:rPr>
        <w:t>فضاى رويداد</w:t>
      </w:r>
      <w:bookmarkEnd w:id="356"/>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خواصّ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آمده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صَلَواتِكَ و بَرَكاتِكَ عَلى مُحَمَّدٍ و عَلى آلِ مُحَمَّدٍ ، إنَّكَ حَميدٌ مَجيدٌ </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خاندان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بركات خود را بر محمّد و خاندان محمّد قرار ده ، كه تو ستوده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كه تا اين جا در كنار اتاق ، كم و بيش، ناظر اين رويداد نورانى و معنوى بوده است، ديگر تاب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مى آيد و گوشه كسا را بلند مى كند تا او نيز از اين فضاى نورانى بهره مند گردد؛ ولى پيامبر صلى الله عليه و آله با قاطعيت ، مانع از ورود او به زير كسا در فضاى اهل بيت قرآنى خود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امّ سلمه از اين برخورد ، دلگير مى شود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شمار اهل بيت نيستم؟ پيامبر خدا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 أنتِ مِن أزواجِ النَّبِىِّ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تو به سويى درست ،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پيامبر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رويدادتأمّل در متن واقعه كسا و احاديثى كه در اين موضوعْ وارد شده اند، به روشنى اثبات مى كند كه اين واقعه، آن گونه كه برخى از نويسندگان تصوّر كرده اند، يك رويداد معمولى ـ كه بعدها اهميّت پيدا كرده باشد ـ نيست؛ بلكه به دليل فضاى خاصّ اين رويداد و ارتباط آن با نزول آيه تطهير، يكى از استثنايى ترين رويدادهاى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94_124689"/>
    </w:p>
    <w:p>
      <w:pPr>
        <w:pStyle w:val="Heading6"/>
        <w:numPr>
          <w:ilvl w:val="5"/>
          <w:numId w:val="1"/>
        </w:numPr>
        <w:rPr/>
      </w:pPr>
      <w:bookmarkStart w:id="358" w:name="__RefHeading___Toc1338024_3224264995"/>
      <w:bookmarkStart w:id="359" w:name="_Toc135"/>
      <w:bookmarkEnd w:id="357"/>
      <w:bookmarkEnd w:id="358"/>
      <w:r>
        <w:rPr/>
        <w:t>۴</w:t>
      </w:r>
      <w:r>
        <w:rPr>
          <w:rtl w:val="true"/>
        </w:rPr>
        <w:t xml:space="preserve"> </w:t>
      </w:r>
      <w:r>
        <w:rPr>
          <w:rtl w:val="true"/>
        </w:rPr>
        <w:t xml:space="preserve">. </w:t>
      </w:r>
      <w:r>
        <w:rPr>
          <w:rtl w:val="true"/>
        </w:rPr>
        <w:t>وقوع رويداد كسا در خانه امّ سلمه</w:t>
      </w:r>
      <w:bookmarkEnd w:id="359"/>
    </w:p>
    <w:p>
      <w:pPr>
        <w:pStyle w:val="BookText"/>
        <w:rPr/>
      </w:pPr>
      <w:r>
        <w:rPr>
          <w:rFonts w:ascii="IRNazanin" w:hAnsi="IRNazanin" w:eastAsia="IRNazanin"/>
          <w:color w:val="111111"/>
          <w:sz w:val="28"/>
          <w:sz w:val="28"/>
          <w:szCs w:val="28"/>
          <w:rtl w:val="true"/>
          <w:lang w:bidi="fa-IR"/>
        </w:rPr>
        <w:t>تاريخ زندگى پيامبر خدا در زمينه معرّفى پيشوايان و راه نمايان آينده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دعاى پيامبر صلى الله عليه و آله و بسيارى از احاديثى كه واقعه كسا را روايت كرده اند ، به روشنى نشان مى دهند كه اين رويداد، در جريان نزول آيه تطهير و براى تفسير و تبيين آن ،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پيامبر صلى الله عليه و آله تا پايان عمر پر بركتش ، اصحاب كسا را شبانگاهان تا سپيده دم ، دعا مى نمود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اين ، بر اهمّيت اين رويداد ،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رويداد كسا در خانه امّ سلمههر چند برخى از احاديث ، به وقوع رويداد كسا در خانه برخى ديگر از همسران پيامبر صلى الله عليه و آله اشاره دارند، ليكن ملاحظه و تأمّل در مجموع رواياتى كه در اين باره رسيده اند ، اثبات مى كند كه نزول آيه تطهير و وقوع رويداد كسا ، بى ترديد ، در خانه امّ سلمه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به اين حقيقتْ اعتراف دارد، چنان كه از ابو عبد اللّه جَدَلى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عايشه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خواسته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نازل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در روايت ديگرى 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عايشه بپرسى، به تو خواهد گفت كه اين آيه در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شيخ مفيد ، در اين باره مى 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794_124690"/>
    </w:p>
    <w:p>
      <w:pPr>
        <w:pStyle w:val="Heading6"/>
        <w:numPr>
          <w:ilvl w:val="5"/>
          <w:numId w:val="1"/>
        </w:numPr>
        <w:rPr/>
      </w:pPr>
      <w:bookmarkStart w:id="361" w:name="__RefHeading___Toc1338026_3224264995"/>
      <w:bookmarkStart w:id="362" w:name="_Toc136"/>
      <w:bookmarkEnd w:id="360"/>
      <w:bookmarkEnd w:id="361"/>
      <w:r>
        <w:rPr/>
        <w:t>۵</w:t>
      </w:r>
      <w:r>
        <w:rPr>
          <w:rtl w:val="true"/>
        </w:rPr>
        <w:t xml:space="preserve"> </w:t>
      </w:r>
      <w:r>
        <w:rPr>
          <w:rtl w:val="true"/>
        </w:rPr>
        <w:t xml:space="preserve">. </w:t>
      </w:r>
      <w:r>
        <w:rPr>
          <w:rtl w:val="true"/>
        </w:rPr>
        <w:t xml:space="preserve">آنچه به </w:t>
      </w:r>
      <w:r>
        <w:rPr>
          <w:rtl w:val="true"/>
        </w:rPr>
        <w:t>«</w:t>
      </w:r>
      <w:r>
        <w:rPr>
          <w:rtl w:val="true"/>
        </w:rPr>
        <w:t>حديث كسا</w:t>
      </w:r>
      <w:r>
        <w:rPr>
          <w:rtl w:val="true"/>
        </w:rPr>
        <w:t xml:space="preserve">» </w:t>
      </w:r>
      <w:r>
        <w:rPr>
          <w:rtl w:val="true"/>
        </w:rPr>
        <w:t>شهرت يافته است</w:t>
      </w:r>
      <w:bookmarkEnd w:id="362"/>
    </w:p>
    <w:p>
      <w:pPr>
        <w:pStyle w:val="Heading6"/>
        <w:numPr>
          <w:ilvl w:val="5"/>
          <w:numId w:val="1"/>
        </w:numPr>
        <w:rPr/>
      </w:pPr>
      <w:bookmarkStart w:id="363" w:name="__RefHeading___Toc1338028_3224264995"/>
      <w:bookmarkStart w:id="364" w:name="_Toc137"/>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اصحاب حديث ، روايت كرده اند كه در باره اين آيه ، از عمر ، سؤال شد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 ، از عايشه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 خانه خواهرم امّ سلمه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آن ، از او بپرسيد كه در زمينه اين آيه ، از من آگاه تر است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بنا بر اين ، اگر صحّت رواياتى را كه بدانها اشاره شد </w:t>
      </w:r>
      <w:r>
        <w:rPr>
          <w:rStyle w:val="FootnoteAnchor"/>
          <w:rtl w:val="true"/>
        </w:rPr>
        <w:footnoteReference w:id="623"/>
      </w:r>
      <w:r>
        <w:rPr>
          <w:rFonts w:ascii="IRNazanin" w:hAnsi="IRNazanin" w:eastAsia="IRNazanin"/>
          <w:color w:val="111111"/>
          <w:sz w:val="28"/>
          <w:sz w:val="28"/>
          <w:szCs w:val="28"/>
          <w:rtl w:val="true"/>
          <w:lang w:bidi="fa-IR"/>
        </w:rPr>
        <w:t xml:space="preserve">بپذيريم، بايد بگوييم كه در ادامه رويداد كسا ، افراد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همسر پيامبر صلى الله عليه و آله و زينب دختر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شاهد آن بوده اند و آنها نيز از پيامبر صلى الله عليه و آله همان تقاضاى امّ سلمه را داشته اند و پيامبر خدا به آنها پاسخ منفى داده است و احتمالى كه برخى از محدّثان </w:t>
      </w:r>
      <w:r>
        <w:rPr>
          <w:rStyle w:val="FootnoteAnchor"/>
          <w:rtl w:val="true"/>
        </w:rPr>
        <w:footnoteReference w:id="62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چند باره اين رويداد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امرى بعيد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استتا اين جا روشن شد كه حديث كسا ـ به شرحى كه گذشت ـ قطعى و غير قابل ترديد و بيانگر يكى از مهم ترين ويژگى هاى اهل بيت پيامبر خدا صلى الله عليه و آله ، يعنى ويژگى طهارت و عصمت آنهاست؛ ليكن در اين اواخر، متنى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ميان شيعيان ، شايع گرديده كه پايه و اساسى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محدّث معروفى كه بى اساس بودن اين متن را اعلان كرده ، مرحوم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رضوان اللّه تعالى عليه ـ است و شگفت انگيز، اين كه ايشان اجازه نمى داد كسى بر مفاتيح الجنان ، نكته اى بيفزايد و به انجام دهنده اين كار ، نفرين فرستاده است؛ </w:t>
      </w:r>
      <w:r>
        <w:rPr>
          <w:rStyle w:val="FootnoteAnchor"/>
          <w:rtl w:val="true"/>
        </w:rPr>
        <w:footnoteReference w:id="625"/>
      </w:r>
      <w:r>
        <w:rPr>
          <w:rFonts w:ascii="IRNazanin" w:hAnsi="IRNazanin" w:eastAsia="IRNazanin"/>
          <w:color w:val="111111"/>
          <w:sz w:val="28"/>
          <w:sz w:val="28"/>
          <w:szCs w:val="28"/>
          <w:rtl w:val="true"/>
          <w:lang w:bidi="fa-IR"/>
        </w:rPr>
        <w:t>ولى با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حال مى بينيم كه متن مذكور ، بدان افزوده شده است</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سست بودن اين گزارش، فراوان است كه به برخى از آنها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در هيچ يك از كتب معتبر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حتّى كتاب هايى همچون بحار الأنواركه هدف آنها جمع آورى احاديث منسوب به اهل بيت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در كتاب منتهى الآمال ، پس از اين كه حديث كسا را علَى الاُصول از احاديث متواتر معرّفى مى كند ؛ امّا حديث كساى معروف را فقط مبتنى بر كتاب منتخب طُرَيحى مى داند و در باره 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كسا كه در زمان ما شايع است، به اين كيفيت، در كتب معتبره معروفه و اصول حديث و مجامع مُتقنه محدّثان ديده نشده و مى توان گفت از خصايص كتاب منتخب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Style w:val="FootnoteAnchor"/>
        </w:rPr>
        <w:footnoteReference w:id="62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ما مى دانيم و همان طور كه محدّث قمى اشاره كرده، نخستين كتابى كه اين متن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ذكر هيچ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كتاب المنتخب طُرَيحى است </w:t>
      </w:r>
      <w:r>
        <w:rPr>
          <w:rStyle w:val="FootnoteAnchor"/>
          <w:rtl w:val="true"/>
        </w:rPr>
        <w:footnoteReference w:id="628"/>
      </w:r>
      <w:r>
        <w:rPr>
          <w:rFonts w:ascii="Amiri" w:hAnsi="Amiri" w:eastAsia="Amiri" w:cs="Amiri"/>
          <w:color w:val="111111"/>
          <w:sz w:val="28"/>
          <w:sz w:val="28"/>
          <w:szCs w:val="28"/>
          <w:rtl w:val="true"/>
          <w:lang w:bidi="ar-SA"/>
        </w:rPr>
        <w:t>و اين، بدان معناست كه از صدر اسلام تا حدود هزار سال بعد، اين متن ، در منابع حديثى ديده نشده است</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794_124693"/>
    </w:p>
    <w:p>
      <w:pPr>
        <w:pStyle w:val="Heading6"/>
        <w:numPr>
          <w:ilvl w:val="5"/>
          <w:numId w:val="1"/>
        </w:numPr>
        <w:rPr/>
      </w:pPr>
      <w:bookmarkStart w:id="366" w:name="__RefHeading___Toc1338030_3224264995"/>
      <w:bookmarkStart w:id="367" w:name="_Toc138"/>
      <w:bookmarkEnd w:id="365"/>
      <w:bookmarkEnd w:id="366"/>
      <w:r>
        <w:rPr>
          <w:rtl w:val="true"/>
        </w:rPr>
        <w:t>چند نكته در باره سند اين متن</w:t>
      </w:r>
      <w:bookmarkEnd w:id="36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 ، اين كه اين متن بى سند، در حاشيه نسخه خطّى كتاب عوالم العلوم ، با سند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بخطّ الشيخ الجليل السيّد هاشم، عن شيخه السيّد ماجد البحرانى، عن الحسن بن زين الدين الشهيد الثانى، عن شيخه المقدّس الأردبيلى، عن شيخه علىّ بن عبد العالى الكركى، عن الشيخ على بن هلال الجزائرى، عن الشيخ أحمد بن فهد الحلّى، عن الشيخ على بن الخازن الحائرى، عن الشيخ ضياء الدّين على بن الشهيد الأوّل، عن أبيه، عن فخر المحقّقين، عن شيخه العلّامة الحلّى، عن شيخه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شيخه ابن نما الحلّى، عن شيخه محمّد بن إدريس الحلّى، عن حمزة الطوسى صاحب ثاقب المناقب ، عن الشيخ الجليل محمّد ابن شهرآشوب، عن الطبَرسى صاحب الاحتجاج، عن شيخه الجليل الحسن بن محمّد بن الحسن الطوسى، عن أبيه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شيخه المفيد، عن شيخه ابن قولويه القمّى، عن شيخه الكلينى، عن على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عن أحمد بن محمّد بن أبى نصر البزنطى، عن قاسم بن يحيى الجلاء الكوفى، عن أبى بصير، عن أبان بن تغلب البكرى، عن جابر بن يزيد الجعفى، عن جابر بن عبد اللّه الأنصارى، عن فاطمة الزهراء بنت رسول اللّه صلى الله عليه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فاطمة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أبى رسول اللّه </w:t>
      </w:r>
      <w:r>
        <w:rPr>
          <w:rFonts w:eastAsia="IRNazanin" w:cs="IRNazanin"/>
          <w:color w:val="111111"/>
          <w:sz w:val="28"/>
          <w:szCs w:val="28"/>
          <w:rtl w:val="true"/>
          <w:lang w:bidi="fa-IR"/>
        </w:rPr>
        <w:t xml:space="preserve">... .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چند نكته در باره سند اين متنالف ـ تنها مستند سندِ ياد شده، گفته شيخ نور الدين عبد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عوالم العلوم و از علماى قرن دوازدهم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فرض ثبوت،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 سيّد هاشم بحرانى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صحّت تشخيص ايشان در اين كه آن خط، ضرورتا خطّ سيّد هاشم بحرانى بوده است، قابل اثبات نيست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سيّد هاشم بحرانى </w:t>
      </w:r>
      <w:r>
        <w:rPr>
          <w:rStyle w:val="FootnoteAnchor"/>
          <w:rtl w:val="true"/>
        </w:rPr>
        <w:footnoteReference w:id="631"/>
      </w:r>
      <w:r>
        <w:rPr>
          <w:rFonts w:ascii="IRNazanin" w:hAnsi="IRNazanin" w:eastAsia="IRNazanin"/>
          <w:color w:val="111111"/>
          <w:sz w:val="28"/>
          <w:sz w:val="28"/>
          <w:szCs w:val="28"/>
          <w:rtl w:val="true"/>
          <w:lang w:bidi="fa-IR"/>
        </w:rPr>
        <w:t xml:space="preserve">كه اين سند، منسوب به اوست، اين حديث را در كتاب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و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است، با اين كه او در اين كتاب ها به جمع آورى احاديث، همّت داشته است، نه ارزيابى و تصحيح آنها؛ بلكه آنچه او در اين كتاب ها آورده، سنداً و متناً مخالف چيزى است كه اين خط به او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بسيارى از محدّثان بزرگ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طوسى، مفيد، طَبْرِسى و ابن شهرآشوب ـ كه در اين سلسله سند آمده اند ـ ، در كتب خود، حديث كسا را به گونه ديگرى آورده اند كه مخالف متن مورد بحث است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د ـ سلسله سندى كه براى اين متن در حاشيه عوالم ذكر شده، به قدرى اشكال دارد كه اگر كسى اطّلاعى از علم رجال داشته باشد، نادرست بودن آن را آشكارا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 ـ متن مورد بحث ، علاوه بر اين كه مخالف همه متن هاى معتبر است ، سستى هايى دارد كه بر اهل درنگ و دقّت ، پوشيده نيست</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أصحابُ النَّبِيِّ صلى الله عليه و آله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سَعيدٍ الخُدرِيُّتفسير الطبري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 وفي عَلِيٍّ ، وحَسَنٍ ، وحُسَينٍ ، وفاطِمَةَ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تاريخ بغداد عن أبي سعيد الخدريّ عَنِ النَّبِيِّ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صلى الله عليه و آله عَلِيّا وفاطِمَةَ وَالحَسَنَ وَالحُسَينَ عليهم السلام ثُمَّ أدارَ عَلَيهِمُ الكِساءَ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 سَلَمَةَ عَلَى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مِنهُم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لَعَلى خَيرٍ ـ أو إلى خَيرٍ ـ </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الأمالي للطوسي عن أبي أيّوب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عَطِيَّةَ العَوفِيَّ يَذكُرُ أنَّهُ سَأَلَ أبا سَعيدٍ الخُدرِيَّ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أنَّها نَزَلَت في رَسولِ اللّهِ صلى الله عليه و آله وعَلِيٍّ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794_124697"/>
    </w:p>
    <w:p>
      <w:pPr>
        <w:pStyle w:val="Heading6"/>
        <w:numPr>
          <w:ilvl w:val="5"/>
          <w:numId w:val="1"/>
        </w:numPr>
        <w:rPr/>
      </w:pPr>
      <w:bookmarkStart w:id="369" w:name="__RefHeading___Toc1338032_3224264995"/>
      <w:bookmarkStart w:id="370" w:name="_Toc139"/>
      <w:bookmarkEnd w:id="368"/>
      <w:bookmarkEnd w:id="369"/>
      <w:r>
        <w:rPr/>
        <w:t>۱</w:t>
      </w:r>
      <w:r>
        <w:rPr>
          <w:rtl w:val="true"/>
        </w:rPr>
        <w:t xml:space="preserve"> </w:t>
      </w:r>
      <w:r>
        <w:rPr>
          <w:rtl w:val="true"/>
        </w:rPr>
        <w:t xml:space="preserve">/ </w:t>
      </w:r>
      <w:r>
        <w:rPr/>
        <w:t>۲</w:t>
      </w:r>
      <w:r>
        <w:rPr>
          <w:rtl w:val="true"/>
        </w:rPr>
        <w:t xml:space="preserve"> اصحاب پيامبرصلى الله عليه وآله و مصداق </w:t>
      </w:r>
      <w:r>
        <w:rPr>
          <w:rtl w:val="true"/>
        </w:rPr>
        <w:t>«</w:t>
      </w:r>
      <w:r>
        <w:rPr>
          <w:rtl w:val="true"/>
        </w:rPr>
        <w:t>اهل بيت</w:t>
      </w:r>
      <w:r>
        <w:rPr>
          <w:rtl w:val="true"/>
        </w:rPr>
        <w:t>»</w:t>
      </w:r>
      <w:bookmarkEnd w:id="370"/>
    </w:p>
    <w:p>
      <w:pPr>
        <w:pStyle w:val="Heading6"/>
        <w:numPr>
          <w:ilvl w:val="5"/>
          <w:numId w:val="1"/>
        </w:numPr>
        <w:rPr/>
      </w:pPr>
      <w:bookmarkStart w:id="371" w:name="__RefHeading___Toc1338034_3224264995"/>
      <w:bookmarkStart w:id="372" w:name="_Toc140"/>
      <w:bookmarkEnd w:id="371"/>
      <w:r>
        <w:rPr>
          <w:rtl w:val="true"/>
        </w:rPr>
        <w:t>اشاره</w:t>
      </w:r>
      <w:bookmarkEnd w:id="372"/>
    </w:p>
    <w:p>
      <w:pPr>
        <w:pStyle w:val="Heading6"/>
        <w:numPr>
          <w:ilvl w:val="5"/>
          <w:numId w:val="1"/>
        </w:numPr>
        <w:rPr/>
      </w:pPr>
      <w:bookmarkStart w:id="373" w:name="__RefHeading___Toc1338036_3224264995"/>
      <w:bookmarkStart w:id="374" w:name="_Toc141"/>
      <w:bookmarkEnd w:id="373"/>
      <w:r>
        <w:rPr/>
        <w:t>۱</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ابو سعيد خُدرى</w:t>
      </w:r>
      <w:bookmarkEnd w:id="3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اصحاب پيامبر صلّي الله عليه و آله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سعيد خُدْرىتفسير الطبرىـ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پنج تن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و در حقّ على و حسن و حسين و فاطمه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بغدادـ به نقل از ابو سعيد خدرى، در باره نزول اين سخن پروردگار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على و فاطمه و حسن و حسين را گرد آورد و سپس كسا را بر روى ايشان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كه بر درِ خانه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ايشان نيستم؟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سوى درستى، روانى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ابو ايّوب صيرفى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عطيّه عوفى شنيدم كه مى گفت از ابو سعيد خُدرى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كرده است و او در پاسخ عطيّه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 حقّ پيامبر خدا صلى الله عليه و آله ، على ، فاطمه ، حسن و حسين عليهم السلام نازل شده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بَرزَةَمجمع الزوائد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صلى الله عليه و آله سَبعَةَ عَشَرَ شَهرا ، فَإِذا خَرَجَ مِن بَيتِهِ أتى بابَ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الحَمراءِتفسير الطبري عن أبي داود عن أبي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رابَطتُ المَدينَةَ سَبعَةَ أشهُرٍ عَلى عَهدِ النَّبِيِّ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إذا طَلَعَ الفَجرُ جاءَ إلى بابِ عَلِيٍّ وفاطِمَةَ عليهماالسلامفَقالَ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3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أبو لَيلَى الأَنصارِيُّالأمالي للطوسي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النَّبِيُّ صلى الله عليه و آله الرّايَةَ يَومَ خَيبرَ إلى عَلِيِّ بنِ أبي طالِبٍ عليه السلام فَفَتَحَ اللّهُ عَلَيهِ ، وأوقَفَهُ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أنَّهُ أنَا أوَّلُ مَن يَدخُلُ الجَنَّةَ وأنتَ بَعدي تَدخُلُها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أهلي فَأَذهِب عَنهُمُ الرِّجسَ و طَهِّرهُم تَطهيرا ، اللّهُمَّ اكلَأهُم وَارعَهُم وكُن لَهُم ، وَانصُرهُم وأعِنهُم ، وأعِزَّهُم ولا تُذِلَّهُم ، وَاخلُفني فيهِم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794_124699"/>
    </w:p>
    <w:p>
      <w:pPr>
        <w:pStyle w:val="Heading6"/>
        <w:numPr>
          <w:ilvl w:val="5"/>
          <w:numId w:val="1"/>
        </w:numPr>
        <w:rPr/>
      </w:pPr>
      <w:bookmarkStart w:id="376" w:name="__RefHeading___Toc1338038_3224264995"/>
      <w:bookmarkStart w:id="377" w:name="_Toc142"/>
      <w:bookmarkEnd w:id="375"/>
      <w:bookmarkEnd w:id="376"/>
      <w:r>
        <w:rPr/>
        <w:t>۱</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ابو برزه</w:t>
      </w:r>
      <w:bookmarkEnd w:id="377"/>
    </w:p>
    <w:p>
      <w:pPr>
        <w:pStyle w:val="Heading6"/>
        <w:numPr>
          <w:ilvl w:val="5"/>
          <w:numId w:val="1"/>
        </w:numPr>
        <w:rPr/>
      </w:pPr>
      <w:bookmarkStart w:id="378" w:name="__RefHeading___Toc1338040_3224264995"/>
      <w:bookmarkStart w:id="379" w:name="_Toc143"/>
      <w:bookmarkEnd w:id="378"/>
      <w:r>
        <w:rPr/>
        <w:t>۱</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ابو حَمرا</w:t>
      </w:r>
      <w:bookmarkEnd w:id="379"/>
    </w:p>
    <w:p>
      <w:pPr>
        <w:pStyle w:val="Heading6"/>
        <w:numPr>
          <w:ilvl w:val="5"/>
          <w:numId w:val="1"/>
        </w:numPr>
        <w:rPr/>
      </w:pPr>
      <w:bookmarkStart w:id="380" w:name="__RefHeading___Toc1338042_3224264995"/>
      <w:bookmarkStart w:id="381" w:name="_Toc144"/>
      <w:bookmarkEnd w:id="380"/>
      <w:r>
        <w:rPr/>
        <w:t>۱</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ابو ليلى انصارى</w:t>
      </w:r>
      <w:bookmarkEnd w:id="38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بَرزهمجمع الزوائدـ به نقل از ابو برزه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هفده ماه با پيامبر خدا صلى الله عليه و آله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هر گاه از خانه خارج مى شد ، بر درِ خانه فاطمه مى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ابو حَمراتفسير الطبرىـ به نقل از ابو داوود ، از ابو حَمرا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پيامبر صلى الله عليه و آله ، هفت ماه از شهر مدينه پاسدارى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مى ديدم كه هر گاه سپيده مى دميد ، به درِ خانه على عليه السلام و فاطمه عليهاالسلام 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ابو ليلى انصارىالأمالى، طوسىـ به نقل از ابو ليلى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جنگ خيبر ، پرچم را به دست على بن ابى طالب عليه السلام داد و خداوند، پيروزى را نصيب او كرد ، و او را در روز غدير خم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نخستين كسى هستم كه به بهشت وارد مى شود و تو و حسن و حسين و فاطمه پس از من به بهشت وارد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محافظت و نگهبانى كن و براى آنها باش، و يارى و مددشان رسان و ارجمندشان گردان و خوارشان مساز و جانشين من در ميان آنان باش ، كه تو بر همه چيز توانايى</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أنَسُ بنُ مالِكٍسنن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يَمُرُّ بِبابِ فاطِمَةَ عليهاالسلام سِتَّةَ أشهُرٍ إذا خَرَجَ إلى 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البَراءُ بنُ عازِبٍتاريخ دمشق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 وفاطِمَةُ وَالحَسَنُ وَالحُسَينُ عليهم السلام إلى بابِ النَّبِيِّ صلى الله عليه و آله ، فَقامَ بِرِدائِهِ وطَرَحَهُ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عِترَتي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ثَوبانُسنن أبي داود عن ثوبان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سافَرَ كانَ آخِرُ عَهدِهِ بِإِنسانٍ مِن أهلِهِ فاطِمَةَ عليهاالسلام ، وأوَّلُ مَن يَدخُلُ عَلَيها إذا قَدِمَ فاطِمَةَ عليهاالسلام ، فَقَدِمَ مِن غَزاةٍ لَهُ وقد عَلَّقَت مِسحا أو سِترا عَلى بابِها ، وحَلَّتِ الحَسَنَ وَالحُسَينَ عليهماالسلامقُلبَينِ </w:t>
      </w:r>
      <w:r>
        <w:rPr>
          <w:rStyle w:val="FootnoteAnchor"/>
          <w:rtl w:val="true"/>
        </w:rPr>
        <w:footnoteReference w:id="642"/>
      </w:r>
      <w:r>
        <w:rPr>
          <w:rFonts w:ascii="Amiri" w:hAnsi="Amiri" w:eastAsia="Amiri" w:cs="Amiri"/>
          <w:color w:val="111111"/>
          <w:sz w:val="28"/>
          <w:sz w:val="28"/>
          <w:szCs w:val="28"/>
          <w:rtl w:val="true"/>
          <w:lang w:bidi="ar-SA"/>
        </w:rPr>
        <w:t xml:space="preserve">مِن فِضَّةٍ ، فَقَدِمَ فَلَم يَدخُل ، فَظَنَّت أنَّ ما مَنَعَهُ أن يَدخُلَ ما رَأى ، فَهَتَكَتِ السِّترَ وفَكَكَتِ القُلبَينِ عَنِ الصَّبِيَّينِ وقَطَّعَتهُ بَينَهُما ، فَانطَلَقا إلى رَسولِ اللّهِ صلى الله عليه و آله وهُما يَبكِيانِ ، فَأَخَذَهُ مِنهُما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ثَوبانُ ، اِذهَب بِهذا إلى آلِ فُلانٍ ـ أهلِ بَيتٍ بِالمَدينَةِ ـ إنَّ هؤُلاءِ أهلُ بَيتي أكرَهُ أن يَأكُلوا طَيِّباتِهِم في حَياتِهِمُ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ثَوبانُ ، اِشتَرِ لِفاطِمَةَ قِلادَةً مِن عَصَبٍ ، وسِوارَينِ مِن عاجٍ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794_124701"/>
    </w:p>
    <w:p>
      <w:pPr>
        <w:pStyle w:val="Heading6"/>
        <w:numPr>
          <w:ilvl w:val="5"/>
          <w:numId w:val="1"/>
        </w:numPr>
        <w:rPr/>
      </w:pPr>
      <w:bookmarkStart w:id="383" w:name="__RefHeading___Toc1338044_3224264995"/>
      <w:bookmarkStart w:id="384" w:name="_Toc145"/>
      <w:bookmarkEnd w:id="382"/>
      <w:bookmarkEnd w:id="383"/>
      <w:r>
        <w:rPr/>
        <w:t>۱</w:t>
      </w:r>
      <w:r>
        <w:rPr>
          <w:rtl w:val="true"/>
        </w:rPr>
        <w:t xml:space="preserve"> </w:t>
      </w:r>
      <w:r>
        <w:rPr>
          <w:rtl w:val="true"/>
        </w:rPr>
        <w:t xml:space="preserve">/ </w:t>
      </w:r>
      <w:r>
        <w:rPr/>
        <w:t>۲</w:t>
      </w:r>
      <w:r>
        <w:rPr>
          <w:rtl w:val="true"/>
        </w:rPr>
        <w:t xml:space="preserve"> </w:t>
      </w:r>
      <w:r>
        <w:rPr>
          <w:rtl w:val="true"/>
        </w:rPr>
        <w:t xml:space="preserve">- </w:t>
      </w:r>
      <w:r>
        <w:rPr/>
        <w:t>۵</w:t>
      </w:r>
      <w:r>
        <w:rPr>
          <w:rtl w:val="true"/>
        </w:rPr>
        <w:t xml:space="preserve"> انس بن مالك</w:t>
      </w:r>
      <w:bookmarkEnd w:id="384"/>
    </w:p>
    <w:p>
      <w:pPr>
        <w:pStyle w:val="Heading6"/>
        <w:numPr>
          <w:ilvl w:val="5"/>
          <w:numId w:val="1"/>
        </w:numPr>
        <w:rPr/>
      </w:pPr>
      <w:bookmarkStart w:id="385" w:name="__RefHeading___Toc1338046_3224264995"/>
      <w:bookmarkStart w:id="386" w:name="_Toc146"/>
      <w:bookmarkEnd w:id="385"/>
      <w:r>
        <w:rPr/>
        <w:t>۱</w:t>
      </w:r>
      <w:r>
        <w:rPr>
          <w:rtl w:val="true"/>
        </w:rPr>
        <w:t xml:space="preserve"> </w:t>
      </w:r>
      <w:r>
        <w:rPr>
          <w:rtl w:val="true"/>
        </w:rPr>
        <w:t xml:space="preserve">/ </w:t>
      </w:r>
      <w:r>
        <w:rPr/>
        <w:t>۲</w:t>
      </w:r>
      <w:r>
        <w:rPr>
          <w:rtl w:val="true"/>
        </w:rPr>
        <w:t xml:space="preserve"> </w:t>
      </w:r>
      <w:r>
        <w:rPr>
          <w:rtl w:val="true"/>
        </w:rPr>
        <w:t xml:space="preserve">- </w:t>
      </w:r>
      <w:r>
        <w:rPr/>
        <w:t>۶</w:t>
      </w:r>
      <w:r>
        <w:rPr>
          <w:rtl w:val="true"/>
        </w:rPr>
        <w:t xml:space="preserve"> براء بن عازب</w:t>
      </w:r>
      <w:bookmarkEnd w:id="386"/>
    </w:p>
    <w:p>
      <w:pPr>
        <w:pStyle w:val="Heading6"/>
        <w:numPr>
          <w:ilvl w:val="5"/>
          <w:numId w:val="1"/>
        </w:numPr>
        <w:rPr/>
      </w:pPr>
      <w:bookmarkStart w:id="387" w:name="__RefHeading___Toc1338048_3224264995"/>
      <w:bookmarkStart w:id="388" w:name="_Toc147"/>
      <w:bookmarkEnd w:id="387"/>
      <w:r>
        <w:rPr/>
        <w:t>۱</w:t>
      </w:r>
      <w:r>
        <w:rPr>
          <w:rtl w:val="true"/>
        </w:rPr>
        <w:t xml:space="preserve"> </w:t>
      </w:r>
      <w:r>
        <w:rPr>
          <w:rtl w:val="true"/>
        </w:rPr>
        <w:t xml:space="preserve">/ </w:t>
      </w:r>
      <w:r>
        <w:rPr/>
        <w:t>۲</w:t>
      </w:r>
      <w:r>
        <w:rPr>
          <w:rtl w:val="true"/>
        </w:rPr>
        <w:t xml:space="preserve"> </w:t>
      </w:r>
      <w:r>
        <w:rPr>
          <w:rtl w:val="true"/>
        </w:rPr>
        <w:t xml:space="preserve">- </w:t>
      </w:r>
      <w:r>
        <w:rPr/>
        <w:t>۷</w:t>
      </w:r>
      <w:r>
        <w:rPr>
          <w:rtl w:val="true"/>
        </w:rPr>
        <w:t xml:space="preserve"> ثوبان</w:t>
      </w:r>
      <w:bookmarkEnd w:id="38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اَنَس بن مالكسنن الترمذىـ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شش ماه ، هر گاه ، براى نماز صبح بيرون مى آمد ، به درِ خانه فاطمه عليهاالسلاممى 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اى اهل 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بَراء بن عازبتاريخ دمشقـ به نقل از براء بن عازب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فاطمه ، حسن و حسين عليهم السلام بر درِ خانه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رداى خود را برداشت و آن را بر روى ايشان انداخت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خاندان من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ثَوبانسنن أبى داوودـ به نقل از ثوبان، غلام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به مسافرت مى رفت ، فاطمه عليهاالسلام آخرين شخص از خاندانش بود كه پيامبر صلى الله عليه و آله او را مى ديد و هر گاه از سفر مى آمد ، فاطمه عليهاالسلام نخستين كسى بود كه پيامبر صلى الله عليه و آله به ديدن او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پيامبر صلى الله عليه و آله از جنگ باز گشت و اين، در حالى بود كه فاطمه عليهاالسلام ، پلاس يا پرده اى بر در اتاقش آويخته بود و حسن و حسين عليهماالسلام را با دو دستبند سيمين آراسته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هنگام باز گشت ، به خانه فاطمه عليهاالسلامنيامد و فاطمه گمان كرد آنچه مانع از آمدن ايشان به خانه او شده ، چيزهايى است كه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پرده را كند و دو دستبند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كودك باز كرد و آن دو را ميان آنها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گريه كنان نزد پيامبر خدا صلى الله عليه و آله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دستبندها را از آنها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به فلان خانواده ـ كه خانوارى در مدينه بودند ـ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ناخوش مى دارم كه اهل بيتم دارايى هاى نيكوى خود را در زندگى دنيوى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گردنبندى از عَصْب و دو دستبند از عاج بخر</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أبي هريرة وثوبان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يَبدَأُ في سَفَرِهِ بِفاطِمَةَ عليهاالسلامويَختِمُ بِها ، فَجَعَلَت وَقتا سِترا مِن كِساءٍ خَيبَرِيَّةٍ لِقُدومِ أبيها وزَوجِها ، فَلَمّا رَآهُ النَّبِيُّ صلى الله عليه و آله تَجاوَزَ عَنها ، وقَد عُرِفَ الغَضَبُ في وَجهِهِ حَتّى جَلَسَ عِندَ المِنبَرِ ، فَنَزَعَت قِلادَتَها وقُرطَيها ومُسكَتَيها </w:t>
      </w:r>
      <w:r>
        <w:rPr>
          <w:rStyle w:val="FootnoteAnchor"/>
          <w:rtl w:val="true"/>
        </w:rPr>
        <w:footnoteReference w:id="644"/>
      </w:r>
      <w:r>
        <w:rPr>
          <w:rFonts w:ascii="Amiri" w:hAnsi="Amiri" w:eastAsia="Amiri" w:cs="Amiri"/>
          <w:color w:val="111111"/>
          <w:sz w:val="28"/>
          <w:sz w:val="28"/>
          <w:szCs w:val="28"/>
          <w:rtl w:val="true"/>
          <w:lang w:bidi="ar-SA"/>
        </w:rPr>
        <w:t xml:space="preserve">، ونَزَعَتِ السِّترَ ، فَبَعَثَت بِهِ إلى أبيها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فِداها أبوها ـ ثَلاثَ مَرّاتٍ ـ ما لِالِ مُحَمَّدٍ ولِلدُّنيا؟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خُلِقوا لِلآخِرَةِ ، وخُلِقَتِ الدُّنيا لِغَيرِهِم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جابِرُ بنُ عَبدِ اللّهِشواهد التنزيل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دَعا عَلِيّا وَابنَيهِ وفاطِمَةَ عليهم السلام فَأَلبَسَهُم مِن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 هؤُلاءِ أهلي </w:t>
      </w:r>
      <w:r>
        <w:rPr>
          <w:rFonts w:eastAsia="Amiri" w:cs="Amiri" w:ascii="Amiri" w:hAnsi="Amiri"/>
          <w:color w:val="111111"/>
          <w:sz w:val="28"/>
          <w:szCs w:val="28"/>
          <w:rtl w:val="true"/>
          <w:lang w:bidi="ar-SA"/>
        </w:rPr>
        <w:t xml:space="preserve">. </w:t>
      </w:r>
      <w:r>
        <w:rPr>
          <w:rStyle w:val="FootnoteAnchor"/>
          <w:rtl w:val="true"/>
        </w:rPr>
        <w:footnoteReference w:id="64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794_124703"/>
    </w:p>
    <w:p>
      <w:pPr>
        <w:pStyle w:val="Heading6"/>
        <w:numPr>
          <w:ilvl w:val="5"/>
          <w:numId w:val="1"/>
        </w:numPr>
        <w:rPr/>
      </w:pPr>
      <w:bookmarkStart w:id="390" w:name="__RefHeading___Toc1338050_3224264995"/>
      <w:bookmarkStart w:id="391" w:name="_Toc148"/>
      <w:bookmarkEnd w:id="389"/>
      <w:bookmarkEnd w:id="390"/>
      <w:r>
        <w:rPr/>
        <w:t>۱</w:t>
      </w:r>
      <w:r>
        <w:rPr>
          <w:rtl w:val="true"/>
        </w:rPr>
        <w:t xml:space="preserve"> </w:t>
      </w:r>
      <w:r>
        <w:rPr>
          <w:rtl w:val="true"/>
        </w:rPr>
        <w:t xml:space="preserve">/ </w:t>
      </w:r>
      <w:r>
        <w:rPr/>
        <w:t>۲</w:t>
      </w:r>
      <w:r>
        <w:rPr>
          <w:rtl w:val="true"/>
        </w:rPr>
        <w:t xml:space="preserve"> </w:t>
      </w:r>
      <w:r>
        <w:rPr>
          <w:rtl w:val="true"/>
        </w:rPr>
        <w:t xml:space="preserve">- </w:t>
      </w:r>
      <w:r>
        <w:rPr/>
        <w:t>۸</w:t>
      </w:r>
      <w:r>
        <w:rPr>
          <w:rtl w:val="true"/>
        </w:rPr>
        <w:t xml:space="preserve"> جابر بن عبد اللَّه</w:t>
      </w:r>
      <w:bookmarkEnd w:id="391"/>
    </w:p>
    <w:p>
      <w:pPr>
        <w:pStyle w:val="BookText"/>
        <w:rPr/>
      </w:pPr>
      <w:r>
        <w:rPr>
          <w:rFonts w:ascii="IRNazanin" w:hAnsi="IRNazanin" w:eastAsia="IRNazanin"/>
          <w:color w:val="111111"/>
          <w:sz w:val="28"/>
          <w:sz w:val="28"/>
          <w:szCs w:val="28"/>
          <w:rtl w:val="true"/>
          <w:lang w:bidi="fa-IR"/>
        </w:rPr>
        <w:t xml:space="preserve">المناقب، ابن شهرآشوبـ به نقل از ابو هريره و ثوبان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مسافرت خود را با ديدن فاطمه عليهاالسلامآغاز مى نمود و با ديدن او به پايان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 فاطمه عليهاالسلام براى آمدن پدر و همسرش پرده اى از كسايى خيبرى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آن را ديد ، از آن روى بر تافت و خشم در چهره او پديدار شد، به گونه اى كه كنار منبر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گردنبند و دو گوشواره و دستبندهاى خود و آن پرده را كند و آنها را نزد پدرش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در راه خدا صرف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پيكْ نزد پيامبر صلى الله عليه و آله آمد ، ايشان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 كجا و دنيا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آخرت آفريده شده اند و دنيا براى ديگران آفريده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جابر بن عبد اللّهشواهد التنزيلـ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على و دو فرزندش و فاطمه عليهم السلام را فرا خواند و جامه خود بر ايشان پوشاند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خاندان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خاندان من اند</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في بَيتِ اُمِّ سَلَمَةَ ، فَأَنزَلَ اللّهُ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النَّبِيُّ صلى الله عليه و آله بِالحَسَنِ وَالحُسَينِ وفاطِمَةَ عليهم السلام وأجلَسَهُم بَينَ يَدَيهِ ، فَدَعا عَلِيّا عليه السلام فَأَجلَسَهُ خَلفَ ظَهرِهِ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w:t>
      </w:r>
      <w:r>
        <w:rPr>
          <w:rStyle w:val="FootnoteAnchor"/>
          <w:rtl w:val="true"/>
        </w:rPr>
        <w:footnoteReference w:id="647"/>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أكرَمَ اللّهُ هذِهِ العِترَةَ الطّاهِرَةَ وَالذُّرِّيَةَ المُبارَكَةَ بِذَهابِ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لِأَنَّهُم عِترَتي مِن لَحمي ودَمي ، فَأَخي سَيِّدُ الأَوصِياءِ ، وَابنَيَّ خَيرُ الأَسباطِ ، وَابنَتي سَيِّدَةُ النِّسوانِ ، ومِنَّا المَهدِيُّ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زَيدُ بنُ أرقَمَصحيح مسلم عن يزيد بن حيّان عن زيد بن أرقم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عَلَيهِ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 لَقد صاحَبتَ رَسولَ اللّهِ صلى الله عليه و آله وصَلَّيتَ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سَأَلوه أن يَروي لَهُم حَديثا عَن رَسولِ اللّه صلى الله عليه و آله ، فَرَوى لَهُم حَديثَ الثّقَلَينِ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وإنّي تارِكٌ فيكُم ثَقَلَين ؛ أحَدُهما كِتابُ اللّه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 نِساؤُهُ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تَكونُ مَعَ الرَّجُلِ العَصرَ مِنَ الدَّهرِ ، ثُمَّ يُطَلِّقُها فَتَرجِعُ إلى أبيها وقَومِها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أصلُهُ ، وعَصَبَتُهُ الَّذينَ حُرِمُوا الصَّدَقةَ بَعدَهُ </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94_124705"/>
    </w:p>
    <w:p>
      <w:pPr>
        <w:pStyle w:val="Heading6"/>
        <w:numPr>
          <w:ilvl w:val="5"/>
          <w:numId w:val="1"/>
        </w:numPr>
        <w:rPr/>
      </w:pPr>
      <w:bookmarkStart w:id="393" w:name="__RefHeading___Toc1338052_3224264995"/>
      <w:bookmarkStart w:id="394" w:name="_Toc149"/>
      <w:bookmarkEnd w:id="392"/>
      <w:bookmarkEnd w:id="393"/>
      <w:r>
        <w:rPr/>
        <w:t>۱</w:t>
      </w:r>
      <w:r>
        <w:rPr>
          <w:rtl w:val="true"/>
        </w:rPr>
        <w:t xml:space="preserve"> </w:t>
      </w:r>
      <w:r>
        <w:rPr>
          <w:rtl w:val="true"/>
        </w:rPr>
        <w:t xml:space="preserve">/ </w:t>
      </w:r>
      <w:r>
        <w:rPr/>
        <w:t>۲</w:t>
      </w:r>
      <w:r>
        <w:rPr>
          <w:rtl w:val="true"/>
        </w:rPr>
        <w:t xml:space="preserve"> </w:t>
      </w:r>
      <w:r>
        <w:rPr>
          <w:rtl w:val="true"/>
        </w:rPr>
        <w:t xml:space="preserve">- </w:t>
      </w:r>
      <w:r>
        <w:rPr/>
        <w:t>۹</w:t>
      </w:r>
      <w:r>
        <w:rPr>
          <w:rtl w:val="true"/>
        </w:rPr>
        <w:t xml:space="preserve"> زيد بن ارقم</w:t>
      </w:r>
      <w:bookmarkEnd w:id="394"/>
    </w:p>
    <w:p>
      <w:pPr>
        <w:pStyle w:val="BookText"/>
        <w:rPr/>
      </w:pPr>
      <w:r>
        <w:rPr>
          <w:rFonts w:ascii="IRNazanin" w:hAnsi="IRNazanin" w:eastAsia="IRNazanin"/>
          <w:color w:val="111111"/>
          <w:sz w:val="28"/>
          <w:sz w:val="28"/>
          <w:szCs w:val="28"/>
          <w:rtl w:val="true"/>
          <w:lang w:bidi="fa-IR"/>
        </w:rPr>
        <w:t xml:space="preserve">كفاية الأثرـ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امّ سلمه خدمت پيامبر صلى الله عليه و آله بودم كه خداوند ،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صلى الله عليه و آله ، حسن و حسين و فاطمه عليهم السلام را فرا خواند و آنها را در برابر خود نشاند و على عليه السلام را نيز فرا خواند و پشت سر خود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با ايشان هستم ، اى پيامبر خدا؟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راست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خاندان پاك و نسل مبارك را با دور كردن پليدى از ايشان، نواخته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خاندان من و از گوشت و خون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سَرور اوصياست و دو فرزندم، بهترين نوادگان اند و دخترم ، بانوى زنان و مهدى از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زيد بن ارقمصحيح مسلمـ به نقل از يزيد بن حيّان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خير را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صلى الله عليه و آله بودى ، و پشت سر او نماز گزاردى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بعضى از او خواستند كه حديثى از پيامبر خدا صلى الله عليه و آله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براى آنان حديث ثقلين را روايت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دو چيز گران بها به يادگار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او چه كسانى اند؟ زنانش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زن ، چند صباحى با مرد زندگى مى كند و سپس مرد، او را طلاق مى دهد و او به سوى پدر و قومش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اويند و گروه او كسانى اند كه پس از او صدقه بر آنها نارواست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زَينَبُ بِنتُ أبي سَلَمَةَالمعجم الكبير عن ابن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عَمرُو بنُ شُعَيبٍ أنَّهُ دَخَلَ عَلى زَينَبَ بِنتِ أبي سَلَمَةَ ، فَحَدَّثَتهُم أنَّ رَسولَ اللّهِ صلى الله عليه و آله كانَ عِندَ اُمِّ سَلَمَةَ فَدَخَلَ عَلَيها بِالحَسَنِ وَالحُسَينِ وفاطِمَةَ عليهم السلام ، فَجَعَلَ الحَسَنَ مِن شِقٍّ ، وَالحُسَينَ مِن شِقٍّ ، وفاطِمَةَ في حِجرِهِ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وبَرَكاتُهُ عَلَيكُم أهلَ البَيتِ إنَّهُ حَميدٌ مَجيدٌ</w:t>
      </w:r>
      <w:r>
        <w:rPr>
          <w:rFonts w:eastAsia="Amiri" w:cs="Amiri" w:ascii="Amiri" w:hAnsi="Amiri"/>
          <w:color w:val="111111"/>
          <w:sz w:val="28"/>
          <w:szCs w:val="28"/>
          <w:rtl w:val="true"/>
          <w:lang w:bidi="ar-SA"/>
        </w:rPr>
        <w:t xml:space="preserve">» . </w:t>
      </w:r>
      <w:r>
        <w:rPr>
          <w:rStyle w:val="FootnoteAnchor"/>
          <w:rtl w:val="true"/>
        </w:rPr>
        <w:footnoteReference w:id="65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سَعدُ بنُ أبي وَقّاصٍصحيح مسلم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دَعا رَسولُ اللّهِ صلى الله عليه و آله عَلِيّا وفاطِمَةَ وحَسَنا وحُسَينا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94_124707"/>
    </w:p>
    <w:p>
      <w:pPr>
        <w:pStyle w:val="Heading6"/>
        <w:numPr>
          <w:ilvl w:val="5"/>
          <w:numId w:val="1"/>
        </w:numPr>
        <w:rPr/>
      </w:pPr>
      <w:bookmarkStart w:id="396" w:name="__RefHeading___Toc1338054_3224264995"/>
      <w:bookmarkStart w:id="397" w:name="_Toc150"/>
      <w:bookmarkEnd w:id="395"/>
      <w:bookmarkEnd w:id="396"/>
      <w:r>
        <w:rPr/>
        <w:t>۱</w:t>
      </w:r>
      <w:r>
        <w:rPr>
          <w:rtl w:val="true"/>
        </w:rPr>
        <w:t xml:space="preserve"> </w:t>
      </w:r>
      <w:r>
        <w:rPr>
          <w:rtl w:val="true"/>
        </w:rPr>
        <w:t xml:space="preserve">/ </w:t>
      </w:r>
      <w:r>
        <w:rPr/>
        <w:t>۲</w:t>
      </w:r>
      <w:r>
        <w:rPr>
          <w:rtl w:val="true"/>
        </w:rPr>
        <w:t xml:space="preserve"> </w:t>
      </w:r>
      <w:r>
        <w:rPr>
          <w:rtl w:val="true"/>
        </w:rPr>
        <w:t xml:space="preserve">- </w:t>
      </w:r>
      <w:r>
        <w:rPr/>
        <w:t>۱۰</w:t>
      </w:r>
      <w:r>
        <w:rPr>
          <w:rtl w:val="true"/>
        </w:rPr>
        <w:t xml:space="preserve"> زينب دختر ابو سلمه</w:t>
      </w:r>
      <w:bookmarkEnd w:id="397"/>
    </w:p>
    <w:p>
      <w:pPr>
        <w:pStyle w:val="Heading6"/>
        <w:numPr>
          <w:ilvl w:val="5"/>
          <w:numId w:val="1"/>
        </w:numPr>
        <w:rPr/>
      </w:pPr>
      <w:bookmarkStart w:id="398" w:name="__RefHeading___Toc1338056_3224264995"/>
      <w:bookmarkStart w:id="399" w:name="_Toc151"/>
      <w:bookmarkEnd w:id="398"/>
      <w:r>
        <w:rPr/>
        <w:t>۱</w:t>
      </w:r>
      <w:r>
        <w:rPr>
          <w:rtl w:val="true"/>
        </w:rPr>
        <w:t xml:space="preserve"> </w:t>
      </w:r>
      <w:r>
        <w:rPr>
          <w:rtl w:val="true"/>
        </w:rPr>
        <w:t xml:space="preserve">/ </w:t>
      </w:r>
      <w:r>
        <w:rPr/>
        <w:t>۲</w:t>
      </w:r>
      <w:r>
        <w:rPr>
          <w:rtl w:val="true"/>
        </w:rPr>
        <w:t xml:space="preserve"> </w:t>
      </w:r>
      <w:r>
        <w:rPr>
          <w:rtl w:val="true"/>
        </w:rPr>
        <w:t xml:space="preserve">- </w:t>
      </w:r>
      <w:r>
        <w:rPr/>
        <w:t>۱۱</w:t>
      </w:r>
      <w:r>
        <w:rPr>
          <w:rtl w:val="true"/>
        </w:rPr>
        <w:t xml:space="preserve"> سعد بن ابى وقّاص</w:t>
      </w:r>
      <w:bookmarkEnd w:id="39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زينب دختر ابو سَلَمهالمعجم الكبيرـ به نقل از ابن لُهَيعه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شعيب به من گفت كه بر زينب ، دختر ابو سلمه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بود كه حسن و حسين و فاطمه عليهم السلام بر امّ سلمه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حسن را در يك طرف خود و حسين را در طرف ديگرش و فاطمه را در جلو خود قرار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بركات خدا بر شما اهل بيت ، كه او ستوده بزرگوار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سعد بن ابى وقّاصصحيح مسلمـ به نقل از سعد بن ابى وقّاص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صلى الله عليه و آله على و فاطمه و حسن و حسين عليهم السلام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خاندان من اند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عَلى رَسولِ اللّهِ صلى الله عليه و آله الوَحيُ ، فَأَدخَلَ عَلِيّا وفاطِمَةَ وَابنَيهِما عليهم السلام تَحتَ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وأهلُ بَيتي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مُعاوِيَةَ وقَد نَزَلَ بِذي طُوىً ، فَجاءَهُ سَعدُ بنُ أبي وَقّاصٍ فَسَلَّمَ عَلَيهِ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 هذا سَعدُ بنُ أبي وَقّاصٍ وهُوَ صَديقٌ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القَومُ رُؤوسَهُم ، وسَبّوا عَلِيّا عليه السلام ، فَبَكى سَعدٌ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أبكاكَ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أبكي لِرَجُلٍ مِن أصحابِ رَسولِ اللّهِ صلى الله عليه و آله يُسَبُّ عِندَكَ ولا أستَطيعُ أن 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عَلِيٍّ خِصالٌ لَأَن تَكونَ فِيَّ واحِدَةٌ مِنهُم </w:t>
      </w:r>
      <w:r>
        <w:rPr>
          <w:rStyle w:val="FootnoteAnchor"/>
          <w:rtl w:val="true"/>
        </w:rPr>
        <w:footnoteReference w:id="655"/>
      </w:r>
      <w:r>
        <w:rPr>
          <w:rFonts w:ascii="Amiri" w:hAnsi="Amiri" w:eastAsia="Amiri" w:cs="Amiri"/>
          <w:color w:val="111111"/>
          <w:sz w:val="28"/>
          <w:sz w:val="28"/>
          <w:szCs w:val="28"/>
          <w:rtl w:val="true"/>
          <w:lang w:bidi="ar-SA"/>
        </w:rPr>
        <w:t xml:space="preserve">أحَبُّ مِنَ الدُّنيا وما فيها ـ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النَّبِيُّ صلى الله عليه و آله عَلِيّا وحَسَنا وحُسَينا وفاطِمَةَ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صحيح مسلم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مُعاوِيَةُ بنُ أبي سُفيانَ سَعدا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آله فَلَن أسُبَّهُ ، لَأَن تَكونَ لي واحِدَةٌ مِنهُنَّ أحَبُّ إلَيَّ مِن حُمرِ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صلى الله عليه و آله عَلِيّا وفاطِمَةَ وحَسَنا وحُسَينا عليهم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خدا صلى الله عليه و آله وحى نازل شد و ايشان على و فاطمه و دو فرزند آنها عليهم السلام را زير جامه خود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خاندان و اهل بيت من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طوسىـ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معاويه بودم و او در منطقه ذو طوى فرود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نزد او آمد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سعد بن ابى وقّاص است و دوست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سر خود را به زير افكندند و به على عليه السلام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وا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نگريم براى مردى از اصحاب پيامبر خدا صلى الله عليه و آله كه نزد تو بدو دشنام داده مى شود و من هم نمى توانم از آن جلوگيرى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على ويژگى هايى هست كه اگر يكى از آنها در من مى بود ، براى من از دنيا و هر آنچه در آن است، محبوب تر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يكى يكى ، آنها را برشمرد، تا آن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پيامبر صلى الله عليه و آله ، على و حسن و حسين و فاطمه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خاندان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سعد بن ابى وقّاص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ابى سفيان ، به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مانع تو مى شود كه به ابو تراب دشنام دهى؟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سه خصلت را كه پيامبر خدا صلى الله عليه و آله در باره او فرمود به خاطر مى آورم ، هرگز على را دشنام نخواهم داد ؛ خصلت هايى كه اگر يكى از آنها در من مى بود ، از اشتران سرخ موى براى من محبوب تر مى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فرا بخوانيم فرزندانمان را و فرزندانتان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صلى الله عليه و آله ، على و فاطمه و حسن و حسين عليهم السلام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خاندان من اند</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صُبَيحٌ مَولى اُمِّ سَلَمَةَالمعجم الأوسط عن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بِبابِ رَسولِ اللّهِ صلى الله عليه و آله ، فَجاءَ عَلِيٌّ وفاطِمَةُ وَالحَسَنُ وَالحُسَينُ عليهم السلام ، فَجَلَسوا ناحِيَةً ، فَخَرَجَ رَسولُ اللّهِ صلى الله عليه و آله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عَلى خَيرٍ ، وعَلَيهِ كِساءٌ خَيبَرِيٌّ ، فَجَلَّلَهُم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 سِلمٌ لِمَن سالَمَكُم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عَبدُاللّهِ بنُ جَعفَرٍالمستدرك على الصحيحين عن عبداللّه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نَظَرَ رَسولُ اللّهِ صلى الله عليه و آله إلَى الرَّحمَةِ هابِطَةً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 اُدعوا لي ، 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 عَلِيّا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بِهِم فَأَلقى عَلَيهِمُ النَّبِيُّ صلى الله عليه و آله كِساءَهُ ، ثُمَّ رَفَعَ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آلي ، فَصَلِّ عَلى مُحَمَّدٍ 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تفسير الثعلبي عن عبد اللّه بن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نَظَرَ رَسولُ اللّهِ صلى الله عليه و آله إلى الرَّحمَةِ هابِطَةً مِنَ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 ؟ ـ مَرَّتَينِ ـ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عَلِيّا وفاطِمَةَ وَالحَسَنَ وَ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حَسَنا عليه السلام عَن يُمناه ، وحُسَينا عليه السلام عَن يُسراهُ ، وعَلِيّا وفاطِمَةَ عليهماالسلاموِجاهَهُ ، ثُمَّ غَشّاهُم كِساءً خَيبَرِيّا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أهلٌ ، وهؤُلاءِ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أدخُلُ مَعَكُم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فَإِنَّكِ إلى خَيرٍ إن شاءَ اللّهُ </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94_124711"/>
    </w:p>
    <w:p>
      <w:pPr>
        <w:pStyle w:val="Heading6"/>
        <w:numPr>
          <w:ilvl w:val="5"/>
          <w:numId w:val="1"/>
        </w:numPr>
        <w:rPr/>
      </w:pPr>
      <w:bookmarkStart w:id="401" w:name="__RefHeading___Toc1338058_3224264995"/>
      <w:bookmarkStart w:id="402" w:name="_Toc152"/>
      <w:bookmarkEnd w:id="400"/>
      <w:bookmarkEnd w:id="401"/>
      <w:r>
        <w:rPr/>
        <w:t>۱</w:t>
      </w:r>
      <w:r>
        <w:rPr>
          <w:rtl w:val="true"/>
        </w:rPr>
        <w:t xml:space="preserve"> </w:t>
      </w:r>
      <w:r>
        <w:rPr>
          <w:rtl w:val="true"/>
        </w:rPr>
        <w:t xml:space="preserve">/ </w:t>
      </w:r>
      <w:r>
        <w:rPr/>
        <w:t>۲</w:t>
      </w:r>
      <w:r>
        <w:rPr>
          <w:rtl w:val="true"/>
        </w:rPr>
        <w:t xml:space="preserve"> </w:t>
      </w:r>
      <w:r>
        <w:rPr>
          <w:rtl w:val="true"/>
        </w:rPr>
        <w:t xml:space="preserve">- </w:t>
      </w:r>
      <w:r>
        <w:rPr/>
        <w:t>۱۲</w:t>
      </w:r>
      <w:r>
        <w:rPr>
          <w:rtl w:val="true"/>
        </w:rPr>
        <w:t xml:space="preserve"> صُبَيح، غلام امّ سلمه</w:t>
      </w:r>
      <w:bookmarkEnd w:id="402"/>
    </w:p>
    <w:p>
      <w:pPr>
        <w:pStyle w:val="Heading6"/>
        <w:numPr>
          <w:ilvl w:val="5"/>
          <w:numId w:val="1"/>
        </w:numPr>
        <w:rPr/>
      </w:pPr>
      <w:bookmarkStart w:id="403" w:name="__RefHeading___Toc1338060_3224264995"/>
      <w:bookmarkStart w:id="404" w:name="_Toc153"/>
      <w:bookmarkEnd w:id="403"/>
      <w:r>
        <w:rPr/>
        <w:t>۱</w:t>
      </w:r>
      <w:r>
        <w:rPr>
          <w:rtl w:val="true"/>
        </w:rPr>
        <w:t xml:space="preserve"> </w:t>
      </w:r>
      <w:r>
        <w:rPr>
          <w:rtl w:val="true"/>
        </w:rPr>
        <w:t xml:space="preserve">/ </w:t>
      </w:r>
      <w:r>
        <w:rPr/>
        <w:t>۲</w:t>
      </w:r>
      <w:r>
        <w:rPr>
          <w:rtl w:val="true"/>
        </w:rPr>
        <w:t xml:space="preserve"> </w:t>
      </w:r>
      <w:r>
        <w:rPr>
          <w:rtl w:val="true"/>
        </w:rPr>
        <w:t xml:space="preserve">- </w:t>
      </w:r>
      <w:r>
        <w:rPr/>
        <w:t>۱۳</w:t>
      </w:r>
      <w:r>
        <w:rPr>
          <w:rtl w:val="true"/>
        </w:rPr>
        <w:t xml:space="preserve"> عبد اللَّه بن جعفر</w:t>
      </w:r>
      <w:bookmarkEnd w:id="4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صُبَيح، غلام اُمّ سَلَمهالمعجم الأوسطـ به نقل از صبيح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خانه پيامبر خدا صلى الله عليه و آله بودم كه على ، فاطمه ، حسن و حسين عليهم السلام آمدند و در گوشه اى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صلى الله عليه و آله به سوى ما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راه درست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كسايى خيبرى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آنها را پوشاند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كه با شما بستيزد، در ستيزم و با كسى كه با شما آشتى در پيش گيرد ، آشتى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عبد اللّه بن جعفرالمستدرك على الصحيحينـ به نقل از عبد اللّه بن جعفر بن ابى طالب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ديد كه رحمت فرو مى آيد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پيش من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پيش من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اى 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فاطمه ، حسن و حسين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كردند و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عباى خود را بر آنها افكند و سپس دو دست خود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خاندان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الثعلبىـ به نقل از عبد اللّه بن جعفر طيّار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ديد كه رحمت از آسمان فرو مى آيد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مى گويد بيايند؟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على ، فاطمه ، حسن و حسين، پيش من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پيامبر صلى الله عليه و آله ، حسن عليه السلام را در دست راست و حسين عليه السلام را در دست چپ و على و فاطمه عليهماالسلام را در برابر خود نشاند و سپس آنها را با كساى خيبرى پوشاند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خاندانى دارد و اينان، خاندان من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عز و جل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با شما زير كسا بيايم؟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جاى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 خدا به سوى درستى، روانى</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عَبدُ اللّهِ بنُ عَبّاسٍالمستدرك على الصحيحين 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لَجالِسٌ إلَى ابنِ عَبّاسٍ إذ أتاهُ تِسعَةُ رَهطٍ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إمّا أن تَقومَ مَعَنا وإمّا أن تَخلُوَ بِنا مِن بَينِ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أقومُ مَعَكُم ـ وهُوَ يَومَئِذٍ صَحيحٌ قَبلَ أن يَعمى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فَابتَدَؤوا فَتَحَدَّثوا ،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وتُفٍّ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رَجُلٍ لَهُ بِضعَ عَشرَةَ فَضائِلَ لَيسَت لِأَحَدٍ غَيرِهِ ، وَقَعوا في رَجُلٍ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 يُخزيهِ اللّهُ أبَدا ،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و آله ثَوبَهُ فَوَضَعَهُ عَلى عَلِيٍّ وفاطِمَةَ وحَسَنٍ وحُسَينٍ عليهم 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الحَسَنَ وَالحُسَينَ، وعَلِيّا وفاطِمَةَ عليهم السلام ، ومَدَّ عَلَيهِم ثَوبا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وحامَّتي ،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94_124713"/>
    </w:p>
    <w:p>
      <w:pPr>
        <w:pStyle w:val="Heading6"/>
        <w:numPr>
          <w:ilvl w:val="5"/>
          <w:numId w:val="1"/>
        </w:numPr>
        <w:rPr/>
      </w:pPr>
      <w:bookmarkStart w:id="406" w:name="__RefHeading___Toc1338062_3224264995"/>
      <w:bookmarkStart w:id="407" w:name="_Toc154"/>
      <w:bookmarkEnd w:id="405"/>
      <w:bookmarkEnd w:id="406"/>
      <w:r>
        <w:rPr/>
        <w:t>۱</w:t>
      </w:r>
      <w:r>
        <w:rPr>
          <w:rtl w:val="true"/>
        </w:rPr>
        <w:t xml:space="preserve"> </w:t>
      </w:r>
      <w:r>
        <w:rPr>
          <w:rtl w:val="true"/>
        </w:rPr>
        <w:t xml:space="preserve">/ </w:t>
      </w:r>
      <w:r>
        <w:rPr/>
        <w:t>۲</w:t>
      </w:r>
      <w:r>
        <w:rPr>
          <w:rtl w:val="true"/>
        </w:rPr>
        <w:t xml:space="preserve"> </w:t>
      </w:r>
      <w:r>
        <w:rPr>
          <w:rtl w:val="true"/>
        </w:rPr>
        <w:t xml:space="preserve">- </w:t>
      </w:r>
      <w:r>
        <w:rPr/>
        <w:t>۱۴</w:t>
      </w:r>
      <w:r>
        <w:rPr>
          <w:rtl w:val="true"/>
        </w:rPr>
        <w:t xml:space="preserve"> عبد اللَّه بن عبّاس</w:t>
      </w:r>
      <w:bookmarkEnd w:id="4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عبد اللّه بن عبّاسالمستدرك على الصحيحينـ به نقل از عمرو بن ميمون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 ابن عبّاس نشسته بودم كه نُه گروه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ما مى آيى ، يا از ميان اين جماعت با ما خلوت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روز ، سالم بود و هنوز كور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سخن آغاز كردند و ما نمى دانستيم 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ديديم كه او مى آيد ، در حالى كه لباسش را مى تكاند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و صد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بدگويى مى كنند كه بيش از ده فضيلت دارد كه هيچ كس جز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كسى طعن مى زنند كه پيامبر صلى الله عليه و آله در باره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را خواهم فرستاد كه خداوند هرگز او را بى پناه و بى كس نمى گذارد و خدا و پيامبرش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جامه خود را بر گرفت و بر على ، فاطمه ، حسن و حسين عليهم السلام نهاد 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تاريخ دمشقـ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حسن و حسين و على و فاطمه عليهم السلام را فرا خواند و جامه اى بر آنها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و كسان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كانَ لَهُ مِن أنبِيائِكَ ورُسُلِكَ ثَقَلٌ وأهلُ بَيتٍ ، فَعَلِيٌّ وفاطِمَةُ وَالحَسَنُ وَالحُسَينُ أهلُ بَيتي وثَقَلي ،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الأمالي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جالِسا ذاتَ يَومٍ وعِندَهُ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هؤُلاءِ أهلُ بَيتي ، وأكرَمُ النّاسِ عَلَيَّ ، فَأَحِبَّ مَن أحَبَّهُم وأبغِض مَن أبغَضَهُم ، ووالِ مَن والاهُم وعادِ مَن عاداهُم ، وأعِن مَن أعانَهُم ، وَاجعَلهُم مُطَهَّرينَ مِن كُلِّ رِجسٍ ، مَعصومينَ مِن كُلِّ ذَنبٍ ، وأيِّدهُم بِروحِ القُدُسِ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صلى الله عليه و آله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أنّي مُحِبٌّ لِمَن أحَبَّهُم ، ومُبغِضٌ لِمَن أبغَضَهُم ، وسِلمٌ لِمَن سالَمَهُم ، وحَربٌ لِمَن حارَبَهُم ، وعَدُوٌّ لِمَن عاداهُم ، ووَلِيٌّ لِمَن والاهُم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المعجم الكبير عن ابن عبّاسـ في حَديثِ زَواجِ فاطِمَةَ وعَلِيٍّ عليهماالسلام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التَزَمَهُما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مِنّي وأنَا مِنهُما ، اللّهُمَّ كَما أذهَبتَ عَنّا الرِّجسَ وطَهَّرتَني فَطَهِّرهُما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انبيا و پيامبران تو ، گنجينه و اهل بيتى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حسين نيز اهل بيت و گنجينه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صدوقـ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نشسته بود و على ، فاطمه ، حسن و حسين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اينها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آنها را دوست مى دارد ، دوست بدار و به هر كه از آنها نفرت دارد ، نفرت بورز و هر كس را كه با آنها همراهى مى كند، همراهى كن و هر كس را كه ايشان را دشمن مى دارد، دشمن بدار و هر كه را بِديشان يارى مى رساند، يارى رسان و آنها را از هر پليدى پاك گردان و از هر گناهى معصومشان بدار و به روح قدسى از نزد خود، تأييدشان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دستش را به سوى آسمان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مى گيرم كه هر كس را كه ايشان را دوست داشته باشد ، دوست دارم و از كسى كه نفرت آنها را در دل داشته باشد ، نفرت دارم و با كسى كه با آنها آشتى باشد، در آشتى ام و با كسى كه با آنها بستيزد ، در ستيزم و دشمن كسى هستم كه با آنها دشمنى ورزد و يار كسى هستم كه به آنها يارى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ابن عبّاس، در گزارش ازدواج فاطمه و على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آنها را در آغوش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من اند و من از اين دو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هر گونه پليدى را از من دور كردى و پاكم گرداندى ، اين دو را نيز پاك گردان</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عُمَرُ بنُ أبي سَلَمَةَسنن الترمذي عن عمر بن أبي سلمةـ رَبيبِ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عَلَى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اُمِّ سَلَمَةَ ، فَدَعَا النَّبِيُّ صلى الله عليه و آله فاطِمَةَ وحَسَنا وحُسَينا عليهم السلام ، فَجَلَّلَهُم بِكِساءٍ ، وعَلِيٌّ عليه السلام خَلفَ ظَهرِهِ فَجَلَّلَهُ بِكِساءٍ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 وأنتِ إلى خَيرٍ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عُمَرُ بنُ الخَطّابِكفاية الأثر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 لَكُم وإنَّكُم وارِدونَ عَلَيَّ الحَوضَ ، حَوضا عَرضُهُ ما بَينَ صَنعاءَ إلى بُصرى ، فيهِ قِدحانٌ عَدَدَ النُّجومِ مِن فِضَّةٍ ، وإنّي سائِلُكُم حينَ تَرِدونَ عَلَيَّ عَنِ الثَّقَلَينِ ، فَانظُروا كَيفَ تَخلُفوني فيهِما ، السَّبَبُ الأَكبَرُ كِتابُ اللّهِ طَرَفُهُ بِيَدِ اللّهِ وطَرَفُهُ بَأَيديكُم ، فَاستَمسِكوا بِهِ ولا تُبدِّلوا ، وعِترَتي أهلُ بَيتي ، فَإِنَّهُ قَد نَبَّأَنِيَ اللَّطيفُ الخَبيرُ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عِترَتُكَ؟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مِن وُلدِ عَلِيٍّ وفاطِمَةَ ، وتِسعَةٌ مِن صُلبِ الحُسَينِ ، أئِمَّةٌ أبرارٌ ، هُم عِترَتي مِن لَحمي ودَمي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794_124717"/>
    </w:p>
    <w:p>
      <w:pPr>
        <w:pStyle w:val="Heading6"/>
        <w:numPr>
          <w:ilvl w:val="5"/>
          <w:numId w:val="1"/>
        </w:numPr>
        <w:rPr/>
      </w:pPr>
      <w:bookmarkStart w:id="409" w:name="__RefHeading___Toc1338064_3224264995"/>
      <w:bookmarkStart w:id="410" w:name="_Toc155"/>
      <w:bookmarkEnd w:id="408"/>
      <w:bookmarkEnd w:id="409"/>
      <w:r>
        <w:rPr/>
        <w:t>۱</w:t>
      </w:r>
      <w:r>
        <w:rPr>
          <w:rtl w:val="true"/>
        </w:rPr>
        <w:t xml:space="preserve"> </w:t>
      </w:r>
      <w:r>
        <w:rPr>
          <w:rtl w:val="true"/>
        </w:rPr>
        <w:t xml:space="preserve">/ </w:t>
      </w:r>
      <w:r>
        <w:rPr/>
        <w:t>۲</w:t>
      </w:r>
      <w:r>
        <w:rPr>
          <w:rtl w:val="true"/>
        </w:rPr>
        <w:t xml:space="preserve"> </w:t>
      </w:r>
      <w:r>
        <w:rPr>
          <w:rtl w:val="true"/>
        </w:rPr>
        <w:t xml:space="preserve">- </w:t>
      </w:r>
      <w:r>
        <w:rPr/>
        <w:t>۱۵</w:t>
      </w:r>
      <w:r>
        <w:rPr>
          <w:rtl w:val="true"/>
        </w:rPr>
        <w:t xml:space="preserve"> عمر بن ابى سلمه</w:t>
      </w:r>
      <w:bookmarkEnd w:id="410"/>
    </w:p>
    <w:p>
      <w:pPr>
        <w:pStyle w:val="Heading6"/>
        <w:numPr>
          <w:ilvl w:val="5"/>
          <w:numId w:val="1"/>
        </w:numPr>
        <w:rPr/>
      </w:pPr>
      <w:bookmarkStart w:id="411" w:name="__RefHeading___Toc1338066_3224264995"/>
      <w:bookmarkStart w:id="412" w:name="_Toc156"/>
      <w:bookmarkEnd w:id="411"/>
      <w:r>
        <w:rPr/>
        <w:t>۱</w:t>
      </w:r>
      <w:r>
        <w:rPr>
          <w:rtl w:val="true"/>
        </w:rPr>
        <w:t xml:space="preserve"> </w:t>
      </w:r>
      <w:r>
        <w:rPr>
          <w:rtl w:val="true"/>
        </w:rPr>
        <w:t xml:space="preserve">/ </w:t>
      </w:r>
      <w:r>
        <w:rPr/>
        <w:t>۲</w:t>
      </w:r>
      <w:r>
        <w:rPr>
          <w:rtl w:val="true"/>
        </w:rPr>
        <w:t xml:space="preserve"> </w:t>
      </w:r>
      <w:r>
        <w:rPr>
          <w:rtl w:val="true"/>
        </w:rPr>
        <w:t xml:space="preserve">- </w:t>
      </w:r>
      <w:r>
        <w:rPr/>
        <w:t>۱۶</w:t>
      </w:r>
      <w:r>
        <w:rPr>
          <w:rtl w:val="true"/>
        </w:rPr>
        <w:t xml:space="preserve"> عمر بن خطّاب</w:t>
      </w:r>
      <w:bookmarkEnd w:id="41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عمر بن ابى سَلَمهسنن الترمذىـ به نقل از عمر بن ابى سلمه، ناپسرى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نازل شد و پيامبر صلى الله عليه و آله ، فاطمه و حسن و حسين عليهم السلام را فرا خواند و آنها را با عبايى پوشاند و على عليه السلام را هم كه پشت سر او بود ، زير عبا قرار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با آنها هستم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جايگاه خود قرار دارى و به سوى درستى روانى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عمر بن خطّابكفاية الأثرـ به نقل از عمر بن خطّاب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جلوتر از شما رفتنى هستم و شما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مى شويد ؛ حوضى كه گستره آن از صنعاست تا بُصرا و به شمار ستارگان ، جام سيمين در آن هست و هنگامى كه شما بر من وارد مى شويد ، من از شما در باره ثقلين پرسش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كه در باره اين دو جانشين من، چگونه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بزرگ تر ، كتاب خداست كه يك سوى آن، به دست خدا و سوى ديگر آن، در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چنگ در زنيد و دگرگون نشويد و عترت من، همان اهل بيت من اند و خداوند لطيف خبير ، مرا آگاه كرده است كه اين دو هرگز از هم جدا نخواهند شد تا كنار حوض كوثر بر من وارد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تو،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از فرزندان على و فاطمه اند و نُه تن از پشت حسين، كه امامانى نيك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عترت من اند، از گوشت و خون من</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واثِلَةُ بنُ الأَسقَعِالمستدرك على الصحيحين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عَلِيّا عليه السلام فَلَم أجِدهُ ، فَقالَت لي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رَسولِ اللّهِ صلى الله عليه و آله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 رَسولِ اللّهِ صلى الله عليه و آله فَدَخَلا ودَخَلتُ مَعَهُما ، فَدَعا رَسولُ اللّهِ صلى الله عليه و آله الحَسَنَ وَالحُسَينَ عليهماالسلام ، فَأَقعَدَ كُلَّ واحِدٍ مِنهُما عَلى فَخِذَيهِ ، وأدنى فاطِمَةَ مِن حِجرِهِ وزَوجَها عليهماالسلام ، ثُمَّ لَفَّ عَلَيهِم ثَوبا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 اللّهُمَّ أهلُ بَيتي أحَقُّ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فضائل الصحابة لابن حنبل عن أبي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واثِلَةَ بنِ الأَسقَعِ وعِندَهُ قَومٌ ، فَذَكَروا عَلِيّا فَشَتَموهُ فَشَتَمتُهُ مَعَهُم ، فَلَمّا قاموا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شَتَمتَ هذَا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القَومَ شَتَموهُ فَشَتَمتُهُ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بِما رَأَيتُ مِن رَسولِ اللّهِ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عليهاالسلام أسأَلُها عَن عَلِيٍّ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صلى الله عليه و آله ، فَجَلَستُ أنتَظِرُهُ حَتّى جاءَ رَسولُ اللّهِ صلى الله عليه و آله ومَعَهُ عَلِيٌّ وحَسَنٌ وحُسَينٌ عليهم السلام آخِذا كُلَّ واحِدٍ مِنهُما بِيَدِهِ حَتّى دَخَلَ ، فَأَدنى عَلِيّا وفاطِمَةَ عليهماالسلام فَأَجلَسَهُما بَينَ يَدَيهِ ، وأجلَسَ حَسَنا وحُسَينا عليهماالسلام كُلَّ واحِدٍ مِنهُما عَلى فَخِذِهِ ، ثُمَّ لَفَّ عَلَيهِم ثَوبَهُ ـ أو قالَ كِساءً ـ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وأهلُ بَيتي أحَقُّ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794_124719"/>
    </w:p>
    <w:p>
      <w:pPr>
        <w:pStyle w:val="Heading6"/>
        <w:numPr>
          <w:ilvl w:val="5"/>
          <w:numId w:val="1"/>
        </w:numPr>
        <w:rPr/>
      </w:pPr>
      <w:bookmarkStart w:id="414" w:name="__RefHeading___Toc1338068_3224264995"/>
      <w:bookmarkStart w:id="415" w:name="_Toc157"/>
      <w:bookmarkEnd w:id="413"/>
      <w:bookmarkEnd w:id="414"/>
      <w:r>
        <w:rPr/>
        <w:t>۱</w:t>
      </w:r>
      <w:r>
        <w:rPr>
          <w:rtl w:val="true"/>
        </w:rPr>
        <w:t xml:space="preserve"> </w:t>
      </w:r>
      <w:r>
        <w:rPr>
          <w:rtl w:val="true"/>
        </w:rPr>
        <w:t xml:space="preserve">/ </w:t>
      </w:r>
      <w:r>
        <w:rPr/>
        <w:t>۲</w:t>
      </w:r>
      <w:r>
        <w:rPr>
          <w:rtl w:val="true"/>
        </w:rPr>
        <w:t xml:space="preserve"> </w:t>
      </w:r>
      <w:r>
        <w:rPr>
          <w:rtl w:val="true"/>
        </w:rPr>
        <w:t xml:space="preserve">- </w:t>
      </w:r>
      <w:r>
        <w:rPr/>
        <w:t>۱۷</w:t>
      </w:r>
      <w:r>
        <w:rPr>
          <w:rtl w:val="true"/>
        </w:rPr>
        <w:t xml:space="preserve"> واثلة بن اسقع</w:t>
      </w:r>
      <w:bookmarkEnd w:id="41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واثلة بن اسقعالمستدرك على الصحيحينـ به نقل از واثلة بن اسقع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عليه السلام آمدم ؛ ولى او را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او را فرا خوانده و او نزد ايشان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همراه پيامبر خدا صلى الله عليه و آله آمدند و داخل شدند و من هم داخل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حسن و حسين عليهماالسلام را خواند و هر يك از آن دو را بر ران خويش نشاند و فاطمه و همسرش را به دامانش نزديك كرد و جامه اى بر آنها پيچاند 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شايسته ترين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ابو عمّار شدّاد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واثلة بن اَسقع وارد شدم ، در حالى كه جماعتى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على عليه السلام را ياد كردند و بدو دشنام دادند و من هم با آنها بدو دشنام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عدّه برخاستند ، واثله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اين مرد ناسزا گفتى؟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اين عدّه به او دشنام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آنها به او دشنام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از آنچه از پيامبر صلى الله عليه و آله ديدم ، آگاه نكنم؟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عليهاالسلام رفتم و از على عليه السلام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صلى الله عليه و آله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ماندم تا پيامبر خدا صلى الله عليه و آله به همراه على و حسن و حسين عليهم السلام ، در حالى كه دست حسن و حسين را گرفته بود ،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على و فاطمه عليهماالسلام را در برابر خود نشاند و حسن و حسين عليهماالسلام را بر رانش نشاند و سپس جامه اش ـ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عبايش ـ را بر آنها پيچاند و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اند و اهل بيت من، شايسته ترين اند</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شدّاد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واثِلَةَ بنَ الأَسقَعِ ، وقَد جيءَ بِرَأسِ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رَجُلٌ مِن أهلِ الشّامِ ، فَغَضِبَ واثِلَةُ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أزالُ اُحِبُّ عَلِيّا وحَسَنا وحُسَينا وفاطِمَةَ عليهم السلام أبَدا بَعدَ إذ سَمِعتُ رَسولَ اللّهِ صلى الله عليه و آله وهُوَ في مَنزِلِ اُمِّ سَلَمَةَ ، يَقولُ فيهِم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ذاتَ يَومٍ وقَد جِئتُ رَسولَ اللّهِ صلى الله عليه و آله وهُوَ في مَنزِلِ اُمِّ سَلَمَةَ ، وجاءَ الحَسَنُ عليه السلام فَأَجلَسَهُ عَلى فَخِذِهِ الـيُمنى وقَبَّلَهُ ، وجاءَ الحُسَينُ عليه السلام فَأَجلَسَهُ عَلى فَخِذِهِ اليُسرى وقَبَّلَهُ ، ثُمَّ جاءَت فاطِمَةُ عليهاالسلام فَأَجلَسَها بَينَ يَدَيهِ ، ثُمَّ دَعا بِعَلِيٍّ عليه السلام فَجاءَ ، ثُمَّ أغدَفَ عَلَيهِم كِساءً خَيبَرِيّا ـ كَأَنّي أنظُرُ إلَيهِ ـ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الرِّجسُ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اللّهِ عز و جل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مسند أبي يعلى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أقعَدَ النَّبِيُّ صلى الله عليه و آله عَلِيّا عليه السلام عَن يَمينِهِ وفاطِمَةَ عليهاالسلامعَن يَسارِهِ وحَسَنا وحُسَينا عليهماالسلام بَينَ يَدَيهِ ، وغَطّى عَلَيهِم بِثَوبٍ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وأهلُ بَيتي أتَوا إلَيكَ لا إلَى النّارِ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شدّاد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واثلة بن اسقع شنيدم هنگامى كه سر حسين بن على عليه السلام را آوردند و مردى از اهالى شام ، واثله را ديد ، خشمگين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همچنان تا به هميشه على ، حسن ، حسين و فاطمه عليهم السلام را پس از شنيدن سخنانى كه پيامبر صلى الله عليه و آله در حقّ ايشان در خانه امّ سلمه گفت ،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خانه امّ سلمه خدمت پيامبر خدا صلى الله عليه و آله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حسن عليه السلام رسيد و پيامبر صلى الله عليه و آله او را بر ران راستش نشاند و بوسيدش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آمد و او را بر ران چپش نشاند و او را نيز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آنها فاطمه عليهاالسلام آمد و پيامبر صلى الله عليه و آله او را در برابر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آن ، على عليه السلام را خواند و على نيز آمد و پيامبر صلى الله عليه و آله كسايى خيبرى بر آنها افكند ـ انگار كه هم اينك آن را مى بينم ـ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واثله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در وجود خداوند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أبى يعلىـ به نقل از واثلة بن اسقع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على عليه السلام را در سمت راست و فاطمه عليهاالسلام را در سمت چپ و حسن و حسين عليهماالسلام را در برابر خود نشاند و جامه اى بر آنها پوشاند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اهل بيت من اند و اهل بيت من به سوى تو آمده اند ، نه به سوى آتش</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جَمَعَ رَسولُ اللّهِ صلى الله عليه و آله عَلِيّا وفاطِمَةَ وَالحَسَنَ وَالحُسَينَ عليهم السلام تَحتَ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جَعَلتَ صَلَواتِكَ ورَحمَتَكَ ومَغفِرَتَكَ ورِضوانَكَ عَلى إبراهيمَ وآلِ إبراهيمَ ، اللّهُمَّ إنَّهُم مِنّي وأنَا مِنهُم ، فَاجعَل صَلَواتِكَ ورَحمَتَكَ ومَغفِرَتَكَ ورِضوانَكَ عَلَيَّ وعَلَيهِم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أهلُ البَيتِ عليهم السّلام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موسى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يَقولُ في مَسجِدِ النَّبِيِّ صلى الله عليه و آله ـ وذلِكَ في حَياةِ أبيهِ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أهلَ بَيتي أمانٌ لَكُم ، فَأَحِبّوهُم لِحُبّي ، وتَمَسَّكوا بِهِم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بَيتِكَ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وسِبطايَ وتِسعَةٌ مِن وُلدِ الحُسَينِ ، أئِمَّةٌ اُمَناءُ مَعصومونَ ، ألا إنَّهُم أهلُ بَيتي وعِترَتي مِن لَحمي ودَمي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فَإِنَّهُما لَن يَفتَرِقا حَتّى يَرِدا عَلَيَّ الحَوضَ كَهاتَينِ ـ وضَمَّ بَينَ سَبّابَتَيهِ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جابِرُ بنُ عَبدِاللّهِالأَنصارِيُّ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عِترَتُكَ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وَالأَئِمَّةُ مِن وُلدِ الحُسَينِ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794_124723"/>
    </w:p>
    <w:p>
      <w:pPr>
        <w:pStyle w:val="Heading6"/>
        <w:numPr>
          <w:ilvl w:val="5"/>
          <w:numId w:val="1"/>
        </w:numPr>
        <w:rPr/>
      </w:pPr>
      <w:bookmarkStart w:id="417" w:name="__RefHeading___Toc1338070_3224264995"/>
      <w:bookmarkStart w:id="418" w:name="_Toc158"/>
      <w:bookmarkEnd w:id="416"/>
      <w:bookmarkEnd w:id="417"/>
      <w:r>
        <w:rPr/>
        <w:t>۱</w:t>
      </w:r>
      <w:r>
        <w:rPr>
          <w:rtl w:val="true"/>
        </w:rPr>
        <w:t xml:space="preserve"> </w:t>
      </w:r>
      <w:r>
        <w:rPr>
          <w:rtl w:val="true"/>
        </w:rPr>
        <w:t xml:space="preserve">/ </w:t>
      </w:r>
      <w:r>
        <w:rPr/>
        <w:t>۳</w:t>
      </w:r>
      <w:r>
        <w:rPr>
          <w:rtl w:val="true"/>
        </w:rPr>
        <w:t xml:space="preserve"> اهل بيت عليهم السلام و مصداق </w:t>
      </w:r>
      <w:r>
        <w:rPr>
          <w:rtl w:val="true"/>
        </w:rPr>
        <w:t>«</w:t>
      </w:r>
      <w:r>
        <w:rPr>
          <w:rtl w:val="true"/>
        </w:rPr>
        <w:t>اهل بيت</w:t>
      </w:r>
      <w:r>
        <w:rPr>
          <w:rtl w:val="true"/>
        </w:rPr>
        <w:t>»</w:t>
      </w:r>
      <w:bookmarkEnd w:id="418"/>
    </w:p>
    <w:p>
      <w:pPr>
        <w:pStyle w:val="BookText"/>
        <w:rPr/>
      </w:pPr>
      <w:r>
        <w:rPr>
          <w:rFonts w:ascii="IRNazanin" w:hAnsi="IRNazanin" w:eastAsia="IRNazanin"/>
          <w:color w:val="111111"/>
          <w:sz w:val="28"/>
          <w:sz w:val="28"/>
          <w:szCs w:val="28"/>
          <w:rtl w:val="true"/>
          <w:lang w:bidi="fa-IR"/>
        </w:rPr>
        <w:t xml:space="preserve">المناقب، خوارزمىـ به نقل از واثلة بن اسقع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صلى الله عليه و آله على و فاطمه و حسن و حسين عليهم السلام را زير جامه خود گرد آورد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 رحمت ، آمرزش و خشنودى خود را بر ابراهيم و خاندان ابراهيم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من اند و من از اينانم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 رحمت ، آمرزش و خشنودى خود را بر من و ايشان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اهل بيت عليهم السّلام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الأثرـ به نقل از موسى بن عبد ربّه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حسين بن على عليه السلام شنيدم كه در مسجد النبى صلى الله عليه و آله ، در روزگار حيات پدرش على عليه السلام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صلى الله عليه و آله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موجب امان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به سبب محبّت من دوست بداريد و بديشان چنگ در زنيد تا هرگز گم راه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تو، كيان اند ، اى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دو نوه ام و نُه تن از فرزندان حسين كه امامانى امين و معصوم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ايشان ، اهل بيت و عترت من و از گوشت و خون من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دو چيز گران سنگ به يادگار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كه همان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يكديگر جدا نمى شوند تا كنار حوض كوثر بر من وارد شوند ، مِثلِ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خود را به يكديگر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تو،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حسن ، حسين و امامانى كه از پشت حسين هستند تا روز رستاخيز</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صَلَواتُ اللّهِ عَلَيهِ عَن 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العِترَةُ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 تاسِعُهُم مَهدِيُّهُم وقائِمُهُم ، لا يُفارِقونَ كِتابَ اللّهِ ولا يُفارِقُهُم حَتّى يَرِدوا عَلى رَسولِ اللّهِ صلى الله عليه و آله حَوضَهُ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نامَ ونَوَّمَني وزَوجَتي فاطِمَةَ وَابنَيَّ الحَسَنَ وَالحُسَينَ ، وألقى عَلَينا عَباءَةً قَطَوانِيَّةً ، فَأَنزَلَ اللّهُ تَبارَكَ وتَعالى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مِنكُم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سادِسُنا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جَمـَعَنا رَسولُ اللّهِ في بَيتِ اُمِّ سَلَمَةَ ، أنَا وفاطِمَةَ وحَسَنا وحُسَينا ، ثُمَّ دَخَلَ رَسولُ اللّهِ صلى الله عليه و آله في كِساءٍ لَهُ ، وأدخَلَنا مَعَهُ ، ثُمَّ ضَمَّنا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فَأَنَا ؟ ـ ودَنَت مِنهُ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مِمَّن أنتِ مِنهُ ، وأنتِ عَلى خَيرٍ ـ أعادَها رسَولُ اللّهِ ثَلاثا يَصنَعُ ذلِكَ ـ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اين سخن پيامبر خدا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دو چيز گران سنگ به يادگار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پرسش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كسانى اند؟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حسن و حسين و امامان نُه گانه از فرزندان حسين كه نهمين آنها مهدىِ ايشان و قائم آنهاست و هرگز از كتاب خدا جدا نمى شوند و كتاب خدا هم از ايشان جدا نمى شود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وارد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خوابيد و من و همسرم فاطمه و دو پسرم حسن و حسين را هم خواباند و عبايى قطوانى بر ما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 اين آيه را در حقّ ما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شمايم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 ششمين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امّ سلمه گرد آورد و سپس با عبايى كه داشت ، وارد شد و ما هم با او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ما را در آغوش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 اى پيامبر خدا؟ و نزديك پيامبر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كسى هستى كه اصلت از اوست و در راه درست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سه بار ، اين سخن را تكرار كرد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بَيتِ اُمِّ سَلَمَةَ ، وقَد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هذِهِ الآيَةُ نَزَلَت فيكَ وفي سِبطَيَّ وَالأَئِمَّةِ مِن وُلدِكَ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آيَةُ التَّطهيرِ جَمـَعَنا رَسولُ اللّهِ صلى الله عليه و آله في كِساءٍ لِاُمِّ سَلَمَةَ خَيبَرِيٍّ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وعِترَتي ،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عليه السلامـ مِن خُطبَةٍ لَهُ حينَ قُتِلَ عَلِيٌّ عليه السلام ، فَحَمِدَ اللّهَ وأثنى عَلَيهِ ثُمَّ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البَشيرِ وأنَا ابنُ النَّذيرِ ، وأنَا ابنُ الدّاعي إلَى اللّهِ بِإِذنِهِ ، وأنَا ابنُ السِّراجِ المُنيرِ ، وأنَا مِن أهلِ البَيتِ الَّذي كانَ جِبريلُ يَنزِلُ إلَينا و يَصعَدُ مِن عِندِنا ، وأنَا مِن أَهلِ البَيتِ الَّذي أذهَبَ اللّهُ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نَزَلَت آيَةُ التَّطهيرِ جَمَـعَنا رَسولُ اللّهِ صلى الله عليه و آله أنَا وأخي واُمّي وأبي ، فَجَلَّلَنا ونَفسَهُ في كِساءٍ لِاُمِّ سَلَمَةَ خَيبَرِيٍّ ، وذلِكَ في حُجرَتِها وفي يَومِها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وهؤُلاءِ أهلي وعِترَتي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مَعَهُم يا رَسولَ اللّهِ ؟ فَقالَ لَها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أنتِ عَلى خَيرٍ ، وإلى خَيرٍ ، وما أرضاني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خاصَّةٌ لي ولَهُم </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امّ سلمه بر پيامبر خدا صلى الله عليه و آله وارد شدم و اين آيه نازل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تو و دو نوه ام و امامانِ از نسل تو، نازل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تطهير نازل شد ، پيامبر خدا صلى الله عليه و آله ما را در عبايى خيبرى كه از آنِ امّ سلمه بود، گرد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اهل بيت و عترت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السلامـ به هنگام شهادت امام على عليه السلام ، در سخنرانى اى پس از حمد و ثناى الهى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فرزند مژده دهنده و بيم دهنده و فرزند كسى كه با اذن خدا به سوى او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 چراغ پرتو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بيتى هستم كه جبرئيل به سوى ما نازل مى شد و از نزد ما اوج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بيتى هستم كه خداوند ، هر گونه پليدى را از آنها دور كرده و كاملاً پاكشان گردانيده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السلامـ در بيان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تطهير نازل شد ، پيامبر خدا صلى الله عليه و آله من و برادرم و مادرم و پدرم را گرد آورد و ما و خودش را با عبايى خيبرى كه از آنِ امّ سلمه بود،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خانه امّ سلمه و در روزى بود كه پيامبر صلى الله عليه و آله به خانه او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 خاندان و عترت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پليدى را از آنها دور كن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ـ كه خداوند از او خشنود باد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همراه ايشان زير عبا بيايم؟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درست هستى و به سوى درستى، روانى و من چه قدر از تو خشنودم ؛ ولى اين ، به من و ايشان اختصاص دارد</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 ، اِتَّقُوا اللّهَ فينا ، فَإِنّا اُمراؤُكُم وضيفانُكُم ، ونَحنُ أهلُ البَيتِ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السلامـ فيما جَرى بَينَهُ و بَينَ عَمرِو بنِ العاصِ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عَنّي فَإِنَّكَ رِجسٌ ، ونَحنُ أهلُ بَيتِ الطَّهارَةِ أذهَبَ اللّهُ عَنَّا الرِّجسَ وطَهَّرَنا تَطهيرا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الإمام الحسين عليه السلامـ فيما جَرى بَينَهُ وبَينَ مَروانَ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 فَإِنَّكَ رِجسٌ ، وإنّي مِن أهلِ بَيتِ الطَّهارَةِ ، قَد أنزَلَ اللّهُ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8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السلامـ در سخنرانى اى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 از خدا پروا كنيد كه ما اميران و ميهمانان شما هستيم و اهل بيتى هستيم كه خداوند در حقّ ما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حسن عليه السلامـ در ماجرايى ميان ايشان و عمرو بن عاص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دور شو ، كه تو پليدى هستى و ما ، خاندان پاكى هستيم كه خداوند ، پليدى را از ما دور كرده و كاملاً پاكمان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ماجرايى ميان ايشان و مروان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دور شو ، كه تو پليدى هستى و من از خاندانِ پاكى ام كه خداوند اين آيه را در حقّ ما نازل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أبي 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 السلام لِرَجُلٍ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فِي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ولَأَنتُم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الأمالي للصدوق عن أبي نعيمـ في ذِكرِ ما جَرى عَلى أهلِ البَيتِ في الشّامِ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جَماعَةٌ كانوا خَرَجوا في تِلكَ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دِمَشقَ اُدخِلَ بِالنِّساءِ وَالسَّبايا بِالنَّهارِ مُكَشَّفاتِ الوُجوهِ ، فَقالَ أهلُ الشّامِ 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سَبايا أحسَنَ مِن هؤُلاءِ ، فَمَن أنتُم ؟ فَقالَت سُكَينَةُ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سَبايا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فَاُقيموا عَلى دَرَجِ المَسجِدِ حَيثُ يُقامُ السَّبايا ، وفيهِم عَلِيُّ بنُ الحُسَينِ عليه السلام ، وهُوَ يَومَئِذٍ فَتىً شابٌّ ، فَأَتاهُم شَيخٌ مِن أشياخِ أهلِ الشّامِ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وقَطَعَ قَرنَ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يَألُ عَن شَتمِهِم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كلامُهُ 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كِتابَ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الْقُرْبَى حَقَّهُ</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الشّامِيُّ يَدَهُ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ـ ثَلاثَ مَرّاتٍ ـ اللّهُمَّ إنّي أبرَأُ إلَيكَ مِن عَدُوِّ آلِ مُحَمَّدٍ ، ومِن قَتَلَةِ أهلِ بَيتِ مُحَمَّدٍ ، لَقَد قَرَأتُ القُرآنَ فَما شَعَرتُ بِهذا قَبلَ اليَومِ </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الطبرىـ به نقل از ابو ديلم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مردى از شاميان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سوره احزاب خوانده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 آنانيد؟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صدوقـ به نقل از ابو نعيم ، در يادكرد اتّفاقاتى كه براى اهل بيت عليهم السلام در شام رخ 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همراه اسيران كربلا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من روايت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دمشق وارد شديم ، زنان و اسيران را در روز روشن و با روى باز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جفاكاران شامى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اسيرانى به اين نيكويى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سكينه دختر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اسراى خاندان محمّديم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سكّوى مسجد ، جايى كه اسرا را نگاه مى داشتند ، نگاه داشته شدند ، در حالى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در آن هنگام جوانى بود ، در ميان آنها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شاميان نزد آنها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شما را كشت و نابود كرد و شاخ فتنه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نكوهش آنها كوتاهى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پيرمرد تمام شد ، 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كتاب خدا را 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رسالت ، مزدى از شما جز دوست داشتن خويشاوندان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همانهاييم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خويشاوندان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همانهاييم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مرد شامى ، دست خود را به آسمان برد و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خاندان محمّد و قاتلان اهل بيت محمّد به درگاه تو برائت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خوانده بودم ؛ ولى تا امروز، اين حقايق را در نيافته بودم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أبي الجارود عن 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رَسولِ اللّهِ صلى الله عليه و آله وعَلِيِّ بنِ أبي طالِبٍ وفاطِمَةَ وَالحَسَنِ وَالحُسَينِ عليهم السلام ، وذلِكَ في بَيتِ اُمِّ سَلَمَةَ زَوجَةِ النَّبِيِّ صلى الله عليه و آله ، فَدَعا رَسولُ اللّهِ صلى الله عليه و آله عَلِيّا وفاطِمَةَ وَالحَسَنَ وَالحُسَينَ عليهم السلام ، ثُمَّ ألبَسَهُم كِساءً خَيبَرِيّا ، ودَخَلَ مَعَهُم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الَّذينَ وَعَدتَني فيهم ما وَعَدتَني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 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اُمَّ سَلَمَةَ ، إنَّكِ إلى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جُهّالاً مِنَ النّاسِ يَزعُمونَ أنَّما أرادَ بِهذِهِ الآيَةِ أزواجَ النَّبِيِّ صلى الله عليه و آله ، وقَد كَذَبوا وأثِموا ، لو عَنى بِها أزواجَ النَّبِيِّ صلى الله عليه و آله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عَنكُنَّ الرِّجسَ ويُطَهِّرَكُنَّ تَطهيرا ، ولَكانَ الكَلامُ مُؤَنَّثا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تَبَرَّجْنَ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كَأَحَدٍ مِّنَ النِّسَآءِ</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الصادق عليه السلامـ في حَديثٍ طَويلٍ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عَلِيٌّ وَالحَسَنُ وَالحُسَينُ وفاطِمَةُ عليهم السلام ، فَأَدخَلَهُم رَسولُ اللّهِ صلى الله عليه و آله تَحتَ الكِساءِ في بَيتِ اُمِّ سَلَمَةَ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أهلاً وثَقَلاً ، وهؤُلاءِ أهلُ بَيتي وثَقَلي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مِن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ولكِن هؤُلاءِ أهلي وثَقَلي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به نقل از ابو جارود،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 حقّ پيامبر خدا صلى الله عليه و آله ، على بن ابى طالب ، فاطمه ، حسن و حسين عليهم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آيه در خانه امّ سلمه همسر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على و فاطمه و حسن و حسين را فرا خواند و عبايى خيبرى بر روى آنها كشيد و خود به همراه آنها زير عبا رفت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اهل بيت من اند كه آن وعده ها را در حقّ ايشان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پليدى را از آنها دور بدار و كاملاً پاكشان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ايشانم،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سوى درستى، روانى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على بن الحسين عليه السلام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نادانانى از مردم، گمان مى كنند كه مقصود خداوند از اين آيه ، همسران پيامبر صلى الله عليه و آله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دروغ گفته اند و مرتكب گناه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خداوند از اين آيه ، همسران پيامبر صلى الله عليه و آله بود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عنكنّ الرجس و يطهّركنّ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كلام در سياق تأنيث مى آمد، چنان كه در اين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اذْكُرْنَ مَا يُتْلَى فِى بُيُوتِكُنَّ ؛ آنچه را در خانه هايتان تلاوت مى شود ،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 زينت هاى خود را آشكار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ولَسْتُنَّ كَأَحَدٍ مِّنَ النِّسَآءِ ؛ شما همانند ديگر زنان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حديثى طولانى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 حسن و حسين و فاطمه عليهم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آنها را در خانه امّ سلمه زير عبايى قرار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خانواده اى و گنجينه اى نفيس دارد و اينان اهل بيت و گنجينه نفيس من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اهل بيت تو نيستم؟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سوى درستى روانى ؛ ولى اهل بيت و گنجينه نفيس من، اينان اند</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أهلُ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صَدَّقوا بِما جاءَ بِهِ مِن عِندِ اللّهِ عز و جل ، المُتَمَسِّكونَ بِالثَّقَلَينِ اللَّذَينِ اُمِروا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 وعِترَتِهِ أهلِ بَيتِهِ ، الَّذينَ أذهَبَ اللّهُ عَنهُمُ الرِّجسَ وطَهَّرَهُم تَطهيرا ، وهُمَا الخَليفَتانِ عَلَى الاُمَّةِ بَعدَهُ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علل الشرائع عن 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 ما عَنَى اللّهُ عز و جلبِقَولِهِ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وأميرِ المُؤمِنينَ وَالحَسَنِ وَالحُسَينِ وفاطِمَةَ عليهم السلام ، فَلَمّا قَبَضَ اللّهُ عز و جلنَبِيَّهُ كانَ أميرُ المُؤمِنينَ ، ثُمَّ الحَسَنُ ، ثُمَّ الحُسَينُ عليهم السلام ، ثُمَّ وَقَعَ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فِى كِتَابِ اللَّهِ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وكانَ عَلِيُّ بنُ الحُسَينِ عليه السلام إماما ، ثـُمَّ جـَرَت فِي الأَئِمَّـةِ مِن وُلدِهِ الأَوصِياءِ عليهم السلام ، فَطاعَتُهُم طاعَةُ اللّهِ ، ومَعصِيَتُهُم مَعصِيَةُ اللّهِ عز و جل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صلى الله عليه و آله ،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او ،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او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او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مؤمنانى كه به آنچه از نزد خداوند عز و جل آمده است ، باور دارند و به دو چيز گران سنگى چنگ در مى زنند كه مأمور چنگ زدن به آن دو هستند؛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پيامبر صلى الله عليه و آله كه همان اهل بيت او هستند ؛ كسانى كه خداوند، هر گونه پليدى را از آنها دور كرده و كاملاً پاكشان گردانيده است و اين دو ، پس از پيامبر خدا صلى الله عليه و آله ، جانشينان بر امّت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الشرائعـ به نقل از عبد الرحمان بن كثير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حقّ پيامبر صلى الله عليه و آله ، امير مؤمنان ، حسن ، حسين و فاطمه عليهم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جان از پيامبرش ستاند ، امير مؤمنان آمد و در پى او، حسن و سپس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تأويل اين آيه به ميان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حكم كتاب خدا ، خويشاوندان به يكديگر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امام بود ، و سپس در فرزندان امام و وصىّ او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آنها اطاعت از خدا و سركشى از آنها سركشى از خداوند عز و جل است</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الرِّضا عليه السلام مَجلِسَ المَأمونِ بِمَروَ ، وقَدِ اجتَمَعَ في مَجلِسِهِ جَماعَةٌ مِن عُلَماءِ أهلِ العِراقِ وخُراسانَ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اللّهُ في كِتابِهِ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كِتابَ اللّهِ وعِترَتي أهلَ بَيتي ، ألا وإنَّهُما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أبَا الحَسَنِ عَنِ العِترَةِ ، أهُمُ الآلُ أم غَيرُ الآلِ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الآلُ ، 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صلى الله عليه و آله يُؤثَرُ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آلي ، وهؤُلاءِ أصحابُهُ يَقولونَ بِالخَبَرِ المُستَفاضِ الَّذي لا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فَهَل تَحرُمُ الصَّدَقَةُ عَلَى الآلِ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عَلَى الاُمَّةِ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فَرقٌ بَينَ الآلِ والاُمَّةِ </w:t>
      </w:r>
      <w:r>
        <w:rPr>
          <w:rFonts w:eastAsia="Amiri" w:cs="Amiri" w:ascii="Amiri" w:hAnsi="Amiri"/>
          <w:color w:val="111111"/>
          <w:sz w:val="28"/>
          <w:szCs w:val="28"/>
          <w:rtl w:val="true"/>
          <w:lang w:bidi="ar-SA"/>
        </w:rPr>
        <w:t xml:space="preserve">... .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تَسليمُ النَّبِيِّ صلّي الله عليه و آله عَلى أهلِ البَيتِ عليهم السّلام وتَخصيصُهُم بِالأَمر بِالصَّلاةِ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اُسد الغابة عن أبي الحمراء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طَلَعَ الفَجرُ يَمُرُّ بِبَيتِ عَلِيٍّ وفاطِمَةَ عليهماالسلام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 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69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94_124737"/>
    </w:p>
    <w:p>
      <w:pPr>
        <w:pStyle w:val="Heading6"/>
        <w:numPr>
          <w:ilvl w:val="5"/>
          <w:numId w:val="1"/>
        </w:numPr>
        <w:rPr/>
      </w:pPr>
      <w:bookmarkStart w:id="420" w:name="__RefHeading___Toc1338072_3224264995"/>
      <w:bookmarkStart w:id="421" w:name="_Toc159"/>
      <w:bookmarkEnd w:id="419"/>
      <w:bookmarkEnd w:id="420"/>
      <w:r>
        <w:rPr/>
        <w:t>۱</w:t>
      </w:r>
      <w:r>
        <w:rPr>
          <w:rtl w:val="true"/>
        </w:rPr>
        <w:t xml:space="preserve"> </w:t>
      </w:r>
      <w:r>
        <w:rPr>
          <w:rtl w:val="true"/>
        </w:rPr>
        <w:t xml:space="preserve">/ </w:t>
      </w:r>
      <w:r>
        <w:rPr/>
        <w:t>۴</w:t>
      </w:r>
      <w:r>
        <w:rPr>
          <w:rtl w:val="true"/>
        </w:rPr>
        <w:t xml:space="preserve"> درود فرستادن پيامبرصلى الله عليه وآله بر اهل بيت عليهم السلام و ويژه ساختن آنان در فراخوانى به نماز</w:t>
      </w:r>
      <w:bookmarkEnd w:id="421"/>
    </w:p>
    <w:p>
      <w:pPr>
        <w:pStyle w:val="Heading6"/>
        <w:numPr>
          <w:ilvl w:val="5"/>
          <w:numId w:val="1"/>
        </w:numPr>
        <w:rPr/>
      </w:pPr>
      <w:bookmarkStart w:id="422" w:name="__RefHeading___Toc1338074_3224264995"/>
      <w:bookmarkStart w:id="423" w:name="_Toc160"/>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ريّان بن صلت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در مجلس مأمون در مرو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عراقيان و خراسانيان در مجلس او گرد آمده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پاك، چه كسانى اند؟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خداوند عز و جل در كتابش 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توصيفشان كرده است و همان كسانى كه پيامبر صلى الله عليه و آله در حقّشان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ثقل به يادگار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ـ كه همان اهل بيت من 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يكديگر جدا نمى شوند تا كنار حوض كوثر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چگونه در اين دو ، جانشينى من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نياموزيد؛ چرا كه آنها از شما داناترند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حاضر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عترت با ما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يا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 آل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پيامبر خدا صلى الله عليه و آله نقل مى شود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 آل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پيامبر صلى الله عليه و آله نيز با خبر مستفيضى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راويان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آن را رد كرد ، مى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 همان امّت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آيا صدقه بر آل ،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امّت هم حرام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تفاوت ميان آل و 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درود فرستادن پيامبر صلّي الله عليه و آله بر اهل بيت عليهم السّلام و ويژه ساختن آنان در فراخوانى به نماز</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اُسد الغابةـ به نقل از ابو حمرا ، خدمتكار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سپيده مى دميد ، پيامبر صلى الله عليه و آله از كنار خانه على و فاطمه عبور مى كرد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عن نفيع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الحَمراءِ خادِمُ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يَجيءُ عِندَ كُلِّ صَلاةِ فَجرٍ فَيَأخُذُ بِعِضادَةِ هذَا البابِ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فَيَرُدّونَ عَلَيهِ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وبَرَكاتُهُ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أبَاالحَمراءِ ، مَن كانَ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يَأتينا كُلَّ غَداةٍ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يَأتينا جَدِّي كُلَّ يَومٍ عِندَ طُلوعِ الفَجرِ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الباقر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يَقِفُ عِندَ طُلوعِ كُلِّ فَجرٍ عَلى بابِ عَلِيٍّ وفاطِمَةَ عليهماالسلام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المُحسِنِ المُجمِلِ ، المُنعِمِ المُفضِلِ ، الَّذي بِنِعمَتِهِ تَتِمُّ الصّالِحاتُ ، سَميعٌ سامِعٌ ، بِحَمدِ اللّهِ ونِعمَتِهِ ، وحُسنِ بَلائِه عِندَنا ، نَعوذُ بِاللّهِ مِنَ النّارِ ، نَعوذُ بِاللّهِ مِن صَباحِ النّارِ ، نَعوذُ بِاللّهِ مِن مَساءِ النّارِ ، 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70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التنزيلـ به نقل از نفيع بن حارث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الحمرا ، خدمتكار پيامبر خدا صلى الله عليه و آله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هنگام هر نماز صبح مى آمد و چارچوب در را مى گرفت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ـ اى اهل بيت ـ و رحمت و بركات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درون خانه به ايشان پاسخ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درود و رحمت و بركات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درون خانه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 حسن و حسين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 بامداد به نزد ما مى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خاندانت را به نماز فرمان بده و بر آن، بردبارى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جدّ من هر روز هنگام دميدن سپيده نزد ما مى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نماز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باقر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هر سپيده دم بر در خانه على و فاطمه مى ايستاد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نيكوكار زيباكار و نعمت دهنده احسان بخش را كه در پرتو نعمت هاى او اعمال صالح ، كمال مى يابند ؛ او كه شنواى شنونده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الهى و نعمت او و آزمون نيكوى او در ميان ما ، از آتش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بام آتش ،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آتش،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أمَرَهُ أن يَخُصَّ أهلَهُ دونَ النّاسِ لِيَعلَمَ النّاسُ أنَّ لِأَهلِ مُحَمَّدٍ صلى الله عليه و آله عِندَ اللّهِ مَنزِلَةً خاصَّةً لَيسَت لِلنّاسِ ، إذ أمَرَهُم مَعَ النّاسِ عامَّةً ، ثُمَّ أمَرَهُم خاصَّةً ، فَلَمّا أنزَلَ اللّهُ هذِهِ الآيَةَ كانَ رَسولُ اللّهِ صلى الله عليه و آله يَجيءُ كُلَّ يَومٍ عِندَ صَلاةِ الفَجرِ حَتّى يَأتي بابَ عَلِيٍّ وفاطِمَةَ وَالحَسَنِ وَالحُسيَنِ عليهم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فَيَقولُ 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يَأخُذُ بِعِضادَتَي البابِ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يَفعَلُ ذلِكَ كُلَّ يَومٍ إذا شَهِدَ المَدينَةَ حَتّى 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الحَمراءِ خادِمُ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بِهِ يَفعَلُ ذلِكَ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الواردة في نزول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الباب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تفسير الآل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 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 و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و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و 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آية التطهير</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 خود را به نماز فرمان ده و خود در آن كار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 صلى الله عليه و آله دستور داد تا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اهلش اختصاص دهد تا مردم بدانند كه خاندان محمّد صلى الله عليه و آله نزد خدا، جايگاه خاصّى دارند كه مردم ، فاقد آن جايگاه اند ؛ زيرا پيامبر صلى الله عليه و آله در ابتدا مردم و اهل بيتش را عموماً و با هم،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 ؛ ولى بعداً اختصاصاً به آنان امر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اين آيه را نازل كرد ، پيامبر خدا صلى الله عليه و آله هر روز ، هنگام نماز صبح مى آمد تا بر در خانه على ، فاطمه ، حسن و حسين عليهم السلام مى رسيد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درودتان باد و رحمت و بركات خداوند بر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 فاطمه ، حسن و حسين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درود باد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بركات خداوند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دو چارچوبِ در را مى گرفت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صلى الله عليه و آله ، مادام كه در مدينه بود ، همه روزه چنين مى كرد تا از دنيا رخت بر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حمرا ، خدمتكار پيامبر صلى الله عليه و آله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او اين كار را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الواردة فى نزول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فى تفسير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المناقب، 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تفسير الآل و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فى آية التطهير</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4" w:name="pg12794_124743"/>
    </w:p>
    <w:p>
      <w:pPr>
        <w:pStyle w:val="Heading6"/>
        <w:numPr>
          <w:ilvl w:val="5"/>
          <w:numId w:val="1"/>
        </w:numPr>
        <w:rPr/>
      </w:pPr>
      <w:bookmarkStart w:id="425" w:name="__RefHeading___Toc1338076_3224264995"/>
      <w:bookmarkStart w:id="426" w:name="_Toc161"/>
      <w:bookmarkEnd w:id="424"/>
      <w:bookmarkEnd w:id="425"/>
      <w:r>
        <w:rPr>
          <w:rtl w:val="true"/>
        </w:rPr>
        <w:t>سلام بامدادى پيامبرصلى الله عليه وآله بر اهل بيت عليهم السلام</w:t>
      </w:r>
      <w:bookmarkEnd w:id="426"/>
    </w:p>
    <w:p>
      <w:pPr>
        <w:pStyle w:val="BookText"/>
        <w:rPr/>
      </w:pPr>
      <w:r>
        <w:rPr>
          <w:rFonts w:ascii="IRNazanin" w:hAnsi="IRNazanin" w:eastAsia="IRNazanin"/>
          <w:color w:val="111111"/>
          <w:sz w:val="28"/>
          <w:sz w:val="28"/>
          <w:szCs w:val="28"/>
          <w:rtl w:val="true"/>
          <w:lang w:bidi="fa-IR"/>
        </w:rPr>
        <w:t xml:space="preserve">سلام بامدادى پيامبر صلى الله عليه و آله بر اهل بيت عليهم السّلاممحدّثان بزرگ جهان اسلام، اين رويداد را به طرق مختلف از اهل بيت عليهم السلام </w:t>
      </w:r>
      <w:r>
        <w:rPr>
          <w:rStyle w:val="FootnoteAnchor"/>
          <w:rtl w:val="true"/>
        </w:rPr>
        <w:footnoteReference w:id="707"/>
      </w:r>
      <w:r>
        <w:rPr>
          <w:rFonts w:ascii="IRNazanin" w:hAnsi="IRNazanin" w:eastAsia="IRNazanin"/>
          <w:color w:val="111111"/>
          <w:sz w:val="28"/>
          <w:sz w:val="28"/>
          <w:szCs w:val="28"/>
          <w:rtl w:val="true"/>
          <w:lang w:bidi="fa-IR"/>
        </w:rPr>
        <w:t xml:space="preserve">و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 </w:t>
      </w:r>
      <w:r>
        <w:rPr>
          <w:rStyle w:val="FootnoteAnchor"/>
          <w:rtl w:val="true"/>
        </w:rPr>
        <w:footnoteReference w:id="708"/>
      </w:r>
      <w:r>
        <w:rPr>
          <w:rFonts w:ascii="Amiri" w:hAnsi="Amiri" w:eastAsia="Amiri" w:cs="Amiri"/>
          <w:color w:val="111111"/>
          <w:sz w:val="28"/>
          <w:sz w:val="28"/>
          <w:szCs w:val="28"/>
          <w:rtl w:val="true"/>
          <w:lang w:bidi="ar-SA"/>
        </w:rPr>
        <w:t xml:space="preserve">انس بن مالك ، </w:t>
      </w:r>
      <w:r>
        <w:rPr>
          <w:rStyle w:val="FootnoteAnchor"/>
          <w:rtl w:val="true"/>
        </w:rPr>
        <w:footnoteReference w:id="709"/>
      </w:r>
      <w:r>
        <w:rPr>
          <w:rFonts w:ascii="Amiri" w:hAnsi="Amiri" w:eastAsia="Amiri" w:cs="Amiri"/>
          <w:color w:val="111111"/>
          <w:sz w:val="28"/>
          <w:sz w:val="28"/>
          <w:szCs w:val="28"/>
          <w:rtl w:val="true"/>
          <w:lang w:bidi="ar-SA"/>
        </w:rPr>
        <w:t xml:space="preserve">عبد اللّه بن عبّاس </w:t>
      </w:r>
      <w:r>
        <w:rPr>
          <w:rStyle w:val="FootnoteAnchor"/>
          <w:rtl w:val="true"/>
        </w:rPr>
        <w:footnoteReference w:id="710"/>
      </w:r>
      <w:r>
        <w:rPr>
          <w:rFonts w:ascii="IRNazanin" w:hAnsi="IRNazanin" w:eastAsia="IRNazanin"/>
          <w:color w:val="111111"/>
          <w:sz w:val="28"/>
          <w:sz w:val="28"/>
          <w:szCs w:val="28"/>
          <w:rtl w:val="true"/>
          <w:lang w:bidi="fa-IR"/>
        </w:rPr>
        <w:t>و ابو الحمرا</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اصل وقوع اين رخداد، از امور مسلّم شمرده مى شود ؛ امّا احاديث مربوط به شمار دفعات اين رويداد، به سه گروه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دلالت دارند پيامبر خدا صلى الله عليه و آله همه روزه وقتى مى خواست براى نماز صبح به مسجد برود ، درِ خانه على و فاطمه عليهماالسلاممى آمد و با گفتن سلام و خواندن آيه تطهير ، آنها را براى نماز دعوت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بر اساس آنها خود راوى ، چند بار عمل پيش گفته را ديده است </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به ظاهر دلالت دارند كه عمل پيش گفته، همه روزه نبوده و در تعداد روزها ، با يكديگر و نيز با احاديث گروه اوّل، اختلاف دارند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گروه اوّل و دوم با يكديگر ناهمسويى ندارند و به قرينه آنها معلوم مى شود كه در گروه سوم ـ اگر همه رواياتش از نظر صدور ، بى اشكال باشند و تصحيفى در آنها راه نيافته باشد ـ ، راويان ، مشاهدات خود را نقل كرده اند و معتبر بودن نيز آن را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حاصل جمع بندى احاديث اين فصل ، چنين است كه پس از نزول آيه تطهير ، پيامبر خدا صلى الله عليه و آله براى هر چه روشن تر شدن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اَهْلَك بِالصَّلاةِ؛ و كسان خود را به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روز ، هنگام نماز صبح بر در خانه على و فاطمه عليهماالسلاممى آمد و با سلام و قرائت آيه تطهير ، آنها را به نماز دعوت مى كرد و همه احاديثى كه در بيان اين رويداد، عدد خاصّى را ذكر كرده اند ، ناظر به مشاهدات راويان اند و انحصارى از آنها به دست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برخى احاديث،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چنين پيداست كه اين كار پيامبر صلى الله عليه و آله ، پس از نزول آيه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اَهْلَك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 خود را به نماز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صلى الله عليه و آله در مدّت هشت ماه ، هر بامداد وقت نماز صبح به درِ خانه على عليه السلام مى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پليدى را تنها از شما اهل بيت بزدايد و شما را كاملاً پاكيزه گرداند</w:t>
      </w:r>
      <w:r>
        <w:rPr>
          <w:rFonts w:eastAsia="IRNazanin" w:cs="IRNazanin"/>
          <w:color w:val="111111"/>
          <w:sz w:val="28"/>
          <w:szCs w:val="28"/>
          <w:rtl w:val="true"/>
          <w:lang w:bidi="fa-IR"/>
        </w:rPr>
        <w:t xml:space="preserve">» » . </w:t>
      </w:r>
      <w:r>
        <w:rPr>
          <w:rStyle w:val="FootnoteAnchor"/>
          <w:rtl w:val="true"/>
        </w:rPr>
        <w:footnoteReference w:id="714"/>
      </w:r>
      <w:r>
        <w:rPr>
          <w:rFonts w:ascii="IRNazanin" w:hAnsi="IRNazanin" w:eastAsia="IRNazanin"/>
          <w:color w:val="111111"/>
          <w:sz w:val="28"/>
          <w:sz w:val="28"/>
          <w:szCs w:val="28"/>
          <w:rtl w:val="true"/>
          <w:lang w:bidi="fa-IR"/>
        </w:rPr>
        <w:t xml:space="preserve">علّامه طباطبايى قدس سره پس از روايت ابو سعيد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روايت، چنين است كه اين آيه مدنى است و تا آن جا كه من به خاطر دارم ، كسى متعرّض اين نكته نشده است و شايد مقصود ، بيان اين نكته باشد كه پيامبر صلى الله عليه و آله براى عمل به آيه ، در مدينه به درِ خانه على عليه السلام مى رفته است ، اگر چه آيه در مكّه نازل شده بوده، كه اين نيز از لفظ، دور است </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عددُ الأئمّة من أهل البيت عليهم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ـ رِوايَةُ جابِرِ بنِ سَمُرَةَصحيح مسلم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الإِسلامُ عَزيزا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لَم أفهَمها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صحيح مسلم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إلى رَسولِ اللّهِ صلى الله عليه و آله ومَعي أبي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عَزيزا مَنيعا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صَمَّنيهَا </w:t>
      </w:r>
      <w:r>
        <w:rPr>
          <w:rStyle w:val="FootnoteAnchor"/>
          <w:rtl w:val="true"/>
        </w:rPr>
        <w:footnoteReference w:id="717"/>
      </w:r>
      <w:r>
        <w:rPr>
          <w:rFonts w:ascii="Amiri" w:hAnsi="Amiri" w:eastAsia="Amiri" w:cs="Amiri"/>
          <w:color w:val="111111"/>
          <w:sz w:val="28"/>
          <w:sz w:val="28"/>
          <w:szCs w:val="28"/>
          <w:rtl w:val="true"/>
          <w:lang w:bidi="ar-SA"/>
        </w:rPr>
        <w:t xml:space="preserve">النّاسُ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صحيح مسلم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يَومَ جُمُعَةٍ عَشِيَّةَ رُجِمَ الأَسلَميُّ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 أو يَكونَ عَلَيكُمُ اثنا عَشَرَ خَليفَةً كُلُّهُم مِن قُرَيشٍ </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94_124747"/>
    </w:p>
    <w:p>
      <w:pPr>
        <w:pStyle w:val="Heading6"/>
        <w:numPr>
          <w:ilvl w:val="5"/>
          <w:numId w:val="1"/>
        </w:numPr>
        <w:rPr/>
      </w:pPr>
      <w:bookmarkStart w:id="428" w:name="__RefHeading___Toc1338078_3224264995"/>
      <w:bookmarkStart w:id="429" w:name="_Toc162"/>
      <w:bookmarkEnd w:id="427"/>
      <w:bookmarkEnd w:id="428"/>
      <w:r>
        <w:rPr/>
        <w:t>۱</w:t>
      </w:r>
      <w:r>
        <w:rPr>
          <w:rtl w:val="true"/>
        </w:rPr>
        <w:t xml:space="preserve"> </w:t>
      </w:r>
      <w:r>
        <w:rPr>
          <w:rtl w:val="true"/>
        </w:rPr>
        <w:t xml:space="preserve">/ </w:t>
      </w:r>
      <w:r>
        <w:rPr/>
        <w:t>۵</w:t>
      </w:r>
      <w:r>
        <w:rPr>
          <w:rtl w:val="true"/>
        </w:rPr>
        <w:t xml:space="preserve"> شمار امامان اهل بيت عليهم السلام</w:t>
      </w:r>
      <w:bookmarkEnd w:id="429"/>
    </w:p>
    <w:p>
      <w:pPr>
        <w:pStyle w:val="Heading6"/>
        <w:numPr>
          <w:ilvl w:val="5"/>
          <w:numId w:val="1"/>
        </w:numPr>
        <w:rPr/>
      </w:pPr>
      <w:bookmarkStart w:id="430" w:name="__RefHeading___Toc1338080_3224264995"/>
      <w:bookmarkStart w:id="431" w:name="_Toc163"/>
      <w:bookmarkEnd w:id="430"/>
      <w:r>
        <w:rPr>
          <w:rtl w:val="true"/>
        </w:rPr>
        <w:t>اشاره</w:t>
      </w:r>
      <w:bookmarkEnd w:id="431"/>
    </w:p>
    <w:p>
      <w:pPr>
        <w:pStyle w:val="Heading6"/>
        <w:numPr>
          <w:ilvl w:val="5"/>
          <w:numId w:val="1"/>
        </w:numPr>
        <w:rPr/>
      </w:pPr>
      <w:bookmarkStart w:id="432" w:name="__RefHeading___Toc1338082_3224264995"/>
      <w:bookmarkStart w:id="433" w:name="_Toc164"/>
      <w:bookmarkEnd w:id="432"/>
      <w:r>
        <w:rPr/>
        <w:t>۱</w:t>
      </w:r>
      <w:r>
        <w:rPr>
          <w:rtl w:val="true"/>
        </w:rPr>
        <w:t xml:space="preserve"> </w:t>
      </w:r>
      <w:r>
        <w:rPr>
          <w:rtl w:val="true"/>
        </w:rPr>
        <w:t xml:space="preserve">/ </w:t>
      </w:r>
      <w:r>
        <w:rPr/>
        <w:t>۵</w:t>
      </w:r>
      <w:r>
        <w:rPr>
          <w:rtl w:val="true"/>
        </w:rPr>
        <w:t xml:space="preserve"> </w:t>
      </w:r>
      <w:r>
        <w:rPr>
          <w:rtl w:val="true"/>
        </w:rPr>
        <w:t xml:space="preserve">- </w:t>
      </w:r>
      <w:r>
        <w:rPr/>
        <w:t>۱</w:t>
      </w:r>
      <w:r>
        <w:rPr>
          <w:rtl w:val="true"/>
        </w:rPr>
        <w:t xml:space="preserve"> تعبير </w:t>
      </w:r>
      <w:r>
        <w:rPr>
          <w:rtl w:val="true"/>
        </w:rPr>
        <w:t>«</w:t>
      </w:r>
      <w:r>
        <w:rPr>
          <w:rtl w:val="true"/>
        </w:rPr>
        <w:t>دوازده خليفه</w:t>
      </w:r>
      <w:r>
        <w:rPr>
          <w:rtl w:val="true"/>
        </w:rPr>
        <w:t>»</w:t>
      </w:r>
      <w:bookmarkEnd w:id="433"/>
    </w:p>
    <w:p>
      <w:pPr>
        <w:pStyle w:val="Heading6"/>
        <w:numPr>
          <w:ilvl w:val="5"/>
          <w:numId w:val="1"/>
        </w:numPr>
        <w:rPr/>
      </w:pPr>
      <w:bookmarkStart w:id="434" w:name="__RefHeading___Toc1338084_3224264995"/>
      <w:bookmarkStart w:id="435" w:name="_Toc165"/>
      <w:bookmarkEnd w:id="434"/>
      <w:r>
        <w:rPr>
          <w:rtl w:val="true"/>
        </w:rPr>
        <w:t>اشاره</w:t>
      </w:r>
      <w:bookmarkEnd w:id="435"/>
    </w:p>
    <w:p>
      <w:pPr>
        <w:pStyle w:val="Heading6"/>
        <w:numPr>
          <w:ilvl w:val="5"/>
          <w:numId w:val="1"/>
        </w:numPr>
        <w:rPr/>
      </w:pPr>
      <w:bookmarkStart w:id="436" w:name="__RefHeading___Toc1338086_3224264995"/>
      <w:bookmarkStart w:id="437" w:name="_Toc166"/>
      <w:bookmarkEnd w:id="436"/>
      <w:r>
        <w:rPr>
          <w:rtl w:val="true"/>
        </w:rPr>
        <w:t xml:space="preserve">الف </w:t>
      </w:r>
      <w:r>
        <w:rPr>
          <w:rtl w:val="true"/>
        </w:rPr>
        <w:t xml:space="preserve">- </w:t>
      </w:r>
      <w:r>
        <w:rPr>
          <w:rtl w:val="true"/>
        </w:rPr>
        <w:t>روايت جابر بن سَمُره</w:t>
      </w:r>
      <w:bookmarkEnd w:id="43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شمار امامان اهل بيت عليهم السّلام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ـ روايت جابر بن سَمُرهصحيح مسلمـ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تا دوازده خليفه ، همچنان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جمله اى فرمود كه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آنان،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نزد پيامبر صلى الله عليه و آله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 تا دوازده خليفه ، همچنان عزّتمند و شكست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اى فرمود كه بر اثر سر و صداى مردم ، آن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شامگاه روز جمعه كه اسلمى سنگسار شد، از پيامبر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تا قيام قيامت برپاست ، يا تا دوازده خليفه بر شما فرمان رانند كه همگىِ آنان از قريش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لَن يَزالَ ظاهِرا عَلى مَن ناوَأَهُ ، لا يَضُرُّهُ مُخالِفٌ ولا مُفارِقٌ ، حَتّى يَمضِيَ مِن اُمَّتِيَ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الخصال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الاُمَّةُ مُستَقيما أمرُها ، ظاهِرَةً عَلى عَدُوِّها ، حَتّى يَمضِيَ اثنا عَشَرَ خَليفَةً ،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في مَنزِلِهِ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الهَرجُ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ب ـ رِوايَةُ أبي جُحَيفَةَالمستدرك على الصحيحين عن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عَمّي عِندَ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اُمَّتي صالِحا حَتّى يَمضِيَ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وخَفَضَ بِها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لِعَمّي ـ وكانَ أمامي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يا 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94_124749"/>
    </w:p>
    <w:p>
      <w:pPr>
        <w:pStyle w:val="Heading6"/>
        <w:numPr>
          <w:ilvl w:val="5"/>
          <w:numId w:val="1"/>
        </w:numPr>
        <w:rPr/>
      </w:pPr>
      <w:bookmarkStart w:id="439" w:name="__RefHeading___Toc1338088_3224264995"/>
      <w:bookmarkStart w:id="440" w:name="_Toc167"/>
      <w:bookmarkEnd w:id="438"/>
      <w:bookmarkEnd w:id="439"/>
      <w:r>
        <w:rPr>
          <w:rtl w:val="true"/>
        </w:rPr>
        <w:t xml:space="preserve">ب </w:t>
      </w:r>
      <w:r>
        <w:rPr>
          <w:rtl w:val="true"/>
        </w:rPr>
        <w:t xml:space="preserve">- </w:t>
      </w:r>
      <w:r>
        <w:rPr>
          <w:rtl w:val="true"/>
        </w:rPr>
        <w:t>روايت ابو جُحَيفه</w:t>
      </w:r>
      <w:bookmarkEnd w:id="440"/>
    </w:p>
    <w:p>
      <w:pPr>
        <w:pStyle w:val="BookText"/>
        <w:rPr/>
      </w:pPr>
      <w:r>
        <w:rPr>
          <w:rFonts w:ascii="IRNazanin" w:hAnsi="IRNazanin" w:eastAsia="IRNazanin"/>
          <w:color w:val="111111"/>
          <w:sz w:val="28"/>
          <w:sz w:val="28"/>
          <w:szCs w:val="28"/>
          <w:rtl w:val="true"/>
          <w:lang w:bidi="fa-IR"/>
        </w:rPr>
        <w:t xml:space="preserve">مسند ابن حنبلـ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از پيامبر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همواره بر كسى كه در برابرش ايستادگى كند ، چيره خواهد شد و هيچ مخالفى و جدا شونده اى نمى تواند به آن گزندى برساند ، تا آن كه دوازده خليفه از امّت من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چيزى فرمود كه من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 از قريش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 كارش پيوسته بر قرار است و بر دشمنش چيره مى شود، تا آن كه دوازده خليفه ـ كه همگى آنان از قريش اند ـ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ايشان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آشوب و كشتار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روايت ابو جُحَيفهالمستدرك على الصحيحينـ به نقل از ابو جحيفه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عمويم خدمت پيامبر صلى الله عليه و آله بودم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امّتم پيوسته درست خواهد بود تا آن كه دوازده خليفه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صداى آهسته ، جمله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عمويم ـ كه جلو من بود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عمو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از قريش 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رِوايَةُ عَبدِ اللّهِ بنِ عُمَرَالغيبة للطوسي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خَلفِيَ اثنا عَشَرَ خليفَةً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المناقب لابن شهرآشوب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ابنُ عُمَرَ عَنِ الخُلَفاءِ بَعدَ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مِن بَني كَعبٍ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المناقب لابن شهرآشوب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طُفَيلٍ ، اُعدُدِ اثنَي عَشَرَ خَليفَةً بَعدَ النَّبِيِّ صلى الله عليه و آله ، ثُمَّ يَكونُ بَعدَهُ النَّقفُ </w:t>
      </w:r>
      <w:r>
        <w:rPr>
          <w:rStyle w:val="FootnoteAnchor"/>
          <w:rtl w:val="true"/>
        </w:rPr>
        <w:footnoteReference w:id="727"/>
      </w:r>
      <w:r>
        <w:rPr>
          <w:rFonts w:ascii="Amiri" w:hAnsi="Amiri" w:eastAsia="Amiri" w:cs="Amiri"/>
          <w:color w:val="111111"/>
          <w:sz w:val="28"/>
          <w:sz w:val="28"/>
          <w:szCs w:val="28"/>
          <w:rtl w:val="true"/>
          <w:lang w:bidi="ar-SA"/>
        </w:rPr>
        <w:t xml:space="preserve">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بنِ أبي أوفى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دَوّارَةٌ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د ـ رِوايَةُ عَبدِ اللّهِ بنِ مَسعودٍكمال الدين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أخبَرَكَ النَّبِيُّ صلى الله عليه و آله كَم بَعدَهُ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اثنا عَشَرَ خَليفَةً ، كُلُّهُم مِن قُرَيشٍ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ه ـ رِوايَةُ عَبدِ اللّهِ بنِ عَمرِو بنِ العاصِالغيبة للنعماني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خَلفِيَ اثنا عَشَرَ خَليفَةً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794_124751"/>
    </w:p>
    <w:p>
      <w:pPr>
        <w:pStyle w:val="Heading6"/>
        <w:numPr>
          <w:ilvl w:val="5"/>
          <w:numId w:val="1"/>
        </w:numPr>
        <w:rPr/>
      </w:pPr>
      <w:bookmarkStart w:id="442" w:name="__RefHeading___Toc1338090_3224264995"/>
      <w:bookmarkStart w:id="443" w:name="_Toc168"/>
      <w:bookmarkEnd w:id="441"/>
      <w:bookmarkEnd w:id="442"/>
      <w:r>
        <w:rPr>
          <w:rtl w:val="true"/>
        </w:rPr>
        <w:t xml:space="preserve">ج </w:t>
      </w:r>
      <w:r>
        <w:rPr>
          <w:rtl w:val="true"/>
        </w:rPr>
        <w:t xml:space="preserve">- </w:t>
      </w:r>
      <w:r>
        <w:rPr>
          <w:rtl w:val="true"/>
        </w:rPr>
        <w:t>روايت عبد اللَّه بن عمر</w:t>
      </w:r>
      <w:bookmarkEnd w:id="443"/>
    </w:p>
    <w:p>
      <w:pPr>
        <w:pStyle w:val="Heading6"/>
        <w:numPr>
          <w:ilvl w:val="5"/>
          <w:numId w:val="1"/>
        </w:numPr>
        <w:rPr/>
      </w:pPr>
      <w:bookmarkStart w:id="444" w:name="__RefHeading___Toc1338092_3224264995"/>
      <w:bookmarkStart w:id="445" w:name="_Toc169"/>
      <w:bookmarkEnd w:id="444"/>
      <w:r>
        <w:rPr>
          <w:rtl w:val="true"/>
        </w:rPr>
        <w:t xml:space="preserve">د </w:t>
      </w:r>
      <w:r>
        <w:rPr>
          <w:rtl w:val="true"/>
        </w:rPr>
        <w:t xml:space="preserve">- </w:t>
      </w:r>
      <w:r>
        <w:rPr>
          <w:rtl w:val="true"/>
        </w:rPr>
        <w:t>روايت عبد اللَّه بن مسعود</w:t>
      </w:r>
      <w:bookmarkEnd w:id="445"/>
    </w:p>
    <w:p>
      <w:pPr>
        <w:pStyle w:val="Heading6"/>
        <w:numPr>
          <w:ilvl w:val="5"/>
          <w:numId w:val="1"/>
        </w:numPr>
        <w:rPr/>
      </w:pPr>
      <w:bookmarkStart w:id="446" w:name="__RefHeading___Toc1338094_3224264995"/>
      <w:bookmarkStart w:id="447" w:name="_Toc170"/>
      <w:bookmarkEnd w:id="446"/>
      <w:r>
        <w:rPr>
          <w:rtl w:val="true"/>
        </w:rPr>
        <w:t xml:space="preserve">ه </w:t>
      </w:r>
      <w:r>
        <w:rPr>
          <w:rtl w:val="true"/>
        </w:rPr>
        <w:t xml:space="preserve">- </w:t>
      </w:r>
      <w:r>
        <w:rPr>
          <w:rtl w:val="true"/>
        </w:rPr>
        <w:t>روايت عبد اللَّه بن عمرو بن عاص</w:t>
      </w:r>
      <w:bookmarkEnd w:id="447"/>
    </w:p>
    <w:p>
      <w:pPr>
        <w:pStyle w:val="BookText"/>
        <w:rPr/>
      </w:pPr>
      <w:r>
        <w:rPr>
          <w:rFonts w:ascii="IRNazanin" w:hAnsi="IRNazanin" w:eastAsia="IRNazanin"/>
          <w:color w:val="111111"/>
          <w:sz w:val="28"/>
          <w:sz w:val="28"/>
          <w:szCs w:val="28"/>
          <w:rtl w:val="true"/>
          <w:lang w:bidi="fa-IR"/>
        </w:rPr>
        <w:t xml:space="preserve">ج ـ روايت عبد اللّه بن عمرالغيبة ، طوسىـ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 دوازده خليفه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شهرآشوبـ به نقل از ابو طفيل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در باره جانشينان پس از پيامبرخدا صلى الله عليه و آله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بنى كعب</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طفيل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خليفه پس از پيامبر صلى الله عليه و آله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آشوب و نفاق پديد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عبد اللّه بن ابى اوفى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و 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روايت عبد اللّه بن مسعودكمال الدينـ به نقل از مسروق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صلى الله عليه و آله به تو خبر داد كه پس از او ، چند جانشين خواهد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دوازده جانشين كه همه آنان از قريش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روايت عبد اللّه بن عمرو بن عاصالغيبة ، نعمانىـ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 دوازده جانشين خواهد بود</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رِوايَةُ أنَسالمناقب لابن شهرآشوب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مِنَّا اثنا عَشَرَ خَليفَةً ، يَنصُرُهُم اللّهُ عَلى مَن ناواهُم </w:t>
      </w:r>
      <w:r>
        <w:rPr>
          <w:rStyle w:val="FootnoteAnchor"/>
          <w:rtl w:val="true"/>
        </w:rPr>
        <w:footnoteReference w:id="733"/>
      </w:r>
      <w:r>
        <w:rPr>
          <w:rFonts w:ascii="Amiri" w:hAnsi="Amiri" w:eastAsia="Amiri" w:cs="Amiri"/>
          <w:color w:val="111111"/>
          <w:sz w:val="28"/>
          <w:sz w:val="28"/>
          <w:szCs w:val="28"/>
          <w:rtl w:val="true"/>
          <w:lang w:bidi="ar-SA"/>
        </w:rPr>
        <w:t xml:space="preserve">، ولا يَضُرُّهُم مَن عاداهُم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ز ـ رِوايَةُ عَبدِ اللّهِ بنِ أبي أوفىمقتضب الأثر عن عبد العزيز بن 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عَبدَ اللّهِ بنَ أبي أوفى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مِن قُرَيشٍ ، ثُمَّ تَكونُ فِتنَةٌ دَوّارَةٌ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اثنا عَشَرَ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لَم أسمَعها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94_124753"/>
    </w:p>
    <w:p>
      <w:pPr>
        <w:pStyle w:val="Heading6"/>
        <w:numPr>
          <w:ilvl w:val="5"/>
          <w:numId w:val="1"/>
        </w:numPr>
        <w:rPr/>
      </w:pPr>
      <w:bookmarkStart w:id="449" w:name="__RefHeading___Toc1338096_3224264995"/>
      <w:bookmarkStart w:id="450" w:name="_Toc171"/>
      <w:bookmarkEnd w:id="448"/>
      <w:bookmarkEnd w:id="449"/>
      <w:r>
        <w:rPr>
          <w:rtl w:val="true"/>
        </w:rPr>
        <w:t xml:space="preserve">و </w:t>
      </w:r>
      <w:r>
        <w:rPr>
          <w:rtl w:val="true"/>
        </w:rPr>
        <w:t xml:space="preserve">- </w:t>
      </w:r>
      <w:r>
        <w:rPr>
          <w:rtl w:val="true"/>
        </w:rPr>
        <w:t>روايت اَنَس</w:t>
      </w:r>
      <w:bookmarkEnd w:id="450"/>
    </w:p>
    <w:p>
      <w:pPr>
        <w:pStyle w:val="Heading6"/>
        <w:numPr>
          <w:ilvl w:val="5"/>
          <w:numId w:val="1"/>
        </w:numPr>
        <w:rPr/>
      </w:pPr>
      <w:bookmarkStart w:id="451" w:name="__RefHeading___Toc1338098_3224264995"/>
      <w:bookmarkStart w:id="452" w:name="_Toc172"/>
      <w:bookmarkEnd w:id="451"/>
      <w:r>
        <w:rPr>
          <w:rtl w:val="true"/>
        </w:rPr>
        <w:t xml:space="preserve">ز </w:t>
      </w:r>
      <w:r>
        <w:rPr>
          <w:rtl w:val="true"/>
        </w:rPr>
        <w:t xml:space="preserve">- </w:t>
      </w:r>
      <w:r>
        <w:rPr>
          <w:rtl w:val="true"/>
        </w:rPr>
        <w:t>روايت عبد اللَّه بن ابى اَوفى</w:t>
      </w:r>
      <w:bookmarkEnd w:id="452"/>
    </w:p>
    <w:p>
      <w:pPr>
        <w:pStyle w:val="Heading6"/>
        <w:numPr>
          <w:ilvl w:val="5"/>
          <w:numId w:val="1"/>
        </w:numPr>
        <w:rPr/>
      </w:pPr>
      <w:bookmarkStart w:id="453" w:name="__RefHeading___Toc1338100_3224264995"/>
      <w:bookmarkStart w:id="454" w:name="_Toc173"/>
      <w:bookmarkEnd w:id="453"/>
      <w:r>
        <w:rPr/>
        <w:t>۱</w:t>
      </w:r>
      <w:r>
        <w:rPr>
          <w:rtl w:val="true"/>
        </w:rPr>
        <w:t xml:space="preserve"> </w:t>
      </w:r>
      <w:r>
        <w:rPr>
          <w:rtl w:val="true"/>
        </w:rPr>
        <w:t xml:space="preserve">/ </w:t>
      </w:r>
      <w:r>
        <w:rPr/>
        <w:t>۵</w:t>
      </w:r>
      <w:r>
        <w:rPr>
          <w:rtl w:val="true"/>
        </w:rPr>
        <w:t xml:space="preserve"> </w:t>
      </w:r>
      <w:r>
        <w:rPr>
          <w:rtl w:val="true"/>
        </w:rPr>
        <w:t xml:space="preserve">- </w:t>
      </w:r>
      <w:r>
        <w:rPr/>
        <w:t>۲</w:t>
      </w:r>
      <w:r>
        <w:rPr>
          <w:rtl w:val="true"/>
        </w:rPr>
        <w:t xml:space="preserve"> تعبير </w:t>
      </w:r>
      <w:r>
        <w:rPr>
          <w:rtl w:val="true"/>
        </w:rPr>
        <w:t>«</w:t>
      </w:r>
      <w:r>
        <w:rPr>
          <w:rtl w:val="true"/>
        </w:rPr>
        <w:t>دوازده امير</w:t>
      </w:r>
      <w:r>
        <w:rPr>
          <w:rtl w:val="true"/>
        </w:rPr>
        <w:t>»</w:t>
      </w:r>
      <w:bookmarkEnd w:id="454"/>
    </w:p>
    <w:p>
      <w:pPr>
        <w:pStyle w:val="BookText"/>
        <w:rPr/>
      </w:pPr>
      <w:r>
        <w:rPr>
          <w:rFonts w:ascii="IRNazanin" w:hAnsi="IRNazanin" w:eastAsia="IRNazanin"/>
          <w:color w:val="111111"/>
          <w:sz w:val="28"/>
          <w:sz w:val="28"/>
          <w:szCs w:val="28"/>
          <w:rtl w:val="true"/>
          <w:lang w:bidi="fa-IR"/>
        </w:rPr>
        <w:t xml:space="preserve">و ـ روايت اَنَسالمناقب ، ابن شهرآشوبـ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 دوازده جانشين خواهد بود كه خداوند ، آنان را بر مخالفانشان يارى مى دهد ، و هر كه با آنان دشمنى ورزد ، نمى تواند به آنان گزند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ـ روايت عبد اللّه بن ابى اَوفىمُقتضَب الأثرـ به نقل از عبد العزيز بن خضير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اللّه بن ابى اوفى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 دوازده جانشين از قريش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گرداب فتنه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خود ، اين را از پيامبر خدا شنيدى؟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پيامبر خدا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امير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جمله اى گفت كه من آن را نشنيدم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 از قريش اند</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أوَّلُهُم أنتَ يا عَلِيُّ ، وآخِرُهُمُ القائِمُ الَّذي يَفتَحُ اللّهُ عز و جل عَلى يَدَيهِ مَشارِقَ الأَرضِ ومَغارِبَها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أوَّلُهُم عَلِيُّ بنُ أبي طالِبٍ وآخِرُهُمُ القائِمُ عليهم السلام ، فَهُم خُلَفائي وأوصِيائي وأولِيائي ، وحُجَجُ اللّهِ عَلى اُمَّتي بَعدي ، المُقِرُّ بِهِم مُؤمِنٌ ، وَالمُنكِرُ لَهُم كافِرٌ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اثنا عَشَرَ مِن أهلِ بَيتي ، أعطاهُمُ اللّهُ تَعالى فَهمي وعِلمي وحُكمي ، وخَلَقَهُم مِن طينَتي ، فَوَيلٌ لِلمُتَكَبِّرينَ عَلَيهِم بَعدِيَ ، القاطِعينَ فيهِم صِلَتي ، ما لَهُم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الأَئِمَّةُ </w:t>
      </w:r>
      <w:r>
        <w:rPr>
          <w:rStyle w:val="FootnoteAnchor"/>
          <w:rtl w:val="true"/>
        </w:rPr>
        <w:footnoteReference w:id="740"/>
      </w:r>
      <w:r>
        <w:rPr>
          <w:rFonts w:ascii="Amiri" w:hAnsi="Amiri" w:eastAsia="Amiri" w:cs="Amiri"/>
          <w:color w:val="111111"/>
          <w:sz w:val="28"/>
          <w:sz w:val="28"/>
          <w:szCs w:val="28"/>
          <w:rtl w:val="true"/>
          <w:lang w:bidi="ar-SA"/>
        </w:rPr>
        <w:t xml:space="preserve">مِن آلِ مُحَمَّدٍ عليهم السلام ، كُلُّهُم مُحَدَّثٌ </w:t>
      </w:r>
      <w:r>
        <w:rPr>
          <w:rStyle w:val="FootnoteAnchor"/>
          <w:rtl w:val="true"/>
        </w:rPr>
        <w:footnoteReference w:id="741"/>
      </w:r>
      <w:r>
        <w:rPr>
          <w:rFonts w:ascii="Amiri" w:hAnsi="Amiri" w:eastAsia="Amiri" w:cs="Amiri"/>
          <w:color w:val="111111"/>
          <w:sz w:val="28"/>
          <w:sz w:val="28"/>
          <w:szCs w:val="28"/>
          <w:rtl w:val="true"/>
          <w:lang w:bidi="ar-SA"/>
        </w:rPr>
        <w:t xml:space="preserve">، مِن وُلدِ رَسولِ اللّهِ صلى الله عليه و آله ومِن وُلدِ عَلِيٍّ عليه السلام ، ورَسولُ اللّهِ وعَلِيٌّ عليهماالسلامهُمَا الوالِدانِ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راشِدٍ ـ وكانَ أخا عَلِيِّ بنِ الحُسَينِ لِاُمِّهِ ـ وأنكَرَ ذلِكَ ، فَصَرَّرَ </w:t>
      </w:r>
      <w:r>
        <w:rPr>
          <w:rStyle w:val="FootnoteAnchor"/>
          <w:rtl w:val="true"/>
        </w:rPr>
        <w:footnoteReference w:id="742"/>
      </w:r>
      <w:r>
        <w:rPr>
          <w:rFonts w:ascii="Amiri" w:hAnsi="Amiri" w:eastAsia="Amiri" w:cs="Amiri"/>
          <w:color w:val="111111"/>
          <w:sz w:val="28"/>
          <w:sz w:val="28"/>
          <w:szCs w:val="28"/>
          <w:rtl w:val="true"/>
          <w:lang w:bidi="ar-SA"/>
        </w:rPr>
        <w:t xml:space="preserve">أبو جَعفَرٍ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ابنَ اُمِّكَ كانَ أحَدَهُم </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794_124755"/>
    </w:p>
    <w:p>
      <w:pPr>
        <w:pStyle w:val="Heading6"/>
        <w:numPr>
          <w:ilvl w:val="5"/>
          <w:numId w:val="1"/>
        </w:numPr>
        <w:rPr/>
      </w:pPr>
      <w:bookmarkStart w:id="456" w:name="__RefHeading___Toc1338102_3224264995"/>
      <w:bookmarkStart w:id="457" w:name="_Toc174"/>
      <w:bookmarkEnd w:id="455"/>
      <w:bookmarkEnd w:id="456"/>
      <w:r>
        <w:rPr/>
        <w:t>۱</w:t>
      </w:r>
      <w:r>
        <w:rPr>
          <w:rtl w:val="true"/>
        </w:rPr>
        <w:t xml:space="preserve"> </w:t>
      </w:r>
      <w:r>
        <w:rPr>
          <w:rtl w:val="true"/>
        </w:rPr>
        <w:t xml:space="preserve">/ </w:t>
      </w:r>
      <w:r>
        <w:rPr/>
        <w:t>۵</w:t>
      </w:r>
      <w:r>
        <w:rPr>
          <w:rtl w:val="true"/>
        </w:rPr>
        <w:t xml:space="preserve"> </w:t>
      </w:r>
      <w:r>
        <w:rPr>
          <w:rtl w:val="true"/>
        </w:rPr>
        <w:t xml:space="preserve">- </w:t>
      </w:r>
      <w:r>
        <w:rPr/>
        <w:t>۳</w:t>
      </w:r>
      <w:r>
        <w:rPr>
          <w:rtl w:val="true"/>
        </w:rPr>
        <w:t xml:space="preserve"> تعبير </w:t>
      </w:r>
      <w:r>
        <w:rPr>
          <w:rtl w:val="true"/>
        </w:rPr>
        <w:t>«</w:t>
      </w:r>
      <w:r>
        <w:rPr>
          <w:rtl w:val="true"/>
        </w:rPr>
        <w:t>دوازده امام</w:t>
      </w:r>
      <w:r>
        <w:rPr>
          <w:rtl w:val="true"/>
        </w:rPr>
        <w:t>»</w:t>
      </w:r>
      <w:bookmarkEnd w:id="45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پس از من ،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تو هستى ـ اى على ـ و آخرينشان قائم است كه خداوند عز و جل، شرق و غرب زمين را به دست او فتح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پس از من ،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على بن ابى طالب و آخرينشان قائم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جانشينان و اوصيا و اولياى من ، و پس از من ، حجّت هاى خدا بر امّتم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كننده به ايشان ، مؤمن است و انكار كننده شان ، 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 دوازده تن از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فهم و دانش و حكمت مرا به ايشان داده و آنان را از سرشت من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آنان كه پس از من ، بر ايشان گردن فرازى كنند و حرمت خويشىِ آنان با مرا نگه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شامل حال آنان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امام از خاندان محمّد صلى الله عليه و آله ، همگى مُحَدَّث </w:t>
      </w:r>
      <w:r>
        <w:rPr>
          <w:rStyle w:val="FootnoteAnchor"/>
          <w:rtl w:val="true"/>
        </w:rPr>
        <w:footnoteReference w:id="744"/>
      </w:r>
      <w:r>
        <w:rPr>
          <w:rFonts w:ascii="IRNazanin" w:hAnsi="IRNazanin" w:eastAsia="IRNazanin"/>
          <w:color w:val="111111"/>
          <w:sz w:val="28"/>
          <w:sz w:val="28"/>
          <w:szCs w:val="28"/>
          <w:rtl w:val="true"/>
          <w:lang w:bidi="fa-IR"/>
        </w:rPr>
        <w:t xml:space="preserve">اند و از فرزندان پيامبر صلى الله عليه و آله و از فرزندان على عليه السلام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على ، پدر آنهايند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راشد ـ برادر مادرىِ امام زين العابدين عليه السلام ـ ، </w:t>
      </w:r>
      <w:r>
        <w:rPr>
          <w:rStyle w:val="FootnoteAnchor"/>
          <w:rtl w:val="true"/>
        </w:rPr>
        <w:footnoteReference w:id="745"/>
      </w:r>
      <w:r>
        <w:rPr>
          <w:rFonts w:ascii="IRNazanin" w:hAnsi="IRNazanin" w:eastAsia="IRNazanin"/>
          <w:color w:val="111111"/>
          <w:sz w:val="28"/>
          <w:sz w:val="28"/>
          <w:szCs w:val="28"/>
          <w:rtl w:val="true"/>
          <w:lang w:bidi="fa-IR"/>
        </w:rPr>
        <w:t xml:space="preserve">اين مطلب را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ابرو در هم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پسر مادر تو </w:t>
      </w:r>
      <w:r>
        <w:rPr>
          <w:rStyle w:val="FootnoteAnchor"/>
          <w:rtl w:val="true"/>
        </w:rPr>
        <w:footnoteReference w:id="746"/>
      </w:r>
      <w:r>
        <w:rPr>
          <w:rFonts w:ascii="Amiri" w:hAnsi="Amiri" w:eastAsia="Amiri" w:cs="Amiri"/>
          <w:color w:val="111111"/>
          <w:sz w:val="28"/>
          <w:sz w:val="28"/>
          <w:szCs w:val="28"/>
          <w:rtl w:val="true"/>
          <w:lang w:bidi="ar-SA"/>
        </w:rPr>
        <w:t>هم يكى از آنان نبود؟</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الاِثنا عَشَرَ الأَئِمَّةُ مِن آلِ مُحَمَّدٍ كُلُّهُم مُحَدَّثٌ ؛ عَلِيُّ بنُ أبي طالِبٍ وأَحَدَ عَشَرَ مِن وُلدِه ، ورَسولُ اللّهِ وعَلِيٌّ هُمَا الوالدانِ صَلَّى اللّهُ عَلَيهِما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اثنا عَشَرَ إماما ، مِنهُم حَسَنٌ وحُسَينٌ ، ثُمَّ الأَئِمَّةُ مِن وُلدِ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الخصال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مِنهُم عَلِيٌّ وَالحَسَنُ وَالحُسَينُ ، ثُمَّ الأَئِمَّةُ مِن وُلدِ 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أرسَلَ مُحَمَّدا صلى الله عليه و آله إلَى الجِنِّ وَالإِنسِ ، وجَعَلَ مِن بَعدِهِ اثنَي عَشَرَ وَصِيّا ، مِنهُم مَن سَبَقَ ومِنهُم مَن بَقِيَ ، وكُلُّ وَصِيٍّ جَرَت بِهِ سُنَّةٌ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الَّذينَ مِن بَعدِ مُحَمَّدٍ صلى الله عليه و آله عَلى سُنَّةِ أوصِياءِ عيسى ، وكانُوا اثنَي عَشَرَ ، وكانَ أميرُ المُؤمِنينَ عليه السلام عَلى سُنَّةِ المَسيحِ </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794_124757"/>
    </w:p>
    <w:p>
      <w:pPr>
        <w:pStyle w:val="Heading6"/>
        <w:numPr>
          <w:ilvl w:val="5"/>
          <w:numId w:val="1"/>
        </w:numPr>
        <w:rPr/>
      </w:pPr>
      <w:bookmarkStart w:id="459" w:name="__RefHeading___Toc1338104_3224264995"/>
      <w:bookmarkStart w:id="460" w:name="_Toc175"/>
      <w:bookmarkEnd w:id="458"/>
      <w:bookmarkEnd w:id="459"/>
      <w:r>
        <w:rPr/>
        <w:t>۱</w:t>
      </w:r>
      <w:r>
        <w:rPr>
          <w:rtl w:val="true"/>
        </w:rPr>
        <w:t xml:space="preserve"> </w:t>
      </w:r>
      <w:r>
        <w:rPr>
          <w:rtl w:val="true"/>
        </w:rPr>
        <w:t xml:space="preserve">/ </w:t>
      </w:r>
      <w:r>
        <w:rPr/>
        <w:t>۵</w:t>
      </w:r>
      <w:r>
        <w:rPr>
          <w:rtl w:val="true"/>
        </w:rPr>
        <w:t xml:space="preserve"> </w:t>
      </w:r>
      <w:r>
        <w:rPr>
          <w:rtl w:val="true"/>
        </w:rPr>
        <w:t xml:space="preserve">- </w:t>
      </w:r>
      <w:r>
        <w:rPr/>
        <w:t>۴</w:t>
      </w:r>
      <w:r>
        <w:rPr>
          <w:rtl w:val="true"/>
        </w:rPr>
        <w:t xml:space="preserve"> تعبير </w:t>
      </w:r>
      <w:r>
        <w:rPr>
          <w:rtl w:val="true"/>
        </w:rPr>
        <w:t>«</w:t>
      </w:r>
      <w:r>
        <w:rPr>
          <w:rtl w:val="true"/>
        </w:rPr>
        <w:t>دوازده وصى</w:t>
      </w:r>
      <w:r>
        <w:rPr>
          <w:rtl w:val="true"/>
        </w:rPr>
        <w:t>»</w:t>
      </w:r>
      <w:bookmarkEnd w:id="46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امامِ از خاندان محمّد صلى الله عليه و آله ، همگى ، فرشته با آنان سخن مى گويد ؛ على بن ابى طالب عليه السلام و يازده تن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على ، پدر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دوازده اماميم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سپس امامان از نسل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امام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حسن و حسين و سپس امامان از نسل حسين عليهم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صلى الله عليه و آله را به سوى جِن و اِنس فرستاد و پس از او ، دوازده وصى قرار داد كه برخى از ايشان ، پيش تر رفته اند و برخى ديگر ، باقى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وصى اى بر شيوه اى است ، و اوصياى پس از محمّد صلى الله عليه و آله ، بر شيوه اوصياى عيسى عليه السلام هستند كه دوازده تن بودند ، و امير مؤمنان بر شيوه مسيح بود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النَّبِيّينَ ، وَعَلِيُّ بنُ أبي طالِبٍ سَيِّدُ الوَصِيّينَ ، وإنَّ أوصِيائِيَ بَعدِيَ اثنا عَشَرَ ، أوَّلُهُم عَلِيُّ بنُ أبي طالِبٍ ، وآخِرُهُمُ القائِمُ عليهم السلام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كمال الدين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خُلَفائي وأوصِيائي وحُجَجَ اللّهِ عَلَى الخَلقِ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أخي ، وآخِرُهُم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يَملَؤُها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 لَو لَم يَبقَ مِنَ الدُّنيا إلّا يَومٌ واحِدٌ لَطَوَّلَ اللّهُ ذلِكَ اليَومَ حَتّى يَخرُجَ فيهِ وَلَدِيَ المَهدِيُّ ، فَيَنزِلُ روحُ اللّهِ عيسَى بنُ مَريَمَ فَيُصَلّي خَلفَهُ ، وتُشرِقُ الأَرضُ بِنورِهِ ، ويَبلُغُ سُلطانُهُ المَشرِقَ وَالمَغرِبَ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نَظَرَ إلى حُمرانَ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 عَجَبا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غَفَلوا أم نَسوا أم تَناسَوا فَنَسوا قَولَ رَسولِ اللّهِ صلى الله عليه و آله حينَ مَرِضَ ، فَأَتاهُ النّاسُ يَعودونَهُ ويُسَلِّمونَ عَلَيهِ ، حَتّى إذا غَصَّ بِأَهلِهِ البَيتُ جاءَ عَلِيٌّ عليه السلام فَسَلَّمَ ولَم يَستَطِع أن يَتَخطّاهُم إلَيهِ ، ولَم يُوَسِّعوا لَهُ ، فَلَمّا رَأى رَسولُ اللّهِ صلى الله عليه و آله ذلِكَ رَفَعَ مِخَدَّتَهُ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النّاسُ ذلِكَ زَحَمَ بَعضُهُم بَعضا وأفرَجوا حَتّى تَخَطّاهُم ، وأجلَسَهُ رَسولُ اللّهِ صلى الله عليه و آله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أنتُم تَفعَلونَ بِأَهلِ بَيتي في حَياتِيَ ما أرى ، فَكَيفَ بَعدَ وَفاتِي ؟ وَاللّهِ لا تَقرُبونَ مِن أهلِ بَيتي قُربَةً إلّا قَرُبتُم مِنَ اللّهِ مَنزِلَةً ، ولا تَباعَدونَ عَنهُم خُطوَةً وتُعرِضونَ عَنهُم إلّا أعرَضَ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الرِّضا وَالرِّضوانَ وَالجَنَّةَ لِمَن أحَبَّ عَلِيّا وتَوَلّاهُ ، وَائتَمَّ بِهِ وبِفَضلِهِ ، وبِأَوصِيائي بَعدَهُ ، وحَقٌّ عَلى رَبّي أن يَستَجيبَ لي فيهِم ، إنَّهُمُ اثنا عَشَرَ وَصِيّا ، ومَن تَبِعَهُ فَإِنَّهُ مِنّي ، إنّي مِن إبراهيمَ وإبراهيمُ مِنّي ، وديني دينُهُ ودينُهُ ديني ، ونِسبَتُهُ نِسبَتي ونِسبَتي نِسبَتُهُ ، وفَضلي فَضلُهُ ، وأَنَا أفضَلُ مِنهُ ولا فَخرَ ، يُصَدِّقُ قَولي قَولُ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سَرور پيامبرانم و على بن ابى طالب، سَرور اوصياست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پس از من، دوازده نفرند كه نخستينِ آنها ، على بن ابى طالب و آخرينشان قائم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عبد اللّه 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جانشينان و اوصياى من و حجّت هاى خدا بر خلق پس از من ، دوازده نفرند كه نخستينِ ايشان ، برادرم خواهد بود و آخرينشان فرزندم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چه كسى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چه كسى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كه زمين را به همان سان كه از بيداد و ستمْ آكنده شده است ، از عدل و داد مى آكَنَد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 به پيامبرى بر انگيخت ،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جز يك روز باقى نمانده باشد ، خداوند عز و جل آن روز را چندان به درازا مى كشانَد تا در آن ، فرزندم مهدى ظهور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خدا عيسى بن مريم ، فرود مى آيد و پشت سر او نماز مى گزارد ، و زمين به نور او روشن مى شود و حكومت او ، شرق و غرب را فرا 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حُمران نگريست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مردم كه چگونه غفلت ورزيدند يا فراموش كردند و يا خود را به فراموشى زدند و سخن پيامبر خدا در بستر بيمارى اش را از ياد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عيادت و عرض سلام ، خدمت ايشان آمدند ، تا جايى كه اتاق از جمعيت پر شد و على عليه السلام آمد و سلام كرد و جا نبود كه بنشيند و جمعيت نيز برايش جا باز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اين وضع را ديد ، بالش خود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بيا،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مردم اين برخورد را ديدند ، جمع تر نشستند و جا باز كردند و على عليه السلام از ميان آنان گذشت و پيامبر خدا صلى الله عليه و آله او را كنار خود نشاند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زمان حيات من ، با اهل بيتم چنين رفتار مى كنيد كه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وفاتم چه خواهيد كرد؟ به خدا سوگند ، گامى به اهل بيت من ، نزديك نمى شويد ، مگر آن كه درجه اى به خدا نزديك مى گرديد، و گامى از آنان دور نمى شويد و از ايشان روى نمى گردانيد ، مگر آن كه خداوند از شما روى 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بشنويد كه چه به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خشنودى و رضوان و بهشت ، از آنِ كسى است كه على را دوست بدارد و ولايت او را بپذيرد و به او و به فضل او و به اوصياى من پس از او ، اقتدا كند ، و بر پروردگار من است كه دعاى مرا در باره آنان اجابت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دوازده وصى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پيروى كند ،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ابراهيم هستم و ابراهيم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من ، دين اوست و دين او ، دين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او ، پيوند با من است و پيوند با من ، پيوند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من ، فضل اوست و من از او افضلم ـ و اين ، فخرفروشى 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مرا اين سخن پروردگارم تأييد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فرزندانى از نسل يكديگرند و خدا شنواى داناست</w:t>
      </w:r>
      <w:r>
        <w:rPr>
          <w:rFonts w:eastAsia="IRNazanin" w:cs="IRNazanin"/>
          <w:color w:val="111111"/>
          <w:sz w:val="28"/>
          <w:szCs w:val="28"/>
          <w:rtl w:val="true"/>
          <w:lang w:bidi="fa-IR"/>
        </w:rPr>
        <w:t>»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وأبو بَصيرٍ ومُحَمَّدُ بنُ عِمرانَ ـ مَولى أبي جَعفَرٍ عليه السلام ـ في مَنزِلِهِ بِمَكَّةَ ، فَقالَ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عَبدِ اللّهِ عليه السلام ؟ فَحَلَّفَهُ مَرَّةً أو مَرَّتَينِ أنَّهُ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عليه السلام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94_124761"/>
    </w:p>
    <w:p>
      <w:pPr>
        <w:pStyle w:val="Heading6"/>
        <w:numPr>
          <w:ilvl w:val="5"/>
          <w:numId w:val="1"/>
        </w:numPr>
        <w:rPr/>
      </w:pPr>
      <w:bookmarkStart w:id="462" w:name="__RefHeading___Toc1338106_3224264995"/>
      <w:bookmarkStart w:id="463" w:name="_Toc176"/>
      <w:bookmarkEnd w:id="461"/>
      <w:bookmarkEnd w:id="462"/>
      <w:r>
        <w:rPr/>
        <w:t>۱</w:t>
      </w:r>
      <w:r>
        <w:rPr>
          <w:rtl w:val="true"/>
        </w:rPr>
        <w:t xml:space="preserve"> </w:t>
      </w:r>
      <w:r>
        <w:rPr>
          <w:rtl w:val="true"/>
        </w:rPr>
        <w:t xml:space="preserve">/ </w:t>
      </w:r>
      <w:r>
        <w:rPr/>
        <w:t>۵</w:t>
      </w:r>
      <w:r>
        <w:rPr>
          <w:rtl w:val="true"/>
        </w:rPr>
        <w:t xml:space="preserve"> </w:t>
      </w:r>
      <w:r>
        <w:rPr>
          <w:rtl w:val="true"/>
        </w:rPr>
        <w:t xml:space="preserve">- </w:t>
      </w:r>
      <w:r>
        <w:rPr/>
        <w:t>۵</w:t>
      </w:r>
      <w:r>
        <w:rPr>
          <w:rtl w:val="true"/>
        </w:rPr>
        <w:t xml:space="preserve"> تعبير </w:t>
      </w:r>
      <w:r>
        <w:rPr>
          <w:rtl w:val="true"/>
        </w:rPr>
        <w:t>«</w:t>
      </w:r>
      <w:r>
        <w:rPr>
          <w:rtl w:val="true"/>
        </w:rPr>
        <w:t>دوازده مُحدَّث</w:t>
      </w:r>
      <w:r>
        <w:rPr>
          <w:rtl w:val="true"/>
        </w:rPr>
        <w:t>»</w:t>
      </w:r>
      <w:bookmarkEnd w:id="46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ابو بصير و محمّد بن عمران ، غلام آزاده شده امام باقر عليه السلام ، در منزل او در مكّه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 دوازده مُحدَّث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شنيدى ؟ آن گاه او را يك يا دو بار سوگند داد كه بگويد اين مطلب را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بصير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اين را از امام باقر عليه السلام شنيده ام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السَّنَةَ اثنَي عَشَرَ شَهرا ، وجَعَلَ اللَّيلَ اثنَتَي عَشرَةَ ساعَةً ، وجَعَلَ النَّهارَ اثنَتَي عَشرَةَ ساعَةً ، ومِنَّا اثنَي عَشَرَ مُحَدَّثا ، وكانَ أميرُ المُؤمِنينَ عليه السلام مِن تِلكَ السّاعاتِ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اثنا عَشَرَ مَهدِيّا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كمال الدين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وأبو بَصيرٍ ومُحَمَّدُ بنُ عِمرانَ ـ مَولى أبي جَعفَرٍ عليه السلام ـ في مَنزِلٍ بِمَكَّةَ ، فَقالَ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سَمِعتَ ذلِكَ من أبي عَبدِ اللّهِ عليه السلام ؟ فَحَلَفَ مَرَّةً أو مَرَّتَينِ أنَّهُ سَمِعَ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سَمِعتُهُ من أبي جَعفَرٍ عليه السلام </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794_124763"/>
    </w:p>
    <w:p>
      <w:pPr>
        <w:pStyle w:val="Heading6"/>
        <w:numPr>
          <w:ilvl w:val="5"/>
          <w:numId w:val="1"/>
        </w:numPr>
        <w:rPr/>
      </w:pPr>
      <w:bookmarkStart w:id="465" w:name="__RefHeading___Toc1338108_3224264995"/>
      <w:bookmarkStart w:id="466" w:name="_Toc177"/>
      <w:bookmarkEnd w:id="464"/>
      <w:bookmarkEnd w:id="465"/>
      <w:r>
        <w:rPr/>
        <w:t>۱</w:t>
      </w:r>
      <w:r>
        <w:rPr>
          <w:rtl w:val="true"/>
        </w:rPr>
        <w:t xml:space="preserve"> </w:t>
      </w:r>
      <w:r>
        <w:rPr>
          <w:rtl w:val="true"/>
        </w:rPr>
        <w:t xml:space="preserve">/ </w:t>
      </w:r>
      <w:r>
        <w:rPr/>
        <w:t>۵</w:t>
      </w:r>
      <w:r>
        <w:rPr>
          <w:rtl w:val="true"/>
        </w:rPr>
        <w:t xml:space="preserve"> </w:t>
      </w:r>
      <w:r>
        <w:rPr>
          <w:rtl w:val="true"/>
        </w:rPr>
        <w:t xml:space="preserve">- </w:t>
      </w:r>
      <w:r>
        <w:rPr/>
        <w:t>۶</w:t>
      </w:r>
      <w:r>
        <w:rPr>
          <w:rtl w:val="true"/>
        </w:rPr>
        <w:t xml:space="preserve"> تعبير </w:t>
      </w:r>
      <w:r>
        <w:rPr>
          <w:rtl w:val="true"/>
        </w:rPr>
        <w:t>«</w:t>
      </w:r>
      <w:r>
        <w:rPr>
          <w:rtl w:val="true"/>
        </w:rPr>
        <w:t>دوازده مهدى</w:t>
      </w:r>
      <w:r>
        <w:rPr>
          <w:rtl w:val="true"/>
        </w:rPr>
        <w:t>»</w:t>
      </w:r>
      <w:bookmarkEnd w:id="466"/>
    </w:p>
    <w:p>
      <w:pPr>
        <w:pStyle w:val="BookText"/>
        <w:rPr/>
      </w:pPr>
      <w:r>
        <w:rPr>
          <w:rFonts w:ascii="IRNazanin" w:hAnsi="IRNazanin" w:eastAsia="IRNazanin"/>
          <w:color w:val="111111"/>
          <w:sz w:val="28"/>
          <w:sz w:val="28"/>
          <w:szCs w:val="28"/>
          <w:rtl w:val="true"/>
          <w:lang w:bidi="fa-IR"/>
        </w:rPr>
        <w:t xml:space="preserve">الغيبة ، نعمانىـ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قيامت را دروغ شمردند و ما براى كسى كه قيامت را دروغ بشمرد ، آتشى سوزان آماده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سال را دوازده ماه آفريد و شب را دوازده ساعت قرار داد و روز را دوازده ساعت ، و از ما نيز دوازده محدَّث قرار داد ، و امير مؤمنان عليه السلام از اين ساعت ها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 ، دوازده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كمال الدينـ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ابو بصير و محمّد بن عمران ، آزاد شده امام باقر عليه السلام ، در منزلى در مكّه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 دوازده مهدى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اين را از امام صادق عليه السلام شنيدى؟ آن گاه محمّد بن عمران ، يك يا دو بار سوگند خورد كه اين سخن را از ايشان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اين را از امام باقر عليه السلام شنيده ام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عَبدِ اللّهِ بنِ مَسعودٍ وهُوَ يُقرِئُنَا القُرآنَ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 هَل سَأَلتُم رَسولَ اللّهِ صلى الله عليه و آله كَم تَملِكُ هذِهِ الاُمَّةَ مِن خَليفَةٍ ؟ فَقالَ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عَنها أحَدٌ مُنذُ قَدِمتُ العِراقَ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ولَقَد سَأَلنا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 كَعِدَّةِ نُقَباءِ </w:t>
      </w:r>
      <w:r>
        <w:rPr>
          <w:rStyle w:val="FootnoteAnchor"/>
          <w:rtl w:val="true"/>
        </w:rPr>
        <w:footnoteReference w:id="761"/>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الخصال عن قيس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حَلقَةٍ فيها عَبدُ اللّهِ بنُ مَسعودٍ ، فَجاءَ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عَبدُ اللّهِ بنُ مَسعودٍ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صلى الله عليه و آله كَم يَكونُ بَعدَهُ مِنَ الخُلَفاءِ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اثنا عَشَرَ ، عَدَدَ نُقَباءِ بَني إسرائيلَ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اليقين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اعلَموا أنَّ للّهِِ بابا مَن دَخَلَهُ أمِنَ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اهدِنا إلى هذَا البابِ حَتّى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 سَيِّدُ الوَصِييّنَ وأميرُ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عِدَّةُ الأَئِمَّةِ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سَأَلتَني ـ رَحِمَكَ اللّهُ ـ عَنِ الإِسلامِ بِأَجمَعِهِ ؛ عِدَّتُهُم عِدَّةُ الشُّهورِ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اثْنَا عَشَرَ شَهْرًا فِى كِتَابِ اللَّهِ يَوْمَ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وعِدَّتُهُم عِدَّةُ العُيونِ الَّتي انفَجَرَت لِموسَى بنِ عِمرانَ عليه السلام حينَ ضَرَبَ بِعَصاهُ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 وعِدَّتُهُم عِدَّةُ نُقَباءِ بَني إسرائيلَ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بَنِى إِسْرَاءِيلَ وَبَعَثْنَا مِنْهُمُ اثْنَىْ عَشَرَ نَقِيبًا</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 فَالأَئِمَّةُ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 وآخِرُهُمُ القائِمُ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794_124765"/>
    </w:p>
    <w:p>
      <w:pPr>
        <w:pStyle w:val="Heading6"/>
        <w:numPr>
          <w:ilvl w:val="5"/>
          <w:numId w:val="1"/>
        </w:numPr>
        <w:rPr/>
      </w:pPr>
      <w:bookmarkStart w:id="468" w:name="__RefHeading___Toc1338110_3224264995"/>
      <w:bookmarkStart w:id="469" w:name="_Toc178"/>
      <w:bookmarkEnd w:id="467"/>
      <w:bookmarkEnd w:id="468"/>
      <w:r>
        <w:rPr/>
        <w:t>۱</w:t>
      </w:r>
      <w:r>
        <w:rPr>
          <w:rtl w:val="true"/>
        </w:rPr>
        <w:t xml:space="preserve"> </w:t>
      </w:r>
      <w:r>
        <w:rPr>
          <w:rtl w:val="true"/>
        </w:rPr>
        <w:t xml:space="preserve">/ </w:t>
      </w:r>
      <w:r>
        <w:rPr/>
        <w:t>۵</w:t>
      </w:r>
      <w:r>
        <w:rPr>
          <w:rtl w:val="true"/>
        </w:rPr>
        <w:t xml:space="preserve"> </w:t>
      </w:r>
      <w:r>
        <w:rPr>
          <w:rtl w:val="true"/>
        </w:rPr>
        <w:t xml:space="preserve">- </w:t>
      </w:r>
      <w:r>
        <w:rPr/>
        <w:t>۷</w:t>
      </w:r>
      <w:r>
        <w:rPr>
          <w:rtl w:val="true"/>
        </w:rPr>
        <w:t xml:space="preserve"> تعبير </w:t>
      </w:r>
      <w:r>
        <w:rPr>
          <w:rtl w:val="true"/>
        </w:rPr>
        <w:t>«</w:t>
      </w:r>
      <w:r>
        <w:rPr>
          <w:rtl w:val="true"/>
        </w:rPr>
        <w:t>دوازه تن ، به شمار نُقباى بنى اسرائيل</w:t>
      </w:r>
      <w:r>
        <w:rPr>
          <w:rtl w:val="true"/>
        </w:rPr>
        <w:t>»</w:t>
      </w:r>
      <w:bookmarkEnd w:id="46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دوازه تن ، به شمار نُقَباى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حنبلـ به نقل از مسروق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عبد اللّه بن مسعود نشسته بوديم و او به ما قرائت قرآن مى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پيامبر خدا پرسيديد كه چند خليفه ، بر اين امّت حكومت خواهند كرد؟ 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به عراق آمده ام ، تا كنون هيچ كسى اين سؤال را از من نپرسيده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پيامبر خدا پرسيديم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تن ، به شمار نقباى </w:t>
      </w:r>
      <w:r>
        <w:rPr>
          <w:rStyle w:val="FootnoteAnchor"/>
          <w:rtl w:val="true"/>
        </w:rPr>
        <w:footnoteReference w:id="768"/>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الخصالـ به نقل از قيس بن عبد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انجمنى كه عبد اللّه بن مسعود در آن بود ، نشسته بوديم كه باديه نشينى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 عبد اللّه بن مسعود است ؟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بن مسعودم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پيامبرتان به شما گفت كه خلفاى پس از او ، چند نفرند ؟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دوازده تن اند ، به شمار نُقَباى بنى اسرائيل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اليقينـ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را دَرى است كه هر كس از آن در وارد شود، از آتش، ايمن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اين در ، راه نمايى كن تا آن را بشناسيم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على بن ابى طالب است كه سَروَر اوصيا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امامان ، چند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در باره اسلام ، به تمامى آن ، پرسيدى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ايشان ، به شمار ماه هاست 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 از روزى كه آسمان ها و زمين را آفريد،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دوازده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شمارشان به شمار چشمه هايى است كه براى موسى بن عمران عليه السلام جوشيد ، آن گاه كه با عصايش بر سنگ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دوازده چشمه جوشيدن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شمارشان به شمار نقباى بنى اسرائيل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بلندمرتبه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آينه، خدا از بنى اسرائيل پيمان گرفت و از ايشان دوازده نقيب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اين امامان على بن ابى طالب است و آخرينشان قائم</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عز و جل عِبادَةٌ ، وذِكري عِبادَةٌ ، وذِكرُ عَلِيٍّ عِبادَةٌ ، وذِكرُ الأَئِمَّةِ مِن وُلدِهِ عِبادَةٌ ، وَالَّذي بَعَثَني بِالنُّبُوَّةِ ، وجَعَلَني خَيرَ البَرِيَّةِ ، إنَّ وصِيّي لَأَفضَلُ الأَوصياءِ ، وإنَّهُ لَحُجَّةُ اللّهِ عَلى عِبادِهِ ، وخَليفَتُهُ عَلى خَلقِهِ ، ومِن وُلدِهِ الأَئِمَّةُ الهُداةُ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أولِياءُ اللّهِ حَقّا ، وخُلَفائي صِدقا ، عِدَّتُهُم عِدَّةُ الشُّهورِ ، وهِيَ اثنا عَشَرَ شَهرا ، وعِدَّتُهُم عِدَّةُ نُقَباءِ موسى بنِ عِمرانَ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وُلدِيَ اثنا عَشَرَ نَقيبا ، نُجَباءُ مُحَدَّثونَ مُفَهَّمونَ ، آخِرُهُمُ القائِمُ بِالحَقِّ ، يَملَؤُها عَدلاً كَما مُلِئَت جَورا </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خداوند عز و جل،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من،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على ، عبادت است و ياد امامان از نسل او نيز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پيامبرى بر انگيخت و مرا بهترينِ مردمان قرار داد ، وصىّ من ، برترينِ اوصياست و او پس از من ، حجّت خدا بر بندگان او و جانشين او در ميان خلقش است ، و همچنين اند امامانِ هدايتگرِ از نسل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اولياى حقيقى خدا و جانشينيان راستين من اند ، شمارشان به شمار ماه هاست ـ كه دوازده ماه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شمارشان به شمار نقباى موسى بن عمران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فرزندان من ، دوازده نقيب هست كه نجيب </w:t>
      </w:r>
      <w:r>
        <w:rPr>
          <w:rStyle w:val="FootnoteAnchor"/>
          <w:rtl w:val="true"/>
        </w:rPr>
        <w:footnoteReference w:id="771"/>
      </w:r>
      <w:r>
        <w:rPr>
          <w:rFonts w:ascii="Amiri" w:hAnsi="Amiri" w:eastAsia="Amiri" w:cs="Amiri"/>
          <w:color w:val="111111"/>
          <w:sz w:val="28"/>
          <w:sz w:val="28"/>
          <w:szCs w:val="28"/>
          <w:rtl w:val="true"/>
          <w:lang w:bidi="ar-SA"/>
        </w:rPr>
        <w:t xml:space="preserve">و محدَّث و مفهَّم </w:t>
      </w:r>
      <w:r>
        <w:rPr>
          <w:rStyle w:val="FootnoteAnchor"/>
          <w:rtl w:val="true"/>
        </w:rPr>
        <w:footnoteReference w:id="772"/>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آخرينشان برپا دارنده حق است و زمينِ آكنده از بيداد را آكنده از داد مى كند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 رُوِيَ في بَيانِ عَدَدِ الأَئِمَّةِ عليهم السلام وأسمائِهِمأ ـ عَلِيٌّ عليه السلام وأحَدَ عَشَرَ مِن وُلدِهِالإمام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مُحَمَّدا وعَلِيّا وأحَدَ عَشَرَ مِن وُلدِهِ مِن نورِ عَظَمَتِهِ ، فَأَقامَهُم أشباحا </w:t>
      </w:r>
      <w:r>
        <w:rPr>
          <w:rStyle w:val="FootnoteAnchor"/>
          <w:rtl w:val="true"/>
        </w:rPr>
        <w:footnoteReference w:id="773"/>
      </w:r>
      <w:r>
        <w:rPr>
          <w:rFonts w:ascii="Amiri" w:hAnsi="Amiri" w:eastAsia="Amiri" w:cs="Amiri"/>
          <w:color w:val="111111"/>
          <w:sz w:val="28"/>
          <w:sz w:val="28"/>
          <w:szCs w:val="28"/>
          <w:rtl w:val="true"/>
          <w:lang w:bidi="ar-SA"/>
        </w:rPr>
        <w:t xml:space="preserve">في ضِياءِ نورِهِ ، يَعبُدونَهُ قَبلَ خَلقِ الخَلقِ ، يُسَبِّحونَ اللّهَ ويُقَدِّسونَهُ ، وهُمُ الأَئِمَّةُ مِن وُلدِ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الاِثنا عَشَرَ الأَئِمَّةُ مِن آلِ مُحَمَّدٍ كُلُّهُم مُحَدَّثٌ ، عَلِيُّ بنُ أبي طالِبٍ وأحَدَ عَشَرَ مِن وُلدِهِ ، ورَسولُ اللّهِ وعَلِيٌّ هُمَا الوالِدانِ صَلَّى اللّهُ عَلَيهِما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لِأَبي بَكرٍ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فِى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وأشهَدُ أنَّ مُحَمَّدا صلى الله عليه و آله رَسولُ اللّهِ ماتَ شَهيدا ، وَاللّهِ لَيَأتِيَنَّكَ ، فَأَيقِن إذا جاءَكَ ؛ فَإِنَّ الشَّيطانَ غَيرُ مُتَخَيِّلٍ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بِيَدِ أبي بَكرٍ فَأَراهُ النَّبِيَّ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آمِن بِعَلِيٍّ وبِأَحَدَ عَشَرَ مِن وُلدِهِ ، إنَّهُم مِثلي إلَا النُّبُوَّةَ ، وتُب إلَى اللّهِ مِمّا في يَدِكَ ، فَإِنَّهُ لا حَقَّ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فَلَم يُرَ </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794_124769"/>
    </w:p>
    <w:p>
      <w:pPr>
        <w:pStyle w:val="Heading6"/>
        <w:numPr>
          <w:ilvl w:val="5"/>
          <w:numId w:val="1"/>
        </w:numPr>
        <w:rPr/>
      </w:pPr>
      <w:bookmarkStart w:id="471" w:name="__RefHeading___Toc1338112_3224264995"/>
      <w:bookmarkStart w:id="472" w:name="_Toc179"/>
      <w:bookmarkEnd w:id="470"/>
      <w:bookmarkEnd w:id="471"/>
      <w:r>
        <w:rPr/>
        <w:t>۱</w:t>
      </w:r>
      <w:r>
        <w:rPr>
          <w:rtl w:val="true"/>
        </w:rPr>
        <w:t xml:space="preserve"> </w:t>
      </w:r>
      <w:r>
        <w:rPr>
          <w:rtl w:val="true"/>
        </w:rPr>
        <w:t xml:space="preserve">/ </w:t>
      </w:r>
      <w:r>
        <w:rPr/>
        <w:t>۵</w:t>
      </w:r>
      <w:r>
        <w:rPr>
          <w:rtl w:val="true"/>
        </w:rPr>
        <w:t xml:space="preserve"> </w:t>
      </w:r>
      <w:r>
        <w:rPr>
          <w:rtl w:val="true"/>
        </w:rPr>
        <w:t xml:space="preserve">- </w:t>
      </w:r>
      <w:r>
        <w:rPr/>
        <w:t>۸</w:t>
      </w:r>
      <w:r>
        <w:rPr>
          <w:rtl w:val="true"/>
        </w:rPr>
        <w:t xml:space="preserve"> احاديث در بر دارنده شمار امامان و نام هاى آنان</w:t>
      </w:r>
      <w:bookmarkEnd w:id="472"/>
    </w:p>
    <w:p>
      <w:pPr>
        <w:pStyle w:val="Heading6"/>
        <w:numPr>
          <w:ilvl w:val="5"/>
          <w:numId w:val="1"/>
        </w:numPr>
        <w:rPr/>
      </w:pPr>
      <w:bookmarkStart w:id="473" w:name="__RefHeading___Toc1338114_3224264995"/>
      <w:bookmarkStart w:id="474" w:name="_Toc180"/>
      <w:bookmarkEnd w:id="473"/>
      <w:r>
        <w:rPr>
          <w:rtl w:val="true"/>
        </w:rPr>
        <w:t>اشاره</w:t>
      </w:r>
      <w:bookmarkEnd w:id="4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احاديث در بر دارنده شمار امامان و نام هاى آنانالف ـ على عليه السلام و يازده تن از فرزندان اوامام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و على و يازده تن از فرزندان او را از نور عظمت خويش آفريد و ارواح آنان را در روشنايىِ نور خود، قرار داد كه پيش از آفرينش مخلوقات، او را عبادت مى كردند و خدا را به پاكى و قداست مى ستودند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امامانِ از نسل پيامبر خدا صلى الله عليه و آله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امام از خاندان محمّد صلى الله عليه و آله هستند كه همه آنان محدَّث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و يازده تن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على ، هر دو ، پدرند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روزى به ابو بكر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كسانى را كه در راه خدا كشته شده اند ، مرده مپندار ؛ بلكه زنده اند و نزد پروردگارشان روزى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گواهى مى دهم كه محمّد ، پيامبر خدا صلى الله عليه و آله ، شهيد از دنيا رفت ، و به خدا سوگند ، نزد تو مى آيد ، و هر گاه نزد تو آمد ، يقين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شيطان نمى تواند به صورت ايشان در خيال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او پديدار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عليه السلام دست ابو بكر را گرفت و پيامبر صلى الله عليه و آله را به او نماياند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و به يازده تن از فرزندان او ايمان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من اند مگر در نبوّت ، و از آنچه در دست توست ، به درگاه خدا توبه كن ؛ زيرا آن ، حقّ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رفت و ديده نشد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الإِمامُ عَلِيٌّ وَالحَسَنانِ وتِسعَةٌ مِن وُلدِ الحُسَينِ عليهم السلامالإمام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إنَّكَ تُدعى أميرَ المُؤمِنينَ ، فَمَن أمَّرَكَ عَلَيهِم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أمَّرَني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أيَصدُقُ عَلِيٌّ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أمَّرَهُ عَلى خَلقهِ ؟ فَغَضِبَ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بِوِلايَةٍ مِنَ اللّهِ عز و جل ، عَقَدَها لَهُ فَوقَ عَرشِهِ ، وأشهَدَ عَلى ذلِكَ مَلائِكَتَهُ ، إنَّ عَلِيّا خَليفَةُ اللّهِ وحُجَّةُ اللّهِ ، وإنَّهُ لَاءِمامُ المُسلِمينَ ، طاعَتُهُ مَقرونَةٌ بِطاعَةِ اللّهِ ، ومَعصِيَتُهُ مَقرونَةٌ بِمَعصِيَةِ اللّهِ ، فَمَن جَهِلَهُ فَقَد جَهِلَني ، ومَن عَرَفَهُ فَقَد عَرَفَني ، ومَن أنكَرَ إمامَتَهُ فَقَد أنكَرَ نُبُوَّتي ، ومَن جَحَدَ إمرَتَهُ فَقَد جَحَدَ رِسالَتي ، ومَن دَفَعَ فَضلَهُ فَقَد تَنَقَّصَني ، ومَن قاتَلَهُ فَقَد قاتَلَني ، ومَن سَبَّهُ فَقَد سَبَّني ؛ لِأَنَّهُ مِنّي ، خُلِقَ مِن طينَتي ، وهُوَ زَوجُ فاطِمَةَ ابنَتي ، وأبو وَلَدَيَّ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وتِسعَةٌ مِن وُلدِ الحُسَينِ حُجَجُ اللّهِ عَلى خَلقِهِ ، أعداؤُنا أعداءُ اللّهِ ، وأولِياؤُنا أولِياءُ اللّهِ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الإمام الرضا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بِديني ، ويَركَبَ سَفينَةَ النَّجاةِ بَعدي ، فَليَقتَدِ بِعَلِيِّ بنِ أبي طالِبٍ ، وَليُعادِ عَدُوَّهُ ، وَليُوالِ ولِيَّهُ ، فَإِنَّهُ وصِيّي وخَليفَتي عَلى اُمَّتي في حَياتي وبَعدَ وَفاتي ، وهُوَ إمامُ كُلِّ مُسلِمٍ ، وأميرُ كُلِّ مُؤمِنٍ بَعدي ، قَولُهُ قَولي ، وأمرُهُ أمري ، ونَهيُهُ نَهيي ، وتابِعُهُ تابِعي ، وناصِرُهُ ناصِري ، وخاذِلُهُ خاذِلي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ولَم أرَهُ يَومَ القِيامَةِ ، ومَن خالَفَ عَلِيّا حَرَّمَ اللّهُ عَلَيهِ الجَنَّةَ وجَعَلَ مَأواهُ النّارَ وبِئسَ المَصيرُ ، ومَن خَذَلَ عَلِيّا خَذَلَهُ اللّهُ يَومَ يُعرَضُ عَلَيهِ ، ومَن نَصَرَ عَلِيّا نَصَرَهُ اللّهُ يَومَ يَلقاهُ ولَقَّنَهُ حُجَّتَهُ عِندَ المُساءَلَةِ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 اُمَّتي بَعدَ أبيهِما ، وسَيِّدا شَبابِ أهلِ الجَنَّةِ ، واُمُّهُما سَيِّدةُ نِساءِ العالَمينَ ، وأبوهُما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 تاسِعُهُمُ القائِمُ مِن وُلدي ، طاعَتُهُم طاعَتي ، ومَعصِيَتُهُم مَعصِيَتي ، إلَى اللّهِ أشكُو المُنكِرينَ لِفَضلِهِم ، والمُضَيِّعينَ لِحُرمَتِهِم بَعدي ، وكَفى بِاللّهِ ولِيّا وناصِرا لِعِترَتي ، وأئِمَّةِ اُمَّتي ، ومُنتَقِما مِنَ الجاحِدِينَ لِحَقِّهِم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ـ على و حسن و حسين و نُه تن از نسل حسين عليهم السلامامام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امير مؤمنان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بر ايشان امير كرده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مرا بر آنان امير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راست مى گويد كه خدا او را بر خلقش امير كرده است؟ پيامبر صلى الله عليه و آله در خشم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ولايتى كه خداوند عز و جل بر فراز عرش خود ، براى او برقرار ساخت و فرشتگان را بر آن گواه گرفت،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خليفه خدا و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پيشواى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او ، به اطاعت خدا گره خورده است و نافرمانى از او ، به نافرمانى از خدا پيوند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نشناسد ، مرا نشناخته ، و هر كه او را بشناسد ، مرا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امامتِ او را انكار كند ، نبوّت مرا انكار كرده ، و هر كه اميرىِ او را نفى كند ، رسالت مرا نفى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برترىِ او را رد كند ، از من كاسته است ، و هر كه با او بجنگد ، با من جنگيده است، و هر كه او را دشنام دهد ، مرا دشنام داده است ؛ چرا كه او از من است و از سرشت و گِل من آفريده شده است ، و او شوهر دخترم فاطمه و پدر دو فرزندم حسن و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على و فاطمه و حسن و حسين و نُه تن از نسل حسين ، حجّت هاى خدا بر خلق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دشمنان خدا و دوستان ما دوستان خدايند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كه به دين من چنگ زند و پس از من ، بر كشتى نجات بنشيند ، به على بن ابى طالب اقتدا كند، و با دشمن او دشمنى و با دوست او دوستى ورزد؛ چرا كه او ، هم در زندگى ام و هم پس از مرگم ،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من در ميان امّتم و پيشواى هر مسلمانى و امير هر مؤمنى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 سخن من است و فرمان او ، فرمان من و نهى او ، نهى من و پيرو او ، پيرو من و ياور او ، ياور من، و آن كه از يارى دادن به او دست كشد ، از يارى دادن به من دست كشيده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پس از من، از على جدا شود ، در روز قيامت ، نه او مرا مى بيند و نه من او را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على مخالفت ورزد ، خداوند ، بهشت را بر او حرام مى گرداند و جايگاهش را آتش قرار مى دهد و اين ، بد فرجامى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تنها بگذارد ، خداوند ، او را در آن روزى كه به پيشگاهش مى رود ، تنها مى گذارد ، و هر كس على را يارى دهد ، خداوند، او را در روزى كه به ديدارش مى رود ، يارى مى رساند و هنگام پرسش ، حجّتش را به او القا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حسين ، پيشوايان امّت من پس از پدرشان، و آقاى جوانان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بانوى بانوان جهان است و پدرشان سَروَر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حسين ، نُه امام اند كه نهمينِ آنان ، قائم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از آنان ، فرمانبرى از من است و نافرمانى آنان ، نافرمانى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انكار كنندگانِ فضيلت و برترى آنان و از كسانى كه پس از من حرمت ايشان را زير پا نهند ، به خدا شِكوه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خود ، براى حمايت و يارى عترتم و امامان امّتم ، و براى انتقام گرفتن از منكرانِ حقّ آنان ، بسنده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 كسانى كه ستم كردند ، خواهند دانست كه به چه بازگشتگاهى باز مى گردند</w:t>
      </w:r>
      <w:r>
        <w:rPr>
          <w:rFonts w:eastAsia="IRNazanin" w:cs="IRNazanin"/>
          <w:color w:val="111111"/>
          <w:sz w:val="28"/>
          <w:szCs w:val="28"/>
          <w:rtl w:val="true"/>
          <w:lang w:bidi="fa-IR"/>
        </w:rPr>
        <w:t>»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أنَا وأنتَ وَابناكَ الحَسَنُ وَالحُسَينُ ، وتِسعَةٌ مِن وُلدِ الحُسَينِ، أركانُ الدّينِ، ودَعائِمُ الإسلامِ، مَن تَبِعَنا نَجا، ومَن تَخَلَّفَ عَنَّا فإِلَى النّارِ</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وَالحَسَنُ وَالحُسَينُ وتِسعَةٌ مِن وُلدِ الحُسَينِ ، مُطَهَّرونَ مَعصومونَ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دو پسرت ، حسن و حسين ، و نُه تن از نسل حسين ، اركان دين و تكيه گاه هاى اسلام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پىِ ما آيد ، رهايى مى يابد و هر كه از ما وا پس مانَد ، به سوى آتش ره مى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و حسن و حسين و نُه تن از فرزندان حسين ، پاك و معصوم هستيم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تاسِعُهُم قائِمُهُمالخصال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 وإذَا الحُسَينُ عليه السلام عَلَى فَخِذَيهِ وهُوَ يُقَبِّلُ عَينَيهِ ويَلثِمُ فاهُ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ابنُ سَيِّدٍ ، أنتَ إمامٌ ابنُ إمامٍ أبُو الأَئِمَّةِ ، أنتَ حُجَّةٌ ابنُ حُجَّةٍ أبو حُجَجٍ تِسعَةٍ مِن صُلبِكَ ، تاسِعُهُم قائِمُهُم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مَن خَلَقَ اللّهُ عز و جل ، وأنَا خيرٌ مِن جَبرَئيلَ وميكائيلَ وإسرافيلَ وحَمَلَةِ العَرشِ ، وجَميعِ مَلائِكَةِ اللّهِ المُقَرَّبينَ ، وأنبِياءِ اللّهِ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الشَّفاعَةِ والحَوضِ الشَّريفِ ، وأنَا وعَلِيٌّ أبَوا هذِهِ الاُمَّةِ ، مَن عَرَفَنا فَقَد عَرَفَ اللّهَ عز و جل ، ومَن أنكَرَنا فَقَد أنكَرَ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سِبطا اُمَّتي ، وسَيِّدا شَبابِ أهلِ الجَنَّةِ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 طاعَتُهُم طاعَتي ، ومَعصِيَتُهُم مَعصِيَتي ، تاسِعُهُم قائِمُهُم ومَهدِيُّهُم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صَلَواتُ اللّهِ عَلَيهِ عَن 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العِترَةُ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وَالحَسَنُ ، وَالحُسَينُ ، وَالأَئِمَّةُ التِّسعَةُ مِن وُلدِ الحُسَينِ ، تاسِعُهُم مَهدِيُّهُم وقائِمُهم ، لا يُفارِقونَ كِتابَ اللّهِ ولا يُفارِقُهُم ، حَتَّى يَرِدوا عَلى رَسولِ اللّهِ صلى الله عليه و آله حَوضَهُ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ـ نهمينِ ايشان ، قائمشان استالخصالـ به نقل از سلمان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صلى الله عليه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حسين عليه السلام بر زانوى ايشان است و پيامبر صلى الله عليه و آله بر پيشانى و دهان او بوسه مى زند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آقا و آقا زاده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امام زاده، و پدر امامان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و فرزند حجّت و پدر حجّت هاى نُه گانه اى هستى كه از پشت تو اند و نهمينِ ايشان ، قائمشان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سَرور آفريدگانِ خداوند عز و جل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جبرئيل و ميكائيل و اسرافيل و حاملان عرش و همه فرشتگان مقرّب خداوند و پيامبران فرستاده خدا ،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شفاعت و حوض ارزشمند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 پدران اين امّتيم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خداوند عز و جل را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ايمان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كه ما را انكار كند ، در حقيقت ، خداى عز و جل را انكار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خواهند بود دو سِبط امّت من و دو آقاى جوانان بهشت ، حسن و حسين ، و از نسل حسين ، نُه امام مى آيند كه فرمان بردارى از آنان ، فرمان بردارى از من است و نافرمانى آنان ، نافرمانى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ايشان ، قائمشان و مهدى 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ـ كه درودهاى خدا بر او باد ـ در باره معناى اين سخن 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 دو چيز گران بها بر جاى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عترت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حسن و حسين و نُه امام از نسل حسين ، كه نهمينِ ايشان ، مهدى و قائمشان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هرگز از كتاب خدا جدا نمى شوند و كتاب خدا هم از آنان جدا نمى شود ، تا اين كه بر پيامبر خدا ، در كنار حوض او ، وارد مى شوند</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تِسعَةُ أئِمَّةٍ بَعدَ الحُسَينِ بنِ عَلِيٍّ ، تاسِعُهُم قائِمُهُم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د ـ السّابِعُ مِن وُلدِ الخامِسِالغيبة للنعماني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بَصيرٍ ، ومَعَنا مَولىً لاِ بي جَعفَرٍ الباقِرِ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مُحَدَّثا ، السّابِعُ مِن بَعدِي وَلَدِيَ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أبا جَعفَرٍ عليه السلام يَقولُهُ مُنذُ أربَعينَ سَنَةً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الغيبة للنعماني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مُحَمَّدِ بنِ عَلِيٍّ الباقِرِ عليه السلام ذاتَ يَومٍ ، فَلَمّا تَفَرَّقَ مَن كانَ عِندَهُ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مِنَ المَحتومِ الَّذي لا تَبديلَ لَهُ عِندَ اللّهِ قِيامُ قائِمِنا ، فَمَن شَكَّ فيما أقولُ لَقِيَ اللّهَ سُبحانَهُ وهُوَ بِهِ كافِرٌ ولَهُ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المُسَمّى بِاسمي ، وَالمُكَنّى بِكُنيَتي ، السّابِعُ مِن بَعدي ، بِأَبي مَن يَملَأُ الأَرضَ عَدلاً وقِسطا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مَن أدرَكَهُ فَلَم يُسَلِّم لَهُ فَما سَلَّمَ لِمُحَمَّدٍ وعَلِيٍّ عليهماالسلام ، وقَد حَرَّمَ اللّهُ عَلَيهِ الجَنَّةَ ، ومَأواهُ النّارُ وبِئسَ مَثوَى الظّالِمينَ </w:t>
      </w:r>
      <w:r>
        <w:rPr>
          <w:rFonts w:eastAsia="Amiri" w:cs="Amiri" w:ascii="Amiri" w:hAnsi="Amiri"/>
          <w:color w:val="111111"/>
          <w:sz w:val="28"/>
          <w:szCs w:val="28"/>
          <w:rtl w:val="true"/>
          <w:lang w:bidi="ar-SA"/>
        </w:rPr>
        <w:t xml:space="preserve">. </w:t>
      </w:r>
      <w:r>
        <w:rPr>
          <w:rStyle w:val="FootnoteAnchor"/>
          <w:rtl w:val="true"/>
        </w:rPr>
        <w:footnoteReference w:id="78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حسين بن على ، نُه امام اند كه نهمينِ ايشان قائمشان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هفتمين از نسل پنجمينالغيبة ، نعمانىـ به نقل از على بن ابى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ابو بصير بودم و يكى از وابستگان امام باقر عليه السلام نيز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 دوازده تن محدَّث اند كه هفتمين نفر پس از من ، فرزندم قائم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بصير رو به او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من نيز چهل سال پيش ، اين سخن را از امام باقر عليه السلام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نعمانىـ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خدمت امام باقر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كسانى كه نزد او بودند ، پراكنده شدند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قطعىِ تغييرناپذير نزد خداوند ، قيام قائم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آنچه مى گويم ، ترديد كند ، در حال كفر و انكار ، خداوند سبحان را ديدار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فداى آن كسى باد كه همنام و هم كُنيه من و هفتمين نفر پس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كسى باد كه زمينِ آكنده از ستم و بيداد را پر از برابرى و داد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درك كند و در برابرش گردن ننهد ، در برابر محمّد و على عليهماالسلامگردن ننهاده است ، و خداوند عز و جل، بهشت را بر او حرام مى گرداند و جايگاهش آتش خواهد بود ، و چه بد جايگاهى براى ستمگران است</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الخامِسُ مِن وُلدِ السّابِعِكمال الدين عن صفوان بن مهران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بِجَميعِ الأَئِمَّةِ وجَحَدَ المَهدِيَّ ، كانَ كَمَن أقَرَّ بِجَميعِ الأَنبِياءِ وجَحَدَ مُحَمَّدا صلى الله عليه و آله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فَمَنِ المَهدِيُّ 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 يَغيبُ عَنكُم شَخصُهُ ، ولا يَحِلُّ لَكُم تَسمِيَتُهُ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ـ حَديثُ اللَّوحِالإمام الباقر عليه السلام 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عليهاالسلاموبَينَ يَدَيها لَوحٌ </w:t>
      </w:r>
      <w:r>
        <w:rPr>
          <w:rStyle w:val="FootnoteAnchor"/>
          <w:rtl w:val="true"/>
        </w:rPr>
        <w:footnoteReference w:id="790"/>
      </w:r>
      <w:r>
        <w:rPr>
          <w:rFonts w:ascii="Amiri" w:hAnsi="Amiri" w:eastAsia="Amiri" w:cs="Amiri"/>
          <w:color w:val="111111"/>
          <w:sz w:val="28"/>
          <w:sz w:val="28"/>
          <w:szCs w:val="28"/>
          <w:rtl w:val="true"/>
          <w:lang w:bidi="ar-SA"/>
        </w:rPr>
        <w:t xml:space="preserve">فيهِ أسماءُ الأَوصِياءِ مِن وُلدِها ، فَعَدَدتُ اثنَي عَشَرَ آخِرُهُمُ القائِمُ عليه السلام ، ثَلاثَةٌ مِنهُم مُحَمَّدٌ وثَلاثَةٌ مِنهُم عَلِيٌّ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عليهاالسلاموبَينَ يَدَيها لَوحٌ فيهِ أسماءُ الأَوصِياءِ مِن وُلدِها ، فَعَدَدتُ اثنَي عَشَرَ ، أحَدُهُمُ القائِمُ ، ثَلاثَةٌ مِنهُم مُحَمَّدٌ ، وأَربَعَةٌ مِنهُم عَلِيٌّ عليهم السلام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الكافي عن عبدالرحمن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حاجَةً ، فَمَتَى يَخِفُّ عَلَيكَ أن أخلُوَ بِكَ فأَسأَلَكَ عَنها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الأَوقاتِ أحبَبتَهُ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بِهِ في بَعضِ الأَيّامِ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أخبِرني عَنِ اللَّوحِ الَّذي رَأَيتَهُ في يَدِ اُمّي فاطِمَةَ عليهاالسلامبِنتِ رَسولِ اللّهِ صلى الله عليه و آله ، وما أخبَرَتكَ بِهِ اُمّي أنَّهُ في ذلِكَ اللَّوحِ مَكتوبٌ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اُمِّكَ فاطِمَةَ عليهاالسلام في حَياةِ رَسولِ اللّهِ صلى الله عليه و آله ، فَهَنَّيتُها بِوِلادَةِ الحُسَينِ ، ورَأَيتُ في يَدَيها لَوحا أخضَرَ ظَنَنتُ أنَّهُ مِن زُمُرُّدٍ ، ورأَيتُ فيهِ كِتابا أبيَضَ شِبهَ لَونِ الشَّمسِ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 بِنتَ رَسولِ اللّهِ صلى الله عليه و آله ، ما هذَا اللَّوحُ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إلى رَسولِهِ صلى الله عليه و آله ، فيهِ اسمُ أبي وَاسمُ بَعلي وَاسمُ ابنَيَّ وَاسمُ الأَوصِياءِ مِن وُلدي ، وأَعطانيهِ أبي لِيُبَشِّرَني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اُمُّكَ فاطِمَةُ عليهاالسلامفَقَرَأتُهُ واستَنسَختُهُ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يا جابِرُ أن تَعرِضَهُ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فَمَشى مَعَهُ أبي إلى مَنزِلِ جابِرٍ فأَخرَجَ صَحيفَةً مِن 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انظُر في كتابِكَ لاِقرَأَ أنا عَلَيكَ ، فَنَظَرَ جابِرٌ في نُسخَتِهِ ، فَقَرَأَهُ أبي فَما خالَفَ حَرفٌ حَرفا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أنّي هكَذا رَأَيتُهُ فِي اللَّوحِ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كِتابٌ مِنَ اللّهِ العَزيزِ الحَكيمِ ، لِمُحَمَّدٍ نَبِيِّهِ ونورِهِ وسَفيرِهِ وحِجابِهِ ودَليلِهِ ، نَزَلَ بِهِ الرّوحُ الأَمينُ مِن عِندِ رَبِّ العالَمينَ ، عَظِّم يا مُحَمَّدُ أسمائي ، وَاشكُر نَعمائي ، ولا تَجحَد آلائي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قاصِمُ الجَبّارينَ ، ومُديلُ </w:t>
      </w:r>
      <w:r>
        <w:rPr>
          <w:rStyle w:val="FootnoteAnchor"/>
          <w:rtl w:val="true"/>
        </w:rPr>
        <w:footnoteReference w:id="793"/>
      </w:r>
      <w:r>
        <w:rPr>
          <w:rFonts w:ascii="Amiri" w:hAnsi="Amiri" w:eastAsia="Amiri" w:cs="Amiri"/>
          <w:color w:val="111111"/>
          <w:sz w:val="28"/>
          <w:sz w:val="28"/>
          <w:szCs w:val="28"/>
          <w:rtl w:val="true"/>
          <w:lang w:bidi="ar-SA"/>
        </w:rPr>
        <w:t xml:space="preserve">المَظلومينَ ، ودَيّانُ الدّينِ </w:t>
      </w:r>
      <w:r>
        <w:rPr>
          <w:rStyle w:val="FootnoteAnchor"/>
          <w:rtl w:val="true"/>
        </w:rPr>
        <w:footnoteReference w:id="794"/>
      </w:r>
      <w:r>
        <w:rPr>
          <w:rFonts w:ascii="Amiri" w:hAnsi="Amiri" w:eastAsia="Amiri" w:cs="Amiri"/>
          <w:color w:val="111111"/>
          <w:sz w:val="28"/>
          <w:sz w:val="28"/>
          <w:szCs w:val="28"/>
          <w:rtl w:val="true"/>
          <w:lang w:bidi="ar-SA"/>
        </w:rPr>
        <w:t xml:space="preserve">، إنّي أنَا اللّهُ لا إلهَ إلّا أنَا ، فَمَن رَجا غَيرَ فَضلي أو خافَ غَيرَ عَدلي ، عَذَّبتُهُ عَذابا لا اُعذِّبُهُ أحَدا مِنَ العالَمينَ ، فَإِيّايَ فَاعبُد وعَلَيَّ فَتَوَكَّل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نَبِيّا فَأُكمِلَت أيّامُهُ ، وَانقَضَت مُدَّتُهُ ، إلّا جَعَلتُ لَهُ وصِيّا ، وإنّي فَضَّلتُكَ عَلَى الأَنبِياءِ ، وفَضَّلتُ وَصِيَّكَ عَلَى الأَوصِياءِ ، وأكرَمتُكَ بِشِبلَيكَ وسِبطَيكَ حَسَنٍ وحُسَينٍ ، فَجَعَلتُ حَسنَا مَعدِنَ عِلمي بَعدَ انقِضاءِ مُدَّةِ أبيهِ ، وَجَعَلتُ حُسَينا خازِنَ وَحيي ، وأكرَمتُهُ بِالشَّهادَةِ ، وَخَتَمتُ لَهُ بِالسَّعادَةِ ، فَهُوَ أفضَلُ مَنِ استُشهِدَ ، وأرفَعُ الشُّهَداءِ دَرَجَةً ، جَعَلتُ كَلِمَتِيَ التّامَّةَ مَعَهُ ، وحُجَّتِيَ البالِغَةَ عِندَهُ ، بِعِترَتِهِ اُثيبُ واُعاقِبُ ، أوَّلُهُم عَلِيٌّ سَيِّدُ العابِدينَ وزَينُ أولِيائِيَ الماضينَ ، وَابنُهُ شِبهُ جَدِّهِ المَحمودِ مُحَمَّدٌ الباقِرُ عِلمي ، وَالمَعدِنُ لِحِكمَتي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سَيَهلِكُ المُرتابونَ في جَعفَرٍ ، الرادُّ عَلَيهِ كَالرّادِّ عَلَيَّ ، حَقَّ القَولُ مِنّي لاُكرِمَنَّ مَثوى جَعفَرٍ ، ولاُسِرَّنَّهُ في أشياعِهِ وأنصارِهِ وأوليائِهِ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اُتيحَت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موسى فِتنَةٌ عَمياءُ حِندِسٌ </w:t>
      </w:r>
      <w:r>
        <w:rPr>
          <w:rStyle w:val="FootnoteAnchor"/>
          <w:rtl w:val="true"/>
        </w:rPr>
        <w:footnoteReference w:id="796"/>
      </w:r>
      <w:r>
        <w:rPr>
          <w:rFonts w:ascii="Amiri" w:hAnsi="Amiri" w:eastAsia="Amiri" w:cs="Amiri"/>
          <w:color w:val="111111"/>
          <w:sz w:val="28"/>
          <w:sz w:val="28"/>
          <w:szCs w:val="28"/>
          <w:rtl w:val="true"/>
          <w:lang w:bidi="ar-SA"/>
        </w:rPr>
        <w:t xml:space="preserve">، لِأَنَّ خَيطَ فَرضي لا يَنقَطِعُ ، وحُجَّتي لا تَخفى ، وأَنَّ أولِيائِيَ يُسقَونَ بِالكَأسِ الأَوفى ، مَن جَحَدَ واحِدا مِنهُم فَقَد جَحَدَ نِعمَتي ، ومَن غَيَّرَ آيَةً مِن كِتابي فَقَدِ افتَرى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لِلمُفتَرِينَ الجَاحِدينَ عِندَ انقِضاءِ مُدَّةِ موسى عَبدي وحَبيبي وخِيَرَتَي ، في عَلِيٍّ وَلِيّي وناصِري ومَن أضَعُ عَلَيهِ أعباءَ النُّبُوَّةِ ، وأَمتَحِنُهُ بِالاِضطِلاعِ بِها ، يَقتُلُهُ عِفريتٌ </w:t>
      </w:r>
      <w:r>
        <w:rPr>
          <w:rStyle w:val="FootnoteAnchor"/>
          <w:rtl w:val="true"/>
        </w:rPr>
        <w:footnoteReference w:id="797"/>
      </w:r>
      <w:r>
        <w:rPr>
          <w:rFonts w:ascii="Amiri" w:hAnsi="Amiri" w:eastAsia="Amiri" w:cs="Amiri"/>
          <w:color w:val="111111"/>
          <w:sz w:val="28"/>
          <w:sz w:val="28"/>
          <w:szCs w:val="28"/>
          <w:rtl w:val="true"/>
          <w:lang w:bidi="ar-SA"/>
        </w:rPr>
        <w:t xml:space="preserve">مُستَكبِرٌ ، يُدفَنُ فِي المَدينَةِ الَّتي بَناها العَبدُ الصَالِحُ ، إلى جَنبِ شَرِّ خَلقي ، حَقَّ القَولُ مِنّي لاُسِرَّنَهُ بِمُحَمَّدٍ ابنِهِ وخَليفَتِهِ مِن بَعدِهِ ، ووارِثِ عِلمِهِ ، فَهُوَ مَعدِنُ عِلمي ، ومَوضِعُ سِرّي ، وحُجَّتي عَلى خَلقي ، لا يُؤمِنُ عَبدٌ بِهِ إلّا جَعَلتُ الجَنَّةَ مَثواهُ ، وشَفَّعتُهُ في سَبعينَ مِن أهلِ بَيتِهِ ، كُلُّهُم قَدِ استَوجَبُوا النّارَ ، وأختِمُ بِالسَّعادَةِ لاِبنِهِ عَلِيٍّ وَلِيّي وناصِري وَالشّاهِدِ في خَلقي ، وأميني عَلى وَحيي ، اُخرِجُ مِنهُ الدّاعِيَ إلى سَبيلِي ، وَالخازِنَ لِعِلمي ، الحَسَنِ ، واُكمِلُ ذلِكَ بِابنِهِ م ح م د رَحمَةً لِلعالَمينَ ، عَلَيهِ كَمالُ موسى وبَهاءُ عيسى وصَبرُ أيّوبَ ، فَيُذَلُّ أولِيائي في زَمانِهِ ، وتُتَهادى رُؤوسُهُم كَما تُتَهادَى رُؤوسُ التُّركِ وَالدَّيلَمِ ، فَيُقتَلونَ ويُحرَقونَ ، ويَكونونَ خائِفينَ مَرعوبينَ وجِلينَ ، تُصبَغُ الأَرضُ بِدِمائِهِم ويَفشُو الوَيلُ وَالرَّنَّةُ </w:t>
      </w:r>
      <w:r>
        <w:rPr>
          <w:rStyle w:val="FootnoteAnchor"/>
          <w:rtl w:val="true"/>
        </w:rPr>
        <w:footnoteReference w:id="798"/>
      </w:r>
      <w:r>
        <w:rPr>
          <w:rFonts w:ascii="Amiri" w:hAnsi="Amiri" w:eastAsia="Amiri" w:cs="Amiri"/>
          <w:color w:val="111111"/>
          <w:sz w:val="28"/>
          <w:sz w:val="28"/>
          <w:szCs w:val="28"/>
          <w:rtl w:val="true"/>
          <w:lang w:bidi="ar-SA"/>
        </w:rPr>
        <w:t xml:space="preserve">في نِسائِهِم ، اُولئِكَ أولِيائي حَقّا ، بِهِم أدفَعُ كُلَّ فِتنَةٍ عَمياءَ حِندِسٍ ، وبِهِم أكشِفُ الزَّلازِلَ ، وأدفَعُ الآصارَ </w:t>
      </w:r>
      <w:r>
        <w:rPr>
          <w:rStyle w:val="FootnoteAnchor"/>
          <w:rtl w:val="true"/>
        </w:rPr>
        <w:footnoteReference w:id="799"/>
      </w:r>
      <w:r>
        <w:rPr>
          <w:rFonts w:ascii="Amiri" w:hAnsi="Amiri" w:eastAsia="Amiri" w:cs="Amiri"/>
          <w:color w:val="111111"/>
          <w:sz w:val="28"/>
          <w:sz w:val="28"/>
          <w:szCs w:val="28"/>
          <w:rtl w:val="true"/>
          <w:lang w:bidi="ar-SA"/>
        </w:rPr>
        <w:t xml:space="preserve">وَالأَغلالَ ، اُولئِكَ عَلَيهِم صَلَواتٌ مِن رَبِّهِم ورَحمَةٌ ، واُولئِكَ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تَسمَع في دَهرِكَ إلّا هذَا الحَديثَ لَكَفاكَ ، فَصُنهُ إلّا عَن أهلِهِ </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ـ پنجمين از نسل هفتمينكمال الدينـ به نقل از صفوان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همه امامان اقرار كند ، امّا منكر مهدى باشد ، همانند كسى است كه به همه پيامبران اقرار كند ، ولى منكر پيامبرىِ محمّد صلى الله عليه و آله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نسل تو ،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پنجمين از نسلِ هفتمين ، كه بدنش از شما غايب است و بردن نام او ، بر شما روا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حديث لوحامام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عليهاالسلام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برابرش لوحى </w:t>
      </w:r>
      <w:r>
        <w:rPr>
          <w:rStyle w:val="FootnoteAnchor"/>
          <w:rtl w:val="true"/>
        </w:rPr>
        <w:footnoteReference w:id="801"/>
      </w:r>
      <w:r>
        <w:rPr>
          <w:rFonts w:ascii="Amiri" w:hAnsi="Amiri" w:eastAsia="Amiri" w:cs="Amiri"/>
          <w:color w:val="111111"/>
          <w:sz w:val="28"/>
          <w:sz w:val="28"/>
          <w:szCs w:val="28"/>
          <w:rtl w:val="true"/>
          <w:lang w:bidi="ar-SA"/>
        </w:rPr>
        <w:t xml:space="preserve">است كه نام اوصياى از فرزندان او ،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نفر بودند و آخرينشان قائم عليه السلام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آنها ، سه محمّد و سه على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عليهاالسلام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لوحى در برابر او بود كه نام اوصياى از فرزندانش ، در آن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بودند و يكى شان قائم بود و سه نفر محمّد و چهار نفر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الرحمان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بصير ، از امام صادق عليه السلام نقل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عبد اللّه انصارى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كارى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برايت ميسّر است كه تو را تنها ببينم و از تو سؤالى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شما دوست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روز با او خلوت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لوحى كه آن را در دست مادرم فاطمه عليهاالسلامدخت پيامبر خدا ديده اى ، و در باره نوشته آن لوح كه مادرم تو را از آن آگاه ساخت ، برايم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من در زمان زنده بودن پيامبر خدا ، خدمت مادرت فاطمه عليهاالسلامرسيدم و تولّد حسين را به او تبريك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لوح سبزى ديدم كه انگار از زمرّد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لوح ، نبشته اى سفيد به سان رنگ آفتاب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لوح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لوحى است كه خداوند، آن را به پيامبرش صلى الله عليه و آله اهدا فرمود و در آن ، نام پدرم و نام شوهرم و نام دو پسرم و نام اوصياى از فرزندانم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اين لوح را براى بشارتم ،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فاطمه عليهاالسلام آن را به من داد و من خواندمش و از روى آن ، نسخه بردارى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نشان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همراه جابر ، به منزلش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نوشته اى از پوست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نوشته ات را بنگر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برايت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نسخه خود نگريست و پدرم آن را خواند ، به طورى كه حتّى يك حرف نيز با آن ، اختلاف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در لوح ، اين گونه نوشته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نوشته اى است از جانب خداوند عزيز حكيم ، براى محمّد ، پيامبر او و نور و سفير و واسطه و راه نماى او كه روح الأمين آن را از سوى پروردگار جهانيان ،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مرا به بزرگى ياد كن و نعمت هايم را سپاس بگزار و نعمت هاى مرا انكار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 ، آن خدايى كه معبودى جز من نيست ، در هم شكننده زورگويانم و يارى دهنده ستم ديدگان و دهنده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 ، آن خدايى كه 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غير فضل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عمل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ببندد يا از غير عدل من بترسد ، او را چنان عذابى مى كنم كه هيچ كس ازجهانيان را چنان عذاب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مرا بندگى كن وتنها بر من توكّل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پيامبرى نفرستادم ، مگر آن كه چون روزگارش به سر آمد و عمرش سپرى شد ، براى او وصى اى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ديگر پيامبران برترى دادم و وصىّ تو را بر ديگر اوصيا ، و دو شيرْ بچّه ات و دو نوه ات ، حسن و حسين ، را به تو عطا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پس از سپرى شدن عمر پدرش، كان علم خويش قرار دادم و حسين را خزانه دار وحى خويش نمودم و او را به شهادت مفتخر ساختم و سرانجامش را سعادت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برترينِ شهيدان است و مقامش از همه شهدا عالى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تامّه خويش را همراه او ، و حجّت رسايم را نزد وى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يا دشمنى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او ، پاداش و كيفر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على ، سَرور عبادتْ پيشگان و زيور اولياى گذشته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محمّد كه شبيه نياى پسنديده اش و شكافنده دانش من و كان حكمت من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كه به زودى ، آنان كه در باره او شك كنند ، هلاك خواهند شد و هر كه او را رد كند ، مرا 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ثابت من ، اين است كه مقام جعفر را گرامى بدارم و او را در باره شيعيان و ياران و دوستانش شادمان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 موسى است كه در باره اش فتنه اى كور و سختْ تاريك ، رخ خواهد داد؛ زيرا رشته حكم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گسيخته نمى گردد و حجّتم پنهان نمى مانَد و اولياى من ، با جامى سرشار ، سيراب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يكى از آنان را انكار كند ، در حقيقت ، نعمت مرا انكار كرده است ، و هر كس يك آيه از كتاب مرا تغيير دهد ، در حقيقت ، بر من افترا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آنان كه پس از سپرى شدنِ عمر بنده ام و حبيبم و برگزيده ام موسى ، بر على ، دوست و ياور من ، افترا ببندند و انكارش كنند ؛ همو كه بارهاى گرانِ نبوّت را بر دوش او مى نهم و او را با بر عهده گرفتن آن بار ، مى آزمايم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ديوى گردن فراز ، به قتلش مى رساند و در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صالح آن را بنا كرده است ، در كنار بدترين مخلوق من ، به خاك سپرده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محقّق گرديده كه او را به وجود محمّد پسرش و جانشين و وارث علمش ، شادمان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دانش من و جايگاه راز من و حجّت من بر خلق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به او ايمان نمى آورَد ، مگر آن كه بهشت را جايگاهش خواهم ساخت و شفاعتش را در باره هفتاد تن از خاندانش ـ كه همگى سزاوار آتش گشته اند ـ خواهم پذيرفت ، و فرجام كار فرزندش على را ـ كه دوست و ياور من و گواه بر خلق من و امين وحى من است ـ به سعادت ختم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 به راهم و خزانه دار دانشم ، حسن ، را از او به وجود مى آورم و اين رشته را با فرزند او محمّد ، از سر مهر و رحمت براى جهانيان ، كامل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كمال موسى و نورانيت عيسى و شكيبايىِ ايّوب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دوستان من ،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گردند و سرهاى آنان به ارمغان فرستاده مى شود ، چنان كه سرهاى تركان و ديلمان به ارمغان فرستاده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مى كُشند و مى سوزانند ، و پيوسته در ترس و وحشت و هراس به سر خواهند برد ، و زمين از خون ايشان رنگين و واى و فغان ، در ميان زنانشان بلند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 دوستانِ راستين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آنان ، هر فتنه كور و تار را دفع مى كنم و به بركت وجود آنان ، زلزله ها را مى زدايم و تنگناها و بند و زنجيرها را بر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رحمت پروردگارشان ، بر ايشان باد ، و ايشان همان رستگاران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عمرت جز همين حديث نشنيده باشى ، برايت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پنهان بدار ، مگر از اهلش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ز ـ حَديثُ الخِضرِالإمام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أميرُ المُؤمِنينَ عليه السلام ومَعَهُ الحَسَنُ بنُ عَلِيٍّ عليه السلام ، وهُوَ مُتَّكِئٌ عَلى يَدِ سَلمانَ ، فَدَخَلَ المَسجِدَ الحَرامَ فَجَلَسَ ، إذ أقبَلَ رَجُلٌ حَسَنُ الهَيئَةِ وَاللِّباسِ ، فَسَلَّمَ عَلى أميرِ المُؤمِنينَ فَرَدَّ عَلَيهِ السَّلامَ فَجَلَسَ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أسأَلُكَ عَن ثَلاثِ مَسائِلَ ، إن أخبَرتَني بِهِنَّ عَلِمتُ أنَّ القَومَ رَكِبوا مِن أمرِكَ ما قَضى عَلَيهِم ، وأن لَيسوا بمَأمونينَ في دُنياهُم وآخِرَتِهِم ، وإن تَكُنِ الاُخرى عَلِمتُ أنَّكَ وهُم شَرَعٌ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الرَّجُلِ إذا نامَ أينَ تَذهَبُ روحُهُ ؟ وعَنِ الرَّجُلِ كَيفَ يَذكُرُ ويَنسى ؟ وعَنِ الرَّجُلِ كَيفَ يُشبِهُ وَلَدُهُ الأَعمامَ وَالأَخوالَ ؟ فَالتَفَتَ أميرُ المُؤمِنينَ عليه السلام إلى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 وأشهَدُ أنَّ مُحَمَّدا رَسولُ اللّهِ ولَم أزَل أشهَدُ بِذلِكَ ، وأشهَدُ أنَّكَ وَصِيُّ رَسولِ اللّهِ صلى الله عليه و آله وَالقائِمُ بِحُجَّتِهِ ـ وأشارَ إلى أميرِ المُؤمِنينَ ـ ولَم أزَل أشهَدُ بِها ، وأشهَدُ أنَّكَ وَصِيُّهُ وَالقائِمُ بِحُجَّتِهِ ـ وأشارَ إلى الحَسَنِ عليه السلام ـ وأشهَدُ أنَّ الحُسَينَ بنَ عَلِيٍّ وَصِيُّ أخيهِ وَالقائِمُ بِحُجَّتِهِ بَعدَهُ ، وأشهَدُ عَلى عَلِيِّ بنِ الحُسَينِ أنَّهُ القائِمُ بِأَمرِ الحُسَينِ بَعدَهُ ، وأشهَدُ عَلى مُحَمَّدِ بنِ عَلِيٍّ أنَّهُ القائِمُ بِأَمرِ عَلِيِّ بنِ الحُسَينِ ، وأشهَدُ عَلى جَعفَرِ بنِ مُحَمَّدٍ بِأَنَّهُ القائِمُ بِأَمرِ مُحَمَّدٍ ، وأشهَدُ عَلى موسى أنَّهُ القائِمُ بِأَمرِ جَعفَرِ بنِ مُحَمَّدٍ ، وأَشهَدُ عَلى عَلِيِّ بنِ موسى أنَّهُ القائِمُ بِأَمرِ موسَى بن جَعفَرٍ ، وأشهَدُ عَلى مُحَمَّدِ بنِ عَلِيٍّ أنَّهُ القائِمُ بِأَمرِ عَلِيِّ بن موسى ، وأشهَدُ عَلى عَلِيِّ بنِ مُحَمَّدٍ بِأَنَّهُ القائِمُ بِأَمرِ مُحَمَّدِ بنِ عَلِيٍّ ، وأشهَدُ عَلَى الحَسَنِ بنِ عَلِيٍّ بِأَنَّهُ القائِمُ بِأَمرِ عَلِيِّ بنِ مُحَمَّدٍ ، وأشهَدُ عَلى رَجُلٍ مِن وُلدِ الحَسَنِ لا يُكَنّى ولا يُسَمّى حَتّى يَظهَرَ أمرُهُ فَيَملَؤُها عَدلاً كَما مُلِئَت جَورا ، وَالسَّلامُ عَلَيكَ يا 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اتبَعهُ فَانظُر أينَ يَقصِدُ ؟ فَخَرَجَ الحَسَنُ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 فَرَجَعتُ إلى أميرِ المُؤمِنينَ عليه السلام فَأَعلَمتُهُ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أتَعرِفُهُ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وأميرُ المُؤمِنينَ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عليه السلام </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ـ حديث خِضرامام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در حالى كه به دست سلمان تكيه داشت و حسن بن على عليه السلام نيز با او بود ، آمد و وارد مسجد الحرام شد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مردى خوش سيما و خوشپوش آمد و به اميرمؤمنان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جواب سلامش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نشست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از تو مى كنم كه اگر آنها را پاسخ گفتى ، دانم كه اين جماعت ، در باره تو مرتكب كارى شده اند كه محكوم به نابودى اند و در دنيا و آخرتشان ، در امان نيستند، و اگر پاسخ نگفتى ، دانم كه تو و آنان يك 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وقتى انسان مى خوابد ، روحش كجا مى رود؟ چگونه است كه انسان به ياد مى آورد و فراموش مى كند؟ و چرا فرزند انسان ، شبيه عموها و دايى هايش مى شود؟ امير مؤمنان رو به حسن عليه السلام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پاسخش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حسن عليه السلام پاسخ او را داد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 نيست، و پيوسته بدين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 فرستاده خداست ، و پيوسته بدين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ـ با اشاره به امير مؤمنان ـ وصىّ پيامبر خدا و بر پا دارنده حجّت او هستى، و پيوسته بدين گواهى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ـ با اشاره به حسن عليه السلام ـ وصىّ برادر او و برپا دارنده حجّت او پس از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حسين بن على ، وصىّ بردارش و بر پا دارنده حجّت او پس از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على بن الحسين ، بر پا دارنده امامت حسين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محمّد بن على ، بر پا دارنده امر امامت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جعفر بن محمّد ، بر پا دارنده امر امامت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موسى ، بر پا دارنده امر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على بن موسى ، برپا دارنده امر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محمّد بن على ، بر پا دارنده امر على بن موسى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على بن محمّد ، بر پا دارنده امر محمّد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حسن بن على ، بر پا دارنده امر على بن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فرزندان حسن ، كه بردن نام و كنيه اش جايز نيست تا آن گاه كه ظهور كند و زمين را ، چنان كه از ستم آكنده شده است ، از عدل و داد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بركات خدا ،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برو و ببين كجا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على عليه السلام بيرون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پايش را از مسجد بيرون نهاد ، نفهميدم به كدام سوى از زمين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امير مؤمنان باز گشتم و ايشان را از اين امر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و امير مؤمنان ، بهتر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خضر عليه السلام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 ـ حَديثُ مَحضِ الإسلامعيون أخبار الرضا عليه السلام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عَلِيَّ بنَ موسَى الرِّضا عليه السلام أن يَكتُبَ لَهُ مَحضَ الإِسلامِ عَلى سَبيلِ الإيجازِ وَالاِختِصارِ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مَحضَ الإِسلامِ شَهادَةُ أن لا إلهَ إلّا اللّهُ وَحدَهُ لا شَريكَ لَهُ ، إلها واحِدا أحَدا فَردا صَمَدا قَيّوما سَميعا بَصيرا قَديرا قَديما قائِما باقِيا ، عالِما لا يَجهَلُ ، قادِرا لا يَعجَزُ ، غَنِيّا لا يَحتاجُ ، عَدلاً لا يَجورُ ، وأنَّهُ خالِقُ كُلِّ شَيءٍ ولَيسَ كَمِثلِهِ شَيءٌ ، لا شِبهَ لَهُ ولا ضِدَّ لَهُ ، ولا نِدَّ لَهُ ولا كُف ءَ لَهُ ، وأنَّهُ المَقصودُ بِالعِبادَةِ وَالدُّعاءِ ، وَالرَّغبَةِ وَالرَّهبَةِ ، وأنَّ مُحَمَّدا عَبدُهُ ورَسولُهُ ، وأمينُهُ وصَفِيُّهُ ، وصَفوَتُهُ مِن خَلقِهِ ، وسَيِّدُ المُرسَلينَ ، وخاتَمُ النَّبِيّينَ ، وأفضَلُ العالَمينَ ، لا نَبِيَّ بَعدَهُ ، ولا تَبديلَ لِمِلَّتِهِ ، ولا تَغييرَ لِشَريعَتِهِ ، وأنَّ جَميعَ ما جاءَ بِهِ مُحَمَّدُ بنُ عَبدِ اللّهِ هُوَ الحَقُّ المُبينُ ، وَالتَّصديقُ بِهِ وبِجَميعِ مَن مَضى قَبلَهُ مِن رُسُلِ اللّهِ وأنبِيائِهِ وحُجَجِهِ ، وَالتَّصديقُ بِكِتابِهِ الصّادِقِ العَزيزِ الَّذي لا يَأتيهِ الباطِلُ مِن بَينِ يَدَيهِ ولا مِن خَلفِهِ ، تَنزيلٌ مِن حَكيمٍ حَميدٍ ، وأنَّهُ المُهَيمِنُ عَلَى الكُتُبِ كُلِّها ، وأنَّهُ حَقٌّ مِن فاتِحَتِهِ إلى خاتِمَتِهِ ، نُؤمِنُ بِمُحكَمِهِ ومُتَشابِهِهِ ، وخاصِّهِ وعامِّهِ ، ووَعدِهِ ووَعيدِهِ ، وناسِخِهِ ومَنسوخِهِ ، وقِصَصِهِ وأَخبارِهِ ، لا يَقدِرُ أَحَدٌ مِنَ المَخلوقينَ أن يَأتِيَ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الدَّليلَ بَعدَهُ ، وَالحُجَّةَ عَلَى المُؤمِنينَ ، وَالقائِمَ بِأَمرِ المُسلِمينَ ، وَالنّاطِقَ عَنِ القُرآنِ ، وَالعالِمَ بِأَحكامِهِ ، أخوهُ وخَليفَتُهُ ووَصِيُّهُ ووَلِيُّهُ ، وَالَّذي كانَ مِنهُ بِمَنزِلَةِ هارونَ مِن موسى عَلِيُّ بنُ أبي طالِبٍ عليه السلام ، أميرُ المُؤمِنينَ ، وإمامُ المُتَّقينَ ، وقائِدُ الغُرِّ المُحَجَّلينَ </w:t>
      </w:r>
      <w:r>
        <w:rPr>
          <w:rStyle w:val="FootnoteAnchor"/>
          <w:rtl w:val="true"/>
        </w:rPr>
        <w:footnoteReference w:id="803"/>
      </w:r>
      <w:r>
        <w:rPr>
          <w:rFonts w:ascii="Amiri" w:hAnsi="Amiri" w:eastAsia="Amiri" w:cs="Amiri"/>
          <w:color w:val="111111"/>
          <w:sz w:val="28"/>
          <w:sz w:val="28"/>
          <w:szCs w:val="28"/>
          <w:rtl w:val="true"/>
          <w:lang w:bidi="ar-SA"/>
        </w:rPr>
        <w:t xml:space="preserve">، وأفضَلُ الوَصِيّينَ ، ووارِثُ عِلمِ النَّبِيّينَ وَالمُرسَلينَ ، وبَعدَهُ الحَسَنُ وَالحُسَينُ سَيِّدا شَبابِ أهلِ الجَنَّةِ ، ثُمَّ عَلِيُّ بنُ الحُسَينِ زَينُ العابِدينَ ، ثُمَّ مُحَمَّدُ بنُ عَلِيٍّ باقِرُ عِلمِ النَّبِيّينَ ، ثُمَّ جَعفَرُ بنُ مُحَمَّدٍ الصّادِقُ وارِثُ عِلمِ الوَصِيّينَ ، ثُمَّ موسَى بنُ جَعفَرٍ الكاظِمِ ، ثُمَّ عَلِيُّ بنُ موسَى الرِّضا ، ثُمَّ مُحَمَّدُ بنُ عَلِيٍّ ، ثُمَّ عَلِيُّ بنُ مُحَمَّدٍ ، ثُمَّ الحَسَنُ بنُ عَلِيٍّ ، ثُمَّ الحُجَّةُ القائِمُ المُنتَظَرُ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لَهُم بِالوَصِيَّةِ وَالإِمامَةِ ، وأنَّ الأَرضَ لا تَخلو مِن حُجَّةِ اللّهِ تَعالى عَلَى خَلقِهِ في كُلِّ عَصرٍ وأوانٍ ، وأنَّهُمُ العُروَةُ الوُثقى ، وأئِمَّةُ الهُدى ، وَالحُجَّةُ عَلَى أهلِ الدُّنيا ، إلى أن يَرِثَ اللّهُ الأَرضَ ومَن عَلَيها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ـ حديث حقيقتِ اسلامعيون أخبار الرضا عليه السلامـ به نقل از فضل بن شاذن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امام رضا عليه السلام درخواست كرد كه حقيقتِ اسلام را به طور موجز و مختصر، برايش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برايش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اسلام ، گواهى دادن به اين است كه معبودى جز خداى يگانه و بى انباز نيست و معبودى است يكتا، يگانه، تك، بى نياز، قائم به ذات، شنوا، بينا، توانا، ديرين، پاينده، ماندگار، دانا كه هيچ نادانى اى در او راه ندارد، توانا كه هيچ ناتوانى اى در او نيست، بى نياز كه هرگز نيازمند نمى شود و دادگر كه هيچ گاه ستم نمى كند، و اين كه آفريننده همه چيز است و چيزى همانند او نيست و همتا و ضد و مانند و همسان ندارد و مقصود در پرستش و نيايش و اميد و بيم ،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گواهى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محمّد ، بنده و فرستاده و امين و برگزيده اوست و منتخب او از ميان خلقش، و سَرور رسولان و خاتم پيامبران و برترينِ جهانيان است، و پس از او ، پيامبرى نيست، و آيين او جاى گزينى ندارد و شريعتش تغيير نمى پذيرد، و همه آنچه محمّد بن عبد اللّه آورده ، حقّ آشكار است، و نيز تصديق او و همه فرستادگان خدا و پيامبران و حجّت هاى او كه پيش تر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تصديق كتابِ راست و عزيز او ، كه باطل ، نه از پيش رو و نه از پشت سرش ، بدان راه ندارد و از سوى خداى حكيم و ستودنى ، فرو فرستاده شده است و در بردارنده همه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آسمانى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آغاز تا انجامش ،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محكم و متشابه آن و خاص و عامّش و نويدها و بيم هايش و ناسخ و منسوخش و داستان ها و خبرهايش ، ايمان داريم، و هيچ مخلوقى نمى تواند همانند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راه نماى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بر مؤمنان و عهده دار امر مسلمانان و سخنگوى قرآن و دانا به احكام آن ، برادر و جانشين و وصى و ولىّ اوست؛ همو كه براى پيامبر صلى الله عليه و آله به منزله هارون براى موسى بود، يعنى على بن ابى طالب، امير مؤمنان و پيشواى پرهيزگاران و جلودار خوبان و روسپيدان ، و برترينِ اوصيا و وارث دانش پيامبران و فرستادگان ، و پس از او ، حسن و حسين ، دو سَرور جوانان بهشتى، سپس على بن الحسين زين العابدين، سپس محمّد بن على، گستراننده دانش پيامبران، سپس جعفر بن محمّد صادق ، وارث دانش اوصيا، سپس موسى بن جعفر كاظم، سپس على بن موسى الرضا، سپس محمّد بن على، سپس على بن محمّد، سپس حسن بن على و سپس حجّت قائم منتظَر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خداوند ،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ايشان وصى و امام اند، و زمين در هيچ عصر و زمانى ، از وجود حجّت خداى متعال بر خلقش ، خالى نيست، و ايشان اند دستگيره استوار و پيشوايان هدايت و حجّت بر مردم دنيا تا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فرا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زمين و زمينيان را به ارث برد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حَديثُ طَلَبِ الحاجَةِكتاب من لا يحضره الفقيه عن عبد اللّه بن جندب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 واُشهِدُ مَلائِكَتَكَ ، وأنبِياءَكَ ورُسُلَكَ ، وجَميعَ خَلقِكَ ، أَنَّكَ أنتَ اللّهُ رَبّي ، وَالإِسلامَ ديني ، ومُحَمَّدا نَبِيّي ، وعَلِيّا وَالحَسَنَ وَالحُسَينَ وعَلِيَّ بنَ الحُسَينِ ومُحمَّدَ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وجَعفَرَ بنَ مُحَمَّدٍ وموسَى بنَ جَعفَرٍ وعَلِيِّ بنَ موسى ومُحَمَّدَ بنَ عَلِيٍّ وعَلِيَّ بنَ مُحَمَّدٍ وَالحَسَنَ بنَ عَلِيٍّ وَالحُجَّةَ بنَ الحَسَنِ بنِ عَلِيِّ أَئِمَّتي ، بِهِم أَتَوَلّى ومِن أعدائِهِم أَتَبَرَّأُ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دَمَ المَظلومِ ـ ثَلاثا ـ اللّهُمَّ إنّي أنشُدُكَ بِإيوائِكَ عَلى نَفسِكَ لِأَعدائِكَ لَتُهلِكَنَّهُم بِأَيدينا وأيدِي المُؤمِنينَ ، اللّهُمَّ إنّي أنشُدُكَ بِإيوائِكَ عَلَى نَفسِكَ لِأَولِيائِكَ لَتُظفِرَنَّهُم بِعَدُوِّكَ وعَدُوِّهِم ، أن تُصَلِّيَ عَلى مُحَمَّدٍ وعَلى المُستَحفَظينَ مِن آلِ مُحَمَّدٍ ـ ثَلاثا ـ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 وتَضيقُ عَلَيَّ الأَرضُ بِما رَحُبَت ، ويا بارِئَ خَلقي رَحمَةً بي ، وكُنتَ عَن خَلقي غَنِيّا ، صَلِّ عَلَى مُحَمَّدٍ وآلِ مُحَمَّدٍ ، وعَلَى المُستَحفَظينَ مِن آلِ مُحَمَّدٍ ـ ثَلاثا ـ ، ثُمَّ تَضَعُ خَدَّكَ الأَيسَرَ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 ويا مُعِزَّ كلِّ ذَليلٍ ، قَد وَعِزَّتِكَ بَلَغَ بي مَجهودي ـ ثَلاثا ـ ، ثُمَّ تَعودُ لِلسُّجودِ وتَقولُ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 ثُمَّ تَسأَلُ حاجَتَكَ إن شاءَ اللّهُ </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ـ حديث درخواست حاجتامام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شكر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مى گيرم و فرشتگانت و پيامبران و فرستادگانت را و همه آفريدگانت را نيز گواه مى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تويى خداى يگانه و پروردگار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دين من است و محمّد ، پيامبر من است و على و حسن و حسين و على بن الحسين و محمّد بن على و جعفر بن محمّد و موسى بن جعفر و على بن موسى و محمّد بن على و على بن محمّد و حسن بن على و حجّة بن الحسن بن على ، پيشوايانم اند و من ، دوستدار و پيرو ايشان هستم و از دشمنانشان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سوگندت مى دهم به خون ستم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سه بار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مى دهم به آن عهدى كه با خويش در باره دشمنانت كرده اى كه آنان را به دست ما و به دست مؤمنان ، نابود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سوگندت مى دهم به آن عهدى كه با خويش در باره دوستانت كرده اى كه آنان را بر دشمن خودت و ايشان پيروز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سوگندت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محمّد و بر رازداران از خاندان محمّد ، درود فرستى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سه بار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سه بار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پس از تنگى و دشوارى ، آسانى و آسايش را به من ارزانى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راستت را بر خاك مى نهى و سه بار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پناهگاه من در آن هنگام كه همه راه ها بر من بسته و زمين با همه فراخى اش بر من تنگ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مرا از سر مِهر بر من ، آفريدى و به آفريدن من نيازى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و بر رازدارانِ از خاندان محمّد، درود 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گونه چپ خويش را بر خاك مى نهى و سه بار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خوار كننده هر گردن فرازى، و اى عزّت دهنده هر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كه طاقتم طاق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دوباره به سجده مى روى و صد مرتبه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گزارم، سپاس گزارم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حاجتت را از خدا درخواست مى كنى، به يارى خدا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5" w:name="pg12794_124795"/>
    </w:p>
    <w:p>
      <w:pPr>
        <w:pStyle w:val="Heading6"/>
        <w:numPr>
          <w:ilvl w:val="5"/>
          <w:numId w:val="1"/>
        </w:numPr>
        <w:rPr/>
      </w:pPr>
      <w:bookmarkStart w:id="476" w:name="__RefHeading___Toc1338116_3224264995"/>
      <w:bookmarkStart w:id="477" w:name="_Toc181"/>
      <w:bookmarkEnd w:id="475"/>
      <w:bookmarkEnd w:id="476"/>
      <w:r>
        <w:rPr>
          <w:rtl w:val="true"/>
        </w:rPr>
        <w:t>پژوهشى در باره احاديث مربوط به تعداد امامان</w:t>
      </w:r>
      <w:bookmarkEnd w:id="477"/>
    </w:p>
    <w:p>
      <w:pPr>
        <w:pStyle w:val="Heading6"/>
        <w:numPr>
          <w:ilvl w:val="5"/>
          <w:numId w:val="1"/>
        </w:numPr>
        <w:rPr/>
      </w:pPr>
      <w:bookmarkStart w:id="478" w:name="__RefHeading___Toc1338118_3224264995"/>
      <w:bookmarkStart w:id="479" w:name="_Toc182"/>
      <w:bookmarkEnd w:id="478"/>
      <w:r>
        <w:rPr/>
        <w:t>۱</w:t>
      </w:r>
      <w:r>
        <w:rPr>
          <w:rtl w:val="true"/>
        </w:rPr>
        <w:t xml:space="preserve"> </w:t>
      </w:r>
      <w:r>
        <w:rPr>
          <w:rtl w:val="true"/>
        </w:rPr>
        <w:t xml:space="preserve">. </w:t>
      </w:r>
      <w:r>
        <w:rPr>
          <w:rtl w:val="true"/>
        </w:rPr>
        <w:t>ارزيابى سند احاديث</w:t>
      </w:r>
      <w:bookmarkEnd w:id="479"/>
    </w:p>
    <w:p>
      <w:pPr>
        <w:pStyle w:val="BookText"/>
        <w:rPr/>
      </w:pPr>
      <w:r>
        <w:rPr>
          <w:rFonts w:ascii="IRNazanin" w:hAnsi="IRNazanin" w:eastAsia="IRNazanin"/>
          <w:color w:val="111111"/>
          <w:sz w:val="28"/>
          <w:sz w:val="28"/>
          <w:szCs w:val="28"/>
          <w:rtl w:val="true"/>
          <w:lang w:bidi="fa-IR"/>
        </w:rPr>
        <w:t xml:space="preserve">پژوهشى در باره احاديث مربوط به تعداد امامانبر پايه احاديثى كه در فصل قبل آمد ، پيامبر خدا صلى الله عليه و آله دوازده نفر از خاندان خود را يكى پس از ديگرى به عنوان جانشينان خود و امامان و رهبران آينده جهان اسلام ، به امّت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متون را به دو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كه در منابع روايى پيروان اهل بيت عليهم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احاديث ، صحيح و معتبر است و دلالت آنها بر مبناى پيروان اهل بيت در موضوع امامت ، روشن و غير قابل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احاديث ، در اين فصل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احاديثى كه منابع اهل سنّت از پيامبر خدا صلى الله عليه و آله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هر چند بر مبناى اهل سنّت از صحّت و اعتبار لازم برخوردارند ، ولى دلالت آنها به وضوح دلالت احاديث دسته اوّل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احتمالات مختلفى در تبيين مقصود از آنها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علاوه بر ارزيابى سند اين دسته از احاديث ، روشن خواهد شد كه مقصود از آنها نيز چيزى جز مدلول احاديث دسته اوّل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سند احاديثدر زمينه ارزيابى سند احاديث مربوط به تعداد خلفا ، چند نكته قابل ذكر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ـ سند اين احاديث در منابع كهن و معتبر اهل سنّت به جابر بن سَمُره </w:t>
      </w:r>
      <w:r>
        <w:rPr>
          <w:rStyle w:val="FootnoteAnchor"/>
          <w:rtl w:val="true"/>
        </w:rPr>
        <w:footnoteReference w:id="806"/>
      </w:r>
      <w:r>
        <w:rPr>
          <w:rFonts w:ascii="Amiri" w:hAnsi="Amiri" w:eastAsia="Amiri" w:cs="Amiri"/>
          <w:color w:val="111111"/>
          <w:sz w:val="28"/>
          <w:sz w:val="28"/>
          <w:szCs w:val="28"/>
          <w:rtl w:val="true"/>
          <w:lang w:bidi="ar-SA"/>
        </w:rPr>
        <w:t xml:space="preserve">و ابو جحيفه </w:t>
      </w:r>
      <w:r>
        <w:rPr>
          <w:rStyle w:val="FootnoteAnchor"/>
          <w:rtl w:val="true"/>
        </w:rPr>
        <w:footnoteReference w:id="807"/>
      </w: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گزارش جابر بن سَمُره </w:t>
      </w:r>
      <w:r>
        <w:rPr>
          <w:rStyle w:val="FootnoteAnchor"/>
          <w:rtl w:val="true"/>
        </w:rPr>
        <w:footnoteReference w:id="808"/>
      </w:r>
      <w:r>
        <w:rPr>
          <w:rFonts w:ascii="IRNazanin" w:hAnsi="IRNazanin" w:eastAsia="IRNazanin"/>
          <w:color w:val="111111"/>
          <w:sz w:val="28"/>
          <w:sz w:val="28"/>
          <w:szCs w:val="28"/>
          <w:rtl w:val="true"/>
          <w:lang w:bidi="fa-IR"/>
        </w:rPr>
        <w:t xml:space="preserve">در نزد اهل سنّت ، صحيح و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بغوى در ارزيابى اين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اين حديث ، اتّفاق وجود دارد </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افزون بر اين ، آلبانى برخى طُرُق اين حديث را صحيح مى داند </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اين حديث همچنين در صحيح مسلم </w:t>
      </w:r>
      <w:r>
        <w:rPr>
          <w:rStyle w:val="FootnoteAnchor"/>
          <w:rtl w:val="true"/>
        </w:rPr>
        <w:footnoteReference w:id="811"/>
      </w:r>
      <w:r>
        <w:rPr>
          <w:rFonts w:ascii="Amiri" w:hAnsi="Amiri" w:eastAsia="Amiri" w:cs="Amiri"/>
          <w:color w:val="111111"/>
          <w:sz w:val="28"/>
          <w:sz w:val="28"/>
          <w:szCs w:val="28"/>
          <w:rtl w:val="true"/>
          <w:lang w:bidi="ar-SA"/>
        </w:rPr>
        <w:t xml:space="preserve">و صحيح البخارى </w:t>
      </w:r>
      <w:r>
        <w:rPr>
          <w:rStyle w:val="FootnoteAnchor"/>
          <w:rtl w:val="true"/>
        </w:rPr>
        <w:footnoteReference w:id="812"/>
      </w:r>
      <w:r>
        <w:rPr>
          <w:rFonts w:ascii="IRNazanin" w:hAnsi="IRNazanin" w:eastAsia="IRNazanin"/>
          <w:color w:val="111111"/>
          <w:sz w:val="28"/>
          <w:sz w:val="28"/>
          <w:szCs w:val="28"/>
          <w:rtl w:val="true"/>
          <w:lang w:bidi="fa-IR"/>
        </w:rPr>
        <w:t xml:space="preserve">روايت شده كه اين نقل ها نيز نزد اهل سنّت معتبر شمرده مى شوند ، هر چند در نقل بخارى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گزارش جابر بن سَمُره با همان اسنادى كه در منابع اهل سنّت آمده ، در منابع حديثى شيعه نيز نقل شده است </w:t>
      </w:r>
      <w:r>
        <w:rPr>
          <w:rFonts w:eastAsia="IRNazanin" w:cs="IRNazanin"/>
          <w:color w:val="111111"/>
          <w:sz w:val="28"/>
          <w:szCs w:val="28"/>
          <w:rtl w:val="true"/>
          <w:lang w:bidi="fa-IR"/>
        </w:rPr>
        <w:t xml:space="preserve">. </w:t>
      </w:r>
      <w:r>
        <w:rPr>
          <w:rStyle w:val="FootnoteAnchor"/>
          <w:rtl w:val="true"/>
        </w:rPr>
        <w:footnoteReference w:id="813"/>
      </w:r>
      <w:r>
        <w:rPr>
          <w:rFonts w:ascii="Amiri" w:hAnsi="Amiri" w:eastAsia="Amiri" w:cs="Amiri"/>
          <w:color w:val="111111"/>
          <w:sz w:val="28"/>
          <w:sz w:val="28"/>
          <w:szCs w:val="28"/>
          <w:rtl w:val="true"/>
          <w:lang w:bidi="ar-SA"/>
        </w:rPr>
        <w:t>د ـ احاديث ياد شده ، علاوه بر جابر بن سَمُره از طريق عبد اللّه بن عمر ، عبد اللّه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794_124797"/>
    </w:p>
    <w:p>
      <w:pPr>
        <w:pStyle w:val="Heading6"/>
        <w:numPr>
          <w:ilvl w:val="5"/>
          <w:numId w:val="1"/>
        </w:numPr>
        <w:rPr/>
      </w:pPr>
      <w:bookmarkStart w:id="481" w:name="__RefHeading___Toc1338120_3224264995"/>
      <w:bookmarkStart w:id="482" w:name="_Toc183"/>
      <w:bookmarkEnd w:id="480"/>
      <w:bookmarkEnd w:id="481"/>
      <w:r>
        <w:rPr/>
        <w:t>۲</w:t>
      </w:r>
      <w:r>
        <w:rPr>
          <w:rtl w:val="true"/>
        </w:rPr>
        <w:t xml:space="preserve"> </w:t>
      </w:r>
      <w:r>
        <w:rPr>
          <w:rtl w:val="true"/>
        </w:rPr>
        <w:t xml:space="preserve">. </w:t>
      </w:r>
      <w:r>
        <w:rPr>
          <w:rtl w:val="true"/>
        </w:rPr>
        <w:t>زمان و مكان صدور احاديث</w:t>
      </w:r>
      <w:bookmarkEnd w:id="482"/>
    </w:p>
    <w:p>
      <w:pPr>
        <w:pStyle w:val="BookText"/>
        <w:rPr/>
      </w:pPr>
      <w:r>
        <w:rPr>
          <w:rFonts w:ascii="IRNazanin" w:hAnsi="IRNazanin" w:eastAsia="IRNazanin"/>
          <w:color w:val="111111"/>
          <w:sz w:val="28"/>
          <w:sz w:val="28"/>
          <w:szCs w:val="28"/>
          <w:rtl w:val="true"/>
          <w:lang w:bidi="fa-IR"/>
        </w:rPr>
        <w:t xml:space="preserve">بن مسعود ، عبد اللّه بن عمرو بن عاص ، اَنَس بن مالك و عبد اللّه بن ابى اوفى نيز نقل شده اند ؛ ليكن منابعى كه اين گزارش ها را روايت كرده اند ، مصادر شيعى اند </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ه ـ نكته قابل تأمّل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سرنوشت ساز با آن اهمّيت كه آينده رهبرى در جامعه اسلامى را رقم مى زند ، چرا آن گونه كه بايد ، مورد توجّه صحابيان قرار نگرفته و كمتر به نقل آن پرداخته اند ، تا آن جا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جابر بن سَمُره معروف گرديده است ؟ بى ترديد ، سياسى بودن مضمون حديث در عدم نقل آن توسّط اصحاب پيامبر صلى الله عليه و آله ، مؤثّر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عدم شهرت نقل آن از طرق مختلف ، بر بى توجّهى صحابيان به اين موضوع مهم، دلالت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صدور احاديثمُسلم ، در صحيح خود ، سخن پيامبر صلى الله عليه و آله در باره خلفاى پس از خود را مربوط به روز جمعه اى مى داند كه شخصى به نام اَسلَمى سنگسار شد </w:t>
      </w:r>
      <w:r>
        <w:rPr>
          <w:rStyle w:val="FootnoteAnchor"/>
          <w:rtl w:val="true"/>
        </w:rPr>
        <w:footnoteReference w:id="815"/>
      </w:r>
      <w:r>
        <w:rPr>
          <w:rFonts w:ascii="IRNazanin" w:hAnsi="IRNazanin" w:eastAsia="IRNazanin"/>
          <w:color w:val="111111"/>
          <w:sz w:val="28"/>
          <w:sz w:val="28"/>
          <w:szCs w:val="28"/>
          <w:rtl w:val="true"/>
          <w:lang w:bidi="fa-IR"/>
        </w:rPr>
        <w:t xml:space="preserve">و چون اين واقعه در مدينه اتّفاق افتاده است ، </w:t>
      </w:r>
      <w:r>
        <w:rPr>
          <w:rStyle w:val="FootnoteAnchor"/>
          <w:rtl w:val="true"/>
        </w:rPr>
        <w:footnoteReference w:id="816"/>
      </w:r>
      <w:r>
        <w:rPr>
          <w:rFonts w:ascii="IRNazanin" w:hAnsi="IRNazanin" w:eastAsia="IRNazanin"/>
          <w:color w:val="111111"/>
          <w:sz w:val="28"/>
          <w:sz w:val="28"/>
          <w:szCs w:val="28"/>
          <w:rtl w:val="true"/>
          <w:lang w:bidi="fa-IR"/>
        </w:rPr>
        <w:t xml:space="preserve">مى توان گفت كه مكان سخن پيامبر صلى الله عليه و آله ، مسجد مدينه بوده است ؛ امّا احمد بن حنبل ، در مسند خويش ، زمان صدور اين حديث را عرفه و مكان آن را سرزمين عرفات </w:t>
      </w:r>
      <w:r>
        <w:rPr>
          <w:rStyle w:val="FootnoteAnchor"/>
          <w:rtl w:val="true"/>
        </w:rPr>
        <w:footnoteReference w:id="817"/>
      </w:r>
      <w:r>
        <w:rPr>
          <w:rFonts w:ascii="IRNazanin" w:hAnsi="IRNazanin" w:eastAsia="IRNazanin"/>
          <w:color w:val="111111"/>
          <w:sz w:val="28"/>
          <w:sz w:val="28"/>
          <w:szCs w:val="28"/>
          <w:rtl w:val="true"/>
          <w:lang w:bidi="fa-IR"/>
        </w:rPr>
        <w:t xml:space="preserve">ذكر كرده است و در گزارشى ديگر ، مكان صدور آن را مِنا مى داند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با تأمّل در متن گزارش هايى كه مربوط به اين واقعه است ، به نظر مى رسد كه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94_124798"/>
    </w:p>
    <w:p>
      <w:pPr>
        <w:pStyle w:val="Heading6"/>
        <w:numPr>
          <w:ilvl w:val="5"/>
          <w:numId w:val="1"/>
        </w:numPr>
        <w:rPr/>
      </w:pPr>
      <w:bookmarkStart w:id="484" w:name="__RefHeading___Toc1338122_3224264995"/>
      <w:bookmarkStart w:id="485" w:name="_Toc184"/>
      <w:bookmarkEnd w:id="483"/>
      <w:bookmarkEnd w:id="484"/>
      <w:r>
        <w:rPr/>
        <w:t>۳</w:t>
      </w:r>
      <w:r>
        <w:rPr>
          <w:rtl w:val="true"/>
        </w:rPr>
        <w:t xml:space="preserve"> </w:t>
      </w:r>
      <w:r>
        <w:rPr>
          <w:rtl w:val="true"/>
        </w:rPr>
        <w:t xml:space="preserve">. </w:t>
      </w:r>
      <w:r>
        <w:rPr>
          <w:rtl w:val="true"/>
        </w:rPr>
        <w:t>اختلاف در متن احاديث</w:t>
      </w:r>
      <w:bookmarkEnd w:id="485"/>
    </w:p>
    <w:p>
      <w:pPr>
        <w:pStyle w:val="BookText"/>
        <w:rPr/>
      </w:pPr>
      <w:r>
        <w:rPr>
          <w:rFonts w:ascii="IRNazanin" w:hAnsi="IRNazanin" w:eastAsia="IRNazanin"/>
          <w:color w:val="111111"/>
          <w:sz w:val="28"/>
          <w:sz w:val="28"/>
          <w:szCs w:val="28"/>
          <w:rtl w:val="true"/>
          <w:lang w:bidi="fa-IR"/>
        </w:rPr>
        <w:t xml:space="preserve">جابر بن سَمُره، تنها يك واقعه را بيان مى كند و با توجّه به ويژگى هاى اختصاصى موجود در متن، احتمال تعدّد واقعه، بعيد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متن احاديثمتن حديث جابر بن سَمُره ، به گونه هاى مختلفى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گزارش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أميرا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هاى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إثنا عشر ملكا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مطابق برخى از نقل ها ، متن حديث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أَمرُ النَّاسِ ماضيا ما وَليَهُم اثنا عَشَرَ رَجُلاً ؛ </w:t>
      </w:r>
      <w:r>
        <w:rPr>
          <w:rStyle w:val="FootnoteAnchor"/>
          <w:rtl w:val="true"/>
        </w:rPr>
        <w:footnoteReference w:id="819"/>
      </w:r>
      <w:r>
        <w:rPr>
          <w:rFonts w:ascii="IRNazanin" w:hAnsi="IRNazanin" w:eastAsia="IRNazanin"/>
          <w:color w:val="111111"/>
          <w:sz w:val="28"/>
          <w:sz w:val="28"/>
          <w:szCs w:val="28"/>
          <w:rtl w:val="true"/>
          <w:lang w:bidi="fa-IR"/>
        </w:rPr>
        <w:t>همواره كارهاى مردم انجام مى شود ، مادام كه دوازده مرد ، سرپرست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گزارش ها ، نشان دهنده آن است كه پيامبر خدا صلى الله عليه و آله ، در پى معرّفى جانشينان خود و رهبران آينده جهان اسلام بوده و راوى و يا راويان حديث ، سخن پيامبر صلى الله عليه و آله را نقل به معنا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معرّفى دوازده نفر به عنوان جانشينان پس از پيامبر صلى الله عليه و آله توسّط ايشان ، همهمه و هياهو مجلس را فرا مى گيرد ، </w:t>
      </w:r>
      <w:r>
        <w:rPr>
          <w:rStyle w:val="FootnoteAnchor"/>
          <w:rtl w:val="true"/>
        </w:rPr>
        <w:footnoteReference w:id="820"/>
      </w:r>
      <w:r>
        <w:rPr>
          <w:rFonts w:ascii="IRNazanin" w:hAnsi="IRNazanin" w:eastAsia="IRNazanin"/>
          <w:color w:val="111111"/>
          <w:sz w:val="28"/>
          <w:sz w:val="28"/>
          <w:szCs w:val="28"/>
          <w:rtl w:val="true"/>
          <w:lang w:bidi="fa-IR"/>
        </w:rPr>
        <w:t xml:space="preserve">به گونه اى كه جابر بن سَمُره تصريح مى كند كه سخن پايانى پيامبر صلى الله عليه و آله را نشنيده </w:t>
      </w:r>
      <w:r>
        <w:rPr>
          <w:rStyle w:val="FootnoteAnchor"/>
          <w:rtl w:val="true"/>
        </w:rPr>
        <w:footnoteReference w:id="821"/>
      </w:r>
      <w:r>
        <w:rPr>
          <w:rFonts w:ascii="IRNazanin" w:hAnsi="IRNazanin" w:eastAsia="IRNazanin"/>
          <w:color w:val="111111"/>
          <w:sz w:val="28"/>
          <w:sz w:val="28"/>
          <w:szCs w:val="28"/>
          <w:rtl w:val="true"/>
          <w:lang w:bidi="fa-IR"/>
        </w:rPr>
        <w:t xml:space="preserve">و از پدر يا عموى خود مى پرسد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 گفت ؟ و او پاسخ مى دهد كه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كلّهم من قريش ؛ </w:t>
      </w:r>
      <w:r>
        <w:rPr>
          <w:rStyle w:val="FootnoteAnchor"/>
          <w:rtl w:val="true"/>
        </w:rPr>
        <w:footnoteReference w:id="822"/>
      </w:r>
      <w:r>
        <w:rPr>
          <w:rFonts w:ascii="IRNazanin" w:hAnsi="IRNazanin" w:eastAsia="IRNazanin"/>
          <w:color w:val="111111"/>
          <w:sz w:val="28"/>
          <w:sz w:val="28"/>
          <w:szCs w:val="28"/>
          <w:rtl w:val="true"/>
          <w:lang w:bidi="fa-IR"/>
        </w:rPr>
        <w:t>همه آنها از بنى هاشم اند</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94_124799"/>
    </w:p>
    <w:p>
      <w:pPr>
        <w:pStyle w:val="Heading6"/>
        <w:numPr>
          <w:ilvl w:val="5"/>
          <w:numId w:val="1"/>
        </w:numPr>
        <w:rPr/>
      </w:pPr>
      <w:bookmarkStart w:id="487" w:name="__RefHeading___Toc1338124_3224264995"/>
      <w:bookmarkStart w:id="488" w:name="_Toc185"/>
      <w:bookmarkEnd w:id="486"/>
      <w:bookmarkEnd w:id="487"/>
      <w:r>
        <w:rPr/>
        <w:t>۴</w:t>
      </w:r>
      <w:r>
        <w:rPr>
          <w:rtl w:val="true"/>
        </w:rPr>
        <w:t xml:space="preserve"> </w:t>
      </w:r>
      <w:r>
        <w:rPr>
          <w:rtl w:val="true"/>
        </w:rPr>
        <w:t xml:space="preserve">. </w:t>
      </w:r>
      <w:r>
        <w:rPr>
          <w:rtl w:val="true"/>
        </w:rPr>
        <w:t xml:space="preserve">مقصود از </w:t>
      </w:r>
      <w:r>
        <w:rPr>
          <w:rtl w:val="true"/>
        </w:rPr>
        <w:t>«</w:t>
      </w:r>
      <w:r>
        <w:rPr>
          <w:rtl w:val="true"/>
        </w:rPr>
        <w:t>دوازده خليفه</w:t>
      </w:r>
      <w:r>
        <w:rPr>
          <w:rtl w:val="true"/>
        </w:rPr>
        <w:t>»</w:t>
      </w:r>
      <w:bookmarkEnd w:id="488"/>
    </w:p>
    <w:p>
      <w:pPr>
        <w:pStyle w:val="Heading6"/>
        <w:numPr>
          <w:ilvl w:val="5"/>
          <w:numId w:val="1"/>
        </w:numPr>
        <w:rPr/>
      </w:pPr>
      <w:bookmarkStart w:id="489" w:name="__RefHeading___Toc1338126_3224264995"/>
      <w:bookmarkStart w:id="490" w:name="_Toc186"/>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 xml:space="preserve">اين صحنه نشان مى دهد كه فضاى سياسى براى اعلان رهبران آينده جهان اسلام ، مناسب نبوده است ، چنان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يَعْصِمُكَ مِنَ النَّاسِ ؛ </w:t>
      </w:r>
      <w:r>
        <w:rPr>
          <w:rStyle w:val="FootnoteAnchor"/>
          <w:rtl w:val="true"/>
        </w:rPr>
        <w:footnoteReference w:id="823"/>
      </w:r>
      <w:r>
        <w:rPr>
          <w:rFonts w:ascii="IRNazanin" w:hAnsi="IRNazanin" w:eastAsia="IRNazanin"/>
          <w:color w:val="111111"/>
          <w:sz w:val="28"/>
          <w:sz w:val="28"/>
          <w:szCs w:val="28"/>
          <w:rtl w:val="true"/>
          <w:lang w:bidi="fa-IR"/>
        </w:rPr>
        <w:t>خداوند ، تو را از آسيب مردمان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غدير ، اشاره به همين واقعيت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غدير نيز هنگامى كه پيامبر اسلام در بيمارىِ منجر به وفاتش مى خواهد به صورت مكتوب ، مشكل رهبرى آينده جهان اسلام را حل كند ، با كارشكنى و همهمه و غوغا رو به رو مى شود و در نتيجه ، تصريح به اين امر ، ميسّر نمى گردد </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در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و الفاظ مشابه آنها كه در گزارش هاى مختلف حديث جابر آمده و نيز موقعيت خانوادگى و عدد كسانى كه پيامبر صلى الله عليه و آله آنان را به عنوان جانشينان خود معرّفى مى كند و مهم تر از همه ، تأكيد ايشان بر اين كه قيام دين و عزّت اسلام و صلاح امّت تا قيامت در گرو خلافت آنهاست ، به روشنى نشان مى دهند كه پيامبر صلى الله عليه و آله در اين پيام مهم ، در صدد ارائه مشخّصات افرادى بوده كه شايستگى علمى ، عملى ، سياسى و مديريتى لازم را براى رهبرى جامعه اسلامى پس از او دارند ؛ كسانى كه از هر جهت مى توانند خليفه خدا و خليفه پيامبر خدا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اهمّيت اين پيام و رساندن آن، به گونه اى بود كه به گفته ابن عبّاس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بكر در آغاز حكومتش ، خود را خليفه نمى خواند و در پاسخ كسى كه از او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خليفه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كيستى ؟ پاسخ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جاى گزين پس از او هستم</w:t>
      </w:r>
      <w:r>
        <w:rPr>
          <w:rFonts w:eastAsia="IRNazanin" w:cs="IRNazanin"/>
          <w:color w:val="111111"/>
          <w:sz w:val="28"/>
          <w:szCs w:val="28"/>
          <w:rtl w:val="true"/>
          <w:lang w:bidi="fa-IR"/>
        </w:rPr>
        <w:t xml:space="preserve">» . </w:t>
      </w:r>
      <w:r>
        <w:rPr>
          <w:rStyle w:val="FootnoteAnchor"/>
          <w:rtl w:val="true"/>
        </w:rPr>
        <w:footnoteReference w:id="829"/>
      </w:r>
      <w:r>
        <w:rPr>
          <w:rFonts w:ascii="IRNazanin" w:hAnsi="IRNazanin" w:eastAsia="IRNazanin"/>
          <w:color w:val="111111"/>
          <w:sz w:val="28"/>
          <w:sz w:val="28"/>
          <w:szCs w:val="28"/>
          <w:rtl w:val="true"/>
          <w:lang w:bidi="fa-IR"/>
        </w:rPr>
        <w:t xml:space="preserve">دقّت و تأمّل 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بيانگر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به معناى جانشين است و جانشين، كسى است كه وظيفه شخص پيشين را به عهده دارد و جاى خالى او را پُر مى كند، و چون وظيفه اصلى و محورى پيامبر صلى الله عليه و آله ، هدايتگرى و راه نمونى مردمان به سوى رستگارى است ، تنها ، فردى شايستگى عنوان خلافت را خواهد داشت كه به بهترين وجه به هدايت مردمان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پيامبر صلى الله عليه و آله ، مبلّغان دين را خلفاى خود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مَن خُلَفاؤكَ؟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مِن بَعدى يَروونَ حَديثى و سُنَّتى </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مرا رحمت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تو ،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پس از من مى آيند و حديث و سنّت مرا روايت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 تنها وسيله و ابزارى بوده است كه پيامبر صلى الله عليه و آله از آن استفاده كرده و هدف خويش را گسترش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چه حكومت داشته باشد يا آن را در اختيار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دوران سخت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وظيفه خويش را به انجام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توجيهات و تأويلاتى كه به نقل از محقّقان حديثى اهل سنّت در پى مى آيد ، نشان دهنده اين مطلب است كه آنان بدون توجّه به علّت غايى بعثت پيامبران ، به معناى شايع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كرده اند و در ميان حاكمان و قدرتمداران ، به دنبال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حاكمان ظالم و خونريزى همانند يزيد و عبد الملك را نمى توان خليفه بزرگ ترين پيامبران الهى و خاتم آنان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هدف پيامبر صلى الله عليه و آله از اين سخن ، معرّفى بهترين كسانى است كه پس از او شايستگى كامل را براى رهبرى امّت اسلامى دارند ؛ ليكن با عنايت به اين كه مقام نبوّت ، منزّه از سخن لغو يا معمّاگونه است ، مسئله مهم در فقه الحديث و فهم سخن پيامبر خدا ، تعيين مصداق خلفاى دوازده گانه اى است كه ايشان ، آنان را به عنوان خلفاى شايسته خود ، معرّفى نموده است ؟ از نگاه پيروان اهل بيت عليهم السلام ، پاسخ اين سؤال ، روشن است ؛ زيرا آنان بر اين باورند كه خلفاى دوازده گانه پيامبر صلى الله عليه و آله ، دوازده تن از اهل بيت ايشان اند كه اوّلين آنها امام على عليه السلام و آخرين آنها امام مهدى عليه السلام است كه هم اكنون ، زنده است و روزى جهان را پُر از عدل و داد خواهد كرد </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محدّثان اهل سنّت با اين كه حديث جابر بن سَمُره را صحيح مى دانند ، پاسخ روشنى براى تبيين مصاديق خلفاى دوازده گانه ندارند ، تا آن جا كه ابن جوزى در كتاب كشف المشكل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باره اين حديث جستجوى بسيار كردم و در مورد آن سؤال نمودم ، ليكن كسى را نيافتم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بداند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مهلّب نيز چنين تصريح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نيافتم كه به معناى حقيقى اين حديث ، رسيده باشد </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همچنين ابن حجر ، اجمالاً عدم فهم حديث ياد شده را تأييد مى كند </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2794_124802"/>
    </w:p>
    <w:p>
      <w:pPr>
        <w:pStyle w:val="Heading6"/>
        <w:numPr>
          <w:ilvl w:val="5"/>
          <w:numId w:val="1"/>
        </w:numPr>
        <w:rPr/>
      </w:pPr>
      <w:bookmarkStart w:id="492" w:name="__RefHeading___Toc1338128_3224264995"/>
      <w:bookmarkStart w:id="493" w:name="_Toc187"/>
      <w:bookmarkEnd w:id="491"/>
      <w:bookmarkEnd w:id="492"/>
      <w:r>
        <w:rPr>
          <w:rtl w:val="true"/>
        </w:rPr>
        <w:t>شمارى از آراى غير منطبق بر خلفاى دوازده گانه</w:t>
      </w:r>
      <w:bookmarkEnd w:id="493"/>
    </w:p>
    <w:p>
      <w:pPr>
        <w:pStyle w:val="Heading6"/>
        <w:numPr>
          <w:ilvl w:val="5"/>
          <w:numId w:val="1"/>
        </w:numPr>
        <w:rPr/>
      </w:pPr>
      <w:bookmarkStart w:id="494" w:name="__RefHeading___Toc1338130_3224264995"/>
      <w:bookmarkStart w:id="495" w:name="_Toc188"/>
      <w:bookmarkEnd w:id="494"/>
      <w:r>
        <w:rPr>
          <w:rtl w:val="true"/>
        </w:rPr>
        <w:t xml:space="preserve">نظريه اوّل </w:t>
      </w:r>
      <w:r>
        <w:rPr>
          <w:rtl w:val="true"/>
        </w:rPr>
        <w:t xml:space="preserve">: </w:t>
      </w:r>
      <w:r>
        <w:rPr>
          <w:rtl w:val="true"/>
        </w:rPr>
        <w:t>حكّام دوران اقتدار سياسى اسلام</w:t>
      </w:r>
      <w:bookmarkEnd w:id="495"/>
    </w:p>
    <w:p>
      <w:pPr>
        <w:pStyle w:val="Heading6"/>
        <w:numPr>
          <w:ilvl w:val="5"/>
          <w:numId w:val="1"/>
        </w:numPr>
        <w:rPr/>
      </w:pPr>
      <w:bookmarkStart w:id="496" w:name="__RefHeading___Toc1338132_3224264995"/>
      <w:bookmarkStart w:id="497" w:name="_Toc189"/>
      <w:bookmarkEnd w:id="496"/>
      <w:r>
        <w:rPr>
          <w:rtl w:val="true"/>
        </w:rPr>
        <w:t>نقد نظريه اوّل</w:t>
      </w:r>
      <w:bookmarkEnd w:id="497"/>
    </w:p>
    <w:p>
      <w:pPr>
        <w:pStyle w:val="BookText"/>
        <w:rPr/>
      </w:pPr>
      <w:r>
        <w:rPr>
          <w:rFonts w:ascii="IRNazanin" w:hAnsi="IRNazanin" w:eastAsia="IRNazanin"/>
          <w:color w:val="111111"/>
          <w:sz w:val="28"/>
          <w:sz w:val="28"/>
          <w:szCs w:val="28"/>
          <w:rtl w:val="true"/>
          <w:lang w:bidi="fa-IR"/>
        </w:rPr>
        <w:t xml:space="preserve">البتّه عدّه اى از جمله افراد ياد شده خواسته اند كه ولو به صورت احتمال ، مقصود از خلفاى دوازده گانه را بيان كنند ؛ ليكن با تأمّل در آنچه گفته اند ، مشخّص مى گردد كه مدّعاى آنان ، نه از حيث عدد و نه از حيث ويژگى ها با آنچه پيامبر صلى الله عليه و آله فرموده ، قابل انطباق نيست كه در اين جا به شمارى از آرا ، اشاره مى كنيم </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شمارى از آراى غير منطبق بر خلفاى دوازده گانهنظريه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دوران اقتدار سياسى اسلامبيهقى </w:t>
      </w:r>
      <w:r>
        <w:rPr>
          <w:rStyle w:val="FootnoteAnchor"/>
          <w:rtl w:val="true"/>
        </w:rPr>
        <w:footnoteReference w:id="836"/>
      </w:r>
      <w:r>
        <w:rPr>
          <w:rFonts w:ascii="Amiri" w:hAnsi="Amiri" w:eastAsia="Amiri" w:cs="Amiri"/>
          <w:color w:val="111111"/>
          <w:sz w:val="28"/>
          <w:sz w:val="28"/>
          <w:szCs w:val="28"/>
          <w:rtl w:val="true"/>
          <w:lang w:bidi="ar-SA"/>
        </w:rPr>
        <w:t xml:space="preserve">و قاضى عياض </w:t>
      </w:r>
      <w:r>
        <w:rPr>
          <w:rStyle w:val="FootnoteAnchor"/>
          <w:rtl w:val="true"/>
        </w:rPr>
        <w:footnoteReference w:id="837"/>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خلفاى دوازده گانه ، كسانى اند كه در دوران عزّت خلافت و قوّت اسلام ، حكومت كرده اند و مردم بر آنان اجماع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تا ايّام حكومت يزيد بن عبدالملك ، ادامه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نظريه ، افزون بر خلفاى راشدين ، معاويه ، يزيد ، عبد الملك ، وليد ، سليمان ، عمر بن عبد العزيز ، يزيد بن عبد الملك ، هشام بن عبد الملك و وليد بن يزيد ، مصاديق خلفاى دوازده گانه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نظريه اوّلاشكال هايى كه به نظريه بيهقى و قاضى عياض وارد شده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استدلالى بر اين ادّعا ارائه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افراد ، بيش از دوازده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بنا بر مبناى خود قائلان ، مشخّص نشده است كه چرا امام حسن عليه السلام ، معاوية بن يزيد و مروان ، از اين جمع خارج شده اند و چرا خلفاى عبّاسى در اين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94_124803"/>
    </w:p>
    <w:p>
      <w:pPr>
        <w:pStyle w:val="Heading6"/>
        <w:numPr>
          <w:ilvl w:val="5"/>
          <w:numId w:val="1"/>
        </w:numPr>
        <w:rPr/>
      </w:pPr>
      <w:bookmarkStart w:id="499" w:name="__RefHeading___Toc1338134_3224264995"/>
      <w:bookmarkStart w:id="500" w:name="_Toc190"/>
      <w:bookmarkEnd w:id="498"/>
      <w:bookmarkEnd w:id="499"/>
      <w:r>
        <w:rPr>
          <w:rtl w:val="true"/>
        </w:rPr>
        <w:t xml:space="preserve">نظريه دوم </w:t>
      </w:r>
      <w:r>
        <w:rPr>
          <w:rtl w:val="true"/>
        </w:rPr>
        <w:t xml:space="preserve">: </w:t>
      </w:r>
      <w:r>
        <w:rPr>
          <w:rtl w:val="true"/>
        </w:rPr>
        <w:t>حاكمان صدر اسلام تا عصر عمر بن عبد العزيز</w:t>
      </w:r>
      <w:bookmarkEnd w:id="500"/>
    </w:p>
    <w:p>
      <w:pPr>
        <w:pStyle w:val="Heading6"/>
        <w:numPr>
          <w:ilvl w:val="5"/>
          <w:numId w:val="1"/>
        </w:numPr>
        <w:rPr/>
      </w:pPr>
      <w:bookmarkStart w:id="501" w:name="__RefHeading___Toc1338136_3224264995"/>
      <w:bookmarkStart w:id="502" w:name="_Toc191"/>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 xml:space="preserve">مجموعه جاى نگرفته اند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بودن مدّت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خانواده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خليفه را از خليفه بودن ساقط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حكومت حاكمان اوّليه پس از پيامبر صلى الله عليه و آله ، واضح است كه به قدرت رسيدن معاويه و حاكمان پس از او ، از طريق زور و قوّه قهريه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چنين حاكمانى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اُمَوى و چه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شايسته عنوان خلافت پيامبر صلى الله عليه و آله نيستند ؛ زيرا مردم بدون اختيار و با اكراه و اجبار ، مجبور به پذيرش خلافت آنان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كامل بر خلافت تمام اين افراد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حكومت ابو بكر ، اين گونه است؛ چرا كه امام على عليه السلام ، اهل بيت عليهم السلام و بعضى از بزرگان صحابه ، حاكميت ابو بكر را تا چند ماه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دوم خلافت عثمان هم با شورش و اعتراض همراه بود و بنا بر اين ، اجتماع بر خلافت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امام على عليه السلام از آغاز تا انجام ، مورد پذيرش معاويه و مردم شام قرار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مواقع هم با مخالفت اصحاب جمل و اصحاب نهروان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افراد ، در پى اقامه معالم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مشمول توصيف پيامبر صلى الله عليه و آله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 خود به اين مطلب اشاره كرده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اقامه دين ، بر پا داشتن نشانه هاى دين است ـ خدا داناتر است ـ ، هر چند برخى از آنان ، كارهاى نامشروع انجام مى دادند </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نظريه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صدر اسلام تا عصر عمر بن عبد العزيزابن حجر عَسقَلانى ، پس از كلامى كه از واضح نبودن مطلب در نزد او حكايت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794_124804"/>
    </w:p>
    <w:p>
      <w:pPr>
        <w:pStyle w:val="Heading6"/>
        <w:numPr>
          <w:ilvl w:val="5"/>
          <w:numId w:val="1"/>
        </w:numPr>
        <w:rPr/>
      </w:pPr>
      <w:bookmarkStart w:id="504" w:name="__RefHeading___Toc1338138_3224264995"/>
      <w:bookmarkStart w:id="505" w:name="_Toc192"/>
      <w:bookmarkEnd w:id="503"/>
      <w:bookmarkEnd w:id="504"/>
      <w:r>
        <w:rPr>
          <w:rtl w:val="true"/>
        </w:rPr>
        <w:t>نقد نظريه دوم</w:t>
      </w:r>
      <w:bookmarkEnd w:id="505"/>
    </w:p>
    <w:p>
      <w:pPr>
        <w:pStyle w:val="BookText"/>
        <w:rPr/>
      </w:pPr>
      <w:r>
        <w:rPr>
          <w:rFonts w:ascii="IRNazanin" w:hAnsi="IRNazanin" w:eastAsia="IRNazanin"/>
          <w:color w:val="111111"/>
          <w:sz w:val="28"/>
          <w:sz w:val="28"/>
          <w:szCs w:val="28"/>
          <w:rtl w:val="true"/>
          <w:lang w:bidi="fa-IR"/>
        </w:rPr>
        <w:t xml:space="preserve">دارد ، در تبيين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 دوازده خليفه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است بر واقعيت زمان پس از پيامبر خدا حمل شود ؛ چرا كه همه كسانى كه پس از ايشان جامه خلافت بر تن كردند ، از ابو بكر تا عمر بن عبد العزيز ، چهارده تن بودند ، دو تن از آنها نه خلافت درستى داشتند و نه مدّت خلافتشان چندان قابل توجّه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معاويه پسر يزيد و مروان پسر حكم بود ، و بقيّه ، همان گونه كه پيامبر صلى الله عليه و آله خبر داده ، دوازده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اظهار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آنها اتّفاق نظر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مسئله ، خدشه اى وارد نمى كند ؛ زيرا اتّفاق نظر ، در اكثر و غالب است و اين ويژگى هم همواره ، جز در حسن بن على عليه السلام و عبد اللّه زبير ، به رغم درستى خلافت آن دو ، و حكم به ثابت نبودن شايستگى مخالفانشان ، جز پس از مصالحه حسن عليه السلام و كشته شدن زبير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مى داند </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نقد نظريه دومافزون بر شمارى از اشكال هاى نظريه اوّل ، اشكال هاى ديگرى بر اين نظريه وارد شده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 در توجيه خارج كردن معاوية بن يزيد و مروان بن حكم از شمار خلفا ، گفته است كه مدّت حكومت اين دو ، كوتاه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اين نظريه بايد امام حسن عليه السلام نيز از اين مجموعه خارج شود ؛ زيرا مدّت حكومت ايشان نيز كوتاه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جزو اين گروه شمرده شده است ، در حالى كه خلافت او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794_124805"/>
    </w:p>
    <w:p>
      <w:pPr>
        <w:pStyle w:val="Heading6"/>
        <w:numPr>
          <w:ilvl w:val="5"/>
          <w:numId w:val="1"/>
        </w:numPr>
        <w:rPr/>
      </w:pPr>
      <w:bookmarkStart w:id="507" w:name="__RefHeading___Toc1338140_3224264995"/>
      <w:bookmarkStart w:id="508" w:name="_Toc193"/>
      <w:bookmarkEnd w:id="506"/>
      <w:bookmarkEnd w:id="507"/>
      <w:r>
        <w:rPr>
          <w:rtl w:val="true"/>
        </w:rPr>
        <w:t xml:space="preserve">نظريه سوم </w:t>
      </w:r>
      <w:r>
        <w:rPr>
          <w:rtl w:val="true"/>
        </w:rPr>
        <w:t xml:space="preserve">: </w:t>
      </w:r>
      <w:r>
        <w:rPr>
          <w:rtl w:val="true"/>
        </w:rPr>
        <w:t>دوازده خليفه نامشخّص تا قيامت</w:t>
      </w:r>
      <w:bookmarkEnd w:id="508"/>
    </w:p>
    <w:p>
      <w:pPr>
        <w:pStyle w:val="Heading6"/>
        <w:numPr>
          <w:ilvl w:val="5"/>
          <w:numId w:val="1"/>
        </w:numPr>
        <w:rPr/>
      </w:pPr>
      <w:bookmarkStart w:id="509" w:name="__RefHeading___Toc1338142_3224264995"/>
      <w:bookmarkStart w:id="510" w:name="_Toc194"/>
      <w:bookmarkEnd w:id="509"/>
      <w:r>
        <w:rPr>
          <w:rtl w:val="true"/>
        </w:rPr>
        <w:t>نقد نظريه سوم</w:t>
      </w:r>
      <w:bookmarkEnd w:id="510"/>
    </w:p>
    <w:p>
      <w:pPr>
        <w:pStyle w:val="Heading6"/>
        <w:numPr>
          <w:ilvl w:val="5"/>
          <w:numId w:val="1"/>
        </w:numPr>
        <w:rPr/>
      </w:pPr>
      <w:bookmarkStart w:id="511" w:name="__RefHeading___Toc1338144_3224264995"/>
      <w:bookmarkStart w:id="512" w:name="_Toc195"/>
      <w:bookmarkEnd w:id="511"/>
      <w:r>
        <w:rPr>
          <w:rtl w:val="true"/>
        </w:rPr>
        <w:t xml:space="preserve">نظريه چهارم </w:t>
      </w:r>
      <w:r>
        <w:rPr>
          <w:rtl w:val="true"/>
        </w:rPr>
        <w:t xml:space="preserve">: </w:t>
      </w:r>
      <w:r>
        <w:rPr>
          <w:rtl w:val="true"/>
        </w:rPr>
        <w:t>خلفاى بنى اميّه</w:t>
      </w:r>
      <w:bookmarkEnd w:id="512"/>
    </w:p>
    <w:p>
      <w:pPr>
        <w:pStyle w:val="Heading6"/>
        <w:numPr>
          <w:ilvl w:val="5"/>
          <w:numId w:val="1"/>
        </w:numPr>
        <w:rPr/>
      </w:pPr>
      <w:bookmarkStart w:id="513" w:name="__RefHeading___Toc1338146_3224264995"/>
      <w:bookmarkStart w:id="514" w:name="_Toc196"/>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هيچ گاه فراگير و همه گستر نگرديد ؟</w:t>
      </w:r>
    </w:p>
    <w:p>
      <w:pPr>
        <w:pStyle w:val="BookText"/>
        <w:rPr/>
      </w:pPr>
      <w:r>
        <w:rPr>
          <w:rFonts w:ascii="IRNazanin" w:hAnsi="IRNazanin" w:eastAsia="IRNazanin"/>
          <w:color w:val="111111"/>
          <w:sz w:val="28"/>
          <w:sz w:val="28"/>
          <w:szCs w:val="28"/>
          <w:rtl w:val="true"/>
          <w:lang w:bidi="fa-IR"/>
        </w:rPr>
        <w:t xml:space="preserve">نظريه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خليفه نامشخّص تا قيامتابن جوزى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وجود دوازده خليفه در دوره اسلامى تا روز قيامت است كه آنان ، بر اساس حق رفتار مى كنند ، هر چند دوران خلافتشان پشت سر هم نباشد </w:t>
      </w:r>
      <w:r>
        <w:rPr>
          <w:rFonts w:eastAsia="IRNazanin" w:cs="IRNazanin"/>
          <w:color w:val="111111"/>
          <w:sz w:val="28"/>
          <w:szCs w:val="28"/>
          <w:rtl w:val="true"/>
          <w:lang w:bidi="fa-IR"/>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ابن كثير نيز در تفسير خود از اين نظريه دفاع مى كند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نقد نظريه سوماشكال هاى اين نظريه،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شفّاف كردن سخن پيامبر صلى الله عليه و آله ، ممكن است برخى از اشكالات وارد بر نظريات پيشين را حل كند ؛ ولى نتيجه اى روشن و مشخّص براى ما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نظريه آن است كه پيامبر صلى الله عليه و آله جمله اى مبهم و معمّاگونه فرموده است كه هيچ نقشى در معرفت و عمل جامعه اسلامى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 الله عليه و آله براى پى ريزى مسيرى هموار براى رسيدن به هدفى بزرگ است ، يعنى تبعيت مردم از اين رهبران كه موجب راهيابى و هدايت آنان خواهد گشت ، در صورتى كه با فرض نامشخّص بودن آن دوازده نفر ، اين هدف هرگز محقّق نخواهد شد و حتّى موجب سر در گمى آنان در شناخت مقتدا و سوء استفاده دنياطلبان از آن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بنى اميّهخطابى و ابن جوزى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صلى الله عليه و آله از خلفاى دوازده گانه ، خلفاى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794_124806"/>
    </w:p>
    <w:p>
      <w:pPr>
        <w:pStyle w:val="Heading6"/>
        <w:numPr>
          <w:ilvl w:val="5"/>
          <w:numId w:val="1"/>
        </w:numPr>
        <w:rPr/>
      </w:pPr>
      <w:bookmarkStart w:id="516" w:name="__RefHeading___Toc1338148_3224264995"/>
      <w:bookmarkStart w:id="517" w:name="_Toc197"/>
      <w:bookmarkEnd w:id="515"/>
      <w:bookmarkEnd w:id="516"/>
      <w:r>
        <w:rPr>
          <w:rtl w:val="true"/>
        </w:rPr>
        <w:t>نقد نظريه چهارم</w:t>
      </w:r>
      <w:bookmarkEnd w:id="517"/>
    </w:p>
    <w:p>
      <w:pPr>
        <w:pStyle w:val="BookText"/>
        <w:rPr/>
      </w:pPr>
      <w:r>
        <w:rPr>
          <w:rFonts w:ascii="IRNazanin" w:hAnsi="IRNazanin" w:eastAsia="IRNazanin"/>
          <w:color w:val="111111"/>
          <w:sz w:val="28"/>
          <w:sz w:val="28"/>
          <w:szCs w:val="28"/>
          <w:rtl w:val="true"/>
          <w:lang w:bidi="fa-IR"/>
        </w:rPr>
        <w:t xml:space="preserve">بنى اميّه هستند ؛ زيرا اصحاب پيامبر صلى الله عليه و آله مربوط به زمان پيامبرند و مشمول عنوان خلفاى دوازده گانه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خلفاى اربعه ، معاويه و مروان بن حكم ، از اين گروه خارج مى شوند و دوازده نفر باقى خواهند ماند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براى روشن شدن سخن اين دو نفر ، اين نكته را بايد ذكر كنيم كه حاكمان اموى پانزده نفر بوده اند كه دوران حكومت آنان سيزده سال پس از رحلت پيامبر صلى الله عليه و آله 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عثمان در اواخر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هجرى به خلافت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نفر براى رفع مشكل تعداد افراد بنى اميّه و زمان حكومت آنان ، اصحاب پيامبر صلى الله عليه و آله را به پيامبر خدا ملحق نموده ، شايسته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دوران خلفاى اربعه ، معاويه و مروان بن حكم ، از اين حكم خارج شده و دوازده نفر ذيل آن باقى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ابن جوزى در ابتداى سخن خويش گفته است كه دستيابى به مدلول اصلى سخن پيامبر صلى الله عليه و آله و فهم آن ، ممكن نيست </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نقد نظريه چهارماشكال هاى اين نظريه،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چهارگانه ، از عنوان دوازده خليفه خارج شده اند و هيچ استدلالى بر آن ارائه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اهل سنّت ، دوران خلافت پيامبر صلى الله عليه و آله تا سى سال پس از ايشان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فى اُمَّتى ثَلاثونَ سَنَةً ثُمَّ مُلكٌ بَعدَ ذلِكَ </w:t>
      </w:r>
      <w:r>
        <w:rPr>
          <w:rFonts w:eastAsia="IRNazanin" w:cs="IRNazanin"/>
          <w:color w:val="111111"/>
          <w:sz w:val="28"/>
          <w:szCs w:val="28"/>
          <w:rtl w:val="true"/>
          <w:lang w:bidi="fa-IR"/>
        </w:rPr>
        <w:t xml:space="preserve">. </w:t>
      </w:r>
      <w:r>
        <w:rPr>
          <w:rStyle w:val="FootnoteAnchor"/>
          <w:rtl w:val="true"/>
        </w:rPr>
        <w:footnoteReference w:id="84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794_124807"/>
    </w:p>
    <w:p>
      <w:pPr>
        <w:pStyle w:val="Heading6"/>
        <w:numPr>
          <w:ilvl w:val="5"/>
          <w:numId w:val="1"/>
        </w:numPr>
        <w:rPr/>
      </w:pPr>
      <w:bookmarkStart w:id="519" w:name="__RefHeading___Toc1338150_3224264995"/>
      <w:bookmarkStart w:id="520" w:name="_Toc198"/>
      <w:bookmarkEnd w:id="518"/>
      <w:bookmarkEnd w:id="519"/>
      <w:r>
        <w:rPr>
          <w:rtl w:val="true"/>
        </w:rPr>
        <w:t xml:space="preserve">نظريه پنجم </w:t>
      </w:r>
      <w:r>
        <w:rPr>
          <w:rtl w:val="true"/>
        </w:rPr>
        <w:t xml:space="preserve">: </w:t>
      </w:r>
      <w:r>
        <w:rPr>
          <w:rtl w:val="true"/>
        </w:rPr>
        <w:t>امارت دوازده امير در يك زمان</w:t>
      </w:r>
      <w:bookmarkEnd w:id="520"/>
    </w:p>
    <w:p>
      <w:pPr>
        <w:pStyle w:val="Heading6"/>
        <w:numPr>
          <w:ilvl w:val="5"/>
          <w:numId w:val="1"/>
        </w:numPr>
        <w:rPr/>
      </w:pPr>
      <w:bookmarkStart w:id="521" w:name="__RefHeading___Toc1338152_3224264995"/>
      <w:bookmarkStart w:id="522" w:name="_Toc199"/>
      <w:bookmarkEnd w:id="521"/>
      <w:r>
        <w:rPr>
          <w:rtl w:val="true"/>
        </w:rPr>
        <w:t>نقد نظريه پنجم</w:t>
      </w:r>
      <w:bookmarkEnd w:id="522"/>
    </w:p>
    <w:p>
      <w:pPr>
        <w:pStyle w:val="BookText"/>
        <w:rPr/>
      </w:pPr>
      <w:r>
        <w:rPr>
          <w:rFonts w:ascii="IRNazanin" w:hAnsi="IRNazanin" w:eastAsia="IRNazanin"/>
          <w:color w:val="111111"/>
          <w:sz w:val="28"/>
          <w:sz w:val="28"/>
          <w:szCs w:val="28"/>
          <w:rtl w:val="true"/>
          <w:lang w:bidi="fa-IR"/>
        </w:rPr>
        <w:t xml:space="preserve">خلافت ، در امّت من ، سى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بعد از آن ، سلطنت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نظريه خلافت را بعد از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 عشر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مقام ستايش از اين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اين ستايشگرى نمى تواند شامل بنى اميّه گردد كه جنايات متعدّدى را نسبت به اسلام و مسلمانان و جامعه اسلامى مرتكب شده اند ، علاوه بر اين كه احاديث فراوانى نيز در مذمّت آنها صادر شده است </w:t>
      </w:r>
      <w:r>
        <w:rPr>
          <w:rFonts w:eastAsia="IRNazanin" w:cs="IRNazanin"/>
          <w:color w:val="111111"/>
          <w:sz w:val="28"/>
          <w:szCs w:val="28"/>
          <w:rtl w:val="true"/>
          <w:lang w:bidi="fa-IR"/>
        </w:rPr>
        <w:t xml:space="preserve">. </w:t>
      </w:r>
      <w:r>
        <w:rPr>
          <w:rStyle w:val="FootnoteAnchor"/>
        </w:rPr>
        <w:footnoteReference w:id="845"/>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العاص و پسر او مروان بن حكم ، به دستور پيامبر صلى الله عليه و آله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تبعيد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عجيب نيست كه او را جزو اصحاب پيامبر بشمُرند و حكومت او را همانند حكومت زمان پيامبر صلى الله عليه و آله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دوازده امير در يك زمانمُهَلَّب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غالب ، اين است كه پيامبر ـ كه درود و سلام خداوند بر او باد ـ از فتنه هاى شگفتى پس از خود ، خبر داده است ، حتّى از اين كه مردم در يك زمان ، داراى دوازده امير مى شوند و اگر جز اين را مى خواست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اميرند كه فلان گونه عمل مى كنند </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نقد نظريه پنجمبه نظر مى رسد مهلّب در صدد توضيح متن منقول در صحيح البخارى بوده و به ساير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94_124808"/>
    </w:p>
    <w:p>
      <w:pPr>
        <w:pStyle w:val="Heading6"/>
        <w:numPr>
          <w:ilvl w:val="5"/>
          <w:numId w:val="1"/>
        </w:numPr>
        <w:rPr/>
      </w:pPr>
      <w:bookmarkStart w:id="524" w:name="__RefHeading___Toc1338154_3224264995"/>
      <w:bookmarkStart w:id="525" w:name="_Toc200"/>
      <w:bookmarkEnd w:id="523"/>
      <w:bookmarkEnd w:id="524"/>
      <w:r>
        <w:rPr>
          <w:rtl w:val="true"/>
        </w:rPr>
        <w:t>پاسخ به دو اشكال</w:t>
      </w:r>
      <w:bookmarkEnd w:id="525"/>
    </w:p>
    <w:p>
      <w:pPr>
        <w:pStyle w:val="Heading6"/>
        <w:numPr>
          <w:ilvl w:val="5"/>
          <w:numId w:val="1"/>
        </w:numPr>
        <w:rPr/>
      </w:pPr>
      <w:bookmarkStart w:id="526" w:name="__RefHeading___Toc1338156_3224264995"/>
      <w:bookmarkStart w:id="527" w:name="_Toc201"/>
      <w:bookmarkEnd w:id="526"/>
      <w:r>
        <w:rPr/>
        <w:t>۱</w:t>
      </w:r>
      <w:r>
        <w:rPr>
          <w:rtl w:val="true"/>
        </w:rPr>
        <w:t xml:space="preserve"> </w:t>
      </w:r>
      <w:r>
        <w:rPr>
          <w:rtl w:val="true"/>
        </w:rPr>
        <w:t xml:space="preserve">. </w:t>
      </w:r>
      <w:r>
        <w:rPr>
          <w:rtl w:val="true"/>
        </w:rPr>
        <w:t>بيشتر امامان شيعه به خلافت نرسيدند</w:t>
      </w:r>
      <w:bookmarkEnd w:id="527"/>
    </w:p>
    <w:p>
      <w:pPr>
        <w:pStyle w:val="BookText"/>
        <w:rPr/>
      </w:pPr>
      <w:r>
        <w:rPr>
          <w:rFonts w:ascii="IRNazanin" w:hAnsi="IRNazanin" w:eastAsia="IRNazanin"/>
          <w:color w:val="111111"/>
          <w:sz w:val="28"/>
          <w:sz w:val="28"/>
          <w:szCs w:val="28"/>
          <w:rtl w:val="true"/>
          <w:lang w:bidi="fa-IR"/>
        </w:rPr>
        <w:t xml:space="preserve">گزارش هاى دقيق تر و مشروح تر حديث جابر بن سَمُره توجّه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موجود در صحيح البخارى ، مختصر و مبهم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احتمالات گوناگونى در باره آن متصوّر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 در نقد نظريه او به اين نكته اشاره كرده 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موجود در صحيح مسلم ، مشخّص كرده اند كه در زمان اين دوازده نفر ، اسلام ، عزيز و منيع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تصوّر كرد كه افتراق دوازده گانه در ميان مسلمانان رُخ دهد و باز هم عزّت اسلام را در پى داشته باشد ؟ </w:t>
      </w:r>
      <w:r>
        <w:rPr>
          <w:rStyle w:val="FootnoteAnchor"/>
          <w:rtl w:val="true"/>
        </w:rPr>
        <w:footnoteReference w:id="847"/>
      </w:r>
      <w:r>
        <w:rPr>
          <w:rFonts w:ascii="IRNazanin" w:hAnsi="IRNazanin" w:eastAsia="IRNazanin"/>
          <w:color w:val="111111"/>
          <w:sz w:val="28"/>
          <w:sz w:val="28"/>
          <w:szCs w:val="28"/>
          <w:rtl w:val="true"/>
          <w:lang w:bidi="fa-IR"/>
        </w:rPr>
        <w:t xml:space="preserve">با توجّه به دلايل ارائه شده در صفحات پيشين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نظريه شيعه دوازده امامى قابل انطباق است و ديگر تحليل ها و نظريه پردازى ها به جهت دارا بودن اشكالات متعدّد ، نادرست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دو اشكالدر باره نظريه اى كه ما در تبيين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كرديم ، دو اشكال بدين شرح قابل طرح است كه همراه با پاسخ آنها ارائه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امامان شيعه به خلافت نرسيدنداشكال اوّل ، اين است كه در ميان امامان دوازده گانه اى كه پيروان اهل بيت عليهم السلام به آنها معتقدند ، تنها امام على عليه السلام و امام حسن عليه السلام به خلافت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چگونه مى توان آنها را خليفه پيامبر صلى الله عليه و آله شمرد ؟ پاسخ اين اشكال ، اين است كه بر پايه نصوص معتبرى كه بخشى از آنها گذشت ، امامت و خلافت ، منصبى الهى است و پيامبر خدا ، به فرمان خداوند، دوازده تن از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94_124809"/>
    </w:p>
    <w:p>
      <w:pPr>
        <w:pStyle w:val="Heading6"/>
        <w:numPr>
          <w:ilvl w:val="5"/>
          <w:numId w:val="1"/>
        </w:numPr>
        <w:rPr/>
      </w:pPr>
      <w:bookmarkStart w:id="529" w:name="__RefHeading___Toc1338158_3224264995"/>
      <w:bookmarkStart w:id="530" w:name="_Toc202"/>
      <w:bookmarkEnd w:id="528"/>
      <w:bookmarkEnd w:id="529"/>
      <w:r>
        <w:rPr/>
        <w:t>۲</w:t>
      </w:r>
      <w:r>
        <w:rPr>
          <w:rtl w:val="true"/>
        </w:rPr>
        <w:t xml:space="preserve"> </w:t>
      </w:r>
      <w:r>
        <w:rPr>
          <w:rtl w:val="true"/>
        </w:rPr>
        <w:t xml:space="preserve">. </w:t>
      </w:r>
      <w:r>
        <w:rPr>
          <w:rtl w:val="true"/>
        </w:rPr>
        <w:t>عدم اتّفاق امّت بر خلافت امامان شيعه</w:t>
      </w:r>
      <w:bookmarkEnd w:id="530"/>
    </w:p>
    <w:p>
      <w:pPr>
        <w:pStyle w:val="Heading6"/>
        <w:numPr>
          <w:ilvl w:val="5"/>
          <w:numId w:val="1"/>
        </w:numPr>
        <w:rPr/>
      </w:pPr>
      <w:bookmarkStart w:id="531" w:name="__RefHeading___Toc1338160_3224264995"/>
      <w:bookmarkStart w:id="532" w:name="_Toc203"/>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اهل بيت خود را براى انجام اين مسئوليت تعيين كرده است و تبعيت نكردن اكثر مردم از آنها ، با خلافت واقعى آنها منافاتى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بر پايه احاديث معتبرى كه گذشت ، از جمله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خبر از شايستگى امامان اهل بيت عليهم السلام براى خلافت و تعيين آنها به عنوان جانشين خود داده ؛ امّا اين كه مردم مى پذيرند ، يا نمى پذيرند ، موضوع ديگرى است كه در اين باره نيز پيامبر صلى الله عليه و آله در احاديث ديگرى ، حوادثِ آينده امّت اسلامى را پيشگويى كرده و خبر داده كه امّتش با اهل بيت او چه خواهند كرد </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اتّفاق امّت بر خلافت امامان شيعهاشكال دوم ، اين است كه در برخى از گزارش هاى حديث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عبارت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تَجتَمِعُ عَلَيهِ الاُمَّةُ </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همه آنها ، مورد اتّفاق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هيچ يك از امامان شيعه مورد اتّفاق امّت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چگونه مى توان حديث ياد شده را بر آنان منطبق دانست ؟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بيشتر 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كرده اند ، فاقد تعبير ياد شده اند و گزارشى كه به اتّفاق امّت بر آنها اشاره كرده ، از اعتبار لازم برخوردار نيست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بر فرض كه سند گزارش ياد شده ، صحيح هم باشد ، مدلول ظاهرى آن را نمى توان به پيامبر صلى الله عليه و آله نسبت داد ؛ زيرا واقعيت ندارد ، چون اكثر قريب به اتّفاق زمامداران پس از پيامبر صلى الله عليه و آله مورد اتّفاق امّت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تصحيح نسبت اين گزارش به پيامبر صلى الله عليه و آله بايد گفت كه مقصود از آن، خبر دادن از آينده نيست ؛ بلكه توصيه امّت به اتّفاق بر پيروى از آنهاست كه در اين صورت بر مذهب اماميه اثنا عشريه منطبق خواهد شد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794_124811"/>
    </w:p>
    <w:p>
      <w:pPr>
        <w:pStyle w:val="Heading6"/>
        <w:numPr>
          <w:ilvl w:val="5"/>
          <w:numId w:val="1"/>
        </w:numPr>
        <w:rPr/>
      </w:pPr>
      <w:bookmarkStart w:id="534" w:name="__RefHeading___Toc1338162_3224264995"/>
      <w:bookmarkStart w:id="535" w:name="_Toc204"/>
      <w:bookmarkEnd w:id="533"/>
      <w:bookmarkEnd w:id="534"/>
      <w:r>
        <w:rPr>
          <w:rtl w:val="true"/>
        </w:rPr>
        <w:t>دسته بندى احاديث تفسير كننده آيه تطهير</w:t>
      </w:r>
      <w:bookmarkEnd w:id="535"/>
    </w:p>
    <w:p>
      <w:pPr>
        <w:pStyle w:val="BookText"/>
        <w:rPr/>
      </w:pPr>
      <w:r>
        <w:rPr>
          <w:rFonts w:ascii="IRNazanin" w:hAnsi="IRNazanin" w:eastAsia="IRNazanin"/>
          <w:color w:val="111111"/>
          <w:sz w:val="28"/>
          <w:sz w:val="28"/>
          <w:szCs w:val="28"/>
          <w:rtl w:val="true"/>
          <w:lang w:bidi="fa-IR"/>
        </w:rPr>
        <w:t xml:space="preserve">دسته بندى احاديث تفسير كننده آيه تطهيراحاديثى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را به طور مستقيم و غير مستقيم بيان كرده اند ،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شأن نزول آيه تطهير وارد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به طور مشخّص و روشن ، گروه خاصّى از خويشان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فاطمه ،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اين عنوان را از ديگر خويشان پيامبر صلى الله عليه و آله ، سلب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اهل سنّت ، اين دسته از احاديث را از چهار تن از خويشان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 حسن بن على ، حسين بن على و على بن الحسين عليهم السلام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و دو تن از همسران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و عايشه</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 هفت تن از اصحاب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سعيد خدرى ، براء بن عازب ، جابر بن عبد اللّه انصارى ، زينب دختر ابو سلمه ، سعد بن ابى وقّاص ، صبيحْ غلام امّ سلمه 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اند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محدّثان شيعه نيز اين دسته از احاديث را از هفت تن از اهل بيت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 امام حسن عليه السلام ، امام حسين عليه السلام ، امام زين العابدين عليه السلام ، امام محمّد باقر عليه السلام ، امام جعفر صادق عليه السلام و امام رضا عليه السلام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و نيز دو تن از همسران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و عايشه</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و دو تن از اصحاب ايشان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و سعد بن ابى وقّاص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باره تفسير عملى پيامبر خدا صلى الله عليه و آله از آيه تطهير وارد شده اند؛ احاديثى كه تأكيد مى كنند كه پس از نزول آيه تطهير، ماه ها ، بلكه هر روز هنگام نماز صبح ، پيامبر صلى الله عليه و آله درِ خانه على و فاطمه عليهماالسلاممى آمد و پس از سلام و دعوت آنان به نماز ، آيه تطهير را قرائت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بزرگ فريقين ، اين واقعه را از بزرگان اصحاب و اهل بيت پيامبر خدا صلى الله عليه و آله روايت كرده اند </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دسته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كه بدون اشاره به آيه تطهير ،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معرّفى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اين دسته از احاديث كه در فصول و ابواب گوناگون اين كتاب خواهند آمد ، بسيار فراوان است </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بدون مشخّص كردن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فضايل يا حقوقى را براى اين عنوان مطرح مى كنند و احاديثى ديگر كه بدون ذكر اين عنوان ، همان فضايل و حقوق را براى اهل بيت عليهم السلام مطرح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پيامبر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 اهل بيت را در راه خدا دوست بدارد ، با ما برانگيخته خواهد شد و ما او را با خود به بهشت مى بريم</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و در حديثى ديگر ، ايشان دست فرزندانش حسن و حسين عليهماالسلام را مى گيرد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و اين دو و والدين اين دو را دوست بدارد ، در روز رستاخيز با من هم منزلت خواهد بود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و در حديثى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رعايت حقوق اهل بيتم ، به خدا سوگند مى دهم</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و در حديث ديگرى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 خدا را در حقّ عترت و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تن من است و دو فرزند او دو بازوى من اند و من و شوى او ، همانند پرتويم</w:t>
      </w:r>
      <w:r>
        <w:rPr>
          <w:rFonts w:eastAsia="IRNazanin" w:cs="IRNazanin"/>
          <w:color w:val="111111"/>
          <w:sz w:val="28"/>
          <w:szCs w:val="28"/>
          <w:rtl w:val="true"/>
          <w:lang w:bidi="fa-IR"/>
        </w:rPr>
        <w:t xml:space="preserve">» . </w:t>
      </w:r>
      <w:r>
        <w:rPr>
          <w:rStyle w:val="FootnoteAnchor"/>
          <w:rtl w:val="true"/>
        </w:rPr>
        <w:footnoteReference w:id="860"/>
      </w:r>
      <w:r>
        <w:rPr>
          <w:rFonts w:ascii="IRNazanin" w:hAnsi="IRNazanin" w:eastAsia="IRNazanin"/>
          <w:color w:val="111111"/>
          <w:sz w:val="28"/>
          <w:sz w:val="28"/>
          <w:szCs w:val="28"/>
          <w:rtl w:val="true"/>
          <w:lang w:bidi="fa-IR"/>
        </w:rPr>
        <w:t xml:space="preserve">شمار اين دسته از احاديث ، بيش از سه دسته پيشين است كه در بخش هاى مختلف ، شمار قابل توجّهى از آنها را ملاحظه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وقتى آنها را در كنار هم مى نهيم ، روشن مى شود كه فرزندان حسين عليه السلام تا امام مهدى عليه السلام ، همگى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آيه تطهير، آنها را در بر مى گيرد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البيت عليهم السّلام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قيمَةُ مَعرِفَتِهِمرسول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 اللّهُ عَلَيهِ بِمَعرِفَةِ أهلِ بَيتي ووَلايَتِهِم ، فَقَد جَمَعَ اللّهُ لَهُ الخَيرَ كُلَّهُ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آلِ مُحَمَّدٍ بَراءَةٌ مِنَ النّارِ ، وحُبُّ آلِ مُحَمَّدٍ جَوازٌ عَلَى الصِّراطِ ، وَالوَلايَةُ لِالِ مُحَمَّدٍ أمانٌ مِنَ العَذابِ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دلائل الإمامة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يَبعَث نَبِيّا ولا رَسولاً إلّا جَعَلَ لَهُ اثنَي عَشَرَ نَقيبا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بِأَبي أنتَ واُمّي ، فَما لمِنَ عَرَفَ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مَن عَرَفَهُم حَقَّ مَعرِفَتِهِم ، وَاقتَدى بِهِم ، وَوالى وَلِيَّهُم ، وتَبَرَّأَ مِن عَدُوِّهِم ، فَهُوَ وَاللّهِ مِنّا ، يَرِدُ حَيثُ نَرِدُ ، ويَسكُنُ حَيثُ نَسكُنُ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794_124815"/>
    </w:p>
    <w:p>
      <w:pPr>
        <w:pStyle w:val="Heading6"/>
        <w:numPr>
          <w:ilvl w:val="5"/>
          <w:numId w:val="1"/>
        </w:numPr>
        <w:rPr/>
      </w:pPr>
      <w:bookmarkStart w:id="537" w:name="__RefHeading___Toc1338164_3224264995"/>
      <w:bookmarkStart w:id="538" w:name="_Toc205"/>
      <w:bookmarkEnd w:id="536"/>
      <w:bookmarkEnd w:id="537"/>
      <w:r>
        <w:rPr>
          <w:rtl w:val="true"/>
        </w:rPr>
        <w:t xml:space="preserve">فصل دوم </w:t>
      </w:r>
      <w:r>
        <w:rPr>
          <w:rtl w:val="true"/>
        </w:rPr>
        <w:t xml:space="preserve">: </w:t>
      </w:r>
      <w:r>
        <w:rPr>
          <w:rtl w:val="true"/>
        </w:rPr>
        <w:t>شناخت اهل بيت عليهم السلام</w:t>
      </w:r>
      <w:bookmarkEnd w:id="538"/>
    </w:p>
    <w:p>
      <w:pPr>
        <w:pStyle w:val="Heading6"/>
        <w:numPr>
          <w:ilvl w:val="5"/>
          <w:numId w:val="1"/>
        </w:numPr>
        <w:rPr/>
      </w:pPr>
      <w:bookmarkStart w:id="539" w:name="__RefHeading___Toc1338166_3224264995"/>
      <w:bookmarkStart w:id="540" w:name="_Toc206"/>
      <w:bookmarkEnd w:id="539"/>
      <w:r>
        <w:rPr/>
        <w:t>۲</w:t>
      </w:r>
      <w:r>
        <w:rPr>
          <w:rtl w:val="true"/>
        </w:rPr>
        <w:t xml:space="preserve"> </w:t>
      </w:r>
      <w:r>
        <w:rPr>
          <w:rtl w:val="true"/>
        </w:rPr>
        <w:t xml:space="preserve">/ </w:t>
      </w:r>
      <w:r>
        <w:rPr/>
        <w:t>۱</w:t>
      </w:r>
      <w:r>
        <w:rPr>
          <w:rtl w:val="true"/>
        </w:rPr>
        <w:t xml:space="preserve"> ارزش شناخت اهل بيت عليهم السلام</w:t>
      </w:r>
      <w:bookmarkEnd w:id="54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اهل بيت عليهم السّلام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ارزش شناخت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خداوند با شناخت اهل بيت من و ولايت ايشان ، بر او منّت نهاده باشد ، خداوند ، همه خير را براى او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خاندان محمّد ، برات رهايى از آتش است و دوست داشتن خاندان محمّد ، برگه عبور از صراط است و ولايت خاندان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الإمامةـ به نقل از سلمان فارسى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پيامبر و رسولى را بر نينگيخت ، مگر آن كه براى او دوازده نقيب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ايشان را شناخته، چيست؟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ايشان را آن چنان كه بايد ، بشناسد و به آنان اقتدا كند و دوست آنها را دوست بدارد و از دشمنشان بيزارى جويد ، ـ به خدا سوگند ـ چنين كسى از ماست و هر جا ما فرود آييم ، او فرود خواهد آمد و در جايى سكونت خواهد داشت كه ما هستيم</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مَن عَرَفَ فَضلَنا ، وتَقَرَّبَ إلَى اللّهِ بِنا ، وأخلَصَ حُبَّنا ، وعَمِلَ بِما إلَيهِ نَدَبنا ، وَانتَهى عَمّا عَنهُ نَهَينا ، فَذاكَ مِنّا ، وهُوَ في دارِ المُقامَةِ مَعَنا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يَعرِفُ اللّهَ عز و جل ويَعبُدُهُ مَن عَرَفَ اللّهَ وعَرَفَ إمامَهُ مِنّا أهلَ البَيتِ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مَعرِفَةِ الإِمامِ مِنكُم واجِبَةٌ عَلى جَميعِ الخَلقِ؟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مُحَمَّدا صلى الله عليه و آله إلَى النّاسِ أجمَعينَ ، رَسولاً وحُجَّةً للّهِِ عَلى جَميعِ خَلقِهِ في أرضِهِ ، فَمَن آمَنَ بِاللّهِ وبِمُحَمَّدٍ رَسولِ اللّهِ وَاتَّبَعَهُ وصَدَّقَهُ فَإِنَّ مَعرِفَةَ الإِمامِ مِنّا واجِبَةٌ عَلَيهِ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الكافي عن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بِالخَيراتِ الإِمامُ ، وَالمُقتَصِدُ العارِفُ لِلإِمامِ ، وَالظّالِمُ لِنَفسِهِ الَّذي لا يَعرِفُ الإِمامَ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ما خَلَقَ العِبادَ إلّا لِيَعرِفوهُ ، فَإِذا عَرَفوهُ عَبَدوهُ ، فَإِذا عَبَدوهُ استَغنَوا بِعِبادَتِهِ عَن عِبادَةِ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بِأَبي أنتَ واُمّي ، فَما مَعرِفَةُ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بخت ترينِ مردم، كسى است كه فضل ما را شناخت و به وسيله ما به خدا تقرّب جست و محبّت ما را خالص گرداند و به چيزى كه ما به آن مى خوانيم، پرداخت و از آنچه ما باز مى داريم ، دست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از ما و در فردوس برين با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خداوند عز و جل را شناخته و پرستش كرده كه خدا و امام او را كه از ما اهل بيت است ،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آيا شناخت امام از خاندان شما ، بر همه خلايق واجب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عز و جل محمّد را فرستاده و حجّت الهى براى همه خلايقش در زمين بر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خدا و محمّد ، پيامبر خدا، ايمان آورَد و از او پيروى كند و تصديقش نمايد ، شناخت امامِ خاندان ما بر او واجب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اين كتاب را به آن بندگان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بوديم، به ميراث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آنان بر خود ستمكارند و برخى از ايشان ميانه رو، و برخى از آنان در كارهاى نيك به فرمان خدا پيش 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پيشى گام در كارهاى نيك ، امام است و ميانه رو ، شناسنده امام است ؛ و ستمگرِ بر خويش ، كسى است كه امام را نشناسد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به سوى اصحابش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 نام ، بندگان را نيافريد ، مگر براى اين كه او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او را شناختند ، او را خواهند پرستيد و هر گاه او را بپرستند ، با پرستش او، از پرستش جز او ، بى نياز خواهند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مردم هر زمان ، امامشان را كه فرمانبرى از او واجب است ، بشناسند</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هُوَ أفضَلُ بَعدَ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بَعدَ المَعرِفَةِ يَعدِلُ هذِهِ الصَّلاةَ ، ولا بَعدَ المَعرِفَةِ وَالصَّلاةِ شَيءٌ يَعدِلُ الزَّكاةَ ، ولا بَعدَ ذلِكَ شَيءٌ يَعدِلُ الصَّومَ ، ولا بَعدَ ذلِكَ شَيءٌ يَعدِلُ الحَجَّ ، وفاتِحَةُ ذلِكَ كُلِّهِ مَعرِفَتُنا ، وخاتِمَـتُهُ مَعرِفَتُنا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فَرضَ اللّهُ طاعَتَنا ، لا يَسَعُ النّاسَ إلّا مَعرِفَتُنا ، ولا يُعذَرُ النّاسُ بِجَهالَتِنا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يَعرِفنا ولم يُنكِرنا كانَ ضالّاً حَتّى يَرجِعَ إلَى الهُدَى الَّذِي افتَرَضَ اللّهُ عَلَيهِ مِن طاعَتِنَا الواجِبَةِ ، فَإِن يَمُت عَلى ضَلالَتِهِ يَفعَلُ اللّهُ بِهِ ما يَشاءُ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اللّهِ ومَعرِفَةَ الإِمامِ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عليه السلامـ في دُعاءٍ عَلَّمَهُ زُرارَةَ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عَرِّفنينَفسَكَ فَإِنَّكَ إن لَم تُعَرِّفني نَفسَكَ لَم أعرِف نَبِيَّكَ ، اللّهُمَّ عَرِّفني رَسولَكَ فَإِنَّكَ إن لَم تُعَرِّفني رَسولَكَ لَم أعرِف حُجَّتَكَ ، اللّهُمَّ عَرِّفني حُجَّتَكَ فَإِنَّكَ إن لَم 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الإمام الرضا عليه السلامـ في زِيارَةِ قُبورِ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مَحالِّ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عَرَفَهُم فَقَد عَرَفَ اللّهَ ، ومَن جَهِلَهُم فَقَد جَهِلَ اللّهَ </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طوسىـ به نقل از زرعه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كدام عمل ها فضيلت بيشترى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شناخت ، هيچ چيز ، همسنگ همين نماز نيست و پس از شناخت و نماز ، هيچ چيز ، همسنگ با زكات نيست و پس از اينها چيزى با روزه برابر نيست و پس از اينها چيزى همسنگ با حج نيست و آغاز و پايان همه اينها، شناخت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كسانى كه خداوند ، فرمانبرى از آنها را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نرسد ، مگر شناختن ما و مردم در نشناختن ما معذور 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ما را نشناسد و انكارمان هم نكند ، گم راه است تا به هدايتى كه همان وجوب اطاعت از ماست و خداوند بر او واجب نموده ، باز گردد و اگر بر گم راهىِ خويش بميرد ، خداوند با او هر چه خواهد ،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السلامـ در باره آيه 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هر كس حكمت داده شود، به يقين، خيرى فراوان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 فرمانبرى از خدا و شناخت امام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دعايى كه به زراره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بشناسان ؛ زيرا اگر تو خود را به من نشناسانى ، پيامبرت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به من بشناسان؛ زيرا اگر پيامبرت را به من نشناسانى ، حجّت تو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را به من بشناسان؛ زيرا اگر حجّت خود را به من نشناسانى ، از دينت به كژراهه خواهم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زيارت قبور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جايگاههاى شناخت الهى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ايشان را بشناسد ، خداى را شناخته است و هر كه ايشان را نشناسد ، خداى را نشناخته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مَكانَتُهُم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مَثَلُهُم مَثَلُ سَفينَةِ نوحٍ عليه السلامالمستدرك على الصحيحين عن حنش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ذَرٍّ رضى الله عنه يَقولُ ـ وهُوَ آخِذٌ بِبابِ الكَعبَةِ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مَن عَرَفَني ، ومَن أنكَرَني فَأَنَا أبو ذَرٍّ ، 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أهلِ بَيتي فيكُم مَثَلُ سَفينَةِ نوحٍ مِن قَومِهِ ؛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مَثَلي ومَثَلُ أهلِ بَيتي كَسَفينَةِ نوحٍ ؛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فيكُم كَمَثَلِ سَفينَةِ نوحٍ في قَومِ نوحٍ ؛ مَن رَكِبَها نَجا ومَن تَخَلَّفَ عَنها هَلَكَ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794_124821"/>
    </w:p>
    <w:p>
      <w:pPr>
        <w:pStyle w:val="Heading6"/>
        <w:numPr>
          <w:ilvl w:val="5"/>
          <w:numId w:val="1"/>
        </w:numPr>
        <w:rPr/>
      </w:pPr>
      <w:bookmarkStart w:id="542" w:name="__RefHeading___Toc1338168_3224264995"/>
      <w:bookmarkStart w:id="543" w:name="_Toc207"/>
      <w:bookmarkEnd w:id="541"/>
      <w:bookmarkEnd w:id="542"/>
      <w:r>
        <w:rPr/>
        <w:t>۲</w:t>
      </w:r>
      <w:r>
        <w:rPr>
          <w:rtl w:val="true"/>
        </w:rPr>
        <w:t xml:space="preserve"> </w:t>
      </w:r>
      <w:r>
        <w:rPr>
          <w:rtl w:val="true"/>
        </w:rPr>
        <w:t xml:space="preserve">/ </w:t>
      </w:r>
      <w:r>
        <w:rPr/>
        <w:t>۲</w:t>
      </w:r>
      <w:r>
        <w:rPr>
          <w:rtl w:val="true"/>
        </w:rPr>
        <w:t xml:space="preserve"> منزلت اهل بيت عليهم السلام</w:t>
      </w:r>
      <w:bookmarkEnd w:id="543"/>
    </w:p>
    <w:p>
      <w:pPr>
        <w:pStyle w:val="Heading6"/>
        <w:numPr>
          <w:ilvl w:val="5"/>
          <w:numId w:val="1"/>
        </w:numPr>
        <w:rPr/>
      </w:pPr>
      <w:bookmarkStart w:id="544" w:name="__RefHeading___Toc1338170_3224264995"/>
      <w:bookmarkStart w:id="545" w:name="_Toc208"/>
      <w:bookmarkEnd w:id="544"/>
      <w:r>
        <w:rPr/>
        <w:t>۲</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اهل بيت عليهم السلام ، چونان كشتى نوح عليه السلام</w:t>
      </w:r>
      <w:bookmarkEnd w:id="5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منزلت اهل بيت عليهم السّلام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اهل بيت عليهم السلام ، چونان كشتى نوح عليه السلامالمستدرك على الصحيحينـ به نقل از حنش كنانى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ذر ، در حالى كه درِ كعبه را گرفته بود ،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مى شناسد كه مى شناسد و هر كه مرا نمى شناسد ، بداند كه من ابو 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 من در ميان شما، چونان كشتى نوح است در ميان قوم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آن سوار ، نجات يافت و هر كه از آن باز مانْد ، غرق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من ، چونان كشتى نوح است كه هر كس بر آن سوار شد ، نجات يافت و هر كه از آن باز مانْد ، غرق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من در ميان شما ، چونان كشتى نوح در ميان قوم نوح است كه هر كس بر آن سوار شد ، نجات يافت و هر كه از آن باز مانْد ، نابود گشت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سَفينَةُ النَّجاةِ ؛ مَن تَعَلَّقَ بِها نَجا ، ومَن حادَ عَنها هَلَكَ ، فَمَن كانَ لَهُ إلَى اللّهِ حاجَةٌ فَليَسأَل بِنا أهلَ البَيتِ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 سَفينهِ نوحٍ؛ مَن رَكِبَها نَجا، ومَن تَخَلَّفَ عَنها زُجَّ فِي النّارِ</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قالَ رَسولُ اللّهِ صلى الله عليه و آله لي قَولاً وَالمُهاجِرونَ وَالأَنصارُ مُتَوافِرونَ يَوما بَعدَ العَصرِ ، يَومَ النِّصفِ مِن شَهرِ رَمَضانَ ، قائِما عَلى قَدَمَيهِ فَوقَ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وَابنايَ مِنهُ الطَّيِّبونَ مِنّي وأنَا مِنهُم ، وهُمُ الطَّيِّبونَ بَعدَ اُمِّهِم ، وهُم سَفينَةٌ ؛ مَن رَكِبَها نَجا ، ومَن تَخَلَّفَ عَنها هَوى ، النّاجي فِي الجَنَّةِ وَالهاوي في لَظى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سِبطا هذِهِ الاُمَّةِ ، وهُما مِن مُحَمَّدٍ كَمَكانِ العَينَينِ مِنَ الرَّأسِ ، وأمّا أنَا فَكَمَكانِ اليَدَينِ مِنَ البَدَنِ ، وأمّا فاطِمَةُ فَكَمَكانِ القَلبِ 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مَثَلُ سَفينَةِ نوحٍ ؛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اتَّبَعَ أمرَنا سَبَقَ ، مَن رَكِبَ غَيرَ سَفينَتِنا غَرِقَ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كشتى نجاتيم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 در آويخت ، از خطر نجات يافت و هر كه از آن كناره گرفت ، نابود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خدا حاجتى دارد ، بايد به وسيله ما اهل بيت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من در ميان شما ، همچون كشتى نوح اند كه هر كه بدان سوار ، نجات يافت و هر كه از آن باز مانْد ، به آتش افكنده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روزى بعد از نماز عصر ، در نيمه ماه رمضان ـ در حالى كه مهاجران و انصار گرد آمده بودند ـ ، ايستاده بر دو پاى بر منبر ، به من سخنى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و دو پسرم از او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اند ـ ، از من اند و من از آنهايم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مادرشان ، ايشان هم پاك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كشتى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آن سوار شود ، نجات مى يابد و هر كه از آن باز مانَد ، فرو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فردوس و 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آتش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 دو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محمّد، چونان جاى دو چشم اند در سر ، و من چونان جاى دو دستم در پيكر ، و فاطمه چونان قلب براى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همچون كشتى نوح است كه هر كس بدان سوار شود ، نجات يافت و هر كه از آن باز مانْد ، غرق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امر ما پيروى كرد ، پيشى گرفت و هر كه به كشتى اى جز كشتى ما سوار شد ، غرق گشت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الفُلكُ الجارِيَةُ فِي اللُّجَجِ الغامِرَةِ ، يَأمَنُ مَن رَكِبَها ويَغرَقُ مَن تَرَكَها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زالَتِ الشَّمسُ صَلّى ثُمَّ دَعا ، ثُمَّ صَلّى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شَجَرَةِ النُّبُوَّةِ ، ومَوضِعِ الرِّسالَةِ ، ومُختَلَفِ المَلائِكَةِ ، ومَعدِنِ العِلمِ ، وأهلِ 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الفُلكِ الجارِيَةِ فِي اللُّجَجِ الغامِرَةِ ، يَأمَنُ مَن رَكِبَها ، ويَغرَقُ مَن تَرَكَها ، المُتَقَدِّمُ لَهُم مارِقٌ ، وَالمُتَأَخِّرُ عَنهُم زاهِقٌ ، وَاللّازِمُ لَهُم لاحِقٌ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مَثَلُهُم مَثَلُ بابِ حِطَّةٍرسول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أهلِ بَيتي فيكُم مَثَلُ بابِ حِطَّةٍ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في بَني إسرائيلَ ؛ مَن دَخَلَهُ غُفِرَ لَهُ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94_124825"/>
    </w:p>
    <w:p>
      <w:pPr>
        <w:pStyle w:val="Heading6"/>
        <w:numPr>
          <w:ilvl w:val="5"/>
          <w:numId w:val="1"/>
        </w:numPr>
        <w:rPr/>
      </w:pPr>
      <w:bookmarkStart w:id="547" w:name="__RefHeading___Toc1338172_3224264995"/>
      <w:bookmarkStart w:id="548" w:name="_Toc209"/>
      <w:bookmarkEnd w:id="546"/>
      <w:bookmarkEnd w:id="547"/>
      <w:r>
        <w:rPr/>
        <w:t>۲</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اهل بيت عليهم السلام، به سان باب حِطّه</w:t>
      </w:r>
      <w:bookmarkEnd w:id="548"/>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كشتى روانِ در درياهاى عميق و 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آن سوار شود ، ايمن مى مانَد و هر كه از آن چشم پوشد ، غرق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ظهر مى شد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نماز مى گزارد و دعا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پيامبر صلى الله عليه و آله درود مى فرستاد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ـ كه درخت نبوّت و جايگاه رسالت و مكان آمد و شد فرشتگان و كان دانش و اهل بيت وحى اند ـ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محمّد و خاندان محمّد ، كشتى روان در درياهاى عميق و 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بدان سوار شود ، ايمنى مى يابد و هر كه از آن چشم پوشد ، غرق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ايشان پيشى گيرد ، از دين بيرون رفته است و هر كه از ايشان عقب مانَد ، نابود مى شود و هر كه همواره با ايشان باشد ، به مقصد 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اهل بيت عليهم السلام ، به سان باب حِطّهپيامبر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بيت من در ميان شما ، همچون باب حِطّه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است در ميان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وارد شود ، آمرزيده مى گردد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دانَ بِديني وسَلَكَ مِنهاجي وَاتَّبَعَ سُنَّتي ، فَليَدِن بِتَفضيلِ الأَئِمَّةِ مِن أهلِ بَيتي عَلى جَميعِ اُمَّتي ؛ فَإِنَّ مَثَلَهُم في هذِهِ الاُمَّةِ مَثَلُ بابِ حِطَّةٍ في بَني إسرائيلَ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تِسعَةٌ مِن صُلبِ الحُسَينِ عليه السلام ، تاسِعُهُم قائِمُهُم ، ألا إنَّ مَثَلَهُم فيكُم مَثَلُ سَفينَةِ نوحٍ ؛ مَن رَكِبَها نَجا ومَن تَخَلَّفَ عَنها هَلَكَ ، ومَثَلُ بابِ حِطَّةٍ في بَني إسرائيلَ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كنز العمّال عن عبّاد بن عبداللّه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عِندَ عَلِيِّ بنِ أبي طالِبٍ عليه السلام فِي الرَّحبَةِ ، إذ أتاهُ رَجُلٌ فَسَأَلَهُ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جَرَت عَلَيهِ المَواسي إلّا قَد نَزَلَت فيهِ طائِفَةٌ مِنَ القُرآنِ ، وَاللّهِ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يَكونوا يَعلَموا ما سَبَقَ لَنا أهلَ البَيتِ عَلى لِسانِ النَّبِيِّ الاُمِّيِّ صلى الله عليه و آله ، أحَبُّ إلَيَّ مِن أن يَكونَ لي مِل ءُ هذِهِ الرَّحبَةِ ذَهَبا وفِضَّةً ، وَاللّهِ إنَّ مَثَلَنا في هذِهِ الاُمَّةِ كَمَثَلِ سَفينَةِ نوحٍ في قَومِ نوحٍ ، و إنَّ مَثَلَنا في هذِهِ الاُمَّةِ كَمَثَلِ بابِ حِطَّةٍ في بَني إسرائيلَ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دين مرا در پيش گرفت و روش مرا پيمود و از سنّت من پيروى كرد ، بايد برترى امامان اهل بيت مرا بر همه امّت باور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 در ميان اين امّت، همچون باب حطّه در ميان بنى اسرائيل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پس از من ، دوازده تن اند ؛ نُه تن از پشت حسين عليه السلام كه نهمين ايشان ، قائم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 در ميان شما ، همچون كشتى نوح است كه هر كس بر آن سوار شود ، نجات يافت و هر كه از آن باز مانْد ، نابود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باب حطّه در ميان بنى اسرائيل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العمّالـ به نقل از عبّاد بن عبد اللّه اسدى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حياط ، نزد على بن ابى طالب عليه السلام نشسته بودم كه مردى آمد و مفهوم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ايشان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قريش ، مردى در برابر تيغ قرار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كارزار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بخشى از قرآن در حقّ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خدا سوگند اگر آنچه را كه در حقّ ما اهل بيت بر زبان پيامبر اُمّى صلى الله عليه و آله جارى شده مى دانستند ، اين براى من محبوب تر بود از آن كه اين حياط، براى من پر از زر و سيم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مَثَل ما در ميان اين امّت ، چونان كشتى نوح در ميان قوم نوح است و ما در ميان اين امّت، همچون باب حطّه در ميان بنى اسرائيل هستيم</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رَسولُ اللّهِ صلى الله عليه و آله الصَّلاةَ الاُولى ، ثُمَّ أقبَلَ بِوَجهِهِ الكَريمِ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 إنَّ مَثَلَ أهلِ بَيتي فيكُم مَثَلُ سَفينَةِ نوحٍ وبابِ حِطَّةٍ في بَني إسرائيلَ ، فَتَمَسَّكوا بِأَهلِ بَيتي بَعدي وَالأَئِمَّةِ الرّاشِدينَ مِن ذُرِّيَّتي ، فَإِنَّكُم لَن تَضِلّوا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كَمِ الأَئِمَّةُ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مِن أهلِ بَيتي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عِترَتي ـ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بابُ حِطَّةٍ وهُوَ بابُ السَّلامِ ، مَن دَخَلَهُ نَجا ، ومَن تَخَلَّفَ عَنهُ هَوى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العِلمَ الَّذي هَبَطَ بِهِ آدَمُ ، وجَميعَ ما فُضِّلَت بِهِ النَّبِيّونَ إلى خاتَمِ النَّبِيِّينَ وَ المُرسَلينَ في عِترَةِ خاتَمِ النَّبِيِّينَ وَالمُرسَلينَ ، فَأَينَ يُتاهُ بِكُم ، وأينَ تَذهَبونَ ؟ يا مَعاشِرَ مَن نُسِخَ مِن أصلابِ 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مَثَلُ ما فيكُم ، فَكَما نَجا في هاتيكَ مِنهُم مَن نَجا ، وكَذلِكَ يَنجو في هذِهِ مِنكُم مَن نَجا ، ورَهنُ ذِمَّتي ، ووَيلٌ لِمَن تَخَلَّفَ عَنهُم ، إنَّهُم فيكُم كَأَصحابِ الكَهفِ ، ومَثَلُهُم بابُ حِطَّةٍ ، وهُم بابُ السِّلم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فِى السِّلْمِ كَآفَّةً وَلَا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با ما نماز ظهر گزارْد و سپس چهره شريفش را به سوى ما 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در ميان شما، همچون كشتى نوح و باب حطّه در ميان بنى اسرائيل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اهل بيت من و امامان ره يافته از ذرّيه من چنگ در زنيد كه هرگز گم راه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امامانِ پس از تو ، چند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تن از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عترت 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باب حطّه هستيم و آن ، باب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به آن وارد شود ، نجات مى يابد و هر كه از آن كنار مانَد ، هلاك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آدم آن را فرود آورد و هر آنچه پيامبران تا واپسينِ ايشان بدان ترجيح داده مى شوند ، در عترت خاتم پيامبران و رسولان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سو، شما را سرگردان كرده اند؟ و به كجا روانيد؟ اى منسوخ شدگان نسل اصحاب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نمونه آن چيزى است كه در 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نجات يافتگان 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سوار شدن بر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يافتند، همين طور كسى از شما نجات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گروه اهل بيت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از اهل بيت روى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ميان شما، همچون اصحاب كهف اند و مَثَل آنان، چونان باب حطّه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دروازه سلامت اند در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به سلامت وارد شويد و گام هاى شيطان را پيروى مكنيد</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بابُ حِطَّتِكُم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مَثَلُهُم مَثَلُ بَيتِ اللّهِ عز و جلرسول اللّه صلى الله عليه و آلهـ لِعَلِيِّ بنِ أبي طالِبٍ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مَثَلُكُم يا عَلِيُّ مَثَلُ بَيتِ اللّهِ الحَرامِ ، مَن دَخَلَهُ كانَ آمِناً ، فَمَن أحَبَّكُم ووالاكُم كانَ آمِنا مِن عَذابِ النّارِ ، ومَن أبغَضَكُم اُلقِيَ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ومَن كانَ لَهُ عُذرٌ فَلَهُ عُذرُهُ ، ومَن كانَ فَقيرا فَلَهُ عُذرُهُ ، ومَن كانَ مَريضا فَلَهُ عُذرُهُ ، وإنَّ اللّهَ لا يَعذِرُ غَنِيّا ولا فَقيرا ، ولا مَريضا ولا صَحيحا ، ولا أعمى ولا بَصيرا في تَفريطِهِ في مُوالاتِكُم ومَحَبَّتِكُم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مَثَلُهُم مَثَلُ النُّجومِرسول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أمانٌ لِأَهلِ الأَرضِ مِنَ الغَرَقِ ، وأهلُ بَيتي أمانٌ لِاُمَّتي مِنَ الِاختِلافِ ، فَإِذا خالَفَتها قَبيلَةٌ مِنَ العَرَبِ ، اختَلَفوا فَصاروا حِزبَ إبليسَ </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94_124831"/>
    </w:p>
    <w:p>
      <w:pPr>
        <w:pStyle w:val="Heading6"/>
        <w:numPr>
          <w:ilvl w:val="5"/>
          <w:numId w:val="1"/>
        </w:numPr>
        <w:rPr/>
      </w:pPr>
      <w:bookmarkStart w:id="550" w:name="__RefHeading___Toc1338174_3224264995"/>
      <w:bookmarkStart w:id="551" w:name="_Toc210"/>
      <w:bookmarkEnd w:id="549"/>
      <w:bookmarkEnd w:id="550"/>
      <w:r>
        <w:rPr/>
        <w:t>۲</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اهل بيت عليهم السلام ، مانند بيت خدا</w:t>
      </w:r>
      <w:bookmarkEnd w:id="551"/>
    </w:p>
    <w:p>
      <w:pPr>
        <w:pStyle w:val="Heading6"/>
        <w:numPr>
          <w:ilvl w:val="5"/>
          <w:numId w:val="1"/>
        </w:numPr>
        <w:rPr/>
      </w:pPr>
      <w:bookmarkStart w:id="552" w:name="__RefHeading___Toc1338176_3224264995"/>
      <w:bookmarkStart w:id="553" w:name="_Toc211"/>
      <w:bookmarkEnd w:id="552"/>
      <w:r>
        <w:rPr/>
        <w:t>۲</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اهل بيت عليهم السلام ، همچون ستارگان</w:t>
      </w:r>
      <w:bookmarkEnd w:id="553"/>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باب حطّه شماييم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اهل بيت عليهم السلام ، مانند خانه خداپيامبر خدا صلى الله عليه و آلهـ به على بن ابى طالب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همانند بيت اللّه الحرام هستيد كه هر كس وارد آن شود ، ايمن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شما را دوست بدارد و از مواليان شما شود ، از عذاب آتش در امان خواهد بود و هر كه به شما كينه ورزد ، به آتش افكنده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به سوى آن راه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عذرى دارد، كه دارد، و هر كه كم توشه است ، عذر او كم توشگى است و هر كه بيمار است ، عذرش بيمارى اوست ؛ ولى خداوند ، در خصوص كوتاهى كردن در موالات و دوستى آنان ، نه عذر توانگر را مى پذيرد ، نه عذر فقير را و نه عذر بيمار و تن درست و نه عذر كور و بينا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اهل بيت عليهم السلام ، همچون ستارگانپيامبر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موجب امنيت ساكنان زمين از غرق شدن هستند و اهل بيت من ، موجب ايمنى امّت من از اختلاف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قبيله اى از عرب با آنها به مخالفت برخاستند و امّتْ اختلاف يافتند ، ديگر حزب شيطان گشته اند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ومَثَلُ الأَئِمَّةِ مِن وُلدِكَ بَعدي مَثَلُ سَفينةِ نوحٍ ، مَن رَكِبَها نَجا ، ومَن تَخَلَّفَ عَنها غَرِقَ ، ومَثَلُكُم كَمَثَلِ النُّجومِ ، كُلَّما غابَ نَجمٌ طَلَعَ نَجمٌ ،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اُمَّتي كَمَثَلِ نُجومِ السَّماءِ ، كُلَّما غابَ نَجمٌ طَلَعَ نَجمٌ ، إنَّهُم أئِمَّةٌ هُداةٌ مَهدِيّونَ ، لا يَضُرُّهُم كَيدُ مَن كادَهُم ، ولا خِذلانُ مَن خَذَلَهُم ، بَل يَضُرُّ اللّهُ بِذلِكَ مَن كادَهُم وخَذَلَهُم ، هُم حُجَجُ اللّهِ في أرضِهِ ، وشُهَداؤُهُ عَلى خَلقِهِ ، مَن أطاعَهُم أطاعَ اللّهَ ، ومَن عَصاهُم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 القُرآنِ وَالقُرآنُ مَعَهُم ، لا يُفارِقُهُم ولا يُفارِقونَهُ حَتّى يَرِدوا عَلَيَّ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الأَئِمَّةِ أخي عَلِيٌّ خَيرُهُم ، ثُمَّ ابني حَسَنٌ ، ثُمَّ ابني حُسَينٌ ، ثُمَّ تِسعَةٌ مِن وُلدِ الحُسَينِ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مَثَلَ آلِ مُحَمَّدٍ صلى الله عليه و آله كَمَثَلِ نُجومِ السَّماءِ ، إذا خَوى نَجمٌ طَلَعَ نَجمٌ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عالِمٍ يَموتُ ويَترُكُ خَلَفا إلّا نَحنُ ، كُلَّما ذَهَبَ مِنّا عالِمٌ طَلَعَ مَكانَهُ عالِمٌ ، نَحنُ النُّجومُ فِي السَّماءِ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تو و امامان از نسل تو پس از من ، همچون كشتى نوح است كه هر كس بر آن سوار شد ، رهايى يافت و هر كه از آن باز ماند ، غرق گشت و مَثَل شما، همچون اختران است كه هر گاه يكى ناپديد شود، ديگرى پيدا مى گردد تا به روز رستاخيز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امّتم ، همچون ستارگان سپهر است كه هر گاه يكى از آنها ناپديد شود ، ديگرى پيدا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امامانى ره نما و ره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كينه كسى كه بديشان كينه ورزد و نه ترك يارى كسانى كه از يارى ايشان دريغ ورزند ، به آنها زيان نمى رساند ؛ بلكه خداوند به كسانى كه كينه آنها را در دل دارند و از يارى كردن ايشان دريغ مى ورزند ، زيان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حجّت هاى خدا بر زمين و گواهان اويند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آنها فرمان بَرد ، از خدا فرمان برده است و هر كه از ايشان سر پيچد ، از خدا سر پيچيده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قرآن اند و قرآن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قرآن از آنها جدايى مى پذيرد و نه آنان از قرآن جدايى مى پذيرند ، تا آن كه در كنار حوض كوثر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امام ، برادرم على است كه بهترين آنهاست ، سپس فرزندم حسن و پس از او فرزندم حسين و در پى ايشان ، نُه تن از فرزندان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 همچون اختران آسمان اند كه هر گاه يكى ناپديد شود ، ديگرى پيدا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عالِمى نيست كه بميرد و جانشينى از خود گذارد ، مگر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عالِمى از ما برود ، ديگرى در جايگاه او ظهور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ستارگان در آسمان هستيم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مَثَلُهُم مَثَلُ الرَّأسِ وَالعَينَينِرسول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أهلَ بَيتي مِنكُم مَكانَ الرَّأسِ مِنَ الجَسَدِ ، ومَكانَ العَينَينِ مِنَ الرَّأسِ ، فَإِنَّ الجَسَدَ لا يَهتَدي إلّا بِالرَّأسِ ، ولا يَهتَدِي الرَّأسُ إلّا بِالعَينَينِ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مكانَتُهُم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يَرِدُ عَلَيَّ الحَوضَ أهلُ بَيتي ومَن أحَبَّني مِن اُمَّتي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أوَّلُكُم وارِدا عَلَيَّ الحَوضَ ، أوَّلُكُم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وأنَا نائِمٌ عَلَى المَنامَةِ ، فَاستَسقَى الحَسَنُ ـ أوِ الحُسَينُ ـ فَقامَ النَّبِيُّ صلى الله عليه و آله إلى شاةٍ لَنا بَكيءٍ </w:t>
      </w:r>
      <w:r>
        <w:rPr>
          <w:rStyle w:val="FootnoteAnchor"/>
          <w:rtl w:val="true"/>
        </w:rPr>
        <w:footnoteReference w:id="906"/>
      </w:r>
      <w:r>
        <w:rPr>
          <w:rFonts w:ascii="Amiri" w:hAnsi="Amiri" w:eastAsia="Amiri" w:cs="Amiri"/>
          <w:color w:val="111111"/>
          <w:sz w:val="28"/>
          <w:sz w:val="28"/>
          <w:szCs w:val="28"/>
          <w:rtl w:val="true"/>
          <w:lang w:bidi="ar-SA"/>
        </w:rPr>
        <w:t xml:space="preserve">فَحَلَبَها فَدَرَّت ، فَجاءَهُ الحَسَنُ فَنَحّاهُ النَّبِيُّ صلى الله عليه و آله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كَأَنَّهُ أحَبُّهُما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استَسقى 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وهذَينِ وهذَا الراقِدَ في مَكانٍ واحِدٍ يَومَ القِيامَةِ </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794_124835"/>
    </w:p>
    <w:p>
      <w:pPr>
        <w:pStyle w:val="Heading6"/>
        <w:numPr>
          <w:ilvl w:val="5"/>
          <w:numId w:val="1"/>
        </w:numPr>
        <w:rPr/>
      </w:pPr>
      <w:bookmarkStart w:id="555" w:name="__RefHeading___Toc1338178_3224264995"/>
      <w:bookmarkStart w:id="556" w:name="_Toc212"/>
      <w:bookmarkEnd w:id="554"/>
      <w:bookmarkEnd w:id="555"/>
      <w:r>
        <w:rPr/>
        <w:t>۲</w:t>
      </w:r>
      <w:r>
        <w:rPr>
          <w:rtl w:val="true"/>
        </w:rPr>
        <w:t xml:space="preserve"> </w:t>
      </w:r>
      <w:r>
        <w:rPr>
          <w:rtl w:val="true"/>
        </w:rPr>
        <w:t xml:space="preserve">/ </w:t>
      </w:r>
      <w:r>
        <w:rPr/>
        <w:t>۲</w:t>
      </w:r>
      <w:r>
        <w:rPr>
          <w:rtl w:val="true"/>
        </w:rPr>
        <w:t xml:space="preserve"> </w:t>
      </w:r>
      <w:r>
        <w:rPr>
          <w:rtl w:val="true"/>
        </w:rPr>
        <w:t xml:space="preserve">- </w:t>
      </w:r>
      <w:r>
        <w:rPr/>
        <w:t>۵</w:t>
      </w:r>
      <w:r>
        <w:rPr>
          <w:rtl w:val="true"/>
        </w:rPr>
        <w:t xml:space="preserve"> اهل بيت عليهم السلام ، به منزله سر و دو چشم</w:t>
      </w:r>
      <w:bookmarkEnd w:id="556"/>
    </w:p>
    <w:p>
      <w:pPr>
        <w:pStyle w:val="Heading6"/>
        <w:numPr>
          <w:ilvl w:val="5"/>
          <w:numId w:val="1"/>
        </w:numPr>
        <w:rPr/>
      </w:pPr>
      <w:bookmarkStart w:id="557" w:name="__RefHeading___Toc1338180_3224264995"/>
      <w:bookmarkStart w:id="558" w:name="_Toc213"/>
      <w:bookmarkEnd w:id="557"/>
      <w:r>
        <w:rPr/>
        <w:t>۲</w:t>
      </w:r>
      <w:r>
        <w:rPr>
          <w:rtl w:val="true"/>
        </w:rPr>
        <w:t xml:space="preserve"> </w:t>
      </w:r>
      <w:r>
        <w:rPr>
          <w:rtl w:val="true"/>
        </w:rPr>
        <w:t xml:space="preserve">/ </w:t>
      </w:r>
      <w:r>
        <w:rPr/>
        <w:t>۳</w:t>
      </w:r>
      <w:r>
        <w:rPr>
          <w:rtl w:val="true"/>
        </w:rPr>
        <w:t xml:space="preserve"> منزلت اهل بيت عليهم السلام در روز رستاخيز</w:t>
      </w:r>
      <w:bookmarkEnd w:id="5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اهل بيت عليهم السلام ، به منزله سر و دو چشمپيامبر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مرا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سر بدانيد براى پيكر و دو چشم براى سر ، كه پيكر ، جز با سر ، ره نمى يابد و سر ، جز با چشم ، هدايت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منزلت اهل بيت عليهم السّلام در روز رستاخيزپيامبر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در كنار حوض كوثر بر من وارد مى شود ، اهل بيت من و كسانى از امّت من اند كه مرا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از شما كه در كنار حوض كوثر بر من وارد مى شود ، على بن ابى طالب است ؛ نخستين كسى از شما كه اسلام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 من وارد شد ، در حالى كه در بستر خفته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سوى گوسفندمان رفت كه شيرش كم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دوشيد و شير از پستانش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سوى پيامبر صلى الله عليه و آله رفت ؛ ولى پيامبر او را دور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 يكى را بيشتر دوست مى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 بلكه او زودتر آب خواسته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و اين دو و اين كه در بستر است ، در روز رستاخيز در يك جا خواهيم بود</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يَدخُلُ الجَنَّةَ أنَا وفاطِمَةُ وَالحَسَنُ وَالحُسَينُ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فَمُحِبّونا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وَرائِكُم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وفاطِمَةُ وَالحَسَنُ وَالحُسَينُ يَومَ القِيامَةِ في قُبَّةٍ تَحتَ العَرشِ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دَرَجَةٌ عِندَ اللّهِ لَيسَ فَوقَها دَرَجَةٌ ، فَسَلُوا اللّهَ أن يُؤتِيَنِي الوَسيلَةَ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دَرَجَةٌ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سَأَلتُمُ اللّهَ فَسَلوا لِيَ الوَسيلَةَ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يَسكُنُ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مرا آگاهانيد كه نخستين كسانى كه به بهشت وارد مى شوند ، منم و فاطمه ،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ما،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شما به بهشت وارد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و فاطمه و حسن و حسين ، روز رستاخيز در خانه اى گنبدى زير عرش قرار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درجه اى است نزد خدا كه بالاتر از آن درجه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بخواهيد كه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بهشت ، جايگاهى است كه وسيله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خدا چيزى خواستيد ، براى من هم وسيله بخواهيد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 تو در آن جا خواهد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حسن و حسين</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 الجَنَّةِ لي ولِأَهلِ بَيتي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الشَّجَرَةُ ، وفاطِمَةُ فَرعُها ، وعَلِيٌّ لِقاحُها ، وَالحَسَنُ وَالحُسَينُ ثَمَرَتُها ، وشيعَتُنا وَرَقُها ، وأصلُ الشَّجَرَةِ في جَنَّةِ عَدنٍ ، وسائِرُ ذلِكَ في سائِرِ الجَنَّةِ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مسند ابن حنبل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مَتى عَهدُكَ بِالنَّبِيِّ صلى الله عليه و آله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وكَذا ، فَنالَت مِنّي وسَبَّتني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 فَإِنّي آتِي النَّبِيَّ صلى الله عليه و آله فَاُصَلّي مَعَهُ المَغرِبَ ، ثُمَّ لا أدَعُهُ حَتّى يَستَغفِرَ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 آله فَصَلَّيتُ مَعَهُ المَغرِبَ ، فَصَلَّى النَّبِيُّ صلى الله عليه و آله العِشاءَ ، ثُمَّ انفَتَلَ فَتَبِعتُهُ فَعَرَضَ لَهُ عارِضٌ فَناجاهُ ، ثُمَّ ذَهَبَ ، فَأَتبَعتُهُ فَسَمِعَ صَوتي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فَحَدَّثتُهُ بِالأَمرِ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العارِضَ الَّذي عَرَضَ لي قُبَيلُ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مَلَكٌ مِنَ المَلائِكَةِ لَم يَهبِطِ الأَرضَ قَبلَ هذِهِ اللَّيلَةِ ، فَاستَأذَنَ رَبَّهُ أن يُسَلِّمَ عَلَيَّ ويُبَشِّرَني أنَّ الحَسَنَ وَالحُسَينَ سَيِّدا شَبابَ أهلِ الجَنَّةِ ، وأنَّ فاطِمَةَ سَيِّدَةُ نِساءِ أهلِ الجَنَّةِ رَضِيَ اللّهُ عَنهُم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بهشت ، از آنِ من و اهل بيت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درخت هستم و فاطمه شاخه آن است و على ،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بارورى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حسن و حسين ، ميوه آن اند و شيعيان ما برگ هاى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درخت در فردوس برين قرار دارد و ديگر قسمت هاى آن در ديگر قسمت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حذيفه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هنگام پيامبر صلى الله عليه و آله را نديده اى؟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ناسزا گفت و دشنامم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پيامبر صلى الله عليه و آله مى روم تا نماز مغرب را با او بگزارم و او را رها نخواهم كرد تا براى من و تو طلب آمرزش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رسيدم و نماز مغرب را با ايشان گزاردم و پيامبر صلى الله عليه و آله نماز عشا را 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سپس باز گشت و كسى در سر راه با ايشان برخورد و با ايشان زمزمه اى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صداى مرا شنيد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ماجرا را باز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و مادرت را بيامرزد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كه اندكى پيش بر سر راه من قرار گرفت ،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فرشته اى از فرشتگان بود كه پيش از امشب به زمين فرود نيامده بود و از پروردگار ، اذن خواسته بود تا بر من درودى فرستد و مژده ام دهد كه حسن و حسين ، سَرور جوانان بهشتى اند و فاطمه بانوى زنان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باد</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أهل البيت عليهم السّلام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أهمّ خصائصهم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الطَّهارَةُالكتاب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قَد أذهَبَ اللّهُ عَنَّا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قَسَّمَ الخَلقَ قِسمَينِ ، فَجَعَلَنِي في خَيرِهِما قِسما ، وذلِكَ قَولُهُ عز و جلفي ذِكرِ أصحابِ اليَمينِ وأصحابِ الشِّمالِ ، وأَنَا مِن أصحابِ الَيمينِ ، وأنَا خَيرُ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القِسمَينِ أثلاثا ، فَجَعَلَني في خَيرِها ثُلُثاً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المَيمَنَةِ مَآ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مَآ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وأَنَا مِنَ السّابِقينَ ، وأنَا خَيرُ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الأَثلاثَ قَبائِلَ ، فَجَعَلَني في خَيرِها قَبيلَةً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قَبَآئِلَ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فَأنَا أتقى وُلدِ آدَمَ وأكرَمُهُم عَلَى اللّهِ جَلَّ ثَناؤُهُ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القَبائِلَ بُيوتا ، فَجَعَلَني في خَيرِها بَيتا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92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794_124841"/>
    </w:p>
    <w:p>
      <w:pPr>
        <w:pStyle w:val="Heading6"/>
        <w:numPr>
          <w:ilvl w:val="5"/>
          <w:numId w:val="1"/>
        </w:numPr>
        <w:rPr/>
      </w:pPr>
      <w:bookmarkStart w:id="560" w:name="__RefHeading___Toc1338182_3224264995"/>
      <w:bookmarkStart w:id="561" w:name="_Toc214"/>
      <w:bookmarkEnd w:id="559"/>
      <w:bookmarkEnd w:id="560"/>
      <w:r>
        <w:rPr>
          <w:rtl w:val="true"/>
        </w:rPr>
        <w:t xml:space="preserve">فصل سوم </w:t>
      </w:r>
      <w:r>
        <w:rPr>
          <w:rtl w:val="true"/>
        </w:rPr>
        <w:t xml:space="preserve">: </w:t>
      </w:r>
      <w:r>
        <w:rPr>
          <w:rtl w:val="true"/>
        </w:rPr>
        <w:t>ويژگى هاى اهل بيت عليهم السلام</w:t>
      </w:r>
      <w:bookmarkEnd w:id="561"/>
    </w:p>
    <w:p>
      <w:pPr>
        <w:pStyle w:val="Heading6"/>
        <w:numPr>
          <w:ilvl w:val="5"/>
          <w:numId w:val="1"/>
        </w:numPr>
        <w:rPr/>
      </w:pPr>
      <w:bookmarkStart w:id="562" w:name="__RefHeading___Toc1338184_3224264995"/>
      <w:bookmarkStart w:id="563" w:name="_Toc215"/>
      <w:bookmarkEnd w:id="562"/>
      <w:r>
        <w:rPr/>
        <w:t>۳</w:t>
      </w:r>
      <w:r>
        <w:rPr>
          <w:rtl w:val="true"/>
        </w:rPr>
        <w:t xml:space="preserve"> </w:t>
      </w:r>
      <w:r>
        <w:rPr>
          <w:rtl w:val="true"/>
        </w:rPr>
        <w:t xml:space="preserve">/ </w:t>
      </w:r>
      <w:r>
        <w:rPr/>
        <w:t>۱</w:t>
      </w:r>
      <w:r>
        <w:rPr>
          <w:rtl w:val="true"/>
        </w:rPr>
        <w:t xml:space="preserve"> مهم ترين ويژگى هاى اهل بيت عليهم السلام</w:t>
      </w:r>
      <w:bookmarkEnd w:id="563"/>
    </w:p>
    <w:p>
      <w:pPr>
        <w:pStyle w:val="Heading6"/>
        <w:numPr>
          <w:ilvl w:val="5"/>
          <w:numId w:val="1"/>
        </w:numPr>
        <w:rPr/>
      </w:pPr>
      <w:bookmarkStart w:id="564" w:name="__RefHeading___Toc1338186_3224264995"/>
      <w:bookmarkStart w:id="565" w:name="_Toc216"/>
      <w:bookmarkEnd w:id="564"/>
      <w:r>
        <w:rPr/>
        <w:t>۳</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پاكى</w:t>
      </w:r>
      <w:bookmarkEnd w:id="56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اهل بيت عليهم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مهم ترين ويژگى هاى اهل بيت عليهم السّلام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پاكىقرآن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گونه بدكارىِ پنهان و پيدا را از ما اهل بيت، دور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خلايق را به دو گروه تقسيم كرده است و ما را بهترين آن دو گروه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سخن خداى عز و جلاست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اصحاب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اصحاب يمين و از بهترين اصحاب يمين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دو گروه را به سه گروه تقسيم كرده و مرا بهترين آن سه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سخن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اصحاب 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ميمنه كدام اند؟ و اصحاب 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مشئمه كدام اند؟ آنها كه سبقت گرفته اند ، پيش افتاده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جزء سبقت گيرندگان و بهترين ايشان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اين سه گروه را قبيله ها ساخته ، مرا در بهترين قبيله نهاده است و اين، همان سخن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جماعت ها و قبيله ها كرديم تا يكديگر را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گرامى ترين شما نزد خدا ، پرهيزگارترين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پرهيزگارترين فرزند آدم و گرامى ترينِ ايشان در نزد خدا عز و جلام ، بدون آن كه بِدان ببالم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قبايل را خانه خانه گرداند و مرا در بهترين خانه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سخن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 گرداند</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وَالحَسَنُ وَالحُسَينُ وتِسعَةٌ مِن وُلدِ الحُسَينِ مُطَهَّرونَ مَعصومونَ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عَدَدُ نُقَباءِ بَني إسرائيلَ ، كُلُّهمُ اُمَناءُ أتقِياءُ مَعصومونَ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طَهَّرَهُمُ اللّهُ ، مِن شَجَرَةِ النُّبُوَّةِ ، ومَوضِعِ الرِّسالَةِ ، ومُختَلَفِ المَلائِكَةِ ، وبَيتِ الرَّحمَةِ ، ومَعدِنِ العِلمِ </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و حسن و حسين و نُه تن از فرزندان حسين ، پاك و معصوم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پس از من، دوازده تن اند ـ به شمار نقيبان بنى اسرائيل ـ كه همه آنها امين و پرهيزگار و معصوم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خداوند ، پاكشان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خاندان از شجره نبوّت و جايگاه رسالت و محلّ آمد و شد فرشتگان و خانه رحمت و كان دانش اند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القَضيبِ الياقوتِ الأَحمَرِ الَّذي غَرَسَهُ اللّهُ بِيَدِهِ ويَكونَ مُستَمسِكا بِهِ ، فَليَتَوَلَّ عَلِيّا وَالأَئِمَّةَ مِن وُلدِهِ ، فَإِنَّهُم خِيَرَةُ اللّهِ عز و جلوصَفوَتُهُ ، وهُمُ المَعصومونَ مِن كُلِّ ذَنبٍ وخَطيئَةٍ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 اللّهُ عز و جل بِطاعَةِ الرَّسولِ لِأَنَّهُ مَعصومٌ مُطَهَّرٌ ، لا يَأمُرُ بِمَعصِيَتِهِ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بِطاعَةِ اُولِي الأَمرِ لِأَنَّهُم مَعصومونَ مُطَهَّرونَ ، لا يَأمُرونَ بِمَعصِيَتِهِ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 فَضَّلَنا أهلَ البَيتِ بِمَنِّهِ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طَهَّرَنا مِنَ الفَواحِشِ ما ظَهَرَ مِنها وما بَطَنَ ، ومِن كُلِّ دَنِيَّةٍ وكُلِّ رَجاسَةٍ ، فَنَحنُ عَلى مِنهاجِ الحَقِّ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أكرَمَنَا اللّهُ بِالإِسلامِ ، وَاختارَنا وَاصطَفانا واجتَبانا ، فَأَذهَبَ عَنَّا الرِّجسَ وطَهَّرَنا تَطهيرا ، وَالرِّجسُ هُوَ الشَّكُّ ، فَلا نَشُكُّ فِي اللّهِ الحَقِّ ودينِهِ أبَدا ، وطَهَّرَنا مِن كُلِّ أفنٍ وغَيَّةٍ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نوصَفُ ، وكَيفَ يوصَفُ قَومٌ رَفَعَ اللّهُ عَنهُمُ الرِّجسَ ؛ وهُوَ الشَّكُّ ؟ </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نگريستن به شاخه ياقوت سرخى كه خداوند با دستِ خود آن را نشانده ، شادش مى كند و مى خواهد بِدان چنگ در زند ، بايد على و امامان از نسل او را دوست بدارد ، كه آنها منتخب و برگزيدگان خداوند عز و جل هستند و از هر گونه گناه و خطايى مصون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فرمانبرى از پيامبر فرمان داده است؛ زيرا او معصوم و پاك است و به معصيتِ او فرمان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فرمانبرى از اولو الأمر فرمان داده ؛ زيرا آنها معصوم و پاك اند و به معصيتِ او فرمان نمى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با منّت خويش، ما اهل بيت را برترى داده است ، آن جا كه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ما را از پليدى هاى پنهان و پيدا و هر پَلَشتى و آلودگى پاك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راه حق را مى پوييم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خاندانى هستيم كه خداوند با اسلام ، گرامى مان داشته است و ما را بر گزيده و انتخاب كرده و اختيار نموده است و هر گونه پليدى را از ما دور كرده و كاملاً پاكمان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پليدى ، همان شك است و ما هرگز در وجود خداى حق و دين او ترديد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از هر گونه سست رأيى و گم راهى، پاك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قابل توصيف نيستيم ، و چگونه گروهى كه خداوند ، رجس را ـ كه همان شك است ـ از ايشان دور كرده است ، توصيف مى شوند؟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وَالأَوصِياءُ لا ذُنوبَ لَهُم ؛ لِأَنَّهُم مَعصومونَ مُطَهَّرونَ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الشَّكَّ وَالمَعصِيَةَ فِي النّارِ ، لَيسا مِنّا ولا إلَينا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الرِّجسُ هُوَ الشَّكُّ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 جل بِها إبراهيمَ الخَليلَ عليه السلام بَعدَ النُّبُوَّةِ وَالخُلَّةِ ، مَرتَبَةً ثالِثَةً ، وفَضيلَةً شَرَّفَهُ بِها وأشادَ بِها ذِكرَهُ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الخَليلُ عليه السلام سُرورا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الآيَةُ إمامَةَ كُلِّ ظالِمٍ إلى يَومِ القِيامَةِ ، وصارَت فِي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أكرَمَهُ اللّهُ تَعالى بِأَن جَعَلَها في ذُرِّيَّتِهِ أهلِ الصَّفوَةِ وَالطَّهارَةِ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أَوْحَيْنَآ إِلَيْهِمْ فِعْلَ الْخَيْرَاتِ وَ إِقَامَ الصَّلَاةِ وَ إِيتَآءَ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 و اوصيا گناهى ندارند ؛ زيرا معصوم و پاك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گناه ،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نه از ما هستند و نه به سوى ما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همان 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پس از پيامبرى و دوستى ، امامت را در مرتبه سوم به ابراهيم خليل اختصاص داد و اين را فضيلتى قرار داد كه او را بدان شرافت داد و با آن ستودش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گردانيدم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خليل عليه السلام از سرِ شادى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 را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پاسخ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ستمكاران را در بر نمى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اين آيه، امامت هر ستمگرى را تا روز رستاخيز باطل گرداند و امامت ، تنها در برگزيدگان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او را چنين گرامى داشت كه امامت را در نسل او ـ كه اهل طهارت و برگزيدگى بودند ـ ، قرار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او اسحاق و يعقوب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نعمتى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بخشيديم وهمه را از شايستگان گردانيديم و آنها را پيشوايانى ساختيم كه به امر ما هدايت مى كردند، و انجام دادن كارهاى نيك و بر پاى داشتن نماز و دادن زكات را به آنها وحى كرديم و آنان پرستنده ما بودند</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الزِّيـارَةِ الجامِعَـةِ الَّتي يُـزارُ بِهَا الأَئِمَّةُ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أنَّكُمُ الأَئِمَّةُ الرّاشِدونَ ، المَهدِيّونَ المَعصومونَ المُكَرَّمونَ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عَصَمَكُمُ اللّهُ مِنَ الزَّلَلِ ، وآمَنَكُم مِنَ الفِتَنِ ، وطَهَّرَكُم مِنَ الدَّنَسِ ، وأذهَبَ عَنكُمُ الرِّجسَ وطَهَّرَكُم تَطهيرا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با آن، امامان عليهم السلام را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گواهى مى دهم كه شما امامانِ ره يافته و هدايت شدگان معصوم و گرامى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هر گونه لغزشى مصونتان داشته و از فتنه ها ايمنتان ساخته و از ناپاكى ، پاكتان گردانيده و از پليدى دور و كاملاً پاكتان كرده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6" w:name="pg12794_124851"/>
    </w:p>
    <w:p>
      <w:pPr>
        <w:pStyle w:val="Heading6"/>
        <w:numPr>
          <w:ilvl w:val="5"/>
          <w:numId w:val="1"/>
        </w:numPr>
        <w:rPr/>
      </w:pPr>
      <w:bookmarkStart w:id="567" w:name="__RefHeading___Toc1338188_3224264995"/>
      <w:bookmarkStart w:id="568" w:name="_Toc217"/>
      <w:bookmarkEnd w:id="566"/>
      <w:bookmarkEnd w:id="567"/>
      <w:r>
        <w:rPr>
          <w:rtl w:val="true"/>
        </w:rPr>
        <w:t xml:space="preserve">سخنى در استدلال اهل بيت عليهم السلام به ويژگى </w:t>
      </w:r>
      <w:r>
        <w:rPr>
          <w:rtl w:val="true"/>
        </w:rPr>
        <w:t>«</w:t>
      </w:r>
      <w:r>
        <w:rPr>
          <w:rtl w:val="true"/>
        </w:rPr>
        <w:t>طهارت</w:t>
      </w:r>
      <w:r>
        <w:rPr>
          <w:rtl w:val="true"/>
        </w:rPr>
        <w:t>»</w:t>
      </w:r>
      <w:bookmarkEnd w:id="568"/>
    </w:p>
    <w:p>
      <w:pPr>
        <w:pStyle w:val="Heading6"/>
        <w:numPr>
          <w:ilvl w:val="5"/>
          <w:numId w:val="1"/>
        </w:numPr>
        <w:rPr/>
      </w:pPr>
      <w:bookmarkStart w:id="569" w:name="__RefHeading___Toc1338190_3224264995"/>
      <w:bookmarkStart w:id="570" w:name="_Toc218"/>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 xml:space="preserve">سخنى در استدلال اهل بيت به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تر اشاره كرديم كه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كامل در عقيده ، اخلاق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بيت عليهم السلام زيرساز ويژگى هايى است كه موجب شايستگى آنان براى هدايت و راهبرى امّت اسلام مى گردد و از همين رو در صدر همه ويژگى هاى آنهاست، چنان كه در مقام اثباتِ حقّانيت آنان در برابر كسانى كه حقوق ايشان را ناديده مى انگاشتند ، بارها بدان استدلال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جريان سقيفه </w:t>
      </w:r>
      <w:r>
        <w:rPr>
          <w:rStyle w:val="FootnoteAnchor"/>
          <w:rtl w:val="true"/>
        </w:rPr>
        <w:footnoteReference w:id="936"/>
      </w:r>
      <w:r>
        <w:rPr>
          <w:rFonts w:ascii="IRNazanin" w:hAnsi="IRNazanin" w:eastAsia="IRNazanin"/>
          <w:color w:val="111111"/>
          <w:sz w:val="28"/>
          <w:sz w:val="28"/>
          <w:szCs w:val="28"/>
          <w:rtl w:val="true"/>
          <w:lang w:bidi="fa-IR"/>
        </w:rPr>
        <w:t xml:space="preserve">و خوددارى از بيعت با ابو بكر ، ضمن بر شمردن فضايل خود ، خطاب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سوگند مى دهم آيا در روز كسا، من و خانواده ام و فرزندانم مشمول دعاى پيامبر خدا گشتيم يا تو، آن 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خاندان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روان باشند نه آتش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خانواده و فرزندانت </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نيز در جريان فدك ، براى اثبات حقّانيت فاطمه عليهاالسلام خطاب به ابو بكر به آيه تطهير استدلال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حقّ چه كسى نازل شده است ؟ در حقّ ما يا ديگران؟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شما </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ماجراى شورايى كه به فرمان عمر براى تعيين خليفه بعد از او تشكيل شد ، امام على عليه السلام براى اثبات شايستگى خود ، به آيه تطهير استدلال مى فرمايد و خطاب به شورا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آيا كسى در ميان شما هست كه آيه تطهير در حقّ او نازل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نيز در زمان خلافت عثمان در جمع مهاجران و انصار ، هنگامى كه آنها در مسجد پيامبر صلى الله عليه و آله فضايل خود را مى گفتند و از او مى خواستند او هم چيزى بگويد ، او ضمن تأييد خدمات آنان به اسلام ، در بيان فضيلت خود به واقعه كسا و آيه تطهير اشاره كرد </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همچنين در جريان فتنه ناكِثان و جنگ افروزان جمل ، هنگامى كه آنان را به بيعت مجدّد دعوت فرمود ، براى اثبات حقّانيت خود، ضمن بر شمردن فضايل خويش ، به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خداوند ، هر گونه پليدى را از آنها دور كرده و كاملاً پاكشان گردانيده است</w:t>
      </w:r>
      <w:r>
        <w:rPr>
          <w:rFonts w:eastAsia="IRNazanin" w:cs="IRNazanin"/>
          <w:color w:val="111111"/>
          <w:sz w:val="28"/>
          <w:szCs w:val="28"/>
          <w:rtl w:val="true"/>
          <w:lang w:bidi="fa-IR"/>
        </w:rPr>
        <w:t xml:space="preserve">» . </w:t>
      </w:r>
      <w:r>
        <w:rPr>
          <w:rStyle w:val="FootnoteAnchor"/>
          <w:rtl w:val="true"/>
        </w:rPr>
        <w:footnoteReference w:id="941"/>
      </w:r>
      <w:r>
        <w:rPr>
          <w:rFonts w:ascii="IRNazanin" w:hAnsi="IRNazanin" w:eastAsia="IRNazanin"/>
          <w:color w:val="111111"/>
          <w:sz w:val="28"/>
          <w:sz w:val="28"/>
          <w:szCs w:val="28"/>
          <w:rtl w:val="true"/>
          <w:lang w:bidi="fa-IR"/>
        </w:rPr>
        <w:t xml:space="preserve">نيز در نامه به معاوية بن ابى سفيان به همين ويژگى تأكيد مى فرمايد و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خاندانى هستيم كه خداوند ، هر گونه پليدى و پلشتى را از آنها دور كرده و كاملاً پاكشان گردانيده است</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و در واقعه صفّين ، هنگامى كه دو لشكر در برابر هم صف آرايى كردند ، امام عليه السلام ضمن خطابه اى ، به رويداد كسا اشاره مى فرمايد </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همچنين فرزندان آن بزرگوار ـ چه آنها كه در واقعه كسا حضور داشتند ، مانند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Style w:val="FootnoteAnchor"/>
          <w:rtl w:val="true"/>
        </w:rPr>
        <w:footnoteReference w:id="944"/>
      </w:r>
      <w:r>
        <w:rPr>
          <w:rFonts w:ascii="Amiri" w:hAnsi="Amiri" w:eastAsia="Amiri" w:cs="Amiri"/>
          <w:color w:val="111111"/>
          <w:sz w:val="28"/>
          <w:sz w:val="28"/>
          <w:szCs w:val="28"/>
          <w:rtl w:val="true"/>
          <w:lang w:bidi="ar-SA"/>
        </w:rPr>
        <w:t xml:space="preserve">و امام حسين عليه السلام </w:t>
      </w:r>
      <w:r>
        <w:rPr>
          <w:rStyle w:val="FootnoteAnchor"/>
          <w:rtl w:val="true"/>
        </w:rPr>
        <w:footnoteReference w:id="945"/>
      </w:r>
      <w:r>
        <w:rPr>
          <w:rFonts w:ascii="IRNazanin" w:hAnsi="IRNazanin" w:eastAsia="IRNazanin"/>
          <w:color w:val="111111"/>
          <w:sz w:val="28"/>
          <w:sz w:val="28"/>
          <w:szCs w:val="28"/>
          <w:rtl w:val="true"/>
          <w:lang w:bidi="fa-IR"/>
        </w:rPr>
        <w:t>و چه آنها كه حضور نداشتند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 </w:t>
      </w:r>
      <w:r>
        <w:rPr>
          <w:rStyle w:val="FootnoteAnchor"/>
          <w:rtl w:val="true"/>
        </w:rPr>
        <w:footnoteReference w:id="946"/>
      </w:r>
      <w:r>
        <w:rPr>
          <w:rFonts w:ascii="Amiri" w:hAnsi="Amiri" w:eastAsia="Amiri" w:cs="Amiri"/>
          <w:color w:val="111111"/>
          <w:sz w:val="28"/>
          <w:sz w:val="28"/>
          <w:szCs w:val="28"/>
          <w:rtl w:val="true"/>
          <w:lang w:bidi="ar-SA"/>
        </w:rPr>
        <w:t xml:space="preserve">امام باقر عليه السلام </w:t>
      </w:r>
      <w:r>
        <w:rPr>
          <w:rStyle w:val="FootnoteAnchor"/>
          <w:rtl w:val="true"/>
        </w:rPr>
        <w:footnoteReference w:id="947"/>
      </w:r>
      <w:r>
        <w:rPr>
          <w:rFonts w:ascii="Amiri" w:hAnsi="Amiri" w:eastAsia="Amiri" w:cs="Amiri"/>
          <w:color w:val="111111"/>
          <w:sz w:val="28"/>
          <w:sz w:val="28"/>
          <w:szCs w:val="28"/>
          <w:rtl w:val="true"/>
          <w:lang w:bidi="ar-SA"/>
        </w:rPr>
        <w:t xml:space="preserve">و امام رضا عليه السلام </w:t>
      </w:r>
      <w:r>
        <w:rPr>
          <w:rStyle w:val="FootnoteAnchor"/>
          <w:rtl w:val="true"/>
        </w:rPr>
        <w:footnoteReference w:id="948"/>
      </w:r>
      <w:r>
        <w:rPr>
          <w:rFonts w:ascii="IRNazanin" w:hAnsi="IRNazanin" w:eastAsia="IRNazanin"/>
          <w:color w:val="111111"/>
          <w:sz w:val="28"/>
          <w:sz w:val="28"/>
          <w:szCs w:val="28"/>
          <w:rtl w:val="true"/>
          <w:lang w:bidi="fa-IR"/>
        </w:rPr>
        <w:t xml:space="preserve">ـ ، در مقام اثبات حقّانيت اهل بيت، به رويداد كسا و آيه تطهير استناد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همسران پيامبر صلى الله عليه و آله </w:t>
      </w:r>
      <w:r>
        <w:rPr>
          <w:rStyle w:val="FootnoteAnchor"/>
          <w:rtl w:val="true"/>
        </w:rPr>
        <w:footnoteReference w:id="949"/>
      </w:r>
      <w:r>
        <w:rPr>
          <w:rFonts w:ascii="IRNazanin" w:hAnsi="IRNazanin" w:eastAsia="IRNazanin"/>
          <w:color w:val="111111"/>
          <w:sz w:val="28"/>
          <w:sz w:val="28"/>
          <w:szCs w:val="28"/>
          <w:rtl w:val="true"/>
          <w:lang w:bidi="fa-IR"/>
        </w:rPr>
        <w:t xml:space="preserve">و جمعى از اصحاب پيامبر خدا صلى الله عليه و آله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w:t>
      </w:r>
      <w:r>
        <w:rPr>
          <w:rStyle w:val="FootnoteAnchor"/>
          <w:rtl w:val="true"/>
        </w:rPr>
        <w:footnoteReference w:id="950"/>
      </w:r>
      <w:r>
        <w:rPr>
          <w:rFonts w:ascii="IRNazanin" w:hAnsi="IRNazanin" w:eastAsia="IRNazanin"/>
          <w:color w:val="111111"/>
          <w:sz w:val="28"/>
          <w:sz w:val="28"/>
          <w:szCs w:val="28"/>
          <w:rtl w:val="true"/>
          <w:lang w:bidi="fa-IR"/>
        </w:rPr>
        <w:t xml:space="preserve">سعد بن ابى وقّاص </w:t>
      </w:r>
      <w:r>
        <w:rPr>
          <w:rStyle w:val="FootnoteAnchor"/>
          <w:rtl w:val="true"/>
        </w:rPr>
        <w:footnoteReference w:id="951"/>
      </w:r>
      <w:r>
        <w:rPr>
          <w:rFonts w:ascii="Amiri" w:hAnsi="Amiri" w:eastAsia="Amiri" w:cs="Amiri"/>
          <w:color w:val="111111"/>
          <w:sz w:val="28"/>
          <w:sz w:val="28"/>
          <w:szCs w:val="28"/>
          <w:rtl w:val="true"/>
          <w:lang w:bidi="ar-SA"/>
        </w:rPr>
        <w:t xml:space="preserve">و واثلة بن اسقع </w:t>
      </w:r>
      <w:r>
        <w:rPr>
          <w:rStyle w:val="FootnoteAnchor"/>
          <w:rtl w:val="true"/>
        </w:rPr>
        <w:footnoteReference w:id="952"/>
      </w:r>
      <w:r>
        <w:rPr>
          <w:rFonts w:ascii="IRNazanin" w:hAnsi="IRNazanin" w:eastAsia="IRNazanin"/>
          <w:color w:val="111111"/>
          <w:sz w:val="28"/>
          <w:sz w:val="28"/>
          <w:szCs w:val="28"/>
          <w:rtl w:val="true"/>
          <w:lang w:bidi="fa-IR"/>
        </w:rPr>
        <w:t xml:space="preserve">در موارد گوناگون به طهارت اهل بيت عليهم السلام استدلال نموده اند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عِدلُ القُرآنِالف ـ حَديثُ الثِّقلَينِ بِرِوايَةِ أتباعِ أهلِ البَيتِ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أهلُ بَيتِهِ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الرِّضا عليه السلام مَجلِسَ المَأمونِ بِمَروٍ ، وقَدِ اجتَمَعَ في مَجلِسِهِ جَماعَةٌ مِن عُلَماءِ أهلِ العِراقِ وخُراسانَ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اللّهُ في كِتابِهِ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وهُمُ الَّذينَ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w:t>
      </w:r>
      <w:r>
        <w:rPr>
          <w:rStyle w:val="FootnoteAnchor"/>
          <w:rtl w:val="true"/>
        </w:rPr>
        <w:footnoteReference w:id="955"/>
      </w:r>
      <w:r>
        <w:rPr>
          <w:rFonts w:ascii="Amiri" w:hAnsi="Amiri" w:eastAsia="Amiri" w:cs="Amiri"/>
          <w:color w:val="111111"/>
          <w:sz w:val="28"/>
          <w:sz w:val="28"/>
          <w:szCs w:val="28"/>
          <w:rtl w:val="true"/>
          <w:lang w:bidi="ar-SA"/>
        </w:rPr>
        <w:t xml:space="preserve">أهلَ بَيتي ، ألا وإنَّهُما لَن يَفتَرِقا ، حَتّى يَرِدا عَلَيَّ الحَوضَ ، فَانظُروا كَيفَ تَخلُفونّي </w:t>
      </w:r>
      <w:r>
        <w:rPr>
          <w:rStyle w:val="FootnoteAnchor"/>
          <w:rtl w:val="true"/>
        </w:rPr>
        <w:footnoteReference w:id="956"/>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اِنتَفِعوا بِمَوعِظَةِ اللّهِ ، وَالزَموا كِتابَهُ ، فَإِنَّهُ أبلَغُ المَوعِظَةِ ، وخَيرُ الاُمورِ فِي المَعادِ عاقِبَةً ، ولَقَدِ اتَّخَذَ اللّهُ الحُجَّةَ ، فَلا يَهلِكُ مَن هَلَكَ إلّا عَن بَيِّنَةٍ ، ولا يَحيا مَن حَيَّ إلّا عَن بَيِّنَةٍ ، وقَد بَلَّغَ رَسولُ اللّهِ صلى الله عليه و آله الَّذي اُرسِلَ بِهِ ، فَالزَموا وَصِيَّتَهُ ، وما تَرَكَ فيكُم مِن بَعدِهِ مِنَ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بَيتِهِ ، اللَّذَينِ لا يَضِلُّ مَن تَمَسَّكَ بِهِما ، ولا يَهتَدي مَن تَرَكَهُما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2794_124855"/>
    </w:p>
    <w:p>
      <w:pPr>
        <w:pStyle w:val="Heading6"/>
        <w:numPr>
          <w:ilvl w:val="5"/>
          <w:numId w:val="1"/>
        </w:numPr>
        <w:rPr/>
      </w:pPr>
      <w:bookmarkStart w:id="572" w:name="__RefHeading___Toc1338192_3224264995"/>
      <w:bookmarkStart w:id="573" w:name="_Toc219"/>
      <w:bookmarkEnd w:id="571"/>
      <w:bookmarkEnd w:id="572"/>
      <w:r>
        <w:rPr/>
        <w:t>۳</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همتايى با قرآن</w:t>
      </w:r>
      <w:bookmarkEnd w:id="573"/>
    </w:p>
    <w:p>
      <w:pPr>
        <w:pStyle w:val="Heading6"/>
        <w:numPr>
          <w:ilvl w:val="5"/>
          <w:numId w:val="1"/>
        </w:numPr>
        <w:rPr/>
      </w:pPr>
      <w:bookmarkStart w:id="574" w:name="__RefHeading___Toc1338194_3224264995"/>
      <w:bookmarkStart w:id="575" w:name="_Toc220"/>
      <w:bookmarkEnd w:id="574"/>
      <w:r>
        <w:rPr>
          <w:rtl w:val="true"/>
        </w:rPr>
        <w:t>اشاره</w:t>
      </w:r>
      <w:bookmarkEnd w:id="575"/>
    </w:p>
    <w:p>
      <w:pPr>
        <w:pStyle w:val="Heading6"/>
        <w:numPr>
          <w:ilvl w:val="5"/>
          <w:numId w:val="1"/>
        </w:numPr>
        <w:rPr/>
      </w:pPr>
      <w:bookmarkStart w:id="576" w:name="__RefHeading___Toc1338196_3224264995"/>
      <w:bookmarkStart w:id="577" w:name="_Toc221"/>
      <w:bookmarkEnd w:id="576"/>
      <w:r>
        <w:rPr>
          <w:rtl w:val="true"/>
        </w:rPr>
        <w:t xml:space="preserve">الف </w:t>
      </w:r>
      <w:r>
        <w:rPr>
          <w:rtl w:val="true"/>
        </w:rPr>
        <w:t xml:space="preserve">- </w:t>
      </w:r>
      <w:r>
        <w:rPr>
          <w:rtl w:val="true"/>
        </w:rPr>
        <w:t>حديث ثقلين ، به روايت پيروان اهل بيت عليهم السلام</w:t>
      </w:r>
      <w:bookmarkEnd w:id="57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همتايى با قرآنالف ـ حديث ثقلين ، به روايت پيروان اهل بيت عليهم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 سنگ در ميان شما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ريّان بن صلت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مجلس مأمون در مرو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دانشمندان عراق و خراسان ، در آن مجلس گرد آمده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پاك، كيان اند؟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كه خداوند در كتاب خود ، از ايشان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تنها از شما اهل بيت بزدايد و شما را كاملاً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همانان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 دو چيز گران سنگ بر جاى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Style w:val="FootnoteAnchor"/>
          <w:rtl w:val="true"/>
        </w:rPr>
        <w:footnoteReference w:id="959"/>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دو ، هرگز از يكديگر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 كه پس از من ، چگونه با آن دو ،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چيزى نياموزيد ؛ چرا كه آنان از شما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 خداوند ، بهره مند شويد و به كتاب او چنگ زنيد؛ زيرا آن ، رساترين پند و خوش فرجام ترينِ چيزها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حجّت قرار داده است ، بنا بر اين، آن كه هلاك شود ، با وجود دليل روشن هلاك مى شود و آن كه زنده بماند ، با وجود دليل روشن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پيامى را كه به خاطر آن فرستاده شده بود ،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وصيّت او و دو چيز گران سنگى كه پس از خود در ميان شما بر جاى نهاد ـ يعنى كتاب خدا و اهل بيتش ـ ، بچسبيد؛ دو چيزى كه هر كس به اين دو چنگ در زند ، گم راه نمى شود و هر كس آنها را وا گذارد ، به راه راست نمى رود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جَعفَرِ بنِ مُحَمَّدٍ عليه السلام ، إذ جاءَ شَيخٌ قَدِ انحَنى مِنَ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 يا شَيخُ ، 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فَقَبَّلَ يَدَهُ فَبَكى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يُبكيكَ يا شَيخُ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أنَا مُقيمٌ عَلى رَجاءٍ مِنكُم مُنذُ نَحوٍ مِن مِئَةِ سَنَةٍ ، أقولُ هذِهِ السَّنَةُ وهذَا الشَّهرُ وهذَا اليَومُ ، ولا أراهُ فيكُم ، فَتَلومُني أن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عَبدِ اللّهِ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إن اُخِّرَت مَنِيَّتُكَ كُنتَ مَعَنا ، وإن عُجِّلَت كُنتَ يَومَ القيِامَةِ مَعَ ثِقلِ رَسولِ اللّهِ صلى الله عليه و آله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ما فاتَني بَعدَ هذا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إنَّ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المُنزَلَ ،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تَجيءُ وأنتَ مَعَنا يَومَ القِيامَةِ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معاني الأخبار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صَدَّقوا بِما جاءَ بِهِ مِن عِندِ اللّهِ عز و جل ، المُتَمَسِّكونَ بِالثِّقلَينِ اللَّذَينِ اُمِروا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 وعِترَتِهِ أهلِ بَيتِهِ ، الَّذينَ أذهَبَ اللّهُ عَنهُمُ الرِّجسَ وطَهَّرَهُم تَطهيرا ، وهُمَا الخَليفَتانِ عَلَى الاُمِّةِ بَعدَهُ عليه السلام </w:t>
      </w:r>
      <w:r>
        <w:rPr>
          <w:rFonts w:eastAsia="Amiri" w:cs="Amiri" w:ascii="Amiri" w:hAnsi="Amiri"/>
          <w:color w:val="111111"/>
          <w:sz w:val="28"/>
          <w:szCs w:val="28"/>
          <w:rtl w:val="true"/>
          <w:lang w:bidi="ar-SA"/>
        </w:rPr>
        <w:t xml:space="preserve">. </w:t>
      </w:r>
      <w:r>
        <w:rPr>
          <w:rStyle w:val="FootnoteAnchor"/>
          <w:rtl w:val="true"/>
        </w:rPr>
        <w:footnoteReference w:id="96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طوسىـ به نقل از معاوية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نشسته بودم كه پيرمردى كه از پيرى خميده شده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بركات خدا بر تو، 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امام عليه السلام آمد و دست ايشان را بوسيد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 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است كه به اميد شما نشسته ام، و با خود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اين ماه ، و امروز؛ امّا خبرى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ملامتم مى كنيد كه مى گريم؟ امام صادق عليه السلام گريست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مرگت به تأخير افتد ، تو با ما هستى، و اگر در آن تعجيل شود ، روز قيامت با ثِقل پيامبر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مرا باكى نيست كه به آرزويم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سنگ در ميان شما باقى مى گذارم كه تا وقتى كه به آن دو چنگ زنيد ،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خدا، و عترتم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قيامت ، با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 چه كسانى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چه كسانى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 چه كسانى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 چه كسانى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مؤمنانى كه آنچه را پيامبر خدا از جانب خداوند عز و جل آورده ، تصديق كنند و به دو گران سنگى كه فرمان دارند به آنها چنگ زنند ، چنگ در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كتاب خداوند عز و جل و عترت و اهل بيت او؛ همانان كه خداوند ، پليدى را از ايشان زدوده و پاكِ پاكشان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جانشين پيامبر صلى الله عليه و آله در ميان امّت اويند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قَد دُعيتُ فَأَجَبتُ ، وإنّي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حَبلٌ مَمدودٌ مِنَ السَّماءِ إلَى الأَرضِ ، وعِترَتي أهلَ بَيتي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ب ـ حَديثُ الثِّقلَينِ بِرِوايَةِ أهلِ السُّنَّةِصحيح مسلم عن يزيد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وحُصَينُ بنُ سَبرَةَ ، وعُمَرُ بنُ مُسلِمٍ ، إلى زَيدِ بنِ أرقَمَ ، فَلَمّا جَلَسنا إلَيهِ ،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 رَأَيتَ رَسولَ اللّهِ صلى الله عليه و آله ، وسَمِعتَ حَديثَهُ ، وغَزَوتَ مَعَهُ ، وصَلَّيتَ خَلفَهُ ، لَقَد لَقيتَ يا زَيدُ خَيرا كَثيرا ، حَدِّثنا يا زَيدُ ما سَمِعتَ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وَاللّهِ لَقَد كَبِرَت سِنّي ، وقَدِمَ عَهدي ، ونَسيتُ بَعضَ الَّذي كُنتُ أعي مِن رَسولِ اللّهِ صلى الله عليه و آله ، فَما حَدَّثتُكُم فَاقبَلوا وما لا فَلا تُكَلِّفونيهِ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آله يَوما فينا خَطيبا بِماءٍ يُدعى خُمّا ، بَينَ مَكَّةَ وَالمَدينَةِ ، فَحَمِدَ اللّهَ وأثنى عَلَيهِ ، ووَعَظَ وذَكَّرَ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ألا أيُّهَا النّاسُ ، فَإِنَّما أنا بَشَرٌ يُوشِكُ أن يَأتِيَ رَسولُ رَبّي فَاُجيبَ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 فيهِ الهُدى وَالنّورُ ، فَخُذوا بِكِتابِ اللّهِ وَاستَمسِكوا بِهِ ـ فَحَثَّ عَلى كِتابِ اللّهِ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وأهلُ بَيتي ، اُذَكِّرُكُمُ اللّهَ في أهلِ بَيتي ، اُذَكِّرُكُمُ اللّهَ في أهلِ بَيتي ، اُذَكِّرُكُمُ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 ألَيسَ نِساؤُهُ مِن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 الصَّدقَةَ بَعدَهُ </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94_124859"/>
    </w:p>
    <w:p>
      <w:pPr>
        <w:pStyle w:val="Heading6"/>
        <w:numPr>
          <w:ilvl w:val="5"/>
          <w:numId w:val="1"/>
        </w:numPr>
        <w:rPr/>
      </w:pPr>
      <w:bookmarkStart w:id="579" w:name="__RefHeading___Toc1338198_3224264995"/>
      <w:bookmarkStart w:id="580" w:name="_Toc222"/>
      <w:bookmarkEnd w:id="578"/>
      <w:bookmarkEnd w:id="579"/>
      <w:r>
        <w:rPr>
          <w:rtl w:val="true"/>
        </w:rPr>
        <w:t xml:space="preserve">ب </w:t>
      </w:r>
      <w:r>
        <w:rPr>
          <w:rtl w:val="true"/>
        </w:rPr>
        <w:t xml:space="preserve">- </w:t>
      </w:r>
      <w:r>
        <w:rPr>
          <w:rtl w:val="true"/>
        </w:rPr>
        <w:t>حديث ثقلين ، به روايت اهل سنّت</w:t>
      </w:r>
      <w:bookmarkEnd w:id="58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فرا خوانده شده ام و بايد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ميان شما ، دو گران سنگ بر جاى مى گذارم كه يكى از آنها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ـ كه رشته اى كشيده شده از آسمان به زمين است ـ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 كه پس از من ، چگونه با آن دو ، رفتار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حديث ثقلين ، به روايت اهل سنّتصحيح مسلمـ به نقل از يزيد بن حيّان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حُصَين بن سَبره و عُمر بن مسلم ، نزد زيد بن ارقم رفتيم و چون نشستيم، حصين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توفيقات فراوانى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را ديده اى، حديثش را شنيده اى، با او به جنگ رفته اى، پشت سرش نماز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توفيقات فراوانى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پيامبر خدا شنيده اى ، براى ما باز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سنّم بالا رفته و سال خورده گشته ام و پاره اى از مطالبى را كه از پيامبر خدا به ياد داشته ام ، فراموش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براى شما بازگو كردم ، بپذيريد و آنچه را نگفتم ، به زور از من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در آبگيرى به نام خُم، واقع در ميان مكّه و مدينه، براى ما خطبه خواند و نخست حمد و ثناى خدا به جاى آورد و پند و اندرز داد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يك بشر هستم و زودا كه پيك پروردگارم بيايد و اجابتش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سنگ در ميان شما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كتاب خداست كه در آن ، هدايت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بگيريد و بدان چنگ 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به كتاب خدا تشويق و ترغيب فرمود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خاطر نشانتان مى كنم در باره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خاطر نشانتان مى كنم در باره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خاطر نشانتان مى كنم در باره اهل بيتم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ولَن يَتَفَرَّقا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تَرَكتُ فيكُم ما إن أخَذتُم بِهِ لَن تَضِلّوا بَعدي ؛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وأهلَ بَيتي ، وإنَّهُما 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بر جاى مى گذارم كه اگر به آن تمسّك جوييد ، پس از من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 باعظمت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ـ كه رشته اى كشيده شده از آسمان به زمين است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هيچ گاه از يكديگر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 چگونه با آنها رفتار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چيزى بر جاى نهاده ام كه اگر به آن چنگ زنيد ، پس از من هرگز گم راه نخواهيد شد؛ دو چيز گران سنگ كه يكى از آنها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ـ كه رشته اى كشيده شده از آسمان به زمين است ـ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دو ، هرگز از هم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 دو چيز گران سنگ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هرگز از هم جدا نمى شوند تا آن كه در كنار حوض ، بر من وارد شوند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رَسولُ اللّه صلى الله عليه و آله يَوما خَطيبا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إنَّما أنَا بَشَرٌ يُوشِكَ أن يَأتِيَني رَسولُ رَبّي فَاُجيبَهُ ، وإنّي تارِكٌ فيكُمُ الثِّقلَينِ ، أوَّلُهُما كِتابُ اللّهِ فيهِ الهُدى وَالنُّورُ ، فَتَمَسَّكوا بِكِتابِ اللّهِ وخُذوا بِهِ ، فَحَثَّ عَلَيهِ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 اُذَكِّرُكُمُ اللّهَ في أهلِ بَيتي ـ ثَلاثَ مَرّاتٍ ـ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اُوشِكُ أن اُدعى فَاُجيبَ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 وعِترَتي ، كِتابُ اللّهِ حَبلٌ مَمدودٌ مِنَ السَّماءِ إلَى الأَرضِ ، وعِترَتي أهلُ بَيتي ، وإنَّ اللَّطيفَ الخَبيرَ أخبَرَني أنَّهُما لَن يَفتَرِقا حَتّى يَرِدا عَلَيَّ الحَوضَ ، فَانظُروني بِمَ تَخلُفوني فيهِما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براى ما به سخنرانى ايستاد و خدا را حمد و ثنا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يك بشرم و زودا كه پيك پروردگارم نزد من آيد و اجابتش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شما دو چيز گران سنگ بر جاى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كتاب خداست كه در آن ، راه نمايى و روشنايى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كتاب خدا چنگ زنيد و آن را از دست مَنَهيد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 ترغيب و تشويق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در باره اهل بيتم به ياد شما مى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را سه بار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 دو چيز گران سنگ بر جاى مى نهم كه يكى از آن دو ،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ـ كه رشته اى كشيده شده از آسمان به زمين است ـ و عترتم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هيچ گاه از يكديگر جدا نمى شوند تا آن كه در كنار حوض ،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مى شوم و از ميان شما خواهم رفت، در حالى كه دو چيز گران سنگ در ميانتان بر جاى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عز و جل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 رشته كشيده از آسمان به زمين است، و عترتم همان اهل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نكته دان و آگاه ، به من خبر داد كه اين دو ، هرگز از يكديگر جدا نمى 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 با آن دو چگونه رفتار مى كنيد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مَواضِعُ صُدورِ حَديثِ الثِّقلَينِ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عَرَفاتٌسنن الترمذي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في حَجَّتِهِ يَومَ عَرَفَةَ ، وهُوَ عَلى ناقَتِهِ القَصواءِ يَخطُبُ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النّاسَ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قَولِ رَسولِ اللّهِ في حَجَّةِ الوَداعِ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أمرَينِ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 قَد نَبَّأَنِيَ اللَّطيفُ الخَبيرُ ، أَنَّهُما لَن يَفتَرِقا حَتّى يَرِدا عَلَيَّ الحَوضَ كَإِصبَعَيَّ هاتَينِ ـ وجَمَعَ بَينَ سَبّابَتَيهِ ـ ألا فَمَنِ اعتَصَمَ بِهِما فَقَد نَجا ، ومَن خالَفَهُما فَقَد هَلَكَ ، ألا هَل بَلَّغتُ أيُّهَا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12794_124865"/>
    </w:p>
    <w:p>
      <w:pPr>
        <w:pStyle w:val="Heading6"/>
        <w:numPr>
          <w:ilvl w:val="5"/>
          <w:numId w:val="1"/>
        </w:numPr>
        <w:rPr/>
      </w:pPr>
      <w:bookmarkStart w:id="582" w:name="__RefHeading___Toc1338200_3224264995"/>
      <w:bookmarkStart w:id="583" w:name="_Toc223"/>
      <w:bookmarkEnd w:id="581"/>
      <w:bookmarkEnd w:id="582"/>
      <w:r>
        <w:rPr>
          <w:rtl w:val="true"/>
        </w:rPr>
        <w:t xml:space="preserve">ج </w:t>
      </w:r>
      <w:r>
        <w:rPr>
          <w:rtl w:val="true"/>
        </w:rPr>
        <w:t xml:space="preserve">- </w:t>
      </w:r>
      <w:r>
        <w:rPr>
          <w:rtl w:val="true"/>
        </w:rPr>
        <w:t>مكان هاى صدور حديث ثقلين</w:t>
      </w:r>
      <w:bookmarkEnd w:id="583"/>
    </w:p>
    <w:p>
      <w:pPr>
        <w:pStyle w:val="Heading6"/>
        <w:numPr>
          <w:ilvl w:val="5"/>
          <w:numId w:val="1"/>
        </w:numPr>
        <w:rPr/>
      </w:pPr>
      <w:bookmarkStart w:id="584" w:name="__RefHeading___Toc1338202_3224264995"/>
      <w:bookmarkStart w:id="585" w:name="_Toc224"/>
      <w:bookmarkEnd w:id="584"/>
      <w:r>
        <w:rPr/>
        <w:t>۱</w:t>
      </w:r>
      <w:r>
        <w:rPr>
          <w:rtl w:val="true"/>
        </w:rPr>
        <w:t xml:space="preserve"> </w:t>
      </w:r>
      <w:r>
        <w:rPr>
          <w:rtl w:val="true"/>
        </w:rPr>
        <w:t xml:space="preserve">. </w:t>
      </w:r>
      <w:r>
        <w:rPr>
          <w:rtl w:val="true"/>
        </w:rPr>
        <w:t>عرفات</w:t>
      </w:r>
      <w:bookmarkEnd w:id="585"/>
    </w:p>
    <w:p>
      <w:pPr>
        <w:pStyle w:val="Heading6"/>
        <w:numPr>
          <w:ilvl w:val="5"/>
          <w:numId w:val="1"/>
        </w:numPr>
        <w:rPr/>
      </w:pPr>
      <w:bookmarkStart w:id="586" w:name="__RefHeading___Toc1338204_3224264995"/>
      <w:bookmarkStart w:id="587" w:name="_Toc225"/>
      <w:bookmarkEnd w:id="586"/>
      <w:r>
        <w:rPr/>
        <w:t>۲</w:t>
      </w:r>
      <w:r>
        <w:rPr>
          <w:rtl w:val="true"/>
        </w:rPr>
        <w:t xml:space="preserve"> </w:t>
      </w:r>
      <w:r>
        <w:rPr>
          <w:rtl w:val="true"/>
        </w:rPr>
        <w:t xml:space="preserve">. </w:t>
      </w:r>
      <w:r>
        <w:rPr>
          <w:rtl w:val="true"/>
        </w:rPr>
        <w:t>مِنا</w:t>
      </w:r>
      <w:bookmarkEnd w:id="587"/>
    </w:p>
    <w:p>
      <w:pPr>
        <w:pStyle w:val="BookText"/>
        <w:rPr/>
      </w:pPr>
      <w:r>
        <w:rPr>
          <w:rFonts w:ascii="IRNazanin" w:hAnsi="IRNazanin" w:eastAsia="IRNazanin"/>
          <w:color w:val="111111"/>
          <w:sz w:val="28"/>
          <w:sz w:val="28"/>
          <w:szCs w:val="28"/>
          <w:rtl w:val="true"/>
          <w:lang w:bidi="fa-IR"/>
        </w:rPr>
        <w:t>ج ـ مكان هاى صدور حديث ثقلين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عرفاتسنن الترمذىـ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را در حَجّش به روز عرفه ديدم كه سوار بر ناقه اش قَصواء </w:t>
      </w:r>
      <w:r>
        <w:rPr>
          <w:rStyle w:val="FootnoteAnchor"/>
          <w:rtl w:val="true"/>
        </w:rPr>
        <w:footnoteReference w:id="974"/>
      </w:r>
      <w:r>
        <w:rPr>
          <w:rFonts w:ascii="IRNazanin" w:hAnsi="IRNazanin" w:eastAsia="IRNazanin"/>
          <w:color w:val="111111"/>
          <w:sz w:val="28"/>
          <w:sz w:val="28"/>
          <w:szCs w:val="28"/>
          <w:rtl w:val="true"/>
          <w:lang w:bidi="fa-IR"/>
        </w:rPr>
        <w:t>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در ميان شما بر جاى مى گذارم كه اگر به آن چنگ زنيد ، هرگز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در مِنا ، مردم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سنگ را در ميان شما بر جاى مى گذارم كه تا وقتى بدانها چنگ زنيد ، هرگز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هرگز از يكديگر جدا نمى شوند تا آن گاه كه در كنار حوض كوثر ،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 پيامبر خدا صلى الله عليه و آله در حجّة الوداع ، در مِنا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در ميان شما بر جاى مى گذارم كه اگر بدانها چنگ زنيد ،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و آگاه ، به من خبر داد كه اين دو ، هرگز از يكديگر جدا نمى شوند تا آن كه در كنار حوض ، بر من وارد شوند، مانند اين دو انگشتم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نشانه اش را كنار هم نهاد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هر كس به اين دو چنگ زند ، نجات مى يابد و هر كس با آنان مخالفت كند ،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الخَيفِتفسير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في حَجَّةِ الوَداع في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w:t>
      </w:r>
      <w:r>
        <w:rPr>
          <w:rStyle w:val="FootnoteAnchor"/>
          <w:rtl w:val="true"/>
        </w:rPr>
        <w:footnoteReference w:id="975"/>
      </w:r>
      <w:r>
        <w:rPr>
          <w:rFonts w:ascii="Amiri" w:hAnsi="Amiri" w:eastAsia="Amiri" w:cs="Amiri"/>
          <w:color w:val="111111"/>
          <w:sz w:val="28"/>
          <w:sz w:val="28"/>
          <w:szCs w:val="28"/>
          <w:rtl w:val="true"/>
          <w:lang w:bidi="ar-SA"/>
        </w:rPr>
        <w:t xml:space="preserve">، وإنَّكُم وارِدونَ عَلَيَّ الحَوضَ ، حَوضٌ عَرضُهُ ما بَينَ بُصرى </w:t>
      </w:r>
      <w:r>
        <w:rPr>
          <w:rStyle w:val="FootnoteAnchor"/>
          <w:rtl w:val="true"/>
        </w:rPr>
        <w:footnoteReference w:id="976"/>
      </w:r>
      <w:r>
        <w:rPr>
          <w:rFonts w:ascii="Amiri" w:hAnsi="Amiri" w:eastAsia="Amiri" w:cs="Amiri"/>
          <w:color w:val="111111"/>
          <w:sz w:val="28"/>
          <w:sz w:val="28"/>
          <w:szCs w:val="28"/>
          <w:rtl w:val="true"/>
          <w:lang w:bidi="ar-SA"/>
        </w:rPr>
        <w:t xml:space="preserve">وصَنعاءَ </w:t>
      </w:r>
      <w:r>
        <w:rPr>
          <w:rStyle w:val="FootnoteAnchor"/>
          <w:rtl w:val="true"/>
        </w:rPr>
        <w:footnoteReference w:id="977"/>
      </w:r>
      <w:r>
        <w:rPr>
          <w:rFonts w:ascii="Amiri" w:hAnsi="Amiri" w:eastAsia="Amiri" w:cs="Amiri"/>
          <w:color w:val="111111"/>
          <w:sz w:val="28"/>
          <w:sz w:val="28"/>
          <w:szCs w:val="28"/>
          <w:rtl w:val="true"/>
          <w:lang w:bidi="ar-SA"/>
        </w:rPr>
        <w:t xml:space="preserve">، فيهِ قِدحانٌ مِن فِضَّةٍ عَدَدَ النُّجومِ ، ألا وإنّي سائِلُكُم عَنِ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الثَّقَلانِ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الثَّقَلُ الأَكبَرُ ، طَرَفٌ بِيَدِ اللّهِ وطَرَفٌ بِأَيديكُم ، فَتَمَسَّكوا بِهِ لَن تَضِلّوا ولَن تَزِلّوا ، وَالثَّقَلُ الأَصغَرُ عِترَتي وأهلُ بَيتي ، فَإِنَّهُ قَد نَبَّأَنِيَ اللَّطيفُ الخَبيرُ أنَّهُما لَن يَفتَرِقا حَتّى يَرِدا عَلَيَّ الحَوضَ كَإِصبَعَيَّ هاتَينِ ـ وجَمَعَ بَينَ سَبّابَتَيهِ ـ ولا أقولُ كَهاتَينِ ـ وجَمَعَ بَينَ سَبّابَتِهِ وَالوُسطى ـ فَتَفضُلَ هذِهِ عَلى هذِهِ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الإقبالـ في ذِكرِ أحداثِ حَجَّةِ الوَداعِ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آخِرِ يَومٍ مِن أيّامِ التَّشريقِ </w:t>
      </w:r>
      <w:r>
        <w:rPr>
          <w:rStyle w:val="FootnoteAnchor"/>
          <w:rtl w:val="true"/>
        </w:rPr>
        <w:footnoteReference w:id="979"/>
      </w:r>
      <w:r>
        <w:rPr>
          <w:rFonts w:ascii="Amiri" w:hAnsi="Amiri" w:eastAsia="Amiri" w:cs="Amiri"/>
          <w:color w:val="111111"/>
          <w:sz w:val="28"/>
          <w:sz w:val="28"/>
          <w:szCs w:val="28"/>
          <w:rtl w:val="true"/>
          <w:lang w:bidi="ar-SA"/>
        </w:rPr>
        <w:t xml:space="preserve">، أنزَلَ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إلى آخِرِها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مَسجِدِ </w:t>
      </w:r>
      <w:r>
        <w:rPr>
          <w:rStyle w:val="FootnoteAnchor"/>
          <w:rtl w:val="true"/>
        </w:rPr>
        <w:footnoteReference w:id="981"/>
      </w:r>
      <w:r>
        <w:rPr>
          <w:rFonts w:ascii="Amiri" w:hAnsi="Amiri" w:eastAsia="Amiri" w:cs="Amiri"/>
          <w:color w:val="111111"/>
          <w:sz w:val="28"/>
          <w:sz w:val="28"/>
          <w:szCs w:val="28"/>
          <w:rtl w:val="true"/>
          <w:lang w:bidi="ar-SA"/>
        </w:rPr>
        <w:t xml:space="preserve">الخَيفِ فَدَخَلَهُ ، ونادى الصَّلاةَ جامِعَةً ، فَاجتَمَعَ النّاسُ ، فَحَمِدَ اللّهُ وأثنى عَلَيهِ ، وذَكَرَ خُطبَتَهُ عليه السلام ، ثُمَّ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عز و جل ، طَرَفٌ بِيَدِ اللّهِ عز و جل ، وطَرَفٌ بِأَيديكُم ، 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الأَصغَرُ عِترَتي أهلُ بَيتي ، فَإِنَّهُ قَد نَبّأَنِيَ اللَّطيفُ الخَبيرُ أنَّهُما لَن يَفتَرِقا حَتّى يَرِدا عَلَيَّ الحَوضَ كَإِصبَعَيَّ هاتَينِ ـ وجَمَعَ بَينَ سَبّابَتَيهِ ـ ولا أقولُ كَهاتَينِ ـ وجَمَعَ بَينَ سَبّابَتِهِ </w:t>
      </w:r>
      <w:r>
        <w:rPr>
          <w:rStyle w:val="FootnoteAnchor"/>
          <w:rtl w:val="true"/>
        </w:rPr>
        <w:footnoteReference w:id="982"/>
      </w:r>
      <w:r>
        <w:rPr>
          <w:rFonts w:ascii="Amiri" w:hAnsi="Amiri" w:eastAsia="Amiri" w:cs="Amiri"/>
          <w:color w:val="111111"/>
          <w:sz w:val="28"/>
          <w:sz w:val="28"/>
          <w:szCs w:val="28"/>
          <w:rtl w:val="true"/>
          <w:lang w:bidi="ar-SA"/>
        </w:rPr>
        <w:t xml:space="preserve">وَالوُسطى ـ فَتَفضُلَ هذِهِ عَلى هذِهِ </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794_124867"/>
    </w:p>
    <w:p>
      <w:pPr>
        <w:pStyle w:val="Heading6"/>
        <w:numPr>
          <w:ilvl w:val="5"/>
          <w:numId w:val="1"/>
        </w:numPr>
        <w:rPr/>
      </w:pPr>
      <w:bookmarkStart w:id="589" w:name="__RefHeading___Toc1338206_3224264995"/>
      <w:bookmarkStart w:id="590" w:name="_Toc226"/>
      <w:bookmarkEnd w:id="588"/>
      <w:bookmarkEnd w:id="589"/>
      <w:r>
        <w:rPr/>
        <w:t>۳</w:t>
      </w:r>
      <w:r>
        <w:rPr>
          <w:rtl w:val="true"/>
        </w:rPr>
        <w:t xml:space="preserve"> </w:t>
      </w:r>
      <w:r>
        <w:rPr>
          <w:rtl w:val="true"/>
        </w:rPr>
        <w:t xml:space="preserve">. </w:t>
      </w:r>
      <w:r>
        <w:rPr>
          <w:rtl w:val="true"/>
        </w:rPr>
        <w:t>مسجد خَيف</w:t>
      </w:r>
      <w:bookmarkEnd w:id="59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خَيفتفسير القمّى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در حجّة الوداع در مسجد خَيف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از شما مى روم و شما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 وارد مى شويد؛ حوضى كه پهنايش از بُصرى </w:t>
      </w:r>
      <w:r>
        <w:rPr>
          <w:rStyle w:val="FootnoteAnchor"/>
          <w:rtl w:val="true"/>
        </w:rPr>
        <w:footnoteReference w:id="984"/>
      </w:r>
      <w:r>
        <w:rPr>
          <w:rFonts w:ascii="IRNazanin" w:hAnsi="IRNazanin" w:eastAsia="IRNazanin"/>
          <w:color w:val="111111"/>
          <w:sz w:val="28"/>
          <w:sz w:val="28"/>
          <w:szCs w:val="28"/>
          <w:rtl w:val="true"/>
          <w:lang w:bidi="fa-IR"/>
        </w:rPr>
        <w:t xml:space="preserve">تا صنعاست، </w:t>
      </w:r>
      <w:r>
        <w:rPr>
          <w:rStyle w:val="FootnoteAnchor"/>
          <w:rtl w:val="true"/>
        </w:rPr>
        <w:footnoteReference w:id="985"/>
      </w:r>
      <w:r>
        <w:rPr>
          <w:rFonts w:ascii="IRNazanin" w:hAnsi="IRNazanin" w:eastAsia="IRNazanin"/>
          <w:color w:val="111111"/>
          <w:sz w:val="28"/>
          <w:sz w:val="28"/>
          <w:szCs w:val="28"/>
          <w:rtl w:val="true"/>
          <w:lang w:bidi="fa-IR"/>
        </w:rPr>
        <w:t>و در آن ، جام هايى سيمين به شمار ستارگان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در باره دو چيز گران سنگ ، از شما خواهم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گران سنگ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كه گران سنگِ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آن در دست خداست و طرف ديگرش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چنگ زنيد تا هرگز گم راه نشويد و هيچ گاه نلغزيد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 سنگ كوچك تر ، عترت من ، يعنى اهل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و آگاه ، به من خبر داد كه اين دو ، هرگز از يكديگر جدا نمى شوند تا آن كه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به سان اين دو انگشت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نشانه اش را كنار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 نشانه و ميانه اش را كنار هم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يكى بر ديگرى فزونى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الإقبالـ در بيان رخدادهاى حجّة الوداع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آخرين روز از روزهاى تشريق </w:t>
      </w:r>
      <w:r>
        <w:rPr>
          <w:rStyle w:val="FootnoteAnchor"/>
          <w:rtl w:val="true"/>
        </w:rPr>
        <w:footnoteReference w:id="986"/>
      </w:r>
      <w:r>
        <w:rPr>
          <w:rFonts w:ascii="IRNazanin" w:hAnsi="IRNazanin" w:eastAsia="IRNazanin"/>
          <w:color w:val="111111"/>
          <w:sz w:val="28"/>
          <w:sz w:val="28"/>
          <w:szCs w:val="28"/>
          <w:rtl w:val="true"/>
          <w:lang w:bidi="fa-IR"/>
        </w:rPr>
        <w:t xml:space="preserve">شد،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آن بر پيامبر صلى الله عليه و آله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درگذشتم ،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مسجد خيف رفت و وارد مسجد شد و مردم را بانگ زد كه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حمد و ثناى الهى را به جاى آورد و به سخنرانى پرداخت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سنگ در ميان شما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سنگ بزرگ تر ، كتاب خداست كه يك سوى آن در دست خداوند عز و جلاست و سوى ديگرش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 سنگ كوچك تر ، عترت من، يعنى اهل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لطيف و آگاه ، مرا خبر داد كه اين دو ، هيچ گاه از يكديگر جدا نخواهند شد تا در كنار حوض كوثر ،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به سان اين دو انگشت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نشانه اش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 نشانه و ميانه اش را به هم 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 همانند اين دو هستند كه اين بر اين فزونى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الحَرامُتاريخ اليعقوبي عن سعد بن أبي وقّاص ـ في بَيانِ حَجَّةِ النَّبيِّ صلى الله عليه و آله وهي حَجَّةُ الوَداعِ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رَسولُ اللّهِ صلى الله عليه و آله مُتَمَتِّعا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عِندَ زَمزَمَ ، وأمرَ رَبيعَةَ بنَ اُمَيَّةَ بنِ خَلَفٍ فَوَقَفَ تَحتَ صَدرِ راحِلَتِهِ ـ وكانَ صَبِيّا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لا تَلقَونَني عَلى مِثلِ حالي هذِهِ وعَلَيكُم هذا ، هَل تَدرونَ أيُّ بَلَدِ هذا ؟ وهَل تَدرونَ أيُّ شَهرٍ هذا ؟ وهَل تَدرونَ أيُّ يَومٍ هذا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البَلَدُ الحَرامُ وَالشَّهرُ الحَرامُ واليَومُ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حَرَّمَ عَلَيكُم دِماءَكُم وأموالَكُم كَحُرمَةِ بَلَدِكُم هذا ، وكَحُرمَةِ شَهرِكُم هذا ، وكَحُرمَةِ يَومِكُم هذا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بَعدي كُفّارا مُضِلّينَ يَملِكُ بَعضُكُم رِقابَ بَعضٍ ، إنّي قَد خَلَّفتُ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مَسؤولونَ ، فَليُبَلِّغِ الشَّاهِدُ مِنكُمُ الغائِبَ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794_124869"/>
    </w:p>
    <w:p>
      <w:pPr>
        <w:pStyle w:val="Heading6"/>
        <w:numPr>
          <w:ilvl w:val="5"/>
          <w:numId w:val="1"/>
        </w:numPr>
        <w:rPr/>
      </w:pPr>
      <w:bookmarkStart w:id="592" w:name="__RefHeading___Toc1338208_3224264995"/>
      <w:bookmarkStart w:id="593" w:name="_Toc227"/>
      <w:bookmarkEnd w:id="591"/>
      <w:bookmarkEnd w:id="592"/>
      <w:r>
        <w:rPr/>
        <w:t>۴</w:t>
      </w:r>
      <w:r>
        <w:rPr>
          <w:rtl w:val="true"/>
        </w:rPr>
        <w:t xml:space="preserve"> </w:t>
      </w:r>
      <w:r>
        <w:rPr>
          <w:rtl w:val="true"/>
        </w:rPr>
        <w:t xml:space="preserve">. </w:t>
      </w:r>
      <w:r>
        <w:rPr>
          <w:rtl w:val="true"/>
        </w:rPr>
        <w:t>مسجد الحرام</w:t>
      </w:r>
      <w:bookmarkEnd w:id="59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الحرامتاريخ اليعقوبىـ به نقل از سعد بن ابى وقّاص ، در بيان حجّة الوداع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براى عمره حجّ تمتّع ،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زمزم ، توقّف كرد و به ربيعة بن اُميّة بن خَلَف ـ كه كودك بود ـ دستور داد زير سينه اُشتر ايشان بِايستد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ديگر مرا در چنين حالى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موقعيتى را در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اين جا ، چه شهرى است؟ آيا مى دانيد اين ماه ، چه ماهى است؟ آيا مى دانيد امروز ، چه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 و ماه حرام و روز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 خون ها و اموال شما را همانند حرمت اين شهرتان و حرمت اين ماهتان و حرمت اين روزتان ، بر شما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پس از من ، به كفر و گم راهى باز گرديد و برخى بر گرده برخى ديگر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بر جاى مى گذارم كه اگر به آن تمسّك جوييد ، هرگز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مسئوليد </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پس حاضرانِ شما به غايبان برسانند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خُمٍّالسنن الكبرى عن أبي الطفيل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رَسولُ اللّهِ صلى الله عليه و آله عَن حَجَّةِ الوَداعِ ونَزَلَ غَديرَ خُمٍّ ، أمَرَ بِدَوحاتٍ </w:t>
      </w:r>
      <w:r>
        <w:rPr>
          <w:rStyle w:val="FootnoteAnchor"/>
          <w:rtl w:val="true"/>
        </w:rPr>
        <w:footnoteReference w:id="989"/>
      </w:r>
      <w:r>
        <w:rPr>
          <w:rFonts w:ascii="Amiri" w:hAnsi="Amiri" w:eastAsia="Amiri" w:cs="Amiri"/>
          <w:color w:val="111111"/>
          <w:sz w:val="28"/>
          <w:sz w:val="28"/>
          <w:szCs w:val="28"/>
          <w:rtl w:val="true"/>
          <w:lang w:bidi="ar-SA"/>
        </w:rPr>
        <w:t xml:space="preserve">فَقُمِمنَ </w:t>
      </w:r>
      <w:r>
        <w:rPr>
          <w:rStyle w:val="FootnoteAnchor"/>
          <w:rtl w:val="true"/>
        </w:rPr>
        <w:footnoteReference w:id="99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 وإنّي قَد تَرَكتُ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فَانظُروا كَيفَ تُخَلِّفونّي فيهِما ، فَإِنَّهُما لَن يَتَفَرَّقا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رآهُ بِعَينَيهِ ، وسَمِعَهُ بِاُذُنَيهِ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المستدرك على الصحيحين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صلى الله عليه و آله بَينَ مَكَّةَ وَالمَدينَةِ عِندَ شَجَراتٍ خَمسٍ ، دَوحاتٍ عِظامٍ ، فَكَنَسَ النّاسُ ما تَحتَ الشَّجَراتِ ، ثُمَّ راحَ رَسولُ اللّهِ صلى الله عليه و آله عَشِيَّةً فَصَلّى ، ثُمَّ قامَ خَطيبا ، فَحَمِدَ اللّهَ وأثنى عَلَيهِ ، وذَكَّرَ وَوَعَظَ ، فَقالَ ما شاءَ اللّهُ أن يَقولَ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تارِكٌ فيكُم أمرَينِ لَن تَضِلُّوا إنِ اتَّبَعتُموهُما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وأهلُ بَيتي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أولى بِالمُؤمِنينَ مِن أنفُسِهِم ؟ ـ ثَلاثَ مَرّاتٍ ـ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794_124871"/>
    </w:p>
    <w:p>
      <w:pPr>
        <w:pStyle w:val="Heading6"/>
        <w:numPr>
          <w:ilvl w:val="5"/>
          <w:numId w:val="1"/>
        </w:numPr>
        <w:rPr/>
      </w:pPr>
      <w:bookmarkStart w:id="595" w:name="__RefHeading___Toc1338210_3224264995"/>
      <w:bookmarkStart w:id="596" w:name="_Toc228"/>
      <w:bookmarkEnd w:id="594"/>
      <w:bookmarkEnd w:id="595"/>
      <w:r>
        <w:rPr/>
        <w:t>۵</w:t>
      </w:r>
      <w:r>
        <w:rPr>
          <w:rtl w:val="true"/>
        </w:rPr>
        <w:t xml:space="preserve"> </w:t>
      </w:r>
      <w:r>
        <w:rPr>
          <w:rtl w:val="true"/>
        </w:rPr>
        <w:t xml:space="preserve">. </w:t>
      </w:r>
      <w:r>
        <w:rPr>
          <w:rtl w:val="true"/>
        </w:rPr>
        <w:t>غدير خم</w:t>
      </w:r>
      <w:bookmarkEnd w:id="59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خمالسنن الكبرىـ به نقل از ابو طفيل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از حجّة الوداع باز گشت و در غدير خم فرود آمد، دستور داد زير چند درخت تناور را جارو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سراى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خوانده شده ام و بايد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سنگ را در ميانتان بر جاى مى گذارم كه يكى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 كه پس از من ، چگونه با اين دو رفتار مى كنيد؛ چرا كه اين دو ، هرگز از يكديگر جدا نمى شوند تا آن كه در كنار حوض ،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مولاى من است و من ولىّ هر 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ولىّ او هستم ، اين ،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مى دارد، دوست بدار، و هر كه را با او دشمنى مى كند ،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 ، اين را از پيامبر خدا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زير آن درختان نبود ، مگر اين كه با چشم خود ، آن صحنه را ديد و با گوش خود ، اين سخنان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ميان مكّه و مدينه ، در زير پنج درخت تناور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زير آن درخت ها را جارو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پيامبر خدا نماز عصر را خواند و سپس به سخنرانى ايستاد و خداوند را حمد و ثنا گفت و پند و اندرز داد و آنچه را خدا خواست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در ميان شما بر جاى مى نهم كه اگر از آنها پيروى كنيد ،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كتاب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من به مؤمنان ، از خود آنان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 پس على مولاى اوست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يزيد بن حيّان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خَيرا ؛ صاحَبتَ </w:t>
      </w:r>
      <w:r>
        <w:rPr>
          <w:rStyle w:val="FootnoteAnchor"/>
          <w:rtl w:val="true"/>
        </w:rPr>
        <w:footnoteReference w:id="993"/>
      </w:r>
      <w:r>
        <w:rPr>
          <w:rFonts w:ascii="Amiri" w:hAnsi="Amiri" w:eastAsia="Amiri" w:cs="Amiri"/>
          <w:color w:val="111111"/>
          <w:sz w:val="28"/>
          <w:sz w:val="28"/>
          <w:szCs w:val="28"/>
          <w:rtl w:val="true"/>
          <w:lang w:bidi="ar-SA"/>
        </w:rPr>
        <w:t>رَسولَ اللّهِ صلى الله عليه و آله وصَلَّيتَ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خَيرا وخَشيتُ أن أكونَ إنَّما اُخِّرتُ لِشَرٍّ ، ما حَدَّثتُكُم </w:t>
      </w:r>
      <w:r>
        <w:rPr>
          <w:rStyle w:val="FootnoteAnchor"/>
          <w:rtl w:val="true"/>
        </w:rPr>
        <w:footnoteReference w:id="994"/>
      </w:r>
      <w:r>
        <w:rPr>
          <w:rFonts w:ascii="Amiri" w:hAnsi="Amiri" w:eastAsia="Amiri" w:cs="Amiri"/>
          <w:color w:val="111111"/>
          <w:sz w:val="28"/>
          <w:sz w:val="28"/>
          <w:szCs w:val="28"/>
          <w:rtl w:val="true"/>
          <w:lang w:bidi="ar-SA"/>
        </w:rPr>
        <w:t xml:space="preserve">فَاقبَلوا ، وما سَكَتُّ عَنهُ فَدَعوهُ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 آله بِوادٍ بَينَ مَكَّةَ وَالمَدينَةِ فَخَطَبَنا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بَشَرٌ يُوشِكُ أن اُدعى فَاُجيبَ ، وإنّي تارِكٌ فيكُمُ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فيهِ حَبلُ اللّهِ ، مَنِ اتَّبَعَهُ كانَ عَلَى الهُدى ، ومَن تَرَكَهُ كانَ عَلى ضَلالَةٍ ، وأهلُ بَيتي ، اُذَكِّرُكُمُ اللّهَ في أهلِ بَيتي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المَرأَةَ قَد يَكونُ يَتَزَوَّجُ بِهَا الرَّجُل العَصرَ مِنَ الدَّهرِ ، ثُمَّ يُطَلِّقُها فَتَرجِعُ إلى أبيها واُمِّها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خُطبَةٍ خَطَبَهَا النَّبِيُّ صلى الله عليه و آلهالأمالي للمفيد عن 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عُبيدِ اللّهِ ـ مَولَى العَبّاسِ ـ يُحَدِّثُ أبا جَعفَرٍ مُحَمَّدِ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خُطبَةٍ خَطَبَنا بِها رَسولُ اللّهِ صلى الله عليه و آله لَخُطبَةٌ خَطَبَنا في مَرَضِهِ الَّذي تُوُفِّيَ فيهِ ، خَرَجَ مُتَوَكِّئا عَلى عَلِيِّ بنِ أبي طالِبٍ عليه السلام ، ومَيمونَةَ مَولاتِهِ ، فَجَلَسَ عَلَى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تارِكٌ فيكُمُ الثِّقلَينِ ، وسَكَتَ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هذانِ الثَّقَلانِ ؟ فَغَضِبَ حَتَّى احمَرَّ وَجهُهُ ثُمَّ سَكَنَ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ذَكرتُهُما إلّا وأنَا اُريدُ أن اُخبِرَكُم بِهِما ، ولكِن رَبَوتُ </w:t>
      </w:r>
      <w:r>
        <w:rPr>
          <w:rStyle w:val="FootnoteAnchor"/>
          <w:rtl w:val="true"/>
        </w:rPr>
        <w:footnoteReference w:id="996"/>
      </w:r>
      <w:r>
        <w:rPr>
          <w:rFonts w:ascii="Amiri" w:hAnsi="Amiri" w:eastAsia="Amiri" w:cs="Amiri"/>
          <w:color w:val="111111"/>
          <w:sz w:val="28"/>
          <w:sz w:val="28"/>
          <w:szCs w:val="28"/>
          <w:rtl w:val="true"/>
          <w:lang w:bidi="ar-SA"/>
        </w:rPr>
        <w:t xml:space="preserve">فَلَم أستَطِع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طَرَفُهُ بِيَدِ اللّهِ ، وَطَرَفٌ بِأَيديكُم ، تَعمَلونَ فيهِ كَذا وكَذا ، ألا وهُوَ القُرآنُ ، وَالثَّقَلُ الأَصغَرُ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إنّي لَأَقولُ لَكُم هذا ، ورِجالٌ في أصلابِ أهلِ الشِّركِ أرجى عِندي مِن كَثيرٍ مِنكُم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يُحِبُّهُم عَبدٌ إلّا أعطاهُ اللّهُ نورا يَومَ القِيامَةِ حَتّى يَرِدَ عَلَيَّ الحَوضَ ، ولا يُبغِضُهُم عَبدٌ إلَا احتَجَبَ اللّهُ عَنهُ يَومَ القِيامَةِ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94_124873"/>
    </w:p>
    <w:p>
      <w:pPr>
        <w:pStyle w:val="Heading6"/>
        <w:numPr>
          <w:ilvl w:val="5"/>
          <w:numId w:val="1"/>
        </w:numPr>
        <w:rPr/>
      </w:pPr>
      <w:bookmarkStart w:id="598" w:name="__RefHeading___Toc1338212_3224264995"/>
      <w:bookmarkStart w:id="599" w:name="_Toc229"/>
      <w:bookmarkEnd w:id="597"/>
      <w:bookmarkEnd w:id="598"/>
      <w:r>
        <w:rPr/>
        <w:t>۶</w:t>
      </w:r>
      <w:r>
        <w:rPr>
          <w:rtl w:val="true"/>
        </w:rPr>
        <w:t xml:space="preserve"> </w:t>
      </w:r>
      <w:r>
        <w:rPr>
          <w:rtl w:val="true"/>
        </w:rPr>
        <w:t xml:space="preserve">. </w:t>
      </w:r>
      <w:r>
        <w:rPr>
          <w:rtl w:val="true"/>
        </w:rPr>
        <w:t>آخرين خطبه پيامبرصلى الله عليه وآله</w:t>
      </w:r>
      <w:bookmarkEnd w:id="599"/>
    </w:p>
    <w:p>
      <w:pPr>
        <w:pStyle w:val="BookText"/>
        <w:rPr/>
      </w:pPr>
      <w:r>
        <w:rPr>
          <w:rFonts w:ascii="IRNazanin" w:hAnsi="IRNazanin" w:eastAsia="IRNazanin"/>
          <w:color w:val="111111"/>
          <w:sz w:val="28"/>
          <w:sz w:val="28"/>
          <w:szCs w:val="28"/>
          <w:rtl w:val="true"/>
          <w:lang w:bidi="fa-IR"/>
        </w:rPr>
        <w:t xml:space="preserve">المعجم الكبيرـ به نقل از يزيد بن حيّان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زيد بن ارقم 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 ديده اى؛ صحابىِ پيامبر خدا بوده اى و پشت سر او نماز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ديده ام و مى ترسم كه براى شرّى ، مرگم به تأخير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برايتان گفتم ، بپذيريد و آنچه را كه در باره اش خاموش ماندم ،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وادى اى ميان مكّه و مدينه برخاست و برايمان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يك بشرم و به زودى فرا خوانده مى شوم و بايد از ميان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در ميانتان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كه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 پيروى كند ، بر راه راست است و هر كه آن را رها كند ، در گم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باره اهل بيتم به شما يادآور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همسران ايشان هم از اهل بيت ايشان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گاهى دورانى از روزگار را با مردى ازدواج مى كند ، و بعد ، آن مرد ، او را طلاق مى دهد ، و او به خانه پدر و مادرش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خطبه پيامبر صلى الله عليه و آلهالأمالى ، مفيدـ به نقل از معروف بن خرّبوذ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براى امام باقر عليه السلام نقل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سعيد خُدرى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خطبه اى كه پيامبر خدا ، براى ما خواند ، خطبه اى بود كه در بيمارى موتش براى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كه به دست على بن ابى طالب عليه السلام و خادمه اش ميمونه تكيه داده بود ، بيرون آمد و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 دو چيز گران سنگ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 گران سنگ چيست؟ پيامبر صلى الله عليه و آله چنان خشمگين شد كه رنگ رخسارش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نگفتم ، جز آن كه مى خواستم شما را از آن دو خبر دهم ؛ امّا نفسم تنگ آمد و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 ريسمانى است كه يك سوى آن در دست خداست و سوى ديگرش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آن ، چنين و چنان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ريسمان ،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 سنگ كوچك تر ، اهل بيت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اين را به شما مى گويم ؛ امّا مردانى در اصلاب مشركان اند كه اميد من به آنان ، از اميدم به بسيارى از شما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هيچ بنده 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ندارد، مگر آن كه خداوند در روز قيامت ، به او نورى مى بخشد تا آن گاه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من وارد شود، و هيچ بنده اى دشمنشان نمى دارد ، مگر آن كه روز قيامت ، خداوند از او پوشيده خواهد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في آخِرِ خُطبَتِهِ يَومَ قَبَضَهُ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أمرَينِ لَن تَضِلّوا بَعدي ما إن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فَإِنَّ اللَّطيفَ الخَبيرَ قَد عَهِدَ إلَيَّ أنَّهُما لَن يَفتَرِقا حَتّى يَرِدا عَلَيَّ الحَوضَ كَهاتَينِ ـ وجَمَعَ بَينَ مُسَبِّحَتَيهِ ـ ولا أقولُ كَهاتَينِ ـ وجَمَعَ بَينَ المُسَبِّحَةِ وَالوُسطى ـ فَتَسبِقَ إحداهُما الاُخرى ، فَتَمَسَّكوا بِهِما لا تَزِلُّوا ولا تَضِلّوا ، ولا تَقَدَّموهُم فَتَضِلّوا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وِلايَتَنا ـ أهلَ البَيتِ ـ قُطبَ </w:t>
      </w:r>
      <w:r>
        <w:rPr>
          <w:rStyle w:val="FootnoteAnchor"/>
          <w:rtl w:val="true"/>
        </w:rPr>
        <w:footnoteReference w:id="999"/>
      </w:r>
      <w:r>
        <w:rPr>
          <w:rFonts w:ascii="Amiri" w:hAnsi="Amiri" w:eastAsia="Amiri" w:cs="Amiri"/>
          <w:color w:val="111111"/>
          <w:sz w:val="28"/>
          <w:sz w:val="28"/>
          <w:szCs w:val="28"/>
          <w:rtl w:val="true"/>
          <w:lang w:bidi="ar-SA"/>
        </w:rPr>
        <w:t xml:space="preserve">القُرآنِ ، وقُطبَ جَميعِ الكُتُبِ ، عَلَيها يَستَديرُ مُحكَمُ القُرآنِ ، وبِها نَوَّهَتِ الكُتُبُ ، ويَستَبينُ الإيمانُ ، وقَد أمَرَ رَسولُ اللّهِ صلى الله عليه و آله أن يُقتَدى بِالقُرآنِ وآلِ مُحَمَّدٍ ، وذلِكَ حَيثُ 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 فَأَمَّا الأَكبَرُ فَكِتابُ رَبّي ، وأمَّا الأَصغَرُ فَعِترَتي أهلُ بَيتي ، فَاحفَظوني فيهِما فَلَن تَضِلّوا ما تَمَسَّكتُم بِهِما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اللَّحَظاتُ الأَخيرَةُ مِن حَياتِهِ صلى الله عليه و آلهدعائم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أبي ذَرٍّ أنَّهُ شَهِدَ المَوسِمَ بَعدَ وَفَاةِ رَسولِ اللّهِ صلى الله عليه و آله ، فَلَمَّا احتَفَلَ النّاسُ فِي الطَّوافِ ، وَقَفَ بِبابِ الكَعبَةِ وأخَذَ بِحلَقَةِ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ـ ثَلاثاً ـ ، واجتَمَعوا ووَقَفوا وأنصَتوا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أبو ذَرٍّ الغِفارِيُّ ، اُحَدِّثُكُم بِما سَمِعتُهُ مِن رَسولِ اللّهِ صلى الله عليه و آله ، سَمِعتُهُ يَقولُ حينَ 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 كِتابَ اللّهِ ، وعِترَتي أهلَ بَيتي ، فَإِنَّهُما لَن يَفتَرِقا حَتّى يَرِدا عَلَيَّ الحَوضَ كَهاتَينِ ـ وجَمَعَ بينَ إصبَعَيهِ المُسَبِّحَتَينِ مِن يَدَيهِ ، وقَرَنَهُما وساوى بَينَهُما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ولا أقولُ كَهاتَينِ ـ وقَرَنَ بَينَ إصبَعَيهِ الوُسطى والمُسَبِّحَةِ مِن يَدِهِ اليُمنى ـ لِأَنَّ إحداهُما تَسبِقُ الاُخرى ، ألا وإنَّ مَثَلَهُما فيكُم مَثَلُ سَفينَةِ نوحٍ ، مَن رَكِبَها نَجا ، ومَن تَرَكَها غَرِقَ </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94_124875"/>
    </w:p>
    <w:p>
      <w:pPr>
        <w:pStyle w:val="Heading6"/>
        <w:numPr>
          <w:ilvl w:val="5"/>
          <w:numId w:val="1"/>
        </w:numPr>
        <w:rPr/>
      </w:pPr>
      <w:bookmarkStart w:id="601" w:name="__RefHeading___Toc1338214_3224264995"/>
      <w:bookmarkStart w:id="602" w:name="_Toc230"/>
      <w:bookmarkEnd w:id="600"/>
      <w:bookmarkEnd w:id="601"/>
      <w:r>
        <w:rPr/>
        <w:t>۷</w:t>
      </w:r>
      <w:r>
        <w:rPr>
          <w:rtl w:val="true"/>
        </w:rPr>
        <w:t xml:space="preserve"> </w:t>
      </w:r>
      <w:r>
        <w:rPr>
          <w:rtl w:val="true"/>
        </w:rPr>
        <w:t xml:space="preserve">. </w:t>
      </w:r>
      <w:r>
        <w:rPr>
          <w:rtl w:val="true"/>
        </w:rPr>
        <w:t>واپسين لحظات زندگى پيامبرصلى الله عليه وآله</w:t>
      </w:r>
      <w:bookmarkEnd w:id="60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آخرين خطبه خود ـ كه در روز رحلتش به سوى خداوند عز و جلايراد كرد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در ميان شما بر جاى نهاده ام كه تا وقتى به آنها تمسّك جوييد ،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و آگاه ، به من خبر داد كه اين دو ، هيچ گاه از يكديگر جدا نخواهند شد تا آن كه در كنار حوض بر من وارد شوند ، همانند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دو انگشت نشانه اش را كنار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 نشانه و ميانه اش را كنار هم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 همانند اين دو كه يكى از ديگرى جلوتر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دو ، چنگ زنيد تا نلغزيد و گم راه نشويد، و از آنها پيشى نگيريد كه به گم راهى در مى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ولايت ما اهل بيت را محور قرآن و محور همه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مُحكم بر اين محور مى چرخد، و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نيكى ياد كرده اند، و ايمان با ، آن شناخته و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پيروى از قرآن و خاندان محمّد ، امر فرمود ، آن جا كه در آخرين خطبه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 دو چيز گران سنگ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سنگ بزرگ تر و گران سنگ كوچك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تر ، كتاب پروردگار من است و آن كوچك تر ،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اين دو پاس بداريد؛ زيرا تا زمانى كه به آنها چنگ در زنيد ، گم 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واپسين لحظات زندگى پيامبر صلى الله عليه و آلهدعائم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برايمان روايت شده است كه وى پس از درگذشت پيامبر صلى الله عليه و آله ، در مراسم حج حاضر شد و چون مردم در طواف گرد آمدند ، بر در كعبه ايستاد و حلقه در را گرفت و سه بار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و به گوش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مى شناسد ، مى شناسد و آن كه مرا نمى شناسد ، بداند كه من ابو 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از پيامبر صلى الله عليه و آله شنيده ام ، برايتان باز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ايشان در هنگام احتضارش،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 سنگ در ميان شما بر جاى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يكديگر جدا نمى شوند تا آن كه در كنار حوض ، بر من وارد شوند، مانند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نشانه دو دستش را كنار هم گذاشت و برابر قرارشان داد و سپس انگشت ميانه و نشانه دست راستش را كنار 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 مانند اين دو ؛ زيرا يكى از آنها جلوتر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حكايت اين دو در ميان شما ، حكايت كشتى نوح است كه هر كس در آن نشست ، نجات يافت و آن كه ننشست ، غرق 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عن الإمام زين العابدين عن أبيه عن الإمام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ثَقُلَ رَسولُ اللّهِ صلى الله عليه و آله في مَرَضِهِ ،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الحَسَنَ والحُسَينَ ، فَدَعَوتُهُما ، فَجَعَلَ يَلثِمُهُما حَتّى اُغمِيَ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عليه السلام يَرفَعُهُما عَن وَجهِ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وأتَمَتَّعُ مِنهُما ، فَإِنَّهُ سَيُصيبُهُما بَعدي أثَرَةٌ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فيكُم كِتابَ اللّهِ وسُنَّتي وعِترَتي أهلَ بَيتي ، فَالمُضَيِّعُ لِكِتابِ اللّهِ كَالمُضَيِّعِ لِسُنَّتي ، وَالمُضَيِّعُ لِسُنَّتي كَالمُضَيِّعُ لِعِترَتي ، أما إنَّ ذلِكَ لَن يَفتَرِقا حَتّى ألقاهُ عَلى الحَوضِ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د ـ مَعنَى العِترَةِ في حَديثِ الثِّقلَينِالإمام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صَلَواتُ اللّهِ عَلَيهِ عَن 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 تاسِعُهُم مُهدِيُّهُم وقائِمُهُم ، لا يُفارِقونَ كِتابَ اللّهِ ولا يُفارِقُهُم ، حَتّى يَرِدوا عَلى رَسولِ اللّهِ صلى الله عليه و آله حَوضَهُ </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94_124877"/>
    </w:p>
    <w:p>
      <w:pPr>
        <w:pStyle w:val="Heading6"/>
        <w:numPr>
          <w:ilvl w:val="5"/>
          <w:numId w:val="1"/>
        </w:numPr>
        <w:rPr/>
      </w:pPr>
      <w:bookmarkStart w:id="604" w:name="__RefHeading___Toc1338216_3224264995"/>
      <w:bookmarkStart w:id="605" w:name="_Toc231"/>
      <w:bookmarkEnd w:id="603"/>
      <w:bookmarkEnd w:id="604"/>
      <w:r>
        <w:rPr>
          <w:rtl w:val="true"/>
        </w:rPr>
        <w:t xml:space="preserve">د </w:t>
      </w:r>
      <w:r>
        <w:rPr>
          <w:rtl w:val="true"/>
        </w:rPr>
        <w:t xml:space="preserve">- </w:t>
      </w:r>
      <w:r>
        <w:rPr>
          <w:rtl w:val="true"/>
        </w:rPr>
        <w:t xml:space="preserve">معناى </w:t>
      </w:r>
      <w:r>
        <w:rPr>
          <w:rtl w:val="true"/>
        </w:rPr>
        <w:t>«</w:t>
      </w:r>
      <w:r>
        <w:rPr>
          <w:rtl w:val="true"/>
        </w:rPr>
        <w:t>عترت</w:t>
      </w:r>
      <w:r>
        <w:rPr>
          <w:rtl w:val="true"/>
        </w:rPr>
        <w:t xml:space="preserve">» </w:t>
      </w:r>
      <w:r>
        <w:rPr>
          <w:rtl w:val="true"/>
        </w:rPr>
        <w:t>در حديث ثقلين</w:t>
      </w:r>
      <w:bookmarkEnd w:id="605"/>
    </w:p>
    <w:p>
      <w:pPr>
        <w:pStyle w:val="BookText"/>
        <w:rPr/>
      </w:pPr>
      <w:r>
        <w:rPr>
          <w:rFonts w:ascii="IRNazanin" w:hAnsi="IRNazanin" w:eastAsia="IRNazanin"/>
          <w:color w:val="111111"/>
          <w:sz w:val="28"/>
          <w:sz w:val="28"/>
          <w:szCs w:val="28"/>
          <w:rtl w:val="true"/>
          <w:lang w:bidi="fa-IR"/>
        </w:rPr>
        <w:t xml:space="preserve">مسند زيدـ به نقل از امام زين العابدين عليه السلام ، از پدرش ، از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بيمارى پيامبر خدا شدّت يافت، در حالى كه اتاق، آكنده از جمعيت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را برايم صدا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شروع به بوسيدن آن دو كرد تا آن كه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از روى صورت پيامبر خدا صلى الله عليه و آله بلند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چشمانش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بگذارشان تا از من لذّت ببرند و من از آنان لذّت ببرم؛ زيرا به زودى پس از من ، به اين دو ، ستم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كتاب خدا و سنّتم و عترتم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را جانشين خود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كتاب خدا را وا نهد ، همچون كسى است كه سنّت مرا وا نهاده باشد و كسى كه سنّت مرا وا نهد ، چنان است كه عترت مرا وا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دو از يكديگر جدا نمى شوند تا آن كه در كنار حوض ، ملاقاتشان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مؤمنان ـ كه درودهاى خداوند بر او باد ـ در باره اين سخن پيامبر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 دو چيز گران سنگ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حسن و حسين و نُه امام از نسل حسين كه نهمين آنان ، مهدى و قائم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اينان از كتاب خدا جدا مى شوند و نه كتاب خدا از ايشان، تا آن كه بر پيامبر خدا در كنار حوضش وارد شوند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كَهاتَينِ ـ وضَمَّ بَينَ سَبّابَتَيهِ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جابِرُ بنُ عَبدِ اللّهِ الأَنصارِيُّ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عِترَتُكَ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وَالحَسَنُ وَالحُسَينُ ، وَالأَئِمَّةُ مِن وُلدِ الحُسَينِ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الخصال عَن عطيّة العوفي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أمرَينِ أحدُهُما أطوَلُ مِنَ الآخَرِ ، كِتابَ اللّهِ ـ حَبلٌ مَمدودٌ مِنَ السَّماءِ إلَى الأَرضِ ـ وعِترَتي ، ألا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 دو چيز گران سنگ را جانشين خود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هرگز از يكديگر جدا نمى شوند تا آن كه در كنار حوض بر من وارد شوند، همانند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اش را كنار هم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تو،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حسن و حسين و امامانِ از نسل حسين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عطيّه عوفى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گفت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را در ميان شما از خود بر جاى مى گذارم كه يكى از آنها طولانى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ـ كه رشته اى كشيده شده از آسمان به زمين است ـ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دو ، هرگز از هم جدا نمى شوند تا آن كه در كنار حوض ،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 سعيد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بيتش</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794_124880"/>
    </w:p>
    <w:p>
      <w:pPr>
        <w:pStyle w:val="Heading6"/>
        <w:numPr>
          <w:ilvl w:val="5"/>
          <w:numId w:val="1"/>
        </w:numPr>
        <w:rPr/>
      </w:pPr>
      <w:bookmarkStart w:id="607" w:name="__RefHeading___Toc1338218_3224264995"/>
      <w:bookmarkStart w:id="608" w:name="_Toc232"/>
      <w:bookmarkEnd w:id="606"/>
      <w:bookmarkEnd w:id="607"/>
      <w:r>
        <w:rPr>
          <w:rtl w:val="true"/>
        </w:rPr>
        <w:t>پژوهشى در باره حديث ثقلين و دلالت آن بر استمرار امامت اهل بيت عليهم السلام</w:t>
      </w:r>
      <w:bookmarkEnd w:id="608"/>
    </w:p>
    <w:p>
      <w:pPr>
        <w:pStyle w:val="Heading6"/>
        <w:numPr>
          <w:ilvl w:val="5"/>
          <w:numId w:val="1"/>
        </w:numPr>
        <w:rPr/>
      </w:pPr>
      <w:bookmarkStart w:id="609" w:name="__RefHeading___Toc1338220_3224264995"/>
      <w:bookmarkStart w:id="610" w:name="_Toc233"/>
      <w:bookmarkEnd w:id="609"/>
      <w:r>
        <w:rPr>
          <w:rtl w:val="true"/>
        </w:rPr>
        <w:t xml:space="preserve">يك </w:t>
      </w:r>
      <w:r>
        <w:rPr>
          <w:rtl w:val="true"/>
        </w:rPr>
        <w:t xml:space="preserve">. </w:t>
      </w:r>
      <w:r>
        <w:rPr>
          <w:rtl w:val="true"/>
        </w:rPr>
        <w:t>متن حديث ثقلين</w:t>
      </w:r>
      <w:bookmarkEnd w:id="610"/>
    </w:p>
    <w:p>
      <w:pPr>
        <w:pStyle w:val="BookText"/>
        <w:rPr/>
      </w:pPr>
      <w:r>
        <w:rPr>
          <w:rFonts w:ascii="IRNazanin" w:hAnsi="IRNazanin" w:eastAsia="IRNazanin"/>
          <w:color w:val="111111"/>
          <w:sz w:val="28"/>
          <w:sz w:val="28"/>
          <w:szCs w:val="28"/>
          <w:rtl w:val="true"/>
          <w:lang w:bidi="fa-IR"/>
        </w:rPr>
        <w:t xml:space="preserve">پژوهشى در باره حديث ثقلين و دلالت آن بر استمرار امامت اهل بيت عليهم السّلامحديث ثقلين كه در آن ، پيامبر خدا صلى الله عليه و آله اهل بيت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با تأكيد تمام ، جامعه اسلامى را به پيروى از آنان در كنار قرآن فرا خوانده است ، يكى از مبانى استوار و خدشه ناپذير شناخت اهل بيت عليهم السلام و اثبات مرجعيت علمى و استمرار امامت و رهبرى آنان تا دامنه قيامت ، و نيز يكى از دلايل متقن امامتِ امام مهدى عليه السلام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اهمّيت اين حديث و نقش راهبردى آن در تبيين مسئوليت سنگين امّت اسلامى در پيروى و حمايت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زمينه سازى جهت تداوم و توسعه حاكميت اسلام در جهان ، مسائل مربوط به آن را در چند بند ، تحقيق و بررسى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ثقلينمتن حديث ثقلين كه در منابع معتبر حديثى با اندكى تفاوت در لفظ ، از پيامبر خدا صلى الله عليه و آله روايت شده است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الثَّقَلَينِ ،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عِترَتى أهلَ بَيتى ؛ فَإِنَّهُما 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چيز گران سنگ در ميان شما بر جا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به آن دو چنگ بزنيد ، هرگز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هم جدا نمى شوند تا در كنار حوض ، بر من وارد شوند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94_124881"/>
    </w:p>
    <w:p>
      <w:pPr>
        <w:pStyle w:val="Heading6"/>
        <w:numPr>
          <w:ilvl w:val="5"/>
          <w:numId w:val="1"/>
        </w:numPr>
        <w:rPr/>
      </w:pPr>
      <w:bookmarkStart w:id="612" w:name="__RefHeading___Toc1338222_3224264995"/>
      <w:bookmarkStart w:id="613" w:name="_Toc234"/>
      <w:bookmarkEnd w:id="611"/>
      <w:bookmarkEnd w:id="612"/>
      <w:r>
        <w:rPr>
          <w:rtl w:val="true"/>
        </w:rPr>
        <w:t xml:space="preserve">دو </w:t>
      </w:r>
      <w:r>
        <w:rPr>
          <w:rtl w:val="true"/>
        </w:rPr>
        <w:t xml:space="preserve">. </w:t>
      </w:r>
      <w:r>
        <w:rPr>
          <w:rtl w:val="true"/>
        </w:rPr>
        <w:t>سند حديث ثقلين</w:t>
      </w:r>
      <w:bookmarkEnd w:id="613"/>
    </w:p>
    <w:p>
      <w:pPr>
        <w:pStyle w:val="Heading6"/>
        <w:numPr>
          <w:ilvl w:val="5"/>
          <w:numId w:val="1"/>
        </w:numPr>
        <w:rPr/>
      </w:pPr>
      <w:bookmarkStart w:id="614" w:name="__RefHeading___Toc1338224_3224264995"/>
      <w:bookmarkStart w:id="615" w:name="_Toc235"/>
      <w:bookmarkEnd w:id="614"/>
      <w:r>
        <w:rPr>
          <w:rtl w:val="true"/>
        </w:rPr>
        <w:t xml:space="preserve">الف </w:t>
      </w:r>
      <w:r>
        <w:rPr>
          <w:rtl w:val="true"/>
        </w:rPr>
        <w:t xml:space="preserve">- </w:t>
      </w:r>
      <w:r>
        <w:rPr>
          <w:rtl w:val="true"/>
        </w:rPr>
        <w:t>راويان حديث ثقلين از ميان اصحاب پيامبرصلى الله عليه وآله</w:t>
      </w:r>
      <w:bookmarkEnd w:id="6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ثقلينحديث ثقلين ، يكى از معدود احاديث متواترى است كه در منابع حديثى اهل سنّت و پيروان اهل بيت عليهم السلام با طرق مختلف ، روايت شده و صدور آنها از پيامبر خدا ، قطعى ، غير قابل ترديد و مورد اتّفاق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راويان حديث ثقلين از ميان اصحاب پيامبر صلى الله عليه و آله</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نفر از اصحاب پيامبر خدا صلى الله عليه و آله ، حديث ثقلين را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كه اسامى آنان ، بدين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انصارى ، </w:t>
      </w:r>
      <w:r>
        <w:rPr>
          <w:rStyle w:val="FootnoteAnchor"/>
        </w:rPr>
        <w:footnoteReference w:id="100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غِفارى ، </w:t>
      </w:r>
      <w:r>
        <w:rPr>
          <w:rStyle w:val="FootnoteAnchor"/>
        </w:rPr>
        <w:footnoteReference w:id="100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 </w:t>
      </w:r>
      <w:r>
        <w:rPr>
          <w:rStyle w:val="FootnoteAnchor"/>
        </w:rPr>
        <w:footnoteReference w:id="100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خُدرى ، </w:t>
      </w:r>
      <w:r>
        <w:rPr>
          <w:rStyle w:val="FootnoteAnchor"/>
        </w:rPr>
        <w:footnoteReference w:id="101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شريح خُزاعى ، </w:t>
      </w:r>
      <w:r>
        <w:rPr>
          <w:rStyle w:val="FootnoteAnchor"/>
          <w:rtl w:val="true"/>
        </w:rPr>
        <w:footnoteReference w:id="101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قدامه انصارى ، </w:t>
      </w:r>
      <w:r>
        <w:rPr>
          <w:rStyle w:val="FootnoteAnchor"/>
        </w:rPr>
        <w:footnoteReference w:id="101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هيثم بن تيّهان ، </w:t>
      </w:r>
      <w:r>
        <w:rPr>
          <w:rStyle w:val="FootnoteAnchor"/>
        </w:rPr>
        <w:footnoteReference w:id="1013"/>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ليلى انصارى </w:t>
      </w:r>
      <w:r>
        <w:rPr>
          <w:rFonts w:eastAsia="Amiri" w:cs="Amiri" w:ascii="Amiri" w:hAnsi="Amiri"/>
          <w:color w:val="111111"/>
          <w:sz w:val="28"/>
          <w:szCs w:val="28"/>
          <w:rtl w:val="true"/>
          <w:lang w:bidi="ar-SA"/>
        </w:rPr>
        <w:t xml:space="preserve">. </w:t>
      </w:r>
      <w:r>
        <w:rPr>
          <w:rStyle w:val="FootnoteAnchor"/>
        </w:rPr>
        <w:footnoteReference w:id="101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هُرَيره ، </w:t>
      </w:r>
      <w:r>
        <w:rPr>
          <w:rStyle w:val="FootnoteAnchor"/>
        </w:rPr>
        <w:footnoteReference w:id="1015"/>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بن كعب ، </w:t>
      </w:r>
      <w:r>
        <w:rPr>
          <w:rStyle w:val="FootnoteAnchor"/>
        </w:rPr>
        <w:footnoteReference w:id="1016"/>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سلمه ، </w:t>
      </w:r>
      <w:r>
        <w:rPr>
          <w:rStyle w:val="FootnoteAnchor"/>
        </w:rPr>
        <w:footnoteReference w:id="1017"/>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هانى ، </w:t>
      </w:r>
      <w:r>
        <w:rPr>
          <w:rStyle w:val="FootnoteAnchor"/>
        </w:rPr>
        <w:footnoteReference w:id="1018"/>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مالك ، </w:t>
      </w:r>
      <w:r>
        <w:rPr>
          <w:rStyle w:val="FootnoteAnchor"/>
        </w:rPr>
        <w:footnoteReference w:id="1019"/>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 </w:t>
      </w:r>
      <w:r>
        <w:rPr>
          <w:rStyle w:val="FootnoteAnchor"/>
          <w:rtl w:val="true"/>
        </w:rPr>
        <w:footnoteReference w:id="102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 </w:t>
      </w:r>
      <w:r>
        <w:rPr>
          <w:rStyle w:val="FootnoteAnchor"/>
        </w:rPr>
        <w:footnoteReference w:id="1021"/>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مُطعِم ، </w:t>
      </w:r>
      <w:r>
        <w:rPr>
          <w:rStyle w:val="FootnoteAnchor"/>
        </w:rPr>
        <w:footnoteReference w:id="1022"/>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اَسيد غِفارى ، </w:t>
      </w:r>
      <w:r>
        <w:rPr>
          <w:rStyle w:val="FootnoteAnchor"/>
        </w:rPr>
        <w:footnoteReference w:id="1023"/>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يمان ، </w:t>
      </w:r>
      <w:r>
        <w:rPr>
          <w:rStyle w:val="FootnoteAnchor"/>
        </w:rPr>
        <w:footnoteReference w:id="1024"/>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Pr>
        <w:footnoteReference w:id="1025"/>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 </w:t>
      </w:r>
      <w:r>
        <w:rPr>
          <w:rStyle w:val="FootnoteAnchor"/>
        </w:rPr>
        <w:footnoteReference w:id="1026"/>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اَرقم ، </w:t>
      </w:r>
      <w:r>
        <w:rPr>
          <w:rStyle w:val="FootnoteAnchor"/>
        </w:rPr>
        <w:footnoteReference w:id="1027"/>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 </w:t>
      </w:r>
      <w:r>
        <w:rPr>
          <w:rStyle w:val="FootnoteAnchor"/>
          <w:rtl w:val="true"/>
        </w:rPr>
        <w:footnoteReference w:id="102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 </w:t>
      </w:r>
      <w:r>
        <w:rPr>
          <w:rStyle w:val="FootnoteAnchor"/>
        </w:rPr>
        <w:footnoteReference w:id="1029"/>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 </w:t>
      </w:r>
      <w:r>
        <w:rPr>
          <w:rStyle w:val="FootnoteAnchor"/>
        </w:rPr>
        <w:footnoteReference w:id="1030"/>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 </w:t>
      </w:r>
      <w:r>
        <w:rPr>
          <w:rStyle w:val="FootnoteAnchor"/>
        </w:rPr>
        <w:footnoteReference w:id="1031"/>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Pr>
        <w:footnoteReference w:id="1032"/>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تميمى ، </w:t>
      </w:r>
      <w:r>
        <w:rPr>
          <w:rStyle w:val="FootnoteAnchor"/>
        </w:rPr>
        <w:footnoteReference w:id="1033"/>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ليلى بن ضَمْره ، </w:t>
      </w:r>
      <w:r>
        <w:rPr>
          <w:rStyle w:val="FootnoteAnchor"/>
        </w:rPr>
        <w:footnoteReference w:id="1034"/>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واثله ، </w:t>
      </w:r>
      <w:r>
        <w:rPr>
          <w:rStyle w:val="FootnoteAnchor"/>
        </w:rPr>
        <w:footnoteReference w:id="1035"/>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ابى اَوفى ، </w:t>
      </w:r>
      <w:r>
        <w:rPr>
          <w:rFonts w:ascii="IRNazanin" w:hAnsi="IRNazanin" w:eastAsia="IRNazanin"/>
          <w:color w:val="111111"/>
          <w:sz w:val="28"/>
          <w:sz w:val="28"/>
          <w:szCs w:val="28"/>
          <w:lang w:bidi="fa-IR"/>
        </w:rPr>
        <w:t>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 </w:t>
      </w:r>
      <w:r>
        <w:rPr>
          <w:rStyle w:val="FootnoteAnchor"/>
        </w:rPr>
        <w:footnoteReference w:id="1036"/>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حَنطَب ، </w:t>
      </w:r>
      <w:r>
        <w:rPr>
          <w:rStyle w:val="FootnoteAnchor"/>
        </w:rPr>
        <w:footnoteReference w:id="1037"/>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w:t>
      </w:r>
      <w:r>
        <w:rPr>
          <w:rStyle w:val="FootnoteAnchor"/>
        </w:rPr>
        <w:footnoteReference w:id="1038"/>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 </w:t>
      </w:r>
      <w:r>
        <w:rPr>
          <w:rStyle w:val="FootnoteAnchor"/>
        </w:rPr>
        <w:footnoteReference w:id="1039"/>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 </w:t>
      </w:r>
      <w:r>
        <w:rPr>
          <w:rStyle w:val="FootnoteAnchor"/>
        </w:rPr>
        <w:footnoteReference w:id="1040"/>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 </w:t>
      </w:r>
      <w:r>
        <w:rPr>
          <w:rStyle w:val="FootnoteAnchor"/>
        </w:rPr>
        <w:footnoteReference w:id="1041"/>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w:t>
      </w:r>
      <w:r>
        <w:rPr>
          <w:rStyle w:val="FootnoteAnchor"/>
        </w:rPr>
        <w:footnoteReference w:id="1042"/>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عاص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عُباده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مسلمه ، </w:t>
      </w:r>
      <w:r>
        <w:rPr>
          <w:rFonts w:ascii="Amiri" w:hAnsi="Amiri" w:eastAsia="Amiri" w:cs="Amiri"/>
          <w:color w:val="111111"/>
          <w:sz w:val="28"/>
          <w:sz w:val="28"/>
          <w:szCs w:val="28"/>
          <w:lang w:bidi="ar-SA"/>
        </w:rPr>
        <w:t>۱۱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 </w:t>
      </w:r>
      <w:r>
        <w:rPr>
          <w:rStyle w:val="FootnoteAnchor"/>
        </w:rPr>
        <w:footnoteReference w:id="1043"/>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 xml:space="preserve">تأمّل در گزارش هاى حديث ثقلين ، بيانگر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بعضى از اين افراد ، در كتاب هاى معتبر يا مشهور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كتب تسعه و كتاب هاى هم رديف آنها در حديث و رجال و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Pr>
        <w:footnoteReference w:id="104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برخى ديگر از صحابه ، در منابع معمولى و متوسّط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Style w:val="FootnoteAnchor"/>
        </w:rPr>
        <w:footnoteReference w:id="104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 در روايت هاى كتاب هايى همچون عبقات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مصادر اهل سنّت</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و ينابيع المودّة ، ياد شده اند </w:t>
      </w:r>
      <w:r>
        <w:rPr>
          <w:rFonts w:eastAsia="Amiri" w:cs="Amiri" w:ascii="Amiri" w:hAnsi="Amiri"/>
          <w:color w:val="111111"/>
          <w:sz w:val="28"/>
          <w:szCs w:val="28"/>
          <w:rtl w:val="true"/>
          <w:lang w:bidi="ar-SA"/>
        </w:rPr>
        <w:t xml:space="preserve">. </w:t>
      </w:r>
      <w:r>
        <w:rPr>
          <w:rStyle w:val="FootnoteAnchor"/>
        </w:rPr>
        <w:footnoteReference w:id="104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 نفر از اين افراد ، اختصاصا در مصادر شيعى ذكر شده است </w:t>
      </w:r>
      <w:r>
        <w:rPr>
          <w:rFonts w:eastAsia="Amiri" w:cs="Amiri" w:ascii="Amiri" w:hAnsi="Amiri"/>
          <w:color w:val="111111"/>
          <w:sz w:val="28"/>
          <w:szCs w:val="28"/>
          <w:rtl w:val="true"/>
          <w:lang w:bidi="ar-SA"/>
        </w:rPr>
        <w:t xml:space="preserve">. </w:t>
      </w:r>
      <w:r>
        <w:rPr>
          <w:rStyle w:val="FootnoteAnchor"/>
        </w:rPr>
        <w:footnoteReference w:id="1049"/>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برخى از اصحاب ، در مجلسِ 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بر حادثه غدير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794_124887"/>
    </w:p>
    <w:p>
      <w:pPr>
        <w:pStyle w:val="Heading6"/>
        <w:numPr>
          <w:ilvl w:val="5"/>
          <w:numId w:val="1"/>
        </w:numPr>
        <w:rPr/>
      </w:pPr>
      <w:bookmarkStart w:id="617" w:name="__RefHeading___Toc1338226_3224264995"/>
      <w:bookmarkStart w:id="618" w:name="_Toc236"/>
      <w:bookmarkEnd w:id="616"/>
      <w:bookmarkEnd w:id="617"/>
      <w:r>
        <w:rPr>
          <w:rtl w:val="true"/>
        </w:rPr>
        <w:t xml:space="preserve">ب </w:t>
      </w:r>
      <w:r>
        <w:rPr>
          <w:rtl w:val="true"/>
        </w:rPr>
        <w:t xml:space="preserve">- </w:t>
      </w:r>
      <w:r>
        <w:rPr>
          <w:rtl w:val="true"/>
        </w:rPr>
        <w:t>راويان حديث ثقلين از ميان اهل بيت پيامبرصلى الله عليه وآله</w:t>
      </w:r>
      <w:bookmarkEnd w:id="618"/>
    </w:p>
    <w:p>
      <w:pPr>
        <w:pStyle w:val="Heading6"/>
        <w:numPr>
          <w:ilvl w:val="5"/>
          <w:numId w:val="1"/>
        </w:numPr>
        <w:rPr/>
      </w:pPr>
      <w:bookmarkStart w:id="619" w:name="__RefHeading___Toc1338228_3224264995"/>
      <w:bookmarkStart w:id="620" w:name="_Toc237"/>
      <w:bookmarkEnd w:id="619"/>
      <w:r>
        <w:rPr>
          <w:rtl w:val="true"/>
        </w:rPr>
        <w:t xml:space="preserve">ج </w:t>
      </w:r>
      <w:r>
        <w:rPr>
          <w:rtl w:val="true"/>
        </w:rPr>
        <w:t xml:space="preserve">- </w:t>
      </w:r>
      <w:r>
        <w:rPr>
          <w:rtl w:val="true"/>
        </w:rPr>
        <w:t>راويان حديث ثقلين از ميان تابعيان</w:t>
      </w:r>
      <w:bookmarkEnd w:id="620"/>
    </w:p>
    <w:p>
      <w:pPr>
        <w:pStyle w:val="BookText"/>
        <w:rPr/>
      </w:pPr>
      <w:r>
        <w:rPr>
          <w:rFonts w:ascii="IRNazanin" w:hAnsi="IRNazanin" w:eastAsia="IRNazanin"/>
          <w:color w:val="111111"/>
          <w:sz w:val="28"/>
          <w:sz w:val="28"/>
          <w:szCs w:val="28"/>
          <w:rtl w:val="true"/>
          <w:lang w:bidi="fa-IR"/>
        </w:rPr>
        <w:t xml:space="preserve">ب ـ راويان حديث ثقلين از ميان اهل بيت پيامبر صلى الله عليه و آلهافزون بر اصحاب پيامبر خدا ، اهل بيت ايشان نيز متن حديث ثقلين 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ها نشان مى دهند كه امام على عليه السلام ، </w:t>
      </w:r>
      <w:r>
        <w:rPr>
          <w:rStyle w:val="FootnoteAnchor"/>
          <w:rtl w:val="true"/>
        </w:rPr>
        <w:footnoteReference w:id="1050"/>
      </w:r>
      <w:r>
        <w:rPr>
          <w:rFonts w:ascii="Amiri" w:hAnsi="Amiri" w:eastAsia="Amiri" w:cs="Amiri"/>
          <w:color w:val="111111"/>
          <w:sz w:val="28"/>
          <w:sz w:val="28"/>
          <w:szCs w:val="28"/>
          <w:rtl w:val="true"/>
          <w:lang w:bidi="ar-SA"/>
        </w:rPr>
        <w:t xml:space="preserve">فاطمه زهرا عليهاالسلام ، </w:t>
      </w:r>
      <w:r>
        <w:rPr>
          <w:rStyle w:val="FootnoteAnchor"/>
          <w:rtl w:val="true"/>
        </w:rPr>
        <w:footnoteReference w:id="1051"/>
      </w:r>
      <w:r>
        <w:rPr>
          <w:rFonts w:ascii="Amiri" w:hAnsi="Amiri" w:eastAsia="Amiri" w:cs="Amiri"/>
          <w:color w:val="111111"/>
          <w:sz w:val="28"/>
          <w:sz w:val="28"/>
          <w:szCs w:val="28"/>
          <w:rtl w:val="true"/>
          <w:lang w:bidi="ar-SA"/>
        </w:rPr>
        <w:t xml:space="preserve">امام حسن عليه السلام ، </w:t>
      </w:r>
      <w:r>
        <w:rPr>
          <w:rStyle w:val="FootnoteAnchor"/>
          <w:rtl w:val="true"/>
        </w:rPr>
        <w:footnoteReference w:id="1052"/>
      </w:r>
      <w:r>
        <w:rPr>
          <w:rFonts w:ascii="Amiri" w:hAnsi="Amiri" w:eastAsia="Amiri" w:cs="Amiri"/>
          <w:color w:val="111111"/>
          <w:sz w:val="28"/>
          <w:sz w:val="28"/>
          <w:szCs w:val="28"/>
          <w:rtl w:val="true"/>
          <w:lang w:bidi="ar-SA"/>
        </w:rPr>
        <w:t xml:space="preserve">امام حسين عليه السلام ، </w:t>
      </w:r>
      <w:r>
        <w:rPr>
          <w:rStyle w:val="FootnoteAnchor"/>
          <w:rtl w:val="true"/>
        </w:rPr>
        <w:footnoteReference w:id="1053"/>
      </w:r>
      <w:r>
        <w:rPr>
          <w:rFonts w:ascii="Amiri" w:hAnsi="Amiri" w:eastAsia="Amiri" w:cs="Amiri"/>
          <w:color w:val="111111"/>
          <w:sz w:val="28"/>
          <w:sz w:val="28"/>
          <w:szCs w:val="28"/>
          <w:rtl w:val="true"/>
          <w:lang w:bidi="ar-SA"/>
        </w:rPr>
        <w:t xml:space="preserve">امام زين العابدين عليه السلام ، </w:t>
      </w:r>
      <w:r>
        <w:rPr>
          <w:rStyle w:val="FootnoteAnchor"/>
          <w:rtl w:val="true"/>
        </w:rPr>
        <w:footnoteReference w:id="1054"/>
      </w:r>
      <w:r>
        <w:rPr>
          <w:rFonts w:ascii="Amiri" w:hAnsi="Amiri" w:eastAsia="Amiri" w:cs="Amiri"/>
          <w:color w:val="111111"/>
          <w:sz w:val="28"/>
          <w:sz w:val="28"/>
          <w:szCs w:val="28"/>
          <w:rtl w:val="true"/>
          <w:lang w:bidi="ar-SA"/>
        </w:rPr>
        <w:t xml:space="preserve">امام باقر عليه السلام ، </w:t>
      </w:r>
      <w:r>
        <w:rPr>
          <w:rStyle w:val="FootnoteAnchor"/>
          <w:rtl w:val="true"/>
        </w:rPr>
        <w:footnoteReference w:id="1055"/>
      </w:r>
      <w:r>
        <w:rPr>
          <w:rFonts w:ascii="Amiri" w:hAnsi="Amiri" w:eastAsia="Amiri" w:cs="Amiri"/>
          <w:color w:val="111111"/>
          <w:sz w:val="28"/>
          <w:sz w:val="28"/>
          <w:szCs w:val="28"/>
          <w:rtl w:val="true"/>
          <w:lang w:bidi="ar-SA"/>
        </w:rPr>
        <w:t xml:space="preserve">امام صادق عليه السلام ، </w:t>
      </w:r>
      <w:r>
        <w:rPr>
          <w:rStyle w:val="FootnoteAnchor"/>
          <w:rtl w:val="true"/>
        </w:rPr>
        <w:footnoteReference w:id="1056"/>
      </w:r>
      <w:r>
        <w:rPr>
          <w:rFonts w:ascii="Amiri" w:hAnsi="Amiri" w:eastAsia="Amiri" w:cs="Amiri"/>
          <w:color w:val="111111"/>
          <w:sz w:val="28"/>
          <w:sz w:val="28"/>
          <w:szCs w:val="28"/>
          <w:rtl w:val="true"/>
          <w:lang w:bidi="ar-SA"/>
        </w:rPr>
        <w:t xml:space="preserve">امام رضا عليه السلام </w:t>
      </w:r>
      <w:r>
        <w:rPr>
          <w:rStyle w:val="FootnoteAnchor"/>
          <w:rtl w:val="true"/>
        </w:rPr>
        <w:footnoteReference w:id="1057"/>
      </w:r>
      <w:r>
        <w:rPr>
          <w:rFonts w:ascii="Amiri" w:hAnsi="Amiri" w:eastAsia="Amiri" w:cs="Amiri"/>
          <w:color w:val="111111"/>
          <w:sz w:val="28"/>
          <w:sz w:val="28"/>
          <w:szCs w:val="28"/>
          <w:rtl w:val="true"/>
          <w:lang w:bidi="ar-SA"/>
        </w:rPr>
        <w:t xml:space="preserve">و امام هادى عليه السلام </w:t>
      </w:r>
      <w:r>
        <w:rPr>
          <w:rStyle w:val="FootnoteAnchor"/>
          <w:rtl w:val="true"/>
        </w:rPr>
        <w:footnoteReference w:id="1058"/>
      </w:r>
      <w:r>
        <w:rPr>
          <w:rFonts w:ascii="Amiri" w:hAnsi="Amiri" w:eastAsia="Amiri" w:cs="Amiri"/>
          <w:color w:val="111111"/>
          <w:sz w:val="28"/>
          <w:sz w:val="28"/>
          <w:szCs w:val="28"/>
          <w:rtl w:val="true"/>
          <w:lang w:bidi="ar-SA"/>
        </w:rPr>
        <w:t xml:space="preserve">، اين حديث را روايت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راويان حديث ثقلين از ميان تابعيانعلاوه بر شمارى از اهل بيت عليهم السلام ـ كه نامشان گذشت ـ ، هفده تن از طبقه بعد از اصحاب پيامبر خدا ـ كه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ـ حديث ثقلين را به طبقه پس از خود ، منتقل كرده اند </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آنان عبارت اند از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794_124888"/>
    </w:p>
    <w:p>
      <w:pPr>
        <w:pStyle w:val="Heading6"/>
        <w:numPr>
          <w:ilvl w:val="5"/>
          <w:numId w:val="1"/>
        </w:numPr>
        <w:rPr/>
      </w:pPr>
      <w:bookmarkStart w:id="622" w:name="__RefHeading___Toc1338230_3224264995"/>
      <w:bookmarkStart w:id="623" w:name="_Toc238"/>
      <w:bookmarkEnd w:id="621"/>
      <w:bookmarkEnd w:id="622"/>
      <w:r>
        <w:rPr>
          <w:rtl w:val="true"/>
        </w:rPr>
        <w:t xml:space="preserve">د </w:t>
      </w:r>
      <w:r>
        <w:rPr>
          <w:rtl w:val="true"/>
        </w:rPr>
        <w:t xml:space="preserve">- </w:t>
      </w:r>
      <w:r>
        <w:rPr>
          <w:rtl w:val="true"/>
        </w:rPr>
        <w:t>راويان حديث ثقلين از قرن دوم تا قرن چهاردهم</w:t>
      </w:r>
      <w:bookmarkEnd w:id="623"/>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 بن نُباته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هَمْدانى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ابى ثابت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حسن بن على بن ابى طالب عليه السلام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حيّان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معتمِر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ابى سعيد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ابى رافع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سعيد عوفى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ربيعه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على بن ابى طالب عليه السلام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مسلم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بنت على بن ابى طالب عليه السلام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حَسّان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صبيح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بن عبد اللّه بن حنطب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جَعده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راويان حديث ثقلين از قرن دوم تا قرن چهاردهمپس از صحابيان و تابعيان ، بسيارى از علما و ائمّه حديث و بزرگان اهل سنّت ، از قرن دوم تا قرن چهاردهم هجرى ، اين حديث را در آثار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794_124889"/>
    </w:p>
    <w:p>
      <w:pPr>
        <w:pStyle w:val="Heading6"/>
        <w:numPr>
          <w:ilvl w:val="5"/>
          <w:numId w:val="1"/>
        </w:numPr>
        <w:rPr/>
      </w:pPr>
      <w:bookmarkStart w:id="625" w:name="__RefHeading___Toc1338232_3224264995"/>
      <w:bookmarkStart w:id="626" w:name="_Toc239"/>
      <w:bookmarkEnd w:id="624"/>
      <w:bookmarkEnd w:id="625"/>
      <w:r>
        <w:rPr>
          <w:rtl w:val="true"/>
        </w:rPr>
        <w:t xml:space="preserve">سه </w:t>
      </w:r>
      <w:r>
        <w:rPr>
          <w:rtl w:val="true"/>
        </w:rPr>
        <w:t xml:space="preserve">. </w:t>
      </w:r>
      <w:r>
        <w:rPr>
          <w:rtl w:val="true"/>
        </w:rPr>
        <w:t>صحّت و صدور حديث ثقلين</w:t>
      </w:r>
      <w:bookmarkEnd w:id="626"/>
    </w:p>
    <w:p>
      <w:pPr>
        <w:pStyle w:val="BookText"/>
        <w:rPr/>
      </w:pPr>
      <w:r>
        <w:rPr>
          <w:rFonts w:ascii="IRNazanin" w:hAnsi="IRNazanin" w:eastAsia="IRNazanin"/>
          <w:color w:val="111111"/>
          <w:sz w:val="28"/>
          <w:sz w:val="28"/>
          <w:szCs w:val="28"/>
          <w:rtl w:val="true"/>
          <w:lang w:bidi="fa-IR"/>
        </w:rPr>
        <w:t xml:space="preserve">كتاب هايى كه بدين موضوع پرداخته اند ، نام بيش از سيصد تن از آنان آمده است </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صدور حديث ثقلينتأمّل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و كثرت راويان آن در همه طبقات از يك سو ، و ناهمگونى گروه هاى فكرى و سياسى گزارش كننده اين حديث از سوى ديگر ، هر گونه ترديد در صدور آن را برطرف مى سازد و پژوهشگر را از ارزيابى سند ، بى نياز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 بررسى موردى اسناد حديث ثقلين نيز صحّت و اعتبار بسيارى از آنها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زير ، از بررسى موردىِ اسناد ،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متن صحيح مسلم به نقل از زيد بن ارقم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قبول اهل سنّت است </w:t>
      </w:r>
      <w:r>
        <w:rPr>
          <w:rFonts w:eastAsia="IRNazanin" w:cs="IRNazanin"/>
          <w:color w:val="111111"/>
          <w:sz w:val="28"/>
          <w:szCs w:val="28"/>
          <w:rtl w:val="true"/>
          <w:lang w:bidi="fa-IR"/>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ب ـ ناصر الدين آلبانى ، روايت سنن الترمذى به نقل از جابر بن عبد اللّه انصارى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 ـ آلبانى ، روايت ترمذى به نقل از زيد بن ارقم و ابو سعيد خُدرى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د ـ حاكم نيشابورى ، گزارش زيد بن ارقم در باره خطبه پيامبر صلى الله عليه و آله در غدير خُم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ذهبى نيز اين سخن را تأييد كرده است </w:t>
      </w:r>
      <w:r>
        <w:rPr>
          <w:rFonts w:eastAsia="IRNazanin" w:cs="IRNazanin"/>
          <w:color w:val="111111"/>
          <w:sz w:val="28"/>
          <w:szCs w:val="28"/>
          <w:rtl w:val="true"/>
          <w:lang w:bidi="fa-IR"/>
        </w:rPr>
        <w:t xml:space="preserve">. </w:t>
      </w:r>
      <w:r>
        <w:rPr>
          <w:rStyle w:val="FootnoteAnchor"/>
          <w:rtl w:val="true"/>
        </w:rPr>
        <w:footnoteReference w:id="1063"/>
      </w:r>
      <w:r>
        <w:rPr>
          <w:rFonts w:ascii="Amiri" w:hAnsi="Amiri" w:eastAsia="Amiri" w:cs="Amiri"/>
          <w:color w:val="111111"/>
          <w:sz w:val="28"/>
          <w:sz w:val="28"/>
          <w:szCs w:val="28"/>
          <w:rtl w:val="true"/>
          <w:lang w:bidi="ar-SA"/>
        </w:rPr>
        <w:t>ابن كثير ، صحّت اين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794_124890"/>
    </w:p>
    <w:p>
      <w:pPr>
        <w:pStyle w:val="Heading6"/>
        <w:numPr>
          <w:ilvl w:val="5"/>
          <w:numId w:val="1"/>
        </w:numPr>
        <w:rPr/>
      </w:pPr>
      <w:bookmarkStart w:id="628" w:name="__RefHeading___Toc1338234_3224264995"/>
      <w:bookmarkStart w:id="629" w:name="_Toc240"/>
      <w:bookmarkEnd w:id="627"/>
      <w:bookmarkEnd w:id="628"/>
      <w:r>
        <w:rPr>
          <w:rtl w:val="true"/>
        </w:rPr>
        <w:t xml:space="preserve">چهار </w:t>
      </w:r>
      <w:r>
        <w:rPr>
          <w:rtl w:val="true"/>
        </w:rPr>
        <w:t xml:space="preserve">. </w:t>
      </w:r>
      <w:r>
        <w:rPr>
          <w:rtl w:val="true"/>
        </w:rPr>
        <w:t>موارد صدور حديث ثقلين</w:t>
      </w:r>
      <w:bookmarkEnd w:id="629"/>
    </w:p>
    <w:p>
      <w:pPr>
        <w:pStyle w:val="BookText"/>
        <w:rPr/>
      </w:pPr>
      <w:r>
        <w:rPr>
          <w:rFonts w:ascii="IRNazanin" w:hAnsi="IRNazanin" w:eastAsia="IRNazanin"/>
          <w:color w:val="111111"/>
          <w:sz w:val="28"/>
          <w:sz w:val="28"/>
          <w:szCs w:val="28"/>
          <w:rtl w:val="true"/>
          <w:lang w:bidi="fa-IR"/>
        </w:rPr>
        <w:t xml:space="preserve">حديث را به نقل از استاد خود ، ذهبى ، گزارش كرده است </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ه ـ هيثمى ، روايت زيد بن ثابت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سندهاى آن ، خوب است</w:t>
      </w:r>
      <w:r>
        <w:rPr>
          <w:rFonts w:eastAsia="IRNazanin" w:cs="IRNazanin"/>
          <w:color w:val="111111"/>
          <w:sz w:val="28"/>
          <w:szCs w:val="28"/>
          <w:rtl w:val="true"/>
          <w:lang w:bidi="fa-IR"/>
        </w:rPr>
        <w:t xml:space="preserve">... . </w:t>
      </w:r>
      <w:r>
        <w:rPr>
          <w:rStyle w:val="FootnoteAnchor"/>
          <w:rtl w:val="true"/>
        </w:rPr>
        <w:footnoteReference w:id="1065"/>
      </w:r>
      <w:r>
        <w:rPr>
          <w:rFonts w:ascii="Amiri" w:hAnsi="Amiri" w:eastAsia="Amiri" w:cs="Amiri"/>
          <w:color w:val="111111"/>
          <w:sz w:val="28"/>
          <w:sz w:val="28"/>
          <w:szCs w:val="28"/>
          <w:rtl w:val="true"/>
          <w:lang w:bidi="ar-SA"/>
        </w:rPr>
        <w:t xml:space="preserve">طبرانى، آن را در المعجم الكبير نقل كرده است و رجال حديث ، ثقه هستند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سيوطى و آلبانى نيز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اند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و ـ ابن حجر ، نقل امام على عليه 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بوصيرى نيز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صدور حديث ثقليننقش سرنوشت ساز اهل بيت عليهم السلام در كنار قرآن و ضرورت مرجعيت علمى و سياسى آنان براى امّت اسلامى ، ايجاب مى كرد كه پيامبر خدا صلى الله عليه و آله در ماه هاى آخر عمر پربركت خود ، از هر فرصتى براى تبيين جايگاه آنان استفاده كند و در مناسبت هاى مختلف ، اين موضوع را تكرار نمايد تا به گوش همگان برسد و حجّت بر آنان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گزارش شده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عرفات ، در روز عرفه ، </w:t>
      </w:r>
      <w:r>
        <w:rPr>
          <w:rStyle w:val="FootnoteAnchor"/>
        </w:rPr>
        <w:footnoteReference w:id="107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خَيف ، </w:t>
      </w:r>
      <w:r>
        <w:rPr>
          <w:rStyle w:val="FootnoteAnchor"/>
          <w:rtl w:val="true"/>
        </w:rPr>
        <w:footnoteReference w:id="107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 ، </w:t>
      </w:r>
      <w:r>
        <w:rPr>
          <w:rStyle w:val="FootnoteAnchor"/>
        </w:rPr>
        <w:footnoteReference w:id="107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 </w:t>
      </w:r>
      <w:r>
        <w:rPr>
          <w:rStyle w:val="FootnoteAnchor"/>
        </w:rPr>
        <w:footnoteReference w:id="107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 در بازگشت از حَجّة الوداع ، </w:t>
      </w:r>
      <w:r>
        <w:rPr>
          <w:rStyle w:val="FootnoteAnchor"/>
        </w:rPr>
        <w:footnoteReference w:id="107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مدينه ، در آخرين سخنرانى ، </w:t>
      </w:r>
      <w:r>
        <w:rPr>
          <w:rStyle w:val="FootnoteAnchor"/>
        </w:rPr>
        <w:footnoteReference w:id="107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منزل ، در بستر بيمارى اى كه به رحلت ايشان انجاميد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ابن حجر هيثمى ، در باره طُرُق حديث ثقلين و اهمّيت تكرار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طُرُق بسيارى دارد و از بيست و چند صحابى،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فراوانى هم در صفحات گذشته ذكر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برخى از اين طرق ، آمده است كه پيامبر صلى الله عليه و آله آن را در سرزمين عرفات در حجّة الوداع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ديگر آمده است كه پيامبر صلى الله عليه و آله آن را در مدينه به هنگام بيمارى اش ، وقتى كه اتاقش آكنده از اصحاب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آنها آمده كه آن را در غدير خُم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ديگر گفته شده كه پيامبر صلى الله عليه و آله هنگام بازگشت از طائف ، به سخنرانى ايستاد و در آن جا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ميان اينها منافاتى وجود ندارد ؛ چرا كه ممكن است پيامبر صلى الله عليه و آله به خاطر توجّه ويژه اش به كتاب خدا و عترت پاك ، آن را در جاهاى ياد شده و جاهاى ديگر ، بارها گفته باشد </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794_124892"/>
    </w:p>
    <w:p>
      <w:pPr>
        <w:pStyle w:val="Heading6"/>
        <w:numPr>
          <w:ilvl w:val="5"/>
          <w:numId w:val="1"/>
        </w:numPr>
        <w:rPr/>
      </w:pPr>
      <w:bookmarkStart w:id="631" w:name="__RefHeading___Toc1338236_3224264995"/>
      <w:bookmarkStart w:id="632" w:name="_Toc241"/>
      <w:bookmarkEnd w:id="630"/>
      <w:bookmarkEnd w:id="631"/>
      <w:r>
        <w:rPr>
          <w:rtl w:val="true"/>
        </w:rPr>
        <w:t xml:space="preserve">پنج </w:t>
      </w:r>
      <w:r>
        <w:rPr>
          <w:rtl w:val="true"/>
        </w:rPr>
        <w:t xml:space="preserve">. </w:t>
      </w:r>
      <w:r>
        <w:rPr>
          <w:rtl w:val="true"/>
        </w:rPr>
        <w:t xml:space="preserve">مقصود از </w:t>
      </w:r>
      <w:r>
        <w:rPr>
          <w:rtl w:val="true"/>
        </w:rPr>
        <w:t>«</w:t>
      </w:r>
      <w:r>
        <w:rPr>
          <w:rtl w:val="true"/>
        </w:rPr>
        <w:t>عترت</w:t>
      </w:r>
      <w:r>
        <w:rPr>
          <w:rtl w:val="true"/>
        </w:rPr>
        <w:t xml:space="preserve">» </w:t>
      </w:r>
      <w:r>
        <w:rPr>
          <w:rtl w:val="true"/>
        </w:rPr>
        <w:t xml:space="preserve">و </w:t>
      </w:r>
      <w:r>
        <w:rPr>
          <w:rtl w:val="true"/>
        </w:rPr>
        <w:t>«</w:t>
      </w:r>
      <w:r>
        <w:rPr>
          <w:rtl w:val="true"/>
        </w:rPr>
        <w:t>اهل بيت</w:t>
      </w:r>
      <w:r>
        <w:rPr>
          <w:rtl w:val="true"/>
        </w:rPr>
        <w:t>»</w:t>
      </w:r>
      <w:bookmarkEnd w:id="632"/>
    </w:p>
    <w:p>
      <w:pPr>
        <w:pStyle w:val="Heading6"/>
        <w:numPr>
          <w:ilvl w:val="5"/>
          <w:numId w:val="1"/>
        </w:numPr>
        <w:rPr/>
      </w:pPr>
      <w:bookmarkStart w:id="633" w:name="__RefHeading___Toc1338238_3224264995"/>
      <w:bookmarkStart w:id="634" w:name="_Toc242"/>
      <w:bookmarkEnd w:id="633"/>
      <w:r>
        <w:rPr>
          <w:rtl w:val="true"/>
        </w:rPr>
        <w:t>اهل بيت ، در آيه تطهير</w:t>
      </w:r>
      <w:bookmarkEnd w:id="634"/>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تبيين آيه تطهير ، شخصا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بيان كرده است ، به گونه اى كه جاى هيچ گونه ابهام و ترديد و يا تفسير و تأويلى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 در حديث ثقلين نيز كه ايشان در آن ، اهل بيتِ خود را همتاى قرآن به امّت معرّفى مى نمايد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جمعى است كه آيه تطهير در باره آنان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براى روشن شدن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 توضيح كوتاهى در باره آيه تطهير ، ضرور مى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بيت ، در آيه تطهيرمتن آيه تطهير ، اين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خدا خواسته است كه پليدى را فقط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كاملاً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توجّه است كه اين آيه در اواخر عمر پيامبر خدا نازل شده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چنان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حديث ثقلين نيز در همان ايّام از ايشان صادر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در خانه اُمّ سلمه بر پيامبر صلى الله عليه و 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آن ، پيامبر صلى الله عليه و آله ، على و فاطمه و حسن و حسين عليهم السلام را فرا خواند و عباى خيبرىِ خود را بر آنها كشيد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بَيتى </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اينان ،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نيستم ؟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أهلى خَيرٌ ، وَ هؤلاءِ أهلُ بَيتى ، اللّهُمَّ أهلى أحَقُّ </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xml:space="preserve">تو ، خانواده من و در راه درست هستى و اينان ،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شايسته ترين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آمده كه پيامبر صلى الله عليه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 أزواجِ رَسولِ اللّهِ </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تو ، از همسران پيامبر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آمده است كه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 أنتِ مِن أزواجِ النَّبِىِّ </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تو در راه درست و از همسران پيامبر خدايى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ديگر ، آمده است كه 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 را كنار زدم تا همراه على و فاطمه و حسن و حسين عليهم السلام زير آن قرار گيرم ؛ ولى پيامبر صلى الله عليه و آله آن را از دست من كشيد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خَيرٍ </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تو در راه درست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دو تن از همسران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روايت كرده اند </w:t>
      </w:r>
      <w:r>
        <w:rPr>
          <w:rStyle w:val="FootnoteAnchor"/>
          <w:rtl w:val="true"/>
        </w:rPr>
        <w:footnoteReference w:id="1084"/>
      </w:r>
      <w:r>
        <w:rPr>
          <w:rFonts w:ascii="IRNazanin" w:hAnsi="IRNazanin" w:eastAsia="IRNazanin"/>
          <w:color w:val="111111"/>
          <w:sz w:val="28"/>
          <w:sz w:val="28"/>
          <w:szCs w:val="28"/>
          <w:rtl w:val="true"/>
          <w:lang w:bidi="fa-IR"/>
        </w:rPr>
        <w:t xml:space="preserve">و آنچه هفده تن از اصحاب پيامبر خدا در باره آن ، گزارش نموده اند ، </w:t>
      </w:r>
      <w:r>
        <w:rPr>
          <w:rStyle w:val="FootnoteAnchor"/>
          <w:rtl w:val="true"/>
        </w:rPr>
        <w:footnoteReference w:id="1085"/>
      </w:r>
      <w:r>
        <w:rPr>
          <w:rFonts w:ascii="IRNazanin" w:hAnsi="IRNazanin" w:eastAsia="IRNazanin"/>
          <w:color w:val="111111"/>
          <w:sz w:val="28"/>
          <w:sz w:val="28"/>
          <w:szCs w:val="28"/>
          <w:rtl w:val="true"/>
          <w:lang w:bidi="fa-IR"/>
        </w:rPr>
        <w:t xml:space="preserve">و آنچه اهل بيت عليهم السلام ، خود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w:t>
      </w:r>
      <w:r>
        <w:rPr>
          <w:rStyle w:val="FootnoteAnchor"/>
          <w:rtl w:val="true"/>
        </w:rPr>
        <w:footnoteReference w:id="1086"/>
      </w:r>
      <w:r>
        <w:rPr>
          <w:rFonts w:ascii="IRNazanin" w:hAnsi="IRNazanin" w:eastAsia="IRNazanin"/>
          <w:color w:val="111111"/>
          <w:sz w:val="28"/>
          <w:sz w:val="28"/>
          <w:szCs w:val="28"/>
          <w:rtl w:val="true"/>
          <w:lang w:bidi="fa-IR"/>
        </w:rPr>
        <w:t xml:space="preserve">چنين بر مى آيد كه تنها گروهى خاص از نزديكان پيامبر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 شوند و حتّى همسران پيامبر صلى الله عليه و آله جزو آن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مجال كمترين شك 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محقّق منصف ، باقى نمى ماند </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مضمون و سياق آيه تطهير نيز مؤيّد احاديثى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جمع خاصّى از نزديكان پيامبر صلى الله عليه و آله 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سيره عملى پيامبر خدا در تبيين اين آيه شريف از همان ابتداى نزول آن ـ يعنى آن گاه كه براى دفع احتمال ورود همسرانش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مانع از ملحق شدن همسر بزرگوارش اُمّ سلمه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ـ ، تا هنگام مرگ ، </w:t>
      </w:r>
      <w:r>
        <w:rPr>
          <w:rStyle w:val="FootnoteAnchor"/>
          <w:rtl w:val="true"/>
        </w:rPr>
        <w:footnoteReference w:id="1088"/>
      </w:r>
      <w:r>
        <w:rPr>
          <w:rFonts w:ascii="IRNazanin" w:hAnsi="IRNazanin" w:eastAsia="IRNazanin"/>
          <w:color w:val="111111"/>
          <w:sz w:val="28"/>
          <w:sz w:val="28"/>
          <w:szCs w:val="28"/>
          <w:rtl w:val="true"/>
          <w:lang w:bidi="fa-IR"/>
        </w:rPr>
        <w:t>به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 اى بود كه هيچ گونه اختلافى در مفهوم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 گذاشت و در زمان حيات ايشان ، جز گروه خاصّى از نزديكان پيامبر صلى الله عليه و آله كه از نظر علمى و عملى ، شايستگى هدايت و رهبرى امّت اسلامى را داشتند ، كسى مدّعى اين عنوان نبود </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بنا بر اين ، هر گونه شبهه در مفهوم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تطهير و حديث ثقلين ، در برابر سخنان صريح و روشن پيامبر صلى الله عليه و آله در تفسير اين عنوان و سيره عملى ايشان در اين زمينه ، فاقد ارزش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حديث ثقلين و تأكيد پيامبر خدا بر اين نكته كه قرآن و اهل بيت ، تا قيامت با هم هستند و جامعه اسلامى موظّف به پيروى از آنان است ، به روشنى دلالت دارد كه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اصحاب كسا ـ كه آخرين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سال پس از رحلت پيامبر صلى الله عليه و آله به شهادت رسيد ـ منحصر نيستند ؛ بلكه چنان كه در شمارى از احاديث اهل بيت عليهم السلام بدان تصريح گرديده است ، نُه تن از فرزندان حسين عليه السلام نيز بدان افزوده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الحَسَنُ وَ الحُسَينُ وَ الأئِمَّةُ التِّسعَةُ مِن وُلدِ الحُسَينِ ، تاسِعَهُم مَهدِيُّهُم وَ قائِمُهُم ، لا يُفارِقونَ كِتابَ اللّهِ وَ لا يُفارِقُهُم حَتَّى يَرِدوا عَلى رَسولِ اللّهِ صلى الله عليه و آله حَوضَهُ </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من و حسن و حسين و نُه امام از فرزندان حسين ـ كه نهمين آنان ، مهدى و قائم آنهاست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امامانى هستيم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خدا جدا نمى شوند و كتاب خدا هم از آنان جدا نمى شود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احاديث معتبر در نزد اهل سنّت ، با اين صراحت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دوازده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794_124896"/>
    </w:p>
    <w:p>
      <w:pPr>
        <w:pStyle w:val="Heading6"/>
        <w:numPr>
          <w:ilvl w:val="5"/>
          <w:numId w:val="1"/>
        </w:numPr>
        <w:rPr/>
      </w:pPr>
      <w:bookmarkStart w:id="636" w:name="__RefHeading___Toc1338240_3224264995"/>
      <w:bookmarkStart w:id="637" w:name="_Toc243"/>
      <w:bookmarkEnd w:id="635"/>
      <w:bookmarkEnd w:id="636"/>
      <w:r>
        <w:rPr>
          <w:rtl w:val="true"/>
        </w:rPr>
        <w:t xml:space="preserve">شش </w:t>
      </w:r>
      <w:r>
        <w:rPr>
          <w:rtl w:val="true"/>
        </w:rPr>
        <w:t xml:space="preserve">. </w:t>
      </w:r>
      <w:r>
        <w:rPr>
          <w:rtl w:val="true"/>
        </w:rPr>
        <w:t>معناى حديث ثقلين</w:t>
      </w:r>
      <w:bookmarkEnd w:id="637"/>
    </w:p>
    <w:p>
      <w:pPr>
        <w:pStyle w:val="Heading6"/>
        <w:numPr>
          <w:ilvl w:val="5"/>
          <w:numId w:val="1"/>
        </w:numPr>
        <w:rPr/>
      </w:pPr>
      <w:bookmarkStart w:id="638" w:name="__RefHeading___Toc1338242_3224264995"/>
      <w:bookmarkStart w:id="639" w:name="_Toc244"/>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 xml:space="preserve">نفر از خاندان رسالت ، تطبيق نشده است ، ولى بايد توجّه داشت كه احاديثى كه تأكيد مى كنند خلفاى پيامبر خدا دوازده نفرند ، جز با مبناى اعتقادى پيروان اهل بيت عليهم السلام قابل توجيه نيستند </w:t>
      </w:r>
      <w:r>
        <w:rPr>
          <w:rFonts w:eastAsia="IRNazanin" w:cs="IRNazanin"/>
          <w:color w:val="111111"/>
          <w:sz w:val="28"/>
          <w:szCs w:val="28"/>
          <w:rtl w:val="true"/>
          <w:lang w:bidi="fa-IR"/>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نمونه هايى از اين احاديث ، به شرح زيرند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 أو يَكونَ عَلَيكُم اثنا عَشَرَ خَليفَةً ، كُلُّهُم مِن قُرَيشٍ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IRNazanin" w:hAnsi="IRNazanin" w:eastAsia="IRNazanin"/>
          <w:color w:val="111111"/>
          <w:sz w:val="28"/>
          <w:sz w:val="28"/>
          <w:szCs w:val="28"/>
          <w:rtl w:val="true"/>
          <w:lang w:bidi="fa-IR"/>
        </w:rPr>
        <w:t xml:space="preserve">دين خدا ، همواره پا بر جاست تا اين كه قيامت بر پا شود و يا دوازده نفر بر شما خليفه شوند كه همگى از قريش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نقلى ديگر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الإِسلامُ عَزيزا إلَى اثنَى عَشَرَ خَليفَةً </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اسلام تا دوازده خليفه، همواره عزّتمند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مى توان گفت كه اين گونه احاديث ، به شمول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ساير امامان اشاره دارد ، چنان كه در احاديث اهل بيت عليهم السلام بدان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حديث ثقلينبر اساس اسناد معتبرى كه بدانها اشارت رفت ، پيامبر خدا صلى الله عليه و آله در اواخر عمر شريف خود ، خطاب به امّت اسلامى تا دامنه قيامت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الثَّقَلَينِ ما إن تَمَسَّكتُم بِهِما لَن تَضِلُّوا ؛ كِتابَ اللّهِ وَ عِترَتى أهلَ بَيتى ، فَإنَّهُما 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چيز گران سنگ در ميان شما به جا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به آن دو چنگ بزنيد ، هرگز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هم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 وارد شوند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2794_124897"/>
    </w:p>
    <w:p>
      <w:pPr>
        <w:pStyle w:val="Heading6"/>
        <w:numPr>
          <w:ilvl w:val="5"/>
          <w:numId w:val="1"/>
        </w:numPr>
        <w:rPr/>
      </w:pPr>
      <w:bookmarkStart w:id="641" w:name="__RefHeading___Toc1338244_3224264995"/>
      <w:bookmarkStart w:id="642" w:name="_Toc245"/>
      <w:bookmarkEnd w:id="640"/>
      <w:bookmarkEnd w:id="641"/>
      <w:r>
        <w:rPr/>
        <w:t>۱</w:t>
      </w:r>
      <w:r>
        <w:rPr>
          <w:rtl w:val="true"/>
        </w:rPr>
        <w:t xml:space="preserve"> </w:t>
      </w:r>
      <w:r>
        <w:rPr>
          <w:rtl w:val="true"/>
        </w:rPr>
        <w:t xml:space="preserve">. </w:t>
      </w:r>
      <w:r>
        <w:rPr>
          <w:rtl w:val="true"/>
        </w:rPr>
        <w:t>عصمت اهل بيت عليهم السلام</w:t>
      </w:r>
      <w:bookmarkEnd w:id="642"/>
    </w:p>
    <w:p>
      <w:pPr>
        <w:pStyle w:val="BookText"/>
        <w:rPr/>
      </w:pPr>
      <w:r>
        <w:rPr>
          <w:rFonts w:ascii="IRNazanin" w:hAnsi="IRNazanin" w:eastAsia="IRNazanin"/>
          <w:color w:val="111111"/>
          <w:sz w:val="28"/>
          <w:sz w:val="28"/>
          <w:szCs w:val="28"/>
          <w:rtl w:val="true"/>
          <w:lang w:bidi="fa-IR"/>
        </w:rPr>
        <w:t xml:space="preserve">بر پايه اين سخن نورانى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امانت گران سنگ به هم پيوسته اى هستند كه خاتم انبيا به امّت خود سپرده و از آنان خواسته است كه تا دامنه قيامت ، از آنها پاسدارى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نكات در تبيين معناى حديث ثقلين ، دلالت اين حديث شريف بر امامت امام مهدى عليه السلام و لزوم تمسّك به ايشان است ؛ امّا قبل از هر گونه توضيح در اين باره ، مقدّمتا به سه پيام سرنوشت ساز اين سخن نورانى در باره امامت و رهبرى اهل بيت عليهم السلام اشاره اى كوتاه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اهل بيت عليهم السلامخداوند متعال ، خود، عصمت قرآن و مصون بودن آن از هر گونه خطا را تضمين كرده است ، چنان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بى ترديد، 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فرستاديم و قطعا ما نگهبان آنيم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تأكيد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يَأْتِيهِ الْبَاطِلُ مِن بَيْنِ يَدَيْهِ وَ لَا مِنْ خَلْفِهِ تَنزِيلٌ مِّنْ حَكِيمٍ حَمِيدٍ </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باطل، از پيش رو و از پشت سر آن ، به سويش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حكيمى 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همتايىِ اهل بيت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 عصمت اهل بيت عليهم السلام است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فرمان پيامبر صلى الله عليه و آله در باره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794_124898"/>
    </w:p>
    <w:p>
      <w:pPr>
        <w:pStyle w:val="Heading6"/>
        <w:numPr>
          <w:ilvl w:val="5"/>
          <w:numId w:val="1"/>
        </w:numPr>
        <w:rPr/>
      </w:pPr>
      <w:bookmarkStart w:id="644" w:name="__RefHeading___Toc1338246_3224264995"/>
      <w:bookmarkStart w:id="645" w:name="_Toc246"/>
      <w:bookmarkEnd w:id="643"/>
      <w:bookmarkEnd w:id="644"/>
      <w:r>
        <w:rPr/>
        <w:t>۲</w:t>
      </w:r>
      <w:r>
        <w:rPr>
          <w:rtl w:val="true"/>
        </w:rPr>
        <w:t xml:space="preserve"> </w:t>
      </w:r>
      <w:r>
        <w:rPr>
          <w:rtl w:val="true"/>
        </w:rPr>
        <w:t xml:space="preserve">. </w:t>
      </w:r>
      <w:r>
        <w:rPr>
          <w:rtl w:val="true"/>
        </w:rPr>
        <w:t>مرجعيت علمى اهل بيت عليهم السلام</w:t>
      </w:r>
      <w:bookmarkEnd w:id="645"/>
    </w:p>
    <w:p>
      <w:pPr>
        <w:pStyle w:val="BookText"/>
        <w:rPr/>
      </w:pPr>
      <w:r>
        <w:rPr>
          <w:rFonts w:ascii="IRNazanin" w:hAnsi="IRNazanin" w:eastAsia="IRNazanin"/>
          <w:color w:val="111111"/>
          <w:sz w:val="28"/>
          <w:sz w:val="28"/>
          <w:szCs w:val="28"/>
          <w:rtl w:val="true"/>
          <w:lang w:bidi="fa-IR"/>
        </w:rPr>
        <w:t>وجوب اطاعت از آنان است و اگر اهل بيت مانند قرآن ، مصون از خطا نباشند، وجوب فرمانبرى از آنان غير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تبيين اين برهان و در باره وجوب اطاعت از اولو الامر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بِطاعَةِ أولى الأمرِ </w:t>
      </w:r>
      <w:r>
        <w:rPr>
          <w:rStyle w:val="FootnoteAnchor"/>
          <w:rtl w:val="true"/>
        </w:rPr>
        <w:footnoteReference w:id="1096"/>
      </w:r>
      <w:r>
        <w:rPr>
          <w:rFonts w:ascii="Amiri" w:hAnsi="Amiri" w:eastAsia="Amiri" w:cs="Amiri"/>
          <w:color w:val="111111"/>
          <w:sz w:val="28"/>
          <w:sz w:val="28"/>
          <w:szCs w:val="28"/>
          <w:rtl w:val="true"/>
          <w:lang w:bidi="ar-SA"/>
        </w:rPr>
        <w:t xml:space="preserve">لأنَّهُم مَعصومونَ مُطَهَّرونَ ، لا يَأمُرونَ بِمَعصِيَتِهِ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خداوند به فرمانبرى از اولو الأمر دستور داده است ، به اين جهت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مبرّا و پاك اند و به گناه، دستور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عدم مصونيت اهل بيت عليهم السلام از خطا ، پيوستگى آنان با قرآن را مخدوش مى سازد ، در حالى كه حديث ثقلين ، با صراحت ، پيوستگى و جداناپذيرى قرآن و اهل بيت را اعلام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موجب پاكى آنان از گناه و مانع از دچار شدن آنها به غفلت و فراموشى است ؛ زيرا اگر از آنها ، نافرمانى سر بزند و يا در احكام، سهو كنند ، از قرآن ، در چيزى كه برهان ، آن را اثبات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 شده اند </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بنا بر اين ، حديث ثقلين ، دليل ديگرى است بر عصمت اهل بيت و مصونيت آنان از گناه و اشتباه در كنار آيه تطهير و احاديثى كه در تبيين طهارت اهل بيت عليهم السلام ، صادر شده اند </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مرجعيت علمى اهل بيت عليهم السلامدومين پيام روشن حديث ثقلين براى امّت اسلام ، مرجعيت علمى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پذيرش همتايىِ اهل بيت با قرآن و مصونيت علم آنان ، براى اثبات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پيام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هيچ كس جز اهل بيت عليهم السلام نمى تواند حقايق قرآن را براى مردم ، بازگو كند و آنان را با معارف ناب اسلام ، آشنا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 نَبِيَّهُ التَّنزيلَ وَ التَّأويلَ ، فَعَلَّمَهُ رَسولُ اللّهِ صلى الله عليه و آله عَلِيّا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 وَ اللّهِ </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خداوند به پيامبرش تنزيل و تأويل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هم آنها را به على عليه السلام آموخت و به خدا سوگند ، به ما هم ياد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احاديثى كه بر جايگاه علمى اهل بيت عليهم السلام تأكيد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احاديثى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داران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علم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كنند ، يا سخن آنان را سخن پيامبر خدا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در واقع ، بيانگر اين پيام و تأكيد كننده بر مرجعيت علمى اهل بيت عليهم السلام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در برخى از گزارش هاى حديث ثقلين ، به جايگاه علمى اهل بيت عليهم السلام نيز اشاره شده است </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افزون بر اين، حديث ثقلين در تبيين مرجعيت علمى اهل بيت عليهم السلام در كنار قرآن تصريح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تارِكٌ فيكُمُ الثَّقَلَينِ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عِترَتى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معناست كه مرجعيت علمى اهل بيت عليهم السلام در كنار قرآن ، موجب مصونيت از گم راهى در مسائل دينى است و كسانى</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794_124900"/>
    </w:p>
    <w:p>
      <w:pPr>
        <w:pStyle w:val="Heading6"/>
        <w:numPr>
          <w:ilvl w:val="5"/>
          <w:numId w:val="1"/>
        </w:numPr>
        <w:rPr/>
      </w:pPr>
      <w:bookmarkStart w:id="647" w:name="__RefHeading___Toc1338248_3224264995"/>
      <w:bookmarkStart w:id="648" w:name="_Toc247"/>
      <w:bookmarkEnd w:id="646"/>
      <w:bookmarkEnd w:id="647"/>
      <w:r>
        <w:rPr/>
        <w:t>۳</w:t>
      </w:r>
      <w:r>
        <w:rPr>
          <w:rtl w:val="true"/>
        </w:rPr>
        <w:t xml:space="preserve"> </w:t>
      </w:r>
      <w:r>
        <w:rPr>
          <w:rtl w:val="true"/>
        </w:rPr>
        <w:t xml:space="preserve">. </w:t>
      </w:r>
      <w:r>
        <w:rPr>
          <w:rtl w:val="true"/>
        </w:rPr>
        <w:t>تلازم مهجوريت اهل بيت عليهم السلام و مهجوريت قرآن</w:t>
      </w:r>
      <w:bookmarkEnd w:id="648"/>
    </w:p>
    <w:p>
      <w:pPr>
        <w:pStyle w:val="BookText"/>
        <w:rPr/>
      </w:pPr>
      <w:r>
        <w:rPr>
          <w:rFonts w:ascii="IRNazanin" w:hAnsi="IRNazanin" w:eastAsia="IRNazanin"/>
          <w:color w:val="111111"/>
          <w:sz w:val="28"/>
          <w:sz w:val="28"/>
          <w:szCs w:val="28"/>
          <w:rtl w:val="true"/>
          <w:lang w:bidi="fa-IR"/>
        </w:rPr>
        <w:t xml:space="preserve">كه مرجعيت علمى آنان را نپذيرند ، نمى توانند به مجموعه باورهاى دينى خود ، مطمئن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مهجوريت اهل بيت عليهم السلام و مهجوريت قرآنحديث ثقلين ، در واقع ، وصيّت نامه سياسى ـ الهى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خوب مى دانست كه مرجعيت علمى اهل بيت عليهم السلام ، جدا از رهبرى سياسى آنان عملاً امكان پذير نيست و تا رهبرى امّت بر عهده آنان نباشد ، جامعه اسلامى و جوامع ديگر دنيا نمى توانند به طور شايسته از اقيانوس بى كران علم آنان ،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حديث ثقلين ، حامل اين پيام مهمّ سياسى ـ الهى براى امّت اسلامى است كه سرنوشت قرآن و عترت ، به هم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قرآن ـ كه پيام تكامل مادّى و معنوى انسان است ـ نمى تواند از عترت ـ كه پاسداران اين پيام و تداوم بخش سنّت نبوى اند ـ جدا گردد و در يك جمله ، دين ، از سياست ، جدا نيست و مهجوريت هر يك از قرآن و عترت در جامعه اسلامى ، به معناى مهجوريت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در آغاز وصيّت نامه گران بار خود كه الهام گرفته از وصيّت نامه سياسى ـ الهى پيامبر خداست ، در شرح حديث ثقلين ، به اين نكته مهم اشاره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اين كه بعد از وجود مقدّس رسول خدا ، هر چه بر يكى از اين دو گذشته است ، بر ديگرى گذشته است و مهجوريت هر يك ، مهجوريت ديگرى است </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تاريخ سياسى اسلام ، به روشنى اثبات مى كند كه ـ چنان كه پيامبر خدا صلى الله عليه و آله نيز پيش بينى نموده بود ـ ، تحقّق احكام قرآن در جامعه ، بدون رهبرى سياسى اهل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794_124901"/>
    </w:p>
    <w:p>
      <w:pPr>
        <w:pStyle w:val="Heading6"/>
        <w:numPr>
          <w:ilvl w:val="5"/>
          <w:numId w:val="1"/>
        </w:numPr>
        <w:rPr/>
      </w:pPr>
      <w:bookmarkStart w:id="650" w:name="__RefHeading___Toc1338250_3224264995"/>
      <w:bookmarkStart w:id="651" w:name="_Toc248"/>
      <w:bookmarkEnd w:id="649"/>
      <w:bookmarkEnd w:id="650"/>
      <w:r>
        <w:rPr>
          <w:rtl w:val="true"/>
        </w:rPr>
        <w:t xml:space="preserve">هفت </w:t>
      </w:r>
      <w:r>
        <w:rPr>
          <w:rtl w:val="true"/>
        </w:rPr>
        <w:t xml:space="preserve">. </w:t>
      </w:r>
      <w:r>
        <w:rPr>
          <w:rtl w:val="true"/>
        </w:rPr>
        <w:t>دلالت حديث ثقلين بر امامت امام مهدى عليه السلام</w:t>
      </w:r>
      <w:bookmarkEnd w:id="651"/>
    </w:p>
    <w:p>
      <w:pPr>
        <w:pStyle w:val="Heading6"/>
        <w:numPr>
          <w:ilvl w:val="5"/>
          <w:numId w:val="1"/>
        </w:numPr>
        <w:rPr/>
      </w:pPr>
      <w:bookmarkStart w:id="652" w:name="__RefHeading___Toc1338252_3224264995"/>
      <w:bookmarkStart w:id="653" w:name="_Toc249"/>
      <w:bookmarkEnd w:id="652"/>
      <w:r>
        <w:rPr/>
        <w:t>۱</w:t>
      </w:r>
      <w:r>
        <w:rPr>
          <w:rtl w:val="true"/>
        </w:rPr>
        <w:t xml:space="preserve"> </w:t>
      </w:r>
      <w:r>
        <w:rPr>
          <w:rtl w:val="true"/>
        </w:rPr>
        <w:t xml:space="preserve">. </w:t>
      </w:r>
      <w:r>
        <w:rPr>
          <w:rtl w:val="true"/>
        </w:rPr>
        <w:t>غيبت امام عصرعليه السلام</w:t>
      </w:r>
      <w:bookmarkEnd w:id="653"/>
    </w:p>
    <w:p>
      <w:pPr>
        <w:pStyle w:val="Heading6"/>
        <w:numPr>
          <w:ilvl w:val="5"/>
          <w:numId w:val="1"/>
        </w:numPr>
        <w:rPr/>
      </w:pPr>
      <w:bookmarkStart w:id="654" w:name="__RefHeading___Toc1338254_3224264995"/>
      <w:bookmarkStart w:id="655" w:name="_Toc250"/>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 xml:space="preserve">بيت ، امكان پذير نيست ؛ چرا كه جداسازى اهل بيت عليهم السلام از قرآن، حتّى با اجراى ظاهرى اين كتاب آسمانى ، به تعطيل فرهنگ قرآن و آموزه هاى كليدى آن در جامعه اسلامى انجاميد </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حديث ثقلين بر امامت امام مهدى عليه السلاميكى از روشن ترين پيام هاى حديث ثقلين ، بقاى اهل بيت تا دامنه قيامت است ؛ زيرا اگر اهل بيت پيامبر صلى الله عليه و آله تا قيامت باقى نباشند ، توصيه به تمسّك به آنها تا قيامت ، بى معناست </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براى توضيح اين پيام ، تبيين سه مسئله ضرور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امام عصر عليه السلامحديث ثقلين ، در حقيقت ، يكى از ادلّه امامت و غيبت امام مهدى عليه السلام نيز هست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2794_124902"/>
    </w:p>
    <w:p>
      <w:pPr>
        <w:pStyle w:val="Heading6"/>
        <w:numPr>
          <w:ilvl w:val="5"/>
          <w:numId w:val="1"/>
        </w:numPr>
        <w:rPr/>
      </w:pPr>
      <w:bookmarkStart w:id="657" w:name="__RefHeading___Toc1338256_3224264995"/>
      <w:bookmarkStart w:id="658" w:name="_Toc251"/>
      <w:bookmarkEnd w:id="656"/>
      <w:bookmarkEnd w:id="657"/>
      <w:r>
        <w:rPr>
          <w:rtl w:val="true"/>
        </w:rPr>
        <w:t>پاسخ يك شبهه</w:t>
      </w:r>
      <w:bookmarkEnd w:id="658"/>
    </w:p>
    <w:p>
      <w:pPr>
        <w:pStyle w:val="BookText"/>
        <w:rPr/>
      </w:pPr>
      <w:r>
        <w:rPr>
          <w:rFonts w:ascii="IRNazanin" w:hAnsi="IRNazanin" w:eastAsia="IRNazanin"/>
          <w:color w:val="111111"/>
          <w:sz w:val="28"/>
          <w:sz w:val="28"/>
          <w:szCs w:val="28"/>
          <w:rtl w:val="true"/>
          <w:lang w:bidi="fa-IR"/>
        </w:rPr>
        <w:t xml:space="preserve">اين مدّعا با بيان يك مقدّمه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حديث ، همان گونه كه متن قرآن تا قيامت باقى خواهد ماند ، يكى از امامان اهل بيت عليه السلام نيز تا قيامت، حيات خواهد داشت و در كنار قرآن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حديث ثقلين ، سه قرينه وجود دارد كه به روشنى بر اين مدّعا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خطاب در اين جمله ، اختصاص به اصحاب پيامبر صلى الله عليه و آله ندارد ؛ بلكه شامل همه امّت اسلامى تا قيامت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معنا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از اهل بيت پيامبر صلى الله عليه و آله ، بايد تا قيامت حيات داشته باشد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تَمَسَّكتُم بِهِما لَن تَضِلُّوا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 قرينه ديگرى بر استمرار امامتِ يكى از اهل بيت عليهم السلام براى هميشه است ؛ زيرا اگر يكى از آنان تا قيامت در كنار قرآن نباشد، وجوب استمرار تمسّك به اهل بيت عليهم السلام بى معنا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در كنار دو جمله گذشته ، بر اين مطلب دلالت دارد كه همان كسانى كه پيامبر صلى الله عليه و آله آنها را در ميان امّت تا قيامت به جاى خود گذاشته و تمسّك به آنها را توصيه نموده است ، تا قيامت از قرآن جدا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يك شبههممكن است گفته شود كه شبيه اين تعبير ، در باره امام على عليه السلام نيز از پيامبر صلى الله عليه و 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 القُرآنِ وَ القُرآنُ مَعَ عَلىٍّ ، لَن يَتَفَرَّقا حَتَّى يَرِدا عَلَىَّ الحَوضَ </w:t>
      </w:r>
      <w:r>
        <w:rPr>
          <w:rFonts w:eastAsia="IRNazanin" w:cs="IRNazanin"/>
          <w:color w:val="111111"/>
          <w:sz w:val="28"/>
          <w:szCs w:val="28"/>
          <w:rtl w:val="true"/>
          <w:lang w:bidi="fa-IR"/>
        </w:rPr>
        <w:t xml:space="preserve">. </w:t>
      </w:r>
      <w:r>
        <w:rPr>
          <w:rStyle w:val="FootnoteAnchor"/>
          <w:rtl w:val="true"/>
        </w:rPr>
        <w:footnoteReference w:id="110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با قرآن است و قرآن با على است و اين دو ، هرگز از هم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 الحَقِّ وَ الحَقُّ مَعَهُ ، لا يَفتَرِقانِ حَتَّى يَرِدا عَلَىَّ الحَوضَ </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على با حق است و حق با على است و اين دو ، تا زمانى كه در روز قيامت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شوند ، از هم جدا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استظهار از حديث ثقلين در استدلال به آن براى اثبات استمرار امامت اهل بيت عليهم السلام صحيح باشد ، طبق اين احاديث بايد بگوييم امام على عليه السلام تا قيامت ،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شبهه ، اين است كه قياس اين دو حديث با حديث ثقلين، قياس مع الفارق است ؛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 مسبوق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دو جمله ـ كه دو قرينه روشن بر استمرار امامت اهل بيت عليهم السلام اند ـ در دو حديث ياد شده وجود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پيوستگى امام با قرآن و حق ، اگر با موضوع جانشينى و ضرورت تمسّك به جانشين مطرح شود ، يك معنا دارد و اگر بدون آن مطرح گردد ، معنايى ديگر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 پيوستگى اهل بيت با قرآن ، همراه با جانشينى آن دو براى پيامبر خدا و وجوب تمسّك به آنها تا قيامت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حديث ثقلين بر استمرار حيات يكى از اهل بيت عليهم السلام تا قيامت دلالت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2794_124904"/>
    </w:p>
    <w:p>
      <w:pPr>
        <w:pStyle w:val="Heading6"/>
        <w:numPr>
          <w:ilvl w:val="5"/>
          <w:numId w:val="1"/>
        </w:numPr>
        <w:rPr/>
      </w:pPr>
      <w:bookmarkStart w:id="660" w:name="__RefHeading___Toc1338258_3224264995"/>
      <w:bookmarkStart w:id="661" w:name="_Toc252"/>
      <w:bookmarkEnd w:id="659"/>
      <w:bookmarkEnd w:id="660"/>
      <w:r>
        <w:rPr/>
        <w:t>۲</w:t>
      </w:r>
      <w:r>
        <w:rPr>
          <w:rtl w:val="true"/>
        </w:rPr>
        <w:t xml:space="preserve"> </w:t>
      </w:r>
      <w:r>
        <w:rPr>
          <w:rtl w:val="true"/>
        </w:rPr>
        <w:t xml:space="preserve">. </w:t>
      </w:r>
      <w:r>
        <w:rPr>
          <w:rtl w:val="true"/>
        </w:rPr>
        <w:t>مقصود از تمسّك به اهل بيت عليهم السلام</w:t>
      </w:r>
      <w:bookmarkEnd w:id="661"/>
    </w:p>
    <w:p>
      <w:pPr>
        <w:pStyle w:val="Heading6"/>
        <w:numPr>
          <w:ilvl w:val="5"/>
          <w:numId w:val="1"/>
        </w:numPr>
        <w:rPr/>
      </w:pPr>
      <w:bookmarkStart w:id="662" w:name="__RefHeading___Toc1338260_3224264995"/>
      <w:bookmarkStart w:id="663" w:name="_Toc253"/>
      <w:bookmarkEnd w:id="662"/>
      <w:r>
        <w:rPr/>
        <w:t>۳</w:t>
      </w:r>
      <w:r>
        <w:rPr>
          <w:rtl w:val="true"/>
        </w:rPr>
        <w:t xml:space="preserve"> </w:t>
      </w:r>
      <w:r>
        <w:rPr>
          <w:rtl w:val="true"/>
        </w:rPr>
        <w:t xml:space="preserve">. </w:t>
      </w:r>
      <w:r>
        <w:rPr>
          <w:rtl w:val="true"/>
        </w:rPr>
        <w:t>چگونگى تمسّك به امام غايب</w:t>
      </w:r>
      <w:bookmarkEnd w:id="663"/>
    </w:p>
    <w:p>
      <w:pPr>
        <w:pStyle w:val="BookText"/>
        <w:rPr/>
      </w:pPr>
      <w:r>
        <w:rPr>
          <w:rFonts w:ascii="IRNazanin" w:hAnsi="IRNazanin" w:eastAsia="IRNazanin"/>
          <w:color w:val="111111"/>
          <w:sz w:val="28"/>
          <w:sz w:val="28"/>
          <w:szCs w:val="28"/>
          <w:rtl w:val="true"/>
          <w:lang w:bidi="fa-IR"/>
        </w:rPr>
        <w:t xml:space="preserve">دارد ؛ امّا پيوستگى امام على عليه السلام با قرآن و حق در دو حديث پيش گفته ، با موضوع جانشينى ايشان و وجوب تمسّك به اين امام تا قيامت ، همراه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پيوستگى ياد شده ، بيانگر مطلبى جز جدا نشدن قطعى امام على عليه السلام از مسير قرآن و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هر يك از اهل بيت عليهم السلام در كنار قرآن، اعم از حضور و غيبت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پس از امام حسن عسكرى عليه السلام تا كنون ، امامى از اهل بيت ، حاضر و ظاهر نيست ، مقتضاى حديث ثقلين ، وجود امام غايب از اهل بيت است ؛ زيرا در غير اين صورت ، قرآن از عترت ، جدا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 غايب ، شخصى جز امام مهدى عليه السلام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تمسّك به اهل بيت عليهم السلامپيامبر خدا ، علاوه بر حديث ثقلين ، در احاديث فراوان ديگرى </w:t>
      </w:r>
      <w:r>
        <w:rPr>
          <w:rStyle w:val="FootnoteAnchor"/>
          <w:rtl w:val="true"/>
        </w:rPr>
        <w:footnoteReference w:id="1108"/>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تمسّك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خود ، تأكيد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معناى تمسّك به پيامبر صلى الله عليه و آله در زمان حياتشان ، پيروى دينى و سياسى از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وجوب تمسّك به اهل بيت آن بزرگوار پس از ايشان ، به روشنى ، بر مرجعيت دينى و سياسى آنان و وجوب پيروى از آنان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تمسّك و تبعيت دينى و سياسى در مورد امام حاضر و امام غايب ، متفاوت است ، چنان كه توضيح خواهيم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تمسّك به امام غايبتا اين جا روشن شد كه بر پايه حديث ثقلين ، اهل بيت پيامبر صلى الله عليه و آله ، تا قيامت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12794_124905"/>
    </w:p>
    <w:p>
      <w:pPr>
        <w:pStyle w:val="Heading6"/>
        <w:numPr>
          <w:ilvl w:val="5"/>
          <w:numId w:val="1"/>
        </w:numPr>
        <w:rPr/>
      </w:pPr>
      <w:bookmarkStart w:id="665" w:name="__RefHeading___Toc1338262_3224264995"/>
      <w:bookmarkStart w:id="666" w:name="_Toc254"/>
      <w:bookmarkEnd w:id="664"/>
      <w:bookmarkEnd w:id="665"/>
      <w:r>
        <w:rPr>
          <w:rtl w:val="true"/>
        </w:rPr>
        <w:t xml:space="preserve">هشت </w:t>
      </w:r>
      <w:r>
        <w:rPr>
          <w:rtl w:val="true"/>
        </w:rPr>
        <w:t xml:space="preserve">. </w:t>
      </w:r>
      <w:r>
        <w:rPr>
          <w:rtl w:val="true"/>
        </w:rPr>
        <w:t>بررسى گزارشى ديگر از حديث ثقلين</w:t>
      </w:r>
      <w:bookmarkEnd w:id="666"/>
    </w:p>
    <w:p>
      <w:pPr>
        <w:pStyle w:val="Heading6"/>
        <w:numPr>
          <w:ilvl w:val="5"/>
          <w:numId w:val="1"/>
        </w:numPr>
        <w:rPr/>
      </w:pPr>
      <w:bookmarkStart w:id="667" w:name="__RefHeading___Toc1338264_3224264995"/>
      <w:bookmarkStart w:id="668" w:name="_Toc255"/>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 xml:space="preserve">باقى اند و تمسّك به آنان در دين و سياست ، واجب است ؛ امّا مسئله مهم،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اسلامى چگونه مى تواند به امامى كه غايب است ، تمسّك بجويد ؟ با اندكى تأمّل ، روشن مى شود كه تمسّك به امام غايب ، به معناى پيروى از نايبان خاص و عامّ او ، تبليغ و ترويج مكتب اهل بيت ، پيكار با موانع ظهور او ، تلاش براى برقرارى پيوند ميان قرآن و عترت و دين و سياست ، و در نهايت ، زمينه سازى فرهنگى ، سياسى و اقتصادى براى حكومت جهانى اسلام به رهبرى اهل بيت عليهم السلام است و اين ، كارى است كارستان و بس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غَيبَةً ، المُتَمَسِّكُ فيها بِدينِهِ كَالخارِطِ لِلقَتادِ </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صاحب اين امر ، غيبتى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زننده به دين در زمان غيبت ، همانند كسى است كه خارهاى مغيلان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كشيدن شاخه آن در داخل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است كه ولايت مداران واقعى و متمسّكان به اهل بيت عليهم السلام در عصر غيبت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هزار شهيد همچون شهداى بدر و اُحُد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گزارشى ديگر از حديث ثقليندر برابر متن متواتر حديث ثقلين كه در آن ، پيامبر خدا امّت را به تمسّك به قرآن 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794_124906"/>
    </w:p>
    <w:p>
      <w:pPr>
        <w:pStyle w:val="Heading6"/>
        <w:numPr>
          <w:ilvl w:val="5"/>
          <w:numId w:val="1"/>
        </w:numPr>
        <w:rPr/>
      </w:pPr>
      <w:bookmarkStart w:id="670" w:name="__RefHeading___Toc1338266_3224264995"/>
      <w:bookmarkStart w:id="671" w:name="_Toc256"/>
      <w:bookmarkEnd w:id="669"/>
      <w:bookmarkEnd w:id="670"/>
      <w:r>
        <w:rPr>
          <w:rtl w:val="true"/>
        </w:rPr>
        <w:t>بررسى سند</w:t>
      </w:r>
      <w:bookmarkEnd w:id="671"/>
    </w:p>
    <w:p>
      <w:pPr>
        <w:pStyle w:val="BookText"/>
        <w:rPr/>
      </w:pPr>
      <w:r>
        <w:rPr>
          <w:rFonts w:ascii="IRNazanin" w:hAnsi="IRNazanin" w:eastAsia="IRNazanin"/>
          <w:color w:val="111111"/>
          <w:sz w:val="28"/>
          <w:sz w:val="28"/>
          <w:szCs w:val="28"/>
          <w:rtl w:val="true"/>
          <w:lang w:bidi="fa-IR"/>
        </w:rPr>
        <w:t xml:space="preserve">عترتْ توصيه مى فرمايد ، در برخى از منابع حديثى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چنان كه مالك در الموطّأ 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فيكُم أمرَينِ لَن تَضِلُّوا ما 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سُنَّةَ نَبِيِّهِ </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دو چيز را در ميان شما بر جا گذاشتم كه اگر به آن دو چنگ زنيد ، هرگز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 در المستدرك ، روايت را اين گونه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تَرَكتُ فيكُم ما إنِ اعتَصَمتُم بِهِ فَلَن تَضِلُّوا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سُنَّةَ نَبِيِّهِ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چيزى را بر جاى گذاشتم كه اگر به آن چنگ بزنيد ، هرگز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ناهمگونى اين دو متن با گزارش مشهور حديث ثقلين ، بررسى آنها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سندالف ـ مهم ترين مصدرِ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مالك است كه اين روايت را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هيچ يك از اصحاب صحاح ششگانه ، اين عبارت را نقل نكرده اند و منابعى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سنن الترمذى ، سنن النسائى ، سنن الدارمى و مسند ابن حنبل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گزارش كرده اند ، آنچه در الموطّأ آمده ، از اعتبار لازم برخوردار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حاكم نيشابورى ، روايت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 طريق ، نقل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كرده كه هر دو ، شامل برخى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موسى طلحى و اسماعيل بن ابى اويس ، جزو گزارشگران اين متن هستند كه از طرف رجاليان اهل سنّت ، به شدّت ، تضعيف شده و مورد انكار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صالح بن موسى ، الفاظ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الحديث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جدّا ضعيف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متروك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مطرود ،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يَروِى المَناكير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منكَر،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علاوه بر اين ، او جزو رجال بخارى و مُسلِم نيست و حديث او ، به اشتباه ، در كتاب المستدرك على الصحيحين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ابى اويس نيز ، اگرچه از رجال مُسلِم است ، ولى تضعيفات بسيار و شديدى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دروغ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يَضَعَ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 جعل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يَسرق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مى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از قول او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ميان اهل مدينه در باره چيزى اختلاف مى شد ، من برايشان حديث، جعل مى كردم </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اين دو نفر در تمام نقل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و موجب بى اعتبارى همه آنها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حاكم نيشابورى ، اصل روايت ثقلين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 ولى گزارش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2794_124908"/>
    </w:p>
    <w:p>
      <w:pPr>
        <w:pStyle w:val="Heading6"/>
        <w:numPr>
          <w:ilvl w:val="5"/>
          <w:numId w:val="1"/>
        </w:numPr>
        <w:rPr/>
      </w:pPr>
      <w:bookmarkStart w:id="673" w:name="__RefHeading___Toc1338268_3224264995"/>
      <w:bookmarkStart w:id="674" w:name="_Toc257"/>
      <w:bookmarkEnd w:id="672"/>
      <w:bookmarkEnd w:id="673"/>
      <w:r>
        <w:rPr>
          <w:rtl w:val="true"/>
        </w:rPr>
        <w:t>تذكر مهم</w:t>
      </w:r>
      <w:bookmarkEnd w:id="674"/>
    </w:p>
    <w:p>
      <w:pPr>
        <w:pStyle w:val="BookText"/>
        <w:rPr/>
      </w:pPr>
      <w:r>
        <w:rPr>
          <w:rFonts w:ascii="IRNazanin" w:hAnsi="IRNazanin" w:eastAsia="IRNazanin"/>
          <w:color w:val="111111"/>
          <w:sz w:val="28"/>
          <w:sz w:val="28"/>
          <w:szCs w:val="28"/>
          <w:rtl w:val="true"/>
          <w:lang w:bidi="fa-IR"/>
        </w:rPr>
        <w:t xml:space="preserve">آن روايت از خطبه پيامبر صلى الله عليه و آله كه بر صحيح بودنش بر اساس تخريج از مصادر ، اتّفاق نظر است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تَرَكتُ فيكُم ما لَن تَضِلُّوا بَعدَهُ إن اعتَصَمتُم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أنتُم مَسؤولونَ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 قائلون؟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چيزى را بر جا گذاشتم كه اگر به آن چنگ بزنيد ، هرگز گم راه نمى شويد و آن ، كتاب خداست و شما از آن ، بازخواست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پاسخى براى آن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امرى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گرچه لازم به نظر مى رسد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از اين رو ، بايد پذيرفت كه گزارش ياد شده از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معتبر نيست و نمى تواند جاى 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در برخى از احاديث شيعى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رحمه اللهدر كتاب كمال الدين ، پس از نقل روايت مشهور حديث ثقلين ، اين متن را از ابو هُرَيره نقل كرده است </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سند اين حديث ، ضعيف است و احتمالاً وى براى اشاره به تفاوت ياد شده ، اين گزارش را آورده است ؛ زيرا اين اقدام ، با هدف او از نگارش كتاب كمال الدين و نيز با عنوان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اتّصال الوصيّة من لدن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مهمتذكّر چند نكته در خاتمه بحث ،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گفتيم ، به معناى نفى حجّيت سنّت پيامبر صلى الله عليه و آله نيست ؛ زيرا دلايل قرآنى ، روايى و عقلىِ حجّيت سنّت پيامبر صلى الله عليه و آله ، چنان محكم و قوى است كه احتمال عدم اعتبار و حجّيت آن ، منتفى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انكار صدور اين گزارش ها ، به معناى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انكار سنّت پيامبر صلى الله عليه و آله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تمسّك به عترت در كنار حجّيت قرآن و سنّت ، دلالت مى كند كه پيامبر صلى الله عليه و آله در صدد بيان اين مطلب بوده كه هدايتگرى قرآن و سنّت ، با تمسّك به عترت ،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قرائت هاى مختلفى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ـ چنان كه در گروه هاى فكرى متفاوت شيعه و سنّى چنين است ـ ؛ ولى تنها گزارشى از سنّت پيامبر صلى الله عليه و آله حجّت است كه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معناست كه كمال تلازم عترت و سنّت را در بر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 بسيار قوى مى نمايد كه حكومت طولانى بنى اميّه و بنى عبّاس ، موجب شد كه نقل احاديث فضايل اهل بيت عترت ، بسيار سخت و مشكل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در چنان موقعيت خطرناكى ، نقل چنين حديثى با اين صراحت ، ممكن نبوده و پيامدهاى خطرناكى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برخى مطابق با تصوّر خويش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نمودند تا زندگى آسوده اى داشته باشند ، خصوصا آن كه راوىِ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ابى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در موارد اختلاف اهل مدينه ، براى آنان حديثْ جعل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احتمال گذشته ، احتمال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به معنا شدن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بعيد و غير قابل قبول است ؛ چرا كه در فضاى آن روزگار ، انگيزه چنين نقل به معنايى ـ كه براى نقل كننده خطرساز باشد ـ وجود نداشته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خُلَفاءُ اللّهِ عز و جلنهج البلاغة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بِيَدي أميرُ المُؤمِنينَ عَلِيُّ بنُ أبي طالِبٍ عليه السلام ، فَأَخرَجَني إلَى الجَبّانِ </w:t>
      </w:r>
      <w:r>
        <w:rPr>
          <w:rStyle w:val="FootnoteAnchor"/>
          <w:rtl w:val="true"/>
        </w:rPr>
        <w:footnoteReference w:id="1118"/>
      </w:r>
      <w:r>
        <w:rPr>
          <w:rFonts w:ascii="Amiri" w:hAnsi="Amiri" w:eastAsia="Amiri" w:cs="Amiri"/>
          <w:color w:val="111111"/>
          <w:sz w:val="28"/>
          <w:sz w:val="28"/>
          <w:szCs w:val="28"/>
          <w:rtl w:val="true"/>
          <w:lang w:bidi="ar-SA"/>
        </w:rPr>
        <w:t xml:space="preserve">، فَلَمّا أصحَرَ تَنَفَّسَ الصُّعَداءَ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 إمّا ظاهِرا مَشهورا ، وإمّا خائِفا مَغمورا ، لِئَلّا تَبطُلَ حُجَجُ اللّهِ وبَيِّناتُهُ ، وكَم ذا وأينَ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ـ وَاللّهِ ـ الأَقَلّونَ عَدَدا ، وَالأَعظَمونَ عِندَ اللّهِ قَدرا ، يَحفَظُ اللّهُ بِهِم حُجَجَهُ وبَيِّناتِهِ ، حَتّى يودِعوها نُظَراءَهُم ، ويَزرَعوها في قُلوبِ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عَلى حَقيقَةِ البَصيرَةِ ، وباشَروا روحَ اليَقينِ ، وَاستَلانوا مَا استَعوَرَهُ </w:t>
      </w:r>
      <w:r>
        <w:rPr>
          <w:rStyle w:val="FootnoteAnchor"/>
          <w:rtl w:val="true"/>
        </w:rPr>
        <w:footnoteReference w:id="1119"/>
      </w:r>
      <w:r>
        <w:rPr>
          <w:rFonts w:ascii="Amiri" w:hAnsi="Amiri" w:eastAsia="Amiri" w:cs="Amiri"/>
          <w:color w:val="111111"/>
          <w:sz w:val="28"/>
          <w:sz w:val="28"/>
          <w:szCs w:val="28"/>
          <w:rtl w:val="true"/>
          <w:lang w:bidi="ar-SA"/>
        </w:rPr>
        <w:t xml:space="preserve">المُترَفونَ ، وأنِسوا بِمَا استَوحَشَ مِنهُ الجاهِلونَ ، وصَحِبُوا الدُّنيا بِأَبدانٍ أرواحُها مُعَلَّقَةٌ بِالمَحَلِّ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خُلَفاءُ اللّهِ في أرضِهِ ، وَالدُّعاةُ إلى دينِهِ ، آه آه شَوقا إلى رُؤيَتِهِم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عَلى أطائِبِ أهلِ بَيتِهِ الَّذينَ اختَرتَهُم لِأَمرِكَ ، وجَعَلتَهُم خَزَنَةَ عِلمِكَ ، وحَفَظَةَ دينِكَ ، وخُلَفاءَكَ في أرضِكَ ، وحُجَجَكَ عَلى عِبادِكَ ، وطَهَّرتَهُم مِنَ الرِّجسِ وَالدَّنَسِ تَطهيرا بِإِرادَتِكَ ، وجَعَلتَهُمُ الوَسيلَةَ إلَيكَ ، وَالمَسلَكَ إلى جَنَّتِكَ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خُلَفاءُ اللّهِ عز و جل في أرضِهِ </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794_124911"/>
    </w:p>
    <w:p>
      <w:pPr>
        <w:pStyle w:val="Heading6"/>
        <w:numPr>
          <w:ilvl w:val="5"/>
          <w:numId w:val="1"/>
        </w:numPr>
        <w:rPr/>
      </w:pPr>
      <w:bookmarkStart w:id="676" w:name="__RefHeading___Toc1338270_3224264995"/>
      <w:bookmarkStart w:id="677" w:name="_Toc258"/>
      <w:bookmarkEnd w:id="675"/>
      <w:bookmarkEnd w:id="676"/>
      <w:r>
        <w:rPr/>
        <w:t>۳</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جانشينان خدا</w:t>
      </w:r>
      <w:bookmarkEnd w:id="67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جانشينان خدانهج البلاغةـ به نقل از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على بن ابى طالب عليه السلام ، دست مرا گرفت و به صحرا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بيرون شهر رسيد ، چونان اندوهگينان آهى كشيد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زمين از پيشوايى كه حجّت خداوند است ، تهى نمى ماند و اين كس ، يا پيداست يا ترسان و پنهان تا حجّت ها و دلايل روشنِ خدا از بين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چندند و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شمارشان بسيار اندك است و در قدر و منزلت، نزد خدا بسيار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حجّت ها و دلايل روشن خود را با ايشان حفظ مى كند تا آنها را به مانندهايشان سپرده ، در دل هايشان كشت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با بينايى حقيقى ، يك باره به ايشان روى آورده است و با آسودگى و خوشى يقين و باور به كار بسته اند و آنچه را كه اشخاصِ به ناز و نعمت پرورده سختى مى شمرند، آسان يافته اند و به آنچه نادانان از آن دورى مى گزينند ، اُنس گرفته اند و با بدن هايى در دنيا زندگى مى كنند كه روح هاى آنها به جايى بسيار بلند دل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جانشينان خدا در زمين و دعوت كنندگان به سوى دين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مشتاق ديدار آنان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در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 بر پاك ترين هاى اهل بيت او كه آنها را براى امر خود برگزيدى و آنها را گنجوران علم خود و پاسداران دينت و جانشينان در زمينت و حجّت هاى بندگانت قرارشان دادى و با اراده ات آنان را از هر گونه پليدى و پلشتى كاملاً پاكشان گرداندى و آنان را وسيله به سوى خود و راهِ به سوى بهشت قرار دادى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امامان ، جانشينان خداوند عز و جل در زمين اند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أبي عَن إتيانِ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المَساجِدِ حَولَهُ ، ويُجزِئُ فِي المَواضِعِ كُلِّها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أولِياءِ اللّهِ وأصفِيائِهِ ، السَّلامُ عَلى اُمَناءِ اللّهِ وأحِبّائِهِ ، السَّلامُ عَلى أنصارِ اللّهِ وخُلَفائِهِ </w:t>
      </w:r>
      <w:r>
        <w:rPr>
          <w:rFonts w:eastAsia="Amiri" w:cs="Amiri" w:ascii="Amiri" w:hAnsi="Amiri"/>
          <w:color w:val="111111"/>
          <w:sz w:val="28"/>
          <w:szCs w:val="28"/>
          <w:rtl w:val="true"/>
          <w:lang w:bidi="ar-SA"/>
        </w:rPr>
        <w:t xml:space="preserve">... .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أنَّكُمُ الأَئِمَّةُ الرّاشِدونَ المَهدِيّونَ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بِروحِهِ ، ورَضِيَكُم خُلَفاءَ في أرضِهِ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خُلَفاءُ النَّبِيِّ صلى الله عليه و آلهكمال الدين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خُلَفائي وأوصِيائي وحُجَجَ اللّهِ عَلَى الخَلقِ بَعدِي اثنا عَشَرَ ، أوَّلُهُم أخي وآخِرُهُم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أخوكَ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يَملَؤُها قِسطا وعَدلاً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الإمام عليّ عليه السلامـ في صِفَةِ الإِمامِ المَهدِيِّ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لَبِسَ لِلحِكمَةِ جُنَّتَها </w:t>
      </w:r>
      <w:r>
        <w:rPr>
          <w:rStyle w:val="FootnoteAnchor"/>
          <w:rtl w:val="true"/>
        </w:rPr>
        <w:footnoteReference w:id="1126"/>
      </w:r>
      <w:r>
        <w:rPr>
          <w:rFonts w:ascii="Amiri" w:hAnsi="Amiri" w:eastAsia="Amiri" w:cs="Amiri"/>
          <w:color w:val="111111"/>
          <w:sz w:val="28"/>
          <w:sz w:val="28"/>
          <w:szCs w:val="28"/>
          <w:rtl w:val="true"/>
          <w:lang w:bidi="ar-SA"/>
        </w:rPr>
        <w:t xml:space="preserve">، وأخَذَها بِجَميعِ أدَبِها ، مِنَ الإِقبالِ عَلَيها وَالمَعرِفَةِ بِها وَالتَّفَرُّغِ لَها ، فَهِيَ عِندَ نَفسِهِ ضالَّتُهُ الَّتي يَطلُبُها ، وحاجَتُهُ الَّتي يَسأَلُ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مُغتَرِبٌ إذَا اغتَرَبَ الإِسلامُ ، وضَرَبَ بِعَسيبِ </w:t>
      </w:r>
      <w:r>
        <w:rPr>
          <w:rStyle w:val="FootnoteAnchor"/>
          <w:rtl w:val="true"/>
        </w:rPr>
        <w:footnoteReference w:id="1127"/>
      </w:r>
      <w:r>
        <w:rPr>
          <w:rFonts w:ascii="Amiri" w:hAnsi="Amiri" w:eastAsia="Amiri" w:cs="Amiri"/>
          <w:color w:val="111111"/>
          <w:sz w:val="28"/>
          <w:sz w:val="28"/>
          <w:szCs w:val="28"/>
          <w:rtl w:val="true"/>
          <w:lang w:bidi="ar-SA"/>
        </w:rPr>
        <w:t xml:space="preserve">ذَنَبِهِ ، وألصَقَ الأَرضَ بِجِرانِهِ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مِن بَقايا حُجَّتِهِ ، خَليفَةٌ مِن خَلائِف أنبِيائِهِ </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794_124913"/>
    </w:p>
    <w:p>
      <w:pPr>
        <w:pStyle w:val="Heading6"/>
        <w:numPr>
          <w:ilvl w:val="5"/>
          <w:numId w:val="1"/>
        </w:numPr>
        <w:rPr/>
      </w:pPr>
      <w:bookmarkStart w:id="679" w:name="__RefHeading___Toc1338272_3224264995"/>
      <w:bookmarkStart w:id="680" w:name="_Toc259"/>
      <w:bookmarkEnd w:id="678"/>
      <w:bookmarkEnd w:id="679"/>
      <w:r>
        <w:rPr/>
        <w:t>۳</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جانشينان پيامبرصلى الله عليه وآله</w:t>
      </w:r>
      <w:bookmarkEnd w:id="680"/>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در باره زيارت قبر امام حسين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مساجدِ اطراف آن نماز بخوانيد و در همه اين مكان ها كافى است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ياران و برگزيدگان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امينان و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يارى دهندگان و جانشينان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با آن ، امامان عليهم السلام زيارت مى شوند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شما ، امامان راه يافته و هدايت شده 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با روح خود، تأييد كرده و شما را در زمينش به جانشينىِ خود ، برگزيده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جانشينان پيامبر صلى الله عليه و آلهكمال الدينـ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جانشينان و اوصياى من و حجّت هاى خدا بر خلق ، پس از من ، دوازده تن اند كه نخستين آنها برادر من است و آخرين ايشان ، فرزند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 كه زمين را همان گونه كه از جور و ستم آكنده شده است ، از داد و عدل مى آكند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توصيف امام مهدى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حكمت را پوشيده و آدابش را ـ كه همان توجّه و شناختن و فارغ ساختن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علاقه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ـ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حكمت، نزد او گم شده اى است كه آن را مى جويد و نيازى است كه آن را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 غريب است ، هر گاه اسلام ، غريب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شترى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بر زمين نهد و گردن بر زمين بچسباند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جانشينى از جانشين هاى پيامبران خداست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صِفَةِ آلِ مُحَمَّدٍ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الطّاهِرونَ ، وَالعِترَةُ المَعصومونَ ، وَالذُّرِّيَّةُ الأَكرَمونَ ، وَالخُلَفاءُ الرّاشِدونَ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بِمَنزِلَةِ رَسولِ اللّهِ صلى الله عليه و آله إلّا أنَّهُم لَيسوا بِأَنبِياءَ ، ولا يَحِلُّ لَهُم مِنَ النِّساءِ ما يَحِلُّ لِلنَّبِيِّ صلى الله عليه و آله ، فَأَمّا ما خَلا ذلِكَ فَهُم فيهِ بِمَنزِلَةِ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أوصِياءُ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الأَنبِياءِ وَالمُرسَلينَ وأفضَلُ مِنَ المَلائِكَةِ المُقَرَّبينَ ، وأوصِيائي سادَةُ أوصِياءِ النَّبِيّينَ وَالمُرسَلينَ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النَّبِيّينَ ، وعَلِيُّ بنُ أبي طالِبٍ سَيِّدُ الوَصِيّينَ ، وإنَّ أوصِيائي بَعدِي اثنا عَشَرَ ، أوَّلُهُم عَلِيُّ بنُ أبي طالِبٍ وآخِرُهُمُ القائِمُ </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794_124915"/>
    </w:p>
    <w:p>
      <w:pPr>
        <w:pStyle w:val="Heading6"/>
        <w:numPr>
          <w:ilvl w:val="5"/>
          <w:numId w:val="1"/>
        </w:numPr>
        <w:rPr/>
      </w:pPr>
      <w:bookmarkStart w:id="682" w:name="__RefHeading___Toc1338274_3224264995"/>
      <w:bookmarkStart w:id="683" w:name="_Toc260"/>
      <w:bookmarkEnd w:id="681"/>
      <w:bookmarkEnd w:id="682"/>
      <w:r>
        <w:rPr/>
        <w:t>۳</w:t>
      </w:r>
      <w:r>
        <w:rPr>
          <w:rtl w:val="true"/>
        </w:rPr>
        <w:t xml:space="preserve"> </w:t>
      </w:r>
      <w:r>
        <w:rPr>
          <w:rtl w:val="true"/>
        </w:rPr>
        <w:t xml:space="preserve">/ </w:t>
      </w:r>
      <w:r>
        <w:rPr/>
        <w:t>۱</w:t>
      </w:r>
      <w:r>
        <w:rPr>
          <w:rtl w:val="true"/>
        </w:rPr>
        <w:t xml:space="preserve"> </w:t>
      </w:r>
      <w:r>
        <w:rPr>
          <w:rtl w:val="true"/>
        </w:rPr>
        <w:t xml:space="preserve">- </w:t>
      </w:r>
      <w:r>
        <w:rPr/>
        <w:t>۵</w:t>
      </w:r>
      <w:r>
        <w:rPr>
          <w:rtl w:val="true"/>
        </w:rPr>
        <w:t xml:space="preserve"> اوصياى پيامبرصلى الله عليه وآله</w:t>
      </w:r>
      <w:bookmarkEnd w:id="683"/>
    </w:p>
    <w:p>
      <w:pPr>
        <w:pStyle w:val="Heading6"/>
        <w:numPr>
          <w:ilvl w:val="5"/>
          <w:numId w:val="1"/>
        </w:numPr>
        <w:rPr/>
      </w:pPr>
      <w:bookmarkStart w:id="684" w:name="__RefHeading___Toc1338276_3224264995"/>
      <w:bookmarkStart w:id="685" w:name="_Toc261"/>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توصيف خاندان محمّد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امامان پاك و عترت معصوم و ذرّيه ارجمند و جانشينان ره 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 به منزله پيامبر خدا صلى الله عليه و آله هستند ، جز آن كه پيامبر نيستند و از زنان ، آنچه براى پيامبر صلى الله عليه و آله حلال است ، براى ايشان حلال نيست و جز در آن ، به منزله پيامبر خدا صلى الله عليه و آله شمرده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اوصياى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سَرور پيامبران و رسولان و برتر از فرشتگان مقرّب هستم ، و اوصياى من نيز سَرور اوصياى پيامبران و رسولان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سَرور انبيا هستم و على بن ابى طالب ، سَرور اوصياست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من پس از من، دوازده نفرند كه نخستين آنها، على بن ابى طالب و آخرين ايشان، قائم است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ووارِثٌ ، وإنَّ وَصِيّي ووارِثي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المعجم الكبير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لِكُلِّ نَبِيٍّ وَصِيٌّ ، فَمَن وَصِيُّكَ ؟ فَسَكَتَ عَنّي ، فَلَمّا كانَ بَعدُ 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فَأَسرَعتُ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وَصِيُّ موسى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يوشَعُ بنُ 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ومَوضِعَ سِرِّي وخَيرَ مَن أترُكُ بَعدي ويُنجِزُ عِدَتي ويَقضي دَيني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رسول اللّه صلى الله عليه و آلهـ في حَديثِ المِعراجِ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أوصِيائي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أوصِياءَكَ المَكتوبونَ عَلى ساقِ العَرشِ ، فَنَظَرتُ وأنَا بَينَ يَدَي رَبّي إلى ساقِ العَرشِ ، فَرَأَيتُ اثنَي عَشَرَ نورا ، في كُلِّ نورٍ سَطرٌ أخضَرُ مَكتوبٌ عَلَيهِ اسمُ كُلِّ وَصِيٍّ مِن أوصِيائي ، أوَّلُهُم عَلِيُّ بنُ أبي طالِبٍ ، وآخِرُهُم مَهدِيُّ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 هؤُلاءِ أوصِيائي مِن بَعدي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هؤُلاءِ أولِيائي وأحِبّائي وأصفِيائي وحُجَجي بَعدَكَ عَلى بَرِيَّتي ، وهُم أوصِياؤُكَ وخُلَفاؤُكَ وخَيرُ خَلقي بَعدَكَ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صلى الله عليه و آلهـ لِابنَتِهِ فاطِمَةَ عليهاالسلام وقَد بَكَت لَمّا رَأتهُ في مَرَضِهِ الَّذي قُبِضَ فيهِ وشَكَت إلَيهِ خَوفَها عَلى نَفسِها ووَلَدَيها الضَّيعَةَ بَعدَهُ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أما عَلِمتِ أنّا أهلُ بَيتٍ اختارَ اللّهُ عز و جللَنَا الآخِرَةَ عَلَى الدُّنيا ، وأنَّهُ حَتَمَ الفَناءَ عَلى جَميعِ خَلقِهِ ، وأنَّ اللّهَ تَبارَكَ وتَعالَى اطَّلَعَ إلَى الأَرضِ اطِّلاعَةً فَاختارَني مِن خَلقِهِ فَجَعَلَني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إلَى الأَرضِ اطِّلاعَةً ثانِيَةً فَاختارَ مِنها زَوجَكِ ، وأوحى إلَيَّ أن اُزَوِّجَكِ إيّاهُ ، وأتَّخِذَهُ وَلِيّا ووَزيرا ، وأن أجعَلَهُ خَليفَتي في اُمَّتي ، فَأَبوكِ خَيرُ أنبِياءِ اللّهِ ورُسُلِهِ ، وبَعلُكِ خَيرُ الأَوصِياءِ ، وأنتِ أوَّلُ مَن يَلحَقُ بي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إلَى الأَرضِ اطِّلاعَةً ثالِثَةً فَاختارَكِ ووَلَدَيكِ ، فَأَنتِ سَيِّدَةُ نِساءِ أهلِ الجَنَّةِ ، وَابناكِ حَسَنٌ وحُسَينٌ سَيِّدا شَبابِ أهلِ الجَنَّةِ ، وأبناءُ بَعلِكِ أوصِيائي إلى يَومِ القِيامَةِ ، كُلُّهُم هادونَ مَهدِيّونَ ، وأوَّلُ الأَوصِياءِ بَعدي أخي عَلِيٌّ ، ثُمَّ حَسَنٌ ، ثُمَّ حُسَينٌ ، ثُمَّ تِسعَةٌ مِن وُلدِ الحُسَينِ في دَرَجَتي ، ولَيسَ فِي الجَنَّةِ دَرَجَةٌ أقرَبُ إلَى اللّهِ مِن دَرَجَتي ودَرَجَةِ أبي إبراهيمَ </w:t>
      </w:r>
      <w:r>
        <w:rPr>
          <w:rFonts w:eastAsia="Amiri" w:cs="Amiri" w:ascii="Amiri" w:hAnsi="Amiri"/>
          <w:color w:val="111111"/>
          <w:sz w:val="28"/>
          <w:szCs w:val="28"/>
          <w:rtl w:val="true"/>
          <w:lang w:bidi="ar-SA"/>
        </w:rPr>
        <w:t xml:space="preserve">. </w:t>
      </w:r>
      <w:r>
        <w:rPr>
          <w:rStyle w:val="FootnoteAnchor"/>
          <w:rtl w:val="true"/>
        </w:rPr>
        <w:footnoteReference w:id="113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پيامبرى وصى و وارثى دارد و على، وصى و وارث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سلمان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پيامبرى وصى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شما كيست؟ پيامبر صلى الله عليه و آله در پاسخ من،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چون مرا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سرعت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وصىّ موسى كه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داناترين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وصى و رازدان من و بهترين كسى كه پس از خود به يادگار مى نهم كه به وعده من تحقّق مى بخشد و بدهى ام را مى پردازد ، على بن ابى طالب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من، كيان اند؟ ندا در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اوصياى تو بر پايه عرش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حالى كه در برابر پروردگارم قرار داشتم ، به پايه عرش نگريستم و دوازده نور ديدم كه در هر نور ، سطرى سبز رنگ بود و نام هر وصى از اوصياى من بر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 على بن ابى طالب و آخرين ايشان ، مهدى امّتم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اوصياى پس از من اند؟ ندا در 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اوليا ، دوستان ، برگزيدگان و حجّت هاى من بر مردم ، پس از تو هستند و ايشان اند اوصيا و جانشينان تو و بهترينِ خلقم پس از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دُختر خود ، فاطمه عليهاالسلام كه از ديدن بيمارى ايشان كه منجر به رحلت ايشان شد، گريسته بود و نزد ايشان از هراسِ بر خود و نابودى دو فرزندش پس از وفات ايشان، شِكوه مى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هنوز ندانسته اى ما از خاندانى هستيم كه خداوند عز و جل براى ما آخرت را بر دنيا ترجيح داده است، و اين كه او مرگ را بر همه خلايقش حتمى ساخته است و اين كه خداوند ـ تبارك و تعالى ـ به زمين نگريسته و از ميان خلقش مرا برگزيده و پيامبر گردانيده است و با دومين نگريستن ، همسر تو را برگزيده و به من وحى كرده است كه تو را به ازدواج او در آورم و او را ياور و وزير خود بگيرم و او را جانشين خود در ميان امّتم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 تو بهترين پيامبر و فرستاده خدا و شوىِ تو بهترينِ اوصياست ـ و تو نخستين كس از خاندان من هستى كه به من مى پيوندى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براى سومين بار به زمين نگريسته و تو و دو فرزندت را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بانوى زنان بهشتى هستى و دو فرزند تو ، حسن و حسين ، سَرور جوانان بهشتى اند و فرزندان شوهر تو ، اوصياى من تا روز رستاخيزند و همه آنها هدايتگر و ره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اوصياى پس از من ، برادرم على و سپس حسن ، در پى او حسين و به دنبال او نُه تن از فرزندان حسين هستند كه منزلتى چون من دارند و در بهشت، جايگاهى نزديك تر به خدا از جايگاه من و پدرم ابراهيم نيست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مُحَمَّدا صلى الله عليه و آله عَلى خَلقِهِ ، وأكرَمَهُ بِنُبُوَّتِهِ ، واختارَهُ لِرِسالَتِهِ ، ثُمَّ قَبَضَهُ اللّهُ إلَيهِ وقَد نَصَحَ لِعِبادِهِ ، وبَلَّغَ ما اُرسِلَ بِهِ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أهلَهُ وأولِياءَهُ وأوصِياءَهُ ووَرَثَتَهُ وأحَقَّ النّاسِ بِمَقامِهِ فِي النّاسِ ، فَاستَأثَرَ عَلَينا قَومُنا بِذلِكَ ، فَرَضينا ، وكَرِهنَا الفُرقَةَ ، وأحبَبنَا العافِيَةَ ، ونَحنُ نَعلَمُ أنّا أحَقُّ بِذلِكَ الحَقِّ المُستَحَقِّ عَلَينا مِمَّن تَوَلّاهُ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 النّاسِ إلَى اللّهِ عز و جل وأعلَمَهُم بِهِ وأرأَفَهُم بِالنّاسِ مُحَمَّدٌ صلى الله عليه و آله وَالأَئِمَّةُ عليهم السلام ، فَادخُلوا أينَ دَخَلوا وفارِقوا مَن فارَقوا ـ عَنى بِذلِكَ حُسَينا ووُلدَهُ عليهم السلام ـ فَإِنّ الحَقَّ فيهِم ، وهُمُ الأَوصِياءُ ، ومِنهُمُ الأَئِمَّةُ ، فَأَينَما رَأَيتُموهُم فَاتَّبِعوهُم </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صلى الله عليه و آله را براى خلقش برگزيد و با پيامبرى گرامى اش داشت و او را براى رسالت خود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او را در حالى نزد خود برد كه او براى بندگان خدا خير خواسته بود و آنچه را كه به سوى او فرستاده شده بود ،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 ياوران و اوصيا و وارثان او و سزاوارترين مردم براى دست يافتن به مقام او در ميان مردم هستيم ؛ امّا قومِ ما اين مقام را از ما گرفتند و به خود اختصاص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بدين، تن داديم و از تفرقه تنفّر و عافيت را خوش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مى دانيم ما به اين حق كه حقّ ماست ، سزاوارتر از كسانى هستيم كه آن را در اختيار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مردم به خداوند عز و جل و آگاه ترين ايشان به او و مهرورزترين آنها به مردم ، محمّد صلى الله عليه و آله و امامان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جايى وارد شويد كه آنها وارد شدند و از كسانى دورى گزينيد كه آنها دورى 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حسين و فرزندان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در ميان آنهاست و ايشان اوصيايند و امامان ، از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كجا ايشان را ديديد ، پيروى شان كنيد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خَلقا مِن رَحمَتِهِ خَلَقَهُم مِن نورِهِ ورَحمَتِهِ ، مِن رَحمَتِهِ لِرَحمَتِهِ ، فَهُم عَينُ اللّهِ النّاظِرَةُ ، واُذنُهُ السّامِعَةُ ، ولِسانُهُ النّاطِقُ في خَلقِهِ بِإِذنِهِ ، واُمَناؤُهُ عَلى ما أنزَلَ مِن عُذرٍ أو نُذُرٍ أو حُجَّةٍ ، فَبِهِم يَمحُو السَّيِّئاتِ ، وبِهِم يَدفَعُ الضَّيمَ ، وبِهِم يُنزِلُ الرَّحمَةَ ، وبِهِم يُحيي مَيتا ، وبِهِم يُميتُ حَيّا ، وبِهِم يَبتَلي خَلقَهُ ، وبِهِم يَقضي في خَلقِهِ 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مَحالِّ مَعرِفَةِ اللّهِ ، ومَساكِنِ بَرَكَةِ اللّهِ ، ومَعادِنِ حِكمَةِ اللّهِ ، وحَفَظَةِ سِرِّ اللّهِ ، وحَمَلَةِ كِتابِ اللّهِ ، وأوصِياءِ نَبِيِّ اللّهِ ، وذُرِّيَّةِ رَسولِ اللّهِ صلى الله عليه و آله ،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التي تدلّ على أنّ الأئمّة من أهل البيت عليهم السلام هم أوصياء النبيّ صلى الله عليه و آله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الأخبار الصحيحة بالأسانيد القويّة أنّ رسول اللّه صلى الله عليه و آله أوصى بأمر اللّه تعالى إلى عليّ بن أبي طالب عليه السلام ، وأوصى عليّ بن أبي طالب الى الحسن ، وأوصى الحسن إلى الحسين ، وأوصى الحسين إلى عليّ بن الحسين ، وأوصى عليّ بن الحسين إلى محمّد بن عليّ الباقر ، وأوصى محمّد بن عليّ الباقر إلى جعفر بن محمّد الصادق ، وأوصى جعفر بن محمّد الصادق إلى موسى بن جعفر ، وأوصى موسى بن جعفر إلى ابنه عليّ بن موسى الرضا ، وأوصى عليّ بن موسى الرضا إلى ابنه محمّد بن عليّ ، وأوصى محمّد بن عليّ إلى ابنه عليّ بن محمّد ، وأوصى عليّ بن محمّد إلى ابنه الحسن بن عليّ ، وأوصى الحسن بن عليّ إلى ابنه حجّة اللّه القائم بالحقّ ، الذي لو لم يبق من الدنيا إلّا يوم واحد لطوَّل اللّه ذلك اليوم حتّى يخرج فيملأها عدلاً وقسطا كما ملئت جورا وظلما ، صلوات اللّه عليه وعلى آبائه الطاهرين </w:t>
      </w:r>
      <w:r>
        <w:rPr>
          <w:rFonts w:eastAsia="Amiri" w:cs="Amiri" w:ascii="Amiri" w:hAnsi="Amiri"/>
          <w:color w:val="111111"/>
          <w:sz w:val="28"/>
          <w:szCs w:val="28"/>
          <w:rtl w:val="true"/>
          <w:lang w:bidi="ar-SA"/>
        </w:rPr>
        <w:t xml:space="preserve">. </w:t>
      </w:r>
      <w:r>
        <w:rPr>
          <w:rStyle w:val="FootnoteAnchor"/>
          <w:rtl w:val="true"/>
        </w:rPr>
        <w:footnoteReference w:id="114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2794_124921"/>
    </w:p>
    <w:p>
      <w:pPr>
        <w:pStyle w:val="Heading6"/>
        <w:numPr>
          <w:ilvl w:val="5"/>
          <w:numId w:val="1"/>
        </w:numPr>
        <w:rPr/>
      </w:pPr>
      <w:bookmarkStart w:id="687" w:name="__RefHeading___Toc1338278_3224264995"/>
      <w:bookmarkStart w:id="688" w:name="_Toc262"/>
      <w:bookmarkEnd w:id="686"/>
      <w:bookmarkEnd w:id="687"/>
      <w:r>
        <w:rPr>
          <w:rtl w:val="true"/>
        </w:rPr>
        <w:t>توضيح</w:t>
      </w:r>
      <w:bookmarkEnd w:id="688"/>
    </w:p>
    <w:p>
      <w:pPr>
        <w:pStyle w:val="BookText"/>
        <w:rPr/>
      </w:pPr>
      <w:r>
        <w:rPr>
          <w:rFonts w:ascii="IRNazanin" w:hAnsi="IRNazanin" w:eastAsia="IRNazanin"/>
          <w:color w:val="111111"/>
          <w:sz w:val="28"/>
          <w:sz w:val="28"/>
          <w:szCs w:val="28"/>
          <w:rtl w:val="true"/>
          <w:lang w:bidi="fa-IR"/>
        </w:rPr>
        <w:t xml:space="preserve">التوحيدـ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عز و جل خلقى از رحمت خود دارد كه آنها را از نور و رحمتش خلق كرده است ، از رحمتش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اذن او، چشم بيناى خداوندى و گوش شنوا و زبان گوياى او در ميان خلايق اند و معتمدان اويند در آنچه فرو فرستاده از هر دليل و انذار و حجّتى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آنها بدى ها را محو مى كند ، ستم را كنار مى زند ، رحمت را فرو مى فرستد ، مرده را زنده مى گرداند و زنده را مى ميراند و با ايشان خلقش را مى آزمايد و در پرتو وجود آنها ، در ميان خلقش داورى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با آن ، امامان عليهم السلام را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رحمت و بركات خدا بر جايگاه هاى شناخت خدا و جايباش هاى بركت خداوندى و كان هاى حكمت خدا و حافظان سرّ خدا و حاملان كتاب خدا و اوصياى پيغمبر خدا و نسل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توضيحاحاديثى كه دلالت دارند كه امامانِ اهل بيت ، همان جانشينان پيامبر صلى الله عليه و آله اند ، بسيار فراوان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بن حسين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صحيح با اسانيد خدشه ناپذير، حاكى از آن اند كه پيامبر خدا صلى الله عليه و آله به امر خداوند ، على بن ابى طالب را وصى قرار داد و على بن ابى طالب، حسن را و حسن، حسين را و حسين، على بن الحسين را و على بن الحسين، محمّد بن على الباقر را و محمّد بن على باقر، جعفر بن محمّد الصادق را و جعفر بن محمّد الصادق، موسى بن جعفر را و موسى بن جعفر، پسرش على بن موسى الرضا را و على بن موسى الرضا پسرش محمّد بن على التقى را و محمّد بن على، پسرش على بن محمّد الهادى را و على بن محمّد، پسرش حسن بن على عسكرى را و حسن بن على، پسرش حجّت خدا و بر پا دارنده حق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امّت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يك روز بيشتر باقى نمانده باشد ، خداوند، اين روز را آن قدر بلند مى گرداند تا او خروج كند و زمين را همان گونه كه از ظلم و ستم آكنده شده ، از عدل و داد ، بياكَنَد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پدران پاكش</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أحَبُّ الخَلقِ إلَى النَّبِيِّ صلى الله عليه و آلهكشف الغمّة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بَينا هُوَ ذاتَ يَومٍ جالِسا إذ أتَتهُ فاطِمَةُ عليهاالسلامبِبُرمَةٍ فيها عَصيدَةٌ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وَابناهُ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وَالحَسَنُ وَالحُسَينُ عليهم السلام بَينَ يَدَيهِ وفاطِمَةُ عليهاالسلام أمامَهُ ، فَلَمّا بَصُرَ بِهِمُ النَّبِيُّ صلى الله عليه و آله تَناوَلَ كِساءً كانَ عَلَى المَنامَةِ خَيبَرِيّا ، فَجَلَّلَ بِهِ نَفسَهُ وعَلِيّا وَالحَسَنَ وَالحُسَينَ وفاطِمَةَ عليهم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 وأحَبُّ الخَلقِ إلَيَّ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الخَلقِ أحَبُّ إلَيكَ ؟ قالَ رَسولُ اللّهِ صلى الله عليه و آله ـ وأنَا إلى جَنبِهِ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وَابناهُ واُمُّهُما ، هُم مِنّي وأنَا مِنهُم ، وهُم مَعي فِي الجَنَّةِ هكَذا ـ وجَمَعَ بَينَ إصبَعَيهِ ـ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سنن الترمذي عن جميع بن عمير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عَمَّتي عَلى عائِشَةَ ، فَسُئِلَت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إن كانَ ما عَلِمتُ صَوّاما قَوّاما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2794_124923"/>
    </w:p>
    <w:p>
      <w:pPr>
        <w:pStyle w:val="Heading6"/>
        <w:numPr>
          <w:ilvl w:val="5"/>
          <w:numId w:val="1"/>
        </w:numPr>
        <w:rPr/>
      </w:pPr>
      <w:bookmarkStart w:id="690" w:name="__RefHeading___Toc1338280_3224264995"/>
      <w:bookmarkStart w:id="691" w:name="_Toc263"/>
      <w:bookmarkEnd w:id="689"/>
      <w:bookmarkEnd w:id="690"/>
      <w:r>
        <w:rPr/>
        <w:t>۳</w:t>
      </w:r>
      <w:r>
        <w:rPr>
          <w:rtl w:val="true"/>
        </w:rPr>
        <w:t xml:space="preserve"> </w:t>
      </w:r>
      <w:r>
        <w:rPr>
          <w:rtl w:val="true"/>
        </w:rPr>
        <w:t xml:space="preserve">/ </w:t>
      </w:r>
      <w:r>
        <w:rPr/>
        <w:t>۱</w:t>
      </w:r>
      <w:r>
        <w:rPr>
          <w:rtl w:val="true"/>
        </w:rPr>
        <w:t xml:space="preserve"> </w:t>
      </w:r>
      <w:r>
        <w:rPr>
          <w:rtl w:val="true"/>
        </w:rPr>
        <w:t xml:space="preserve">- </w:t>
      </w:r>
      <w:r>
        <w:rPr/>
        <w:t>۶</w:t>
      </w:r>
      <w:r>
        <w:rPr>
          <w:rtl w:val="true"/>
        </w:rPr>
        <w:t xml:space="preserve"> محبوب ترين مردم نزد پيامبرصلى الله عليه وآله</w:t>
      </w:r>
      <w:bookmarkEnd w:id="69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محبوب ترين مردم نزد پيامبر صلى الله عليه و آلهكشف الغمّةـ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پيامبر صلى الله عليه و آله نشسته بود كه فاطمه عليهاالسلام قابلمه اى آورد كه در آن، كاچى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دو پسرش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پيش من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در حالى كه حسن و حسين ، جلوى او بودند و فاطمه عليهاالسلامپيشاپيش آنها در حركت بود ، به سوى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همين كه آنها را ديد ، عباى خيبرى خود را كه بر بستر بود ، برداشت و خود را به همراه على و حسن و حسين و فاطمه با آن پوشاند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و محبوب ترين مردم نزد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پليدى را از آنها دور بدار و كاملاً پاكشان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خداوند،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كه پليدى را فقط از شما اهل بيت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نزد تو محبوب تر است؟ پيامبر صلى الله عليه و آله ـ در حالى كه من در كنارش بودم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و دو فرزندش و مادر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من اند و من از آنهايم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با من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انگشتش را به يكديگر چسباند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الترمذىـ به نقل از جُميع بن عُمير تيمى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عمّه ام بر عايشه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نزد پيامبر صلى الله عليه و آله از همه محبوب 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چه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كه تا آن جا كه من مى دانم، پيوسته روزه دار و شب زنده دار بود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للكوفي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اُمّي إلى عائِشَةَ فَسَأَلَتها عَن عَلِيٍّ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تَسأَليني عَن رَجُلٍ كانَ مِن أحَبِّ النّاسِ إلى رَسولِ اللّهِ صلى الله عليه و آله ، وكانَت تَحتَهُ ابنَتُهُ وهِيَ أحَبُّ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صلى الله عليه و آله دَعا عَلِيّا وفاطِمَةَ وَالحَسَنَ وَالحُسَينَ ، فَأَلقى عَلَيهِم ثَوبا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 أذهِب عَنهُمُ الرِّجسَ وطَهِّرهُم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وأنَا مِن أهلِ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فَإِنَّكِ عَلى خَيرٍ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أفضَلُ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رِجالِكُم عَلِيُّ بنُ أبي طالِبٍ ، وخَيرُ شَبابِكُمُ الحَسَنُ وَالحُسَينُ ، وخَيرُ نِسائِكُم فاطِمَةُ بِنتُ مُحَمَّدٍ صَلَّى اللّهُ عَلَيهِما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وأهلُ بَيتي صَفوَةُ اللّهِ وخِيَرَتُهُ مِن خَلقِهِ </w:t>
      </w:r>
      <w:r>
        <w:rPr>
          <w:rFonts w:eastAsia="Amiri" w:cs="Amiri" w:ascii="Amiri" w:hAnsi="Amiri"/>
          <w:color w:val="111111"/>
          <w:sz w:val="28"/>
          <w:szCs w:val="28"/>
          <w:rtl w:val="true"/>
          <w:lang w:bidi="ar-SA"/>
        </w:rPr>
        <w:t xml:space="preserve">. </w:t>
      </w:r>
      <w:r>
        <w:rPr>
          <w:rStyle w:val="FootnoteAnchor"/>
          <w:rtl w:val="true"/>
        </w:rPr>
        <w:footnoteReference w:id="1149"/>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12794_124925"/>
    </w:p>
    <w:p>
      <w:pPr>
        <w:pStyle w:val="Heading6"/>
        <w:numPr>
          <w:ilvl w:val="5"/>
          <w:numId w:val="1"/>
        </w:numPr>
        <w:rPr/>
      </w:pPr>
      <w:bookmarkStart w:id="693" w:name="__RefHeading___Toc1338282_3224264995"/>
      <w:bookmarkStart w:id="694" w:name="_Toc264"/>
      <w:bookmarkEnd w:id="692"/>
      <w:bookmarkEnd w:id="693"/>
      <w:r>
        <w:rPr/>
        <w:t>۳</w:t>
      </w:r>
      <w:r>
        <w:rPr>
          <w:rtl w:val="true"/>
        </w:rPr>
        <w:t xml:space="preserve"> </w:t>
      </w:r>
      <w:r>
        <w:rPr>
          <w:rtl w:val="true"/>
        </w:rPr>
        <w:t xml:space="preserve">/ </w:t>
      </w:r>
      <w:r>
        <w:rPr/>
        <w:t>۱</w:t>
      </w:r>
      <w:r>
        <w:rPr>
          <w:rtl w:val="true"/>
        </w:rPr>
        <w:t xml:space="preserve"> </w:t>
      </w:r>
      <w:r>
        <w:rPr>
          <w:rtl w:val="true"/>
        </w:rPr>
        <w:t xml:space="preserve">- </w:t>
      </w:r>
      <w:r>
        <w:rPr/>
        <w:t>۷</w:t>
      </w:r>
      <w:r>
        <w:rPr>
          <w:rtl w:val="true"/>
        </w:rPr>
        <w:t xml:space="preserve"> برترين مردم</w:t>
      </w:r>
      <w:bookmarkEnd w:id="694"/>
    </w:p>
    <w:p>
      <w:pPr>
        <w:pStyle w:val="BookText"/>
        <w:rPr/>
      </w:pPr>
      <w:r>
        <w:rPr>
          <w:rFonts w:ascii="IRNazanin" w:hAnsi="IRNazanin" w:eastAsia="IRNazanin"/>
          <w:color w:val="111111"/>
          <w:sz w:val="28"/>
          <w:sz w:val="28"/>
          <w:szCs w:val="28"/>
          <w:rtl w:val="true"/>
          <w:lang w:bidi="fa-IR"/>
        </w:rPr>
        <w:t xml:space="preserve">المناقب، كوفىـ به نقل از جميع بن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مادرم بر عايشه وارد شدم و مادرم در باره على عليه السلام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مى پرسى كه در نگاه پيامبر خدا صلى الله عليه و آله از همه محبوب تر بود و دختر پيامبر را ـ كه او هم محبوب ترين مردم نزد پيامبر صلى الله عليه و آله بود ـ ، در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خدا صلى الله عليه و آله ، على و فاطمه و حسن و حسين را فرا خواند و بر آنها جامه اى افكند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آنها دور كن و كاملاً پاكشان گردان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پيامبر صلى الله عليه و آله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شمار اهل بيت هستم؟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برترين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مردانِ شما ، على بن ابى طالب و بهترينِ جوانانتان ، حسن و حسين و بهترينِ زنانتان ، فاطمه دختر محمّد ـ كه درود خدا بر آن دو باد ـ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بيتم، برگزيدگان خدا و منتخبان او از ميان خلايقش هستيم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ونَحنُ أهلُ بَيتٍ قَد أعطانَا اللّهُ سَبعَ خِصالٍ لَم يُعطَ أحَدٌ قَبلَنا ولا يُعطى أحَدٌ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خاتِمَةُ النَّبِيّينَ وأكرَمُ النَّبِيّينَ عَلَى اللّهِ وأحَبُّ الَمخلوقينَ إلَى اللّهِ عز و جل ، وأنَا أبوكِ ووَصِيّي خَيرُ الأَوصِياءِ وأحَبُّهُم إلَى اللّهِ وهُوَ بَعلُكِ ، وشَهيدُنا خَيرُ الشُّهَداءِ وأحَبُّهُم إلَى اللّهِ ، وهُوَ عَمُّكِ حَمزَةُ بنُ عَبدِ المُطَّلِبِ وهُوَ عَمُّ أبيكِ وعَمُّ بَعلِكِ ، ومِنّا مَن لَهُ جَناحانِ أخضَرانِ يَطيرُ فِي الجَنَّةِ مَعَ المَلائِكَةِ حَيثُ يَشاءُ وهُوَ ابنُ عَمِّ أبيكِ وأخو بَعلِكِ ، ومِنّا سِبطا هذِهِ الاُمَّةِ وهُمَا ابناكِ الحَسَنُ وَالحُسَينُ وهُما سَيِّدا شَبابِ أهلِ الجَنَّةِ ، وأبوهُما ـ وَالَّذي بَعَثَني بِالحَقِّ ـ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مِنهُما مَهدِيُّ هذِهِ الاُمَّةِ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النَّبِيّينَ ، وعَلِيُّ بنُ أبي طالِبٍ سَيِّدُ الوَصِيِّينَ ، وَالحَسَنُ وَالحُسَينُ سَيِّدا شَبابِ أهلِ الجَنَّةِ ، وَالأَئِمَّةُ بَعدَهُما ساداتُ المُتَّقينَ ، وَلِيُّنا وَلِيُّ اللّهِ ، وعَدُوُّنا عَدُوُّ اللّهِ ، وطاعَتُنا طاعَةُ اللّهِ ، ومَعصِيَتُنا مَعصِيَةُ اللّهِ عز و جل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وَالأَئِمَّةُ مِن وُلدِهِ بَعدي سادَةُ أهلِ الأَرضِ وقادَةُ الغُرِّ الُمحَجَّلينَ يَومَ القِيامَةِ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أنَا وأنتَ وَالأَئِمَّةُ مِن وُلدِكَ سادَةٌ فِي الدُّنيا ومُلوكٌ فِـي الآخِرَةِ ، مَن عَرَفَنا فَقَد عَرَفَ اللّهَ ، ومَن أنكَرَنا فَقَد أنكَرَ اللّهَ عز و جل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خداوند ، هفت خصلت به ما بخشيده كه به هيچ كس پيش از ما نداده و پس از ما نيز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پيامبران و گرامى ترين ايشان نزد خدا و محبوب ترين خلق نزد او عز و جل هستم ؛ من پدر تو اَم و وصىّ من، بهترين اوصيا و محبوب ترينِ ايشان نزد پروردگار است كه همان شوىِ توست ؛ شهيدِ ما، بهترينِ شهدا و محبوب ترينِ آنها نزد خداست كه همان عموى تو حمزة بن عبد المطّلب است و عموى پدر تو و عموى شوىِ تو نيز هست ؛ از ماست كسى كه با دو بال سبز در بهشت به همراه فرشتگان به هر سو كه بخواهد ، پرواز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پسرعموى پدر تو و برادر شوىِ توست ؛ از ماست دو نوه اين امّت، كه دو فرزند تو ، حسن و حسين اند و سَرور جوانان بهشتيان اند، و پدر آن دو ، سوگند به آن كه مرا به حق بر انگيخت، از آن دو،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مرا به حق بر انگيخت ، مهدى اين امّت ، از همين دو 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سَرور پيامبران و على بن ابى طالب ، سَرور اوصيا و حسن و حسين ، دو سالار جوانان بهشتى اند و امامان پس از آن دو ، سَروران پرهيزگاران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ما، دوستدار خدا و دشمن ما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از ما، فرمانبرى از خدا و سركشى از ما، سركشى از خداوند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و امامان از نسل او پس از من ، سَروران زمينيان و جلودار روسپيد و دست و پا سپيدان </w:t>
      </w:r>
      <w:r>
        <w:rPr>
          <w:rStyle w:val="FootnoteAnchor"/>
          <w:rtl w:val="true"/>
        </w:rPr>
        <w:footnoteReference w:id="1154"/>
      </w:r>
      <w:r>
        <w:rPr>
          <w:rFonts w:ascii="Amiri" w:hAnsi="Amiri" w:eastAsia="Amiri" w:cs="Amiri"/>
          <w:color w:val="111111"/>
          <w:sz w:val="28"/>
          <w:sz w:val="28"/>
          <w:szCs w:val="28"/>
          <w:rtl w:val="true"/>
          <w:lang w:bidi="ar-SA"/>
        </w:rPr>
        <w:t xml:space="preserve">به روز رستاخيزند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امامانِ از نسل تو، سَروران دنيا و شهرياران سراى ديگريم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بشناسد ، خدا را شناخته است و هر كه منكر ما شود ، منكر خداوند عز و جل شده است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 إنَّكُم أصحابي ، وعَلِيُّ بنُ أبي طالِبٍ أخي ومِنّي ، وأنَا مِن عَلِيٍّ ، فَهُوَ بابُ عِلمي ووَصِيّي ، وهُوَ وفاطِمَةُ وَالحَسَنُ وَالحُسَينُ هُم خَيرُ الأَرضِ عُنصُرا وشَرَفا وكَرَما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الإمام عليّ عليه السلامـ في خُطبَةٍ يَصِفُ بِهَا النَّبِيَّ الأَعظَمَ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خَيرُ العِتَرِ ، واُسرَتُهُ خَيرُ الاُسَرِ ، وشَجَرَتُهُ خَيرُ الشَّجَرِ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مُباهَلَةُ النَّبِيِّ صلى الله عليه و آله بِهِمتفسير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صلى الله عليه و آله لَمّا أورَدَ الدَّلائِلَ عَلى نَصارى نَجرانَ ، ثُمَّ إنَّهُم أصَرّوا عَلى جَهلِهِم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إن لَم تَقبَلُوا الحُجَّةَ أن اُباهِلَكُم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بَل نَرجِعُ فَنَنظُرُ في أمرِنا ثُمَّ نَأتيكَ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قالوا لِلعاقِبِ </w:t>
      </w:r>
      <w:r>
        <w:rPr>
          <w:rStyle w:val="FootnoteAnchor"/>
          <w:rtl w:val="true"/>
        </w:rPr>
        <w:footnoteReference w:id="1157"/>
      </w:r>
      <w:r>
        <w:rPr>
          <w:rFonts w:ascii="Amiri" w:hAnsi="Amiri" w:eastAsia="Amiri" w:cs="Amiri"/>
          <w:color w:val="111111"/>
          <w:sz w:val="28"/>
          <w:sz w:val="28"/>
          <w:szCs w:val="28"/>
          <w:rtl w:val="true"/>
          <w:lang w:bidi="ar-SA"/>
        </w:rPr>
        <w:t xml:space="preserve">ـ وكانَ ذا رَأيِهِم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المَسيحِ ، 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عَرَفتُم يا مَعشَرَ النَّصارى أنَّ مُحَمَّدا نَبِيٌّ مُرسَلٌ ، ولَقَد جاءَكُم بِالكَلامِ الحَقِّ في أمرِ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باهَلَ قَومٌ نَبِيّا قَطُّ فَعاشَ كَبيرُهُم ولا نَبَتَ صَغيرُهُم ، ولَئِن فَعَلتُم لَكانَ الاِستِئصالُ ، فَإِن أبَيتُم إلَا الإِصرارَ عَلى دينِكُم وَالإِقامَةِ عَلى ما أنتُم عَلَيهِ ، فَوادِعُوا الرَّجُلَ وَانصَرِفوا إلى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خَرَجَ وعَلَيهِ مِرطٌ </w:t>
      </w:r>
      <w:r>
        <w:rPr>
          <w:rStyle w:val="FootnoteAnchor"/>
          <w:rtl w:val="true"/>
        </w:rPr>
        <w:footnoteReference w:id="1158"/>
      </w:r>
      <w:r>
        <w:rPr>
          <w:rFonts w:ascii="Amiri" w:hAnsi="Amiri" w:eastAsia="Amiri" w:cs="Amiri"/>
          <w:color w:val="111111"/>
          <w:sz w:val="28"/>
          <w:sz w:val="28"/>
          <w:szCs w:val="28"/>
          <w:rtl w:val="true"/>
          <w:lang w:bidi="ar-SA"/>
        </w:rPr>
        <w:t xml:space="preserve">مِن شَعرٍ أسوَدَ ، وكانَ قَدِ احتَضَنَ الحُسَينَ وأَخَذَ بِيَدِ الحَسَنِ ، وفاطِمَةُ تَمشي خَلفَهُ ، وعَلِيٌّ رَضِيَ اللّهُ عَنهُ خَلفَها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سَأَلُوا اللّهَ أن يُزيلَ جَبَلاً مِن مَكانِهِ لَأَزالَهُ بِها ، فَلا تُباهِلوا فَتَهلِكوا ولا يَبقى عَلى وَجهِ الأَرضِ نَصرانِيٌّ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 رَأَينا أن لا نُباهِلَكَ وأَن نُقِرَّكَ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أبَيتُمُ المُباهَلَةَ فَأَسلِموا ؛ يَكُن لَكُم ما لِلمُسلِمينَ وعَلَيكُم ما عَلَى المُسلِمينَ ، فَأَبَوا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اُناجِزُكُمُ القِتالَ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 ولكِن نُصالِحُكَ عَلى أن لا تَغزُوَنا ولا تَرُدَّنا عَن دينِنا ، عَلى أن نُؤَدِّيَ إلَيكَ في كُلِّ عامٍ ألفَي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في صَفَرٍ ، وأَلفاً في رَجَبٍ ، وثَلاثينَ دِرعا عادِيَةً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الهَلاكَ قَد تَدَلّى عَلى أهلِ نَجرانَ ، ولو لاعَنوا لَمُسِخوا قِرَدَةً وخَنازيرَ ، ولَاضطَرَمَ عَلَيهِمُ الوادي نارا ، ولَاستَأَصَلَ اللّهُ نَجرانَ وأَهلَهُ ، حَتَّى الطَّيرَ عَلى رُؤوسِ الشَّجَرِ ، ولَما حالَ الحَولُ عَلَى النَّصارى كُلِّهِم حَتّى يَهلِكوا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صلى الله عليه و آله لَمّا خَرَجَ فِي المِرطِ الأَسوَدِ ، فَجاءَ الحَسَنُ رَضِيَ اللّهُ عَنهُ فَأَدخَلَهُ ، ثُمَّ جاءَ الحُسَينُ رَضِيَ اللّهُ عَنهُ فَأَدخَلَهُ ، ثُمَّ فاطِمَةُ ، ثُمَّ عَلِيٌّ رَضِيَ اللّهُ عَنهُما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الرِّوايَةَ كُالمُتَّفَقِ عَلى صِحَّتِها بَينَ أهلِ التَّفسيرِ وَالحَديثِ </w:t>
      </w:r>
      <w:r>
        <w:rPr>
          <w:rFonts w:eastAsia="Amiri" w:cs="Amiri" w:ascii="Amiri" w:hAnsi="Amiri"/>
          <w:color w:val="111111"/>
          <w:sz w:val="28"/>
          <w:szCs w:val="28"/>
          <w:rtl w:val="true"/>
          <w:lang w:bidi="ar-SA"/>
        </w:rPr>
        <w:t xml:space="preserve">. </w:t>
      </w:r>
      <w:r>
        <w:rPr>
          <w:rStyle w:val="FootnoteAnchor"/>
          <w:rtl w:val="true"/>
        </w:rPr>
        <w:footnoteReference w:id="1160"/>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2794_124929"/>
    </w:p>
    <w:p>
      <w:pPr>
        <w:pStyle w:val="Heading6"/>
        <w:numPr>
          <w:ilvl w:val="5"/>
          <w:numId w:val="1"/>
        </w:numPr>
        <w:rPr/>
      </w:pPr>
      <w:bookmarkStart w:id="696" w:name="__RefHeading___Toc1338284_3224264995"/>
      <w:bookmarkStart w:id="697" w:name="_Toc265"/>
      <w:bookmarkEnd w:id="695"/>
      <w:bookmarkEnd w:id="696"/>
      <w:r>
        <w:rPr/>
        <w:t>۳</w:t>
      </w:r>
      <w:r>
        <w:rPr>
          <w:rtl w:val="true"/>
        </w:rPr>
        <w:t xml:space="preserve"> </w:t>
      </w:r>
      <w:r>
        <w:rPr>
          <w:rtl w:val="true"/>
        </w:rPr>
        <w:t xml:space="preserve">/ </w:t>
      </w:r>
      <w:r>
        <w:rPr/>
        <w:t>۱</w:t>
      </w:r>
      <w:r>
        <w:rPr>
          <w:rtl w:val="true"/>
        </w:rPr>
        <w:t xml:space="preserve"> </w:t>
      </w:r>
      <w:r>
        <w:rPr>
          <w:rtl w:val="true"/>
        </w:rPr>
        <w:t xml:space="preserve">- </w:t>
      </w:r>
      <w:r>
        <w:rPr/>
        <w:t>۸</w:t>
      </w:r>
      <w:r>
        <w:rPr>
          <w:rtl w:val="true"/>
        </w:rPr>
        <w:t xml:space="preserve"> همراهى با پيامبرصلى الله عليه وآله در مباهله</w:t>
      </w:r>
      <w:bookmarkEnd w:id="697"/>
    </w:p>
    <w:p>
      <w:pPr>
        <w:pStyle w:val="BookText"/>
        <w:rPr/>
      </w:pPr>
      <w:r>
        <w:rPr>
          <w:rFonts w:ascii="IRNazanin" w:hAnsi="IRNazanin" w:eastAsia="IRNazanin"/>
          <w:color w:val="111111"/>
          <w:sz w:val="28"/>
          <w:sz w:val="28"/>
          <w:szCs w:val="28"/>
          <w:rtl w:val="true"/>
          <w:lang w:bidi="fa-IR"/>
        </w:rPr>
        <w:t xml:space="preserve">ينابيع المودّةـ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عبد الرحمان بن عوف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اصحاب من هستيد و على بن ابى طالب، از من است و من از على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 و وصىّ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فاطمه و حسن و حسين ، بهترين مردم در تيره و شرافت و كرامت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در توصيف پيامبر والامقام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او، بهترينِ خاندان ها و خانواده او بهترينِ خانواده ها و تبار او بهترينِ تبارهاست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همراهى با پيامبر صلى الله عليه و آله در مُباهلهتفسير الفخر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پيامبر صلى الله عليه و آله چون در برابر نصاراى نجران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كرد، ولى آنها همچنان بر جهل خويش پاى فشردند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است كه اگر قبول حجّت نكنيد، با شما مباهله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گرديم و در اين باره مى انديشيم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نزدت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گشتند ، به نايب ـ كه خردمند آنان بود ـ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اى عبد المسيح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ـ اى گروه نصارا ـ مى دانيد كه محمّد، پيامبر و فرستاده الهى است ، و در باره پيامبر شما، سخن حق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قومى با پيامبرى مباهله كرد، بزرگشان به پيرى و خردسالشان به بزرگى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مباهله كنيد، ريشه تان كنده خواهد شد ، و اگر اصرار داريد كه همچنان بر دين و عقيده خود بمانيد ، با اين مرد مصالحه كنيد و به شهرتان 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بيرون آمد، در حالى كه ردايى از موى سياه بر تن داشت و حسين را بغل كرده و دست حسن را گرفته بود و فاطمه پشت سرش حركت مى كرد و على عليه السلام پشت سر فاطمه بود ،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دعا كردم، شما آمين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اُسقف نجران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چهره هايى را مى بينم كه اگر از خدا بخواهند كوهى را از جايش بر كَنَد، به حرمت آنها آن كوه را از جا بر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مباهله نكنيد، كه نابود مى شويد و تا روز قيامت، يك نصرانى بر روى زمين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گرفته ايم كه با تو مباهله نكنيم و بر دين تو، صحّه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ـ كه درودهاى خدا بر او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مباهله را نپذيرفتيد ، اسلام آوريد تا شما نيز حقوق و وظايف مسلمانان را داشته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 شما مى 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توان جنگ با عرب نيست ؛ بلكه با تو مصالحه مى كنيم به اين كه با ما نجنگى و ما را از دينمان باز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متعهّد مى شويم كه سالى دو هزار جامه به تو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جامه در ماه صفر و هزار جامه در رجب ، و نيز سى زره آهنين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قوم 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با آنان مصالحه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نابودى از بيخ گوش نجرانيان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به مباهله مى دادند، به بوزينه و خوك تبديل مى شدند ، و اين وادى، يك پارچه بر آنان آتش مى شد و خداوند، نجران و مردم آن را ريشه كن مى ساخت ، حتّى پرندگان روى درختان را ، و يك سال نمى گذشت كه همه نصارا نابود مى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است كه چون پيامبر صلى الله عليه و آله با رداى سياه بيرون آمد ، حسن عليه السلام بيامد و پيامبر صلى الله عليه و آله او را داخل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رضى الله عنه بيامد و پيامبر صلى الله عليه و آله او را نيز داخل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و آن گاه على رضى الله عنه بيامدند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تحقيقا خداوند خواسته است كه پليدى را از شما اهل بيت بزدايد و شما را كاملاً پاك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ميان اهل تفسير و حديث ، بر صحّت اين حديث، تقريبا اتّفاق است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اُولُو الأَمرِالكتاب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شُرَكائِيَ الَّذينَ قَرَنَهُمُ اللّهُ بِنَفسِهِ وبي وأنزَلَ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خِفتُم تَنازُعا في أمرٍ فَأَرجِعوهُ إلَى اللّهِ وَالرَّسولِ واُولِي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أوَّلُهُم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عليه السلامـ لَمّا قَدِمَ إلَى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يا أهلَ هذَا المِصرِ بِتَقوَى اللّهِ وطاعَةِ مَن أطاعَ اللّهَ مِن أهلِ بَيتِ نَبِيِّكُم ، الَّذينَ هُم أولى بِطاعَتِكُم فيما أطاعُوا اللّهَ فيهِ مِنَ المُنتَحِلينَ المُدَّعينَ المُقابِلينَ إلَينا ، يَتَفَضَّلونَ بِفَضلِنا ويُجاحِدوناهُ ، ويُنازِعونا حَقَّنا ويَدفَعونا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ذاقوا وَبالَ مَا اجتَرَحوا فَسَوفَ يَلقَونَ غَيّا </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794_124933"/>
    </w:p>
    <w:p>
      <w:pPr>
        <w:pStyle w:val="Heading6"/>
        <w:numPr>
          <w:ilvl w:val="5"/>
          <w:numId w:val="1"/>
        </w:numPr>
        <w:rPr/>
      </w:pPr>
      <w:bookmarkStart w:id="699" w:name="__RefHeading___Toc1338286_3224264995"/>
      <w:bookmarkStart w:id="700" w:name="_Toc266"/>
      <w:bookmarkEnd w:id="698"/>
      <w:bookmarkEnd w:id="699"/>
      <w:r>
        <w:rPr/>
        <w:t>۳</w:t>
      </w:r>
      <w:r>
        <w:rPr>
          <w:rtl w:val="true"/>
        </w:rPr>
        <w:t xml:space="preserve"> </w:t>
      </w:r>
      <w:r>
        <w:rPr>
          <w:rtl w:val="true"/>
        </w:rPr>
        <w:t xml:space="preserve">/ </w:t>
      </w:r>
      <w:r>
        <w:rPr/>
        <w:t>۱</w:t>
      </w:r>
      <w:r>
        <w:rPr>
          <w:rtl w:val="true"/>
        </w:rPr>
        <w:t xml:space="preserve"> </w:t>
      </w:r>
      <w:r>
        <w:rPr>
          <w:rtl w:val="true"/>
        </w:rPr>
        <w:t xml:space="preserve">- </w:t>
      </w:r>
      <w:r>
        <w:rPr/>
        <w:t>۹</w:t>
      </w:r>
      <w:r>
        <w:rPr>
          <w:rtl w:val="true"/>
        </w:rPr>
        <w:t xml:space="preserve"> اولو الأمر</w:t>
      </w:r>
      <w:bookmarkEnd w:id="70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اولو الأمرقرآن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پيامبر و اولو الأمر خود را اطاعت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شريكان من، كسانى هستند كه خداوند ، آنها را به خود و به من پيوند داد و اين آيه را در باره آنها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پيامبر و اولو الأمر خود را اطاعت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از اختلاف در امرى ترسيديد ، آن را به خدا و پيامبر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ارجاع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آنهايى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هنگام آمدن به كوفه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پروامندى از خدا و فرمانبرى از كسى كه از خاندان پيامبر شماست و از خدا فرمان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آنچه از خدا فرمان مى برند ، به فرمانبرىِ شما شايسته ترند تا كسانى كه دروغ پرداز و مدّعى اند و در برابر ما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برترى ما ، برترى مى فروشند و ما را انكار مى كنند و با حقّ ما به ستيز بر مى خيزند و ما را از آن دور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كيفر جنايت خود را چشيده اند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سزاى اين تبهكارى خواهند رسيد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هشام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مُحَمَّدٍ الحَسَنَ بنَ عَلِيٍّ عليه السلام يَخطُبُ النّاسَ بَعدَ البَيعَةِ لَهُ بِالأَمرِ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الغالِبونَ،وعِترَةُ رَسولِهِ الأقرَبونَ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فَأَطيعونا فَإِنَّ طاعَتَنا مَفروضَةٌ، إذ كانَت بِطاعَةِ اللّهِ عز و جلورَسولِهِ مَقرونَةً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أَطِيعُواْ اللَّهَ وَأَطِيعُواْ الرَّسُولَ وَأُوْلِى الْأَمْرِ مِنكُمْ فَإِن تَنَازَعْتُمْ فِى شَىْ 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أُوْلِى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الحسين عليه السلامـ في خُطبَتِهِ لِمَن جاءَ إلى مُحاصَرَتِهِ بِكَربَلاءَ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تَتَّقوا اللّهَ وتَعرِفُوا الحَقَّ لِأَهلِهِ يَكُن أرضى للّهِِ عَنكُم ، ونَحنُ أهلُ بَيتِ مُحَمَّدٍ وأولى بِوَلايَةِ هذَا الأَمرِ عَلَيكُم مِن هؤُلاءِ المُدَّعينَ ما لَيسَ لَهُم ، وَالسّائِرينَ فيكُم بِالجَورِ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أبَيتُم إلّا كَراهِيَةً لَنا وَالجَهلَ بِحَقِّنا فَكانَ رَأيُكُمُ الآنَ غَيرَ ما أتَتني بِهِ كُتُبُكُم وقَدِمَت بِهِ عَلَيَّ رُسُلُكُم ، انصَرَفتُ عَنكُم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عَلى خِيَرَتِكَ اللّهُمَّ مِن خَلقِكَ مُحَمَّدٍ وعِترَتِهِ الصَّفوَةِ مِن بَرِيَّتِكَ الطّاهِرينَ ، وَاجعَلنا لَهُم سامِعينَ ومُطيعينَ كَما أمَرتَ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إيّانا عَنى خَاصَّةً ، أمَرَ جَميعَ المُؤمِنينَ إلى يَومِ القِيامَةِ بِطاعَتِنا </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مفيدـ به نقل از هشام بن حسّان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ابو محمّد حسن بن على عليه السلام پس از بيعت مردم با او براى خلافت،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حزب غالب خدا و عترت پيامبر خدا و از نزديكان اوييم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ما فرمان بريد كه فرمانبرى از ما واجب است ؛ زيرا فرمانبرى از ما به فرمانبرى از خداوند عز و جل و پيامبر او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پيامبر و اولو الأمر خود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امرى اختلاف كرديد ، آن به خدا و پيامبر عرضه بداريد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پيامبر و اولو الأمر خود ارجاع دهند، قطعا از ميان آنان، كسانى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مى يابند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حسين عليه السلامـ در سخنرانى خود ، خطاب به كسانى كه براى محاصره او به كربلا آمده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تقوا در پيش گيريد و حق را براى اهلش بشناسيد ، خدا از شما خشنودتر خواهد گشت و ما خاندان محمّد به داشتن ولايت اين امر بر شما شايسته تريم از اين مدّعيانى كه از آن، بى بهره اند و در ميان شما به ظلم و تجاوز مى گردند، و اگر ما را خوش نمى داريد و اين حق را براى ما نمى شناسيد ، اين نظرِ شما ، جز آن چيزى است كه نامه هاى شما به من مى گويد و پيك هاى شما به من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نزد شما بر مى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بفرست ـ بار خدايا ـ بر برگزيده آفريدگانت محمّد و خاندان برگزيده از مردمان پاكت و ما را شنواى ايشان و فرمانبر آنها ـ چنان كه دستور داده اى ـ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پيامبر و اولو الأمر خود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آيه، تنها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همه مؤمنان را دستور داده تا روز رستاخيز ، از ما فرمان برند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عليهم السلام في كِتابِ اللّهِ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نَزَلَت عَلَيهِ الصَّلاةُ ولَم يُسَمِّ اللّهُ لَهُم ثَلاثا ولا أربَعا حَتّى كانَ رَسولُ اللّهِ صلى الله عليه و آله هُوَ الَّذي فَسَّرَ ذلِكَ لَهُم ، ونَزَلَت عَلَيهِ الزَّكاةُ ولَم يُسَمِّ لَهُم مِن كُلِّ أربَعينَ دِرهَما دِرهَمٌ حَتّى كانَ رَسولُ اللّهِ صلى الله عليه و آله هُوَ الَّذي فَسَّرَ ذلِكَ لَهُم ، ونَزَلَ الحَجُّ فَلَم يَقُل لَهُم طوفوا اُسبوعا حَتّى كانَ رَسولُ اللّهِ صلى الله عليه و آله هُوَ الَّذي فَسَّرَ ذلِكَ لَهُم ،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 عَلِيٍّ وَالحَسَنِ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أهلِ بَيتِ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الزهد للحسين بن سعيد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وعِندَهُ نَفَرٌ مِن أصحابِهِ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أبي يَعفورٍ ، إنَّ اللّهَ عز و جل هُوَ الآمِرُ بِطاعَتِهِ وطاعَةِ رَسولِهِ وطاعَةِ اُولِي الأَمرِ الَّذينَ هُم أوصِياءُ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 فَنَحنُ حُجَجُ اللّهِ في عِبادِهِ ، وشُهداؤُهُ عَلى خَلقِهِ ، واُمناؤُهُ في أرضِهِ ، وخُزّانُهُ عَلى عِلمِهِ ، وَالدّاعونَ إلى سَبيلِهِ ، وَالقائِلونَ بِذلِكَ ، فَمَن أطاعَنا أطاعَ اللّهَ ، ومَن عَصانا فَقَد عَصَى اللّهَ </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كنيد و پيامبر و اولو الأمر خود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حقّ على بن ابى طالب و حسن و حسين عليهم السلام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نامى از على و اهل بيت او در كتاب خداوند عز و جل به ميان نيامده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نماز نازل شد ، در حالى كه سه و چهار ركعت بودن آن از سوى خداوند، مورد تصريح قرار نگرفت و اين پيامبر صلى الله عليه و آله بود كه آن را براى مردم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زكات بر پيامبر صلى الله عليه و آله نازل شد و تصريح نشد كه در هر چهل درهم ، يك درهم زكات بدان تعلّق مى گيرد و پيامبر صلى الله عليه و آله ، آن را براى مردم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حج بر پيامبر صلى الله عليه و آله نازل شد و گفته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طواف كنيد و خود پيامبر ، اين حقيقت را براى آنها باز گفت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كنيد و پيامبر و اولو الأمر خود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در حقيقت در حقّ على ، حسن و حسين 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پيامبر و اولو الأمر خود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 الأمر ، همان امامان از اهل بيت پيامبر خدا صلى الله عليه و آله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حسين بن سعيدـ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عليه السلام وارد شدم ، در حالى كه گروهى از اصحابش نزد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ابو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كسى است كه دستور داده از او و پيامبر و اولو الأمرى فرمان برند كه همان اوصياى پيامبر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هاى خداونديم در ميان بندگان و گواهان او در ميان خلقش و امينان او در زمينش و خزانه داران دانش او و دعوتگران به سوى راهش كه بدان عمل هم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ما فرمان برد ، از خدا فرمان برده است و كسى كه از ما نافرمانى كند ، از خدا نافرمانى كرده است</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أهلُ الذِّكرِرسول اللّه صلى الله عليه و آلهـ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أنا ، وَالأَئِمَّةُ أهلُ الذِّكرِ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شواهد التنزيل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عَلِيّا عليه السلام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لَنَحنُ أهلُ الذِّكرِ ، نَحنُ أهلُ العِلمِ ، ونَحنُ مَعدِنُ التَّأويلِ وَالتَّنزيلِ ، ولَقَد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فَمَن أرادَ العِلمَ فَليَأتِهِ مِن بابِهِ </w:t>
      </w:r>
      <w:r>
        <w:rPr>
          <w:rFonts w:eastAsia="Amiri" w:cs="Amiri" w:ascii="Amiri" w:hAnsi="Amiri"/>
          <w:color w:val="111111"/>
          <w:sz w:val="28"/>
          <w:szCs w:val="28"/>
          <w:rtl w:val="true"/>
          <w:lang w:bidi="ar-SA"/>
        </w:rPr>
        <w:t xml:space="preserve">. </w:t>
      </w:r>
      <w:r>
        <w:rPr>
          <w:rStyle w:val="FootnoteAnchor"/>
          <w:rtl w:val="true"/>
        </w:rPr>
        <w:footnoteReference w:id="117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94_124939"/>
    </w:p>
    <w:p>
      <w:pPr>
        <w:pStyle w:val="Heading6"/>
        <w:numPr>
          <w:ilvl w:val="5"/>
          <w:numId w:val="1"/>
        </w:numPr>
        <w:rPr/>
      </w:pPr>
      <w:bookmarkStart w:id="702" w:name="__RefHeading___Toc1338288_3224264995"/>
      <w:bookmarkStart w:id="703" w:name="_Toc267"/>
      <w:bookmarkEnd w:id="701"/>
      <w:bookmarkEnd w:id="702"/>
      <w:r>
        <w:rPr/>
        <w:t>۳</w:t>
      </w:r>
      <w:r>
        <w:rPr>
          <w:rtl w:val="true"/>
        </w:rPr>
        <w:t xml:space="preserve"> </w:t>
      </w:r>
      <w:r>
        <w:rPr>
          <w:rtl w:val="true"/>
        </w:rPr>
        <w:t xml:space="preserve">/ </w:t>
      </w:r>
      <w:r>
        <w:rPr/>
        <w:t>۱</w:t>
      </w:r>
      <w:r>
        <w:rPr>
          <w:rtl w:val="true"/>
        </w:rPr>
        <w:t xml:space="preserve"> </w:t>
      </w:r>
      <w:r>
        <w:rPr>
          <w:rtl w:val="true"/>
        </w:rPr>
        <w:t xml:space="preserve">- </w:t>
      </w:r>
      <w:r>
        <w:rPr/>
        <w:t>۱۰</w:t>
      </w:r>
      <w:r>
        <w:rPr>
          <w:rtl w:val="true"/>
        </w:rPr>
        <w:t xml:space="preserve"> اهل ذكر</w:t>
      </w:r>
      <w:bookmarkEnd w:id="70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اهل ذكرپيامبر خدا صلى الله عليه و آلهـ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نمى دانيد ،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ذكر ، ما هستيم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التنزيلـ به نقل از حارث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همانا ماييم 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اهل علم و ماييم كان تأويل و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جوياى علم است ، بايد از درِ آن بيايد </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الذِّكرَ رَسولُ اللّهِ صلى الله عليه و آله ونَحنُ أهلُهُ ، ونَحنُ الرّاسِخونَ فِي العِلمِ ، ونَحنُ مَنارُ الهُدى وأعلامُ التُّقى ، ولَنا ضُرِبَتِ الأَمثالُ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مِن عِترَةِ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الكافي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ودَخَلَ عَلَيهِ الوَردُ أخُو الكُمَيتِ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نَسأَلَكُم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تُجيبونا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إلَينا </w:t>
      </w:r>
      <w:r>
        <w:rPr>
          <w:rFonts w:eastAsia="Amiri" w:cs="Amiri" w:ascii="Amiri" w:hAnsi="Amiri"/>
          <w:color w:val="111111"/>
          <w:sz w:val="28"/>
          <w:szCs w:val="28"/>
          <w:rtl w:val="true"/>
          <w:lang w:bidi="ar-SA"/>
        </w:rPr>
        <w:t xml:space="preserve">. </w:t>
      </w:r>
      <w:r>
        <w:rPr>
          <w:rStyle w:val="FootnoteAnchor"/>
          <w:rtl w:val="true"/>
        </w:rPr>
        <w:footnoteReference w:id="117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هستيم و ماييم راسخان در علم و نشان هدايت و پرچم هاى پرهيز كه براى ما مَثَل زده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نمى 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ذكر ، ما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امامان از خاندان پيامبر خدا صلى الله عليه و آله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بكر حضرمى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باقر عليه السلام بودم كه وَرد، برادر كُمَيت، وارد شد و در باره اين سخن خداى ـ تبارك و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نمى 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از شما سؤال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بايد به ما پاسخ دهيد؟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پاسخ بدهيم يا ندهيم</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ومُحَمَّدٌ صلى الله عليه و آله ، ونَحنُ أهلُ الذِّكرِ بِكِلا مَعنَيَيهِ </w:t>
      </w:r>
      <w:r>
        <w:rPr>
          <w:rStyle w:val="FootnoteAnchor"/>
          <w:rtl w:val="true"/>
        </w:rPr>
        <w:footnoteReference w:id="1180"/>
      </w:r>
      <w:r>
        <w:rPr>
          <w:rFonts w:ascii="Amiri" w:hAnsi="Amiri" w:eastAsia="Amiri" w:cs="Amiri"/>
          <w:color w:val="111111"/>
          <w:sz w:val="28"/>
          <w:sz w:val="28"/>
          <w:szCs w:val="28"/>
          <w:rtl w:val="true"/>
          <w:lang w:bidi="ar-SA"/>
        </w:rPr>
        <w:t xml:space="preserve">، أمّا مَعناهُ القُرآنُ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أَنزَلْنَآ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 وأمّا مَعناهُ مُحَمَّدٌ صلى الله عليه و آله فَالآيَةُ في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يَاأُوْلِى الْأَلْبَابِ الَّذِينَ ءَامَنُواْ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ءَايَاتِ اللَّهِ مُبَيِّنَاتٍ لِّيُخْرِجَ الَّذِينَ ءَامَنُواْ وَ عَمِلُواْ الصَّالِحَاتِ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عليه السلامـ في حَديثٍ طَويلٍ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هُوَ الذِّكرُ ، وأهلُهُ آلُ مُحَمَّدٍ عليهم السلام ، أمَرَ اللّهُ عز و جلبِسُؤالِهِم ، ولَم يُؤمَروا بِسُؤالِ الجُهّالِ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القُرآنُ ، ونَحنُ قَومُهُ ، ونَحنُ المَسؤولونَ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الكافي عن ابن بكير عن حمزة بن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عَرَضَ عَلى أبي عَبدِ اللّهِ عليه السلام بَعضَ خُطَبِ أبيهِ ، حَتّى إذا بَلَغَ مَوضِعا مِنها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مِمّا لا تَعلَمونَ إلّا الكَفُّ عَنهُ وَالتَّثَبُّتُ وَالرَّدُّ إلى أئِمَّةِ الهُدى حَتّى يَحمِلوكُم فيهِ عَلَى القَصدِ ، ويَجلوا عَنكُم فيهِ العَمى ، ويُعَرِّفوكُم فيهِ الحَقَّ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 </w:t>
      </w:r>
      <w:r>
        <w:rPr>
          <w:rStyle w:val="FootnoteAnchor"/>
          <w:rtl w:val="true"/>
        </w:rPr>
        <w:footnoteReference w:id="118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محمّد صلى الله عليه و آله و به هر دو مفهوم ، اهل ذكر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به معناى قرآن ، همان سخن خداى عز و جلاست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بر تو نازل كرديم تا آنچه را به سوى ايشان نازل شده است ،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 براى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زودا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ذكر به معناى محمّد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در سوره طلاق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ـ اى خردمندانى كه ايمان آورده ايد ـ از خدا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بر شما ذكر را فرو فرستاده است ؛ پيامبرى كه آيات روشنگر خدا را برايتان مى خواند تا كسانى را كه ايمان آورده و كارهاى شايسته كرده اند ، از تاريكى به روشنايى در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حديثى طولانى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والانام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نمى دانيد، از اهل ذكر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آن، همان خاندان محمّدند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است از آنها پرسش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 كردن از نادانان، مأمور نگشته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راستى، ذكر براى تو و براى قوم توست و زودا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پرسش قرار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است و ما ، قوم آن هستيم و ما همان هاييم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معانى آن، به وسيله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پرسش قرار مى 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بكير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طيّار، يكى از خطبه هاى پدرِ امام صادق عليه السلام را بر ايشان عرضه كرد، تا اين كه به بخشى از آن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در آنچه برايتان نازل شده و از آن آگاهى نداريد ، نرسد ، مگر توقّف و درنگ و باز گردانيدن آن به امامان هدايت تا شما را در آن به راه راست وا دارند و نابينايى را از شما بر گيرند و حق را در آن به شما بشناسانند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نمى دانيد، از اهل ذكر بپرسيد</w:t>
      </w:r>
      <w:r>
        <w:rPr>
          <w:rFonts w:eastAsia="IRNazanin" w:cs="IRNazanin"/>
          <w:color w:val="111111"/>
          <w:sz w:val="28"/>
          <w:szCs w:val="28"/>
          <w:rtl w:val="true"/>
          <w:lang w:bidi="fa-IR"/>
        </w:rPr>
        <w:t>» »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رِسالةٍ إلى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العِصابَةُ المَرحومَةُ المُفلِحَةُ ، إنَّ اللّهَ أتَمَّ لَكُم ما آتاكُم مِنَ الخَيرِ ، وَاعلَموا أنَّهُ لَيسَ مِن عِلمِ اللّهِ ولا مِن أمرِهِ أن يَأخُذَ أحَدٌ مِن خَلقِ اللّهِ في دينِهِ بِهَوًى ولا رَأيٍ ولا مَقاييسَ ، قَد أنزَلَ اللّهُ القُرآنَ ، وجَعَلَ فيهِ تِبيانَ كُلِّ شَيءٍ ، وجَعَلَ لِلقُرآنِ ولِتَعَلُّمِ القُرآنِ أهلاً ، لا يَسَعُ أهلَ عِلمِ القُرآنِ الَّذينَ آتاهُمُ اللّهُ عِلمَهُ أن يَأخُذوا فيهِ بِهَوىً ولا رَأيٍ ولا مَقاييسَ ، أغناهُمُ اللّهُ عَن ذلِكَ بِما آتاهُم مِن عِلمِهِ ، وخَصَّهُم بِهِ ووَضَعَهُ عِندَهُم ، كَرامَةً مِنَ اللّهِ أكرَمَهُم بِها ، وهُم أهلُ الذِّكرِ الَّذينَ أمَرَ اللّهُ هذِهِ الاُمَّةَ بِسُؤالِهِم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حَفَظَةُ الدّينِرسول اللّه صلى الله عليه و آلهـ لِعَليِّ بنِ أبي طالِبٍ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أنا وأنتَ وَابناكَ الحَسَنُ وَالحُسَينُ وتِسعَةٌ مِن وُلدِ الحُسَينِ أركانُ الدّينِ ودَعائِمُ الإِسلامِ ، مَن تَبِعَنا نَجا ، ومَن تَخَلَّفَ عَنّا فَإِلَى النّارِ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كُلِّ خَلَفٍ مِن اُمَّتي عَدلاً مِن أهلِ بَيتي ، يَنفي عَن هذَا الدّينِ تَحريفَ الغالينَ وَانتِحالَ المُبطِلينَ وتَأويلَ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أئِمَّتَكُم قادَتُكُم إلَى اللّهِ عَزَّوجَلَّ ، فَانظُروا بِمَن تَقتَدونَ في دينِكُم وصَلاتِكُم </w:t>
      </w:r>
      <w:r>
        <w:rPr>
          <w:rFonts w:eastAsia="Amiri" w:cs="Amiri" w:ascii="Amiri" w:hAnsi="Amiri"/>
          <w:color w:val="111111"/>
          <w:sz w:val="28"/>
          <w:szCs w:val="28"/>
          <w:rtl w:val="true"/>
          <w:lang w:bidi="ar-SA"/>
        </w:rPr>
        <w:t xml:space="preserve">. </w:t>
      </w:r>
      <w:r>
        <w:rPr>
          <w:rStyle w:val="FootnoteAnchor"/>
          <w:rtl w:val="true"/>
        </w:rPr>
        <w:footnoteReference w:id="119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94_124945"/>
    </w:p>
    <w:p>
      <w:pPr>
        <w:pStyle w:val="Heading6"/>
        <w:numPr>
          <w:ilvl w:val="5"/>
          <w:numId w:val="1"/>
        </w:numPr>
        <w:rPr/>
      </w:pPr>
      <w:bookmarkStart w:id="705" w:name="__RefHeading___Toc1338290_3224264995"/>
      <w:bookmarkStart w:id="706" w:name="_Toc268"/>
      <w:bookmarkEnd w:id="704"/>
      <w:bookmarkEnd w:id="705"/>
      <w:r>
        <w:rPr/>
        <w:t>۳</w:t>
      </w:r>
      <w:r>
        <w:rPr>
          <w:rtl w:val="true"/>
        </w:rPr>
        <w:t xml:space="preserve"> </w:t>
      </w:r>
      <w:r>
        <w:rPr>
          <w:rtl w:val="true"/>
        </w:rPr>
        <w:t xml:space="preserve">/ </w:t>
      </w:r>
      <w:r>
        <w:rPr/>
        <w:t>۱</w:t>
      </w:r>
      <w:r>
        <w:rPr>
          <w:rtl w:val="true"/>
        </w:rPr>
        <w:t xml:space="preserve"> </w:t>
      </w:r>
      <w:r>
        <w:rPr>
          <w:rtl w:val="true"/>
        </w:rPr>
        <w:t xml:space="preserve">- </w:t>
      </w:r>
      <w:r>
        <w:rPr/>
        <w:t>۱۱</w:t>
      </w:r>
      <w:r>
        <w:rPr>
          <w:rtl w:val="true"/>
        </w:rPr>
        <w:t xml:space="preserve"> پاسداران دين</w:t>
      </w:r>
      <w:bookmarkEnd w:id="706"/>
    </w:p>
    <w:p>
      <w:pPr>
        <w:pStyle w:val="BookText"/>
        <w:rPr/>
      </w:pPr>
      <w:r>
        <w:rPr>
          <w:rFonts w:ascii="IRNazanin" w:hAnsi="IRNazanin" w:eastAsia="IRNazanin"/>
          <w:color w:val="111111"/>
          <w:sz w:val="28"/>
          <w:sz w:val="28"/>
          <w:szCs w:val="28"/>
          <w:rtl w:val="true"/>
          <w:lang w:bidi="fa-IR"/>
        </w:rPr>
        <w:t xml:space="preserve">امام صادق عليه السلامـ در نامه اى به اصحاب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رحمت شده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با خيرى كه به شما بخشيده، نعمتش را بر شما كامل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علم و امر خدا چنين نيست كه كسى از خلق خدا در دين او به دلخواه و رأى و قياس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فرو فرستاده و در آن، بيان هر چيز را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قرآن و آموختن آن ، اهلى را قرار داده است و اهل آگاهى از قرآن را ـ كه خداوند، علم آن را بديشان بخشيده ـ نرسد كه در آن به دلخواه و بر اساس رأى و قياس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دادن علم خود بديشان، آنها را از اين كار بى نياز ساخته است و آن را ويژه ايشان كرده و آن علم را نزد ايشان نهاده است و اين، كرامتى است كه خداوند ، ايشان را با آن ارجمند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اهل ذكرى هستند كه خداوند به اين امّت دستور داده از ايشان بپرسند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پاسداران دينپيامبر خدا صلى الله عليه و آلهـ به على بن ابى طالب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دو فرزندت حسن و حسين و نُه فرزند حسين، بنيان ها و پايه هاى اسلام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ما پيروى كند ، رهايى مى يابد و هر كه از ما باز ماند ، رو به سوى آتش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نسلى از امّت من ، دادگرى از اهل بيتم حضور دارد كه تحريف زياده روان ، در لباس دين در آمدن مُبطلان و تأويل جاهلان را از اين دين دور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شما، همان راهبران شما به سوى خداوند عز و جلاند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در دين و نماز خود، به چه كسانى اقتدا مى كنيد؟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العُلَماءَ وَرَثَةُ الأَنبِياءِ ، وذاكَ أنَّ الأَنبِياءَ لَم يورِّثوا دِرهَما ولا دينارا ، وإنَّما أورَثوا أحاديثَ مِن أحاديثِهِم ، فَمَن أخَذَ بِشَيءٍ مِنها فَقَد أخَذَ حَظّا وافِرا ، فَانظُروا عِلمَكُم هذا عَمَّن تَأخُذونَهُ ؟ فَإِنَّ فينا أهلَ البَيتِ في كُلِّ خَلَفٍ عُدولاً ، يَنفونَ عَنهُ تَحريفَ الغالينَ وَانتِحالَ المُبطِلينَ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الإمام الرضا عليه السلامـ في صِفَةِ الإِمامِ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ناصِحٌ لِعِبادِ اللّهِ ، حافِظٌ لِدينِ اللّهِ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أبوابُ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بابُ اللّهِ الَّذي يُؤتى مِنهُ ، بِنا يَهتَدِي المُهتَدونَ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عليّ عليه السلامـ في خُطبَةٍ يَذكُرُ فيها فَضائِلَ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الشِّعارُ </w:t>
      </w:r>
      <w:r>
        <w:rPr>
          <w:rStyle w:val="FootnoteAnchor"/>
          <w:rtl w:val="true"/>
        </w:rPr>
        <w:footnoteReference w:id="1194"/>
      </w:r>
      <w:r>
        <w:rPr>
          <w:rFonts w:ascii="Amiri" w:hAnsi="Amiri" w:eastAsia="Amiri" w:cs="Amiri"/>
          <w:color w:val="111111"/>
          <w:sz w:val="28"/>
          <w:sz w:val="28"/>
          <w:szCs w:val="28"/>
          <w:rtl w:val="true"/>
          <w:lang w:bidi="ar-SA"/>
        </w:rPr>
        <w:t xml:space="preserve">وَالأَصحابُ ، وَالخَزَنَةُ وَالأَبوابُ ، ولا تُؤتَى البُيوتُ إلّا مِن أبوابِها ، فَمَن أتاها مِن غَيرِ أبوابِها سُمِّيَ سارِقا </w:t>
      </w:r>
      <w:r>
        <w:rPr>
          <w:rFonts w:eastAsia="Amiri" w:cs="Amiri" w:ascii="Amiri" w:hAnsi="Amiri"/>
          <w:color w:val="111111"/>
          <w:sz w:val="28"/>
          <w:szCs w:val="28"/>
          <w:rtl w:val="true"/>
          <w:lang w:bidi="ar-SA"/>
        </w:rPr>
        <w:t xml:space="preserve">. </w:t>
      </w:r>
      <w:r>
        <w:rPr>
          <w:rStyle w:val="FootnoteAnchor"/>
          <w:rtl w:val="true"/>
        </w:rPr>
        <w:footnoteReference w:id="119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794_124947"/>
    </w:p>
    <w:p>
      <w:pPr>
        <w:pStyle w:val="Heading6"/>
        <w:numPr>
          <w:ilvl w:val="5"/>
          <w:numId w:val="1"/>
        </w:numPr>
        <w:rPr/>
      </w:pPr>
      <w:bookmarkStart w:id="708" w:name="__RefHeading___Toc1338292_3224264995"/>
      <w:bookmarkStart w:id="709" w:name="_Toc269"/>
      <w:bookmarkEnd w:id="707"/>
      <w:bookmarkEnd w:id="708"/>
      <w:r>
        <w:rPr/>
        <w:t>۳</w:t>
      </w:r>
      <w:r>
        <w:rPr>
          <w:rtl w:val="true"/>
        </w:rPr>
        <w:t xml:space="preserve"> </w:t>
      </w:r>
      <w:r>
        <w:rPr>
          <w:rtl w:val="true"/>
        </w:rPr>
        <w:t xml:space="preserve">/ </w:t>
      </w:r>
      <w:r>
        <w:rPr/>
        <w:t>۱</w:t>
      </w:r>
      <w:r>
        <w:rPr>
          <w:rtl w:val="true"/>
        </w:rPr>
        <w:t xml:space="preserve"> </w:t>
      </w:r>
      <w:r>
        <w:rPr>
          <w:rtl w:val="true"/>
        </w:rPr>
        <w:t xml:space="preserve">- </w:t>
      </w:r>
      <w:r>
        <w:rPr/>
        <w:t>۱۲</w:t>
      </w:r>
      <w:r>
        <w:rPr>
          <w:rtl w:val="true"/>
        </w:rPr>
        <w:t xml:space="preserve"> باب هاى خداوند</w:t>
      </w:r>
      <w:bookmarkEnd w:id="70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 وارثان انبيايند و اين از آن روست كه پيامبران، نه درهمى به ارث مى نهند ، نه دينارى؛ بلكه احاديثى از احاديث خود را به ارث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قدرى از احاديث را فرا گيرد، به بهره اى فراوان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بنگريد دانش خود را از چه كسى فرا مى گيريد؛ زيرا در هر نسل، افراد عادلى از ما اهل بيت هستند كه تحريف زياده روان ، در لباس دين در آمدن مُبطلان و تأويل جاهلان را از اين دين دور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توصيف امام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خيرخواه بندگان خدا و پاسدار دين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باب هاى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باب خداييم كه از آن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 هدايت جويان ره 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سخنرانى اى كه در آن فضايل اهل بيت عليهم السلام را بر مى شمارد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ماييم خواص و اصحاب و خزانه داران و درها ، و جز از در ، به خانه در نمى آيند و هر كس جز از درِ خانه وارد شود ، او را دزد مى نامند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لَو شاءَ لَعَرَّفَ العِبادَ نَفسَهُ ، ولكِن جَعَلَنا أبوابَهُ وصِراطَهُ ، وسَبيلَهُ وَالوَجهَ الَّذي يُؤتى مِنهُ ، فَمَن عَدَلَ عَن وَلايَتِنا أو فَضَّلَ عَلَينا غَيرَنا فَإِنَّهُم عَنِ الصِّراطِ لَناكِبونَ ، فَلا سَواءٌ مَنِ اعتَصَمَ النّاسُ بِهِ </w:t>
      </w:r>
      <w:r>
        <w:rPr>
          <w:rStyle w:val="FootnoteAnchor"/>
          <w:rtl w:val="true"/>
        </w:rPr>
        <w:footnoteReference w:id="1196"/>
      </w:r>
      <w:r>
        <w:rPr>
          <w:rFonts w:ascii="Amiri" w:hAnsi="Amiri" w:eastAsia="Amiri" w:cs="Amiri"/>
          <w:color w:val="111111"/>
          <w:sz w:val="28"/>
          <w:sz w:val="28"/>
          <w:szCs w:val="28"/>
          <w:rtl w:val="true"/>
          <w:lang w:bidi="ar-SA"/>
        </w:rPr>
        <w:t xml:space="preserve">، ولا سَواءٌ حَيثُ ذَهَبَ النّاسُ إلى عُيونٍ كَدِرَةٍ يَفرُغُ بَعضُها في بَعضٍ ، وذَهَبَ مَن ذَهَبَ إلَينا إلى عُيونٍ صافِيَةٍ تَجري بِأَمرِ رَبِّها ، لا نَفادَ لَها ولَا انقِطاعَ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هُم أبوابُ اللّهِ عز و جل الَّتي يُؤتى مِنها ، ولَولاهُم ما عُرِفَ اللّهُ عز و جل ، وبِهِمُ احتَجَّ اللّهُ تَبارَكَ وتَعالى عَلى خَلقِهِ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عُرفاءُ اللّهِ عز و جلرسول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اُقسِمُ أنَّهُنَّ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وَالأَوصِياءَ مِن بَعدِكَ عُرفاءُ لا يُعرَفُ اللّهُ إلّا بِسَبيلِ مَعرِفَتِكُم ، وعُرفاءُ لا يَدخُلُ الجَنَّةَ إلّا مَن عَرَفَكُم وعَرَفتُموهُ ، وعُرفاءُ لا يَدخُلُ النّارَ إلّا مَن أنكَرَكُم وأنكَرتُموهُ </w:t>
      </w:r>
      <w:r>
        <w:rPr>
          <w:rFonts w:eastAsia="Amiri" w:cs="Amiri" w:ascii="Amiri" w:hAnsi="Amiri"/>
          <w:color w:val="111111"/>
          <w:sz w:val="28"/>
          <w:szCs w:val="28"/>
          <w:rtl w:val="true"/>
          <w:lang w:bidi="ar-SA"/>
        </w:rPr>
        <w:t xml:space="preserve">. </w:t>
      </w:r>
      <w:r>
        <w:rPr>
          <w:rStyle w:val="FootnoteAnchor"/>
          <w:rtl w:val="true"/>
        </w:rPr>
        <w:footnoteReference w:id="119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2794_124949"/>
    </w:p>
    <w:p>
      <w:pPr>
        <w:pStyle w:val="Heading6"/>
        <w:numPr>
          <w:ilvl w:val="5"/>
          <w:numId w:val="1"/>
        </w:numPr>
        <w:rPr/>
      </w:pPr>
      <w:bookmarkStart w:id="711" w:name="__RefHeading___Toc1338294_3224264995"/>
      <w:bookmarkStart w:id="712" w:name="_Toc270"/>
      <w:bookmarkEnd w:id="710"/>
      <w:bookmarkEnd w:id="711"/>
      <w:r>
        <w:rPr/>
        <w:t>۳</w:t>
      </w:r>
      <w:r>
        <w:rPr>
          <w:rtl w:val="true"/>
        </w:rPr>
        <w:t xml:space="preserve"> </w:t>
      </w:r>
      <w:r>
        <w:rPr>
          <w:rtl w:val="true"/>
        </w:rPr>
        <w:t xml:space="preserve">/ </w:t>
      </w:r>
      <w:r>
        <w:rPr/>
        <w:t>۱</w:t>
      </w:r>
      <w:r>
        <w:rPr>
          <w:rtl w:val="true"/>
        </w:rPr>
        <w:t xml:space="preserve"> </w:t>
      </w:r>
      <w:r>
        <w:rPr>
          <w:rtl w:val="true"/>
        </w:rPr>
        <w:t xml:space="preserve">- </w:t>
      </w:r>
      <w:r>
        <w:rPr/>
        <w:t>۱۳</w:t>
      </w:r>
      <w:r>
        <w:rPr>
          <w:rtl w:val="true"/>
        </w:rPr>
        <w:t xml:space="preserve"> كدخدايان خدا</w:t>
      </w:r>
      <w:bookmarkEnd w:id="71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ـ تبارك و تعالى ـ بخواهد ، خود را به بندگانش مى شناساند ؛ ليكن ما را درها و راه خود گردانيد و طريق و سويى قرار داد كه از آن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ولايت ما كناره گيرد ، يا ديگرى را بر ما برترى دهد ، از راه، منحرف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مردم بديشان چنگ در مى زنند ،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سان نيستند و كسانى كه مردم را به چشمه هاى كدر و آلوده راه مى برند ، برابر نيستند، و آنها كه با ما باشند ، به چشمه هايى گوارا مى رسند كه به امر پروردگارشان در جوشش اند و هيچ خشكى و پايانى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اوصيا همان درهاى خداوند عز و جل هستند كه از آن وارد مى شوند و اگر ايشان نبودند ، خداوند عز و جل شناخته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با آنها بر خلقش حجّت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كدخدايان خداپيامبر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به حق بودنشان سوگند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 و اوصياى پس از تو، كدخدايانى هستيد كه خداوند، جز از راه شناختِ شما شناخته نمى شود و كدخدايانى هستيد كه كسى به بهشت وارد نمى شود ، مگر كسى كه شما را بشناسد و شما هم او را بشناسيد و كدخدايانى هستيد كه در آتش وارد نمى شود ، مگر كسى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نشناسد و شما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صراط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نشناسيد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وَالأَوصِياءُ مِن وُلدِكَ أعرافُ اللّه بَينَ الجَنَّةِ وَالنّارِ ، لا يَدخُلُها إلّا مَن عَرَفَكُم وعَرَفتُموهُ ، ولا يَدخُلُ النّارَ إلّا مَن أنكَرَكُم وأنكَرتُموهُ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الأَئِمَّةُ قُوّامُ اللّهِ عَلى خَلقِهِ ، وعُرفاؤُهُ عَلى عِبادِهِ ، ولا يَدخُلُ الجَنَّةَ إلّا مَن عَرَفَهُم وعَرَفوهُ ، ولا يَدخُلُ النّارَ إلّا مَن أنكَرَهُم وأنكَروهُ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أصحابُ الصِّراطِ وُقوفٌ عَلَيهِ ، لا يَدخُلُ الجَنَّةَ إلّا مَن عَرَفَهُم وعَرَفوهُ ، ولا يَدخُلُ النّارَ إلّا مَن أنكَرَهُم وأنكَروهُ ، لِأَنَّهُم عُرَفاءُ اللّهِ ، عَرَّفَهُم عَلَيهِم عِندَ أخذِ المَواثيقِ عَلَيهِم ، ووَصَفَهُم في كِتابِهِ ، فَقالَ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هُمُ الشُّهداءُ عَلى أولِيائِهِم ، وَالنَّبِيُّ الشَّهيدُ عَلَيهِم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تفسير العيّاشي عن هلقام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تُعَرِّفونَ عَلَيكُم عُرَفاءَ </w:t>
      </w:r>
      <w:r>
        <w:rPr>
          <w:rStyle w:val="FootnoteAnchor"/>
          <w:rtl w:val="true"/>
        </w:rPr>
        <w:footnoteReference w:id="1205"/>
      </w:r>
      <w:r>
        <w:rPr>
          <w:rFonts w:ascii="Amiri" w:hAnsi="Amiri" w:eastAsia="Amiri" w:cs="Amiri"/>
          <w:color w:val="111111"/>
          <w:sz w:val="28"/>
          <w:sz w:val="28"/>
          <w:szCs w:val="28"/>
          <w:rtl w:val="true"/>
          <w:lang w:bidi="ar-SA"/>
        </w:rPr>
        <w:t xml:space="preserve">عَلى قَبائِلِكُم لِيَعرِفونَ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فيها مِن صالِحٍ أو طالِحٍ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اُولئِكَ الرِّجالُ الَّذينَ يَعرِفونَ كُلّاً بِسيماهُم </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اوصيا از نسل تو ، اعرافِ ميان بهشت و دوزخ هستيد كه بدان وارد نمى شود ، مگر كسى كه شما را بشناسد و شما هم او را بشناسيد ، و به آتش وارد نمى شود ، مگر كسى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نشناسد و شما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امامان ، كارگزاران خدايند در ميان خلق او و كدخدايان او در ميان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وارد نمى شود ، مگر كسى كه آنها را بشناسد و ايشان هم او را بشناسند و به آتش وارد نمى شود ، مگر كسى كه آنها را نشناسد و آنها هم او را نشناسند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اوصيا، صاحبان صراط اند و بر آن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وارد نمى شود ، مگر كسى كه آنها را بشناسد و آنها هم او را بشناسند ، و به آتش وارد نمى شود ، مگر كسى كه ايشان را نشناسد و آنها هم او را نشناسند ؛ زيرا آنها كدخدايان خدايند و خداوند، هنگام گرفتن پيمان از ايشان، اوصيا را بديشان شناسانده است و در كتابِ خود، چنين توصيفشان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هاى حايل ميان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هر يك را به سيمايشان مى 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گواهانِ دوستان خودند و پيامبر ، گواه بر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هِلقام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مردانى هستند كه هر يك را از سيمايشان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كدخدايانى را بر قبيله هايتان نمى گماريد تا نيكوكار و بدكردار ايشان را شناسايى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مردانى هستيم كه هر يك را از سيمايشان مى شناسيم</w:t>
      </w:r>
      <w:r>
        <w:rPr>
          <w:rFonts w:eastAsia="IRNazanin" w:cs="IRNazanin"/>
          <w:color w:val="111111"/>
          <w:sz w:val="28"/>
          <w:szCs w:val="28"/>
          <w:rtl w:val="true"/>
          <w:lang w:bidi="fa-IR"/>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عن أبان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فَدَخَلَ عَلَيهِ سُفيانُ بنُ مُصعَبٍ العَبدِيُّ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ما تَقولُ في قَولِهِ تَعالى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مِن آلِ مُحَمَّدٍ الاِثنا عَشَرَ ، لا يَعرِفُ اللّهَ إلّا مَن عَرَفَهُم وعَرَفوهُ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الأَعرافُ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كَثائِبُ </w:t>
      </w:r>
      <w:r>
        <w:rPr>
          <w:rStyle w:val="FootnoteAnchor"/>
          <w:rtl w:val="true"/>
        </w:rPr>
        <w:footnoteReference w:id="1207"/>
      </w:r>
      <w:r>
        <w:rPr>
          <w:rFonts w:ascii="Amiri" w:hAnsi="Amiri" w:eastAsia="Amiri" w:cs="Amiri"/>
          <w:color w:val="111111"/>
          <w:sz w:val="28"/>
          <w:sz w:val="28"/>
          <w:szCs w:val="28"/>
          <w:rtl w:val="true"/>
          <w:lang w:bidi="ar-SA"/>
        </w:rPr>
        <w:t xml:space="preserve">مِن مِسكٍ عَلَيها رَسولُ اللّهِ صلى الله عليه و آله وَالأَوصِياءُ ، يَعرِفونَ كُلّاً بِسيماهُم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أركانُ الأَرضِالإمام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بابُ اللّهِ الَّذي لا يُؤتى إلّا مِنهُ ، وسَبيلُهُ الَّذي مَن سَلَكَهُ وَصَلَ إلَى اللّهِ عز و جل ، وكَذلِكَ كانَ أميرُ المُؤمِنينَ عليه السلام مِن بَعدِهِ ، وجَرى لِلأَئِمَّةِ عليهم السلام واحِدا بَعدَ واحِدٍ ، جَعَلَهُمُ اللّهُ عز و جل أركانَ الأَرضِ أن تَميدَ بِأَهلِها ، وعُمُدَ الإِسلامِ ، ورابِطَةً عَلى سَبيلِ هُداهُ ، لا يَهتَدي هادٍ إلّا بِهُداهُم ، ولا يَضِلُّ خارِجٌ مِنَ الهُدى إلّا بِتَقصيرٍ عَن حَقِّهِم ، اُمَناءُ اللّهِ عَلى ما أهبَطَ مِن عِلمٍ أو عُذرٍ أو نُذرٍ ، وَالحُجَّةُ البالِغَةُ عَلى مَن فِي الأَرضِ ، يَجري لِاخِرِهِم مِنَ اللّهِ مِثلُ الَّذي جَرى لِأَوَّلِهِم ، ولا يَصِلُ أحدٌ إلى ذلِكَ إلّا بِعَونِ اللّهِ </w:t>
      </w:r>
      <w:r>
        <w:rPr>
          <w:rFonts w:eastAsia="Amiri" w:cs="Amiri" w:ascii="Amiri" w:hAnsi="Amiri"/>
          <w:color w:val="111111"/>
          <w:sz w:val="28"/>
          <w:szCs w:val="28"/>
          <w:rtl w:val="true"/>
          <w:lang w:bidi="ar-SA"/>
        </w:rPr>
        <w:t xml:space="preserve">. </w:t>
      </w:r>
      <w:r>
        <w:rPr>
          <w:rStyle w:val="FootnoteAnchor"/>
          <w:rtl w:val="true"/>
        </w:rPr>
        <w:footnoteReference w:id="120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794_124953"/>
    </w:p>
    <w:p>
      <w:pPr>
        <w:pStyle w:val="Heading6"/>
        <w:numPr>
          <w:ilvl w:val="5"/>
          <w:numId w:val="1"/>
        </w:numPr>
        <w:rPr/>
      </w:pPr>
      <w:bookmarkStart w:id="714" w:name="__RefHeading___Toc1338296_3224264995"/>
      <w:bookmarkStart w:id="715" w:name="_Toc271"/>
      <w:bookmarkEnd w:id="713"/>
      <w:bookmarkEnd w:id="714"/>
      <w:r>
        <w:rPr/>
        <w:t>۳</w:t>
      </w:r>
      <w:r>
        <w:rPr>
          <w:rtl w:val="true"/>
        </w:rPr>
        <w:t xml:space="preserve"> </w:t>
      </w:r>
      <w:r>
        <w:rPr>
          <w:rtl w:val="true"/>
        </w:rPr>
        <w:t xml:space="preserve">/ </w:t>
      </w:r>
      <w:r>
        <w:rPr/>
        <w:t>۱</w:t>
      </w:r>
      <w:r>
        <w:rPr>
          <w:rtl w:val="true"/>
        </w:rPr>
        <w:t xml:space="preserve"> </w:t>
      </w:r>
      <w:r>
        <w:rPr>
          <w:rtl w:val="true"/>
        </w:rPr>
        <w:t xml:space="preserve">- </w:t>
      </w:r>
      <w:r>
        <w:rPr/>
        <w:t>۱۴</w:t>
      </w:r>
      <w:r>
        <w:rPr>
          <w:rtl w:val="true"/>
        </w:rPr>
        <w:t xml:space="preserve"> اركان زمين</w:t>
      </w:r>
      <w:bookmarkEnd w:id="715"/>
    </w:p>
    <w:p>
      <w:pPr>
        <w:pStyle w:val="BookText"/>
        <w:rPr/>
      </w:pPr>
      <w:r>
        <w:rPr>
          <w:rFonts w:ascii="IRNazanin" w:hAnsi="IRNazanin" w:eastAsia="IRNazanin"/>
          <w:color w:val="111111"/>
          <w:sz w:val="28"/>
          <w:sz w:val="28"/>
          <w:szCs w:val="28"/>
          <w:rtl w:val="true"/>
          <w:lang w:bidi="fa-IR"/>
        </w:rPr>
        <w:t xml:space="preserve">مقتضب الأثرـ به نقل از ابان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سفيان بن مصعبِ عبدى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قربان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مردانى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جانشينان دوازده گانه از خاندان محمّدند كه خدا را نمى شناسد ، مگر كسى كه ايشان را بشناسد و آنها هم او را بشناسند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اعراف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پشته هايى از مُشك است كه پيامبر خدا و اوصياى او بر آنها ايستاده اند و هر كس را از سيمايش مى 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اركان زمينامام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پيامبر خدا صلى الله عليه و آله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جز از آن در نمى آيند و راه اوست كه هر كس آن را بپيمايد ، به خداوند عز و جلمى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نيز پس از او چنين است و همين طور است هر امام در پِى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آنها را اركان زمين قرار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را نلرزاند و نيز بنيان هاى اسلام و مرزداران راه هدايت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به هدايت آنها ره نمى يابد و بيرون رونده از هدايتى گم راه نمى شود ، مگر با كوتاهى كردن در حقّ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معتمدان خدايند در علم و حجّت ها و هشدارهايى كه فرو فرستاده است و دليلى رسايند براى زمينيان كه براى آخرين آنها از سوى خدا همان جارى است كه براى نخستين ايشان جارى بوده و هيچ كس جز به يارى خدا به اين حد نمى رسد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زِيارَةِ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أهلُ بَيتِ الرَّحمَةِ ، ودَعائِمُ الدّينِ ، وأركانُ الأَرضِ ، وَالشَّجَرَةُ الطَّيِّبَةُ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الأَرضِ بُنيانٌ ، وشيعَتُنا عُرَى </w:t>
      </w:r>
      <w:r>
        <w:rPr>
          <w:rStyle w:val="FootnoteAnchor"/>
          <w:rtl w:val="true"/>
        </w:rPr>
        <w:footnoteReference w:id="1211"/>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أركانُ العالَمِرسول اللّه صلى الله عليه و آلهـ في صِفَةِ الأَئِمَّةِ مِن وُلدِ عَلِيٍّ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خُلَفائي وأوصِيائي وأولادي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يُمسِكُ اللّهُ عز و جل السَّماءَ أن تَقَعَ عَلَى الأَرضِ إلّا بِإِذنِهِ ، وبِهِم يَحفَظُ اللّهُ الأَرضَ أن تَميدَ بِأَهلِها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أئِمَّةُ المُسلِمينَ ، وحُجَجُ اللّهِ عَلَى العالَمينَ ، وسادَةُ المُؤمِنينَ ، وقادَةُ الغُرِّ المُحَجَّلينَ ، ومَوالِي المُؤمِنينَ ، ونَحنُ أمانُ أهلِ الأَرضِ كَما أنَّ النُّجومَ أمانٌ لِأَهلِ السَّماءِ ، ونَحنُ الَّذينَ بِنا يُمسِكُ اللّهُ السَّماءَ أن تَقَعَ عَلَى الأَرضِ إلّا بِإِذنِهِ ، وبِنا يُمسِكُ الأَرضَ أن تَميدَ بِأَهلِها ، وبِنا يُنزِلُ الغَيثَ ، تُنشَرُ الرَّحمَةُ ، وتَخرُجُ بَرَكاتُ الأَرضِ ، ولَولا ما فِي الأَرضِ مِنّا لَساخَت بِأَهلِها </w:t>
      </w:r>
      <w:r>
        <w:rPr>
          <w:rFonts w:eastAsia="Amiri" w:cs="Amiri" w:ascii="Amiri" w:hAnsi="Amiri"/>
          <w:color w:val="111111"/>
          <w:sz w:val="28"/>
          <w:szCs w:val="28"/>
          <w:rtl w:val="true"/>
          <w:lang w:bidi="ar-SA"/>
        </w:rPr>
        <w:t xml:space="preserve">. </w:t>
      </w:r>
      <w:r>
        <w:rPr>
          <w:rStyle w:val="FootnoteAnchor"/>
          <w:rtl w:val="true"/>
        </w:rPr>
        <w:footnoteReference w:id="121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94_124955"/>
    </w:p>
    <w:p>
      <w:pPr>
        <w:pStyle w:val="Heading6"/>
        <w:numPr>
          <w:ilvl w:val="5"/>
          <w:numId w:val="1"/>
        </w:numPr>
        <w:rPr/>
      </w:pPr>
      <w:bookmarkStart w:id="717" w:name="__RefHeading___Toc1338298_3224264995"/>
      <w:bookmarkStart w:id="718" w:name="_Toc272"/>
      <w:bookmarkEnd w:id="716"/>
      <w:bookmarkEnd w:id="717"/>
      <w:r>
        <w:rPr/>
        <w:t>۳</w:t>
      </w:r>
      <w:r>
        <w:rPr>
          <w:rtl w:val="true"/>
        </w:rPr>
        <w:t xml:space="preserve"> </w:t>
      </w:r>
      <w:r>
        <w:rPr>
          <w:rtl w:val="true"/>
        </w:rPr>
        <w:t xml:space="preserve">/ </w:t>
      </w:r>
      <w:r>
        <w:rPr/>
        <w:t>۱</w:t>
      </w:r>
      <w:r>
        <w:rPr>
          <w:rtl w:val="true"/>
        </w:rPr>
        <w:t xml:space="preserve"> </w:t>
      </w:r>
      <w:r>
        <w:rPr>
          <w:rtl w:val="true"/>
        </w:rPr>
        <w:t xml:space="preserve">- </w:t>
      </w:r>
      <w:r>
        <w:rPr/>
        <w:t>۱۵</w:t>
      </w:r>
      <w:r>
        <w:rPr>
          <w:rtl w:val="true"/>
        </w:rPr>
        <w:t xml:space="preserve"> اركان جهان</w:t>
      </w:r>
      <w:bookmarkEnd w:id="718"/>
    </w:p>
    <w:p>
      <w:pPr>
        <w:pStyle w:val="BookText"/>
        <w:rPr/>
      </w:pPr>
      <w:r>
        <w:rPr>
          <w:rFonts w:ascii="Amiri" w:hAnsi="Amiri" w:eastAsia="Amiri" w:cs="Amiri"/>
          <w:color w:val="111111"/>
          <w:sz w:val="28"/>
          <w:sz w:val="28"/>
          <w:szCs w:val="28"/>
          <w:rtl w:val="true"/>
          <w:lang w:bidi="ar-SA"/>
        </w:rPr>
        <w:t xml:space="preserve">امام صادق عليه السلامـ در زيارت امير مؤمنان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 اهل خانه رحمت و بنيان هاى دين و اركان زمين و شجره طيّبه هستيد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زمين ، شالوده هستيم و شيعيان ما ، دستگيره هاى اسلام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اركان جهانپيامبر خدا صلى الله عليه و آلهـ در توصيف امامان فرزند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خلفا ، اوصيا، فرزندان و خاندان من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با آنها، آسمان را نگاه داشته ، تا جز به اذن او بر زمين فرو نيفتد و خداوند ، با آنها زمين را از اين كه اهلش را بلرزاند ، حفظ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امامان مسلمانان و حجّت هاى خداوند بر جهانيان و سَروران مؤمنان و جلودار سپيدرويان دست و پا سفيد و سالار مؤمنان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موجب امنيت زمينيانيم ، چنان كه ستارگان سبب امان آسمانيان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كه خداوند به سبب ما آسمان را نگاه داشته تا مبادا ـ جز به اذن او ـ بر زمين فرو افتد و با ما زمين را حفظ كرده تا زمين، اهل خود را نلرزاند و به سبب ما باران را فرو مى فرستد و رحمت را در پرتو وجود ما مى پراكند و بركت هاى زمين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ما در زمين نمى بود ، اهل خود را فرو مى كشيد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 لا اُحصي ثَناءَكُم ، ولا أبلُغُ مِنَ المَدحِ كُنهَكُم ، ومِنَ الوَصفِ قَدرَكُم ، وأنتُم نورُ الأَخيارِ ، وهُداةُ الأَبرارِ ، وحُجَجُ الجَبّارِ ، بِكُم فَتَحَ اللّهُ ، وبِكُم يَختِمُ ، وبِكُم يُنزِلُ الغَيثَ ، وبِكُم يُمسِكُ السَّماءَ أن تَقَعَ عَلَى الأَرضِ إلّا بِإِذنِهِ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أمانُ أهلِ الأَرضِرسول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أمانٌ لِأَهلِ السَّماءِ ، إذا ذَهَبَتِ النُّجومُ ذَهَبَ أهلُ السَّماءِ ، وأهلُ بَيتي أمانٌ لِأَهلِ الأَرضِ ، فَإِذا ذَهَبَ أهلُ بَيتي ذَهَبَ أهلُ الأَرضِ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أمانٌ لِأَهلِ السَّماءِ ، وأهلُ بَيتي أمانٌ لِأَهلِ الأَرضِ ، فَإِذا ذَهَبَ أهلُ بَيتي جاءَ أهلَ الأَرضِ مِنَ الآياتِ ما كانوا يوعَدونَ </w:t>
      </w:r>
      <w:r>
        <w:rPr>
          <w:rFonts w:eastAsia="Amiri" w:cs="Amiri" w:ascii="Amiri" w:hAnsi="Amiri"/>
          <w:color w:val="111111"/>
          <w:sz w:val="28"/>
          <w:szCs w:val="28"/>
          <w:rtl w:val="true"/>
          <w:lang w:bidi="ar-SA"/>
        </w:rPr>
        <w:t xml:space="preserve">. </w:t>
      </w:r>
      <w:r>
        <w:rPr>
          <w:rStyle w:val="FootnoteAnchor"/>
          <w:rtl w:val="true"/>
        </w:rPr>
        <w:footnoteReference w:id="121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794_124957"/>
    </w:p>
    <w:p>
      <w:pPr>
        <w:pStyle w:val="Heading6"/>
        <w:numPr>
          <w:ilvl w:val="5"/>
          <w:numId w:val="1"/>
        </w:numPr>
        <w:rPr/>
      </w:pPr>
      <w:bookmarkStart w:id="720" w:name="__RefHeading___Toc1338300_3224264995"/>
      <w:bookmarkStart w:id="721" w:name="_Toc273"/>
      <w:bookmarkEnd w:id="719"/>
      <w:bookmarkEnd w:id="720"/>
      <w:r>
        <w:rPr/>
        <w:t>۳</w:t>
      </w:r>
      <w:r>
        <w:rPr>
          <w:rtl w:val="true"/>
        </w:rPr>
        <w:t xml:space="preserve"> </w:t>
      </w:r>
      <w:r>
        <w:rPr>
          <w:rtl w:val="true"/>
        </w:rPr>
        <w:t xml:space="preserve">/ </w:t>
      </w:r>
      <w:r>
        <w:rPr/>
        <w:t>۱</w:t>
      </w:r>
      <w:r>
        <w:rPr>
          <w:rtl w:val="true"/>
        </w:rPr>
        <w:t xml:space="preserve"> </w:t>
      </w:r>
      <w:r>
        <w:rPr>
          <w:rtl w:val="true"/>
        </w:rPr>
        <w:t xml:space="preserve">- </w:t>
      </w:r>
      <w:r>
        <w:rPr/>
        <w:t>۱۶</w:t>
      </w:r>
      <w:r>
        <w:rPr>
          <w:rtl w:val="true"/>
        </w:rPr>
        <w:t xml:space="preserve"> امان زمينيان</w:t>
      </w:r>
      <w:bookmarkEnd w:id="721"/>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امامان عليهم السلام را با آن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ستايش شما را شماره كنم و به كُنه مدح شما برسم و به توصيف منزلت شما دست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نور برگزيدگان و هدايتگر نيكان و حجّت هاى خداوند جبّار هستيد كه خداوند به سبب شما هر كارى را آغاز مى كند و به سبب شما پايان هر كارى را مقرّر مى نمايد و در پرتو وجود شما باران را فرو مى ريزد وبا شما آسمان را نگاه مى دارد تا ـ مگر به اذن او ـ فرو نيفتد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امان زمينيانپيامبر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آسمانيان اند و هر گاه ستارگان ناپديد شوند ، آسمانيان نيز مى روند و اهل بيت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زمينيان اند و هر گاه اهل بيت من بروند ، زمينيان نيز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آسمانيان و اهل بيت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زمينيان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اهل بيت من بروند ، براى زمينيان، نشانه هاى تهديد، ظاهر مى شود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بَيتُ النُّبُوَّةِ ، ومَعدِنُ الحِكمَةِ ، أمانٌ لِأَهلِ الأَرضِ ، ونَجاةٌ لِمَن طَلَبَ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مَعدِنُ الرِّسالَةِرسول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شَجَرَةِ النُّبُوَّةِ ، ومَعدِنُ الرِّسالَةِ ، لَيسَ أحَدٌ مِنَ الخَلائِقِ يَفضُلُ أهلَ بَيتي غَيري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الحسين عليه السلامـ لِعُتبَةَ بنِ أبي سُفيانَ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الكَرامَةِ ، ومَعدِنُ الرِّسالَةِ ، وأعلامُ الحَقِّ الَّذينَ أودَعَهُ اللّهُ عز و جل قُلوبَنا ، وأنطَقَ بِهِ ألسِنَتَنا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عليه السلامـ لِلوَليدِ والِي المَدينَةِ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 ، إنّا أهلُ بَيتِ النُّبُوَّةِ ، ومَعدِنُ الرِّسالَةِ ، ومُختَلَفُ المَلائِكَةِ ، ومَهبَطُ الرَّحمَةِ ، بِنا فَتَحَ اللّهُ وبِنا خَتَمَ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الإمام الرضا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حَمِدَ فِي الكِتابِ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خاتَمِ النُّبُوَّةِ ، وخَيرِ البَرِيَّةِ ، وعَلى آلِهِ آلِ الرَّحمَةِ ، وشَجَرَةِ النِّعمَةِ ، ومَعدِنِ الرِّسالَةِ ، ومُختَلَفِ المَلائِكَةِ </w:t>
      </w:r>
      <w:r>
        <w:rPr>
          <w:rFonts w:eastAsia="Amiri" w:cs="Amiri" w:ascii="Amiri" w:hAnsi="Amiri"/>
          <w:color w:val="111111"/>
          <w:sz w:val="28"/>
          <w:szCs w:val="28"/>
          <w:rtl w:val="true"/>
          <w:lang w:bidi="ar-SA"/>
        </w:rPr>
        <w:t xml:space="preserve">. </w:t>
      </w:r>
      <w:r>
        <w:rPr>
          <w:rStyle w:val="FootnoteAnchor"/>
          <w:rtl w:val="true"/>
        </w:rPr>
        <w:footnoteReference w:id="122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2794_124959"/>
    </w:p>
    <w:p>
      <w:pPr>
        <w:pStyle w:val="Heading6"/>
        <w:numPr>
          <w:ilvl w:val="5"/>
          <w:numId w:val="1"/>
        </w:numPr>
        <w:rPr/>
      </w:pPr>
      <w:bookmarkStart w:id="723" w:name="__RefHeading___Toc1338302_3224264995"/>
      <w:bookmarkStart w:id="724" w:name="_Toc274"/>
      <w:bookmarkEnd w:id="722"/>
      <w:bookmarkEnd w:id="723"/>
      <w:r>
        <w:rPr/>
        <w:t>۳</w:t>
      </w:r>
      <w:r>
        <w:rPr>
          <w:rtl w:val="true"/>
        </w:rPr>
        <w:t xml:space="preserve"> </w:t>
      </w:r>
      <w:r>
        <w:rPr>
          <w:rtl w:val="true"/>
        </w:rPr>
        <w:t xml:space="preserve">/ </w:t>
      </w:r>
      <w:r>
        <w:rPr/>
        <w:t>۱</w:t>
      </w:r>
      <w:r>
        <w:rPr>
          <w:rtl w:val="true"/>
        </w:rPr>
        <w:t xml:space="preserve"> </w:t>
      </w:r>
      <w:r>
        <w:rPr>
          <w:rtl w:val="true"/>
        </w:rPr>
        <w:t xml:space="preserve">- </w:t>
      </w:r>
      <w:r>
        <w:rPr/>
        <w:t>۱۷</w:t>
      </w:r>
      <w:r>
        <w:rPr>
          <w:rtl w:val="true"/>
        </w:rPr>
        <w:t xml:space="preserve"> كان رسالت</w:t>
      </w:r>
      <w:bookmarkEnd w:id="72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خانه نبوّت و كان حكمت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 زمينيان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رهايى كسانى هستيم كه طالب رهايى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كان رسالتپيامبر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خاندان شجره نبوّت و كان رسالت هستيم و هيچ كس جز من ، بر اهل بيتم برترى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خطاب به عُتبة بن ابى سفيان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اهل خانه كرامت و كان رسالت و نشانه هاى حقّى هستيم كه خداوند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ما به وديعت نهاده و زبان ما را بدان گويا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خطاب به وليد ، والى مدينه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خاندان نبوّت و كان رسالت و جايگاه آمد و شدِ فرشتگان و محلّ فرود رحمتيم كه خداوند ، كارها را با ما آغاز مى كند و با ما به پايان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سخنرانى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خود را در كتابش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 خاتم نبوّت و بهترينِ مردم، و بر خاندان او كه خاندان رحمت و شجره نعمت و كان رسالت و جايگاه آمد و شدِ فرشتگان اند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أهلَ بَيتِ مُحَمَّدٍ وعَلِيٍّ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الذِّكرِ وَالعِلمِ وَالعَقلِ وَالبَيانِ ، وهُم أهلُ بَيتِ النُّبُوَّةِ ومَعدِنُ الرِّسالَةِ ومُختَلَفُ المَلائِكَةِ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إحقاق الحقّ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وَفاةِ رَسولِ اللّهِ صلى الله عليه و آله وَقَفَ مَلَكُ المَوتِ عَلَى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النُّبُوَّةِ ومَعدِنَ الرِّسالَةِ ومُختَلَفَ المَلائِكَةِ ، فَاستَأذَنَ لِلدُّخولِ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لَمشغولٌ عَنكَ ، حَتَّى استَأذَنَ ثَلاثا ، فَالتَفَتَ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المَوتِ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النُّبُوَّةِ ، ومَعدِنَ الرِّسالَةِ ، ومُختَلَفَ المَلائِكَةِ ، ومَهبَطَ الوَحيِ ، ومَعدِنَ الرَّحمَةِ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دَعائِمُ الحَقِّرسول اللّه صلى الله عليه و آلهـ في صِفَةِ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أبرارٌ ، هُم مَعَ الحَقِّ وَالحَقُّ مَعَهُم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اللّهَ سُبحانَهُ قَد جَعَلَ لِلخَيرِ أهلاً ، ولِلحَقِّ دَعائِمَ ، ولِلطّاعَةِ عِصَما </w:t>
      </w:r>
      <w:r>
        <w:rPr>
          <w:rFonts w:eastAsia="Amiri" w:cs="Amiri" w:ascii="Amiri" w:hAnsi="Amiri"/>
          <w:color w:val="111111"/>
          <w:sz w:val="28"/>
          <w:szCs w:val="28"/>
          <w:rtl w:val="true"/>
          <w:lang w:bidi="ar-SA"/>
        </w:rPr>
        <w:t xml:space="preserve">. </w:t>
      </w:r>
      <w:r>
        <w:rPr>
          <w:rStyle w:val="FootnoteAnchor"/>
          <w:rtl w:val="true"/>
        </w:rPr>
        <w:footnoteReference w:id="122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5" w:name="pg12794_124961"/>
    </w:p>
    <w:p>
      <w:pPr>
        <w:pStyle w:val="Heading6"/>
        <w:numPr>
          <w:ilvl w:val="5"/>
          <w:numId w:val="1"/>
        </w:numPr>
        <w:rPr/>
      </w:pPr>
      <w:bookmarkStart w:id="726" w:name="__RefHeading___Toc1338304_3224264995"/>
      <w:bookmarkStart w:id="727" w:name="_Toc275"/>
      <w:bookmarkEnd w:id="725"/>
      <w:bookmarkEnd w:id="726"/>
      <w:r>
        <w:rPr/>
        <w:t>۳</w:t>
      </w:r>
      <w:r>
        <w:rPr>
          <w:rtl w:val="true"/>
        </w:rPr>
        <w:t xml:space="preserve"> </w:t>
      </w:r>
      <w:r>
        <w:rPr>
          <w:rtl w:val="true"/>
        </w:rPr>
        <w:t xml:space="preserve">/ </w:t>
      </w:r>
      <w:r>
        <w:rPr/>
        <w:t>۱</w:t>
      </w:r>
      <w:r>
        <w:rPr>
          <w:rtl w:val="true"/>
        </w:rPr>
        <w:t xml:space="preserve"> </w:t>
      </w:r>
      <w:r>
        <w:rPr>
          <w:rtl w:val="true"/>
        </w:rPr>
        <w:t xml:space="preserve">- </w:t>
      </w:r>
      <w:r>
        <w:rPr/>
        <w:t>۱۸</w:t>
      </w:r>
      <w:r>
        <w:rPr>
          <w:rtl w:val="true"/>
        </w:rPr>
        <w:t xml:space="preserve"> بنيان هاى حق</w:t>
      </w:r>
      <w:bookmarkEnd w:id="727"/>
    </w:p>
    <w:p>
      <w:pPr>
        <w:pStyle w:val="BookText"/>
        <w:rPr/>
      </w:pPr>
      <w:r>
        <w:rPr>
          <w:rFonts w:ascii="IRNazanin" w:hAnsi="IRNazanin" w:eastAsia="IRNazanin"/>
          <w:color w:val="111111"/>
          <w:sz w:val="28"/>
          <w:sz w:val="28"/>
          <w:szCs w:val="28"/>
          <w:rtl w:val="true"/>
          <w:lang w:bidi="fa-IR"/>
        </w:rPr>
        <w:t xml:space="preserve">الطرائفـ به نقل از ابن عبّاس،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اهل بيت محمّد و على و فاطمه و حسن و حسين عليهم السلام اند كه اهل ذكر و علم و عقل و بيان اند و اهل بيت نبوّت و كان رسالت و جايگاه آمد و شد فرشتگان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إحقاق الحقّـ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رحلت پيامبر خدا صلى الله عليه و آله فرا رسيد ، ملك الموت بر در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اهل بيت نبوّت و كان رسالت و جايگاه آمد و شد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اذن دخول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جاى پرداختن به تو ، به كار ديگرى مشغول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الموت سه بار اذن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طرف او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ملك الموت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امامان عليهم السلام را با آن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اهل بيت نبوّت و كان رسالت و جايگاه آمد و شدِ فرشتگان و محلّ فرود وحى و كان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بنيان هاى حقپيامبر خدا صلى الله عليه و آلهـ در توصيف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امامانى نيكوكارند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حق هستند و حق با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سبحان ، براى خير ، اهلى و براى حق، بنيان هايى و براى طاعت ، نگاه دارندگانى قرار داده است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دُعاةُ الحَقِّ وأئِمَّةُ الخَلقِ وألسِنَةُ الصِّدقِ ، مَن أطاعَنا مَلَكَ ، ومَن عَصانا هَلَكَ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أقَمنا عَمودَ الحَقِّ ، وهَزَمنا جُيوشَ الباطِلِ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اُمَناءُ اللّهِ عَلى عِبادِهِ ، ومُقيمُو الحَقِّ في بِلادِهِ ، بِنا يَنجُو المُوالي وبِنا يَهلِكُ المُعادِي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تَزولوا عَنِ الحَقِّ ووَلايَةِ أهلِ الحَقِّ ، فَإِنَّ مَنِ استَبدَلَ بِنا هَلَكَ ، وفاتَتهُ الدُّنيا ، وَخَرَجَ مِنها بِحَسرَةٍ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رَسولِ اللّهِ صلى الله عليه و آله ، وَالحَقُّ فينا، وبِالحَقِّ تَنطِقُ ألسِنَتُنا</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مَعَكُم وفيكُم، ومِنكُم وإلَيكُم، وأنتُم أهلُهُ ومَعدِنُهُ</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اُمَراءُ الكَلامِالإمام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لَاُمَراءُ الكَلامِ ، وفينا تَنَشَّبَت عُروقُهُ </w:t>
      </w:r>
      <w:r>
        <w:rPr>
          <w:rStyle w:val="FootnoteAnchor"/>
          <w:rtl w:val="true"/>
        </w:rPr>
        <w:footnoteReference w:id="1234"/>
      </w:r>
      <w:r>
        <w:rPr>
          <w:rFonts w:ascii="Amiri" w:hAnsi="Amiri" w:eastAsia="Amiri" w:cs="Amiri"/>
          <w:color w:val="111111"/>
          <w:sz w:val="28"/>
          <w:sz w:val="28"/>
          <w:szCs w:val="28"/>
          <w:rtl w:val="true"/>
          <w:lang w:bidi="ar-SA"/>
        </w:rPr>
        <w:t xml:space="preserve">، وعَلَينا تَهَدَّلَت غُصونُهُ </w:t>
      </w:r>
      <w:r>
        <w:rPr>
          <w:rFonts w:eastAsia="Amiri" w:cs="Amiri" w:ascii="Amiri" w:hAnsi="Amiri"/>
          <w:color w:val="111111"/>
          <w:sz w:val="28"/>
          <w:szCs w:val="28"/>
          <w:rtl w:val="true"/>
          <w:lang w:bidi="ar-SA"/>
        </w:rPr>
        <w:t xml:space="preserve">. </w:t>
      </w:r>
      <w:r>
        <w:rPr>
          <w:rStyle w:val="FootnoteAnchor"/>
          <w:rtl w:val="true"/>
        </w:rPr>
        <w:footnoteReference w:id="1235"/>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8" w:name="pg12794_124963"/>
    </w:p>
    <w:p>
      <w:pPr>
        <w:pStyle w:val="Heading6"/>
        <w:numPr>
          <w:ilvl w:val="5"/>
          <w:numId w:val="1"/>
        </w:numPr>
        <w:rPr/>
      </w:pPr>
      <w:bookmarkStart w:id="729" w:name="__RefHeading___Toc1338306_3224264995"/>
      <w:bookmarkStart w:id="730" w:name="_Toc276"/>
      <w:bookmarkEnd w:id="728"/>
      <w:bookmarkEnd w:id="729"/>
      <w:r>
        <w:rPr/>
        <w:t>۳</w:t>
      </w:r>
      <w:r>
        <w:rPr>
          <w:rtl w:val="true"/>
        </w:rPr>
        <w:t xml:space="preserve"> </w:t>
      </w:r>
      <w:r>
        <w:rPr>
          <w:rtl w:val="true"/>
        </w:rPr>
        <w:t xml:space="preserve">/ </w:t>
      </w:r>
      <w:r>
        <w:rPr/>
        <w:t>۱</w:t>
      </w:r>
      <w:r>
        <w:rPr>
          <w:rtl w:val="true"/>
        </w:rPr>
        <w:t xml:space="preserve"> </w:t>
      </w:r>
      <w:r>
        <w:rPr>
          <w:rtl w:val="true"/>
        </w:rPr>
        <w:t xml:space="preserve">- </w:t>
      </w:r>
      <w:r>
        <w:rPr/>
        <w:t>۱۹</w:t>
      </w:r>
      <w:r>
        <w:rPr>
          <w:rtl w:val="true"/>
        </w:rPr>
        <w:t xml:space="preserve"> سرداران سخن</w:t>
      </w:r>
      <w:bookmarkEnd w:id="73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دعوتگران به سوى حق و امامان مردم و زبان هاى صداقتيم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ما فرمان بَرد ، چيرگى مى يابد و هر كه از ما سركشى كند ، نابود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ستون حق را ما بر افراشتيم و لشكريان باطل را ما شكست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معتمدان خداييم در ميان خلقش و برافرازندگان حقّيم در سرزمين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 با ما نجات مى يابد و دشمن ، با ما نابود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و ولايت اهل آن، منحرف نشويد كه هر كس به جاى ما ديگرى را بگيرد ، هلاك مى شود و دنيا را از دست مى دهد و از آن حسرتمندانه بيرون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پيامبر خداييم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ميان ماست و زبان ما به حق گوياست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السلامـ در زيارت جامعه كه امامان عليهم السلام را با آن زيارت مى كنند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با شما و در ميان شما و از شما و به سوى شماست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شماييد اهل حق و معدن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سرداران سخنامام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سرداران سخن كه ريشه هاى آن به ما پيوسته و شاخه هايش به سوى ما سرازير شده است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صِفَةِ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جَعَلَهُمُ اللّهُ حَياةً لِلأَنامِ ، ومَصابيحَ لِلظَّلامِ ، ومَفاتيحَ لِلكَلامِ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سِلمُهُم سِلمُ النَّبِيِّ صلى الله عليه و آله وحَربُهُم حَربُهُسنن الترمذي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 وسِلمٌ لِمَن سالَمتُم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تاريخ دمشق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 رَسولُ اللّهِ صلى الله عليه و آله في مَرَضِهِ الَّذي قُبِضَ فيهِ عَلى عَلِيٍّ وفاطِمَةَ وحَسَنٍ وحُسَينٍ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 وسِلمٌ لِمَن سالَمَكُم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صلى الله عليه و آله إلى عَلِيٍّ وحَسَنٍ وحُسَينٍ وفاطِمَةَ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 وسِلمٌ لِمَن سالَمَكُم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شرح نهج البلاغة لابن أبي الحديد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كُنّـا مَـعَ رَسولِ اللّهِ صلى الله عليه و آله وهُـوَ فِي الحُجرَةِ يوحى إلَيهِ ونَحنُ نَنتَظِرُهُ ، حَتَّى اشتَدَّ الحَرُّ ، فَجاءَ عَلِيُّ بنُ أبي طالِبٍ ومَعَهُ فاطِمَةُ وحَسَنٌ وحُسَينٌ عليهم السلام ؛ فَقَعَدوا في ظِلِّ حائِطٍ يَنتَظِرونَهُ ، فَلَمّا خَرَجَ رَسولُ اللّهِ صلى الله عليه و آله رَآهُم فَأَتاهُم ، ووَقَفنا نَحنُ مَكانَنا ، ثُمَّ جاءَ إلَينا وهُوَ يُظِلُّهُم بِثَوبِهِ ، مُمسِكا بِطَرَفِ الثَّوبِ ، وعَلِيٌّ مُمسِكٌ بِطَرَفِهِ الآخَرِ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اُحِبُّهُم فَأَحِبَّهُم ، اللّهُمَّ إنّي سِلمٌ لِمَن سالَمَهُم ، وحَربٌ لِمَن 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ذلِكَ ثَلاثَ مَرّاتٍ </w:t>
      </w:r>
      <w:r>
        <w:rPr>
          <w:rFonts w:eastAsia="Amiri" w:cs="Amiri" w:ascii="Amiri" w:hAnsi="Amiri"/>
          <w:color w:val="111111"/>
          <w:sz w:val="28"/>
          <w:szCs w:val="28"/>
          <w:rtl w:val="true"/>
          <w:lang w:bidi="ar-SA"/>
        </w:rPr>
        <w:t xml:space="preserve">. </w:t>
      </w:r>
      <w:r>
        <w:rPr>
          <w:rStyle w:val="FootnoteAnchor"/>
          <w:rtl w:val="true"/>
        </w:rPr>
        <w:footnoteReference w:id="124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794_124965"/>
    </w:p>
    <w:p>
      <w:pPr>
        <w:pStyle w:val="Heading6"/>
        <w:numPr>
          <w:ilvl w:val="5"/>
          <w:numId w:val="1"/>
        </w:numPr>
        <w:rPr/>
      </w:pPr>
      <w:bookmarkStart w:id="732" w:name="__RefHeading___Toc1338308_3224264995"/>
      <w:bookmarkStart w:id="733" w:name="_Toc277"/>
      <w:bookmarkEnd w:id="731"/>
      <w:bookmarkEnd w:id="732"/>
      <w:r>
        <w:rPr/>
        <w:t>۳</w:t>
      </w:r>
      <w:r>
        <w:rPr>
          <w:rtl w:val="true"/>
        </w:rPr>
        <w:t xml:space="preserve"> </w:t>
      </w:r>
      <w:r>
        <w:rPr>
          <w:rtl w:val="true"/>
        </w:rPr>
        <w:t xml:space="preserve">/ </w:t>
      </w:r>
      <w:r>
        <w:rPr/>
        <w:t>۱</w:t>
      </w:r>
      <w:r>
        <w:rPr>
          <w:rtl w:val="true"/>
        </w:rPr>
        <w:t xml:space="preserve"> </w:t>
      </w:r>
      <w:r>
        <w:rPr>
          <w:rtl w:val="true"/>
        </w:rPr>
        <w:t xml:space="preserve">- </w:t>
      </w:r>
      <w:r>
        <w:rPr/>
        <w:t>۲۰</w:t>
      </w:r>
      <w:r>
        <w:rPr>
          <w:rtl w:val="true"/>
        </w:rPr>
        <w:t xml:space="preserve"> آشتى با آنها، آشتى با پيامبرصلى الله عليه وآله و جنگ با آنها، جنگ با پيامبرصلى الله عليه وآله است</w:t>
      </w:r>
      <w:bookmarkEnd w:id="733"/>
    </w:p>
    <w:p>
      <w:pPr>
        <w:pStyle w:val="BookText"/>
        <w:rPr/>
      </w:pPr>
      <w:r>
        <w:rPr>
          <w:rFonts w:ascii="IRNazanin" w:hAnsi="IRNazanin" w:eastAsia="IRNazanin"/>
          <w:color w:val="111111"/>
          <w:sz w:val="28"/>
          <w:sz w:val="28"/>
          <w:szCs w:val="28"/>
          <w:rtl w:val="true"/>
          <w:lang w:bidi="fa-IR"/>
        </w:rPr>
        <w:t xml:space="preserve">امام صادق عليه السلامـ در توصيف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آنها را موجب زندگى مردم و چراغ تاريكى و كليدهاى سخن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آشتى با آنها، آشتى با پيامبر صلى الله عليه و آله و جنگ با آنها، جنگ با پيامبر صلى الله عليه و آله استسنن الترمذىـ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و فاطمه و حسن و حسين عليهم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آشتى شما را در پيش گيرد ، آشتى در پيش مى گيرم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ـ در بيمارى اى كه در آن ، جان داد ـ به على و فاطمه و حسن و حسين عليهم السلام مهر ورزيد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آشتى شما را در پيش گيرد ، آشتى در پيش مى گيرم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على و حسن و حسين و فاطمه عليهم السلام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كه با شما سر جنگ داشته باشد ، سر جنگ دارم و با هر كه آشتى شما را در پيش گيرد ، آشتى در پيش مى گيرم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 البلاغة، ابن ابى الحديدـ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پيامبر خدا صلى الله عليه و آله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در اتاقِ خود وحى مى شد و ما منتظر او بوديم ، تا اين كه گرما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به همراه فاطمه و حسن و حسين عليهم السلام آمدند و در سايه ديوارى به انتظار پيامبر صلى الله عليه و آله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بيرون آمد ، آنها را ديد و به سوى آنها رفت ، در حالى كه ما در جاى خود ايستاده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به سوى ما آمد ، در حالى كه با جامه اش بر سر آنها سايه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 جامه را پيامبر و سرِ ديگر آن را على عليه السلام گرفته بود و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كه با آنها آشتى در پيش گيرد ، آشتى در پيش مى گيرم و با هر كه با آنها سرِ جنگ داشته باشد ، سرِ جنگ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سخن را سه بار تكرار نمود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خَيَّمَ خَيمةً وهُوَ مُتَّكِئٌ عَلى قَوسٍ عَرَبِيَّةٍ ، وفِي الخَيمَةِ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 أنَا سِلمٌ لِمَن سالَمَ أهلَ الخَيمَةِ ، وحَربٌ لِمَن حارَبَهُم ، ووَلِيٌّ لِمَن والاهُم ، لا يُحِبُّهُم إلّا سَعيدُ الجَدِّ </w:t>
      </w:r>
      <w:r>
        <w:rPr>
          <w:rStyle w:val="FootnoteAnchor"/>
          <w:rtl w:val="true"/>
        </w:rPr>
        <w:footnoteReference w:id="1241"/>
      </w:r>
      <w:r>
        <w:rPr>
          <w:rFonts w:ascii="Amiri" w:hAnsi="Amiri" w:eastAsia="Amiri" w:cs="Amiri"/>
          <w:color w:val="111111"/>
          <w:sz w:val="28"/>
          <w:sz w:val="28"/>
          <w:szCs w:val="28"/>
          <w:rtl w:val="true"/>
          <w:lang w:bidi="ar-SA"/>
        </w:rPr>
        <w:t xml:space="preserve">، طَيِّبُ المَولِدِ ، ولا يُبغِضُهُم إلّا شَقِيُّ الجَدِّ ، رَديءُ الوِلادَةِ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ذاتَ يَومٍ جالِسا وعِندَهُ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 ما عَلى وَجهِ الأَرضِ خَلقٌ أحَبَّ إلَى اللّهِ عز و جل ولا أكرَمَ عَلَيهِ مِنّا ، إنَّ اللّهَ تَبارَكَ وتَعالى شَقَّ لِيَ اسما مِن أسمائِهِ فَهُوَ مَحمودٌ وأنَا مُحَمَّدٌ ، وشَقَّ لَكَ يا عَلِيُّ اسما مِن أسمائِهِ فَهُوَ العَلِيُّ الأَعلى وأنتَ عَلِيٌّ ، وشَقَّ لَكَ يا حَسَنُ اسما مِن أسمائِهِ فَهُوَ الُمحسِنُ وأنتَ حَسَنٌ ، وشَقَّ لَكَ يا حُسَينُ اسما مِن أسمائِهِ فَهُوَ ذُو الإِحسانِ وأنتَ حُسَينٌ ، وشَقَّ لَكِ يا فاطِمَةُ اسما مِن أسمائِهِ فَهُوَ الفاطِرُ وأنتِ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أنّي سِلمٌ لِمَن سالَـمَـهُم ، وحَربٌ لِمَن حارَبَهُم ، ومُحِبٌّ لِمَن أحَبَّهُم ، ومُبغِضٌ لِمَن أبغَضَهُم ، وعَدُوٌّ لِمَن عاداهُم ، ووَلِيٌّ لِمَن والاهُم ، لِأَنَّهُم مِنّي وأنَا مِنهُم </w:t>
      </w:r>
      <w:r>
        <w:rPr>
          <w:rFonts w:eastAsia="Amiri" w:cs="Amiri" w:ascii="Amiri" w:hAnsi="Amiri"/>
          <w:color w:val="111111"/>
          <w:sz w:val="28"/>
          <w:szCs w:val="28"/>
          <w:rtl w:val="true"/>
          <w:lang w:bidi="ar-SA"/>
        </w:rPr>
        <w:t xml:space="preserve">. </w:t>
      </w:r>
      <w:r>
        <w:rPr>
          <w:rStyle w:val="FootnoteAnchor"/>
          <w:rtl w:val="true"/>
        </w:rPr>
        <w:footnoteReference w:id="124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خوارزمىـ به نقل از ابو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را كه خيمه اى برپا كرده و بر كمان عربى تكيه داده بود و در آن خيمه ، على و فاطمه و حسن و حسين عليهم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كه با اهل 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فاطمه ، حسن و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آشتى در پيش گيرد، آشتى در پيش مى گيرم و با هر كه با ايشان سرِ جنگ داشته باشد ، سر جنگ دارم و دوستدار كسى هستم كه دوستدار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ندارد ، مگر انسان نيك بخت حلال زاده و آنها را دشمن نمى دارد ، مگر نگون بختِ ناپاك زاده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نشسته بود و على و فاطمه و حسن و حسين عليهم السلام نزد او بودند ،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كسى كه مرا به حق مژده رسان بر انگيخت ، بر روى زمين ، هيچ كس نزد خداوند عز و جل محبوب تر و گرامى تر از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نام مرا از يكى از نام هاى خودش مشتق ساخت ؛ او محمود است و من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نام تو را از نام هاى خود، مشتق ساخته است ؛ اوست علىِ اعلا و تويى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اى حسن ـ ، خداوند، نامت را از نام هاى خود بر گرفته ؛ او محسن است و تو حسن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اى حسين ـ ، خداوند ، نام تو را نيز از نام هاى خود گرفته؛ او ذوالإحسان است و تو حسين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ـ اى فاطمه ـ ، خداوند ، نام تو را نيز از نام هاى خود بر گرفته؛ او فاطر است و تو فاطمه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مى گيرم كه با هر كه با ايشان آشتى در پيش گيرد، آشتى در پيش مى گيرم و با هر كه با ايشان سر جنگ داشته باشد ، سر جنگ دارم و دوستدار كسى هستم كه ايشان را دوست داشته باشد و كينه كسى را در دل دارم كه كينه ايشان را در دل دارد و دشمن كسى هستم كه دشمن آنهاست و دوست كسى هستم كه دوست آنهاست ؛ زيرا آنها از من اند و من از آنهايم</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بِهِم فُتِحَ الدّينُ وبِهِم يُختَمُرسول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بِنا خَتَمَ اللّهُ الدّينَ كَما بِنا فَتَحَهُ ، وبِنا يُؤَلِّفُ اللّهُ بَينَ قُلوبِكُم بَعدَ العَداوَةِ وَالبَغضاءِ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عليّ عليه السلامـ في حَديثٍ أخبَرَهُ فيهِ النَّبِيُّ صلى الله عليه و آله ما يَقَعُ عَلى اُمَّتِهِ مِنَ الفِتَنِ بَعدَهُ صلى الله عليه و آله حَتّى يُدرِكَهُمُ العَدلُ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العَدلُ مِنّا أم مِن غَيرِنا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 بِنا يَفتَحُ اللّهُ وبِنا يَختِمُ ، وبِنا ألَّفَ اللّهُ بَينَ القُلوبِ بَعدَ الشِّركِ ، وبِنا يُؤَلِّفُ اللّهُ بَينَ القُلوبِ بَعدَ الفِتنَةِ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وَهَبَ لَنا مِن فَضلِهِ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المعجم الأوسط عن عمر بن عليٍّ عن أبيه الإمام عليّ عليه السلامـ أنَّهُ قالَ لِلنَّبِيِّ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مِنّا المَهدِيُّ أم مِن غَيرِنا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 بِنا يَختِمُ اللّهُ كَما بِنا فَتَحَ ، وبِنا يُستَنقَذونَ مِنَ الشِّركِ ، وبِنا يُؤَلِّفُ اللّهُ بَينَ قُلوبِهِم بَعدَ عَداوَةٍ بَيِّنَةٍ ، كَما بِنا ألَّفَ بَينَ قُلوبِهِم بَعدَ عَداوَةِ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مُؤمِنونَ أم كافِرونَ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مَفتونٌ وكافِرٌ </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794_124969"/>
    </w:p>
    <w:p>
      <w:pPr>
        <w:pStyle w:val="Heading6"/>
        <w:numPr>
          <w:ilvl w:val="5"/>
          <w:numId w:val="1"/>
        </w:numPr>
        <w:rPr/>
      </w:pPr>
      <w:bookmarkStart w:id="735" w:name="__RefHeading___Toc1338310_3224264995"/>
      <w:bookmarkStart w:id="736" w:name="_Toc278"/>
      <w:bookmarkEnd w:id="734"/>
      <w:bookmarkEnd w:id="735"/>
      <w:r>
        <w:rPr/>
        <w:t>۳</w:t>
      </w:r>
      <w:r>
        <w:rPr>
          <w:rtl w:val="true"/>
        </w:rPr>
        <w:t xml:space="preserve"> </w:t>
      </w:r>
      <w:r>
        <w:rPr>
          <w:rtl w:val="true"/>
        </w:rPr>
        <w:t xml:space="preserve">/ </w:t>
      </w:r>
      <w:r>
        <w:rPr/>
        <w:t>۱</w:t>
      </w:r>
      <w:r>
        <w:rPr>
          <w:rtl w:val="true"/>
        </w:rPr>
        <w:t xml:space="preserve"> </w:t>
      </w:r>
      <w:r>
        <w:rPr>
          <w:rtl w:val="true"/>
        </w:rPr>
        <w:t xml:space="preserve">- </w:t>
      </w:r>
      <w:r>
        <w:rPr/>
        <w:t>۲۱</w:t>
      </w:r>
      <w:r>
        <w:rPr>
          <w:rtl w:val="true"/>
        </w:rPr>
        <w:t xml:space="preserve"> دين با آنان آغاز مى گردد و با آنان پايان مى گيرد</w:t>
      </w:r>
      <w:bookmarkEnd w:id="73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دين با آنان آغاز مى گردد و با آنان پايان مى گيردپيامبر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دين را با ما به پايان برده ، چنان كه آن را با ما آغاز كرده است و در پرتو ما ، خداوند ، دل هاى شما را پس از دشمنى و نفرت ، الفت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حديثى كه پيامبر صلى الله عليه و آله فتنه هايى را به آگاهى او مى رساند كه پس از ايشان به امّت مى رسد، تا اين كه عدالت به داد آنها مى رسد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از ماست يا از جز ما؟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آغاز مى كند و با ما به پايان مى برد و در پرتو وجود ما ، پس از شرك ، ميان دل ها انس مى افكند و پس از فتنه ، به دل ها الفت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خداى را براى آنچه از فضل خود به ما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الأوسطـ به نقل از عمر بن على، در بيان گفتگوى پدرش امام على عليه السلام با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مهدى از ماست يا از جز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مى بخشد و با ما مى آغازد و همه با ما از شرك، رهايى مى يابند و خداوند با ما دل ها را پس از خصومتى آشكار، الفت مى بخشد ، چنان كه پس از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 دل هايشان را با يكديگر مأنوس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مؤمن اند يا كافر؟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فريب خورده و كافر</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بِكُم يُفتَحُ هذَا الأَمرُ ، وبِكُم يُختَمُ ، عَلَيكُم بِالصَّبرِ ، فَإِنَّ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فَتَحَ اللّهُ الإِسلامَ ، وبِنا يَختِمُهُ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يَفتَحُ اللّهُ ، وبِنا يَختِمُ اللّهُ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بِنا مَيَّزَ اللّهُ الكَذِبَ ، وبِنا يُفَرِّجُ اللّهُ الزَّمانَ الكَلِبَ ، وبِنا يَنزِعُ اللّهُ رَبَقَ الذُّلِّ مِن أعناقِكُم ، وبِنا يَفتَحُ اللّهُ ، وبِنا يَختِمُ اللّهُ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وأينَ يُرادُ بِكُم ؟ بِنا هَدَى اللّهُ أوَّلَكُم ، وبِنا يَختِمُ آخِرَكُم </w:t>
      </w:r>
      <w:r>
        <w:rPr>
          <w:rFonts w:eastAsia="Amiri" w:cs="Amiri" w:ascii="Amiri" w:hAnsi="Amiri"/>
          <w:color w:val="111111"/>
          <w:sz w:val="28"/>
          <w:szCs w:val="28"/>
          <w:rtl w:val="true"/>
          <w:lang w:bidi="ar-SA"/>
        </w:rPr>
        <w:t xml:space="preserve">. </w:t>
      </w:r>
      <w:r>
        <w:rPr>
          <w:rStyle w:val="FootnoteAnchor"/>
          <w:rtl w:val="true"/>
        </w:rPr>
        <w:footnoteReference w:id="125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 شما آغاز مى شود و با شما پايان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در پيش گيريد كه انجام كار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اسلام را با ما آغاز كرد و با ما به پايان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با ما آغاز مى كند و با ما به پايان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خداوند ، دروغ را با ما مشخّص مى سازد و بيمارى سخت را با ما از ميان مى برد و ريسمان خوارى را با ما از گردن هاى شما مى گشايد و با ما آغاز مى كند و با ما به پايان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رَويد و شما را به كجا مى برند؟ خداوند ، با ما ، نخستينِ شما را هدايت كرد و با ما ، آخرين شما را پايان خواهد بخشيد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فَتَحَ اللّهُ الدّينَ ، وبِنا يَختِمُهُ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فَتَحَ اللّهُ ، وبِكُم يَختِمُ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لا يُقاسُ بِهِم أحَدٌرسول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لا يُقاسُ بِنا أحَدٌ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لا يُقابَلُ بِنا أحَدٌ ، مَن عادانا فَقَد عادَى اللّهَ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يُقاسُ بِآلِ مُحَمَّدٍ صلى الله عليه و آله مِن هذِهِ الاُمَّةِ أحَدٌ ، ولا يُسَوّى بِهِم مَن جَرَت نِعمَتُهُم عَلَيهِ أبَدا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لا يُقاسُ بِنا أحَدٌ ، فينا نَزَلَ القرُآنُ ، وفينا مَعدِنُ الرِّسالَةِ </w:t>
      </w:r>
      <w:r>
        <w:rPr>
          <w:rFonts w:eastAsia="Amiri" w:cs="Amiri" w:ascii="Amiri" w:hAnsi="Amiri"/>
          <w:color w:val="111111"/>
          <w:sz w:val="28"/>
          <w:szCs w:val="28"/>
          <w:rtl w:val="true"/>
          <w:lang w:bidi="ar-SA"/>
        </w:rPr>
        <w:t xml:space="preserve">. </w:t>
      </w:r>
      <w:r>
        <w:rPr>
          <w:rStyle w:val="FootnoteAnchor"/>
          <w:rtl w:val="true"/>
        </w:rPr>
        <w:footnoteReference w:id="1257"/>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7" w:name="pg12794_124973"/>
    </w:p>
    <w:p>
      <w:pPr>
        <w:pStyle w:val="Heading6"/>
        <w:numPr>
          <w:ilvl w:val="5"/>
          <w:numId w:val="1"/>
        </w:numPr>
        <w:rPr/>
      </w:pPr>
      <w:bookmarkStart w:id="738" w:name="__RefHeading___Toc1338312_3224264995"/>
      <w:bookmarkStart w:id="739" w:name="_Toc279"/>
      <w:bookmarkEnd w:id="737"/>
      <w:bookmarkEnd w:id="738"/>
      <w:r>
        <w:rPr/>
        <w:t>۳</w:t>
      </w:r>
      <w:r>
        <w:rPr>
          <w:rtl w:val="true"/>
        </w:rPr>
        <w:t xml:space="preserve"> </w:t>
      </w:r>
      <w:r>
        <w:rPr>
          <w:rtl w:val="true"/>
        </w:rPr>
        <w:t xml:space="preserve">/ </w:t>
      </w:r>
      <w:r>
        <w:rPr/>
        <w:t>۱</w:t>
      </w:r>
      <w:r>
        <w:rPr>
          <w:rtl w:val="true"/>
        </w:rPr>
        <w:t xml:space="preserve"> </w:t>
      </w:r>
      <w:r>
        <w:rPr>
          <w:rtl w:val="true"/>
        </w:rPr>
        <w:t xml:space="preserve">- </w:t>
      </w:r>
      <w:r>
        <w:rPr/>
        <w:t>۲۲</w:t>
      </w:r>
      <w:r>
        <w:rPr>
          <w:rtl w:val="true"/>
        </w:rPr>
        <w:t xml:space="preserve"> هيچ كس با آنان سنجيده نمى شود</w:t>
      </w:r>
      <w:bookmarkEnd w:id="739"/>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دين را با ما آغاز نموده و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با آن ، امامان عليهم السلام را زيارت مى كنند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شما آغاز كرد و با شما پايان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هيچ كس با آنان سنجيده نمى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هيچ كس با ما سنجيده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هيچ كس با ما برابر نهاده نمى شود و هر كه به دشمنى با ما بر خيزد ، به دشمنى با خدا برخاسته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از اين امّت، با خاندان محمّد ، سنجيده نمى شود و هرگز كسى كه نعمت هاى اين خاندان به سوى او روان است ، با آنها مساوى دانسته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بيتى هستيم كه هيچ كس با ما سنجيده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ميان ما نازل شده است و خاستگاه رسالت ، در ميان ماست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النُّجَباءُ ، وأفراطُنا أفراطُ الأَنبِياءِ ، حِزبُنا حِزبُ اللّهِ ، وَحِزبُ الفِئَةِ الباغِيَةُ حِزبُ الشَّيطانِ ، ومَن سَوّى بَينَنا وبَينَ عَدُوِّنا فَلَيسَ مِنّا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المناقب لابن شهرآشوب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لا نُقاسُ بِالنّاسِ ، فَقامَ رَجُلٌ فَأَتَى ابنَ عَبّاسٍ فَأَخبَرَهُ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 أوَلَيسَ النَّبِيُّ صلى الله عليه و آله لا يُقاسُ بِالنّاسِ ؟ وقَد 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علل الشرائع عن عبّاد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أبي ذَرٍّ ، أ هُوَ أفضَلُ أم أنتُم أهلَ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صُهَيبٍ ، كَم شُهورُ السَّنَةِ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شَهرا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الحُرُمُ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أفضَلُ أم أشهُرُ الحُرُمِ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أهلَ البَيتِ لا يُقاسُ بِنا أحَدٌ ، وإنَّ أبا ذَرٍّ كانَ في قَومٍ مِن أصحابِ رَسولِ اللّهِ صلى الله عليه و آله فَتَذاكَروا فَضائِلَ هذِهِ الاُمَّةِ ، فَقالَ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هذِهِ الاُمَّةِ عَلِيُّ بنُ أبي طالِبٍ عليه السلام ، وهُوَ قَسيمُ الجَنَّةِ وَالنّارِ ، وهُوَ صِدّيقُ هذِهِ الاُمَّةِ وفاروقُها ، وحُجَّةُ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بَقِيَ مِنَ القَومِ أحَدٌ إلّا أعرَضَ عَنهُ بِوَجهِهِ ، وأنكَرَ عَلَيهِ قَولَهُ وكَذَّبَهُ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أبو اُمامَةَ الباهِلِيُّ مِن بَينِهِم إلى رَسولِ اللّهِ صلى الله عليه و آله فَأَخبَرَهُ بِقَولِ أبي ذَرٍّ وإعراضِهِم عَنهُ وتَكذيبِهِم 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ولا أقَلَّتِ الغَبراءُ ـ يَعني مِنكُم يا أبا اُمامَةَ ـ مِن ذي لَهجَةٍ أصدَقَ مِن أبي ذَرٍّ </w:t>
      </w:r>
      <w:r>
        <w:rPr>
          <w:rFonts w:eastAsia="Amiri" w:cs="Amiri" w:ascii="Amiri" w:hAnsi="Amiri"/>
          <w:color w:val="111111"/>
          <w:sz w:val="28"/>
          <w:szCs w:val="28"/>
          <w:rtl w:val="true"/>
          <w:lang w:bidi="ar-SA"/>
        </w:rPr>
        <w:t xml:space="preserve">. </w:t>
      </w:r>
      <w:r>
        <w:rPr>
          <w:rStyle w:val="FootnoteAnchor"/>
          <w:rtl w:val="true"/>
        </w:rPr>
        <w:footnoteReference w:id="126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عبّاد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أبي ذَرٍّ ، أ هُوَ أفضَلُ أم أنتُم أهلَ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صُهَيبٍ ، كَم شُهورُ السَّنَةِ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شَهرا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الحُرُمُ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أفضَلُ أم أشهُرُ الحُرُمِ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نَحنُ أهلَ البَيتِ لا يُقاسُ بِنا أحَدٌ ، وإنَّ أبا ذَرٍّ كانَ في قَومٍ مِن أصحابِ رَسولِ اللّهِ صلى الله عليه و آله فَتَذاكَروا فَضائِلَ هذِهِ الاُمَّةِ ، فَقالَ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هذِهِ الاُمَّةِ عَلِيُّ بنُ أبي طالِبٍ عليه السلام ، وهُوَ قَسيمُ الجَنَّةِ وَالنّارِ ، وهُوَ صِدّيقُ هذِهِ الاُمَّةِ وفاروقُها ، وحُجَّةُ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بَقِيَ مِنَ القَومِ أحَدٌ إلّا أعرَضَ عَنهُ بِوَجهِهِ ، وأنكَرَ عَلَيهِ قَولَهُ وكَذَّبَهُ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أبو اُمامَةَ الباهِلِيُّ مِن بَينِهِم إلى رَسولِ اللّهِ صلى الله عليه و آله فَأَخبَرَهُ بِقَولِ أبي ذَرٍّ وإعراضِهِم عَنهُ وتَكذيبِهِم لَهُ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ولا أقَلَّتِ الغَبراءُ ـ يَعني مِنكُم يا أبا اُمامَةَ ـ مِن ذي لَهجَةٍ أصدَقَ مِن أبي ذَرٍّ </w:t>
      </w:r>
      <w:r>
        <w:rPr>
          <w:rFonts w:eastAsia="Amiri" w:cs="Amiri" w:ascii="Amiri" w:hAnsi="Amiri"/>
          <w:color w:val="111111"/>
          <w:sz w:val="28"/>
          <w:szCs w:val="28"/>
          <w:rtl w:val="true"/>
          <w:lang w:bidi="ar-SA"/>
        </w:rPr>
        <w:t xml:space="preserve">. </w:t>
      </w:r>
      <w:r>
        <w:rPr>
          <w:rStyle w:val="FootnoteAnchor"/>
          <w:rtl w:val="true"/>
        </w:rPr>
        <w:footnoteReference w:id="126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بزرگواران، ماييم و جلودارانِ ما، جلوداران انبيايند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ما حزب خداست و حزب گروهِ سركش ، حزب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را همسنگ دشمنمان بداند ، از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شهرآشوبـ به نقل از حارث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خاندانى هستيم كه با مردم سنجيده نمى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برخاست و اين خبر را به ابن عبّاس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راست گفته است ؛ آيا چنين نيست كه پيامبر صلى الله عليه و آله با مردم سنجيده نمى شود؟ در باره على نيز اين آيه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ايمان آورده اند و كار شايسته كرده اند ، آنها بهترين مردمان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الشرائعـ به نقل از عبّاد بن صُهَيب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آيا ابو ذر برتر است يا شما اهل بيت؟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ماه هاى سال ، چند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ماه هاى حرام ، چند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ماه رمضان در شمارِ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 برتر است يا ماه هاى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 اهل بيت نيز هيچ كس سنجيده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در ميان جماعتى از اصحاب پيامبر خدا صلى الله عليه و آله بود كه در باره فضايل اين امّت با يكديگر سخن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فرد در ميان اين امّت ، على بن ابى طالب عليه السلام است كه تقسيم كننده بهشت 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هماره راستگوى اين امّت و جدا كننده حق از باطل و حجّت خدا بر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شنوندگانِ ابو ذر ، كسى نماند ، مگر آن كه روى از او بتافت و سخنش را انكار كرد و دروغگويش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ميان ، ابو اُمامه باهلى نزد پيامبر خدا رفت و سخن ابو ذر و روى بر تافتن مردم از او و دادن نسبت دروغ به او را به آگاهى پيامبر صلى الله عليه و آله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كسى سايه نيفكنده و زمين بر پشت خود، هيچ كس را در ميان شما ـ اى ابو اُمامه ـ حمل نكرده است كه زبانى راستگوتر از ابو ذر داشته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جَوامِعُ خَصائِصِهِمرسول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جَمَعَ فِيَّ وفي أهلِ بَيتِيَ الفَضلَ ، وَالشَّرَفَ ، وَالسَّخاءَ ، وَالشَّجاعَةَ ، وَالعِلمَ ، وَالحِكمَةَ ، وإنَّ لَنَا الآخِرَةَ ولَكُمُ الدُّنيا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اُعطينا أهلَ البَيتِ سَبعَةً لَم يُعطَهُنَّ أحَدٌ قَبلَنا ولا يُعطاها أحَدٌ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الصَّباحَةَ </w:t>
      </w:r>
      <w:r>
        <w:rPr>
          <w:rStyle w:val="FootnoteAnchor"/>
          <w:rtl w:val="true"/>
        </w:rPr>
        <w:footnoteReference w:id="1264"/>
      </w:r>
      <w:r>
        <w:rPr>
          <w:rFonts w:ascii="Amiri" w:hAnsi="Amiri" w:eastAsia="Amiri" w:cs="Amiri"/>
          <w:color w:val="111111"/>
          <w:sz w:val="28"/>
          <w:sz w:val="28"/>
          <w:szCs w:val="28"/>
          <w:rtl w:val="true"/>
          <w:lang w:bidi="ar-SA"/>
        </w:rPr>
        <w:t xml:space="preserve">، وَالفَصاحَةَ ، وَالسَّماحَةَ ، وَالشَّجاعَةَ ، وَالحِلمَ ، وَالعِلمَ ، وَالمَحَبَّةَ مِنَ النِّساءِ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دَعَوتُ اللّهَ تَبارَكَ وتَعالى أن يَجعَلَ العِلمَ وَالحِكمَةَ في عَقِبي وعَقِبِ عَقِبي ، وفي زَرعي وزَرعِ زَرعي إلى يَومِ القِيامَةِ ، فَاستُجيبَ لي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عز و جل لَنا عَشرَ خِصالٍ لَم يَجمَعها لِأَحَدٍ قَبلَنا ولا تَكونُ في أحَدٍ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الحُكمُ ، وَالحِلمُ ، وَالعِلمُ ، وَالنُّبُوَّةُ ، وَالسَّماحَةُ ، وَالشَّجاعَةُ ، وَالقَصدُ </w:t>
      </w:r>
      <w:r>
        <w:rPr>
          <w:rStyle w:val="FootnoteAnchor"/>
          <w:rtl w:val="true"/>
        </w:rPr>
        <w:footnoteReference w:id="1267"/>
      </w:r>
      <w:r>
        <w:rPr>
          <w:rFonts w:ascii="Amiri" w:hAnsi="Amiri" w:eastAsia="Amiri" w:cs="Amiri"/>
          <w:color w:val="111111"/>
          <w:sz w:val="28"/>
          <w:sz w:val="28"/>
          <w:szCs w:val="28"/>
          <w:rtl w:val="true"/>
          <w:lang w:bidi="ar-SA"/>
        </w:rPr>
        <w:t xml:space="preserve">، وَالصِّدقُ ، وَالطَّهورُ ، وَالعَفافُ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كَلِمَةُ التَّقوى ، وسَبيلُ الهُدى ، وَالمَثَلُ الأَعلى ، وَالحُجَّةُ العُظمى ، وَالعُروَةُ الوُثقى ، وَالحَبلُ المَتينُ ، ونَحنُ الَّذينَ أمَرَ اللّهُ لَنا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2794_124977"/>
    </w:p>
    <w:p>
      <w:pPr>
        <w:pStyle w:val="Heading6"/>
        <w:numPr>
          <w:ilvl w:val="5"/>
          <w:numId w:val="1"/>
        </w:numPr>
        <w:rPr/>
      </w:pPr>
      <w:bookmarkStart w:id="741" w:name="__RefHeading___Toc1338314_3224264995"/>
      <w:bookmarkStart w:id="742" w:name="_Toc280"/>
      <w:bookmarkEnd w:id="740"/>
      <w:bookmarkEnd w:id="741"/>
      <w:r>
        <w:rPr/>
        <w:t>۳</w:t>
      </w:r>
      <w:r>
        <w:rPr>
          <w:rtl w:val="true"/>
        </w:rPr>
        <w:t xml:space="preserve"> </w:t>
      </w:r>
      <w:r>
        <w:rPr>
          <w:rtl w:val="true"/>
        </w:rPr>
        <w:t xml:space="preserve">/ </w:t>
      </w:r>
      <w:r>
        <w:rPr/>
        <w:t>۲</w:t>
      </w:r>
      <w:r>
        <w:rPr>
          <w:rtl w:val="true"/>
        </w:rPr>
        <w:t xml:space="preserve"> ويژگى هاى جامع ايشان</w:t>
      </w:r>
      <w:bookmarkEnd w:id="742"/>
    </w:p>
    <w:p>
      <w:pPr>
        <w:pStyle w:val="Heading6"/>
        <w:numPr>
          <w:ilvl w:val="5"/>
          <w:numId w:val="1"/>
        </w:numPr>
        <w:rPr/>
      </w:pPr>
      <w:bookmarkStart w:id="743" w:name="__RefHeading___Toc1338316_3224264995"/>
      <w:bookmarkStart w:id="744" w:name="_Toc281"/>
      <w:bookmarkEnd w:id="743"/>
      <w:r>
        <w:rPr>
          <w:rtl w:val="true"/>
        </w:rPr>
        <w:t>اشاره</w:t>
      </w:r>
      <w:bookmarkEnd w:id="7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جامع ايشانپيامبر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فضيلت ، شرافت ، سخاوت ، دليرى ، دانش و حكمت را در من و خاندانم گرد آورده است و آخرت ، از آنِ ما و دنيا از آنِ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اهل بيت ، هفت ويژگى داده شده است كه به هيچ كس پيش از ما يا پس از ما داده نشده و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 گشاده زبانى ، گذشت ، دليرى ، بردبارى ، دانش ، دوست داشتن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خداوند ـ تبارك و تعالى ـ خواسته ام كه علم و حكمت را در فرزندان و نوادگان من و در كِشته هاى من و كِشته هاى ايشان تا روز رستاخيز قرار دهد و خداوند هم دعاى مرا مستجاب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ده سرشت را در ما گرد آورده كه نه براى پيشينيان و نه براى ديگران گرد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ماست حكمت ، بردبارى ، دانش ، نبوّت ، گذشت ، دليرى ، ميانه روى ، راستى ، پاكى و پاك دامنى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كلمه تقوا و راه هدايت و الگوهاى والا و برترين حجّت و دستگيره استوار و ريسمان سخت و ماييم كه خداوند به دوستى با ما فرمان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حق ، جز گم راهى چه خواهد بود؟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مى شويد؟</w:t>
      </w:r>
      <w:r>
        <w:rPr>
          <w:rFonts w:eastAsia="IRNazanin" w:cs="IRNazanin"/>
          <w:color w:val="111111"/>
          <w:sz w:val="28"/>
          <w:szCs w:val="28"/>
          <w:rtl w:val="true"/>
          <w:lang w:bidi="fa-IR"/>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في صِفَةِ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سَيِّدُ الأَوصِياءِ ، اللُّحوقُ بِهِ سَعادَةٌ ، وَالمَوتُ في طاعَتِهِ شَهادَةٌ ، وَ اسمُهُ فِي التَّوراةِ مَقرونٌ إلَى اسمِي ، وزَوجَتُهُ الصِّدّيقَةُ الكُبرَى ابنَتي ، وَابناهُ سَيِّدا شَبابِ أهلِ الجَنَّةِ ابنايَ ، وهُوَ وهُما وَالأَئِمَّةُ بَعدَهُم حُجَجُ اللّهِ عَلى خَلقِهِ بَعدَ النَّبِيّينَ ، وهُم أبوابُ العِلمِ في اُمَّتي ، مَن تَبِعَهُم نَجا مِنَ النّارِ ، ومَنِ اقتَدى بِهِم هُدِيَ إلى صِراطٍ مُستَقيمٍ ، لَم يَهَبِ اللّهُ عز و جل مَحَبَّتَهُم لِعَبدٍ إلّا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البَيتِ أهلُ بَيتِ الرَّحمَةِ ، وشَجَرَةُ النُّبُوَّةِ ، ومَوضِعُ الرِّسالَةِ ، ومُختَلَفُ المَلائِكَةِ ، ومَعدِنُ العِلمِ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خُصِّصنا بِخَمسَةٍ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بِفَصاحَةٍ ، وصَباحَةٍ ، وسَماحَةٍ ، ونَجدَةٍ ، وحُظوَةٍ عِندَ النِّساءِ </w:t>
      </w:r>
      <w:r>
        <w:rPr>
          <w:rFonts w:eastAsia="Amiri" w:cs="Amiri" w:ascii="Amiri" w:hAnsi="Amiri"/>
          <w:color w:val="111111"/>
          <w:sz w:val="28"/>
          <w:szCs w:val="28"/>
          <w:rtl w:val="true"/>
          <w:lang w:bidi="ar-SA"/>
        </w:rPr>
        <w:t xml:space="preserve">. </w:t>
      </w:r>
      <w:r>
        <w:rPr>
          <w:rStyle w:val="FootnoteAnchor"/>
          <w:rtl w:val="true"/>
        </w:rPr>
        <w:footnoteReference w:id="1272"/>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توصيف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سَرور اوصياست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 به او، نيك بختى است و مرگِ در راه فرمانبرى از او،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تورات ، كنار نام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صدّيقه كبرا ، دختر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او ، سَروران جوانان بهشتى ، دو پسر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دو و امامانِ پس از ايشان، حجّت هاى خدا بر خلق او پس از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درهاى دانش در ميان امّت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ايشان پيروى كند ، از آتش رهايى مى يابد و هر كه به آنها اقتدا كند ، به راه راست هدايت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محبّت آنها را به بنده اى نبخشيده ، مگر آن كه او را در بهشت وارد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 ، شجره نبوّت و جايگاه رسالت و مكان آمد و شدِ فرشتگان و كان دانشيم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سرشت ، تنها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زبانى ، زيبايى ، گذشت ، دليرى و منزلت نزد زنان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سُئِلَ عَن قُرَيشٍ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بَنو مَخزومٍ فَرَيحانَةُ قُرَيشٍ ، نُحِبُّ حَديثَ رِجالِهِم ، وَالنّكاحَ في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عَبدِ شَمسٍ فَأَبعَدُها رَأيا ، وأمنَعُها لِما وَراءَ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فَأَبذَلُ لِما في أيدينا ، وأسمَحُ عِندَ المَوتِ بِنُفوسِنا ، وهُم أكثَرُ وأمكَرُ وأنكَرُ ، ونَحنُ أفصَحُ وأنصَحُ وأصبَحُ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عنه عليه السلامـ في خُطبَةٍ يَذكُرُ فيها فَضائِلَ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كَرائِمُ القُرآنِ ، وهُم كُنوزُ الرَّحمنِ ، إن نَطَقوا صَدَقوا ، وإن صَمَتوا لَم يُسبَقوا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 لَقَد عُلِّمتُ تَبليغَ الرِّسالاتِ ، وإتمامَ العِداتِ ، وتَمامَ الكَلِماتِ ، وعِندَنا أهلَ البَيتِ أبوابُ الحِكَمِ ، وضِياءُ الأَمرِ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اهتَدَيتُم فِي الظَّلماءِ ، وتَسَنَّمتُم </w:t>
      </w:r>
      <w:r>
        <w:rPr>
          <w:rStyle w:val="FootnoteAnchor"/>
          <w:rtl w:val="true"/>
        </w:rPr>
        <w:footnoteReference w:id="1276"/>
      </w:r>
      <w:r>
        <w:rPr>
          <w:rFonts w:ascii="Amiri" w:hAnsi="Amiri" w:eastAsia="Amiri" w:cs="Amiri"/>
          <w:color w:val="111111"/>
          <w:sz w:val="28"/>
          <w:sz w:val="28"/>
          <w:szCs w:val="28"/>
          <w:rtl w:val="true"/>
          <w:lang w:bidi="ar-SA"/>
        </w:rPr>
        <w:t xml:space="preserve">ذُروَةَ العَلياءِ ، وبِنا أفجَرتُم عَنِ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سَمعٌ لم يَفقَهِ الواعِيَةَ ، وكَيفَ يُراعِي النَّبأَةَ </w:t>
      </w:r>
      <w:r>
        <w:rPr>
          <w:rStyle w:val="FootnoteAnchor"/>
          <w:rtl w:val="true"/>
        </w:rPr>
        <w:footnoteReference w:id="1277"/>
      </w:r>
      <w:r>
        <w:rPr>
          <w:rFonts w:ascii="Amiri" w:hAnsi="Amiri" w:eastAsia="Amiri" w:cs="Amiri"/>
          <w:color w:val="111111"/>
          <w:sz w:val="28"/>
          <w:sz w:val="28"/>
          <w:szCs w:val="28"/>
          <w:rtl w:val="true"/>
          <w:lang w:bidi="ar-SA"/>
        </w:rPr>
        <w:t>مَن أصَمَّتهُ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جَنانٌ لَم يُفارِقهُ الخَفَقانُ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وإنّا أهلَ البَيتِ أبوابُ الحِكَمِ ، وأنوارُ الظُّلَمِ ، وضِياءُ الاُمَمِ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أنوارُ السَّماواتِ وَالأَرضِ ، وسُفُنُ النَّجاةِ ، وفينا مَكنونُ العِلمِ ، وإلَينا مَصيرُ الاُمورِ ، وبِمَهدِيِّنا تُقطَعُ الحُجَجُ ، فَهُوَ خاتَمُ الأَئِمَّةِ ، ومُنقِذُ الاُمَّةِ ، ومُنتَهَى النّورِ ، وغامِضُ السِّرِّ ، فَليَهنَ مَنِ استَمسَكَ بِعُروَتِنا ، وحُشِرَ عَلى مَحَبَّتِنا </w:t>
      </w:r>
      <w:r>
        <w:rPr>
          <w:rFonts w:eastAsia="Amiri" w:cs="Amiri" w:ascii="Amiri" w:hAnsi="Amiri"/>
          <w:color w:val="111111"/>
          <w:sz w:val="28"/>
          <w:szCs w:val="28"/>
          <w:rtl w:val="true"/>
          <w:lang w:bidi="ar-SA"/>
        </w:rPr>
        <w:t xml:space="preserve">. </w:t>
      </w:r>
      <w:r>
        <w:rPr>
          <w:rStyle w:val="FootnoteAnchor"/>
          <w:rtl w:val="true"/>
        </w:rPr>
        <w:footnoteReference w:id="1280"/>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هنگامى كه از در باره اوصاف قريش پرسيدند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بنى مخزوم ، گل خوش بوى قريش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صحبتى با مردانشان و زناشويى با زنانشان را دوست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بنى عبد شمس ، دورانديش ترينِ قريش اند و در حمايت و نگهدارى آنچه پشت سرشان دارند ، استوارترند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در آنچه را كه در دستمان است، بخشنده تريم و به جان دادن هنگام مرگ، سخاوتمندتريم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بيشترند و فريبنده تر و زشت روتر و ما فصيح تر و نيكخواه تر و خوش روتريم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سخنانى كه در باره فضايل اهل بيت عليهم السلام بيان نمود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مدح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منقبت قرآن، در باره ايشان نازل شده و آنان گنج هاى خداوند بخشنده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گفتارْ لب بگشايند ، راست مى گويند و اگر خاموش باشند ، ديگرى بر آنان پيشى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رساندن پيغام ها و وفا به وعده ها و همه معانى را ياد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علم و معرفت و راه روشن ، در نزد ما اهل بيت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كه در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راهى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 به وسيله ما به راه راست قدم نهاديد و بر كوهان بلندى سوار شديد ، و به واسطه ما از تيرگى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باد گوشى كه از فرياد راه نما، پند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گوشى كه از صداى رسا سنگين و كر گشته ، صداى آهسته را مى شنود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دلى كه از خوف خدا مضطرب و نگران است ، مطمئن باشد؟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درهاى حكمت و پرتو تاريكى ها و نور امّت هاييم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نورهاى آسمان ها و زمين، و كشتى هاى نجاتيم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هاى دانش ، در ميان ماست و سرنوشت امور ، در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مهدىِ ماست كه حجّت ها تمام مى شوند و اوست خاتم امامان و رهايى بخش امّت و پايانه روشنى و سرّ سَر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 حال باشد كسى كه به حلقه ما چنگ در مى زند و بر محبّت ما بر انگيخته مى شود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أبوابُ الحِكمَةِ ، ومَفاتيحُ الرَّحمَةِ ، وسادَةُ الاُمَّةِ ، واُمَناءُ الكِتابِ ، وفَصلُ الخِطابِ ، وبِنا يُثيبُ اللّهُ ، وبِنا يُعاقِبُ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بصائر الدرجات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مُحَمَّدا صلى الله عليه و آله بِالرِّسالَةِ وأنبَأَهُ بِالوَحيِ ، وأنالَ فِي النّاسِ وأنالَ ، وفينا أهلَ البَيتِ مَعاقِلُ </w:t>
      </w:r>
      <w:r>
        <w:rPr>
          <w:rStyle w:val="FootnoteAnchor"/>
          <w:rtl w:val="true"/>
        </w:rPr>
        <w:footnoteReference w:id="1282"/>
      </w:r>
      <w:r>
        <w:rPr>
          <w:rFonts w:ascii="Amiri" w:hAnsi="Amiri" w:eastAsia="Amiri" w:cs="Amiri"/>
          <w:color w:val="111111"/>
          <w:sz w:val="28"/>
          <w:sz w:val="28"/>
          <w:szCs w:val="28"/>
          <w:rtl w:val="true"/>
          <w:lang w:bidi="ar-SA"/>
        </w:rPr>
        <w:t xml:space="preserve">العِلمِ وأبوابُ الحِكمَةِ وضِياءُ الأَمرِ ، فَمَن يُحِبُّنا مِنكُم نَفَعَهُ إيمانُهُ ويُقبَلُ مِنهُ عَمَلُهُ ، ومَن لَم يُحِبَّنا مِنكُم لَم يَنفَعهُ إيمانُهُ ولا يُقبَلُ مِنهُ عَمَلُهُ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فاطمة الزّهراء عليهاالسلامـ مِن كلامٍ لَها تُخاطِبُ فيهِ أبا بَكرٍ وعُمَرَ وجَماعَةً مِنَ المُهاجِرينَ وَالأَنصارِ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الإِيمانَ تَطهيرا لَكُم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وطاعَتَنا نِظاما ، وإمامَتَنا أمنا مِنَ الفُرقَةِ ، وحُبَّنا عِزّا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نَأمُرُكُم وتَأمُرونَ حَتّى دارَت لَكُم بِنا رَحَى الإِسلامِ ، ودَرَّ حَلَبُ الأَنامِ ، وخَضَعَت نَعرَةُ الشِّركِ ، وباخَت </w:t>
      </w:r>
      <w:r>
        <w:rPr>
          <w:rStyle w:val="FootnoteAnchor"/>
          <w:rtl w:val="true"/>
        </w:rPr>
        <w:footnoteReference w:id="1284"/>
      </w:r>
      <w:r>
        <w:rPr>
          <w:rFonts w:ascii="Amiri" w:hAnsi="Amiri" w:eastAsia="Amiri" w:cs="Amiri"/>
          <w:color w:val="111111"/>
          <w:sz w:val="28"/>
          <w:sz w:val="28"/>
          <w:szCs w:val="28"/>
          <w:rtl w:val="true"/>
          <w:lang w:bidi="ar-SA"/>
        </w:rPr>
        <w:t xml:space="preserve">نيرانُ الحَربِ ، وهَدَأَت دَعوَةُ الهَرجِ ، وَاستَوسَقَ نِظامُ الدّينِ </w:t>
      </w:r>
      <w:r>
        <w:rPr>
          <w:rFonts w:eastAsia="Amiri" w:cs="Amiri" w:ascii="Amiri" w:hAnsi="Amiri"/>
          <w:color w:val="111111"/>
          <w:sz w:val="28"/>
          <w:szCs w:val="28"/>
          <w:rtl w:val="true"/>
          <w:lang w:bidi="ar-SA"/>
        </w:rPr>
        <w:t xml:space="preserve">. </w:t>
      </w:r>
      <w:r>
        <w:rPr>
          <w:rStyle w:val="FootnoteAnchor"/>
          <w:rtl w:val="true"/>
        </w:rPr>
        <w:footnoteReference w:id="128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درهاى حكمت و كليدهاى رحمت و سَروران امّت و معتمدان قرآن و سخن پايانى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ما پاداش مى دهد و به سبب ما كيفر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خطبه خواند و خدا را ستود و ستايش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 محمّد صلى الله عليه و آله را براى رسالت بر انگيخت و او را با وحى، آگاه ساخت و سنگرهاى دانش و دروازه هاى حكمت و پرتو امور را در ميان مردم و ما اهل بيت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شما ما را دوست بدارد ، ايمانش بدو سود مى رساند و عملش پذيرفته مى گردد و هر كه از شما ما را دوست نداشته باشد ، ايمانش به او سود نمى رساند و عملش پذيرفته 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عليهاالسلامـ در كلامى كه در آن ، ابو بكر ، عمر و گروهى از مهاجران و انصار را مخاطب قرار مى دهد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ايمان را بر شما واجب كرده تا از شرك پاك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فرمانبرى از ما را واجب كرده تا نظام يابيد و پيشوايى ما را واجب كرده تا از پراكندگى امان 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پيوسته به شما فرمان مى داده ايم و شما فرمان مى برديد، تا اين كه آسياى اسلام با ما به گردش در آمد و باران بركات بر مردم فرو باريد و نعره شرك فرو نشست و آتش جنگ، خاموشى گرفت و دعوت هرج و مرج ، به آرامى گراييد و سامانه دين نظم يافت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وَسيلَتُهُ في خَلقِهِ ، ونَحنُ خاصَّتُهُ ، ومَحَلُّ قُدسِهِ ، ونَحنُ حُجَّتُهُ في غَيبِهِ ، ونَحنُ وَرَثَةُ أنبِيائِهِ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الإمام الحسين عليه السلامـ في يَومِ عاشوراءَ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عَلِيِّ الخَيرِ مِن آلِ هاشِمٍكَفاني بِهذا مَفخَرًا حينَ أفخَرُ وجَدّي رَسولُ اللّهِ أكرَمُ خَلقِهِونَحنُ سِراجُ اللّهِ فِي الأَرضِ يَزهَرُ وفاطِمُ اُمّي مِن سُلالَةِ أحمَدَوعَمِّيَ يُدعى ذَا الجَناحَينِ جَعفَرُ وفينا كِتابُ اللّهِ اُنزِلَ صادِقًاوفينَا الهُدى وَالوَحيُ بِالخَيرِ يُذكَرُ ونَحنُ أمانُ اللّهِ لِلخَلقِ كُلِّهِمُنُسِرُّ بِهذا فِي الأَنامِ ونَجهَرُ ونَحنُ وُلاةُ الحَوضِ نَسقي وَلِيَّنابِكَأسِ رَسولِ اللّهِ ما لَيسَ يُنكَرُ وشيعَتُنا فِي النّاسِ أكرَمُ شيعَةٍومُبغِضُنا يَومَ القِيامَةِ يَخسَرُ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خُطبَةٍ لَهُ في مَجلِسِ يَزيدَ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اُعطينا سِتّا ،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اُعطينَا العِلمَ ، وَالحِلمَ ، وَالسَّماحَةَ ، وَالفَصاحَةَ ، وَالشَّجاعَةَ ، وَالَمحَبَّةَ في قُلوبِ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 بِأَنَّ مِنَّا النَّبِيَّ الُمختارَ مُحَمَّدا صلى الله عليه و آله ، ومِنَّا الصِّدّيقُ ، ومِنَّا الطَيّارُ ، ومِنّا أسدُ اللّهِ وأسَدُ الرَّسولِ ، ومِنّا سَيِّدَةُ نِساءِ العالَمينَ فاطِمَةُ البَتولُ ، ومِنّا سِبطا هذِهِ الاُمَّةِ وسَيِّدا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عليه السلامـ في صِفَةِ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فُروعِ الشَّجَرَةِ المُبارَكَةِ ، وبَقايَا الصَّفوَةِ الَّذينَ أذهَبَ اللّهُ عَنهُمُ الرِّجسَ وطَهَّرَهُم تَطهيرا ، وبَرَأَهُم مِنَ الآفاتِ ، وَافتَرَضَ مَوَدَّتَهُم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العُروَةُ الوُثقى ، وهُم مَعدِنُ التُّقىوخَيرُ حِبالِ العالَمينَ وَثيقُها </w:t>
      </w:r>
      <w:r>
        <w:rPr>
          <w:rStyle w:val="FootnoteAnchor"/>
          <w:rtl w:val="true"/>
        </w:rPr>
        <w:footnoteReference w:id="128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پروامندى از خدا را آن گونه كه بايد ، در پيش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وسيله خداييم در ميان بندگانش و ما خواصّ اوييم و ما جايگاه قدس اوييم و ما حجّت او در غيب اوييم و ما وارثان پيامبرانيم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روز عاشورا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پسرِ على، برگزيده خاندان هاشم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خود باليدن ، همين افتخار برايم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من ، پيامبر خدا صلى الله عليه و آله است كه بهترينِ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چراغ خداييم كه در زمين مى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 مادر من است كه از سلاله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من جعفر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در ميان ما به حق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در ميان ماست و وحى ، از ما به نيكى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 خداييم براى همه خلايق و اين را در ميان مردم ، پنهان و پيدا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عهده داران حوض كوثر كه دوستان خود را سيراب مى كنيم با جام پيامبر خدا و اين چيزى است كه هرگز انكار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ما در ميان مردم ، بهترين ها هستند و بدخواه ما ، در روز رستاخيز، زيان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سخنرانى اى در مجلس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شش سرشت بخشيده شده و به هفت امر فضيلت داده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علم ، بردبارى ، گذشت ، گشاده زبانى ، دليرى و محبّت در دل مؤمنان بخشيده شده است، و برترى داده شده ايم به اين كه پيامبرِ برگزيده ، محمّد صلى الله عليه و آله ، از ماست و صدّيق، از ماست و طيّار، از ماست و شير خدا و شير پيامبر، از ماست و سَرور بانوان جهان ، فاطمه بتول، از ماست و دو نوه اين امّت و سالار جوانان بهشتى، از 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توصيف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شاخه هاى شجره مبارك و باقى مانده برگزيدگانى هستند كه خداوند ، هر گونه پلشتى را از آنها زدوده و كاملاً پاكشان گردانيده و از آفات، مبرّايشان داشته و دوستى با آنها را در كتابش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دستاويز استوار و كان پرهيزگارى و نيكو ريسمانى استوار براى جهانيان اند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حُجَّةُ اللّهِ ، ونَحنُ بابُ اللّهِ ، ونَحنُ لِسانُ اللّهِ ، ونَحنُ وَجهُ اللّهِ ، ونَحنُ عَينُ اللّهِ في خَلقِهِ ، ونَحنُ وُلاةُ أمرِ اللّهِ في عِبادِهِ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الرَّحمَةِ ، وشَجَرَةُ النَّبُوَّةِ ، ومَعدِنُ الحِكمَةِ ، ومَوضِعُ المَلائِكَةِ ، ومَهبَطُ الوَحيِ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مَن بِنا يُفتَحُ ، وبِنا يُختَمُ ، ونَحنُ أئِمَّةُ الهُدى ، ونَحنُ مَصابيحُ الدُّجى ، ونَحنُ مَنارُ الهُدى ، ونَحنُ السّابِقونَ ، ونَحنُ الآخِرونَ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لَنَعرِفُ الرَّجُلَ إذا رَأَيناهُ بِحَقيقَةِ الإيمانِ وحَقيقَةِ النِّفاقِ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فَرَضَ اللّهُ عز و جل طاعَتَنا ، لَنَا الأَنفالُ </w:t>
      </w:r>
      <w:r>
        <w:rPr>
          <w:rStyle w:val="FootnoteAnchor"/>
          <w:rtl w:val="true"/>
        </w:rPr>
        <w:footnoteReference w:id="1294"/>
      </w:r>
      <w:r>
        <w:rPr>
          <w:rFonts w:ascii="Amiri" w:hAnsi="Amiri" w:eastAsia="Amiri" w:cs="Amiri"/>
          <w:color w:val="111111"/>
          <w:sz w:val="28"/>
          <w:sz w:val="28"/>
          <w:szCs w:val="28"/>
          <w:rtl w:val="true"/>
          <w:lang w:bidi="ar-SA"/>
        </w:rPr>
        <w:t xml:space="preserve">، ولَنا صَفوُ المالِ ، ونَحنُ الرّاسِخونَ فِي العِلمِ ، ونَحنُ الَمحسودونَ الَّذينَ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مَآ ءَاتَاهُمُ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خداييم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خدا در ميان مردميم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عهده داران امر خدا در ميان بندگان اوييم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اهل خانه رحمت، و درخت نبوّت و معدن حكمت و جايگاه فرشتگان و مكان فرو آمدن وحى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كسانى هستيم كه با ما آغاز و با ما پايان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هدايت و چراغ هاى تاريكى و گل دسته راه نمايى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نخستينيان و پايانيان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گاه فردى را ببينيم، حقيقت ايمان وحقيقت نفاق را در او در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گروهى هستيم كه خداوند عز و جل فرمانبرى از ما را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Style w:val="FootnoteAnchor"/>
          <w:rtl w:val="true"/>
        </w:rPr>
        <w:footnoteReference w:id="1297"/>
      </w:r>
      <w:r>
        <w:rPr>
          <w:rFonts w:ascii="IRNazanin" w:hAnsi="IRNazanin" w:eastAsia="IRNazanin"/>
          <w:color w:val="111111"/>
          <w:sz w:val="28"/>
          <w:sz w:val="28"/>
          <w:szCs w:val="28"/>
          <w:rtl w:val="true"/>
          <w:lang w:bidi="fa-IR"/>
        </w:rPr>
        <w:t xml:space="preserve">و برگزيده اموال،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راسخانِ در دانشيم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گرفتاران حسادت ديگرانيم كه خداوند در باره آنها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مردم بر آنها به سبب آنچه خداوند از فضلِ خود بديشان داده ، حسادت مى ورزند</w:t>
      </w:r>
      <w:r>
        <w:rPr>
          <w:rFonts w:eastAsia="IRNazanin" w:cs="IRNazanin"/>
          <w:color w:val="111111"/>
          <w:sz w:val="28"/>
          <w:szCs w:val="28"/>
          <w:rtl w:val="true"/>
          <w:lang w:bidi="fa-IR"/>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عِندَنا مَعاقِلُ العِلمِ ، وآثارُ النُّبُوَّةِ ، وعِلمُ الكِتابِ ، وفَصلُ ما بَينَ النّاسِ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أوضَحَ بِأَئِمَّةِ الهُدى مِن أهلِ بَيتِ نَبِيِّنا عَن دينِهِ ، وأبلَجَ بِهِم عَن سَبيلِ مِنهاجِهِ ، وفَتَحَ بِهِم عَن باطِنِ يَنابِيعِ عِلمِهِ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 وبَيتُ الرَّحمَةِ ، ومَفاتيحُ الحِكمَةِ ، ومَعدِنُ العِلمِ ، ومَوضِعُ الرِّسالَةِ ، ومُختَلَفُ المَلائِكَةِ ، ومَوضِعُ سِرِّ اللّهِ ، ونَحنُ وَديعَةُ اللّهِ في عِبادِهِ ، ونَحنُ حَرَمُ اللّهِ الأَكبَرُ ، ونَحنُ ذِمَّةُ اللّهِ ، ونَحنُ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وَفى بِعَهدِنا فَقَد وَفى بِعَهدِ اللّهِ ، ومَن خَفَرَها </w:t>
      </w:r>
      <w:r>
        <w:rPr>
          <w:rStyle w:val="FootnoteAnchor"/>
          <w:rtl w:val="true"/>
        </w:rPr>
        <w:footnoteReference w:id="1300"/>
      </w:r>
      <w:r>
        <w:rPr>
          <w:rFonts w:ascii="Amiri" w:hAnsi="Amiri" w:eastAsia="Amiri" w:cs="Amiri"/>
          <w:color w:val="111111"/>
          <w:sz w:val="28"/>
          <w:sz w:val="28"/>
          <w:szCs w:val="28"/>
          <w:rtl w:val="true"/>
          <w:lang w:bidi="ar-SA"/>
        </w:rPr>
        <w:t xml:space="preserve">فَقَد خَفَرَ ذِمَّةَ اللّهِ وعَهدَهُ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 ومَعدِنُ الرِّسالَةِ ، ومُختَلَفُ المَلائِكَةِ ، ونَحنُ عَهدُ اللّهِ وذِمَّتُهُ ، ونَحنُ ودائِعُ اللّهِ وحُجَّتُهُ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حُجَّةُ اللّهِ في عِبادِهِ ، وشُهَداؤُهُ عَلى خَلقِهِ ، واُمَناؤُهُ عَلى وَحيِهِ ، وخُزّانُهُ عَلى عِلمِهِ ، ووَجهُهُ الَّذي يُؤتى مِنهُ ، وعَينُهُ في بَرِيَّتِهِ ، ولِسانُهُ النّاطِقُ ، وقَلبُهُ الواعي ، وبابُهُ الَّذي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العالِمونَ بِأَمرِهِ ، وَالدّاعونُ إلى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عُرِفَ اللّهُ ، وبِنا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الأَدِلّاءُ عَلَى اللّهِ ، ولَولانا ما عُبِدَ اللّهُ </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سنگرهاى دانش و نشانه هاى نبوّت و آگاهى از قرآن و داورى بين مردم ، در ميان ما نهاده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با امامانِ هدايت كه از خاندان پيامبر ما هستند ، از دينش پرده بر داشته و با آنها راه روشنش را آشكار نموده و با ايشان كليد از نهفته هاى دانشش بر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درخت نبوّت و خانه رحمت و كليدهاى حكمت و كان دانش و جايگاه رسالت و مكان آمد و شدِ فرشتگان و جاى اسرار الهى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سپرده خدا در ميان بندگان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بزرگ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پيمان خداييم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پيمان ما وفا كند ، به پيمان خدا وفا كرده و هر كه آن را پاس ندارد ، عهد و پيمان خدا را پاس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درخت نبوّت و كان رسالت و جايگاه آمد و شدِ فرشتگان و عهد و پيمان خداييم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سپرده هاى خدا و حجّت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حجّت خداييم در ميان بندگانش و گواهان او در ميان خلايقش و معتمدان او در وحيَش و گنجوران او در دانشش و وجه او ـ كه بدان روى مى آورند ـ و چشم او در ميان مردم و زبان گوياى او و دل ديده ور او و درى كه بدان هدايت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آگاهان از امر او و دعوتگران به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ما شناخته و با ما پرستيده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ره نمايان به سوى خداييم و اگر ما نمى بوديم ، خداوند پرستش نمى شد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أصلُ كُلِّ خَيرٍ ، ومِن فُروعِنا كُلُّ بِرٍّ ، فَمِنَ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وَالصَّلاةُ ، وَالصِّيامُ ، وكَظمُ الغَيظِ ، وَالعَفوُ عَنِ المُسيءِ ، ورَحمَةُ الفَقيرِ ، وتَعَهُّدُ الجارِ ، وَالإِقرارُ بِالفَضلِ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وعَدُوُّنا أصلُ كُلِّ شَرٍّ ، ومِن فُروعِهِم كُلُّ قَبيحٍ وفاحِشَةٍ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وَالبُخلُ ، وَالَّنميمَةُ ، وَالقَطيعَةُ ، وأكلُ الرِّبا ، وأكلُ مالِ اليَتيمِ بِغَيرِ حَقِّهِ ، وتَعَدِّي الحُدودِ الَّتي أمَرَ اللّهُ ، ورُكوبُ الفَواحِشِ ما ظَهَرَ مِنها وما بَطَنَ ، وَالزِّنا ، وَالسَّرِقَةُ ، وكُلُّ ما وافَقَ ذلِكَ 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مَن زَعَمَ أنَّهُ مَعَنا وهُوَ مُتَعَلِّقٌ بِفُروعِ غَيرِنا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مِفتاحُ الكِتابِ ، فَبِنا نَطَقَ العُلَماءُ ، ولَولا ذلِكَ لَخَرِسوا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حُجَجُ اللّهِ في خَلقِهِ ، وخُلَفاؤُهُ في عِبادِهِ ، واُمَناؤُهُ عَلى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كَلِمَةُ التَّقوى ، وَالعُروَةُ الوُثقى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آلَ مُحَمَّدٍ النَّمَطُ </w:t>
      </w:r>
      <w:r>
        <w:rPr>
          <w:rStyle w:val="FootnoteAnchor"/>
          <w:rtl w:val="true"/>
        </w:rPr>
        <w:footnoteReference w:id="1307"/>
      </w:r>
      <w:r>
        <w:rPr>
          <w:rFonts w:ascii="Amiri" w:hAnsi="Amiri" w:eastAsia="Amiri" w:cs="Amiri"/>
          <w:color w:val="111111"/>
          <w:sz w:val="28"/>
          <w:sz w:val="28"/>
          <w:szCs w:val="28"/>
          <w:rtl w:val="true"/>
          <w:lang w:bidi="ar-SA"/>
        </w:rPr>
        <w:t xml:space="preserve">الأَوسَطُ ، الَّذي لا يُدرِكُنا الغالي ولا يَسبِقُنَا التّـالِـي </w:t>
      </w:r>
      <w:r>
        <w:rPr>
          <w:rFonts w:eastAsia="Amiri" w:cs="Amiri" w:ascii="Amiri" w:hAnsi="Amiri"/>
          <w:color w:val="111111"/>
          <w:sz w:val="28"/>
          <w:szCs w:val="28"/>
          <w:rtl w:val="true"/>
          <w:lang w:bidi="ar-SA"/>
        </w:rPr>
        <w:t xml:space="preserve">. </w:t>
      </w:r>
      <w:r>
        <w:rPr>
          <w:rStyle w:val="FootnoteAnchor"/>
          <w:rtl w:val="true"/>
        </w:rPr>
        <w:footnoteReference w:id="1308"/>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ريشه هر گونه خيرى هستيم و هر نيكى، از شاخ و 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نيكى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 نماز ، روزه ، فرو خوردن خشم ، گذشت از بدى كننده ، رَحم بر نادار ، پرداختن به كار همسايه ، اقرار به فضيلتِ فضيلت 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ريشه هر گونه بدى است و هر زشتى و پليدكارى اى، از شاخ و برِ ايشان است كه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 تنگ چشمى ، سخن چينى ، گسستن پيوند ، رباخوارى ، خوردن نارواى مال يتيم ، گذشتن از حدودى كه خداوند بدان دستور داده است ، ارتكاب پنهان و پيداى پليدكارى ، زنا ، دزدى و هر كار زشتى كه با اينها همسو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دروغ گفته است هر كه گمان برده با ماست و به شاخه هاى ديگران چنگ افكنده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كليد قرآن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پرتو ما سخن مى گويند و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 هر آينه لال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حجّت هاى خداييم در ميان خلايق و جانشينان او در ميان بندگانش و معتمدان او در اسرارش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كلمه تقوا و دستاويز استواريم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محمّديم و بر راهِ ميانه اى قرار داريم كه نه تندرو به ما مى رسد و نه آن كه از پس مى آيد ، از ما پيشى مى گيرد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يَتَوارَثُ أصاغِرُنا عَن أكابِرِنا القُذَّةَ بِالقُذَّةِ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أعيُنٌ لا تُشبِهُ أعيُنَ النّاسِ ، وفيها نورٌ لَيسَ لِلشَّيطانِ فيها نَصيبٌ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إلّا وهُوَ قائِمٌ بِأَمرِ اللّهِ عز و جل ، وهادٍ إلى دينِ اللّهِ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خُزّانُ اللّهِ عَلى عِلمِهِ وغَيبِهِ وحِكمَتِهِ ، وأوصِياءُ أنبِيائِهِ ، وعِبادٌ مُكرَمونَ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خَلَقَنا مِن نورِهِ بِيَدِهِ ، وَاصطَفانا مِن بَرِيَّتِهِ ، وجَعَلَنا اُمناءَهُ عَلى خَلقِهِ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كَلِماتُ اللّه الَّتي لا تَنفَدُ ، وَلا تُدرَكُ فَضائِلُنا </w:t>
      </w:r>
      <w:r>
        <w:rPr>
          <w:rFonts w:eastAsia="Amiri" w:cs="Amiri" w:ascii="Amiri" w:hAnsi="Amiri"/>
          <w:color w:val="111111"/>
          <w:sz w:val="28"/>
          <w:szCs w:val="28"/>
          <w:rtl w:val="true"/>
          <w:lang w:bidi="ar-SA"/>
        </w:rPr>
        <w:t xml:space="preserve">. </w:t>
      </w:r>
      <w:r>
        <w:rPr>
          <w:rStyle w:val="FootnoteAnchor"/>
          <w:rtl w:val="true"/>
        </w:rPr>
        <w:footnoteReference w:id="1315"/>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كوچك ترهاى ما از بزرگ ترهامان ارث مى برند ، بى هيچ گونه تفاوتى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چشم هايى داريم كه به چشم هاى مردم نمى مانَد و در آنها، نورى است و شيطان در آنها بهره 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مگر كسى كه به امر خداوند عز و جل كمر بسته و به سوى دين خدا هدايت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گنجوران خداونديم در علم و غيب و حكمت او و اوصياى پيامبرانش و بندگان ارجمند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ما را با دست خود از نور خويش آفريد و از ميان بندگانش ما را برگزيد و ما را معتمدان در ميان خلايقش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كلمات خدا هستيم كه پايان نمى پذيرند و فضيلت هاى ما درك نمى شوند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موسى بن عبد اللّه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مُحَمَّدِ بنِ عَلِيِّ بنِ موسَى بنِ جَعفَرِ ابنِ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يَابنَ رَسولِ اللّهِ قَولاً أقولُهُ بَليغا كامِلاً إذا زُرتُ واحِدا مِنكُم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إلَى البابِ فَقِف وَاشهَدِ الشَّهادَتَين ، وأنتَ عَلى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 ومَعدِنَ الرِّسالَةِ ، ومُختَلَفَ المَلائِكَةِ ، ومَهبَطَ الوَحيِ ، ومَعدِنَ الرَّحمَةِ ، وخُزّانَ العِلمِ ، ومُنتَهَى الحِلمِ ، واُصولَ الكَرَمِ ، وقادَةَ الاُمَمِ ، وأولِياءَ النِّعَمِ ، وعناصِرَ الأَبرارِ ، ودَعائِمَ الأَخيارِ ، وساسَةَ العِبادِ ، وأركانَ البِلادِ ، وأبوابَ الإِيمانِ ، واُمَناءَ الرَّحمنِ ، وسُلالَةَ النَّبِيّينَ ، وصَفوَةَ المُرسَلينَ ، وعِترَةَ خِيَرَةِ رَبِّ العالَمينَ ، ورَحمَةُ اللّهِ وبَرَكاتُهُ </w:t>
      </w:r>
      <w:r>
        <w:rPr>
          <w:rFonts w:eastAsia="Amiri" w:cs="Amiri" w:ascii="Amiri" w:hAnsi="Amiri"/>
          <w:color w:val="111111"/>
          <w:sz w:val="28"/>
          <w:szCs w:val="28"/>
          <w:rtl w:val="true"/>
          <w:lang w:bidi="ar-SA"/>
        </w:rPr>
        <w:t xml:space="preserve">... . </w:t>
      </w:r>
      <w:r>
        <w:rPr>
          <w:rStyle w:val="FootnoteAnchor"/>
          <w:rtl w:val="true"/>
        </w:rPr>
        <w:footnoteReference w:id="131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تمام الزيارة ، فإنّها من جوامع الكلم في خصائص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كَهفٌ لِمَنِ التَجَأَ إلَينا ، ونورٌ لِمَنِ استَضاءَ بِنا ، وعِصمَةٌ لِمَنِ اعتَصَمَ بِنا ، مَن أحَبَّنا كانَ مَعَنا فِي السَّنامِ الأَعلى ، ومَنِ انحَرَفَ عَنّا فَإِلَى النّارِ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المهديّ عليه السلامـ في صِفَةِ الأَوصِياءِ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أحيى بِهِم دينَهُ ، وأتَمَّ بِهِم نورَهُ ، وجَعَلَ بَينَهُم وبَينَ إخوانِهِم وبَني عَمِّهِم وَالأَدنَينَ فَالأَدنَينَ مِن ذَوي أرحامِهِم فُرقانا بَيِّنا ، يُعرَفُ بِهِ الحُجَّةُ مِنَ المَحجوجِ ، وَالإِمامُ مِنَ المَأمومِ ، بِأَن عَصَمَهُم مِنَ الذُّنوبِ ، وبَرَّأَهُم مِنَ العُيوبِ ، وطَهَّرَهُم مِنَ الدَّنَسِ ، ونَزَّهَهُم مِنَ اللَّبسِ </w:t>
      </w:r>
      <w:r>
        <w:rPr>
          <w:rStyle w:val="FootnoteAnchor"/>
          <w:rtl w:val="true"/>
        </w:rPr>
        <w:footnoteReference w:id="1318"/>
      </w:r>
      <w:r>
        <w:rPr>
          <w:rFonts w:ascii="Amiri" w:hAnsi="Amiri" w:eastAsia="Amiri" w:cs="Amiri"/>
          <w:color w:val="111111"/>
          <w:sz w:val="28"/>
          <w:sz w:val="28"/>
          <w:szCs w:val="28"/>
          <w:rtl w:val="true"/>
          <w:lang w:bidi="ar-SA"/>
        </w:rPr>
        <w:t xml:space="preserve">، وجَعَلَهُم خُزّانَ عِلمِهِ ، ومُستَودَعَ حِكمَتِهِ ، ومَوضِعَ سِرِّهِ ، وأيَّدَهُم بِالدَّلائِلِ ، ولَولا ذلِكَ لَكانَ النّاسُ عَلى سَواءٍ ، ولَادَّعى أمرَ اللّهِ عز و جل كُلُّ أحَدٍ ، ولَما عُرِفَ الحَقُّ مِنَ الباطِلِ ، ولا العالِمُ مِنَ الجاهِلِ </w:t>
      </w:r>
      <w:r>
        <w:rPr>
          <w:rFonts w:eastAsia="Amiri" w:cs="Amiri" w:ascii="Amiri" w:hAnsi="Amiri"/>
          <w:color w:val="111111"/>
          <w:sz w:val="28"/>
          <w:szCs w:val="28"/>
          <w:rtl w:val="true"/>
          <w:lang w:bidi="ar-SA"/>
        </w:rPr>
        <w:t xml:space="preserve">. </w:t>
      </w:r>
      <w:r>
        <w:rPr>
          <w:rStyle w:val="FootnoteAnchor"/>
          <w:rtl w:val="true"/>
        </w:rPr>
        <w:footnoteReference w:id="1319"/>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12794_124995"/>
    </w:p>
    <w:p>
      <w:pPr>
        <w:pStyle w:val="Heading6"/>
        <w:numPr>
          <w:ilvl w:val="5"/>
          <w:numId w:val="1"/>
        </w:numPr>
        <w:rPr/>
      </w:pPr>
      <w:bookmarkStart w:id="746" w:name="__RefHeading___Toc1338318_3224264995"/>
      <w:bookmarkStart w:id="747" w:name="_Toc282"/>
      <w:bookmarkEnd w:id="745"/>
      <w:bookmarkEnd w:id="746"/>
      <w:r>
        <w:rPr>
          <w:rtl w:val="true"/>
        </w:rPr>
        <w:t>توضيح</w:t>
      </w:r>
      <w:bookmarkEnd w:id="747"/>
    </w:p>
    <w:p>
      <w:pPr>
        <w:pStyle w:val="BookText"/>
        <w:rPr/>
      </w:pPr>
      <w:r>
        <w:rPr>
          <w:rFonts w:ascii="IRNazanin" w:hAnsi="IRNazanin" w:eastAsia="IRNazanin"/>
          <w:color w:val="111111"/>
          <w:sz w:val="28"/>
          <w:sz w:val="28"/>
          <w:szCs w:val="28"/>
          <w:rtl w:val="true"/>
          <w:lang w:bidi="fa-IR"/>
        </w:rPr>
        <w:t xml:space="preserve">تهذيب الأحكامـ به نقل از موسى بن عبد اللّه نخعى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بن محمّد بن على بن موسى بن جعفر بن محمّد بن على بن حسين بن على بن ابى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كلامى بليغ و كامل بياموز كه هر گاه به زيارت يكى از شما آمدم ،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در رسيدى ، بِايست و شهادتين بگو و اين در حالى باشد كه تو غسل كرده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خاندان نبوّت و معدن رسالت و جايگاه آمد و شدِ فرشتگان و مكان فرود آمدن وحى و كان رحمت و گنجوران دانش و پايان هاى خِرد و ريشه هاى كرامت و جلوداران امّت ها و ولىّ نعمت ها و بنيادهاى نيكان و پايه هاى نيكوكاران و اداره كنندگان بندگان و بنيان هاى شهرها و درهاى ايمان و معتمدان خداى رحمان و سلاله پيامبران و برگزيده رسولان و خاندان نيك خداى جهانيان و رحمت و بركات خدا بر شما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توضيحبه متن كامل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كه در بيان ويژگى هاى اهل بيت عليهم السلام ، جامع ترين سخنان را در بر دارد </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پناهگاهى هستيم براى كسى كه به ما پناه آورَد و نورى هستيم براى آن كه از ما پرتو طلبد و موجب مصونيت كسى هستيم كه از ما پناه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دوست بدارد ، در مراتب بالا با ما خواهد بود و هر كه از راه ما كج گردد ، به سوى آتش ره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در توصيف اوصيا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دين خود را با آنها احيا كرده و نورش را با آنها به كمال رسانده و ميان آنها و برادرانشان و پسرعموهاشان و خويشان نزديك و نزديك ترشان فرقانى آشكار قرار داده است كه با آن ، حجّت از آن كه حجّت براى او آورده شده و امام از مأموم شناسايى مى شود و اين از آن روست كه خداوند ، آنها را از هر گونه پلشتى مصون داشته و از عيوب، مبرّايشان كرده و از ناپاكى پاكشان گردانده و از در هم شدگى، منزّهشان داشته و آنها را گنجوران علم خود و مخزن حكمتش و جايگاه سرّش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آنها را با دلايل خود، تأييد كرده و اگر چنين نمى بود ، مردم همه يك سان بودند و هر كس مدّعى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جلمى شد و ديگر حق از باطل و دانا از نادان شناخته نمى شد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بصائر ذوى التمييز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تفسير سورة والعصر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هيچ يك از منابع معتبر لغت ، اين نظريه را تأييد نكرده اند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بصائر ذوى التميز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بصائر ذوى التمييز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بصائر ذوى التمييز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برترى هاى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گراميداشت الهى</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برترى هاى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آنچه در زمين است، براى انسان</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انسان از خاك</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انسان از آب</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انسان از نطفه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اسفل سافلين ، پايين ترين مرتبه پستى و اشاره به آيه پنجم از سوره تين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هاى انسان</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تَمَّت</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الرقيق يخاط كالبيت يُتَوقّى فيه من البَقّ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حُثالةُ الشيء ، وما سَفَلَ من كلِّ شيء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لِحاءُ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السكوني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حرارت غريزى ناشى از آتش ، انرژى حرارتى بدن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مقصود ، بزاق دهان باشد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لم يطابق المعدودُ العددَ ، وفي علل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 والفهم والحفظ والعلم</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توجد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وصورته طينته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بحارالأنوار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سمّي بذلك لأنّهُ نَفسُ ما في الإنسانِ ، وما عَدَاهُ كأنَّهُ قِشرٌ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ودينه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الواو وأنّها اشتباه من المصحّح ؛ إذ أنّ المستنسخ وضع ضمّة كبيرة على هاء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والحجريّة، فظنّ المصحّح أنّها واوٌ، وفي بحار الأنوار نقل الحديث أيضا عن الأمالي من دون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خصوص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الواردة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جميل بن درّاج عن الإمام الصادق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السكوني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أحمد بن عليّ بن ثابت عن الإمام الجواد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استلبته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 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ومافي المتن أثبتناه من جميع المصادر الاُخرى وهو الصواب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جهده البكاء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سعيد الحداد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حمران بن أعين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زرارة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من دون اسنادٍ إلى أحدٍ من أهل البيت عليهم 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هو الآية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من سورة مريم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لَا يَذْكُرُ الْاءِنسَانُ أَنَّا خَلَقْنَاهُ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من تصحيف النسّاخ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نقلاً عن خط الشهيد عن جابر بن عبداللّه الأنصاري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قتادة والربيع والضحاك والسدي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نقلاً عن الدر المنثور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نقلاً عن الفريابي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أبي هريره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۲۱۰۶۲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۱۹۵۹۹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۱۷۷۰۸</w:t>
      </w:r>
      <w:r>
        <w:rPr>
          <w:rFonts w:ascii="IRNazanin" w:hAnsi="IRNazanin" w:eastAsia="IRNazanin"/>
          <w:b w:val="false"/>
          <w:b w:val="false"/>
          <w:bCs w:val="false"/>
          <w:i w:val="false"/>
          <w:i w:val="false"/>
          <w:iCs w:val="false"/>
          <w:color w:val="333333"/>
          <w:sz w:val="20"/>
          <w:sz w:val="20"/>
          <w:szCs w:val="20"/>
          <w:rtl w:val="true"/>
        </w:rPr>
        <w:t xml:space="preserve"> كلّها عن أبي موسى الأشعري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۱۵۱۲۶</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ثابت عن أبيه عن جدّه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الاُلفة والاتّفاق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اللّه بينهما أي أصلح وألّف ، وكذلك أدم اللّه بينهما ، فعل وأفعل بمعنى، انتهى، واليد هنا بمعنى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سَنَنتُ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صَبَبتُه صَبّا سهلاً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خَلَطَها وَعَجنَها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لَصَقَت وَلَزَمَت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اليابس الذي لم يُطبَخ ، إذا نُقِرَ به صَوَّتَ كما يُصوِّت الفَخّار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محمد الحلبي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نقلاً عن أبي الحسن البكري في كتاب الأنوار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الوَرِكُ ـ بالفتح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اسناد إلى أحدٍ من أهل البيت عليهم السلام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من دون اسنادٍ إلى أحدٍ من أهل البيت عليهم السلام وليس فيها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من دون اسنادٍ إلى أحدٍ من أهل البيت عليهم السلام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آيه يكم ، از سوره نساء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عتيق ، سِفْر پيدايش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فقره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الحُمرة، وقال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أو شُقرة في الشَّعر كالصُّهبة ، والأصهب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بعير ليس بشديد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يزيد بن 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شيء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بريد العجلي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 وأَلَفَ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المُختَلِطُ من كلِّ شيء مخلوط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وابن المنذر وابن أبي حاتم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سليمان الديلمي عن أبيه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عبدالرحمن بن حماد عن الإمام الكاظم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غير واحد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ابداعى و بدون مادّه و مدّت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كه آفرينش تقديرى ، به معناى ساختن از يك مادّه با هندسه و اندازه ويژه باشد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أيمستوٍ وهو الذي قد بلغ الغاية فيشبابه وتمام خلقه وعقله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رعى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أحار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شغاف القلب وهو حجابه ، فاستعاره لموضع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نُطفَة دهاقا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نطفة قد اُفرغت إفراغا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الشيء كلّه حتّى لا يُرى له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تشهّرني بخلقي ؛ أي لم تجعل تلك الحالات الخسيسة ظاهرة للخلق في ابتداء خلقي لأصير محقّرا مهينا عندهم ، بل سترت تلك الأحوال عنهم ، وأخرجتني بعد اعتدال صورتي وخروجي عن تلك الأصول الدّنية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تُشهِدني خلقي</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اين حالت هاى مشمئز كننده را در آغاز خلقتم براى مردمان آشكارا نساختى كه بر اثر آن ، در نزد آنان ، خوار و حقير جلوه كنم ؛ بلكه آنها را از ايشان پوشيده داشتى ، و زمانى مرا به دنيا آوردى كه شكل و شمايلم را نيكو ساختى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مجموعه اى از اين آرا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پيرامون مسئله تكامل ، فيض ؛ تبيين جهان و انسان ، رضوى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و حوا ، بى آزار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خلقت انسان در بيان قرآن ، سحابى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قرآن و مكتب تكامل ، 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تكامل در قرآن ، مشكينى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پرتوى از قرآن ، طالقانى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أصل الخلق ، سَبيط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آيات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سوره سجده است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فقره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تكامل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تكامل جانداران ، محقّق 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آفرينش و انسان ، جعفرى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تكامل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خديعة التطوّر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مقاله ، از دائرة المعارف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و تكميل شده است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التاريخ وكلاهما عن جابر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عن زيد بن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والطريق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يذكر في المصدر ، وأثبتناه من بحارالأنوار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ظِهار ، به معناى آن است كه مرد با گفتن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عَلَىَّ كَظَهرِ 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همسر خود، او را بر خود حرام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و تا زمانى كه كفّاره ندهد ، همسرش بر او حلال نمى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صيّاد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الجواهر السنية في الأحاديث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هذا الحديث لم يوجد في المصادر الأصلية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توحيد المفضّل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وهَدَيناهُ النَّجدَينِ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الرفيع ، فذلك مَثَلٌ لطريقي الحقّ والباطل ، والصدق والكذب ، والجميل والقبيح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نقلاً عن درر الأصداف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ثاوَرَه مُثاورةً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صاغرون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 الدرر المنتثرة في الأحاديث المشتهرة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تنزيه الشريعة المرفوعة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عبد السلام بن صالح الهروي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آنان را در بوته آزمايش نهاد ، يا آنها را به صحنه هستى آورد و آفريد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يعقوب بن سعيد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والنَّصَبُ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أبي روق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سليمان بن المغيرة عن الإمام زين العابدين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واستعبده الخلق وعلى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 مرض يدوم زمانا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سلمة بن عطا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عن مسلمة بن عطا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الرُّوح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وليس فيه ذيله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خلقكم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در متن حديث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زبان عربى ،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مى فرمايد كه اين اميدوارى دادن خدا ، جنبه قطعى و حتمى دارد ، نه اين كه امرى محتمل باشد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در تفسير خود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پيوسته در اختلاف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مردم تا ابد ، در باره حق با يكديگر در اختلاف اند ، مگر كسانى كه رحمت خدا شامل حال آنان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 در حق با يكديگر اختلاف ندارند و از آن ، جدا نمى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 همان هدايت الهى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همين ، آنان را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براى رحمت كه جمله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كسانى كه پروردگارت بر ايشان رحمت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دلالت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مؤنّث لفظى است ، منافات ندارد كه اسم اشاره به آن ، مذكّر آورده شود ؛ زيرا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 وجه جايز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رَحْمَتَ اللَّهِ قَرِيبٌ مِّنَ الْمُحْسِنِينَ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مذكّر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همان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غايت مقصود خلقت گرفتيم ، به خاطر اين است كه به غايت نهايى ، يعنى سعادت بشر ، مرتبط است ، چنان كه خداوند متعال ، به نقل قول از بهشتيان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 خداى را كه ما را به اين ، هدايت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اين ، نظير غايت شمردن عبادت است ؛ چرا كه آن نيز با سعادت ، ارتباط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 جن و انس را نيافريدم ، مگر به خاطر آن كه مرا بپرستند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مُهمَلاً غير مُكلَّف لا يُحاسَبُ ولا يُعذَّبُ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وهب بن منبه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۸۱۸۹</w:t>
      </w:r>
      <w:r>
        <w:rPr>
          <w:rFonts w:ascii="IRNazanin" w:hAnsi="IRNazanin" w:eastAsia="IRNazanin"/>
          <w:b w:val="false"/>
          <w:b w:val="false"/>
          <w:bCs w:val="false"/>
          <w:i w:val="false"/>
          <w:i w:val="false"/>
          <w:iCs w:val="false"/>
          <w:color w:val="333333"/>
          <w:sz w:val="20"/>
          <w:sz w:val="20"/>
          <w:szCs w:val="20"/>
          <w:rtl w:val="true"/>
        </w:rPr>
        <w:t xml:space="preserve"> عن سمرة بن جندب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بن الصباح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 براى خرد ورزى و شناخت خدا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كامل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نفائس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جامع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نصّ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ظن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نقد النقود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الاثنتا عشرة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شرح اُصول الكافى ، ملّا صالح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زاد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كلمات مكنونه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تعليقات على أثولوجيا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انسان براى رحمت</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أعْرَبَ الرَّجُلُ عن نَفْسِه ، إذا بَيَّنَ وأوضَحَ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الإعراب في هذا المَوضِع كناية عن تمييز الحقّ والباطل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كردن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 تشخيص دادن حق و باطل است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وعن حمران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۶۲۳۱</w:t>
      </w:r>
      <w:r>
        <w:rPr>
          <w:rFonts w:ascii="IRNazanin" w:hAnsi="IRNazanin" w:eastAsia="IRNazanin"/>
          <w:b w:val="false"/>
          <w:b w:val="false"/>
          <w:bCs w:val="false"/>
          <w:i w:val="false"/>
          <w:i w:val="false"/>
          <w:iCs w:val="false"/>
          <w:color w:val="333333"/>
          <w:sz w:val="20"/>
          <w:sz w:val="20"/>
          <w:szCs w:val="20"/>
          <w:rtl w:val="true"/>
        </w:rPr>
        <w:t xml:space="preserve"> كلاهما نحوه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الأنصاري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۳۴۶۱۸</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حُسنُه وأعجَبَ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خط و زبان ، دو پديده اجتماعى و اختراع بشرند و هر قوم و ملّتى بر خط و زبان ، توافق كرده اند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عن صفوان بن يحيى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دَحا يَدحُو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وَوَسَّعَ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عقيل الخزاعي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عن عبداللّه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والغصّة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الحامية من حرّ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غالب الحنفي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۴۶۹۴</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وابن أبي حاتم والعسكري في المواعظ عن عمر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عليه السلام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الجهم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الحِكَّةُ والجَرَبُ أيّا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از سوره انبيا و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از سوره اِسرا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۸۱۳۹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۴۳۶۸۳</w:t>
      </w:r>
      <w:r>
        <w:rPr>
          <w:rFonts w:ascii="IRNazanin" w:hAnsi="IRNazanin" w:eastAsia="IRNazanin"/>
          <w:b w:val="false"/>
          <w:b w:val="false"/>
          <w:bCs w:val="false"/>
          <w:i w:val="false"/>
          <w:i w:val="false"/>
          <w:iCs w:val="false"/>
          <w:color w:val="333333"/>
          <w:sz w:val="20"/>
          <w:sz w:val="20"/>
          <w:szCs w:val="20"/>
          <w:rtl w:val="true"/>
        </w:rPr>
        <w:t xml:space="preserve"> نقلاً عن البزّار وكلّها عن بريدة الأسلمي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عن بريدة الأسلمي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في مسجد رسول اللّه صلى الله عليه و آله ، كانت مسكن الغرباء والفقراء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۱۰۳۳۱</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سخبرة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حُريث من دون اسنادٍ إلى أحدٍ من أهل البيت عليهم السلام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 سايبانى در مسجد پيامبر خدا بود كه بى خانمان ها و بينوايان ، در آن جا زندگى مى كردند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من دون إسناد إلى أحدٍ من اهل البيت عليهم السلام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دَحَضَتِ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برزت للشمس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تقليل النفقة وهو بإزاء الاسراف وكلاهما مذمومان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رَكِبَ أمرا بجهالة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مَتَحَ الدَّلوَ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جَذَبَها مستقيما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من الأدب في ستر العورة وإخفاء 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هو من باب التجمل والحياء وطلب السلامة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أبي جعفر محمد بن النعمان الأحول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بفطنته</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يعلمه</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عامر الشعبي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حفص بن البختري وهشام بن سالم وغيرهما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يبَزّه بَزّا أي سلبه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عَزّ 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غَلَبَ أخذ السَّلَب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أسامه 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 الذُّلَّ والهَوانَ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أصل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۵۷۶۳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وغضّ بصري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إصلاحها</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والنماء والبركة والمدح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رُكِّبَ في الإنسان من الطبائع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۳۴۵۰</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مكائد الشيطان عن أبي الدرداء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الدرداء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 تفترون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بحارالأنوار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الأنصاري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يحيى بن أبي العلا الرازي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 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عبدالسلام بن صالح الهروي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هر بند اذان و اقامه را دو بار گفت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۶۰۹۵</w:t>
      </w:r>
      <w:r>
        <w:rPr>
          <w:rFonts w:ascii="IRNazanin" w:hAnsi="IRNazanin" w:eastAsia="IRNazanin"/>
          <w:b w:val="false"/>
          <w:b w:val="false"/>
          <w:bCs w:val="false"/>
          <w:i w:val="false"/>
          <w:i w:val="false"/>
          <w:iCs w:val="false"/>
          <w:color w:val="333333"/>
          <w:sz w:val="20"/>
          <w:sz w:val="20"/>
          <w:szCs w:val="20"/>
          <w:rtl w:val="true"/>
        </w:rPr>
        <w:t xml:space="preserve"> ، الأمثال لأبي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كلّها عن سلمان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عن عبداللّه 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عبداللّه 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آيه از جهت سياق، نظير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سوره يوسف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مِن كَيْدِكُنَّ إِنَّ كَيْدَكُنَّ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أَعْرِضْ عَنْ هَذَا وَ اسْتَغْفِرِى لِذَنبِكِ إِنَّكِ كُنتِ مِنَ الْخَاطِئينَ </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فرستادن پيامبر صلى الله عليه و آله بر اهل بيت عليهم السلام و ويژه ساختن آنان در فراخوانى به نماز</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همتاى قرآن</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اهل بيت عليهم السلام </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پاسداران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بنيان هاى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با آنان آغاز مى گردد و با آنان پايان مى گيرد</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برحذر داشتن از دشمنى با اهل بيت عليهم السلام </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اهل بيت عليهم السلام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حقوقهم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هاى رفته بر اهل بيت عليهم السلام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اهل بيت عليهم السلام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پيامبر صلى الله عليه و آله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پيروان اهل بيت عليهم السلام معتقدند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يازده امام از فرزندان امام على عليه السلام نيز اطلاق مى گردد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چهار نظريه،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المطبوعة، والظاهر أنّه تصحيف،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سائر الروايات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چكيده زندگى نامه راويان احاديث تبيين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همسر پيامبر صلى الله عليه و آله </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۴۷۴۳</w:t>
      </w:r>
      <w:r>
        <w:rPr>
          <w:rFonts w:ascii="IRNazanin" w:hAnsi="IRNazanin" w:eastAsia="IRNazanin"/>
          <w:b w:val="false"/>
          <w:b w:val="false"/>
          <w:bCs w:val="false"/>
          <w:i w:val="false"/>
          <w:i w:val="false"/>
          <w:iCs w:val="false"/>
          <w:color w:val="333333"/>
          <w:sz w:val="20"/>
          <w:sz w:val="20"/>
          <w:szCs w:val="20"/>
          <w:rtl w:val="true"/>
        </w:rPr>
        <w:t xml:space="preserve"> نحوه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نقلاً عن جامع الاُصول نحوه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۳۴۵۸</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نقلاً عن جامع الاُصول عن عمرو بن أبي سلمة نحوه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مطلقًا ، وهي في الأصل المتّخذة من الحجر المعروف بالحجاز واليمن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 والظاهر أنَّ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تحملها</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۲۶۶۵۹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۳۴۴۵</w:t>
      </w:r>
      <w:r>
        <w:rPr>
          <w:rFonts w:ascii="IRNazanin" w:hAnsi="IRNazanin" w:eastAsia="IRNazanin"/>
          <w:b w:val="false"/>
          <w:b w:val="false"/>
          <w:bCs w:val="false"/>
          <w:i w:val="false"/>
          <w:i w:val="false"/>
          <w:iCs w:val="false"/>
          <w:color w:val="333333"/>
          <w:sz w:val="20"/>
          <w:sz w:val="20"/>
          <w:szCs w:val="20"/>
          <w:rtl w:val="true"/>
        </w:rPr>
        <w:t xml:space="preserve"> وكلّها نحوه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الدقيق ، دون العصيدة في الرقّة وفوق الحساء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۶۹۱۵</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۴۰۰۵</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۶۸۷۶</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۳۷۶۲۹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مرقة ، وهي أن تصفَّى بُلالة النخالة ثمّ تطبخ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عن عبد اللّه بن معين مولى اُمّ سلمة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نوعى خورشت است كه از سبوس خيسانده تهيّه مى شود ؛ سَبوسابه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المبنية للجلوس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۲۶۵۷۰</w:t>
      </w:r>
      <w:r>
        <w:rPr>
          <w:rFonts w:ascii="IRNazanin" w:hAnsi="IRNazanin" w:eastAsia="IRNazanin"/>
          <w:b w:val="false"/>
          <w:b w:val="false"/>
          <w:bCs w:val="false"/>
          <w:i w:val="false"/>
          <w:i w:val="false"/>
          <w:iCs w:val="false"/>
          <w:color w:val="333333"/>
          <w:sz w:val="20"/>
          <w:sz w:val="20"/>
          <w:szCs w:val="20"/>
          <w:rtl w:val="true"/>
        </w:rPr>
        <w:t xml:space="preserve"> ،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ولم يتكرّر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عن شهر بن حوشب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عن أبي ليلى الكندي وكلاهما نحوه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حريره گندم ؛ پوره گندم ؛ كاچى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خزيره</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تفسير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عن أبي سعيد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۳۴۵۵</w:t>
      </w:r>
      <w:r>
        <w:rPr>
          <w:rFonts w:ascii="IRNazanin" w:hAnsi="IRNazanin" w:eastAsia="IRNazanin"/>
          <w:b w:val="false"/>
          <w:b w:val="false"/>
          <w:bCs w:val="false"/>
          <w:i w:val="false"/>
          <w:i w:val="false"/>
          <w:iCs w:val="false"/>
          <w:color w:val="333333"/>
          <w:sz w:val="20"/>
          <w:sz w:val="20"/>
          <w:szCs w:val="20"/>
          <w:rtl w:val="true"/>
        </w:rPr>
        <w:t xml:space="preserve"> ، مناقب عليّ بن أبي طالب عليه السلام لابن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 كلاهما نحوه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 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إزار خزٍّ فيه عَلَم، وسمّي مُرَحَّلاً لِما عليه من تصاوير رَحْل وما ضاهاه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۴۷۰۷</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وأثبتنا الصواب الموافق لما في باقي المصادر ، والذي ضبطه ابن حجر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بن عمير التيميّ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عائشة ، وروى عنه العوّام بن حوشب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كلاهما عن مجمع 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مجمع وكلّها نحوه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غذايى كه با آرد و روغن ، درست مى شود ؛ خَزيره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عبايى از بافته هاى مردم منطقه خيبر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پيامبر صلى الله عليه و آله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عايشه</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اهل بيت در آيه 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الرجال لابن داود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چنين گويد اين گنهكار روسياه ، عبّاس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كه بِعَونِ اللّه تعالى كتاب مفاتيح الجنان را تأليف نمودم و در اقطار منتشر گشت ، به خاطرم رسيد كه در طبع دوم آن ، بر آن زياد كنم دعاى وداعى براى ماه رمضان و خطبه روز عيد فطر و زيارت جامعه ائمّة المؤمنين و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إنِّى زُرتُ هذَا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عقب زيارات خوانده مى شود ـ و زيارات وداعى كه هر يك از ائمّه عليهم السلام را به آن وداع كنند و رقعه اى كه براى حاجت مى نويسند و دعايى كه در غيبت امام عصر ـ عجّل اللّه فرجه ـ بايد خوانده شود و آداب زيارت به نيابت ، به واسطه كثرت حاجت به اينها ؛ لكن ديدم هر گاه اين كار را كنم ، فتح بابى شود براى تصرّف در كتاب مفاتيح و بسا شود بعضى از فضولان ، بعد از اين ، در آن كتاب ، بعضى از ادعيه ديگر بيفزايند يا از آن كم كنند و به اسم مفاتيح الجنان در ميان مردم رواج دهند ، چنان كه در مفتاح الجنان مشاهده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جرم ، كتاب را به همان حال خود گذاشتم و اين هشت مطلب را بعد از تمام شدن مفاتيح ، ملحق به آن نمودم و به لعنت خداوند قهّار و نفرين رسول خدا و ائمّه اطهار عليهم السلام واگذار و حواله نمودم كسى را كه در مفاتيح ، تصرّف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خوش نويس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افشارى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آزادى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مقدّمه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 مفاتيح الجنان</w:t>
      </w:r>
      <w:r>
        <w:rPr>
          <w:rFonts w:eastAsia="IRNazanin" w:cs="IRNazanin"/>
          <w:b w:val="false"/>
          <w:bCs w:val="false"/>
          <w:i w:val="false"/>
          <w:iCs w:val="false"/>
          <w:color w:val="333333"/>
          <w:sz w:val="20"/>
          <w:szCs w:val="20"/>
          <w:rtl w:val="true"/>
        </w:rPr>
        <w:t>» )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مشيخه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فى المراثى و الخُطب، اثر فخر الدين محمّد بن على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شيخ طُريحى، متولّد نجف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عبّاس قمى، در نقلى در باره اين كتاب،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منتخب، مسامحات بسيارى نموده كه بر اهل بصيرت و اطّلاع، پوشيده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الآمال، شيخ عبّاس قمى،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 كردن يزيد، اهل بيت را به مدينه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سيّد هاشم بن اسماعيل كتكانى بحرانى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كتكان از نواحى بحرين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نويسان، شخصيت علمى و عملى او را ستوده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شيخ حر عاملى اجازه نقل حديث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كتاب تأليف كرد؛ امّا نوشته هايش از غلو و سستى خالى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العلّامة السيّد هاشم البحرانى ، فارس تبريزيان</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براى مطالعه گسترده تر همه نقل ها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 كه اخيراً برخى ، براى اثبات اعتبار متن ياد شده، مطالبى نوشته اند كه سستى آنها نيز بر اهل فن پوشيده نيست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۵۳۹۶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سلمة على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۳۴۵۶</w:t>
      </w:r>
      <w:r>
        <w:rPr>
          <w:rFonts w:ascii="IRNazanin" w:hAnsi="IRNazanin" w:eastAsia="IRNazanin"/>
          <w:b w:val="false"/>
          <w:b w:val="false"/>
          <w:bCs w:val="false"/>
          <w:i w:val="false"/>
          <w:i w:val="false"/>
          <w:iCs w:val="false"/>
          <w:color w:val="333333"/>
          <w:sz w:val="20"/>
          <w:sz w:val="20"/>
          <w:szCs w:val="20"/>
          <w:rtl w:val="true"/>
        </w:rPr>
        <w:t xml:space="preserve"> ،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كلها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۱۴۹۸۶</w:t>
      </w:r>
      <w:r>
        <w:rPr>
          <w:rFonts w:ascii="IRNazanin" w:hAnsi="IRNazanin" w:eastAsia="IRNazanin"/>
          <w:b w:val="false"/>
          <w:b w:val="false"/>
          <w:bCs w:val="false"/>
          <w:i w:val="false"/>
          <w:i w:val="false"/>
          <w:iCs w:val="false"/>
          <w:color w:val="333333"/>
          <w:sz w:val="20"/>
          <w:sz w:val="20"/>
          <w:szCs w:val="20"/>
          <w:rtl w:val="true"/>
        </w:rPr>
        <w:t xml:space="preserve"> نقلاً عن الطبراني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۷۳۲۷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مناقب علي بن أبي طالب لابن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۲۲۴۲۶</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المسك ، وهي الأساور والخلاخيل من القرون أو العاج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توضيحيّة منّا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۸۱۹۴</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۱۳۳۹۱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۶۹۷۷</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مسند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۲۲۵۱</w:t>
      </w:r>
      <w:r>
        <w:rPr>
          <w:rFonts w:ascii="IRNazanin" w:hAnsi="IRNazanin" w:eastAsia="IRNazanin"/>
          <w:b w:val="false"/>
          <w:b w:val="false"/>
          <w:bCs w:val="false"/>
          <w:i w:val="false"/>
          <w:i w:val="false"/>
          <w:iCs w:val="false"/>
          <w:color w:val="333333"/>
          <w:sz w:val="20"/>
          <w:sz w:val="20"/>
          <w:szCs w:val="20"/>
          <w:rtl w:val="true"/>
        </w:rPr>
        <w:t xml:space="preserve"> ،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كلاهما نحوه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كلاهما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۹۷۸۲</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۳۷۸۷</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۳۴۵۷</w:t>
      </w:r>
      <w:r>
        <w:rPr>
          <w:rFonts w:ascii="IRNazanin" w:hAnsi="IRNazanin" w:eastAsia="IRNazanin"/>
          <w:b w:val="false"/>
          <w:b w:val="false"/>
          <w:bCs w:val="false"/>
          <w:i w:val="false"/>
          <w:i w:val="false"/>
          <w:iCs w:val="false"/>
          <w:color w:val="333333"/>
          <w:sz w:val="20"/>
          <w:sz w:val="20"/>
          <w:szCs w:val="20"/>
          <w:rtl w:val="true"/>
        </w:rPr>
        <w:t xml:space="preserve"> ،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۳۷۵۴۳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نحوه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كلاهما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نحوه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۳۷۵۴۴</w:t>
      </w:r>
      <w:r>
        <w:rPr>
          <w:rFonts w:ascii="IRNazanin" w:hAnsi="IRNazanin" w:eastAsia="IRNazanin"/>
          <w:b w:val="false"/>
          <w:b w:val="false"/>
          <w:bCs w:val="false"/>
          <w:i w:val="false"/>
          <w:i w:val="false"/>
          <w:iCs w:val="false"/>
          <w:color w:val="333333"/>
          <w:sz w:val="20"/>
          <w:sz w:val="20"/>
          <w:szCs w:val="20"/>
          <w:rtl w:val="true"/>
        </w:rPr>
        <w:t xml:space="preserve"> نقلاً عن الديلمي ؛ 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أبيه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غياث بن إبراهيم عن الإمام الصادق عن أبيه عن جدّه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عن أبيه عن جدّه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عيسى بن موسى الهاشميّ عن آبائه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نحوه و كلاهما عن زاذان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كلاهما عن زاذان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زين العابدين عليه السلام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عن أبي الطفيل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وأنا من أهل البيت الذي كان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زيد بن الحسن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وأنا من أهل البيت الّذي كان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الطفيل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عمر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كلّها عن أبي جميلة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أحمد بن أعثم الكوفي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أبي الديلم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بحار الأنوار والمصادر الاُخرى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۵۸۲۷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الحارث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نحوه وكلاهما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السكونيّ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مقتل الحسين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الرجال لابن داود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نقد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۲۶۷۴</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۵۳۹۰</w:t>
      </w:r>
      <w:r>
        <w:rPr>
          <w:rFonts w:ascii="IRNazanin" w:hAnsi="IRNazanin" w:eastAsia="IRNazanin"/>
          <w:b w:val="false"/>
          <w:b w:val="false"/>
          <w:bCs w:val="false"/>
          <w:i w:val="false"/>
          <w:i w:val="false"/>
          <w:iCs w:val="false"/>
          <w:color w:val="333333"/>
          <w:sz w:val="20"/>
          <w:sz w:val="20"/>
          <w:szCs w:val="20"/>
          <w:rtl w:val="true"/>
        </w:rPr>
        <w:t xml:space="preserve"> ، مسند أبى داوود، طيالسى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پاره اى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پاره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عددهاى ديگرى نيز ذكر شده است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۳۳۸۵۱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انسدادُ الاُذُنِ وثقلُ السَّمع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وأصمّني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شغلني عن سماعه ، فكأنّه جعله أصمَّ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۳۳۸۵۰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ينصرون على من ناواهم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۳۳۸۵۵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۳۳۸۵۲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قتال واختلاط ، وقد هرجَ الناسُ إذا اختلطوا ، وأصل 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الكثرة في الشيء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 أجداد النبيّ صلى الله عليه و آله ، إذ إنّ نسبه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عبد المطّلب بن هاشم بن عبد مناف بن قصيّ بن كلاب بن مرّة بن كعب بن لؤي </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هَشْمُ الرأسِ ، أي تهييج الفِتن والحروب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نقف</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 از نياكان پيامبر صلى الله عليه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ارجمند ايشان ،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عبد المطّلب بن هاشم بن عبد مناف بن قُصَى بن كِلاب بن مُرّة بن كعب بن لُؤَى </w:t>
      </w:r>
      <w:r>
        <w:rPr>
          <w:rFonts w:eastAsia="IRNazanin" w:cs="IRNazanin"/>
          <w:b w:val="false"/>
          <w:bCs w:val="false"/>
          <w:i w:val="false"/>
          <w:iCs w:val="false"/>
          <w:color w:val="333333"/>
          <w:sz w:val="20"/>
          <w:szCs w:val="20"/>
          <w:rtl w:val="true"/>
        </w:rPr>
        <w:t>. . .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معاداة لأهل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كلّها عن ثابت بن دينار عن الإمام زين العابدين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أبي القاسم عن الإمام الصادق عن أبيه عن جدّه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يحيى بن أبي القاسم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مهزم عن أبيه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تُحدّثهم الملائكة وفيهم جبرئيل عليه السلام من غير مُعاينة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تقطيبُ الوجه من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صارٌّ بين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مُتقبّض جامع بينهما كما يفعلُ الحزينُ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 كسى است كه روح القدس با او سخن گويد ، بى آن كه ديده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فرشته اى با وى سخن بگويد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امام زين العابدين عليه السلام ، شهربانو ، از اسيران خاندان ساسانى بود كه به همسرى امام حسين عليه السلام در آمد و بعد از تولّد زين العابدين عليه السلام در گذشت و به همين خاطر ، بانوى ديگرى به نام وَشيكه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يحيى بن اُمّ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ايشان را شير داد و بزرگ كرد و به همين خاطر ، امام عليه السلام او را مادر مى ناميد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النعيم المقيم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شايد على بن راشد ، فرزند همين 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امام زين العابدين عليه السلام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زرارة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والسِّيرة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 الوهّاب الثقفي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السائب نحوه و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اثنا عشر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حمزة و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سليط عن الإمام الحسين عليه السلام و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نقيب ، وهو كالعريف على القوم المُقدِّم عليهم ، الذي يتعرّف أخبارهم ويُنَقِّب عن أحوالهم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۳۳۸۵۷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قيس بن عبيد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قيس بن عبد اللّه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نحوه ،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نقيب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 به سر كرده و جلودار گروه گفته مى شود كه از حال آنان جويا مى شود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اصيل، ممتاز، بزرگ زاده و برگزيده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مُفهَّم ، يعنى فهميده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عليهم السلام را مفهّم گويند ؛ زيرا پيامبر صلى الله عليه و آله ، تفسير و تأويل قرآن را به ايشان فهمانيده است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النّور ، أبدان نورانيّة ، بل أرواح ، جمعُ شَبَحٍ ، وهو الشّخص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كلّها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كلاهما عن زرارة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الجريش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زين العابدين عليه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ابن ماجيلويه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حمّاد بن عيسى عن أبيه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كلّها عن غياث بن إبراهيم عن الإمام الصادق عن أبيه عن جدّه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عنه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كلّها عن أبي بصير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يعفور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صَفيحة من خشب وكَتِف إذا كُتب عليه ، سُمّي لوحا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جابر بن يزيد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أبي الجارود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اُدِيلَ لنا على أعدائنا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نُصرنا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دَيّان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الديّان في صفة اللّه عز و جل ، أي يقتصُّ ويجزي ،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والمكافأة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ما بين المعقوفين سقط من المصدر ، وأضفناها ليستقيم السّياق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العارِمُ الخبيث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الحزينة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رنن</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والعقوبة لِلَغوهِ وتضييعهِ عَملَه ، وأصلُه من الضيق والحبس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عن أبي بصير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الأسدي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لوح ، صفحه كوچكى از تخته يا استخوان شانه حيوانات است كه بر آن مى نويسند و هر گاه چيزى بر آن نوشته شود ، به آن ، لوح مى گويند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 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 استعارة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البياض الذي يكون في وجه الفرس ويديه ورجليه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 وفلانا إلى 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ذكر أسماء الأئمّة عليهم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سَمُره ، از صحابيان كم سال و خواهرزاده سعد بن ابى وقّاص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پدرش در سال فتح مكّه مسلمان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در كوفه مى زيست و پس از سال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وفات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او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حفظ مكرّرات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روايت آن، در صحيح مسلم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بن يحيى كان كذّابا يضع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في الرجال لابن الغضائري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آنها از قريش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من بنى هاشم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امامان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خليفه</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امامان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امام</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امامان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وصى</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امامان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امير</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در بر دارنده شمار امامان و نام هاى آن</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المسائل الخلافيّة ، على آل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ولم ترد فيه الكنية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أسد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مسائل الخلافية ، على آل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۲۲۲۶</w:t>
      </w:r>
      <w:r>
        <w:rPr>
          <w:rFonts w:ascii="IRNazanin" w:hAnsi="IRNazanin" w:eastAsia="IRNazanin"/>
          <w:b w:val="false"/>
          <w:b w:val="false"/>
          <w:bCs w:val="false"/>
          <w:i w:val="false"/>
          <w:i w:val="false"/>
          <w:iCs w:val="false"/>
          <w:color w:val="333333"/>
          <w:sz w:val="20"/>
          <w:sz w:val="20"/>
          <w:szCs w:val="20"/>
          <w:rtl w:val="true"/>
        </w:rPr>
        <w:t xml:space="preserve"> ، 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۲۱۹۷۸</w:t>
      </w:r>
      <w:r>
        <w:rPr>
          <w:rFonts w:ascii="IRNazanin" w:hAnsi="IRNazanin" w:eastAsia="IRNazanin"/>
          <w:b w:val="false"/>
          <w:b w:val="false"/>
          <w:bCs w:val="false"/>
          <w:i w:val="false"/>
          <w:i w:val="false"/>
          <w:iCs w:val="false"/>
          <w:color w:val="333333"/>
          <w:sz w:val="20"/>
          <w:sz w:val="20"/>
          <w:szCs w:val="20"/>
          <w:rtl w:val="true"/>
        </w:rPr>
        <w:t xml:space="preserve"> ، السنن الكبرى،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۶۶۵۷</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مسائل الخلافية ، على آل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به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دادن پيامبر صلى الله عليه و آله از شهادت على عليه السلام </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پيامبر صلى الله عليه و آله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پيامبر صلى الله عليه و آله و مصداق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خدرى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دختر ابو سلمة و سعد بن ابى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صُبَيح ، غلام امّ سلمه و عبد اللّه بن جعفر</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پيامبر صلى الله عليه و آله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فرستادن پيامبر صلى الله عليه و آله بر اهل بيت عليهم السلام و ويژه ساختن آنان در فراخوانى به نماز</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پيامبر صلى الله عليه و آله و مصداق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ليلى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عن أبي قدامة الفداني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أبي ورامة القدائي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نقلاً عن أبي عبد اللّه محمّد بن علي الحكيم الترمذي في نوادر الاُصول عن المقداد بن الأسود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كتاب المقتضب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كلاهما عن سلمة بن عطاء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أبي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زيارة الإمام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عليّ بن حسّان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نحوه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۳۴۱۴۴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رافع مولى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بشارة المصطفى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۶۵۰۶</w:t>
      </w:r>
      <w:r>
        <w:rPr>
          <w:rFonts w:ascii="IRNazanin" w:hAnsi="IRNazanin" w:eastAsia="IRNazanin"/>
          <w:b w:val="false"/>
          <w:b w:val="false"/>
          <w:bCs w:val="false"/>
          <w:i w:val="false"/>
          <w:i w:val="false"/>
          <w:iCs w:val="false"/>
          <w:color w:val="333333"/>
          <w:sz w:val="20"/>
          <w:sz w:val="20"/>
          <w:szCs w:val="20"/>
          <w:rtl w:val="true"/>
        </w:rPr>
        <w:t xml:space="preserve"> عن أنس بن مالك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عن أبي ذرّ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۳۴۱۵۱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عليهم السلام عنه صلى الله عليه و آله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۵۳۹۰</w:t>
      </w:r>
      <w:r>
        <w:rPr>
          <w:rFonts w:ascii="IRNazanin" w:hAnsi="IRNazanin" w:eastAsia="IRNazanin"/>
          <w:b w:val="false"/>
          <w:b w:val="false"/>
          <w:bCs w:val="false"/>
          <w:i w:val="false"/>
          <w:i w:val="false"/>
          <w:iCs w:val="false"/>
          <w:color w:val="333333"/>
          <w:sz w:val="20"/>
          <w:sz w:val="20"/>
          <w:szCs w:val="20"/>
          <w:rtl w:val="true"/>
        </w:rPr>
        <w:t xml:space="preserve"> كلاهما عن أبي ذرّ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أبي هريرة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نقلاً عن أرجح المطالب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صحيفة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نقلاً عن ابن السري وكلاهما عن الإمام عليّ عليه السلام عنه صلى الله عليه و آله وفيهما بزيادة من تعلّق بها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بصير بن زيد بن أرطاة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۸۱۴۱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كلاهما عن العباس بن مجاهد عن أبيه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العباس بن مجاهد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فلاح السائل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۵۸۷۰</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الإمام زين العابدين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۴۴۲۹</w:t>
      </w:r>
      <w:r>
        <w:rPr>
          <w:rFonts w:ascii="IRNazanin" w:hAnsi="IRNazanin" w:eastAsia="IRNazanin"/>
          <w:b w:val="false"/>
          <w:b w:val="false"/>
          <w:bCs w:val="false"/>
          <w:i w:val="false"/>
          <w:i w:val="false"/>
          <w:iCs w:val="false"/>
          <w:color w:val="333333"/>
          <w:sz w:val="20"/>
          <w:sz w:val="20"/>
          <w:szCs w:val="20"/>
          <w:rtl w:val="true"/>
        </w:rPr>
        <w:t xml:space="preserve"> نقلاً عن أبي سهل القطّان في أماليه وابن مردويه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كلّها عن عبّاد بن عبد اللّه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جدّه عليهم السلام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عليه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عيسى بن المنصور عن الإمام العسكريّ عن آبائه عليهم السلام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۴۷۱۵</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أبي ذرّ والمقداد وسلمان عن الإمام عليّ عليه السلام عنه صلى الله عليه و آله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سُليم بن قيس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حصين بن مخارق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أنزلوا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اجعلوا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ذرّ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عن سفيان بن الليل عن الحسن عن الإمام عليّ عليه السلام ، الاوائل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سفيان بن الليل عن الإمام الحسن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۳۴۱۷۸</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كلاهما عن سفيان عن الإمام الحسن عن أبيه عنه عليهم السلام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كلّها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بَكَأَتِ الناقَةُ والشّاةُ تبكأُ بَكْأً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بَكي و بَكيئَةٌ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لبنها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بكأ</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۷۱۸۳</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الأزرق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۲۶۲۲</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كلاهما عن أبي فاختة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۳۷۶۱۲</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العمدة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w:t>
      </w:r>
      <w:r>
        <w:rPr>
          <w:rFonts w:ascii="IRNazanin" w:hAnsi="IRNazanin" w:eastAsia="IRNazanin"/>
          <w:b w:val="false"/>
          <w:b w:val="false"/>
          <w:bCs w:val="false"/>
          <w:i w:val="false"/>
          <w:i w:val="false"/>
          <w:iCs w:val="false"/>
          <w:color w:val="333333"/>
          <w:sz w:val="20"/>
          <w:sz w:val="20"/>
          <w:szCs w:val="20"/>
          <w:rtl w:val="true"/>
        </w:rPr>
        <w:t xml:space="preserve"> نحوه وكلاهما عن سلمان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عاصم بن ضمرة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۳۴۱۷۷</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أبي موسى و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كلاهما عن عمر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عمر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۳۹۲۳</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۱۲۵۵۴</w:t>
      </w:r>
      <w:r>
        <w:rPr>
          <w:rFonts w:ascii="IRNazanin" w:hAnsi="IRNazanin" w:eastAsia="IRNazanin"/>
          <w:b w:val="false"/>
          <w:b w:val="false"/>
          <w:bCs w:val="false"/>
          <w:i w:val="false"/>
          <w:i w:val="false"/>
          <w:iCs w:val="false"/>
          <w:color w:val="333333"/>
          <w:sz w:val="20"/>
          <w:sz w:val="20"/>
          <w:szCs w:val="20"/>
          <w:rtl w:val="true"/>
        </w:rPr>
        <w:t xml:space="preserve"> عن ابن عبّاس و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۳۹۰۷۱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لاقتضاء السياق لها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نحوه و كلاهما عن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۳۴۱۹۵</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كلاهما عن الحارث عن الإمام عليّ عليه السلام عنه صلى الله عليه و آله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التميميّ عن أبيه عن الإمام الرضا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۴۷۵۵</w:t>
      </w:r>
      <w:r>
        <w:rPr>
          <w:rFonts w:ascii="IRNazanin" w:hAnsi="IRNazanin" w:eastAsia="IRNazanin"/>
          <w:b w:val="false"/>
          <w:b w:val="false"/>
          <w:bCs w:val="false"/>
          <w:i w:val="false"/>
          <w:i w:val="false"/>
          <w:iCs w:val="false"/>
          <w:color w:val="333333"/>
          <w:sz w:val="20"/>
          <w:sz w:val="20"/>
          <w:szCs w:val="20"/>
          <w:rtl w:val="true"/>
        </w:rPr>
        <w:t xml:space="preserve"> عن مينا بن أبي مينا مولى عبد الرحمن بن عوف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عوف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عن مينا بن أبي مينا مولى عبد الرحمن بن عوف و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 ح </w:t>
      </w:r>
      <w:r>
        <w:rPr>
          <w:rFonts w:ascii="IRNazanin" w:hAnsi="IRNazanin" w:eastAsia="IRNazanin"/>
          <w:b w:val="false"/>
          <w:b w:val="false"/>
          <w:bCs w:val="false"/>
          <w:i w:val="false"/>
          <w:i w:val="false"/>
          <w:iCs w:val="false"/>
          <w:color w:val="333333"/>
          <w:sz w:val="20"/>
          <w:sz w:val="20"/>
          <w:szCs w:val="20"/>
        </w:rPr>
        <w:t>۱۲۶۴</w:t>
      </w:r>
      <w:r>
        <w:rPr>
          <w:rFonts w:ascii="IRNazanin" w:hAnsi="IRNazanin" w:eastAsia="IRNazanin"/>
          <w:b w:val="false"/>
          <w:b w:val="false"/>
          <w:bCs w:val="false"/>
          <w:i w:val="false"/>
          <w:i w:val="false"/>
          <w:iCs w:val="false"/>
          <w:color w:val="333333"/>
          <w:sz w:val="20"/>
          <w:sz w:val="20"/>
          <w:szCs w:val="20"/>
          <w:rtl w:val="true"/>
        </w:rPr>
        <w:t xml:space="preserve"> عن عبّاد بن صهيب عن الإمام الصادق عن آبائه عليهم السلام عنه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رأيت 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عن حذيفة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وابن أبي حاتم عن الضحّاك بن مزاحم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 كلاهما عن محمّد بن عليّ التميميّ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الإمام الصادق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البرهان و كلاهما عن عبدالرحمن بن كثير عن الإمام الصادق عن أبيه عن جدّه عليهم السلام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زرارة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بكر بن محمّد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كلّها عن بكر بن محمّد عن الإمام الصادق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عبدالغفّار الجازيّ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كلاهما عن واثلة بن الأسقع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ذريح المحاربي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الرَّجُل وذرّيتهُ من صُلبِه ، فلذلك سُمّيت ذرّية محمّد صلى الله عليه و آله من عليّ وفاطمة عليهماالسلامعترة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العترة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والحَسَنُ والحسين والأئمّة التِّسعَة مِن وُلدِ الحُسَينِ ، تاسعهم مهديّهم وقائمهم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الأمالي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مسلم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 ، عبارت است از فرزندان مرد و نسل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رو ، نسل پيامبر صلى الله عليه و آله از على و فاطمه عليهماالسلام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اميرمؤمنان عليه السلام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 ، كيان اند؟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حسن و حسين و نُه امامِ از نسل حسين، كه نهمينِ آنان ، مهدى و قائم ايشان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زيد بن أرقم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۴۹۸۱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زيد بن أرقم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۱۳۲۳۸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۱۱۲۱۱</w:t>
      </w:r>
      <w:r>
        <w:rPr>
          <w:rFonts w:ascii="IRNazanin" w:hAnsi="IRNazanin" w:eastAsia="IRNazanin"/>
          <w:b w:val="false"/>
          <w:b w:val="false"/>
          <w:bCs w:val="false"/>
          <w:i w:val="false"/>
          <w:i w:val="false"/>
          <w:iCs w:val="false"/>
          <w:color w:val="333333"/>
          <w:sz w:val="20"/>
          <w:sz w:val="20"/>
          <w:szCs w:val="20"/>
          <w:rtl w:val="true"/>
        </w:rPr>
        <w:t xml:space="preserve">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جامع الاُصول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نقلاً عن كتاب النشر والطيّ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تيزرو، گوش بريده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ناقه پيامبر خدا صلى الله عليه و آله بوده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مُتقدّمكم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بالشام من أعمال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وبُصرى من قرى بغداد قرب عكبراء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باليمن وأحسن بلادها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أيّام التشريق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ثلاثة أيّام تلي عيد النحر ، سُمّيت بذلك من تشريق اللحم ، وهو تقديدهُ وبسطه في الشمس ليجفّ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كما في بحار الأنوار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نقلاً عن كتاب النشر والطيّ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بُصرى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در شام و از توابع دمشق است، و ديگرى از روستاهاى بغداد كه نزديك عُكبراء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صنعا، قصبه اى است در يمن و از نيكوترين شهرهاى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 التشريق ، سه روزِ پس از عيد قربان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روى آنها را بدين نام خوانده اند كه در اين سه روز ، گوشت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قطعه قطعه مى كنند و در آفتاب پهن مى كنند تا بخشكد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در باره اين دو يادگارم ، سؤال و بازخواست خواهد شد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قَمَمتُ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تاريخ دمشق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التهيُّج وتواتر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نحوه وكلاهما عن سليم بن قيس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مداره ، ويقال هو قُطب بني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سيّدهم الَّذي يدور عليه 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عيون الأخبار في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استأثر فُلانٌ بالشّي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 به ، والاسم الأَثرَةُ ـ بالتحريك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كلّها عن غياث بن إبراهيم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عمارة عن أبيه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الأخبار فى مناقب الأخيار، شريف 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و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۱۱۵۶۱</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۲۷۱۱</w:t>
      </w:r>
      <w:r>
        <w:rPr>
          <w:rFonts w:ascii="IRNazanin" w:hAnsi="IRNazanin" w:eastAsia="IRNazanin"/>
          <w:b w:val="false"/>
          <w:b w:val="false"/>
          <w:bCs w:val="false"/>
          <w:i w:val="false"/>
          <w:i w:val="false"/>
          <w:iCs w:val="false"/>
          <w:color w:val="333333"/>
          <w:sz w:val="20"/>
          <w:sz w:val="20"/>
          <w:szCs w:val="20"/>
          <w:rtl w:val="true"/>
        </w:rPr>
        <w:t xml:space="preserve"> ، السنّة ، ابن ابى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w:t>
      </w:r>
      <w:r>
        <w:rPr>
          <w:rFonts w:ascii="IRNazanin" w:hAnsi="IRNazanin" w:eastAsia="IRNazanin"/>
          <w:b w:val="false"/>
          <w:b w:val="false"/>
          <w:bCs w:val="false"/>
          <w:i w:val="false"/>
          <w:i w:val="false"/>
          <w:iCs w:val="false"/>
          <w:color w:val="333333"/>
          <w:sz w:val="20"/>
          <w:sz w:val="20"/>
          <w:szCs w:val="20"/>
          <w:rtl w:val="true"/>
        </w:rPr>
        <w:t xml:space="preserve"> ، 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۲۶۷۸</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۲۰۳۳۷</w:t>
      </w:r>
      <w:r>
        <w:rPr>
          <w:rFonts w:ascii="IRNazanin" w:hAnsi="IRNazanin" w:eastAsia="IRNazanin"/>
          <w:b w:val="false"/>
          <w:b w:val="false"/>
          <w:bCs w:val="false"/>
          <w:i w:val="false"/>
          <w:i w:val="false"/>
          <w:iCs w:val="false"/>
          <w:color w:val="333333"/>
          <w:sz w:val="20"/>
          <w:sz w:val="20"/>
          <w:szCs w:val="20"/>
          <w:rtl w:val="true"/>
        </w:rPr>
        <w:t xml:space="preserve"> ، سنن الدارقطنى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و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ابو نعيم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ابو نعيم اصفهانى</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 ابن ابى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۱۲۹۱۱</w:t>
      </w:r>
      <w:r>
        <w:rPr>
          <w:rFonts w:ascii="IRNazanin" w:hAnsi="IRNazanin" w:eastAsia="IRNazanin"/>
          <w:b w:val="false"/>
          <w:b w:val="false"/>
          <w:bCs w:val="false"/>
          <w:i w:val="false"/>
          <w:i w:val="false"/>
          <w:iCs w:val="false"/>
          <w:color w:val="333333"/>
          <w:sz w:val="20"/>
          <w:sz w:val="20"/>
          <w:szCs w:val="20"/>
          <w:rtl w:val="true"/>
        </w:rPr>
        <w:t xml:space="preserve"> ، 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المناقب ،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۱۹۲۸۵</w:t>
      </w:r>
      <w:r>
        <w:rPr>
          <w:rFonts w:ascii="IRNazanin" w:hAnsi="IRNazanin" w:eastAsia="IRNazanin"/>
          <w:b w:val="false"/>
          <w:b w:val="false"/>
          <w:bCs w:val="false"/>
          <w:i w:val="false"/>
          <w:i w:val="false"/>
          <w:iCs w:val="false"/>
          <w:color w:val="333333"/>
          <w:sz w:val="20"/>
          <w:sz w:val="20"/>
          <w:szCs w:val="20"/>
          <w:rtl w:val="true"/>
        </w:rPr>
        <w:t xml:space="preserve"> ، 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۳۱۹۸</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۲۰۳۳۵</w:t>
      </w:r>
      <w:r>
        <w:rPr>
          <w:rFonts w:ascii="IRNazanin" w:hAnsi="IRNazanin" w:eastAsia="IRNazanin"/>
          <w:b w:val="false"/>
          <w:b w:val="false"/>
          <w:bCs w:val="false"/>
          <w:i w:val="false"/>
          <w:i w:val="false"/>
          <w:iCs w:val="false"/>
          <w:color w:val="333333"/>
          <w:sz w:val="20"/>
          <w:sz w:val="20"/>
          <w:szCs w:val="20"/>
          <w:rtl w:val="true"/>
        </w:rPr>
        <w:t xml:space="preserve"> ، منتخب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عيون الأخبار فى مناقب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۲۱۷۱۱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۴۹۲۳</w:t>
      </w:r>
      <w:r>
        <w:rPr>
          <w:rFonts w:ascii="IRNazanin" w:hAnsi="IRNazanin" w:eastAsia="IRNazanin"/>
          <w:b w:val="false"/>
          <w:b w:val="false"/>
          <w:bCs w:val="false"/>
          <w:i w:val="false"/>
          <w:i w:val="false"/>
          <w:iCs w:val="false"/>
          <w:color w:val="333333"/>
          <w:sz w:val="20"/>
          <w:sz w:val="20"/>
          <w:szCs w:val="20"/>
          <w:rtl w:val="true"/>
        </w:rPr>
        <w:t xml:space="preserve"> ، 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منتخب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السنّة ، ابن ابى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جرير</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استجلاب ارتقاء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۲۰۳۳۶</w:t>
      </w:r>
      <w:r>
        <w:rPr>
          <w:rFonts w:ascii="IRNazanin" w:hAnsi="IRNazanin" w:eastAsia="IRNazanin"/>
          <w:b w:val="false"/>
          <w:b w:val="false"/>
          <w:bCs w:val="false"/>
          <w:i w:val="false"/>
          <w:i w:val="false"/>
          <w:iCs w:val="false"/>
          <w:color w:val="333333"/>
          <w:sz w:val="20"/>
          <w:sz w:val="20"/>
          <w:szCs w:val="20"/>
          <w:rtl w:val="true"/>
        </w:rPr>
        <w:t xml:space="preserve"> ، السنّة ، ابن ابى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و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موفّق بن احمد خوارزمى</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بجز امام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ضمن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اشاره قرار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سعيد خُدرى ، ابو هُرَيره ، جابر بن عبد اللّه انصارى ، جبير بن مُطعَم ، حذيفة بن اَسيد غفارى ، زيد بن اَرقَم ، زيد بن ثابت ، عبد اللّه بن حنطب و عبد اللّه بن عبّاس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افراد ،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ذر ، ابو رافع ، اُمّ سلمه ، اُمّ هانى ، ضمره اسلمى و عامر بن ليلى بن ضمره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فارسى و مفصّل عبقات الأنوار ، تعريب و تلخيص و تحت عنوان نفحات الأزهار ، منتشر شده است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افراد ،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مالك ، براء بن عازب ، سلمان فارسى و عمرو بن عاص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دو نفر ، حذيفة بن يمان و عمر بن خطّاب هستند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 ابن ابى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 ابن 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۴۷۵۷</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۲۸۵۷</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السيرة النبويّة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۲۶۶۵۹</w:t>
      </w:r>
      <w:r>
        <w:rPr>
          <w:rFonts w:ascii="IRNazanin" w:hAnsi="IRNazanin" w:eastAsia="IRNazanin"/>
          <w:b w:val="false"/>
          <w:b w:val="false"/>
          <w:bCs w:val="false"/>
          <w:i w:val="false"/>
          <w:i w:val="false"/>
          <w:iCs w:val="false"/>
          <w:color w:val="333333"/>
          <w:sz w:val="20"/>
          <w:sz w:val="20"/>
          <w:szCs w:val="20"/>
          <w:rtl w:val="true"/>
        </w:rPr>
        <w:t xml:space="preserve"> ، 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پيامبر صلى الله عليه و آله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پيامبر صلى الله عليه و آله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نكته بديهى مى نمايد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تطهير ، شامل پيامبر صلى الله عليه و آله نيز مى شود ؛ ولى در حديث ثقلين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جانشينان پيامبر خدا مطرح شده اند ، پيامبر صلى الله عليه و آله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است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 فرستادن بر پيامبر صلى الله عليه و آله بر اهل بيت عليهم السلام و ويژه ساختن آنان در فرا خوانى به نماز</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باره احاديث مربوط به تعداد امامان</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وَأُوْلِى الْأَمْرِ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ترين ويژگى هاى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پاكى</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علمى اهل بيت عليهم السلام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 چيز در ميان شما مى نهم كه اگر به آن دو چنگ زنيد ، هرگز گم راه نمى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خداوند عز و جل و اهل بيتم كه همان عترت من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رسيده است كه در كنار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وارد خواهيد شد و من در باره اين كه با اين دو چيز سترگ چه كرده ايد، از شما پرسش 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چيز سترگ، كتاب خداوند عز و جل و اهل بيت من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آنها پيشى نگيريد كه نابود مى شويد ، و به آنها نياموزيد ، كه داناتر از شمايند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 در وصيّت نامه سياسى ـ الهى خود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خودخواهان و طاغوتيان ، قرآن كريم را وسيله اى كردند براى حكومت هاى ضدّ قرآنى ، و مفسّران حقيقىِ قرآن و آشنايان به حقايق را كه سراسر قرآن را از پيامبر اكرم دريافت كرده بودند و نداى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إنّى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گوششان بود ، با بهانه هاى مختلف و توطئه هاى از پيش تعيين شده ، آنان را عقب زدند و با قرآن ، در حقيقت ، قرآن را كه با بشريت تا ورود به حوض ، بزرگ ترين دستور زندگانى مادّى معنوى بود و هست ، از صحنه خارج كردند و بر حكومت عدل الهى كه يكى از آرمان هاى اين كتاب مقدّس بوده و هست ، خطّ بطلان كشيدند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السابري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۴۸۸۰</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۳۲۹۱۲</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حقوق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الغيبة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اشكال شود كه با اين فرض ، مى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تمسّك، پيروى كردن از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است ، در نتيجه به حضور اهل بيت عليهم السلام در جامعه نياز نيست ، اين گونه پاسخ گفته مى شود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تمسّك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مى شود ، نه تمسّك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حالى كه پيامبر صلى الله عليه و آله صراحتاً تمسّك به عترت را توصيه و گوشزد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به سنّت در عصر غيبت و پيروى از نايبان امامان عليهم السلام ، به جهت آن است كه در اين دوران، ارتباط با امام غايب عليه السلام و پيروىِ بى واسطه از او ممكن نيست و در نتيجه ، چاره اى جز اين راه وجود ندارد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 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 عدّوه وعرًا وخشنًا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نحوه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الجعفري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كلّها عن عليّ بن حسّان وفى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الرضا عليه السلام في إتيان قبر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أبي عن إتيان قبر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هيالسترة أو 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جِران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 من مذبحه إلى منحره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البكائي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طارق بن شهاب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كلّها عن ابن عبّاس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نحوه وكلّها عن بريدة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۹۰۰۶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۵۰۰۹</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كلّها عن بريدة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عبدالسلام بن صالح الهروي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أبي عثمان النهدي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نقل في إعلام الورى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كان 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فدنوت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كلّها عن مجمع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عن عليّ المكّي الهلاليّ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الأنصاري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جابر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عن أبي الطفيل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عن اُمّ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مؤمنان هستند كه در ارجمندى، به اسبان پيشانى سفيد، مانند شده اند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عبد المسيح بن ثوبان اُسقف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والعاقب يُطلق على من يكون بعد السيّد ؛ أي يعقبه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أو خَزٍّ كان يؤتَزَرُ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كتاب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عبدالرحمن بن عبيد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عقبة عن الإمام الحسين عليه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عليّ بن الطعّان المحاربي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كلاهما عن بريد بن معاوية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الحسن بن صالح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والإمام الصادق عليهماالسلام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أوصياء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عجلان عن الإمام الباقر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جابر الجعفي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بريد بن معاوية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الدهني وكلاهما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أبي العبّاس الفلكي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الريّان بن الصلت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الوشّاء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الدهني عن الإمام الباقر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الجعفري نحوه ،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عليّ عليه السلام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الفضيل بن يسار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عن هشام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في المتن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الفضيل و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عن الإمام الباقر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وكلاهما عن جابر بن يزيد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الحسن الليثيّ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أئمّتكم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البختريّ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عبدالعزيز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لأنّه يلي شعره، ويراد به الخاصّة والبطانة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يعنيليس كلّ من اعتصم به الناس سواء في الهداية ، ولا سواء فيما يسقيهم ، بل بعضهم يهديهم إلى الحقّ وإلى صراط مستقيم ، ويسقيهم من عيون صافية ، وبعضهم يذهب بهم إلى الباطل وإلى طريق الضلال، ويسقيهم من عيون كدرة، كما يفسّره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يصبّ بعضها في بعض حتّى يفرغ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كلّها عن مقرن عن الإمام الصادق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وكلاهما نحوه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كاشانى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بديشان چنگ در مى زنند ، در هدايت ، برابر نيستند و كسانى كه از آبشخور آنان مى نوشند نيز يك سان نيستند ؛ بلكه برخى از آنان ، مردم را به حق و به راه مستقيم ، ره نمون مى شوند و از چشمه هاى خالص مى نوشانند ، و برخى ديگر، مردم را به باطل و گم راهى مى برند و از چشمه هاى آلوده مى آشامانند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سلمان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زرّ بن حبيش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نحوه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عريف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سيّدهم ، والعريف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 والسيّد لمعرفته بسياسة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الكثائب جمع الكثيب ، وهو التلّ المستطيل المُحدَودِب من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الصامت الحلواني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يونس بن ظبيان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 فرحة الغري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المقبض ، وجمعها 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كلّها عن عليّ بن أبي حمزة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كلاهما عن سليمان بن مهران عن الإمام الصادق عن أبيه عليهماالسلام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عمرو بن دينار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عن عنترة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كنزل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۳۴۱۵۵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عنترة عن الإمام عليّ عليه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عن ابن عبّاس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أنس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۳۶۷۶</w:t>
      </w:r>
      <w:r>
        <w:rPr>
          <w:rFonts w:ascii="IRNazanin" w:hAnsi="IRNazanin" w:eastAsia="IRNazanin"/>
          <w:b w:val="false"/>
          <w:b w:val="false"/>
          <w:bCs w:val="false"/>
          <w:i w:val="false"/>
          <w:i w:val="false"/>
          <w:iCs w:val="false"/>
          <w:color w:val="333333"/>
          <w:sz w:val="20"/>
          <w:sz w:val="20"/>
          <w:szCs w:val="20"/>
          <w:rtl w:val="true"/>
        </w:rPr>
        <w:t xml:space="preserve"> عن جابر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 علل الشرائع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المغازلي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ومهبط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حكيم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نقلاً عن عطاء اللّه الدشتكي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الحسين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سلمان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نشب الشيء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علق فيه ، فانتشب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تشبّثت فروعه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تنشّبت عروقه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غالب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عبد اللّه بن محمّد بن العبّاس الرازي التميمي عن الإمام الرضا عن آبائه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w:t>
      </w:r>
      <w:r>
        <w:rPr>
          <w:rFonts w:ascii="IRNazanin" w:hAnsi="IRNazanin" w:eastAsia="IRNazanin"/>
          <w:b w:val="false"/>
          <w:b w:val="false"/>
          <w:bCs w:val="false"/>
          <w:i w:val="false"/>
          <w:i w:val="false"/>
          <w:iCs w:val="false"/>
          <w:color w:val="333333"/>
          <w:sz w:val="20"/>
          <w:sz w:val="20"/>
          <w:szCs w:val="20"/>
          <w:rtl w:val="true"/>
        </w:rPr>
        <w:t xml:space="preserve"> ، الأمالي للمحاملي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كلاهما عن أبي بكر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عمر بن عليّ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عمر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۳۹۶۸۲</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كلاهما عن مكحول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عبداللّه بن عليّ بن الحسين بن زيد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كلّها عن خيثمة عن الإمام الباقر عليه السلام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كلاهما عن أبي بكر الحضرميّ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عبداللّه بن جندب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۳۴۲۰۱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عادانا </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وفيها صدره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كلاهما عن حبّة العرنيّ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كلّها عن حبّة العرني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حنش بن المعتمر وفيه صدره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أفراط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نقلاً عن أبي نعيم الإصفهانيّ فيما نزل القرآن في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المودّة في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 عن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موسى بن إسماعيل عن الإمام الصادق عن آبائه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الحسن عن أبيه عن جدّه الإمام الحسن عليه السلام وص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حذيفة اليمان وكلاهما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 والقَصدُ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الإسراف والتقتير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جابر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الضحّاك بن مزاحم و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أبيه عليهماالسلام عنه صلى الله عليه و آله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حنش الكناني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نقلاً عن الإرشاد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الهاشميّ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وفترت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بَوَخَ</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زيد بن عليّ عن عمّته زينب عليهاالسلام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عن جابر عن زينب بنت عليّ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أبيه عن جدّه الإمام الحسن عليه 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بن الحسن و عن جابر الجعفي عن الإمام الباقر عليه السلام وعن زينب عليهاالسلام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نحوه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عن أسود بن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كلّها عن خيثمة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كلّها عن جابر بن يزيد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أبي نجران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تفسير فرات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 وهو ما يحصل للمسلمين بغير 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 به غنائمى گفته مى شود كه بدون جنگ به دست مسلمانان افتاده باشند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يحيى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نقض عَهدَهُ وغدر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خيثمة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شهاب بن عبد ربّه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مسكان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أبي المغرا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نحوه وكلاهما عن إبراهيم بن أبي محمود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من الطرائق ، والضرب من الضروب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الخزّاز ومحمّد بن الحسين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القذّة ـ بضمّ القاف وفتح الذال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القُذَذ ، يضرب مثلاً للشيئين يستويان ولا يتفاوتان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معمّر بن خلّاد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نقلاً عن الاختصاص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أبي هاشم داود بن القاسم بن إسحاق الجعفريّ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مقرن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كلّها عن عبد العظيم الحسني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عن عليّ بن أسباط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عن الإمام العسكريّ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موسى المبرقع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كلّها نحوه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موسى بن عمران النخعي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كلّها عن محمّد بن الحسن بن ميمون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إسحاق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خلاصة الأقوال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621</Pages>
  <Words>83488</Words>
  <Characters>279835</Characters>
  <CharactersWithSpaces>361868</CharactersWithSpaces>
  <Paragraphs>1456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2026-08-23T19:16:05Z</dcterms:created>
  <dc:creator>ghaemiyeh.com</dc:creator>
  <dc:description/>
  <dc:language>en-US</dc:language>
  <cp:lastModifiedBy/>
  <dcterms:modified xsi:type="dcterms:W3CDTF">2026-08-23T22:46:19Z</dcterms:modified>
  <cp:revision>1</cp:revision>
  <dc:subject/>
  <dc:title>دانشنامه قرآن و حدیث فارسی - عربی جلد 9</dc:title>
</cp:coreProperties>
</file>

<file path=docProps/custom.xml><?xml version="1.0" encoding="utf-8"?>
<Properties xmlns="http://schemas.openxmlformats.org/officeDocument/2006/custom-properties" xmlns:vt="http://schemas.openxmlformats.org/officeDocument/2006/docPropsVTypes"/>
</file>