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48.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عقاید اسلامی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8542_3224264995">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788544_3224264995">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788546_3224264995">
            <w:r>
              <w:rPr>
                <w:webHidden/>
                <w:rStyle w:val="IndexLink"/>
                <w:rtl w:val="true"/>
              </w:rPr>
              <w:t>پيش گفتار</w:t>
            </w:r>
            <w:r>
              <w:rPr>
                <w:rStyle w:val="IndexLink"/>
                <w:rtl w:val="true"/>
              </w:rPr>
              <w:tab/>
            </w:r>
            <w:r>
              <w:rPr>
                <w:rStyle w:val="IndexLink"/>
              </w:rPr>
              <w:t>10</w:t>
            </w:r>
          </w:hyperlink>
        </w:p>
        <w:p>
          <w:pPr>
            <w:pStyle w:val="Contents3"/>
            <w:tabs>
              <w:tab w:val="clear" w:pos="8459"/>
              <w:tab w:val="right" w:pos="9026" w:leader="dot"/>
            </w:tabs>
            <w:rPr/>
          </w:pPr>
          <w:hyperlink w:anchor="__RefHeading___Toc788548_3224264995">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788550_3224264995">
            <w:r>
              <w:rPr>
                <w:webHidden/>
                <w:rStyle w:val="IndexLink"/>
                <w:rtl w:val="true"/>
              </w:rPr>
              <w:t>بهترين كتاب خداشناسى</w:t>
            </w:r>
            <w:r>
              <w:rPr>
                <w:rStyle w:val="IndexLink"/>
                <w:rtl w:val="true"/>
              </w:rPr>
              <w:tab/>
            </w:r>
            <w:r>
              <w:rPr>
                <w:rStyle w:val="IndexLink"/>
              </w:rPr>
              <w:t>11</w:t>
            </w:r>
          </w:hyperlink>
        </w:p>
        <w:p>
          <w:pPr>
            <w:pStyle w:val="Contents3"/>
            <w:tabs>
              <w:tab w:val="clear" w:pos="8459"/>
              <w:tab w:val="right" w:pos="9026" w:leader="dot"/>
            </w:tabs>
            <w:rPr/>
          </w:pPr>
          <w:hyperlink w:anchor="__RefHeading___Toc788552_3224264995">
            <w:r>
              <w:rPr>
                <w:webHidden/>
                <w:rStyle w:val="IndexLink"/>
                <w:rtl w:val="true"/>
              </w:rPr>
              <w:t>بررسى پژوهش هاى خداشناسى</w:t>
            </w:r>
            <w:r>
              <w:rPr>
                <w:rStyle w:val="IndexLink"/>
                <w:rtl w:val="true"/>
              </w:rPr>
              <w:tab/>
            </w:r>
            <w:r>
              <w:rPr>
                <w:rStyle w:val="IndexLink"/>
              </w:rPr>
              <w:t>11</w:t>
            </w:r>
          </w:hyperlink>
        </w:p>
        <w:p>
          <w:pPr>
            <w:pStyle w:val="Contents3"/>
            <w:tabs>
              <w:tab w:val="clear" w:pos="8459"/>
              <w:tab w:val="right" w:pos="9026" w:leader="dot"/>
            </w:tabs>
            <w:rPr/>
          </w:pPr>
          <w:hyperlink w:anchor="__RefHeading___Toc788554_3224264995">
            <w:r>
              <w:rPr>
                <w:webHidden/>
                <w:rStyle w:val="IndexLink"/>
                <w:rtl w:val="true"/>
              </w:rPr>
              <w:t>تعقّل ، نه تعبّد</w:t>
            </w:r>
            <w:r>
              <w:rPr>
                <w:rStyle w:val="IndexLink"/>
                <w:rtl w:val="true"/>
              </w:rPr>
              <w:tab/>
            </w:r>
            <w:r>
              <w:rPr>
                <w:rStyle w:val="IndexLink"/>
              </w:rPr>
              <w:t>12</w:t>
            </w:r>
          </w:hyperlink>
        </w:p>
        <w:p>
          <w:pPr>
            <w:pStyle w:val="Contents3"/>
            <w:tabs>
              <w:tab w:val="clear" w:pos="8459"/>
              <w:tab w:val="right" w:pos="9026" w:leader="dot"/>
            </w:tabs>
            <w:rPr/>
          </w:pPr>
          <w:hyperlink w:anchor="__RefHeading___Toc788556_3224264995">
            <w:r>
              <w:rPr>
                <w:webHidden/>
                <w:rStyle w:val="IndexLink"/>
                <w:rtl w:val="true"/>
              </w:rPr>
              <w:t>خداشناسى از نگاه قرآن و حديث</w:t>
            </w:r>
            <w:r>
              <w:rPr>
                <w:rStyle w:val="IndexLink"/>
                <w:rtl w:val="true"/>
              </w:rPr>
              <w:tab/>
            </w:r>
            <w:r>
              <w:rPr>
                <w:rStyle w:val="IndexLink"/>
              </w:rPr>
              <w:t>13</w:t>
            </w:r>
          </w:hyperlink>
        </w:p>
        <w:p>
          <w:pPr>
            <w:pStyle w:val="Contents2"/>
            <w:tabs>
              <w:tab w:val="clear" w:pos="8743"/>
              <w:tab w:val="right" w:pos="9026" w:leader="dot"/>
            </w:tabs>
            <w:rPr/>
          </w:pPr>
          <w:hyperlink w:anchor="__RefHeading___Toc788558_3224264995">
            <w:r>
              <w:rPr>
                <w:webHidden/>
                <w:rStyle w:val="IndexLink"/>
                <w:rtl w:val="true"/>
              </w:rPr>
              <w:t xml:space="preserve">بخش يكم </w:t>
            </w:r>
            <w:r>
              <w:rPr>
                <w:rStyle w:val="IndexLink"/>
                <w:rtl w:val="true"/>
              </w:rPr>
              <w:t xml:space="preserve">: </w:t>
            </w:r>
            <w:r>
              <w:rPr>
                <w:rStyle w:val="IndexLink"/>
                <w:rtl w:val="true"/>
              </w:rPr>
              <w:t>آشنايى با خدا</w:t>
            </w:r>
            <w:r>
              <w:rPr>
                <w:rStyle w:val="IndexLink"/>
                <w:rtl w:val="true"/>
              </w:rPr>
              <w:tab/>
            </w:r>
            <w:r>
              <w:rPr>
                <w:rStyle w:val="IndexLink"/>
              </w:rPr>
              <w:t>16</w:t>
            </w:r>
          </w:hyperlink>
        </w:p>
        <w:p>
          <w:pPr>
            <w:pStyle w:val="Contents3"/>
            <w:tabs>
              <w:tab w:val="clear" w:pos="8459"/>
              <w:tab w:val="right" w:pos="9026" w:leader="dot"/>
            </w:tabs>
            <w:rPr/>
          </w:pPr>
          <w:hyperlink w:anchor="__RefHeading___Toc788560_3224264995">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788562_3224264995">
            <w:r>
              <w:rPr>
                <w:webHidden/>
                <w:rStyle w:val="IndexLink"/>
                <w:rtl w:val="true"/>
              </w:rPr>
              <w:t xml:space="preserve">فصل يكم </w:t>
            </w:r>
            <w:r>
              <w:rPr>
                <w:rStyle w:val="IndexLink"/>
                <w:rtl w:val="true"/>
              </w:rPr>
              <w:t xml:space="preserve">: </w:t>
            </w:r>
            <w:r>
              <w:rPr>
                <w:rStyle w:val="IndexLink"/>
                <w:rtl w:val="true"/>
              </w:rPr>
              <w:t>ارزش شناخت خدا</w:t>
            </w:r>
            <w:r>
              <w:rPr>
                <w:rStyle w:val="IndexLink"/>
                <w:rtl w:val="true"/>
              </w:rPr>
              <w:tab/>
            </w:r>
            <w:r>
              <w:rPr>
                <w:rStyle w:val="IndexLink"/>
              </w:rPr>
              <w:t>18</w:t>
            </w:r>
          </w:hyperlink>
        </w:p>
        <w:p>
          <w:pPr>
            <w:pStyle w:val="Contents4"/>
            <w:tabs>
              <w:tab w:val="clear" w:pos="8176"/>
              <w:tab w:val="right" w:pos="9026" w:leader="dot"/>
            </w:tabs>
            <w:rPr/>
          </w:pPr>
          <w:hyperlink w:anchor="__RefHeading___Toc788564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قلّه دانش و ثمره آن</w:t>
            </w:r>
            <w:r>
              <w:rPr>
                <w:rStyle w:val="IndexLink"/>
                <w:rtl w:val="true"/>
              </w:rPr>
              <w:tab/>
            </w:r>
            <w:r>
              <w:rPr>
                <w:rStyle w:val="IndexLink"/>
              </w:rPr>
              <w:t>18</w:t>
            </w:r>
          </w:hyperlink>
        </w:p>
        <w:p>
          <w:pPr>
            <w:pStyle w:val="Contents4"/>
            <w:tabs>
              <w:tab w:val="clear" w:pos="8176"/>
              <w:tab w:val="right" w:pos="9026" w:leader="dot"/>
            </w:tabs>
            <w:rPr/>
          </w:pPr>
          <w:hyperlink w:anchor="__RefHeading___Toc788566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بالاترين معرفت</w:t>
            </w:r>
            <w:r>
              <w:rPr>
                <w:rStyle w:val="IndexLink"/>
                <w:rtl w:val="true"/>
              </w:rPr>
              <w:tab/>
            </w:r>
            <w:r>
              <w:rPr>
                <w:rStyle w:val="IndexLink"/>
              </w:rPr>
              <w:t>18</w:t>
            </w:r>
          </w:hyperlink>
        </w:p>
        <w:p>
          <w:pPr>
            <w:pStyle w:val="Contents4"/>
            <w:tabs>
              <w:tab w:val="clear" w:pos="8176"/>
              <w:tab w:val="right" w:pos="9026" w:leader="dot"/>
            </w:tabs>
            <w:rPr/>
          </w:pPr>
          <w:hyperlink w:anchor="__RefHeading___Toc788568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استوارى دين</w:t>
            </w:r>
            <w:r>
              <w:rPr>
                <w:rStyle w:val="IndexLink"/>
                <w:rtl w:val="true"/>
              </w:rPr>
              <w:tab/>
            </w:r>
            <w:r>
              <w:rPr>
                <w:rStyle w:val="IndexLink"/>
              </w:rPr>
              <w:t>20</w:t>
            </w:r>
          </w:hyperlink>
        </w:p>
        <w:p>
          <w:pPr>
            <w:pStyle w:val="Contents4"/>
            <w:tabs>
              <w:tab w:val="clear" w:pos="8176"/>
              <w:tab w:val="right" w:pos="9026" w:leader="dot"/>
            </w:tabs>
            <w:rPr/>
          </w:pPr>
          <w:hyperlink w:anchor="__RefHeading___Toc788570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برترينِ واجبات</w:t>
            </w:r>
            <w:r>
              <w:rPr>
                <w:rStyle w:val="IndexLink"/>
                <w:rtl w:val="true"/>
              </w:rPr>
              <w:tab/>
            </w:r>
            <w:r>
              <w:rPr>
                <w:rStyle w:val="IndexLink"/>
              </w:rPr>
              <w:t>22</w:t>
            </w:r>
          </w:hyperlink>
        </w:p>
        <w:p>
          <w:pPr>
            <w:pStyle w:val="Contents4"/>
            <w:tabs>
              <w:tab w:val="clear" w:pos="8176"/>
              <w:tab w:val="right" w:pos="9026" w:leader="dot"/>
            </w:tabs>
            <w:rPr/>
          </w:pPr>
          <w:hyperlink w:anchor="__RefHeading___Toc788572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گواراترينِ لذّت ها</w:t>
            </w:r>
            <w:r>
              <w:rPr>
                <w:rStyle w:val="IndexLink"/>
                <w:rtl w:val="true"/>
              </w:rPr>
              <w:tab/>
            </w:r>
            <w:r>
              <w:rPr>
                <w:rStyle w:val="IndexLink"/>
              </w:rPr>
              <w:t>22</w:t>
            </w:r>
          </w:hyperlink>
        </w:p>
        <w:p>
          <w:pPr>
            <w:pStyle w:val="Contents3"/>
            <w:tabs>
              <w:tab w:val="clear" w:pos="8459"/>
              <w:tab w:val="right" w:pos="9026" w:leader="dot"/>
            </w:tabs>
            <w:rPr/>
          </w:pPr>
          <w:hyperlink w:anchor="__RefHeading___Toc788574_3224264995">
            <w:r>
              <w:rPr>
                <w:webHidden/>
                <w:rStyle w:val="IndexLink"/>
                <w:rtl w:val="true"/>
              </w:rPr>
              <w:t xml:space="preserve">فصل دوم </w:t>
            </w:r>
            <w:r>
              <w:rPr>
                <w:rStyle w:val="IndexLink"/>
                <w:rtl w:val="true"/>
              </w:rPr>
              <w:t xml:space="preserve">: </w:t>
            </w:r>
            <w:r>
              <w:rPr>
                <w:rStyle w:val="IndexLink"/>
                <w:rtl w:val="true"/>
              </w:rPr>
              <w:t>راهنمايان به سوى معرفت خدا</w:t>
            </w:r>
            <w:r>
              <w:rPr>
                <w:rStyle w:val="IndexLink"/>
                <w:rtl w:val="true"/>
              </w:rPr>
              <w:tab/>
            </w:r>
            <w:r>
              <w:rPr>
                <w:rStyle w:val="IndexLink"/>
              </w:rPr>
              <w:t>26</w:t>
            </w:r>
          </w:hyperlink>
        </w:p>
        <w:p>
          <w:pPr>
            <w:pStyle w:val="Contents4"/>
            <w:tabs>
              <w:tab w:val="clear" w:pos="8176"/>
              <w:tab w:val="right" w:pos="9026" w:leader="dot"/>
            </w:tabs>
            <w:rPr/>
          </w:pPr>
          <w:hyperlink w:anchor="__RefHeading___Toc78857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خداوند</w:t>
            </w:r>
            <w:r>
              <w:rPr>
                <w:rStyle w:val="IndexLink"/>
                <w:rtl w:val="true"/>
              </w:rPr>
              <w:tab/>
            </w:r>
            <w:r>
              <w:rPr>
                <w:rStyle w:val="IndexLink"/>
              </w:rPr>
              <w:t>26</w:t>
            </w:r>
          </w:hyperlink>
        </w:p>
        <w:p>
          <w:pPr>
            <w:pStyle w:val="Contents5"/>
            <w:tabs>
              <w:tab w:val="clear" w:pos="7892"/>
              <w:tab w:val="right" w:pos="9026" w:leader="dot"/>
            </w:tabs>
            <w:rPr/>
          </w:pPr>
          <w:hyperlink w:anchor="__RefHeading___Toc788578_3224264995">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788580_3224264995">
            <w:r>
              <w:rPr>
                <w:webHidden/>
                <w:rStyle w:val="IndexLink"/>
                <w:rtl w:val="true"/>
              </w:rPr>
              <w:t xml:space="preserve">بحثى درباره احاديث </w:t>
            </w:r>
            <w:r>
              <w:rPr>
                <w:rStyle w:val="IndexLink"/>
                <w:rtl w:val="true"/>
              </w:rPr>
              <w:t>«</w:t>
            </w:r>
            <w:r>
              <w:rPr>
                <w:rStyle w:val="IndexLink"/>
                <w:rtl w:val="true"/>
              </w:rPr>
              <w:t>شناخت خدا از طريق خدا</w:t>
            </w:r>
            <w:r>
              <w:rPr>
                <w:rStyle w:val="IndexLink"/>
                <w:rtl w:val="true"/>
              </w:rPr>
              <w:t>»</w:t>
              <w:tab/>
            </w:r>
            <w:r>
              <w:rPr>
                <w:rStyle w:val="IndexLink"/>
              </w:rPr>
              <w:t>48</w:t>
            </w:r>
          </w:hyperlink>
        </w:p>
        <w:p>
          <w:pPr>
            <w:pStyle w:val="Contents6"/>
            <w:tabs>
              <w:tab w:val="clear" w:pos="7609"/>
              <w:tab w:val="right" w:pos="9026" w:leader="dot"/>
            </w:tabs>
            <w:rPr/>
          </w:pPr>
          <w:hyperlink w:anchor="__RefHeading___Toc788582_3224264995">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788584_3224264995">
            <w:r>
              <w:rPr>
                <w:webHidden/>
                <w:rStyle w:val="IndexLink"/>
                <w:rtl w:val="true"/>
              </w:rPr>
              <w:t>چگونه خداوند ، خود را شناسانده است ؟</w:t>
            </w:r>
            <w:r>
              <w:rPr>
                <w:rStyle w:val="IndexLink"/>
                <w:rtl w:val="true"/>
              </w:rPr>
              <w:tab/>
            </w:r>
            <w:r>
              <w:rPr>
                <w:rStyle w:val="IndexLink"/>
              </w:rPr>
              <w:t>49</w:t>
            </w:r>
          </w:hyperlink>
        </w:p>
        <w:p>
          <w:pPr>
            <w:pStyle w:val="Contents6"/>
            <w:tabs>
              <w:tab w:val="clear" w:pos="7609"/>
              <w:tab w:val="right" w:pos="9026" w:leader="dot"/>
            </w:tabs>
            <w:rPr/>
          </w:pPr>
          <w:hyperlink w:anchor="__RefHeading___Toc788586_3224264995">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788588_3224264995">
            <w:r>
              <w:rPr>
                <w:webHidden/>
                <w:rStyle w:val="IndexLink"/>
              </w:rPr>
              <w:t>۱</w:t>
            </w:r>
            <w:r>
              <w:rPr>
                <w:rStyle w:val="IndexLink"/>
                <w:rtl w:val="true"/>
              </w:rPr>
              <w:t xml:space="preserve"> </w:t>
            </w:r>
            <w:r>
              <w:rPr>
                <w:rStyle w:val="IndexLink"/>
                <w:rtl w:val="true"/>
              </w:rPr>
              <w:t xml:space="preserve">. </w:t>
            </w:r>
            <w:r>
              <w:rPr>
                <w:rStyle w:val="IndexLink"/>
                <w:rtl w:val="true"/>
              </w:rPr>
              <w:t>شناخت خدا از طريق آثار</w:t>
            </w:r>
            <w:r>
              <w:rPr>
                <w:rStyle w:val="IndexLink"/>
                <w:rtl w:val="true"/>
              </w:rPr>
              <w:tab/>
            </w:r>
            <w:r>
              <w:rPr>
                <w:rStyle w:val="IndexLink"/>
              </w:rPr>
              <w:t>50</w:t>
            </w:r>
          </w:hyperlink>
        </w:p>
        <w:p>
          <w:pPr>
            <w:pStyle w:val="Contents6"/>
            <w:tabs>
              <w:tab w:val="clear" w:pos="7609"/>
              <w:tab w:val="right" w:pos="9026" w:leader="dot"/>
            </w:tabs>
            <w:rPr/>
          </w:pPr>
          <w:hyperlink w:anchor="__RefHeading___Toc788590_3224264995">
            <w:r>
              <w:rPr>
                <w:webHidden/>
                <w:rStyle w:val="IndexLink"/>
              </w:rPr>
              <w:t>۲</w:t>
            </w:r>
            <w:r>
              <w:rPr>
                <w:rStyle w:val="IndexLink"/>
                <w:rtl w:val="true"/>
              </w:rPr>
              <w:t xml:space="preserve"> </w:t>
            </w:r>
            <w:r>
              <w:rPr>
                <w:rStyle w:val="IndexLink"/>
                <w:rtl w:val="true"/>
              </w:rPr>
              <w:t xml:space="preserve">. </w:t>
            </w:r>
            <w:r>
              <w:rPr>
                <w:rStyle w:val="IndexLink"/>
                <w:rtl w:val="true"/>
              </w:rPr>
              <w:t>شناخت خدا از طريق تنزيه و تقديس</w:t>
            </w:r>
            <w:r>
              <w:rPr>
                <w:rStyle w:val="IndexLink"/>
                <w:rtl w:val="true"/>
              </w:rPr>
              <w:tab/>
            </w:r>
            <w:r>
              <w:rPr>
                <w:rStyle w:val="IndexLink"/>
              </w:rPr>
              <w:t>51</w:t>
            </w:r>
          </w:hyperlink>
        </w:p>
        <w:p>
          <w:pPr>
            <w:pStyle w:val="Contents6"/>
            <w:tabs>
              <w:tab w:val="clear" w:pos="7609"/>
              <w:tab w:val="right" w:pos="9026" w:leader="dot"/>
            </w:tabs>
            <w:rPr/>
          </w:pPr>
          <w:hyperlink w:anchor="__RefHeading___Toc788592_3224264995">
            <w:r>
              <w:rPr>
                <w:webHidden/>
                <w:rStyle w:val="IndexLink"/>
              </w:rPr>
              <w:t>۳</w:t>
            </w:r>
            <w:r>
              <w:rPr>
                <w:rStyle w:val="IndexLink"/>
                <w:rtl w:val="true"/>
              </w:rPr>
              <w:t xml:space="preserve"> </w:t>
            </w:r>
            <w:r>
              <w:rPr>
                <w:rStyle w:val="IndexLink"/>
                <w:rtl w:val="true"/>
              </w:rPr>
              <w:t xml:space="preserve">. </w:t>
            </w:r>
            <w:r>
              <w:rPr>
                <w:rStyle w:val="IndexLink"/>
                <w:rtl w:val="true"/>
              </w:rPr>
              <w:t>شناخت خدا از طريق شهود قلبى</w:t>
            </w:r>
            <w:r>
              <w:rPr>
                <w:rStyle w:val="IndexLink"/>
                <w:rtl w:val="true"/>
              </w:rPr>
              <w:tab/>
            </w:r>
            <w:r>
              <w:rPr>
                <w:rStyle w:val="IndexLink"/>
              </w:rPr>
              <w:t>52</w:t>
            </w:r>
          </w:hyperlink>
        </w:p>
        <w:p>
          <w:pPr>
            <w:pStyle w:val="Contents4"/>
            <w:tabs>
              <w:tab w:val="clear" w:pos="8176"/>
              <w:tab w:val="right" w:pos="9026" w:leader="dot"/>
            </w:tabs>
            <w:rPr/>
          </w:pPr>
          <w:hyperlink w:anchor="__RefHeading___Toc788594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پيامبران</w:t>
            </w:r>
            <w:r>
              <w:rPr>
                <w:rStyle w:val="IndexLink"/>
                <w:rtl w:val="true"/>
              </w:rPr>
              <w:tab/>
            </w:r>
            <w:r>
              <w:rPr>
                <w:rStyle w:val="IndexLink"/>
              </w:rPr>
              <w:t>56</w:t>
            </w:r>
          </w:hyperlink>
        </w:p>
        <w:p>
          <w:pPr>
            <w:pStyle w:val="Contents4"/>
            <w:tabs>
              <w:tab w:val="clear" w:pos="8176"/>
              <w:tab w:val="right" w:pos="9026" w:leader="dot"/>
            </w:tabs>
            <w:rPr/>
          </w:pPr>
          <w:hyperlink w:anchor="__RefHeading___Toc788596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اهل بيت</w:t>
            </w:r>
            <w:r>
              <w:rPr>
                <w:rStyle w:val="IndexLink"/>
                <w:rtl w:val="true"/>
              </w:rPr>
              <w:tab/>
            </w:r>
            <w:r>
              <w:rPr>
                <w:rStyle w:val="IndexLink"/>
              </w:rPr>
              <w:t>60</w:t>
            </w:r>
          </w:hyperlink>
        </w:p>
        <w:p>
          <w:pPr>
            <w:pStyle w:val="Contents4"/>
            <w:tabs>
              <w:tab w:val="clear" w:pos="8176"/>
              <w:tab w:val="right" w:pos="9026" w:leader="dot"/>
            </w:tabs>
            <w:rPr/>
          </w:pPr>
          <w:hyperlink w:anchor="__RefHeading___Toc78859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پيروانِ پيامبران</w:t>
            </w:r>
            <w:r>
              <w:rPr>
                <w:rStyle w:val="IndexLink"/>
                <w:rtl w:val="true"/>
              </w:rPr>
              <w:tab/>
            </w:r>
            <w:r>
              <w:rPr>
                <w:rStyle w:val="IndexLink"/>
              </w:rPr>
              <w:t>64</w:t>
            </w:r>
          </w:hyperlink>
        </w:p>
        <w:p>
          <w:pPr>
            <w:pStyle w:val="Contents3"/>
            <w:tabs>
              <w:tab w:val="clear" w:pos="8459"/>
              <w:tab w:val="right" w:pos="9026" w:leader="dot"/>
            </w:tabs>
            <w:rPr/>
          </w:pPr>
          <w:hyperlink w:anchor="__RefHeading___Toc788600_3224264995">
            <w:r>
              <w:rPr>
                <w:webHidden/>
                <w:rStyle w:val="IndexLink"/>
                <w:rtl w:val="true"/>
              </w:rPr>
              <w:t xml:space="preserve">فصل سوم </w:t>
            </w:r>
            <w:r>
              <w:rPr>
                <w:rStyle w:val="IndexLink"/>
                <w:rtl w:val="true"/>
              </w:rPr>
              <w:t xml:space="preserve">: </w:t>
            </w:r>
            <w:r>
              <w:rPr>
                <w:rStyle w:val="IndexLink"/>
                <w:rtl w:val="true"/>
              </w:rPr>
              <w:t>ابزارهاى معرفت خدا</w:t>
            </w:r>
            <w:r>
              <w:rPr>
                <w:rStyle w:val="IndexLink"/>
                <w:rtl w:val="true"/>
              </w:rPr>
              <w:tab/>
            </w:r>
            <w:r>
              <w:rPr>
                <w:rStyle w:val="IndexLink"/>
              </w:rPr>
              <w:t>68</w:t>
            </w:r>
          </w:hyperlink>
        </w:p>
        <w:p>
          <w:pPr>
            <w:pStyle w:val="Contents4"/>
            <w:tabs>
              <w:tab w:val="clear" w:pos="8176"/>
              <w:tab w:val="right" w:pos="9026" w:leader="dot"/>
            </w:tabs>
            <w:rPr/>
          </w:pPr>
          <w:hyperlink w:anchor="__RefHeading___Toc78860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سرشت</w:t>
            </w:r>
            <w:r>
              <w:rPr>
                <w:rStyle w:val="IndexLink"/>
                <w:rtl w:val="true"/>
              </w:rPr>
              <w:tab/>
            </w:r>
            <w:r>
              <w:rPr>
                <w:rStyle w:val="IndexLink"/>
              </w:rPr>
              <w:t>68</w:t>
            </w:r>
          </w:hyperlink>
        </w:p>
        <w:p>
          <w:pPr>
            <w:pStyle w:val="Contents5"/>
            <w:tabs>
              <w:tab w:val="clear" w:pos="7892"/>
              <w:tab w:val="right" w:pos="9026" w:leader="dot"/>
            </w:tabs>
            <w:rPr/>
          </w:pPr>
          <w:hyperlink w:anchor="__RefHeading___Toc788604_3224264995">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788606_3224264995">
            <w:r>
              <w:rPr>
                <w:webHidden/>
                <w:rStyle w:val="IndexLink"/>
                <w:rtl w:val="true"/>
              </w:rPr>
              <w:t>بحثى درباره فطرت خداشناسى</w:t>
            </w:r>
            <w:r>
              <w:rPr>
                <w:rStyle w:val="IndexLink"/>
                <w:rtl w:val="true"/>
              </w:rPr>
              <w:tab/>
            </w:r>
            <w:r>
              <w:rPr>
                <w:rStyle w:val="IndexLink"/>
              </w:rPr>
              <w:t>86</w:t>
            </w:r>
          </w:hyperlink>
        </w:p>
        <w:p>
          <w:pPr>
            <w:pStyle w:val="Contents5"/>
            <w:tabs>
              <w:tab w:val="clear" w:pos="7892"/>
              <w:tab w:val="right" w:pos="9026" w:leader="dot"/>
            </w:tabs>
            <w:rPr/>
          </w:pPr>
          <w:hyperlink w:anchor="__RefHeading___Toc788608_3224264995">
            <w:r>
              <w:rPr>
                <w:webHidden/>
                <w:rStyle w:val="IndexLink"/>
                <w:rtl w:val="true"/>
              </w:rPr>
              <w:t>معناى خداشناسى فطرى</w:t>
            </w:r>
            <w:r>
              <w:rPr>
                <w:rStyle w:val="IndexLink"/>
                <w:rtl w:val="true"/>
              </w:rPr>
              <w:tab/>
            </w:r>
            <w:r>
              <w:rPr>
                <w:rStyle w:val="IndexLink"/>
              </w:rPr>
              <w:t>89</w:t>
            </w:r>
          </w:hyperlink>
        </w:p>
        <w:p>
          <w:pPr>
            <w:pStyle w:val="Contents5"/>
            <w:tabs>
              <w:tab w:val="clear" w:pos="7892"/>
              <w:tab w:val="right" w:pos="9026" w:leader="dot"/>
            </w:tabs>
            <w:rPr/>
          </w:pPr>
          <w:hyperlink w:anchor="__RefHeading___Toc788610_3224264995">
            <w:r>
              <w:rPr>
                <w:webHidden/>
                <w:rStyle w:val="IndexLink"/>
                <w:rtl w:val="true"/>
              </w:rPr>
              <w:t>روشن ترين براهين توحيد فطرى</w:t>
            </w:r>
            <w:r>
              <w:rPr>
                <w:rStyle w:val="IndexLink"/>
                <w:rtl w:val="true"/>
              </w:rPr>
              <w:tab/>
            </w:r>
            <w:r>
              <w:rPr>
                <w:rStyle w:val="IndexLink"/>
              </w:rPr>
              <w:t>90</w:t>
            </w:r>
          </w:hyperlink>
        </w:p>
        <w:p>
          <w:pPr>
            <w:pStyle w:val="Contents5"/>
            <w:tabs>
              <w:tab w:val="clear" w:pos="7892"/>
              <w:tab w:val="right" w:pos="9026" w:leader="dot"/>
            </w:tabs>
            <w:rPr/>
          </w:pPr>
          <w:hyperlink w:anchor="__RefHeading___Toc788612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۱</w:t>
            </w:r>
            <w:r>
              <w:rPr>
                <w:rStyle w:val="IndexLink"/>
                <w:rtl w:val="true"/>
              </w:rPr>
              <w:t xml:space="preserve"> ميثاق فطرى</w:t>
            </w:r>
            <w:r>
              <w:rPr>
                <w:rStyle w:val="IndexLink"/>
                <w:rtl w:val="true"/>
              </w:rPr>
              <w:tab/>
            </w:r>
            <w:r>
              <w:rPr>
                <w:rStyle w:val="IndexLink"/>
              </w:rPr>
              <w:t>92</w:t>
            </w:r>
          </w:hyperlink>
        </w:p>
        <w:p>
          <w:pPr>
            <w:pStyle w:val="Contents5"/>
            <w:tabs>
              <w:tab w:val="clear" w:pos="7892"/>
              <w:tab w:val="right" w:pos="9026" w:leader="dot"/>
            </w:tabs>
            <w:rPr/>
          </w:pPr>
          <w:hyperlink w:anchor="__RefHeading___Toc788614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ـ </w:t>
            </w:r>
            <w:r>
              <w:rPr>
                <w:rStyle w:val="IndexLink"/>
              </w:rPr>
              <w:t>۲</w:t>
            </w:r>
            <w:r>
              <w:rPr>
                <w:rStyle w:val="IndexLink"/>
                <w:rtl w:val="true"/>
              </w:rPr>
              <w:t xml:space="preserve"> تجلّى فطرت در سختى ها</w:t>
            </w:r>
            <w:r>
              <w:rPr>
                <w:rStyle w:val="IndexLink"/>
                <w:rtl w:val="true"/>
              </w:rPr>
              <w:tab/>
            </w:r>
            <w:r>
              <w:rPr>
                <w:rStyle w:val="IndexLink"/>
              </w:rPr>
              <w:t>98</w:t>
            </w:r>
          </w:hyperlink>
        </w:p>
        <w:p>
          <w:pPr>
            <w:pStyle w:val="Contents4"/>
            <w:tabs>
              <w:tab w:val="clear" w:pos="8176"/>
              <w:tab w:val="right" w:pos="9026" w:leader="dot"/>
            </w:tabs>
            <w:rPr/>
          </w:pPr>
          <w:hyperlink w:anchor="__RefHeading___Toc788616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عقل</w:t>
            </w:r>
            <w:r>
              <w:rPr>
                <w:rStyle w:val="IndexLink"/>
                <w:rtl w:val="true"/>
              </w:rPr>
              <w:tab/>
            </w:r>
            <w:r>
              <w:rPr>
                <w:rStyle w:val="IndexLink"/>
              </w:rPr>
              <w:t>105</w:t>
            </w:r>
          </w:hyperlink>
        </w:p>
        <w:p>
          <w:pPr>
            <w:pStyle w:val="Contents5"/>
            <w:tabs>
              <w:tab w:val="clear" w:pos="7892"/>
              <w:tab w:val="right" w:pos="9026" w:leader="dot"/>
            </w:tabs>
            <w:rPr/>
          </w:pPr>
          <w:hyperlink w:anchor="__RefHeading___Toc788618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۱</w:t>
            </w:r>
            <w:r>
              <w:rPr>
                <w:rStyle w:val="IndexLink"/>
                <w:rtl w:val="true"/>
              </w:rPr>
              <w:t xml:space="preserve"> عقل ، آغاز و سرچشمه كارها</w:t>
            </w:r>
            <w:r>
              <w:rPr>
                <w:rStyle w:val="IndexLink"/>
                <w:rtl w:val="true"/>
              </w:rPr>
              <w:tab/>
            </w:r>
            <w:r>
              <w:rPr>
                <w:rStyle w:val="IndexLink"/>
              </w:rPr>
              <w:t>105</w:t>
            </w:r>
          </w:hyperlink>
        </w:p>
        <w:p>
          <w:pPr>
            <w:pStyle w:val="Contents5"/>
            <w:tabs>
              <w:tab w:val="clear" w:pos="7892"/>
              <w:tab w:val="right" w:pos="9026" w:leader="dot"/>
            </w:tabs>
            <w:rPr/>
          </w:pPr>
          <w:hyperlink w:anchor="__RefHeading___Toc788620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۲</w:t>
            </w:r>
            <w:r>
              <w:rPr>
                <w:rStyle w:val="IndexLink"/>
                <w:rtl w:val="true"/>
              </w:rPr>
              <w:t xml:space="preserve"> عاقل ، ناتوان از انكار آنچه نمى شناسد</w:t>
            </w:r>
            <w:r>
              <w:rPr>
                <w:rStyle w:val="IndexLink"/>
                <w:rtl w:val="true"/>
              </w:rPr>
              <w:tab/>
            </w:r>
            <w:r>
              <w:rPr>
                <w:rStyle w:val="IndexLink"/>
              </w:rPr>
              <w:t>107</w:t>
            </w:r>
          </w:hyperlink>
        </w:p>
        <w:p>
          <w:pPr>
            <w:pStyle w:val="Contents5"/>
            <w:tabs>
              <w:tab w:val="clear" w:pos="7892"/>
              <w:tab w:val="right" w:pos="9026" w:leader="dot"/>
            </w:tabs>
            <w:rPr/>
          </w:pPr>
          <w:hyperlink w:anchor="__RefHeading___Toc788622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۳</w:t>
            </w:r>
            <w:r>
              <w:rPr>
                <w:rStyle w:val="IndexLink"/>
                <w:rtl w:val="true"/>
              </w:rPr>
              <w:t xml:space="preserve"> احتياط عقلى در اعتقادات</w:t>
            </w:r>
            <w:r>
              <w:rPr>
                <w:rStyle w:val="IndexLink"/>
                <w:rtl w:val="true"/>
              </w:rPr>
              <w:tab/>
            </w:r>
            <w:r>
              <w:rPr>
                <w:rStyle w:val="IndexLink"/>
              </w:rPr>
              <w:t>112</w:t>
            </w:r>
          </w:hyperlink>
        </w:p>
        <w:p>
          <w:pPr>
            <w:pStyle w:val="Contents5"/>
            <w:tabs>
              <w:tab w:val="clear" w:pos="7892"/>
              <w:tab w:val="right" w:pos="9026" w:leader="dot"/>
            </w:tabs>
            <w:rPr/>
          </w:pPr>
          <w:hyperlink w:anchor="__RefHeading___Toc78862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ـ </w:t>
            </w:r>
            <w:r>
              <w:rPr>
                <w:rStyle w:val="IndexLink"/>
              </w:rPr>
              <w:t>۴</w:t>
            </w:r>
            <w:r>
              <w:rPr>
                <w:rStyle w:val="IndexLink"/>
                <w:rtl w:val="true"/>
              </w:rPr>
              <w:t xml:space="preserve"> ناتوانىِ عقل از انكار خدا</w:t>
            </w:r>
            <w:r>
              <w:rPr>
                <w:rStyle w:val="IndexLink"/>
                <w:rtl w:val="true"/>
              </w:rPr>
              <w:tab/>
            </w:r>
            <w:r>
              <w:rPr>
                <w:rStyle w:val="IndexLink"/>
              </w:rPr>
              <w:t>118</w:t>
            </w:r>
          </w:hyperlink>
        </w:p>
        <w:p>
          <w:pPr>
            <w:pStyle w:val="Contents4"/>
            <w:tabs>
              <w:tab w:val="clear" w:pos="8176"/>
              <w:tab w:val="right" w:pos="9026" w:leader="dot"/>
            </w:tabs>
            <w:rPr/>
          </w:pPr>
          <w:hyperlink w:anchor="__RefHeading___Toc788626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دل</w:t>
            </w:r>
            <w:r>
              <w:rPr>
                <w:rStyle w:val="IndexLink"/>
                <w:rtl w:val="true"/>
              </w:rPr>
              <w:tab/>
            </w:r>
            <w:r>
              <w:rPr>
                <w:rStyle w:val="IndexLink"/>
              </w:rPr>
              <w:t>120</w:t>
            </w:r>
          </w:hyperlink>
        </w:p>
        <w:p>
          <w:pPr>
            <w:pStyle w:val="Contents5"/>
            <w:tabs>
              <w:tab w:val="clear" w:pos="7892"/>
              <w:tab w:val="right" w:pos="9026" w:leader="dot"/>
            </w:tabs>
            <w:rPr/>
          </w:pPr>
          <w:hyperlink w:anchor="__RefHeading___Toc788628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۱</w:t>
            </w:r>
            <w:r>
              <w:rPr>
                <w:rStyle w:val="IndexLink"/>
                <w:rtl w:val="true"/>
              </w:rPr>
              <w:t xml:space="preserve"> ديدن خدا با دل</w:t>
            </w:r>
            <w:r>
              <w:rPr>
                <w:rStyle w:val="IndexLink"/>
                <w:rtl w:val="true"/>
              </w:rPr>
              <w:tab/>
            </w:r>
            <w:r>
              <w:rPr>
                <w:rStyle w:val="IndexLink"/>
              </w:rPr>
              <w:t>120</w:t>
            </w:r>
          </w:hyperlink>
        </w:p>
        <w:p>
          <w:pPr>
            <w:pStyle w:val="Contents5"/>
            <w:tabs>
              <w:tab w:val="clear" w:pos="7892"/>
              <w:tab w:val="right" w:pos="9026" w:leader="dot"/>
            </w:tabs>
            <w:rPr/>
          </w:pPr>
          <w:hyperlink w:anchor="__RefHeading___Toc788630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ـ </w:t>
            </w:r>
            <w:r>
              <w:rPr>
                <w:rStyle w:val="IndexLink"/>
              </w:rPr>
              <w:t>۲</w:t>
            </w:r>
            <w:r>
              <w:rPr>
                <w:rStyle w:val="IndexLink"/>
                <w:rtl w:val="true"/>
              </w:rPr>
              <w:t xml:space="preserve"> معناى ديدن خدا با دل</w:t>
            </w:r>
            <w:r>
              <w:rPr>
                <w:rStyle w:val="IndexLink"/>
                <w:rtl w:val="true"/>
              </w:rPr>
              <w:tab/>
            </w:r>
            <w:r>
              <w:rPr>
                <w:rStyle w:val="IndexLink"/>
              </w:rPr>
              <w:t>128</w:t>
            </w:r>
          </w:hyperlink>
        </w:p>
        <w:p>
          <w:pPr>
            <w:pStyle w:val="Contents5"/>
            <w:tabs>
              <w:tab w:val="clear" w:pos="7892"/>
              <w:tab w:val="right" w:pos="9026" w:leader="dot"/>
            </w:tabs>
            <w:rPr/>
          </w:pPr>
          <w:hyperlink w:anchor="__RefHeading___Toc788632_3224264995">
            <w:r>
              <w:rPr>
                <w:webHidden/>
                <w:rStyle w:val="IndexLink"/>
                <w:rtl w:val="true"/>
              </w:rPr>
              <w:t>بحثى درباره ديدار خدا به وسيله دل</w:t>
            </w:r>
            <w:r>
              <w:rPr>
                <w:rStyle w:val="IndexLink"/>
                <w:rtl w:val="true"/>
              </w:rPr>
              <w:tab/>
            </w:r>
            <w:r>
              <w:rPr>
                <w:rStyle w:val="IndexLink"/>
              </w:rPr>
              <w:t>135</w:t>
            </w:r>
          </w:hyperlink>
        </w:p>
        <w:p>
          <w:pPr>
            <w:pStyle w:val="Contents5"/>
            <w:tabs>
              <w:tab w:val="clear" w:pos="7892"/>
              <w:tab w:val="right" w:pos="9026" w:leader="dot"/>
            </w:tabs>
            <w:rPr/>
          </w:pPr>
          <w:hyperlink w:anchor="__RefHeading___Toc788634_3224264995">
            <w:r>
              <w:rPr>
                <w:webHidden/>
                <w:rStyle w:val="IndexLink"/>
                <w:rtl w:val="true"/>
              </w:rPr>
              <w:t>انواع ديدار قلبى</w:t>
            </w:r>
            <w:r>
              <w:rPr>
                <w:rStyle w:val="IndexLink"/>
                <w:rtl w:val="true"/>
              </w:rPr>
              <w:tab/>
            </w:r>
            <w:r>
              <w:rPr>
                <w:rStyle w:val="IndexLink"/>
              </w:rPr>
              <w:t>135</w:t>
            </w:r>
          </w:hyperlink>
        </w:p>
        <w:p>
          <w:pPr>
            <w:pStyle w:val="Contents6"/>
            <w:tabs>
              <w:tab w:val="clear" w:pos="7609"/>
              <w:tab w:val="right" w:pos="9026" w:leader="dot"/>
            </w:tabs>
            <w:rPr/>
          </w:pPr>
          <w:hyperlink w:anchor="__RefHeading___Toc788636_3224264995">
            <w:r>
              <w:rPr>
                <w:webHidden/>
                <w:rStyle w:val="IndexLink"/>
              </w:rPr>
              <w:t>۱</w:t>
            </w:r>
            <w:r>
              <w:rPr>
                <w:rStyle w:val="IndexLink"/>
                <w:rtl w:val="true"/>
              </w:rPr>
              <w:t xml:space="preserve"> </w:t>
            </w:r>
            <w:r>
              <w:rPr>
                <w:rStyle w:val="IndexLink"/>
                <w:rtl w:val="true"/>
              </w:rPr>
              <w:t xml:space="preserve">. </w:t>
            </w:r>
            <w:r>
              <w:rPr>
                <w:rStyle w:val="IndexLink"/>
                <w:rtl w:val="true"/>
              </w:rPr>
              <w:t>احاطه قلب به خدا</w:t>
            </w:r>
            <w:r>
              <w:rPr>
                <w:rStyle w:val="IndexLink"/>
                <w:rtl w:val="true"/>
              </w:rPr>
              <w:tab/>
            </w:r>
            <w:r>
              <w:rPr>
                <w:rStyle w:val="IndexLink"/>
              </w:rPr>
              <w:t>135</w:t>
            </w:r>
          </w:hyperlink>
        </w:p>
        <w:p>
          <w:pPr>
            <w:pStyle w:val="Contents6"/>
            <w:tabs>
              <w:tab w:val="clear" w:pos="7609"/>
              <w:tab w:val="right" w:pos="9026" w:leader="dot"/>
            </w:tabs>
            <w:rPr/>
          </w:pPr>
          <w:hyperlink w:anchor="__RefHeading___Toc788638_3224264995">
            <w:r>
              <w:rPr>
                <w:webHidden/>
                <w:rStyle w:val="IndexLink"/>
              </w:rPr>
              <w:t>۲</w:t>
            </w:r>
            <w:r>
              <w:rPr>
                <w:rStyle w:val="IndexLink"/>
                <w:rtl w:val="true"/>
              </w:rPr>
              <w:t xml:space="preserve"> </w:t>
            </w:r>
            <w:r>
              <w:rPr>
                <w:rStyle w:val="IndexLink"/>
                <w:rtl w:val="true"/>
              </w:rPr>
              <w:t xml:space="preserve">. </w:t>
            </w:r>
            <w:r>
              <w:rPr>
                <w:rStyle w:val="IndexLink"/>
                <w:rtl w:val="true"/>
              </w:rPr>
              <w:t>معرفت شهودى خدا</w:t>
            </w:r>
            <w:r>
              <w:rPr>
                <w:rStyle w:val="IndexLink"/>
                <w:rtl w:val="true"/>
              </w:rPr>
              <w:tab/>
            </w:r>
            <w:r>
              <w:rPr>
                <w:rStyle w:val="IndexLink"/>
              </w:rPr>
              <w:t>136</w:t>
            </w:r>
          </w:hyperlink>
        </w:p>
        <w:p>
          <w:pPr>
            <w:pStyle w:val="Contents3"/>
            <w:tabs>
              <w:tab w:val="clear" w:pos="8459"/>
              <w:tab w:val="right" w:pos="9026" w:leader="dot"/>
            </w:tabs>
            <w:rPr/>
          </w:pPr>
          <w:hyperlink w:anchor="__RefHeading___Toc788640_3224264995">
            <w:r>
              <w:rPr>
                <w:webHidden/>
                <w:rStyle w:val="IndexLink"/>
                <w:rtl w:val="true"/>
              </w:rPr>
              <w:t xml:space="preserve">فصل چهارم </w:t>
            </w:r>
            <w:r>
              <w:rPr>
                <w:rStyle w:val="IndexLink"/>
                <w:rtl w:val="true"/>
              </w:rPr>
              <w:t xml:space="preserve">: </w:t>
            </w:r>
            <w:r>
              <w:rPr>
                <w:rStyle w:val="IndexLink"/>
                <w:rtl w:val="true"/>
              </w:rPr>
              <w:t>راه هاى معرفت خدا</w:t>
            </w:r>
            <w:r>
              <w:rPr>
                <w:rStyle w:val="IndexLink"/>
                <w:rtl w:val="true"/>
              </w:rPr>
              <w:tab/>
            </w:r>
            <w:r>
              <w:rPr>
                <w:rStyle w:val="IndexLink"/>
              </w:rPr>
              <w:t>138</w:t>
            </w:r>
          </w:hyperlink>
        </w:p>
        <w:p>
          <w:pPr>
            <w:pStyle w:val="Contents4"/>
            <w:tabs>
              <w:tab w:val="clear" w:pos="8176"/>
              <w:tab w:val="right" w:pos="9026" w:leader="dot"/>
            </w:tabs>
            <w:rPr/>
          </w:pPr>
          <w:hyperlink w:anchor="__RefHeading___Toc788642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خودشناسى</w:t>
            </w:r>
            <w:r>
              <w:rPr>
                <w:rStyle w:val="IndexLink"/>
                <w:rtl w:val="true"/>
              </w:rPr>
              <w:tab/>
            </w:r>
            <w:r>
              <w:rPr>
                <w:rStyle w:val="IndexLink"/>
              </w:rPr>
              <w:t>138</w:t>
            </w:r>
          </w:hyperlink>
        </w:p>
        <w:p>
          <w:pPr>
            <w:pStyle w:val="Contents5"/>
            <w:tabs>
              <w:tab w:val="clear" w:pos="7892"/>
              <w:tab w:val="right" w:pos="9026" w:leader="dot"/>
            </w:tabs>
            <w:rPr/>
          </w:pPr>
          <w:hyperlink w:anchor="__RefHeading___Toc788644_3224264995">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788646_3224264995">
            <w:r>
              <w:rPr>
                <w:webHidden/>
                <w:rStyle w:val="IndexLink"/>
                <w:rtl w:val="true"/>
              </w:rPr>
              <w:t>بحثى درباره نقش خودشناسى در خداشناسى</w:t>
            </w:r>
            <w:r>
              <w:rPr>
                <w:rStyle w:val="IndexLink"/>
                <w:rtl w:val="true"/>
              </w:rPr>
              <w:tab/>
            </w:r>
            <w:r>
              <w:rPr>
                <w:rStyle w:val="IndexLink"/>
              </w:rPr>
              <w:t>148</w:t>
            </w:r>
          </w:hyperlink>
        </w:p>
        <w:p>
          <w:pPr>
            <w:pStyle w:val="Contents5"/>
            <w:tabs>
              <w:tab w:val="clear" w:pos="7892"/>
              <w:tab w:val="right" w:pos="9026" w:leader="dot"/>
            </w:tabs>
            <w:rPr/>
          </w:pPr>
          <w:hyperlink w:anchor="__RefHeading___Toc788648_3224264995">
            <w:r>
              <w:rPr>
                <w:webHidden/>
                <w:rStyle w:val="IndexLink"/>
                <w:rtl w:val="true"/>
              </w:rPr>
              <w:t>اقسام احاديث دعوت به خودشناسى</w:t>
            </w:r>
            <w:r>
              <w:rPr>
                <w:rStyle w:val="IndexLink"/>
                <w:rtl w:val="true"/>
              </w:rPr>
              <w:tab/>
            </w:r>
            <w:r>
              <w:rPr>
                <w:rStyle w:val="IndexLink"/>
              </w:rPr>
              <w:t>149</w:t>
            </w:r>
          </w:hyperlink>
        </w:p>
        <w:p>
          <w:pPr>
            <w:pStyle w:val="Contents6"/>
            <w:tabs>
              <w:tab w:val="clear" w:pos="7609"/>
              <w:tab w:val="right" w:pos="9026" w:leader="dot"/>
            </w:tabs>
            <w:rPr/>
          </w:pPr>
          <w:hyperlink w:anchor="__RefHeading___Toc788650_3224264995">
            <w:r>
              <w:rPr>
                <w:webHidden/>
                <w:rStyle w:val="IndexLink"/>
              </w:rPr>
              <w:t>۱</w:t>
            </w:r>
            <w:r>
              <w:rPr>
                <w:rStyle w:val="IndexLink"/>
                <w:rtl w:val="true"/>
              </w:rPr>
              <w:t xml:space="preserve"> </w:t>
            </w:r>
            <w:r>
              <w:rPr>
                <w:rStyle w:val="IndexLink"/>
                <w:rtl w:val="true"/>
              </w:rPr>
              <w:t xml:space="preserve">. </w:t>
            </w:r>
            <w:r>
              <w:rPr>
                <w:rStyle w:val="IndexLink"/>
                <w:rtl w:val="true"/>
              </w:rPr>
              <w:t>ارزش خودشناسى</w:t>
            </w:r>
            <w:r>
              <w:rPr>
                <w:rStyle w:val="IndexLink"/>
                <w:rtl w:val="true"/>
              </w:rPr>
              <w:tab/>
            </w:r>
            <w:r>
              <w:rPr>
                <w:rStyle w:val="IndexLink"/>
              </w:rPr>
              <w:t>149</w:t>
            </w:r>
          </w:hyperlink>
        </w:p>
        <w:p>
          <w:pPr>
            <w:pStyle w:val="Contents6"/>
            <w:tabs>
              <w:tab w:val="clear" w:pos="7609"/>
              <w:tab w:val="right" w:pos="9026" w:leader="dot"/>
            </w:tabs>
            <w:rPr/>
          </w:pPr>
          <w:hyperlink w:anchor="__RefHeading___Toc788652_3224264995">
            <w:r>
              <w:rPr>
                <w:webHidden/>
                <w:rStyle w:val="IndexLink"/>
              </w:rPr>
              <w:t>۲</w:t>
            </w:r>
            <w:r>
              <w:rPr>
                <w:rStyle w:val="IndexLink"/>
                <w:rtl w:val="true"/>
              </w:rPr>
              <w:t xml:space="preserve"> </w:t>
            </w:r>
            <w:r>
              <w:rPr>
                <w:rStyle w:val="IndexLink"/>
                <w:rtl w:val="true"/>
              </w:rPr>
              <w:t xml:space="preserve">. </w:t>
            </w:r>
            <w:r>
              <w:rPr>
                <w:rStyle w:val="IndexLink"/>
                <w:rtl w:val="true"/>
              </w:rPr>
              <w:t>زيان هاى جهل به خود</w:t>
            </w:r>
            <w:r>
              <w:rPr>
                <w:rStyle w:val="IndexLink"/>
                <w:rtl w:val="true"/>
              </w:rPr>
              <w:tab/>
            </w:r>
            <w:r>
              <w:rPr>
                <w:rStyle w:val="IndexLink"/>
              </w:rPr>
              <w:t>150</w:t>
            </w:r>
          </w:hyperlink>
        </w:p>
        <w:p>
          <w:pPr>
            <w:pStyle w:val="Contents6"/>
            <w:tabs>
              <w:tab w:val="clear" w:pos="7609"/>
              <w:tab w:val="right" w:pos="9026" w:leader="dot"/>
            </w:tabs>
            <w:rPr/>
          </w:pPr>
          <w:hyperlink w:anchor="__RefHeading___Toc788654_3224264995">
            <w:r>
              <w:rPr>
                <w:webHidden/>
                <w:rStyle w:val="IndexLink"/>
              </w:rPr>
              <w:t>۳</w:t>
            </w:r>
            <w:r>
              <w:rPr>
                <w:rStyle w:val="IndexLink"/>
                <w:rtl w:val="true"/>
              </w:rPr>
              <w:t xml:space="preserve"> </w:t>
            </w:r>
            <w:r>
              <w:rPr>
                <w:rStyle w:val="IndexLink"/>
                <w:rtl w:val="true"/>
              </w:rPr>
              <w:t xml:space="preserve">. </w:t>
            </w:r>
            <w:r>
              <w:rPr>
                <w:rStyle w:val="IndexLink"/>
                <w:rtl w:val="true"/>
              </w:rPr>
              <w:t>كليد هستى شناسى</w:t>
            </w:r>
            <w:r>
              <w:rPr>
                <w:rStyle w:val="IndexLink"/>
                <w:rtl w:val="true"/>
              </w:rPr>
              <w:tab/>
            </w:r>
            <w:r>
              <w:rPr>
                <w:rStyle w:val="IndexLink"/>
              </w:rPr>
              <w:t>151</w:t>
            </w:r>
          </w:hyperlink>
        </w:p>
        <w:p>
          <w:pPr>
            <w:pStyle w:val="Contents6"/>
            <w:tabs>
              <w:tab w:val="clear" w:pos="7609"/>
              <w:tab w:val="right" w:pos="9026" w:leader="dot"/>
            </w:tabs>
            <w:rPr/>
          </w:pPr>
          <w:hyperlink w:anchor="__RefHeading___Toc788656_3224264995">
            <w:r>
              <w:rPr>
                <w:webHidden/>
                <w:rStyle w:val="IndexLink"/>
              </w:rPr>
              <w:t>۴</w:t>
            </w:r>
            <w:r>
              <w:rPr>
                <w:rStyle w:val="IndexLink"/>
                <w:rtl w:val="true"/>
              </w:rPr>
              <w:t xml:space="preserve"> </w:t>
            </w:r>
            <w:r>
              <w:rPr>
                <w:rStyle w:val="IndexLink"/>
                <w:rtl w:val="true"/>
              </w:rPr>
              <w:t xml:space="preserve">. </w:t>
            </w:r>
            <w:r>
              <w:rPr>
                <w:rStyle w:val="IndexLink"/>
                <w:rtl w:val="true"/>
              </w:rPr>
              <w:t>كليد خداشناسى</w:t>
            </w:r>
            <w:r>
              <w:rPr>
                <w:rStyle w:val="IndexLink"/>
                <w:rtl w:val="true"/>
              </w:rPr>
              <w:tab/>
            </w:r>
            <w:r>
              <w:rPr>
                <w:rStyle w:val="IndexLink"/>
              </w:rPr>
              <w:t>151</w:t>
            </w:r>
          </w:hyperlink>
        </w:p>
        <w:p>
          <w:pPr>
            <w:pStyle w:val="Contents6"/>
            <w:tabs>
              <w:tab w:val="clear" w:pos="7609"/>
              <w:tab w:val="right" w:pos="9026" w:leader="dot"/>
            </w:tabs>
            <w:rPr/>
          </w:pPr>
          <w:hyperlink w:anchor="__RefHeading___Toc788658_3224264995">
            <w:r>
              <w:rPr>
                <w:webHidden/>
                <w:rStyle w:val="IndexLink"/>
              </w:rPr>
              <w:t>۵</w:t>
            </w:r>
            <w:r>
              <w:rPr>
                <w:rStyle w:val="IndexLink"/>
                <w:rtl w:val="true"/>
              </w:rPr>
              <w:t xml:space="preserve"> </w:t>
            </w:r>
            <w:r>
              <w:rPr>
                <w:rStyle w:val="IndexLink"/>
                <w:rtl w:val="true"/>
              </w:rPr>
              <w:t xml:space="preserve">. </w:t>
            </w:r>
            <w:r>
              <w:rPr>
                <w:rStyle w:val="IndexLink"/>
                <w:rtl w:val="true"/>
              </w:rPr>
              <w:t>مقصود از خودشناسى</w:t>
            </w:r>
            <w:r>
              <w:rPr>
                <w:rStyle w:val="IndexLink"/>
                <w:rtl w:val="true"/>
              </w:rPr>
              <w:tab/>
            </w:r>
            <w:r>
              <w:rPr>
                <w:rStyle w:val="IndexLink"/>
              </w:rPr>
              <w:t>152</w:t>
            </w:r>
          </w:hyperlink>
        </w:p>
        <w:p>
          <w:pPr>
            <w:pStyle w:val="Contents5"/>
            <w:tabs>
              <w:tab w:val="clear" w:pos="7892"/>
              <w:tab w:val="right" w:pos="9026" w:leader="dot"/>
            </w:tabs>
            <w:rPr/>
          </w:pPr>
          <w:hyperlink w:anchor="__RefHeading___Toc788660_3224264995">
            <w:r>
              <w:rPr>
                <w:webHidden/>
                <w:rStyle w:val="IndexLink"/>
                <w:rtl w:val="true"/>
              </w:rPr>
              <w:t xml:space="preserve">نگاهى به حديث </w:t>
            </w:r>
            <w:r>
              <w:rPr>
                <w:rStyle w:val="IndexLink"/>
                <w:rtl w:val="true"/>
              </w:rPr>
              <w:t>«</w:t>
            </w:r>
            <w:r>
              <w:rPr>
                <w:rStyle w:val="IndexLink"/>
                <w:rtl w:val="true"/>
              </w:rPr>
              <w:t>من عرف نفسه</w:t>
            </w:r>
            <w:r>
              <w:rPr>
                <w:rStyle w:val="IndexLink"/>
                <w:rtl w:val="true"/>
              </w:rPr>
              <w:tab/>
            </w:r>
            <w:r>
              <w:rPr>
                <w:rStyle w:val="IndexLink"/>
              </w:rPr>
              <w:t>152</w:t>
            </w:r>
          </w:hyperlink>
        </w:p>
        <w:p>
          <w:pPr>
            <w:pStyle w:val="Contents6"/>
            <w:tabs>
              <w:tab w:val="clear" w:pos="7609"/>
              <w:tab w:val="right" w:pos="9026" w:leader="dot"/>
            </w:tabs>
            <w:rPr/>
          </w:pPr>
          <w:hyperlink w:anchor="__RefHeading___Toc788662_3224264995">
            <w:r>
              <w:rPr>
                <w:webHidden/>
                <w:rStyle w:val="IndexLink"/>
                <w:rtl w:val="true"/>
              </w:rPr>
              <w:t xml:space="preserve">يك </w:t>
            </w:r>
            <w:r>
              <w:rPr>
                <w:rStyle w:val="IndexLink"/>
                <w:rtl w:val="true"/>
              </w:rPr>
              <w:t xml:space="preserve">. </w:t>
            </w:r>
            <w:r>
              <w:rPr>
                <w:rStyle w:val="IndexLink"/>
                <w:rtl w:val="true"/>
              </w:rPr>
              <w:t>سند حديث</w:t>
            </w:r>
            <w:r>
              <w:rPr>
                <w:rStyle w:val="IndexLink"/>
                <w:rtl w:val="true"/>
              </w:rPr>
              <w:tab/>
            </w:r>
            <w:r>
              <w:rPr>
                <w:rStyle w:val="IndexLink"/>
              </w:rPr>
              <w:t>152</w:t>
            </w:r>
          </w:hyperlink>
        </w:p>
        <w:p>
          <w:pPr>
            <w:pStyle w:val="Contents6"/>
            <w:tabs>
              <w:tab w:val="clear" w:pos="7609"/>
              <w:tab w:val="right" w:pos="9026" w:leader="dot"/>
            </w:tabs>
            <w:rPr/>
          </w:pPr>
          <w:hyperlink w:anchor="__RefHeading___Toc788664_3224264995">
            <w:r>
              <w:rPr>
                <w:webHidden/>
                <w:rStyle w:val="IndexLink"/>
                <w:rtl w:val="true"/>
              </w:rPr>
              <w:t xml:space="preserve">دو </w:t>
            </w:r>
            <w:r>
              <w:rPr>
                <w:rStyle w:val="IndexLink"/>
                <w:rtl w:val="true"/>
              </w:rPr>
              <w:t xml:space="preserve">. </w:t>
            </w:r>
            <w:r>
              <w:rPr>
                <w:rStyle w:val="IndexLink"/>
                <w:rtl w:val="true"/>
              </w:rPr>
              <w:t>شرح هاى حديث</w:t>
            </w:r>
            <w:r>
              <w:rPr>
                <w:rStyle w:val="IndexLink"/>
                <w:rtl w:val="true"/>
              </w:rPr>
              <w:tab/>
            </w:r>
            <w:r>
              <w:rPr>
                <w:rStyle w:val="IndexLink"/>
              </w:rPr>
              <w:t>153</w:t>
            </w:r>
          </w:hyperlink>
        </w:p>
        <w:p>
          <w:pPr>
            <w:pStyle w:val="Contents6"/>
            <w:tabs>
              <w:tab w:val="clear" w:pos="7609"/>
              <w:tab w:val="right" w:pos="9026" w:leader="dot"/>
            </w:tabs>
            <w:rPr/>
          </w:pPr>
          <w:hyperlink w:anchor="__RefHeading___Toc788666_3224264995">
            <w:r>
              <w:rPr>
                <w:webHidden/>
                <w:rStyle w:val="IndexLink"/>
                <w:rtl w:val="true"/>
              </w:rPr>
              <w:t xml:space="preserve">سه </w:t>
            </w:r>
            <w:r>
              <w:rPr>
                <w:rStyle w:val="IndexLink"/>
                <w:rtl w:val="true"/>
              </w:rPr>
              <w:t xml:space="preserve">. </w:t>
            </w:r>
            <w:r>
              <w:rPr>
                <w:rStyle w:val="IndexLink"/>
                <w:rtl w:val="true"/>
              </w:rPr>
              <w:t>معانىِ حديث</w:t>
            </w:r>
            <w:r>
              <w:rPr>
                <w:rStyle w:val="IndexLink"/>
                <w:rtl w:val="true"/>
              </w:rPr>
              <w:tab/>
            </w:r>
            <w:r>
              <w:rPr>
                <w:rStyle w:val="IndexLink"/>
              </w:rPr>
              <w:t>156</w:t>
            </w:r>
          </w:hyperlink>
        </w:p>
        <w:p>
          <w:pPr>
            <w:pStyle w:val="Contents6"/>
            <w:tabs>
              <w:tab w:val="clear" w:pos="7609"/>
              <w:tab w:val="right" w:pos="9026" w:leader="dot"/>
            </w:tabs>
            <w:rPr/>
          </w:pPr>
          <w:hyperlink w:anchor="__RefHeading___Toc788668_3224264995">
            <w:r>
              <w:rPr>
                <w:webHidden/>
                <w:rStyle w:val="IndexLink"/>
                <w:rtl w:val="true"/>
              </w:rPr>
              <w:t xml:space="preserve">چهار </w:t>
            </w:r>
            <w:r>
              <w:rPr>
                <w:rStyle w:val="IndexLink"/>
                <w:rtl w:val="true"/>
              </w:rPr>
              <w:t xml:space="preserve">. </w:t>
            </w:r>
            <w:r>
              <w:rPr>
                <w:rStyle w:val="IndexLink"/>
                <w:rtl w:val="true"/>
              </w:rPr>
              <w:t>روشن ترين معناى حديث</w:t>
            </w:r>
            <w:r>
              <w:rPr>
                <w:rStyle w:val="IndexLink"/>
                <w:rtl w:val="true"/>
              </w:rPr>
              <w:tab/>
            </w:r>
            <w:r>
              <w:rPr>
                <w:rStyle w:val="IndexLink"/>
              </w:rPr>
              <w:t>158</w:t>
            </w:r>
          </w:hyperlink>
        </w:p>
        <w:p>
          <w:pPr>
            <w:pStyle w:val="Contents6"/>
            <w:tabs>
              <w:tab w:val="clear" w:pos="7609"/>
              <w:tab w:val="right" w:pos="9026" w:leader="dot"/>
            </w:tabs>
            <w:rPr/>
          </w:pPr>
          <w:hyperlink w:anchor="__RefHeading___Toc788670_3224264995">
            <w:r>
              <w:rPr>
                <w:webHidden/>
                <w:rStyle w:val="IndexLink"/>
                <w:rtl w:val="true"/>
              </w:rPr>
              <w:t xml:space="preserve">پنج </w:t>
            </w:r>
            <w:r>
              <w:rPr>
                <w:rStyle w:val="IndexLink"/>
                <w:rtl w:val="true"/>
              </w:rPr>
              <w:t xml:space="preserve">. </w:t>
            </w:r>
            <w:r>
              <w:rPr>
                <w:rStyle w:val="IndexLink"/>
                <w:rtl w:val="true"/>
              </w:rPr>
              <w:t>مراتب خودشناسى</w:t>
            </w:r>
            <w:r>
              <w:rPr>
                <w:rStyle w:val="IndexLink"/>
                <w:rtl w:val="true"/>
              </w:rPr>
              <w:tab/>
            </w:r>
            <w:r>
              <w:rPr>
                <w:rStyle w:val="IndexLink"/>
              </w:rPr>
              <w:t>160</w:t>
            </w:r>
          </w:hyperlink>
        </w:p>
        <w:p>
          <w:pPr>
            <w:pStyle w:val="Contents4"/>
            <w:tabs>
              <w:tab w:val="clear" w:pos="8176"/>
              <w:tab w:val="right" w:pos="9026" w:leader="dot"/>
            </w:tabs>
            <w:rPr/>
          </w:pPr>
          <w:hyperlink w:anchor="__RefHeading___Toc788672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تجربه</w:t>
            </w:r>
            <w:r>
              <w:rPr>
                <w:rStyle w:val="IndexLink"/>
                <w:rtl w:val="true"/>
              </w:rPr>
              <w:tab/>
            </w:r>
            <w:r>
              <w:rPr>
                <w:rStyle w:val="IndexLink"/>
              </w:rPr>
              <w:t>162</w:t>
            </w:r>
          </w:hyperlink>
        </w:p>
        <w:p>
          <w:pPr>
            <w:pStyle w:val="Contents5"/>
            <w:tabs>
              <w:tab w:val="clear" w:pos="7892"/>
              <w:tab w:val="right" w:pos="9026" w:leader="dot"/>
            </w:tabs>
            <w:rPr/>
          </w:pPr>
          <w:hyperlink w:anchor="__RefHeading___Toc788674_3224264995">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788676_3224264995">
            <w:r>
              <w:rPr>
                <w:webHidden/>
                <w:rStyle w:val="IndexLink"/>
                <w:rtl w:val="true"/>
              </w:rPr>
              <w:t>توضيحى درباره نقش تجربه در خداشناسى</w:t>
            </w:r>
            <w:r>
              <w:rPr>
                <w:rStyle w:val="IndexLink"/>
                <w:rtl w:val="true"/>
              </w:rPr>
              <w:tab/>
            </w:r>
            <w:r>
              <w:rPr>
                <w:rStyle w:val="IndexLink"/>
              </w:rPr>
              <w:t>166</w:t>
            </w:r>
          </w:hyperlink>
        </w:p>
        <w:p>
          <w:pPr>
            <w:pStyle w:val="Contents4"/>
            <w:tabs>
              <w:tab w:val="clear" w:pos="8176"/>
              <w:tab w:val="right" w:pos="9026" w:leader="dot"/>
            </w:tabs>
            <w:rPr/>
          </w:pPr>
          <w:hyperlink w:anchor="__RefHeading___Toc788678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انديشيدن در حدوث عالم</w:t>
            </w:r>
            <w:r>
              <w:rPr>
                <w:rStyle w:val="IndexLink"/>
                <w:rtl w:val="true"/>
              </w:rPr>
              <w:tab/>
            </w:r>
            <w:r>
              <w:rPr>
                <w:rStyle w:val="IndexLink"/>
              </w:rPr>
              <w:t>170</w:t>
            </w:r>
          </w:hyperlink>
        </w:p>
        <w:p>
          <w:pPr>
            <w:pStyle w:val="Contents5"/>
            <w:tabs>
              <w:tab w:val="clear" w:pos="7892"/>
              <w:tab w:val="right" w:pos="9026" w:leader="dot"/>
            </w:tabs>
            <w:rPr/>
          </w:pPr>
          <w:hyperlink w:anchor="__RefHeading___Toc788680_3224264995">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788682_3224264995">
            <w:r>
              <w:rPr>
                <w:webHidden/>
                <w:rStyle w:val="IndexLink"/>
                <w:rtl w:val="true"/>
              </w:rPr>
              <w:t>بحثى درباره تعداد راه ها به سوى خداوند</w:t>
            </w:r>
            <w:r>
              <w:rPr>
                <w:rStyle w:val="IndexLink"/>
                <w:rtl w:val="true"/>
              </w:rPr>
              <w:tab/>
            </w:r>
            <w:r>
              <w:rPr>
                <w:rStyle w:val="IndexLink"/>
              </w:rPr>
              <w:t>181</w:t>
            </w:r>
          </w:hyperlink>
        </w:p>
        <w:p>
          <w:pPr>
            <w:pStyle w:val="Contents5"/>
            <w:tabs>
              <w:tab w:val="clear" w:pos="7892"/>
              <w:tab w:val="right" w:pos="9026" w:leader="dot"/>
            </w:tabs>
            <w:rPr/>
          </w:pPr>
          <w:hyperlink w:anchor="__RefHeading___Toc788684_3224264995">
            <w:r>
              <w:rPr>
                <w:webHidden/>
                <w:rStyle w:val="IndexLink"/>
                <w:rtl w:val="true"/>
              </w:rPr>
              <w:t>راه هاى به سوى خداوند ، به تعداد آفريده هاست</w:t>
            </w:r>
            <w:r>
              <w:rPr>
                <w:rStyle w:val="IndexLink"/>
                <w:rtl w:val="true"/>
              </w:rPr>
              <w:tab/>
            </w:r>
            <w:r>
              <w:rPr>
                <w:rStyle w:val="IndexLink"/>
              </w:rPr>
              <w:t>182</w:t>
            </w:r>
          </w:hyperlink>
        </w:p>
        <w:p>
          <w:pPr>
            <w:pStyle w:val="Contents3"/>
            <w:tabs>
              <w:tab w:val="clear" w:pos="8459"/>
              <w:tab w:val="right" w:pos="9026" w:leader="dot"/>
            </w:tabs>
            <w:rPr/>
          </w:pPr>
          <w:hyperlink w:anchor="__RefHeading___Toc788686_3224264995">
            <w:r>
              <w:rPr>
                <w:webHidden/>
                <w:rStyle w:val="IndexLink"/>
                <w:rtl w:val="true"/>
              </w:rPr>
              <w:t>فصل پنجم</w:t>
            </w:r>
            <w:r>
              <w:rPr>
                <w:rStyle w:val="IndexLink"/>
                <w:rtl w:val="true"/>
              </w:rPr>
              <w:t xml:space="preserve">: </w:t>
            </w:r>
            <w:r>
              <w:rPr>
                <w:rStyle w:val="IndexLink"/>
                <w:rtl w:val="true"/>
              </w:rPr>
              <w:t>نقش شناخت خلقت در شناخت خالق</w:t>
            </w:r>
            <w:r>
              <w:rPr>
                <w:rStyle w:val="IndexLink"/>
                <w:rtl w:val="true"/>
              </w:rPr>
              <w:tab/>
            </w:r>
            <w:r>
              <w:rPr>
                <w:rStyle w:val="IndexLink"/>
              </w:rPr>
              <w:t>186</w:t>
            </w:r>
          </w:hyperlink>
        </w:p>
        <w:p>
          <w:pPr>
            <w:pStyle w:val="Contents4"/>
            <w:tabs>
              <w:tab w:val="clear" w:pos="8176"/>
              <w:tab w:val="right" w:pos="9026" w:leader="dot"/>
            </w:tabs>
            <w:rPr/>
          </w:pPr>
          <w:hyperlink w:anchor="__RefHeading___Toc788688_3224264995">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788690_3224264995">
            <w:r>
              <w:rPr>
                <w:webHidden/>
                <w:rStyle w:val="IndexLink"/>
                <w:rtl w:val="true"/>
              </w:rPr>
              <w:t>آفريدگار در آينه آفريده ها</w:t>
            </w:r>
            <w:r>
              <w:rPr>
                <w:rStyle w:val="IndexLink"/>
                <w:rtl w:val="true"/>
              </w:rPr>
              <w:tab/>
            </w:r>
            <w:r>
              <w:rPr>
                <w:rStyle w:val="IndexLink"/>
              </w:rPr>
              <w:t>188</w:t>
            </w:r>
          </w:hyperlink>
        </w:p>
        <w:p>
          <w:pPr>
            <w:pStyle w:val="Contents4"/>
            <w:tabs>
              <w:tab w:val="clear" w:pos="8176"/>
              <w:tab w:val="right" w:pos="9026" w:leader="dot"/>
            </w:tabs>
            <w:rPr/>
          </w:pPr>
          <w:hyperlink w:anchor="__RefHeading___Toc788692_3224264995">
            <w:r>
              <w:rPr>
                <w:webHidden/>
                <w:rStyle w:val="IndexLink"/>
                <w:rtl w:val="true"/>
              </w:rPr>
              <w:t>باب يكم</w:t>
            </w:r>
            <w:r>
              <w:rPr>
                <w:rStyle w:val="IndexLink"/>
                <w:rtl w:val="true"/>
              </w:rPr>
              <w:t xml:space="preserve">: </w:t>
            </w:r>
            <w:r>
              <w:rPr>
                <w:rStyle w:val="IndexLink"/>
                <w:rtl w:val="true"/>
              </w:rPr>
              <w:t>نشانه هاى گوناگون خدا در خلقت</w:t>
            </w:r>
            <w:r>
              <w:rPr>
                <w:rStyle w:val="IndexLink"/>
                <w:rtl w:val="true"/>
              </w:rPr>
              <w:tab/>
            </w:r>
            <w:r>
              <w:rPr>
                <w:rStyle w:val="IndexLink"/>
              </w:rPr>
              <w:t>194</w:t>
            </w:r>
          </w:hyperlink>
        </w:p>
        <w:p>
          <w:pPr>
            <w:pStyle w:val="Contents4"/>
            <w:tabs>
              <w:tab w:val="clear" w:pos="8176"/>
              <w:tab w:val="right" w:pos="9026" w:leader="dot"/>
            </w:tabs>
            <w:rPr/>
          </w:pPr>
          <w:hyperlink w:anchor="__RefHeading___Toc788694_3224264995">
            <w:r>
              <w:rPr>
                <w:webHidden/>
                <w:rStyle w:val="IndexLink"/>
                <w:rtl w:val="true"/>
              </w:rPr>
              <w:t xml:space="preserve">باب دوم </w:t>
            </w:r>
            <w:r>
              <w:rPr>
                <w:rStyle w:val="IndexLink"/>
                <w:rtl w:val="true"/>
              </w:rPr>
              <w:t xml:space="preserve">: </w:t>
            </w:r>
            <w:r>
              <w:rPr>
                <w:rStyle w:val="IndexLink"/>
                <w:rtl w:val="true"/>
              </w:rPr>
              <w:t>آفرينش انسان</w:t>
            </w:r>
            <w:r>
              <w:rPr>
                <w:rStyle w:val="IndexLink"/>
                <w:rtl w:val="true"/>
              </w:rPr>
              <w:tab/>
            </w:r>
            <w:r>
              <w:rPr>
                <w:rStyle w:val="IndexLink"/>
              </w:rPr>
              <w:t>218</w:t>
            </w:r>
          </w:hyperlink>
        </w:p>
        <w:p>
          <w:pPr>
            <w:pStyle w:val="Contents5"/>
            <w:tabs>
              <w:tab w:val="clear" w:pos="7892"/>
              <w:tab w:val="right" w:pos="9026" w:leader="dot"/>
            </w:tabs>
            <w:rPr/>
          </w:pPr>
          <w:hyperlink w:anchor="__RefHeading___Toc788696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نشانه هاى روشن خداشناسى در آفرينش انسان</w:t>
            </w:r>
            <w:r>
              <w:rPr>
                <w:rStyle w:val="IndexLink"/>
                <w:rtl w:val="true"/>
              </w:rPr>
              <w:tab/>
            </w:r>
            <w:r>
              <w:rPr>
                <w:rStyle w:val="IndexLink"/>
              </w:rPr>
              <w:t>218</w:t>
            </w:r>
          </w:hyperlink>
        </w:p>
        <w:p>
          <w:pPr>
            <w:pStyle w:val="Contents5"/>
            <w:tabs>
              <w:tab w:val="clear" w:pos="7892"/>
              <w:tab w:val="right" w:pos="9026" w:leader="dot"/>
            </w:tabs>
            <w:rPr/>
          </w:pPr>
          <w:hyperlink w:anchor="__RefHeading___Toc788698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خلقت انسان از خاك</w:t>
            </w:r>
            <w:r>
              <w:rPr>
                <w:rStyle w:val="IndexLink"/>
                <w:rtl w:val="true"/>
              </w:rPr>
              <w:tab/>
            </w:r>
            <w:r>
              <w:rPr>
                <w:rStyle w:val="IndexLink"/>
              </w:rPr>
              <w:t>226</w:t>
            </w:r>
          </w:hyperlink>
        </w:p>
        <w:p>
          <w:pPr>
            <w:pStyle w:val="Contents5"/>
            <w:tabs>
              <w:tab w:val="clear" w:pos="7892"/>
              <w:tab w:val="right" w:pos="9026" w:leader="dot"/>
            </w:tabs>
            <w:rPr/>
          </w:pPr>
          <w:hyperlink w:anchor="__RefHeading___Toc788700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خلقت انسان از نطفه</w:t>
            </w:r>
            <w:r>
              <w:rPr>
                <w:rStyle w:val="IndexLink"/>
                <w:rtl w:val="true"/>
              </w:rPr>
              <w:tab/>
            </w:r>
            <w:r>
              <w:rPr>
                <w:rStyle w:val="IndexLink"/>
              </w:rPr>
              <w:t>228</w:t>
            </w:r>
          </w:hyperlink>
        </w:p>
        <w:p>
          <w:pPr>
            <w:pStyle w:val="Contents5"/>
            <w:tabs>
              <w:tab w:val="clear" w:pos="7892"/>
              <w:tab w:val="right" w:pos="9026" w:leader="dot"/>
            </w:tabs>
            <w:rPr/>
          </w:pPr>
          <w:hyperlink w:anchor="__RefHeading___Toc788702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شكل دادن جنين در زِهدان</w:t>
            </w:r>
            <w:r>
              <w:rPr>
                <w:rStyle w:val="IndexLink"/>
                <w:rtl w:val="true"/>
              </w:rPr>
              <w:tab/>
            </w:r>
            <w:r>
              <w:rPr>
                <w:rStyle w:val="IndexLink"/>
              </w:rPr>
              <w:t>235</w:t>
            </w:r>
          </w:hyperlink>
        </w:p>
        <w:p>
          <w:pPr>
            <w:pStyle w:val="Contents5"/>
            <w:tabs>
              <w:tab w:val="clear" w:pos="7892"/>
              <w:tab w:val="right" w:pos="9026" w:leader="dot"/>
            </w:tabs>
            <w:rPr/>
          </w:pPr>
          <w:hyperlink w:anchor="__RefHeading___Toc788704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دميدن روح در جنين</w:t>
            </w:r>
            <w:r>
              <w:rPr>
                <w:rStyle w:val="IndexLink"/>
                <w:rtl w:val="true"/>
              </w:rPr>
              <w:tab/>
            </w:r>
            <w:r>
              <w:rPr>
                <w:rStyle w:val="IndexLink"/>
              </w:rPr>
              <w:t>248</w:t>
            </w:r>
          </w:hyperlink>
        </w:p>
        <w:p>
          <w:pPr>
            <w:pStyle w:val="Contents5"/>
            <w:tabs>
              <w:tab w:val="clear" w:pos="7892"/>
              <w:tab w:val="right" w:pos="9026" w:leader="dot"/>
            </w:tabs>
            <w:rPr/>
          </w:pPr>
          <w:hyperlink w:anchor="__RefHeading___Toc788706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اختلاف زبان ها و رنگ ها</w:t>
            </w:r>
            <w:r>
              <w:rPr>
                <w:rStyle w:val="IndexLink"/>
                <w:rtl w:val="true"/>
              </w:rPr>
              <w:tab/>
            </w:r>
            <w:r>
              <w:rPr>
                <w:rStyle w:val="IndexLink"/>
              </w:rPr>
              <w:t>250</w:t>
            </w:r>
          </w:hyperlink>
        </w:p>
        <w:p>
          <w:pPr>
            <w:pStyle w:val="Contents5"/>
            <w:tabs>
              <w:tab w:val="clear" w:pos="7892"/>
              <w:tab w:val="right" w:pos="9026" w:leader="dot"/>
            </w:tabs>
            <w:rPr/>
          </w:pPr>
          <w:hyperlink w:anchor="__RefHeading___Toc788708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روزى</w:t>
            </w:r>
            <w:r>
              <w:rPr>
                <w:rStyle w:val="IndexLink"/>
                <w:rtl w:val="true"/>
              </w:rPr>
              <w:tab/>
            </w:r>
            <w:r>
              <w:rPr>
                <w:rStyle w:val="IndexLink"/>
              </w:rPr>
              <w:t>252</w:t>
            </w:r>
          </w:hyperlink>
        </w:p>
        <w:p>
          <w:pPr>
            <w:pStyle w:val="Contents5"/>
            <w:tabs>
              <w:tab w:val="clear" w:pos="7892"/>
              <w:tab w:val="right" w:pos="9026" w:leader="dot"/>
            </w:tabs>
            <w:rPr/>
          </w:pPr>
          <w:hyperlink w:anchor="__RefHeading___Toc788710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روزى هاى پاكيزه</w:t>
            </w:r>
            <w:r>
              <w:rPr>
                <w:rStyle w:val="IndexLink"/>
                <w:rtl w:val="true"/>
              </w:rPr>
              <w:tab/>
            </w:r>
            <w:r>
              <w:rPr>
                <w:rStyle w:val="IndexLink"/>
              </w:rPr>
              <w:t>259</w:t>
            </w:r>
          </w:hyperlink>
        </w:p>
        <w:p>
          <w:pPr>
            <w:pStyle w:val="Contents5"/>
            <w:tabs>
              <w:tab w:val="clear" w:pos="7892"/>
              <w:tab w:val="right" w:pos="9026" w:leader="dot"/>
            </w:tabs>
            <w:rPr/>
          </w:pPr>
          <w:hyperlink w:anchor="__RefHeading___Toc788712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اشتهاى خوردن</w:t>
            </w:r>
            <w:r>
              <w:rPr>
                <w:rStyle w:val="IndexLink"/>
                <w:rtl w:val="true"/>
              </w:rPr>
              <w:tab/>
            </w:r>
            <w:r>
              <w:rPr>
                <w:rStyle w:val="IndexLink"/>
              </w:rPr>
              <w:t>261</w:t>
            </w:r>
          </w:hyperlink>
        </w:p>
        <w:p>
          <w:pPr>
            <w:pStyle w:val="Contents5"/>
            <w:tabs>
              <w:tab w:val="clear" w:pos="7892"/>
              <w:tab w:val="right" w:pos="9026" w:leader="dot"/>
            </w:tabs>
            <w:rPr/>
          </w:pPr>
          <w:hyperlink w:anchor="__RefHeading___Toc788714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رسيدن غذا به بدن</w:t>
            </w:r>
            <w:r>
              <w:rPr>
                <w:rStyle w:val="IndexLink"/>
                <w:rtl w:val="true"/>
              </w:rPr>
              <w:tab/>
            </w:r>
            <w:r>
              <w:rPr>
                <w:rStyle w:val="IndexLink"/>
              </w:rPr>
              <w:t>261</w:t>
            </w:r>
          </w:hyperlink>
        </w:p>
        <w:p>
          <w:pPr>
            <w:pStyle w:val="Contents5"/>
            <w:tabs>
              <w:tab w:val="clear" w:pos="7892"/>
              <w:tab w:val="right" w:pos="9026" w:leader="dot"/>
            </w:tabs>
            <w:rPr/>
          </w:pPr>
          <w:hyperlink w:anchor="__RefHeading___Toc788716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خواب</w:t>
            </w:r>
            <w:r>
              <w:rPr>
                <w:rStyle w:val="IndexLink"/>
                <w:rtl w:val="true"/>
              </w:rPr>
              <w:tab/>
            </w:r>
            <w:r>
              <w:rPr>
                <w:rStyle w:val="IndexLink"/>
              </w:rPr>
              <w:t>263</w:t>
            </w:r>
          </w:hyperlink>
        </w:p>
        <w:p>
          <w:pPr>
            <w:pStyle w:val="Contents5"/>
            <w:tabs>
              <w:tab w:val="clear" w:pos="7892"/>
              <w:tab w:val="right" w:pos="9026" w:leader="dot"/>
            </w:tabs>
            <w:rPr/>
          </w:pPr>
          <w:hyperlink w:anchor="__RefHeading___Toc788718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لباس</w:t>
            </w:r>
            <w:r>
              <w:rPr>
                <w:rStyle w:val="IndexLink"/>
                <w:rtl w:val="true"/>
              </w:rPr>
              <w:tab/>
            </w:r>
            <w:r>
              <w:rPr>
                <w:rStyle w:val="IndexLink"/>
              </w:rPr>
              <w:t>265</w:t>
            </w:r>
          </w:hyperlink>
        </w:p>
        <w:p>
          <w:pPr>
            <w:pStyle w:val="Contents5"/>
            <w:tabs>
              <w:tab w:val="clear" w:pos="7892"/>
              <w:tab w:val="right" w:pos="9026" w:leader="dot"/>
            </w:tabs>
            <w:rPr/>
          </w:pPr>
          <w:hyperlink w:anchor="__RefHeading___Toc788720_3224264995">
            <w:r>
              <w:rPr>
                <w:webHidden/>
                <w:rStyle w:val="IndexLink"/>
              </w:rPr>
              <w:t>۲</w:t>
            </w:r>
            <w:r>
              <w:rPr>
                <w:rStyle w:val="IndexLink"/>
                <w:rtl w:val="true"/>
              </w:rPr>
              <w:t xml:space="preserve"> </w:t>
            </w:r>
            <w:r>
              <w:rPr>
                <w:rStyle w:val="IndexLink"/>
                <w:rtl w:val="true"/>
              </w:rPr>
              <w:t xml:space="preserve">/ </w:t>
            </w:r>
            <w:r>
              <w:rPr>
                <w:rStyle w:val="IndexLink"/>
              </w:rPr>
              <w:t>۱۳</w:t>
            </w:r>
            <w:r>
              <w:rPr>
                <w:rStyle w:val="IndexLink"/>
                <w:rtl w:val="true"/>
              </w:rPr>
              <w:t xml:space="preserve"> خانه</w:t>
            </w:r>
            <w:r>
              <w:rPr>
                <w:rStyle w:val="IndexLink"/>
                <w:rtl w:val="true"/>
              </w:rPr>
              <w:tab/>
            </w:r>
            <w:r>
              <w:rPr>
                <w:rStyle w:val="IndexLink"/>
              </w:rPr>
              <w:t>267</w:t>
            </w:r>
          </w:hyperlink>
        </w:p>
        <w:p>
          <w:pPr>
            <w:pStyle w:val="Contents5"/>
            <w:tabs>
              <w:tab w:val="clear" w:pos="7892"/>
              <w:tab w:val="right" w:pos="9026" w:leader="dot"/>
            </w:tabs>
            <w:rPr/>
          </w:pPr>
          <w:hyperlink w:anchor="__RefHeading___Toc788722_3224264995">
            <w:r>
              <w:rPr>
                <w:webHidden/>
                <w:rStyle w:val="IndexLink"/>
              </w:rPr>
              <w:t>۲</w:t>
            </w:r>
            <w:r>
              <w:rPr>
                <w:rStyle w:val="IndexLink"/>
                <w:rtl w:val="true"/>
              </w:rPr>
              <w:t xml:space="preserve"> </w:t>
            </w:r>
            <w:r>
              <w:rPr>
                <w:rStyle w:val="IndexLink"/>
                <w:rtl w:val="true"/>
              </w:rPr>
              <w:t xml:space="preserve">/ </w:t>
            </w:r>
            <w:r>
              <w:rPr>
                <w:rStyle w:val="IndexLink"/>
              </w:rPr>
              <w:t>۱۴</w:t>
            </w:r>
            <w:r>
              <w:rPr>
                <w:rStyle w:val="IndexLink"/>
                <w:rtl w:val="true"/>
              </w:rPr>
              <w:t xml:space="preserve"> جفت</w:t>
            </w:r>
            <w:r>
              <w:rPr>
                <w:rStyle w:val="IndexLink"/>
                <w:rtl w:val="true"/>
              </w:rPr>
              <w:tab/>
            </w:r>
            <w:r>
              <w:rPr>
                <w:rStyle w:val="IndexLink"/>
              </w:rPr>
              <w:t>267</w:t>
            </w:r>
          </w:hyperlink>
        </w:p>
        <w:p>
          <w:pPr>
            <w:pStyle w:val="Contents5"/>
            <w:tabs>
              <w:tab w:val="clear" w:pos="7892"/>
              <w:tab w:val="right" w:pos="9026" w:leader="dot"/>
            </w:tabs>
            <w:rPr/>
          </w:pPr>
          <w:hyperlink w:anchor="__RefHeading___Toc788724_3224264995">
            <w:r>
              <w:rPr>
                <w:webHidden/>
                <w:rStyle w:val="IndexLink"/>
              </w:rPr>
              <w:t>۲</w:t>
            </w:r>
            <w:r>
              <w:rPr>
                <w:rStyle w:val="IndexLink"/>
                <w:rtl w:val="true"/>
              </w:rPr>
              <w:t xml:space="preserve"> </w:t>
            </w:r>
            <w:r>
              <w:rPr>
                <w:rStyle w:val="IndexLink"/>
                <w:rtl w:val="true"/>
              </w:rPr>
              <w:t xml:space="preserve">/ </w:t>
            </w:r>
            <w:r>
              <w:rPr>
                <w:rStyle w:val="IndexLink"/>
              </w:rPr>
              <w:t>۱۵</w:t>
            </w:r>
            <w:r>
              <w:rPr>
                <w:rStyle w:val="IndexLink"/>
                <w:rtl w:val="true"/>
              </w:rPr>
              <w:t xml:space="preserve"> ابزارهاى يادگيرى</w:t>
            </w:r>
            <w:r>
              <w:rPr>
                <w:rStyle w:val="IndexLink"/>
                <w:rtl w:val="true"/>
              </w:rPr>
              <w:tab/>
            </w:r>
            <w:r>
              <w:rPr>
                <w:rStyle w:val="IndexLink"/>
              </w:rPr>
              <w:t>269</w:t>
            </w:r>
          </w:hyperlink>
        </w:p>
        <w:p>
          <w:pPr>
            <w:pStyle w:val="Contents6"/>
            <w:tabs>
              <w:tab w:val="clear" w:pos="7609"/>
              <w:tab w:val="right" w:pos="9026" w:leader="dot"/>
            </w:tabs>
            <w:rPr/>
          </w:pPr>
          <w:hyperlink w:anchor="__RefHeading___Toc788726_3224264995">
            <w:r>
              <w:rPr>
                <w:webHidden/>
                <w:rStyle w:val="IndexLink"/>
                <w:rtl w:val="true"/>
              </w:rPr>
              <w:t>اشاره</w:t>
            </w:r>
            <w:r>
              <w:rPr>
                <w:rStyle w:val="IndexLink"/>
                <w:rtl w:val="true"/>
              </w:rPr>
              <w:tab/>
            </w:r>
            <w:r>
              <w:rPr>
                <w:rStyle w:val="IndexLink"/>
              </w:rPr>
              <w:t>269</w:t>
            </w:r>
          </w:hyperlink>
        </w:p>
        <w:p>
          <w:pPr>
            <w:pStyle w:val="Contents6"/>
            <w:tabs>
              <w:tab w:val="clear" w:pos="7609"/>
              <w:tab w:val="right" w:pos="9026" w:leader="dot"/>
            </w:tabs>
            <w:rPr/>
          </w:pPr>
          <w:hyperlink w:anchor="__RefHeading___Toc788728_3224264995">
            <w:r>
              <w:rPr>
                <w:webHidden/>
                <w:rStyle w:val="IndexLink"/>
                <w:rtl w:val="true"/>
              </w:rPr>
              <w:t>نشانه هاى خدا در آفرينش انسان</w:t>
            </w:r>
            <w:r>
              <w:rPr>
                <w:rStyle w:val="IndexLink"/>
                <w:rtl w:val="true"/>
              </w:rPr>
              <w:tab/>
            </w:r>
            <w:r>
              <w:rPr>
                <w:rStyle w:val="IndexLink"/>
              </w:rPr>
              <w:t>270</w:t>
            </w:r>
          </w:hyperlink>
        </w:p>
        <w:p>
          <w:pPr>
            <w:pStyle w:val="Contents6"/>
            <w:tabs>
              <w:tab w:val="clear" w:pos="7609"/>
              <w:tab w:val="right" w:pos="9026" w:leader="dot"/>
            </w:tabs>
            <w:rPr/>
          </w:pPr>
          <w:hyperlink w:anchor="__RefHeading___Toc788730_3224264995">
            <w:r>
              <w:rPr>
                <w:webHidden/>
                <w:rStyle w:val="IndexLink"/>
              </w:rPr>
              <w:t>۱</w:t>
            </w:r>
            <w:r>
              <w:rPr>
                <w:rStyle w:val="IndexLink"/>
                <w:rtl w:val="true"/>
              </w:rPr>
              <w:t xml:space="preserve"> </w:t>
            </w:r>
            <w:r>
              <w:rPr>
                <w:rStyle w:val="IndexLink"/>
                <w:rtl w:val="true"/>
              </w:rPr>
              <w:t xml:space="preserve">. </w:t>
            </w:r>
            <w:r>
              <w:rPr>
                <w:rStyle w:val="IndexLink"/>
                <w:rtl w:val="true"/>
              </w:rPr>
              <w:t>پيدايش انسان از خاك</w:t>
            </w:r>
            <w:r>
              <w:rPr>
                <w:rStyle w:val="IndexLink"/>
                <w:rtl w:val="true"/>
              </w:rPr>
              <w:tab/>
            </w:r>
            <w:r>
              <w:rPr>
                <w:rStyle w:val="IndexLink"/>
              </w:rPr>
              <w:t>270</w:t>
            </w:r>
          </w:hyperlink>
        </w:p>
        <w:p>
          <w:pPr>
            <w:pStyle w:val="Contents6"/>
            <w:tabs>
              <w:tab w:val="clear" w:pos="7609"/>
              <w:tab w:val="right" w:pos="9026" w:leader="dot"/>
            </w:tabs>
            <w:rPr/>
          </w:pPr>
          <w:hyperlink w:anchor="__RefHeading___Toc788732_3224264995">
            <w:r>
              <w:rPr>
                <w:webHidden/>
                <w:rStyle w:val="IndexLink"/>
              </w:rPr>
              <w:t>۲</w:t>
            </w:r>
            <w:r>
              <w:rPr>
                <w:rStyle w:val="IndexLink"/>
                <w:rtl w:val="true"/>
              </w:rPr>
              <w:t xml:space="preserve"> </w:t>
            </w:r>
            <w:r>
              <w:rPr>
                <w:rStyle w:val="IndexLink"/>
                <w:rtl w:val="true"/>
              </w:rPr>
              <w:t xml:space="preserve">. </w:t>
            </w:r>
            <w:r>
              <w:rPr>
                <w:rStyle w:val="IndexLink"/>
                <w:rtl w:val="true"/>
              </w:rPr>
              <w:t>صورت بندى جنين</w:t>
            </w:r>
            <w:r>
              <w:rPr>
                <w:rStyle w:val="IndexLink"/>
                <w:rtl w:val="true"/>
              </w:rPr>
              <w:tab/>
            </w:r>
            <w:r>
              <w:rPr>
                <w:rStyle w:val="IndexLink"/>
              </w:rPr>
              <w:t>271</w:t>
            </w:r>
          </w:hyperlink>
        </w:p>
        <w:p>
          <w:pPr>
            <w:pStyle w:val="Contents6"/>
            <w:tabs>
              <w:tab w:val="clear" w:pos="7609"/>
              <w:tab w:val="right" w:pos="9026" w:leader="dot"/>
            </w:tabs>
            <w:rPr/>
          </w:pPr>
          <w:hyperlink w:anchor="__RefHeading___Toc788734_3224264995">
            <w:r>
              <w:rPr>
                <w:webHidden/>
                <w:rStyle w:val="IndexLink"/>
              </w:rPr>
              <w:t>۳</w:t>
            </w:r>
            <w:r>
              <w:rPr>
                <w:rStyle w:val="IndexLink"/>
                <w:rtl w:val="true"/>
              </w:rPr>
              <w:t xml:space="preserve"> </w:t>
            </w:r>
            <w:r>
              <w:rPr>
                <w:rStyle w:val="IndexLink"/>
                <w:rtl w:val="true"/>
              </w:rPr>
              <w:t xml:space="preserve">. </w:t>
            </w:r>
            <w:r>
              <w:rPr>
                <w:rStyle w:val="IndexLink"/>
                <w:rtl w:val="true"/>
              </w:rPr>
              <w:t>پيدايش حيات</w:t>
            </w:r>
            <w:r>
              <w:rPr>
                <w:rStyle w:val="IndexLink"/>
                <w:rtl w:val="true"/>
              </w:rPr>
              <w:tab/>
            </w:r>
            <w:r>
              <w:rPr>
                <w:rStyle w:val="IndexLink"/>
              </w:rPr>
              <w:t>272</w:t>
            </w:r>
          </w:hyperlink>
        </w:p>
        <w:p>
          <w:pPr>
            <w:pStyle w:val="Contents6"/>
            <w:tabs>
              <w:tab w:val="clear" w:pos="7609"/>
              <w:tab w:val="right" w:pos="9026" w:leader="dot"/>
            </w:tabs>
            <w:rPr/>
          </w:pPr>
          <w:hyperlink w:anchor="__RefHeading___Toc788736_3224264995">
            <w:r>
              <w:rPr>
                <w:webHidden/>
                <w:rStyle w:val="IndexLink"/>
              </w:rPr>
              <w:t>۴</w:t>
            </w:r>
            <w:r>
              <w:rPr>
                <w:rStyle w:val="IndexLink"/>
                <w:rtl w:val="true"/>
              </w:rPr>
              <w:t xml:space="preserve"> </w:t>
            </w:r>
            <w:r>
              <w:rPr>
                <w:rStyle w:val="IndexLink"/>
                <w:rtl w:val="true"/>
              </w:rPr>
              <w:t xml:space="preserve">. </w:t>
            </w:r>
            <w:r>
              <w:rPr>
                <w:rStyle w:val="IndexLink"/>
                <w:rtl w:val="true"/>
              </w:rPr>
              <w:t>خواب</w:t>
            </w:r>
            <w:r>
              <w:rPr>
                <w:rStyle w:val="IndexLink"/>
                <w:rtl w:val="true"/>
              </w:rPr>
              <w:tab/>
            </w:r>
            <w:r>
              <w:rPr>
                <w:rStyle w:val="IndexLink"/>
              </w:rPr>
              <w:t>272</w:t>
            </w:r>
          </w:hyperlink>
        </w:p>
        <w:p>
          <w:pPr>
            <w:pStyle w:val="Contents6"/>
            <w:tabs>
              <w:tab w:val="clear" w:pos="7609"/>
              <w:tab w:val="right" w:pos="9026" w:leader="dot"/>
            </w:tabs>
            <w:rPr/>
          </w:pPr>
          <w:hyperlink w:anchor="__RefHeading___Toc788738_3224264995">
            <w:r>
              <w:rPr>
                <w:webHidden/>
                <w:rStyle w:val="IndexLink"/>
              </w:rPr>
              <w:t>۵</w:t>
            </w:r>
            <w:r>
              <w:rPr>
                <w:rStyle w:val="IndexLink"/>
                <w:rtl w:val="true"/>
              </w:rPr>
              <w:t xml:space="preserve"> </w:t>
            </w:r>
            <w:r>
              <w:rPr>
                <w:rStyle w:val="IndexLink"/>
                <w:rtl w:val="true"/>
              </w:rPr>
              <w:t xml:space="preserve">. </w:t>
            </w:r>
            <w:r>
              <w:rPr>
                <w:rStyle w:val="IndexLink"/>
                <w:rtl w:val="true"/>
              </w:rPr>
              <w:t>روزى</w:t>
            </w:r>
            <w:r>
              <w:rPr>
                <w:rStyle w:val="IndexLink"/>
                <w:rtl w:val="true"/>
              </w:rPr>
              <w:tab/>
            </w:r>
            <w:r>
              <w:rPr>
                <w:rStyle w:val="IndexLink"/>
              </w:rPr>
              <w:t>273</w:t>
            </w:r>
          </w:hyperlink>
        </w:p>
        <w:p>
          <w:pPr>
            <w:pStyle w:val="Contents6"/>
            <w:tabs>
              <w:tab w:val="clear" w:pos="7609"/>
              <w:tab w:val="right" w:pos="9026" w:leader="dot"/>
            </w:tabs>
            <w:rPr/>
          </w:pPr>
          <w:hyperlink w:anchor="__RefHeading___Toc788740_3224264995">
            <w:r>
              <w:rPr>
                <w:webHidden/>
                <w:rStyle w:val="IndexLink"/>
              </w:rPr>
              <w:t>۶</w:t>
            </w:r>
            <w:r>
              <w:rPr>
                <w:rStyle w:val="IndexLink"/>
                <w:rtl w:val="true"/>
              </w:rPr>
              <w:t xml:space="preserve"> </w:t>
            </w:r>
            <w:r>
              <w:rPr>
                <w:rStyle w:val="IndexLink"/>
                <w:rtl w:val="true"/>
              </w:rPr>
              <w:t xml:space="preserve">. </w:t>
            </w:r>
            <w:r>
              <w:rPr>
                <w:rStyle w:val="IndexLink"/>
                <w:rtl w:val="true"/>
              </w:rPr>
              <w:t>همسر</w:t>
            </w:r>
            <w:r>
              <w:rPr>
                <w:rStyle w:val="IndexLink"/>
                <w:rtl w:val="true"/>
              </w:rPr>
              <w:tab/>
            </w:r>
            <w:r>
              <w:rPr>
                <w:rStyle w:val="IndexLink"/>
              </w:rPr>
              <w:t>274</w:t>
            </w:r>
          </w:hyperlink>
        </w:p>
        <w:p>
          <w:pPr>
            <w:pStyle w:val="Contents6"/>
            <w:tabs>
              <w:tab w:val="clear" w:pos="7609"/>
              <w:tab w:val="right" w:pos="9026" w:leader="dot"/>
            </w:tabs>
            <w:rPr/>
          </w:pPr>
          <w:hyperlink w:anchor="__RefHeading___Toc788742_3224264995">
            <w:r>
              <w:rPr>
                <w:webHidden/>
                <w:rStyle w:val="IndexLink"/>
              </w:rPr>
              <w:t>۷</w:t>
            </w:r>
            <w:r>
              <w:rPr>
                <w:rStyle w:val="IndexLink"/>
                <w:rtl w:val="true"/>
              </w:rPr>
              <w:t xml:space="preserve"> </w:t>
            </w:r>
            <w:r>
              <w:rPr>
                <w:rStyle w:val="IndexLink"/>
                <w:rtl w:val="true"/>
              </w:rPr>
              <w:t xml:space="preserve">. </w:t>
            </w:r>
            <w:r>
              <w:rPr>
                <w:rStyle w:val="IndexLink"/>
                <w:rtl w:val="true"/>
              </w:rPr>
              <w:t>پوشاك</w:t>
            </w:r>
            <w:r>
              <w:rPr>
                <w:rStyle w:val="IndexLink"/>
                <w:rtl w:val="true"/>
              </w:rPr>
              <w:tab/>
            </w:r>
            <w:r>
              <w:rPr>
                <w:rStyle w:val="IndexLink"/>
              </w:rPr>
              <w:t>274</w:t>
            </w:r>
          </w:hyperlink>
        </w:p>
        <w:p>
          <w:pPr>
            <w:pStyle w:val="Contents6"/>
            <w:tabs>
              <w:tab w:val="clear" w:pos="7609"/>
              <w:tab w:val="right" w:pos="9026" w:leader="dot"/>
            </w:tabs>
            <w:rPr/>
          </w:pPr>
          <w:hyperlink w:anchor="__RefHeading___Toc788744_3224264995">
            <w:r>
              <w:rPr>
                <w:webHidden/>
                <w:rStyle w:val="IndexLink"/>
              </w:rPr>
              <w:t>۸</w:t>
            </w:r>
            <w:r>
              <w:rPr>
                <w:rStyle w:val="IndexLink"/>
                <w:rtl w:val="true"/>
              </w:rPr>
              <w:t xml:space="preserve"> </w:t>
            </w:r>
            <w:r>
              <w:rPr>
                <w:rStyle w:val="IndexLink"/>
                <w:rtl w:val="true"/>
              </w:rPr>
              <w:t xml:space="preserve">. </w:t>
            </w:r>
            <w:r>
              <w:rPr>
                <w:rStyle w:val="IndexLink"/>
                <w:rtl w:val="true"/>
              </w:rPr>
              <w:t>ابزارهاى يادگيرى</w:t>
            </w:r>
            <w:r>
              <w:rPr>
                <w:rStyle w:val="IndexLink"/>
                <w:rtl w:val="true"/>
              </w:rPr>
              <w:tab/>
            </w:r>
            <w:r>
              <w:rPr>
                <w:rStyle w:val="IndexLink"/>
              </w:rPr>
              <w:t>275</w:t>
            </w:r>
          </w:hyperlink>
        </w:p>
        <w:p>
          <w:pPr>
            <w:pStyle w:val="Contents6"/>
            <w:tabs>
              <w:tab w:val="clear" w:pos="7609"/>
              <w:tab w:val="right" w:pos="9026" w:leader="dot"/>
            </w:tabs>
            <w:rPr/>
          </w:pPr>
          <w:hyperlink w:anchor="__RefHeading___Toc788746_3224264995">
            <w:r>
              <w:rPr>
                <w:webHidden/>
                <w:rStyle w:val="IndexLink"/>
              </w:rPr>
              <w:t>۹</w:t>
            </w:r>
            <w:r>
              <w:rPr>
                <w:rStyle w:val="IndexLink"/>
                <w:rtl w:val="true"/>
              </w:rPr>
              <w:t xml:space="preserve"> </w:t>
            </w:r>
            <w:r>
              <w:rPr>
                <w:rStyle w:val="IndexLink"/>
                <w:rtl w:val="true"/>
              </w:rPr>
              <w:t xml:space="preserve">. </w:t>
            </w:r>
            <w:r>
              <w:rPr>
                <w:rStyle w:val="IndexLink"/>
                <w:rtl w:val="true"/>
              </w:rPr>
              <w:t>اختلاف زبان ها و شكل ها</w:t>
            </w:r>
            <w:r>
              <w:rPr>
                <w:rStyle w:val="IndexLink"/>
                <w:rtl w:val="true"/>
              </w:rPr>
              <w:tab/>
            </w:r>
            <w:r>
              <w:rPr>
                <w:rStyle w:val="IndexLink"/>
              </w:rPr>
              <w:t>277</w:t>
            </w:r>
          </w:hyperlink>
        </w:p>
        <w:p>
          <w:pPr>
            <w:pStyle w:val="Contents4"/>
            <w:tabs>
              <w:tab w:val="clear" w:pos="8176"/>
              <w:tab w:val="right" w:pos="9026" w:leader="dot"/>
            </w:tabs>
            <w:rPr/>
          </w:pPr>
          <w:hyperlink w:anchor="__RefHeading___Toc788748_3224264995">
            <w:r>
              <w:rPr>
                <w:webHidden/>
                <w:rStyle w:val="IndexLink"/>
                <w:rtl w:val="true"/>
              </w:rPr>
              <w:t xml:space="preserve">باب سوم </w:t>
            </w:r>
            <w:r>
              <w:rPr>
                <w:rStyle w:val="IndexLink"/>
                <w:rtl w:val="true"/>
              </w:rPr>
              <w:t xml:space="preserve">: </w:t>
            </w:r>
            <w:r>
              <w:rPr>
                <w:rStyle w:val="IndexLink"/>
                <w:rtl w:val="true"/>
              </w:rPr>
              <w:t>آفرينش حيوان</w:t>
            </w:r>
            <w:r>
              <w:rPr>
                <w:rStyle w:val="IndexLink"/>
                <w:rtl w:val="true"/>
              </w:rPr>
              <w:tab/>
            </w:r>
            <w:r>
              <w:rPr>
                <w:rStyle w:val="IndexLink"/>
              </w:rPr>
              <w:t>279</w:t>
            </w:r>
          </w:hyperlink>
        </w:p>
        <w:p>
          <w:pPr>
            <w:pStyle w:val="Contents5"/>
            <w:tabs>
              <w:tab w:val="clear" w:pos="7892"/>
              <w:tab w:val="right" w:pos="9026" w:leader="dot"/>
            </w:tabs>
            <w:rPr/>
          </w:pPr>
          <w:hyperlink w:anchor="__RefHeading___Toc788750_3224264995">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788752_3224264995">
            <w:r>
              <w:rPr>
                <w:webHidden/>
                <w:rStyle w:val="IndexLink"/>
                <w:rtl w:val="true"/>
              </w:rPr>
              <w:t>نشانه هاى خدا در آفرينش حيوانات</w:t>
            </w:r>
            <w:r>
              <w:rPr>
                <w:rStyle w:val="IndexLink"/>
                <w:rtl w:val="true"/>
              </w:rPr>
              <w:tab/>
            </w:r>
            <w:r>
              <w:rPr>
                <w:rStyle w:val="IndexLink"/>
              </w:rPr>
              <w:t>289</w:t>
            </w:r>
          </w:hyperlink>
        </w:p>
        <w:p>
          <w:pPr>
            <w:pStyle w:val="Contents6"/>
            <w:tabs>
              <w:tab w:val="clear" w:pos="7609"/>
              <w:tab w:val="right" w:pos="9026" w:leader="dot"/>
            </w:tabs>
            <w:rPr/>
          </w:pPr>
          <w:hyperlink w:anchor="__RefHeading___Toc788754_3224264995">
            <w:r>
              <w:rPr>
                <w:webHidden/>
                <w:rStyle w:val="IndexLink"/>
                <w:rtl w:val="true"/>
              </w:rPr>
              <w:t xml:space="preserve">يك </w:t>
            </w:r>
            <w:r>
              <w:rPr>
                <w:rStyle w:val="IndexLink"/>
                <w:rtl w:val="true"/>
              </w:rPr>
              <w:t xml:space="preserve">. </w:t>
            </w:r>
            <w:r>
              <w:rPr>
                <w:rStyle w:val="IndexLink"/>
                <w:rtl w:val="true"/>
              </w:rPr>
              <w:t>انواع جانوران</w:t>
            </w:r>
            <w:r>
              <w:rPr>
                <w:rStyle w:val="IndexLink"/>
                <w:rtl w:val="true"/>
              </w:rPr>
              <w:tab/>
            </w:r>
            <w:r>
              <w:rPr>
                <w:rStyle w:val="IndexLink"/>
              </w:rPr>
              <w:t>289</w:t>
            </w:r>
          </w:hyperlink>
        </w:p>
        <w:p>
          <w:pPr>
            <w:pStyle w:val="Contents6"/>
            <w:tabs>
              <w:tab w:val="clear" w:pos="7609"/>
              <w:tab w:val="right" w:pos="9026" w:leader="dot"/>
            </w:tabs>
            <w:rPr/>
          </w:pPr>
          <w:hyperlink w:anchor="__RefHeading___Toc788756_3224264995">
            <w:r>
              <w:rPr>
                <w:webHidden/>
                <w:rStyle w:val="IndexLink"/>
                <w:rtl w:val="true"/>
              </w:rPr>
              <w:t xml:space="preserve">دو </w:t>
            </w:r>
            <w:r>
              <w:rPr>
                <w:rStyle w:val="IndexLink"/>
                <w:rtl w:val="true"/>
              </w:rPr>
              <w:t xml:space="preserve">. </w:t>
            </w:r>
            <w:r>
              <w:rPr>
                <w:rStyle w:val="IndexLink"/>
                <w:rtl w:val="true"/>
              </w:rPr>
              <w:t>حكمت ريز ماندن حشرات</w:t>
            </w:r>
            <w:r>
              <w:rPr>
                <w:rStyle w:val="IndexLink"/>
                <w:rtl w:val="true"/>
              </w:rPr>
              <w:tab/>
            </w:r>
            <w:r>
              <w:rPr>
                <w:rStyle w:val="IndexLink"/>
              </w:rPr>
              <w:t>291</w:t>
            </w:r>
          </w:hyperlink>
        </w:p>
        <w:p>
          <w:pPr>
            <w:pStyle w:val="Contents6"/>
            <w:tabs>
              <w:tab w:val="clear" w:pos="7609"/>
              <w:tab w:val="right" w:pos="9026" w:leader="dot"/>
            </w:tabs>
            <w:rPr/>
          </w:pPr>
          <w:hyperlink w:anchor="__RefHeading___Toc788758_3224264995">
            <w:r>
              <w:rPr>
                <w:webHidden/>
                <w:rStyle w:val="IndexLink"/>
                <w:rtl w:val="true"/>
              </w:rPr>
              <w:t xml:space="preserve">سه </w:t>
            </w:r>
            <w:r>
              <w:rPr>
                <w:rStyle w:val="IndexLink"/>
                <w:rtl w:val="true"/>
              </w:rPr>
              <w:t xml:space="preserve">. </w:t>
            </w:r>
            <w:r>
              <w:rPr>
                <w:rStyle w:val="IndexLink"/>
                <w:rtl w:val="true"/>
              </w:rPr>
              <w:t>ويژگى هاى هر حيوان</w:t>
            </w:r>
            <w:r>
              <w:rPr>
                <w:rStyle w:val="IndexLink"/>
                <w:rtl w:val="true"/>
              </w:rPr>
              <w:tab/>
            </w:r>
            <w:r>
              <w:rPr>
                <w:rStyle w:val="IndexLink"/>
              </w:rPr>
              <w:t>291</w:t>
            </w:r>
          </w:hyperlink>
        </w:p>
        <w:p>
          <w:pPr>
            <w:pStyle w:val="Contents6"/>
            <w:tabs>
              <w:tab w:val="clear" w:pos="7609"/>
              <w:tab w:val="right" w:pos="9026" w:leader="dot"/>
            </w:tabs>
            <w:rPr/>
          </w:pPr>
          <w:hyperlink w:anchor="__RefHeading___Toc788760_3224264995">
            <w:r>
              <w:rPr>
                <w:webHidden/>
                <w:rStyle w:val="IndexLink"/>
                <w:rtl w:val="true"/>
              </w:rPr>
              <w:t xml:space="preserve">چهار </w:t>
            </w:r>
            <w:r>
              <w:rPr>
                <w:rStyle w:val="IndexLink"/>
                <w:rtl w:val="true"/>
              </w:rPr>
              <w:t xml:space="preserve">. </w:t>
            </w:r>
            <w:r>
              <w:rPr>
                <w:rStyle w:val="IndexLink"/>
                <w:rtl w:val="true"/>
              </w:rPr>
              <w:t>شعور فطرى حيوانات</w:t>
            </w:r>
            <w:r>
              <w:rPr>
                <w:rStyle w:val="IndexLink"/>
                <w:rtl w:val="true"/>
              </w:rPr>
              <w:tab/>
            </w:r>
            <w:r>
              <w:rPr>
                <w:rStyle w:val="IndexLink"/>
              </w:rPr>
              <w:t>292</w:t>
            </w:r>
          </w:hyperlink>
        </w:p>
        <w:p>
          <w:pPr>
            <w:pStyle w:val="Contents6"/>
            <w:tabs>
              <w:tab w:val="clear" w:pos="7609"/>
              <w:tab w:val="right" w:pos="9026" w:leader="dot"/>
            </w:tabs>
            <w:rPr/>
          </w:pPr>
          <w:hyperlink w:anchor="__RefHeading___Toc788762_3224264995">
            <w:r>
              <w:rPr>
                <w:webHidden/>
                <w:rStyle w:val="IndexLink"/>
                <w:rtl w:val="true"/>
              </w:rPr>
              <w:t xml:space="preserve">پنج </w:t>
            </w:r>
            <w:r>
              <w:rPr>
                <w:rStyle w:val="IndexLink"/>
                <w:rtl w:val="true"/>
              </w:rPr>
              <w:t xml:space="preserve">. </w:t>
            </w:r>
            <w:r>
              <w:rPr>
                <w:rStyle w:val="IndexLink"/>
                <w:rtl w:val="true"/>
              </w:rPr>
              <w:t>نقش حيوانات در زندگى انسان</w:t>
            </w:r>
            <w:r>
              <w:rPr>
                <w:rStyle w:val="IndexLink"/>
                <w:rtl w:val="true"/>
              </w:rPr>
              <w:tab/>
            </w:r>
            <w:r>
              <w:rPr>
                <w:rStyle w:val="IndexLink"/>
              </w:rPr>
              <w:t>293</w:t>
            </w:r>
          </w:hyperlink>
        </w:p>
        <w:p>
          <w:pPr>
            <w:pStyle w:val="Contents6"/>
            <w:tabs>
              <w:tab w:val="clear" w:pos="7609"/>
              <w:tab w:val="right" w:pos="9026" w:leader="dot"/>
            </w:tabs>
            <w:rPr/>
          </w:pPr>
          <w:hyperlink w:anchor="__RefHeading___Toc788764_3224264995">
            <w:r>
              <w:rPr>
                <w:webHidden/>
                <w:rStyle w:val="IndexLink"/>
                <w:rtl w:val="true"/>
              </w:rPr>
              <w:t xml:space="preserve">شش </w:t>
            </w:r>
            <w:r>
              <w:rPr>
                <w:rStyle w:val="IndexLink"/>
                <w:rtl w:val="true"/>
              </w:rPr>
              <w:t xml:space="preserve">. </w:t>
            </w:r>
            <w:r>
              <w:rPr>
                <w:rStyle w:val="IndexLink"/>
                <w:rtl w:val="true"/>
              </w:rPr>
              <w:t>مقهوريت حيوانات در برابر انسان</w:t>
            </w:r>
            <w:r>
              <w:rPr>
                <w:rStyle w:val="IndexLink"/>
                <w:rtl w:val="true"/>
              </w:rPr>
              <w:tab/>
            </w:r>
            <w:r>
              <w:rPr>
                <w:rStyle w:val="IndexLink"/>
              </w:rPr>
              <w:t>293</w:t>
            </w:r>
          </w:hyperlink>
        </w:p>
        <w:p>
          <w:pPr>
            <w:pStyle w:val="Contents4"/>
            <w:tabs>
              <w:tab w:val="clear" w:pos="8176"/>
              <w:tab w:val="right" w:pos="9026" w:leader="dot"/>
            </w:tabs>
            <w:rPr/>
          </w:pPr>
          <w:hyperlink w:anchor="__RefHeading___Toc788766_3224264995">
            <w:r>
              <w:rPr>
                <w:webHidden/>
                <w:rStyle w:val="IndexLink"/>
                <w:rtl w:val="true"/>
              </w:rPr>
              <w:t>باب چهارم</w:t>
            </w:r>
            <w:r>
              <w:rPr>
                <w:rStyle w:val="IndexLink"/>
                <w:rtl w:val="true"/>
              </w:rPr>
              <w:t xml:space="preserve">: </w:t>
            </w:r>
            <w:r>
              <w:rPr>
                <w:rStyle w:val="IndexLink"/>
                <w:rtl w:val="true"/>
              </w:rPr>
              <w:t>آفرينش گياه</w:t>
            </w:r>
            <w:r>
              <w:rPr>
                <w:rStyle w:val="IndexLink"/>
                <w:rtl w:val="true"/>
              </w:rPr>
              <w:tab/>
            </w:r>
            <w:r>
              <w:rPr>
                <w:rStyle w:val="IndexLink"/>
              </w:rPr>
              <w:t>296</w:t>
            </w:r>
          </w:hyperlink>
        </w:p>
        <w:p>
          <w:pPr>
            <w:pStyle w:val="Contents5"/>
            <w:tabs>
              <w:tab w:val="clear" w:pos="7892"/>
              <w:tab w:val="right" w:pos="9026" w:leader="dot"/>
            </w:tabs>
            <w:rPr/>
          </w:pPr>
          <w:hyperlink w:anchor="__RefHeading___Toc788768_3224264995">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788770_3224264995">
            <w:r>
              <w:rPr>
                <w:webHidden/>
                <w:rStyle w:val="IndexLink"/>
                <w:rtl w:val="true"/>
              </w:rPr>
              <w:t>نشانه هاى خدا در آفرينش گياهان</w:t>
            </w:r>
            <w:r>
              <w:rPr>
                <w:rStyle w:val="IndexLink"/>
                <w:rtl w:val="true"/>
              </w:rPr>
              <w:tab/>
            </w:r>
            <w:r>
              <w:rPr>
                <w:rStyle w:val="IndexLink"/>
              </w:rPr>
              <w:t>302</w:t>
            </w:r>
          </w:hyperlink>
        </w:p>
        <w:p>
          <w:pPr>
            <w:pStyle w:val="Contents6"/>
            <w:tabs>
              <w:tab w:val="clear" w:pos="7609"/>
              <w:tab w:val="right" w:pos="9026" w:leader="dot"/>
            </w:tabs>
            <w:rPr/>
          </w:pPr>
          <w:hyperlink w:anchor="__RefHeading___Toc788772_3224264995">
            <w:r>
              <w:rPr>
                <w:webHidden/>
                <w:rStyle w:val="IndexLink"/>
                <w:rtl w:val="true"/>
              </w:rPr>
              <w:t xml:space="preserve">يك </w:t>
            </w:r>
            <w:r>
              <w:rPr>
                <w:rStyle w:val="IndexLink"/>
                <w:rtl w:val="true"/>
              </w:rPr>
              <w:t xml:space="preserve">. </w:t>
            </w:r>
            <w:r>
              <w:rPr>
                <w:rStyle w:val="IndexLink"/>
                <w:rtl w:val="true"/>
              </w:rPr>
              <w:t>پيدايش حيات در موادّ مُرده</w:t>
            </w:r>
            <w:r>
              <w:rPr>
                <w:rStyle w:val="IndexLink"/>
                <w:rtl w:val="true"/>
              </w:rPr>
              <w:tab/>
            </w:r>
            <w:r>
              <w:rPr>
                <w:rStyle w:val="IndexLink"/>
              </w:rPr>
              <w:t>302</w:t>
            </w:r>
          </w:hyperlink>
        </w:p>
        <w:p>
          <w:pPr>
            <w:pStyle w:val="Contents6"/>
            <w:tabs>
              <w:tab w:val="clear" w:pos="7609"/>
              <w:tab w:val="right" w:pos="9026" w:leader="dot"/>
            </w:tabs>
            <w:rPr/>
          </w:pPr>
          <w:hyperlink w:anchor="__RefHeading___Toc788774_3224264995">
            <w:r>
              <w:rPr>
                <w:webHidden/>
                <w:rStyle w:val="IndexLink"/>
                <w:rtl w:val="true"/>
              </w:rPr>
              <w:t xml:space="preserve">دو </w:t>
            </w:r>
            <w:r>
              <w:rPr>
                <w:rStyle w:val="IndexLink"/>
                <w:rtl w:val="true"/>
              </w:rPr>
              <w:t xml:space="preserve">. </w:t>
            </w:r>
            <w:r>
              <w:rPr>
                <w:rStyle w:val="IndexLink"/>
                <w:rtl w:val="true"/>
              </w:rPr>
              <w:t>سازمان دقيق و موزون نباتات</w:t>
            </w:r>
            <w:r>
              <w:rPr>
                <w:rStyle w:val="IndexLink"/>
                <w:rtl w:val="true"/>
              </w:rPr>
              <w:tab/>
            </w:r>
            <w:r>
              <w:rPr>
                <w:rStyle w:val="IndexLink"/>
              </w:rPr>
              <w:t>303</w:t>
            </w:r>
          </w:hyperlink>
        </w:p>
        <w:p>
          <w:pPr>
            <w:pStyle w:val="Contents6"/>
            <w:tabs>
              <w:tab w:val="clear" w:pos="7609"/>
              <w:tab w:val="right" w:pos="9026" w:leader="dot"/>
            </w:tabs>
            <w:rPr/>
          </w:pPr>
          <w:hyperlink w:anchor="__RefHeading___Toc788776_3224264995">
            <w:r>
              <w:rPr>
                <w:webHidden/>
                <w:rStyle w:val="IndexLink"/>
                <w:rtl w:val="true"/>
              </w:rPr>
              <w:t xml:space="preserve">سه </w:t>
            </w:r>
            <w:r>
              <w:rPr>
                <w:rStyle w:val="IndexLink"/>
                <w:rtl w:val="true"/>
              </w:rPr>
              <w:t xml:space="preserve">. </w:t>
            </w:r>
            <w:r>
              <w:rPr>
                <w:rStyle w:val="IndexLink"/>
                <w:rtl w:val="true"/>
              </w:rPr>
              <w:t>انواع گياهان</w:t>
            </w:r>
            <w:r>
              <w:rPr>
                <w:rStyle w:val="IndexLink"/>
                <w:rtl w:val="true"/>
              </w:rPr>
              <w:tab/>
            </w:r>
            <w:r>
              <w:rPr>
                <w:rStyle w:val="IndexLink"/>
              </w:rPr>
              <w:t>303</w:t>
            </w:r>
          </w:hyperlink>
        </w:p>
        <w:p>
          <w:pPr>
            <w:pStyle w:val="Contents6"/>
            <w:tabs>
              <w:tab w:val="clear" w:pos="7609"/>
              <w:tab w:val="right" w:pos="9026" w:leader="dot"/>
            </w:tabs>
            <w:rPr/>
          </w:pPr>
          <w:hyperlink w:anchor="__RefHeading___Toc788778_3224264995">
            <w:r>
              <w:rPr>
                <w:webHidden/>
                <w:rStyle w:val="IndexLink"/>
                <w:rtl w:val="true"/>
              </w:rPr>
              <w:t xml:space="preserve">چهار </w:t>
            </w:r>
            <w:r>
              <w:rPr>
                <w:rStyle w:val="IndexLink"/>
                <w:rtl w:val="true"/>
              </w:rPr>
              <w:t xml:space="preserve">. </w:t>
            </w:r>
            <w:r>
              <w:rPr>
                <w:rStyle w:val="IndexLink"/>
                <w:rtl w:val="true"/>
              </w:rPr>
              <w:t>زوجيّت در گياهان</w:t>
            </w:r>
            <w:r>
              <w:rPr>
                <w:rStyle w:val="IndexLink"/>
                <w:rtl w:val="true"/>
              </w:rPr>
              <w:tab/>
            </w:r>
            <w:r>
              <w:rPr>
                <w:rStyle w:val="IndexLink"/>
              </w:rPr>
              <w:t>303</w:t>
            </w:r>
          </w:hyperlink>
        </w:p>
        <w:p>
          <w:pPr>
            <w:pStyle w:val="Contents4"/>
            <w:tabs>
              <w:tab w:val="clear" w:pos="8176"/>
              <w:tab w:val="right" w:pos="9026" w:leader="dot"/>
            </w:tabs>
            <w:rPr/>
          </w:pPr>
          <w:hyperlink w:anchor="__RefHeading___Toc788780_3224264995">
            <w:r>
              <w:rPr>
                <w:webHidden/>
                <w:rStyle w:val="IndexLink"/>
                <w:rtl w:val="true"/>
              </w:rPr>
              <w:t>باب پنجم</w:t>
            </w:r>
            <w:r>
              <w:rPr>
                <w:rStyle w:val="IndexLink"/>
                <w:rtl w:val="true"/>
              </w:rPr>
              <w:t xml:space="preserve">: </w:t>
            </w:r>
            <w:r>
              <w:rPr>
                <w:rStyle w:val="IndexLink"/>
                <w:rtl w:val="true"/>
              </w:rPr>
              <w:t>آفرينش جفت ها</w:t>
            </w:r>
            <w:r>
              <w:rPr>
                <w:rStyle w:val="IndexLink"/>
                <w:rtl w:val="true"/>
              </w:rPr>
              <w:tab/>
            </w:r>
            <w:r>
              <w:rPr>
                <w:rStyle w:val="IndexLink"/>
              </w:rPr>
              <w:t>306</w:t>
            </w:r>
          </w:hyperlink>
        </w:p>
        <w:p>
          <w:pPr>
            <w:pStyle w:val="Contents5"/>
            <w:tabs>
              <w:tab w:val="clear" w:pos="7892"/>
              <w:tab w:val="right" w:pos="9026" w:leader="dot"/>
            </w:tabs>
            <w:rPr/>
          </w:pPr>
          <w:hyperlink w:anchor="__RefHeading___Toc788782_3224264995">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788784_3224264995">
            <w:r>
              <w:rPr>
                <w:webHidden/>
                <w:rStyle w:val="IndexLink"/>
                <w:rtl w:val="true"/>
              </w:rPr>
              <w:t>نشانه هاى خدا در آفرينش جفت ها</w:t>
            </w:r>
            <w:r>
              <w:rPr>
                <w:rStyle w:val="IndexLink"/>
                <w:rtl w:val="true"/>
              </w:rPr>
              <w:tab/>
            </w:r>
            <w:r>
              <w:rPr>
                <w:rStyle w:val="IndexLink"/>
              </w:rPr>
              <w:t>311</w:t>
            </w:r>
          </w:hyperlink>
        </w:p>
        <w:p>
          <w:pPr>
            <w:pStyle w:val="Contents4"/>
            <w:tabs>
              <w:tab w:val="clear" w:pos="8176"/>
              <w:tab w:val="right" w:pos="9026" w:leader="dot"/>
            </w:tabs>
            <w:rPr/>
          </w:pPr>
          <w:hyperlink w:anchor="__RefHeading___Toc788786_3224264995">
            <w:r>
              <w:rPr>
                <w:webHidden/>
                <w:rStyle w:val="IndexLink"/>
                <w:rtl w:val="true"/>
              </w:rPr>
              <w:t>باب ششم</w:t>
            </w:r>
            <w:r>
              <w:rPr>
                <w:rStyle w:val="IndexLink"/>
                <w:rtl w:val="true"/>
              </w:rPr>
              <w:t xml:space="preserve">: </w:t>
            </w:r>
            <w:r>
              <w:rPr>
                <w:rStyle w:val="IndexLink"/>
                <w:rtl w:val="true"/>
              </w:rPr>
              <w:t>آفرينش زمين</w:t>
            </w:r>
            <w:r>
              <w:rPr>
                <w:rStyle w:val="IndexLink"/>
                <w:rtl w:val="true"/>
              </w:rPr>
              <w:tab/>
            </w:r>
            <w:r>
              <w:rPr>
                <w:rStyle w:val="IndexLink"/>
              </w:rPr>
              <w:t>314</w:t>
            </w:r>
          </w:hyperlink>
        </w:p>
        <w:p>
          <w:pPr>
            <w:pStyle w:val="Contents5"/>
            <w:tabs>
              <w:tab w:val="clear" w:pos="7892"/>
              <w:tab w:val="right" w:pos="9026" w:leader="dot"/>
            </w:tabs>
            <w:rPr/>
          </w:pPr>
          <w:hyperlink w:anchor="__RefHeading___Toc788788_3224264995">
            <w:r>
              <w:rPr>
                <w:webHidden/>
                <w:rStyle w:val="IndexLink"/>
                <w:rtl w:val="true"/>
              </w:rPr>
              <w:t>اشاره</w:t>
            </w:r>
            <w:r>
              <w:rPr>
                <w:rStyle w:val="IndexLink"/>
                <w:rtl w:val="true"/>
              </w:rPr>
              <w:tab/>
            </w:r>
            <w:r>
              <w:rPr>
                <w:rStyle w:val="IndexLink"/>
              </w:rPr>
              <w:t>314</w:t>
            </w:r>
          </w:hyperlink>
        </w:p>
        <w:p>
          <w:pPr>
            <w:pStyle w:val="Contents5"/>
            <w:tabs>
              <w:tab w:val="clear" w:pos="7892"/>
              <w:tab w:val="right" w:pos="9026" w:leader="dot"/>
            </w:tabs>
            <w:rPr/>
          </w:pPr>
          <w:hyperlink w:anchor="__RefHeading___Toc788790_3224264995">
            <w:r>
              <w:rPr>
                <w:webHidden/>
                <w:rStyle w:val="IndexLink"/>
                <w:rtl w:val="true"/>
              </w:rPr>
              <w:t>نشانه هاى خدا در آفرينش زمين</w:t>
            </w:r>
            <w:r>
              <w:rPr>
                <w:rStyle w:val="IndexLink"/>
                <w:rtl w:val="true"/>
              </w:rPr>
              <w:tab/>
            </w:r>
            <w:r>
              <w:rPr>
                <w:rStyle w:val="IndexLink"/>
              </w:rPr>
              <w:t>331</w:t>
            </w:r>
          </w:hyperlink>
        </w:p>
        <w:p>
          <w:pPr>
            <w:pStyle w:val="Contents6"/>
            <w:tabs>
              <w:tab w:val="clear" w:pos="7609"/>
              <w:tab w:val="right" w:pos="9026" w:leader="dot"/>
            </w:tabs>
            <w:rPr/>
          </w:pPr>
          <w:hyperlink w:anchor="__RefHeading___Toc788792_3224264995">
            <w:r>
              <w:rPr>
                <w:webHidden/>
                <w:rStyle w:val="IndexLink"/>
                <w:rtl w:val="true"/>
              </w:rPr>
              <w:t xml:space="preserve">يك </w:t>
            </w:r>
            <w:r>
              <w:rPr>
                <w:rStyle w:val="IndexLink"/>
                <w:rtl w:val="true"/>
              </w:rPr>
              <w:t xml:space="preserve">. </w:t>
            </w:r>
            <w:r>
              <w:rPr>
                <w:rStyle w:val="IndexLink"/>
                <w:rtl w:val="true"/>
              </w:rPr>
              <w:t>اندازه زمين</w:t>
            </w:r>
            <w:r>
              <w:rPr>
                <w:rStyle w:val="IndexLink"/>
                <w:rtl w:val="true"/>
              </w:rPr>
              <w:tab/>
            </w:r>
            <w:r>
              <w:rPr>
                <w:rStyle w:val="IndexLink"/>
              </w:rPr>
              <w:t>331</w:t>
            </w:r>
          </w:hyperlink>
        </w:p>
        <w:p>
          <w:pPr>
            <w:pStyle w:val="Contents6"/>
            <w:tabs>
              <w:tab w:val="clear" w:pos="7609"/>
              <w:tab w:val="right" w:pos="9026" w:leader="dot"/>
            </w:tabs>
            <w:rPr/>
          </w:pPr>
          <w:hyperlink w:anchor="__RefHeading___Toc788794_3224264995">
            <w:r>
              <w:rPr>
                <w:webHidden/>
                <w:rStyle w:val="IndexLink"/>
                <w:rtl w:val="true"/>
              </w:rPr>
              <w:t xml:space="preserve">دو </w:t>
            </w:r>
            <w:r>
              <w:rPr>
                <w:rStyle w:val="IndexLink"/>
                <w:rtl w:val="true"/>
              </w:rPr>
              <w:t xml:space="preserve">. </w:t>
            </w:r>
            <w:r>
              <w:rPr>
                <w:rStyle w:val="IndexLink"/>
                <w:rtl w:val="true"/>
              </w:rPr>
              <w:t>معلَّق بودن زمين در فضا</w:t>
            </w:r>
            <w:r>
              <w:rPr>
                <w:rStyle w:val="IndexLink"/>
                <w:rtl w:val="true"/>
              </w:rPr>
              <w:tab/>
            </w:r>
            <w:r>
              <w:rPr>
                <w:rStyle w:val="IndexLink"/>
              </w:rPr>
              <w:t>332</w:t>
            </w:r>
          </w:hyperlink>
        </w:p>
        <w:p>
          <w:pPr>
            <w:pStyle w:val="Contents6"/>
            <w:tabs>
              <w:tab w:val="clear" w:pos="7609"/>
              <w:tab w:val="right" w:pos="9026" w:leader="dot"/>
            </w:tabs>
            <w:rPr/>
          </w:pPr>
          <w:hyperlink w:anchor="__RefHeading___Toc788796_3224264995">
            <w:r>
              <w:rPr>
                <w:webHidden/>
                <w:rStyle w:val="IndexLink"/>
                <w:rtl w:val="true"/>
              </w:rPr>
              <w:t xml:space="preserve">سه </w:t>
            </w:r>
            <w:r>
              <w:rPr>
                <w:rStyle w:val="IndexLink"/>
                <w:rtl w:val="true"/>
              </w:rPr>
              <w:t xml:space="preserve">. </w:t>
            </w:r>
            <w:r>
              <w:rPr>
                <w:rStyle w:val="IndexLink"/>
                <w:rtl w:val="true"/>
              </w:rPr>
              <w:t xml:space="preserve">آرامش زمين با چهارده حركت </w:t>
            </w:r>
            <w:r>
              <w:rPr>
                <w:rStyle w:val="IndexLink"/>
                <w:rtl w:val="true"/>
              </w:rPr>
              <w:t>!</w:t>
              <w:tab/>
            </w:r>
            <w:r>
              <w:rPr>
                <w:rStyle w:val="IndexLink"/>
              </w:rPr>
              <w:t>335</w:t>
            </w:r>
          </w:hyperlink>
        </w:p>
        <w:p>
          <w:pPr>
            <w:pStyle w:val="Contents6"/>
            <w:tabs>
              <w:tab w:val="clear" w:pos="7609"/>
              <w:tab w:val="right" w:pos="9026" w:leader="dot"/>
            </w:tabs>
            <w:rPr/>
          </w:pPr>
          <w:hyperlink w:anchor="__RefHeading___Toc788798_3224264995">
            <w:r>
              <w:rPr>
                <w:webHidden/>
                <w:rStyle w:val="IndexLink"/>
                <w:rtl w:val="true"/>
              </w:rPr>
              <w:t xml:space="preserve">چهار </w:t>
            </w:r>
            <w:r>
              <w:rPr>
                <w:rStyle w:val="IndexLink"/>
                <w:rtl w:val="true"/>
              </w:rPr>
              <w:t xml:space="preserve">. </w:t>
            </w:r>
            <w:r>
              <w:rPr>
                <w:rStyle w:val="IndexLink"/>
                <w:rtl w:val="true"/>
              </w:rPr>
              <w:t>معادن مورد نياز صنعت</w:t>
            </w:r>
            <w:r>
              <w:rPr>
                <w:rStyle w:val="IndexLink"/>
                <w:rtl w:val="true"/>
              </w:rPr>
              <w:tab/>
            </w:r>
            <w:r>
              <w:rPr>
                <w:rStyle w:val="IndexLink"/>
              </w:rPr>
              <w:t>336</w:t>
            </w:r>
          </w:hyperlink>
        </w:p>
        <w:p>
          <w:pPr>
            <w:pStyle w:val="Contents4"/>
            <w:tabs>
              <w:tab w:val="clear" w:pos="8176"/>
              <w:tab w:val="right" w:pos="9026" w:leader="dot"/>
            </w:tabs>
            <w:rPr/>
          </w:pPr>
          <w:hyperlink w:anchor="__RefHeading___Toc788800_3224264995">
            <w:r>
              <w:rPr>
                <w:webHidden/>
                <w:rStyle w:val="IndexLink"/>
                <w:rtl w:val="true"/>
              </w:rPr>
              <w:t>باب هفتم</w:t>
            </w:r>
            <w:r>
              <w:rPr>
                <w:rStyle w:val="IndexLink"/>
                <w:rtl w:val="true"/>
              </w:rPr>
              <w:t xml:space="preserve">: </w:t>
            </w:r>
            <w:r>
              <w:rPr>
                <w:rStyle w:val="IndexLink"/>
                <w:rtl w:val="true"/>
              </w:rPr>
              <w:t>آفرينش كوه ها</w:t>
            </w:r>
            <w:r>
              <w:rPr>
                <w:rStyle w:val="IndexLink"/>
                <w:rtl w:val="true"/>
              </w:rPr>
              <w:tab/>
            </w:r>
            <w:r>
              <w:rPr>
                <w:rStyle w:val="IndexLink"/>
              </w:rPr>
              <w:t>338</w:t>
            </w:r>
          </w:hyperlink>
        </w:p>
        <w:p>
          <w:pPr>
            <w:pStyle w:val="Contents5"/>
            <w:tabs>
              <w:tab w:val="clear" w:pos="7892"/>
              <w:tab w:val="right" w:pos="9026" w:leader="dot"/>
            </w:tabs>
            <w:rPr/>
          </w:pPr>
          <w:hyperlink w:anchor="__RefHeading___Toc788802_3224264995">
            <w:r>
              <w:rPr>
                <w:webHidden/>
                <w:rStyle w:val="IndexLink"/>
                <w:rtl w:val="true"/>
              </w:rPr>
              <w:t>اشاره</w:t>
            </w:r>
            <w:r>
              <w:rPr>
                <w:rStyle w:val="IndexLink"/>
                <w:rtl w:val="true"/>
              </w:rPr>
              <w:tab/>
            </w:r>
            <w:r>
              <w:rPr>
                <w:rStyle w:val="IndexLink"/>
              </w:rPr>
              <w:t>338</w:t>
            </w:r>
          </w:hyperlink>
        </w:p>
        <w:p>
          <w:pPr>
            <w:pStyle w:val="Contents5"/>
            <w:tabs>
              <w:tab w:val="clear" w:pos="7892"/>
              <w:tab w:val="right" w:pos="9026" w:leader="dot"/>
            </w:tabs>
            <w:rPr/>
          </w:pPr>
          <w:hyperlink w:anchor="__RefHeading___Toc788804_3224264995">
            <w:r>
              <w:rPr>
                <w:webHidden/>
                <w:rStyle w:val="IndexLink"/>
                <w:rtl w:val="true"/>
              </w:rPr>
              <w:t>نشانه هاى خدا در آفرينش كوه ها</w:t>
            </w:r>
            <w:r>
              <w:rPr>
                <w:rStyle w:val="IndexLink"/>
                <w:rtl w:val="true"/>
              </w:rPr>
              <w:tab/>
            </w:r>
            <w:r>
              <w:rPr>
                <w:rStyle w:val="IndexLink"/>
              </w:rPr>
              <w:t>343</w:t>
            </w:r>
          </w:hyperlink>
        </w:p>
        <w:p>
          <w:pPr>
            <w:pStyle w:val="Contents6"/>
            <w:tabs>
              <w:tab w:val="clear" w:pos="7609"/>
              <w:tab w:val="right" w:pos="9026" w:leader="dot"/>
            </w:tabs>
            <w:rPr/>
          </w:pPr>
          <w:hyperlink w:anchor="__RefHeading___Toc788806_3224264995">
            <w:r>
              <w:rPr>
                <w:webHidden/>
                <w:rStyle w:val="IndexLink"/>
                <w:rtl w:val="true"/>
              </w:rPr>
              <w:t xml:space="preserve">يك </w:t>
            </w:r>
            <w:r>
              <w:rPr>
                <w:rStyle w:val="IndexLink"/>
                <w:rtl w:val="true"/>
              </w:rPr>
              <w:t xml:space="preserve">. </w:t>
            </w:r>
            <w:r>
              <w:rPr>
                <w:rStyle w:val="IndexLink"/>
                <w:rtl w:val="true"/>
              </w:rPr>
              <w:t>نصب كوه ها</w:t>
            </w:r>
            <w:r>
              <w:rPr>
                <w:rStyle w:val="IndexLink"/>
                <w:rtl w:val="true"/>
              </w:rPr>
              <w:tab/>
            </w:r>
            <w:r>
              <w:rPr>
                <w:rStyle w:val="IndexLink"/>
              </w:rPr>
              <w:t>343</w:t>
            </w:r>
          </w:hyperlink>
        </w:p>
        <w:p>
          <w:pPr>
            <w:pStyle w:val="Contents6"/>
            <w:tabs>
              <w:tab w:val="clear" w:pos="7609"/>
              <w:tab w:val="right" w:pos="9026" w:leader="dot"/>
            </w:tabs>
            <w:rPr/>
          </w:pPr>
          <w:hyperlink w:anchor="__RefHeading___Toc788808_3224264995">
            <w:r>
              <w:rPr>
                <w:webHidden/>
                <w:rStyle w:val="IndexLink"/>
                <w:rtl w:val="true"/>
              </w:rPr>
              <w:t xml:space="preserve">دو </w:t>
            </w:r>
            <w:r>
              <w:rPr>
                <w:rStyle w:val="IndexLink"/>
                <w:rtl w:val="true"/>
              </w:rPr>
              <w:t xml:space="preserve">. </w:t>
            </w:r>
            <w:r>
              <w:rPr>
                <w:rStyle w:val="IndexLink"/>
                <w:rtl w:val="true"/>
              </w:rPr>
              <w:t>نقش كوه ها در آرامش زمين</w:t>
            </w:r>
            <w:r>
              <w:rPr>
                <w:rStyle w:val="IndexLink"/>
                <w:rtl w:val="true"/>
              </w:rPr>
              <w:tab/>
            </w:r>
            <w:r>
              <w:rPr>
                <w:rStyle w:val="IndexLink"/>
              </w:rPr>
              <w:t>344</w:t>
            </w:r>
          </w:hyperlink>
        </w:p>
        <w:p>
          <w:pPr>
            <w:pStyle w:val="Contents6"/>
            <w:tabs>
              <w:tab w:val="clear" w:pos="7609"/>
              <w:tab w:val="right" w:pos="9026" w:leader="dot"/>
            </w:tabs>
            <w:rPr/>
          </w:pPr>
          <w:hyperlink w:anchor="__RefHeading___Toc788810_3224264995">
            <w:r>
              <w:rPr>
                <w:webHidden/>
                <w:rStyle w:val="IndexLink"/>
                <w:rtl w:val="true"/>
              </w:rPr>
              <w:t xml:space="preserve">سه </w:t>
            </w:r>
            <w:r>
              <w:rPr>
                <w:rStyle w:val="IndexLink"/>
                <w:rtl w:val="true"/>
              </w:rPr>
              <w:t xml:space="preserve">. </w:t>
            </w:r>
            <w:r>
              <w:rPr>
                <w:rStyle w:val="IndexLink"/>
                <w:rtl w:val="true"/>
              </w:rPr>
              <w:t>نقش كوه ها در حفاظت از انسان</w:t>
            </w:r>
            <w:r>
              <w:rPr>
                <w:rStyle w:val="IndexLink"/>
                <w:rtl w:val="true"/>
              </w:rPr>
              <w:tab/>
            </w:r>
            <w:r>
              <w:rPr>
                <w:rStyle w:val="IndexLink"/>
              </w:rPr>
              <w:t>345</w:t>
            </w:r>
          </w:hyperlink>
        </w:p>
        <w:p>
          <w:pPr>
            <w:pStyle w:val="Contents6"/>
            <w:tabs>
              <w:tab w:val="clear" w:pos="7609"/>
              <w:tab w:val="right" w:pos="9026" w:leader="dot"/>
            </w:tabs>
            <w:rPr/>
          </w:pPr>
          <w:hyperlink w:anchor="__RefHeading___Toc788812_3224264995">
            <w:r>
              <w:rPr>
                <w:webHidden/>
                <w:rStyle w:val="IndexLink"/>
                <w:rtl w:val="true"/>
              </w:rPr>
              <w:t xml:space="preserve">چهار </w:t>
            </w:r>
            <w:r>
              <w:rPr>
                <w:rStyle w:val="IndexLink"/>
                <w:rtl w:val="true"/>
              </w:rPr>
              <w:t xml:space="preserve">. </w:t>
            </w:r>
            <w:r>
              <w:rPr>
                <w:rStyle w:val="IndexLink"/>
                <w:rtl w:val="true"/>
              </w:rPr>
              <w:t>نقش كوه ها در تصفيه آب</w:t>
            </w:r>
            <w:r>
              <w:rPr>
                <w:rStyle w:val="IndexLink"/>
                <w:rtl w:val="true"/>
              </w:rPr>
              <w:tab/>
            </w:r>
            <w:r>
              <w:rPr>
                <w:rStyle w:val="IndexLink"/>
              </w:rPr>
              <w:t>345</w:t>
            </w:r>
          </w:hyperlink>
        </w:p>
        <w:p>
          <w:pPr>
            <w:pStyle w:val="Contents6"/>
            <w:tabs>
              <w:tab w:val="clear" w:pos="7609"/>
              <w:tab w:val="right" w:pos="9026" w:leader="dot"/>
            </w:tabs>
            <w:rPr/>
          </w:pPr>
          <w:hyperlink w:anchor="__RefHeading___Toc788814_3224264995">
            <w:r>
              <w:rPr>
                <w:webHidden/>
                <w:rStyle w:val="IndexLink"/>
                <w:rtl w:val="true"/>
              </w:rPr>
              <w:t xml:space="preserve">پنج </w:t>
            </w:r>
            <w:r>
              <w:rPr>
                <w:rStyle w:val="IndexLink"/>
                <w:rtl w:val="true"/>
              </w:rPr>
              <w:t xml:space="preserve">. </w:t>
            </w:r>
            <w:r>
              <w:rPr>
                <w:rStyle w:val="IndexLink"/>
                <w:rtl w:val="true"/>
              </w:rPr>
              <w:t>فايده هاى ديگر كوه ها</w:t>
            </w:r>
            <w:r>
              <w:rPr>
                <w:rStyle w:val="IndexLink"/>
                <w:rtl w:val="true"/>
              </w:rPr>
              <w:tab/>
            </w:r>
            <w:r>
              <w:rPr>
                <w:rStyle w:val="IndexLink"/>
              </w:rPr>
              <w:t>346</w:t>
            </w:r>
          </w:hyperlink>
        </w:p>
        <w:p>
          <w:pPr>
            <w:pStyle w:val="Contents4"/>
            <w:tabs>
              <w:tab w:val="clear" w:pos="8176"/>
              <w:tab w:val="right" w:pos="9026" w:leader="dot"/>
            </w:tabs>
            <w:rPr/>
          </w:pPr>
          <w:hyperlink w:anchor="__RefHeading___Toc788816_3224264995">
            <w:r>
              <w:rPr>
                <w:webHidden/>
                <w:rStyle w:val="IndexLink"/>
                <w:rtl w:val="true"/>
              </w:rPr>
              <w:t>باب هشتم</w:t>
            </w:r>
            <w:r>
              <w:rPr>
                <w:rStyle w:val="IndexLink"/>
                <w:rtl w:val="true"/>
              </w:rPr>
              <w:t xml:space="preserve">: </w:t>
            </w:r>
            <w:r>
              <w:rPr>
                <w:rStyle w:val="IndexLink"/>
                <w:rtl w:val="true"/>
              </w:rPr>
              <w:t>آفرينش آب</w:t>
            </w:r>
            <w:r>
              <w:rPr>
                <w:rStyle w:val="IndexLink"/>
                <w:rtl w:val="true"/>
              </w:rPr>
              <w:tab/>
            </w:r>
            <w:r>
              <w:rPr>
                <w:rStyle w:val="IndexLink"/>
              </w:rPr>
              <w:t>348</w:t>
            </w:r>
          </w:hyperlink>
        </w:p>
        <w:p>
          <w:pPr>
            <w:pStyle w:val="Contents5"/>
            <w:tabs>
              <w:tab w:val="clear" w:pos="7892"/>
              <w:tab w:val="right" w:pos="9026" w:leader="dot"/>
            </w:tabs>
            <w:rPr/>
          </w:pPr>
          <w:hyperlink w:anchor="__RefHeading___Toc788818_3224264995">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788820_3224264995">
            <w:r>
              <w:rPr>
                <w:webHidden/>
                <w:rStyle w:val="IndexLink"/>
                <w:rtl w:val="true"/>
              </w:rPr>
              <w:t>نشانه هاى خدا در آفرينش آب</w:t>
            </w:r>
            <w:r>
              <w:rPr>
                <w:rStyle w:val="IndexLink"/>
                <w:rtl w:val="true"/>
              </w:rPr>
              <w:tab/>
            </w:r>
            <w:r>
              <w:rPr>
                <w:rStyle w:val="IndexLink"/>
              </w:rPr>
              <w:t>351</w:t>
            </w:r>
          </w:hyperlink>
        </w:p>
        <w:p>
          <w:pPr>
            <w:pStyle w:val="Contents6"/>
            <w:tabs>
              <w:tab w:val="clear" w:pos="7609"/>
              <w:tab w:val="right" w:pos="9026" w:leader="dot"/>
            </w:tabs>
            <w:rPr/>
          </w:pPr>
          <w:hyperlink w:anchor="__RefHeading___Toc788822_3224264995">
            <w:r>
              <w:rPr>
                <w:webHidden/>
                <w:rStyle w:val="IndexLink"/>
                <w:rtl w:val="true"/>
              </w:rPr>
              <w:t xml:space="preserve">يك </w:t>
            </w:r>
            <w:r>
              <w:rPr>
                <w:rStyle w:val="IndexLink"/>
                <w:rtl w:val="true"/>
              </w:rPr>
              <w:t xml:space="preserve">. </w:t>
            </w:r>
            <w:r>
              <w:rPr>
                <w:rStyle w:val="IndexLink"/>
                <w:rtl w:val="true"/>
              </w:rPr>
              <w:t>رمز حيات</w:t>
            </w:r>
            <w:r>
              <w:rPr>
                <w:rStyle w:val="IndexLink"/>
                <w:rtl w:val="true"/>
              </w:rPr>
              <w:tab/>
            </w:r>
            <w:r>
              <w:rPr>
                <w:rStyle w:val="IndexLink"/>
              </w:rPr>
              <w:t>351</w:t>
            </w:r>
          </w:hyperlink>
        </w:p>
        <w:p>
          <w:pPr>
            <w:pStyle w:val="Contents6"/>
            <w:tabs>
              <w:tab w:val="clear" w:pos="7609"/>
              <w:tab w:val="right" w:pos="9026" w:leader="dot"/>
            </w:tabs>
            <w:rPr/>
          </w:pPr>
          <w:hyperlink w:anchor="__RefHeading___Toc788824_3224264995">
            <w:r>
              <w:rPr>
                <w:webHidden/>
                <w:rStyle w:val="IndexLink"/>
                <w:rtl w:val="true"/>
              </w:rPr>
              <w:t xml:space="preserve">دو </w:t>
            </w:r>
            <w:r>
              <w:rPr>
                <w:rStyle w:val="IndexLink"/>
                <w:rtl w:val="true"/>
              </w:rPr>
              <w:t xml:space="preserve">. </w:t>
            </w:r>
            <w:r>
              <w:rPr>
                <w:rStyle w:val="IndexLink"/>
                <w:rtl w:val="true"/>
              </w:rPr>
              <w:t>زينت بخش زمين</w:t>
            </w:r>
            <w:r>
              <w:rPr>
                <w:rStyle w:val="IndexLink"/>
                <w:rtl w:val="true"/>
              </w:rPr>
              <w:tab/>
            </w:r>
            <w:r>
              <w:rPr>
                <w:rStyle w:val="IndexLink"/>
              </w:rPr>
              <w:t>352</w:t>
            </w:r>
          </w:hyperlink>
        </w:p>
        <w:p>
          <w:pPr>
            <w:pStyle w:val="Contents6"/>
            <w:tabs>
              <w:tab w:val="clear" w:pos="7609"/>
              <w:tab w:val="right" w:pos="9026" w:leader="dot"/>
            </w:tabs>
            <w:rPr/>
          </w:pPr>
          <w:hyperlink w:anchor="__RefHeading___Toc788826_3224264995">
            <w:r>
              <w:rPr>
                <w:webHidden/>
                <w:rStyle w:val="IndexLink"/>
                <w:rtl w:val="true"/>
              </w:rPr>
              <w:t xml:space="preserve">سه </w:t>
            </w:r>
            <w:r>
              <w:rPr>
                <w:rStyle w:val="IndexLink"/>
                <w:rtl w:val="true"/>
              </w:rPr>
              <w:t xml:space="preserve">. </w:t>
            </w:r>
            <w:r>
              <w:rPr>
                <w:rStyle w:val="IndexLink"/>
                <w:rtl w:val="true"/>
              </w:rPr>
              <w:t>تأمين كننده مواد غذايى</w:t>
            </w:r>
            <w:r>
              <w:rPr>
                <w:rStyle w:val="IndexLink"/>
                <w:rtl w:val="true"/>
              </w:rPr>
              <w:tab/>
            </w:r>
            <w:r>
              <w:rPr>
                <w:rStyle w:val="IndexLink"/>
              </w:rPr>
              <w:t>353</w:t>
            </w:r>
          </w:hyperlink>
        </w:p>
        <w:p>
          <w:pPr>
            <w:pStyle w:val="Contents6"/>
            <w:tabs>
              <w:tab w:val="clear" w:pos="7609"/>
              <w:tab w:val="right" w:pos="9026" w:leader="dot"/>
            </w:tabs>
            <w:rPr/>
          </w:pPr>
          <w:hyperlink w:anchor="__RefHeading___Toc788828_3224264995">
            <w:r>
              <w:rPr>
                <w:webHidden/>
                <w:rStyle w:val="IndexLink"/>
                <w:rtl w:val="true"/>
              </w:rPr>
              <w:t xml:space="preserve">چهار </w:t>
            </w:r>
            <w:r>
              <w:rPr>
                <w:rStyle w:val="IndexLink"/>
                <w:rtl w:val="true"/>
              </w:rPr>
              <w:t xml:space="preserve">. </w:t>
            </w:r>
            <w:r>
              <w:rPr>
                <w:rStyle w:val="IndexLink"/>
                <w:rtl w:val="true"/>
              </w:rPr>
              <w:t>تأمين كننده نياز آشاميدن</w:t>
            </w:r>
            <w:r>
              <w:rPr>
                <w:rStyle w:val="IndexLink"/>
                <w:rtl w:val="true"/>
              </w:rPr>
              <w:tab/>
            </w:r>
            <w:r>
              <w:rPr>
                <w:rStyle w:val="IndexLink"/>
              </w:rPr>
              <w:t>353</w:t>
            </w:r>
          </w:hyperlink>
        </w:p>
        <w:p>
          <w:pPr>
            <w:pStyle w:val="Contents6"/>
            <w:tabs>
              <w:tab w:val="clear" w:pos="7609"/>
              <w:tab w:val="right" w:pos="9026" w:leader="dot"/>
            </w:tabs>
            <w:rPr/>
          </w:pPr>
          <w:hyperlink w:anchor="__RefHeading___Toc788830_3224264995">
            <w:r>
              <w:rPr>
                <w:webHidden/>
                <w:rStyle w:val="IndexLink"/>
                <w:rtl w:val="true"/>
              </w:rPr>
              <w:t xml:space="preserve">پنج </w:t>
            </w:r>
            <w:r>
              <w:rPr>
                <w:rStyle w:val="IndexLink"/>
                <w:rtl w:val="true"/>
              </w:rPr>
              <w:t xml:space="preserve">. </w:t>
            </w:r>
            <w:r>
              <w:rPr>
                <w:rStyle w:val="IndexLink"/>
                <w:rtl w:val="true"/>
              </w:rPr>
              <w:t>مايه نظافت و پاكيزگى</w:t>
            </w:r>
            <w:r>
              <w:rPr>
                <w:rStyle w:val="IndexLink"/>
                <w:rtl w:val="true"/>
              </w:rPr>
              <w:tab/>
            </w:r>
            <w:r>
              <w:rPr>
                <w:rStyle w:val="IndexLink"/>
              </w:rPr>
              <w:t>354</w:t>
            </w:r>
          </w:hyperlink>
        </w:p>
        <w:p>
          <w:pPr>
            <w:pStyle w:val="Contents4"/>
            <w:tabs>
              <w:tab w:val="clear" w:pos="8176"/>
              <w:tab w:val="right" w:pos="9026" w:leader="dot"/>
            </w:tabs>
            <w:rPr/>
          </w:pPr>
          <w:hyperlink w:anchor="__RefHeading___Toc788832_3224264995">
            <w:r>
              <w:rPr>
                <w:webHidden/>
                <w:rStyle w:val="IndexLink"/>
                <w:rtl w:val="true"/>
              </w:rPr>
              <w:t>باب نهم</w:t>
            </w:r>
            <w:r>
              <w:rPr>
                <w:rStyle w:val="IndexLink"/>
                <w:rtl w:val="true"/>
              </w:rPr>
              <w:t xml:space="preserve">: </w:t>
            </w:r>
            <w:r>
              <w:rPr>
                <w:rStyle w:val="IndexLink"/>
                <w:rtl w:val="true"/>
              </w:rPr>
              <w:t>آفرينش دريا</w:t>
            </w:r>
            <w:r>
              <w:rPr>
                <w:rStyle w:val="IndexLink"/>
                <w:rtl w:val="true"/>
              </w:rPr>
              <w:tab/>
            </w:r>
            <w:r>
              <w:rPr>
                <w:rStyle w:val="IndexLink"/>
              </w:rPr>
              <w:t>356</w:t>
            </w:r>
          </w:hyperlink>
        </w:p>
        <w:p>
          <w:pPr>
            <w:pStyle w:val="Contents5"/>
            <w:tabs>
              <w:tab w:val="clear" w:pos="7892"/>
              <w:tab w:val="right" w:pos="9026" w:leader="dot"/>
            </w:tabs>
            <w:rPr/>
          </w:pPr>
          <w:hyperlink w:anchor="__RefHeading___Toc788834_3224264995">
            <w:r>
              <w:rPr>
                <w:webHidden/>
                <w:rStyle w:val="IndexLink"/>
                <w:rtl w:val="true"/>
              </w:rPr>
              <w:t>اشاره</w:t>
            </w:r>
            <w:r>
              <w:rPr>
                <w:rStyle w:val="IndexLink"/>
                <w:rtl w:val="true"/>
              </w:rPr>
              <w:tab/>
            </w:r>
            <w:r>
              <w:rPr>
                <w:rStyle w:val="IndexLink"/>
              </w:rPr>
              <w:t>356</w:t>
            </w:r>
          </w:hyperlink>
        </w:p>
        <w:p>
          <w:pPr>
            <w:pStyle w:val="Contents5"/>
            <w:tabs>
              <w:tab w:val="clear" w:pos="7892"/>
              <w:tab w:val="right" w:pos="9026" w:leader="dot"/>
            </w:tabs>
            <w:rPr/>
          </w:pPr>
          <w:hyperlink w:anchor="__RefHeading___Toc788836_3224264995">
            <w:r>
              <w:rPr>
                <w:webHidden/>
                <w:rStyle w:val="IndexLink"/>
                <w:rtl w:val="true"/>
              </w:rPr>
              <w:t>نشانه هاى خدا در آفرينش دريا</w:t>
            </w:r>
            <w:r>
              <w:rPr>
                <w:rStyle w:val="IndexLink"/>
                <w:rtl w:val="true"/>
              </w:rPr>
              <w:tab/>
            </w:r>
            <w:r>
              <w:rPr>
                <w:rStyle w:val="IndexLink"/>
              </w:rPr>
              <w:t>361</w:t>
            </w:r>
          </w:hyperlink>
        </w:p>
        <w:p>
          <w:pPr>
            <w:pStyle w:val="Contents6"/>
            <w:tabs>
              <w:tab w:val="clear" w:pos="7609"/>
              <w:tab w:val="right" w:pos="9026" w:leader="dot"/>
            </w:tabs>
            <w:rPr/>
          </w:pPr>
          <w:hyperlink w:anchor="__RefHeading___Toc788838_3224264995">
            <w:r>
              <w:rPr>
                <w:webHidden/>
                <w:rStyle w:val="IndexLink"/>
                <w:rtl w:val="true"/>
              </w:rPr>
              <w:t xml:space="preserve">يك </w:t>
            </w:r>
            <w:r>
              <w:rPr>
                <w:rStyle w:val="IndexLink"/>
                <w:rtl w:val="true"/>
              </w:rPr>
              <w:t xml:space="preserve">. </w:t>
            </w:r>
            <w:r>
              <w:rPr>
                <w:rStyle w:val="IndexLink"/>
                <w:rtl w:val="true"/>
              </w:rPr>
              <w:t>نقش دريا در تأمين مواد غذايى</w:t>
            </w:r>
            <w:r>
              <w:rPr>
                <w:rStyle w:val="IndexLink"/>
                <w:rtl w:val="true"/>
              </w:rPr>
              <w:tab/>
            </w:r>
            <w:r>
              <w:rPr>
                <w:rStyle w:val="IndexLink"/>
              </w:rPr>
              <w:t>361</w:t>
            </w:r>
          </w:hyperlink>
        </w:p>
        <w:p>
          <w:pPr>
            <w:pStyle w:val="Contents6"/>
            <w:tabs>
              <w:tab w:val="clear" w:pos="7609"/>
              <w:tab w:val="right" w:pos="9026" w:leader="dot"/>
            </w:tabs>
            <w:rPr/>
          </w:pPr>
          <w:hyperlink w:anchor="__RefHeading___Toc788840_3224264995">
            <w:r>
              <w:rPr>
                <w:webHidden/>
                <w:rStyle w:val="IndexLink"/>
                <w:rtl w:val="true"/>
              </w:rPr>
              <w:t xml:space="preserve">دو </w:t>
            </w:r>
            <w:r>
              <w:rPr>
                <w:rStyle w:val="IndexLink"/>
                <w:rtl w:val="true"/>
              </w:rPr>
              <w:t xml:space="preserve">. </w:t>
            </w:r>
            <w:r>
              <w:rPr>
                <w:rStyle w:val="IndexLink"/>
                <w:rtl w:val="true"/>
              </w:rPr>
              <w:t>نقش دريا در تأمين لوازم آرايشى</w:t>
            </w:r>
            <w:r>
              <w:rPr>
                <w:rStyle w:val="IndexLink"/>
                <w:rtl w:val="true"/>
              </w:rPr>
              <w:tab/>
            </w:r>
            <w:r>
              <w:rPr>
                <w:rStyle w:val="IndexLink"/>
              </w:rPr>
              <w:t>362</w:t>
            </w:r>
          </w:hyperlink>
        </w:p>
        <w:p>
          <w:pPr>
            <w:pStyle w:val="Contents6"/>
            <w:tabs>
              <w:tab w:val="clear" w:pos="7609"/>
              <w:tab w:val="right" w:pos="9026" w:leader="dot"/>
            </w:tabs>
            <w:rPr/>
          </w:pPr>
          <w:hyperlink w:anchor="__RefHeading___Toc788842_3224264995">
            <w:r>
              <w:rPr>
                <w:webHidden/>
                <w:rStyle w:val="IndexLink"/>
                <w:rtl w:val="true"/>
              </w:rPr>
              <w:t xml:space="preserve">سه </w:t>
            </w:r>
            <w:r>
              <w:rPr>
                <w:rStyle w:val="IndexLink"/>
                <w:rtl w:val="true"/>
              </w:rPr>
              <w:t xml:space="preserve">. </w:t>
            </w:r>
            <w:r>
              <w:rPr>
                <w:rStyle w:val="IndexLink"/>
                <w:rtl w:val="true"/>
              </w:rPr>
              <w:t>نقش دريا در حمل و نقل</w:t>
            </w:r>
            <w:r>
              <w:rPr>
                <w:rStyle w:val="IndexLink"/>
                <w:rtl w:val="true"/>
              </w:rPr>
              <w:tab/>
            </w:r>
            <w:r>
              <w:rPr>
                <w:rStyle w:val="IndexLink"/>
              </w:rPr>
              <w:t>363</w:t>
            </w:r>
          </w:hyperlink>
        </w:p>
        <w:p>
          <w:pPr>
            <w:pStyle w:val="Contents6"/>
            <w:tabs>
              <w:tab w:val="clear" w:pos="7609"/>
              <w:tab w:val="right" w:pos="9026" w:leader="dot"/>
            </w:tabs>
            <w:rPr/>
          </w:pPr>
          <w:hyperlink w:anchor="__RefHeading___Toc788844_3224264995">
            <w:r>
              <w:rPr>
                <w:webHidden/>
                <w:rStyle w:val="IndexLink"/>
                <w:rtl w:val="true"/>
              </w:rPr>
              <w:t xml:space="preserve">چهار </w:t>
            </w:r>
            <w:r>
              <w:rPr>
                <w:rStyle w:val="IndexLink"/>
                <w:rtl w:val="true"/>
              </w:rPr>
              <w:t xml:space="preserve">. </w:t>
            </w:r>
            <w:r>
              <w:rPr>
                <w:rStyle w:val="IndexLink"/>
                <w:rtl w:val="true"/>
              </w:rPr>
              <w:t>در كنار هم قرار گرفتن دو دريا ، با حائلى نامرئى</w:t>
            </w:r>
            <w:r>
              <w:rPr>
                <w:rStyle w:val="IndexLink"/>
                <w:rtl w:val="true"/>
              </w:rPr>
              <w:tab/>
            </w:r>
            <w:r>
              <w:rPr>
                <w:rStyle w:val="IndexLink"/>
              </w:rPr>
              <w:t>363</w:t>
            </w:r>
          </w:hyperlink>
        </w:p>
        <w:p>
          <w:pPr>
            <w:pStyle w:val="Contents6"/>
            <w:tabs>
              <w:tab w:val="clear" w:pos="7609"/>
              <w:tab w:val="right" w:pos="9026" w:leader="dot"/>
            </w:tabs>
            <w:rPr/>
          </w:pPr>
          <w:hyperlink w:anchor="__RefHeading___Toc788846_3224264995">
            <w:r>
              <w:rPr>
                <w:webHidden/>
                <w:rStyle w:val="IndexLink"/>
                <w:rtl w:val="true"/>
              </w:rPr>
              <w:t xml:space="preserve">پنج </w:t>
            </w:r>
            <w:r>
              <w:rPr>
                <w:rStyle w:val="IndexLink"/>
                <w:rtl w:val="true"/>
              </w:rPr>
              <w:t xml:space="preserve">. </w:t>
            </w:r>
            <w:r>
              <w:rPr>
                <w:rStyle w:val="IndexLink"/>
                <w:rtl w:val="true"/>
              </w:rPr>
              <w:t>شگفتى هاى دريا</w:t>
            </w:r>
            <w:r>
              <w:rPr>
                <w:rStyle w:val="IndexLink"/>
                <w:rtl w:val="true"/>
              </w:rPr>
              <w:tab/>
            </w:r>
            <w:r>
              <w:rPr>
                <w:rStyle w:val="IndexLink"/>
              </w:rPr>
              <w:t>365</w:t>
            </w:r>
          </w:hyperlink>
        </w:p>
        <w:p>
          <w:pPr>
            <w:pStyle w:val="Contents6"/>
            <w:tabs>
              <w:tab w:val="clear" w:pos="7609"/>
              <w:tab w:val="right" w:pos="9026" w:leader="dot"/>
            </w:tabs>
            <w:rPr/>
          </w:pPr>
          <w:hyperlink w:anchor="__RefHeading___Toc788848_3224264995">
            <w:r>
              <w:rPr>
                <w:webHidden/>
                <w:rStyle w:val="IndexLink"/>
                <w:rtl w:val="true"/>
              </w:rPr>
              <w:t xml:space="preserve">شش </w:t>
            </w:r>
            <w:r>
              <w:rPr>
                <w:rStyle w:val="IndexLink"/>
                <w:rtl w:val="true"/>
              </w:rPr>
              <w:t xml:space="preserve">. </w:t>
            </w:r>
            <w:r>
              <w:rPr>
                <w:rStyle w:val="IndexLink"/>
                <w:rtl w:val="true"/>
              </w:rPr>
              <w:t>كشف تدريجى منافع دريا با پيشرفت علم</w:t>
            </w:r>
            <w:r>
              <w:rPr>
                <w:rStyle w:val="IndexLink"/>
                <w:rtl w:val="true"/>
              </w:rPr>
              <w:tab/>
            </w:r>
            <w:r>
              <w:rPr>
                <w:rStyle w:val="IndexLink"/>
              </w:rPr>
              <w:t>365</w:t>
            </w:r>
          </w:hyperlink>
        </w:p>
        <w:p>
          <w:pPr>
            <w:pStyle w:val="Contents4"/>
            <w:tabs>
              <w:tab w:val="clear" w:pos="8176"/>
              <w:tab w:val="right" w:pos="9026" w:leader="dot"/>
            </w:tabs>
            <w:rPr/>
          </w:pPr>
          <w:hyperlink w:anchor="__RefHeading___Toc788850_3224264995">
            <w:r>
              <w:rPr>
                <w:webHidden/>
                <w:rStyle w:val="IndexLink"/>
                <w:rtl w:val="true"/>
              </w:rPr>
              <w:t>باب دهم</w:t>
            </w:r>
            <w:r>
              <w:rPr>
                <w:rStyle w:val="IndexLink"/>
                <w:rtl w:val="true"/>
              </w:rPr>
              <w:t xml:space="preserve">: </w:t>
            </w:r>
            <w:r>
              <w:rPr>
                <w:rStyle w:val="IndexLink"/>
                <w:rtl w:val="true"/>
              </w:rPr>
              <w:t>آفرينش بادها و ابر و باران</w:t>
            </w:r>
            <w:r>
              <w:rPr>
                <w:rStyle w:val="IndexLink"/>
                <w:rtl w:val="true"/>
              </w:rPr>
              <w:tab/>
            </w:r>
            <w:r>
              <w:rPr>
                <w:rStyle w:val="IndexLink"/>
              </w:rPr>
              <w:t>368</w:t>
            </w:r>
          </w:hyperlink>
        </w:p>
        <w:p>
          <w:pPr>
            <w:pStyle w:val="Contents5"/>
            <w:tabs>
              <w:tab w:val="clear" w:pos="7892"/>
              <w:tab w:val="right" w:pos="9026" w:leader="dot"/>
            </w:tabs>
            <w:rPr/>
          </w:pPr>
          <w:hyperlink w:anchor="__RefHeading___Toc788852_3224264995">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788854_3224264995">
            <w:r>
              <w:rPr>
                <w:webHidden/>
                <w:rStyle w:val="IndexLink"/>
                <w:rtl w:val="true"/>
              </w:rPr>
              <w:t>نشانه هاى خدا در آفرينش ابر و باد و باران</w:t>
            </w:r>
            <w:r>
              <w:rPr>
                <w:rStyle w:val="IndexLink"/>
                <w:rtl w:val="true"/>
              </w:rPr>
              <w:tab/>
            </w:r>
            <w:r>
              <w:rPr>
                <w:rStyle w:val="IndexLink"/>
              </w:rPr>
              <w:t>371</w:t>
            </w:r>
          </w:hyperlink>
        </w:p>
        <w:p>
          <w:pPr>
            <w:pStyle w:val="Contents4"/>
            <w:tabs>
              <w:tab w:val="clear" w:pos="8176"/>
              <w:tab w:val="right" w:pos="9026" w:leader="dot"/>
            </w:tabs>
            <w:rPr/>
          </w:pPr>
          <w:hyperlink w:anchor="__RefHeading___Toc788856_3224264995">
            <w:r>
              <w:rPr>
                <w:webHidden/>
                <w:rStyle w:val="IndexLink"/>
                <w:rtl w:val="true"/>
              </w:rPr>
              <w:t>باب يازدهم</w:t>
            </w:r>
            <w:r>
              <w:rPr>
                <w:rStyle w:val="IndexLink"/>
                <w:rtl w:val="true"/>
              </w:rPr>
              <w:t xml:space="preserve">: </w:t>
            </w:r>
            <w:r>
              <w:rPr>
                <w:rStyle w:val="IndexLink"/>
                <w:rtl w:val="true"/>
              </w:rPr>
              <w:t>آفرينش شب و روز</w:t>
            </w:r>
            <w:r>
              <w:rPr>
                <w:rStyle w:val="IndexLink"/>
                <w:rtl w:val="true"/>
              </w:rPr>
              <w:tab/>
            </w:r>
            <w:r>
              <w:rPr>
                <w:rStyle w:val="IndexLink"/>
              </w:rPr>
              <w:t>374</w:t>
            </w:r>
          </w:hyperlink>
        </w:p>
        <w:p>
          <w:pPr>
            <w:pStyle w:val="Contents5"/>
            <w:tabs>
              <w:tab w:val="clear" w:pos="7892"/>
              <w:tab w:val="right" w:pos="9026" w:leader="dot"/>
            </w:tabs>
            <w:rPr/>
          </w:pPr>
          <w:hyperlink w:anchor="__RefHeading___Toc788858_3224264995">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788860_3224264995">
            <w:r>
              <w:rPr>
                <w:webHidden/>
                <w:rStyle w:val="IndexLink"/>
                <w:rtl w:val="true"/>
              </w:rPr>
              <w:t>نشانه هاى خدا در آفرينش شب و روز</w:t>
            </w:r>
            <w:r>
              <w:rPr>
                <w:rStyle w:val="IndexLink"/>
                <w:rtl w:val="true"/>
              </w:rPr>
              <w:tab/>
            </w:r>
            <w:r>
              <w:rPr>
                <w:rStyle w:val="IndexLink"/>
              </w:rPr>
              <w:t>378</w:t>
            </w:r>
          </w:hyperlink>
        </w:p>
        <w:p>
          <w:pPr>
            <w:pStyle w:val="Contents6"/>
            <w:tabs>
              <w:tab w:val="clear" w:pos="7609"/>
              <w:tab w:val="right" w:pos="9026" w:leader="dot"/>
            </w:tabs>
            <w:rPr/>
          </w:pPr>
          <w:hyperlink w:anchor="__RefHeading___Toc788862_3224264995">
            <w:r>
              <w:rPr>
                <w:webHidden/>
                <w:rStyle w:val="IndexLink"/>
                <w:rtl w:val="true"/>
              </w:rPr>
              <w:t>اشاره</w:t>
            </w:r>
            <w:r>
              <w:rPr>
                <w:rStyle w:val="IndexLink"/>
                <w:rtl w:val="true"/>
              </w:rPr>
              <w:tab/>
            </w:r>
            <w:r>
              <w:rPr>
                <w:rStyle w:val="IndexLink"/>
              </w:rPr>
              <w:t>378</w:t>
            </w:r>
          </w:hyperlink>
        </w:p>
        <w:p>
          <w:pPr>
            <w:pStyle w:val="Contents6"/>
            <w:tabs>
              <w:tab w:val="clear" w:pos="7609"/>
              <w:tab w:val="right" w:pos="9026" w:leader="dot"/>
            </w:tabs>
            <w:rPr/>
          </w:pPr>
          <w:hyperlink w:anchor="__RefHeading___Toc788864_3224264995">
            <w:r>
              <w:rPr>
                <w:webHidden/>
                <w:rStyle w:val="IndexLink"/>
                <w:rtl w:val="true"/>
              </w:rPr>
              <w:t xml:space="preserve">يك </w:t>
            </w:r>
            <w:r>
              <w:rPr>
                <w:rStyle w:val="IndexLink"/>
                <w:rtl w:val="true"/>
              </w:rPr>
              <w:t xml:space="preserve">. </w:t>
            </w:r>
            <w:r>
              <w:rPr>
                <w:rStyle w:val="IndexLink"/>
                <w:rtl w:val="true"/>
              </w:rPr>
              <w:t>صاحبان بصيرت</w:t>
            </w:r>
            <w:r>
              <w:rPr>
                <w:rStyle w:val="IndexLink"/>
                <w:rtl w:val="true"/>
              </w:rPr>
              <w:tab/>
            </w:r>
            <w:r>
              <w:rPr>
                <w:rStyle w:val="IndexLink"/>
              </w:rPr>
              <w:t>380</w:t>
            </w:r>
          </w:hyperlink>
        </w:p>
        <w:p>
          <w:pPr>
            <w:pStyle w:val="Contents6"/>
            <w:tabs>
              <w:tab w:val="clear" w:pos="7609"/>
              <w:tab w:val="right" w:pos="9026" w:leader="dot"/>
            </w:tabs>
            <w:rPr/>
          </w:pPr>
          <w:hyperlink w:anchor="__RefHeading___Toc788866_3224264995">
            <w:r>
              <w:rPr>
                <w:webHidden/>
                <w:rStyle w:val="IndexLink"/>
                <w:rtl w:val="true"/>
              </w:rPr>
              <w:t xml:space="preserve">دو </w:t>
            </w:r>
            <w:r>
              <w:rPr>
                <w:rStyle w:val="IndexLink"/>
                <w:rtl w:val="true"/>
              </w:rPr>
              <w:t xml:space="preserve">. </w:t>
            </w:r>
            <w:r>
              <w:rPr>
                <w:rStyle w:val="IndexLink"/>
                <w:rtl w:val="true"/>
              </w:rPr>
              <w:t>خردمندان</w:t>
            </w:r>
            <w:r>
              <w:rPr>
                <w:rStyle w:val="IndexLink"/>
                <w:rtl w:val="true"/>
              </w:rPr>
              <w:tab/>
            </w:r>
            <w:r>
              <w:rPr>
                <w:rStyle w:val="IndexLink"/>
              </w:rPr>
              <w:t>380</w:t>
            </w:r>
          </w:hyperlink>
        </w:p>
        <w:p>
          <w:pPr>
            <w:pStyle w:val="Contents6"/>
            <w:tabs>
              <w:tab w:val="clear" w:pos="7609"/>
              <w:tab w:val="right" w:pos="9026" w:leader="dot"/>
            </w:tabs>
            <w:rPr/>
          </w:pPr>
          <w:hyperlink w:anchor="__RefHeading___Toc788868_3224264995">
            <w:r>
              <w:rPr>
                <w:webHidden/>
                <w:rStyle w:val="IndexLink"/>
                <w:rtl w:val="true"/>
              </w:rPr>
              <w:t xml:space="preserve">سه </w:t>
            </w:r>
            <w:r>
              <w:rPr>
                <w:rStyle w:val="IndexLink"/>
                <w:rtl w:val="true"/>
              </w:rPr>
              <w:t xml:space="preserve">. </w:t>
            </w:r>
            <w:r>
              <w:rPr>
                <w:rStyle w:val="IndexLink"/>
                <w:rtl w:val="true"/>
              </w:rPr>
              <w:t>پرهيزگاران</w:t>
            </w:r>
            <w:r>
              <w:rPr>
                <w:rStyle w:val="IndexLink"/>
                <w:rtl w:val="true"/>
              </w:rPr>
              <w:tab/>
            </w:r>
            <w:r>
              <w:rPr>
                <w:rStyle w:val="IndexLink"/>
              </w:rPr>
              <w:t>380</w:t>
            </w:r>
          </w:hyperlink>
        </w:p>
        <w:p>
          <w:pPr>
            <w:pStyle w:val="Contents6"/>
            <w:tabs>
              <w:tab w:val="clear" w:pos="7609"/>
              <w:tab w:val="right" w:pos="9026" w:leader="dot"/>
            </w:tabs>
            <w:rPr/>
          </w:pPr>
          <w:hyperlink w:anchor="__RefHeading___Toc788870_3224264995">
            <w:r>
              <w:rPr>
                <w:webHidden/>
                <w:rStyle w:val="IndexLink"/>
                <w:rtl w:val="true"/>
              </w:rPr>
              <w:t xml:space="preserve">چهار </w:t>
            </w:r>
            <w:r>
              <w:rPr>
                <w:rStyle w:val="IndexLink"/>
                <w:rtl w:val="true"/>
              </w:rPr>
              <w:t xml:space="preserve">. </w:t>
            </w:r>
            <w:r>
              <w:rPr>
                <w:rStyle w:val="IndexLink"/>
                <w:rtl w:val="true"/>
              </w:rPr>
              <w:t>مؤمنان</w:t>
            </w:r>
            <w:r>
              <w:rPr>
                <w:rStyle w:val="IndexLink"/>
                <w:rtl w:val="true"/>
              </w:rPr>
              <w:tab/>
            </w:r>
            <w:r>
              <w:rPr>
                <w:rStyle w:val="IndexLink"/>
              </w:rPr>
              <w:t>381</w:t>
            </w:r>
          </w:hyperlink>
        </w:p>
        <w:p>
          <w:pPr>
            <w:pStyle w:val="Contents4"/>
            <w:tabs>
              <w:tab w:val="clear" w:pos="8176"/>
              <w:tab w:val="right" w:pos="9026" w:leader="dot"/>
            </w:tabs>
            <w:rPr/>
          </w:pPr>
          <w:hyperlink w:anchor="__RefHeading___Toc788872_3224264995">
            <w:r>
              <w:rPr>
                <w:webHidden/>
                <w:rStyle w:val="IndexLink"/>
                <w:rtl w:val="true"/>
              </w:rPr>
              <w:t>باب دوازدهم</w:t>
            </w:r>
            <w:r>
              <w:rPr>
                <w:rStyle w:val="IndexLink"/>
                <w:rtl w:val="true"/>
              </w:rPr>
              <w:t xml:space="preserve">: </w:t>
            </w:r>
            <w:r>
              <w:rPr>
                <w:rStyle w:val="IndexLink"/>
                <w:rtl w:val="true"/>
              </w:rPr>
              <w:t>آفرينش خورشيد و ماه</w:t>
            </w:r>
            <w:r>
              <w:rPr>
                <w:rStyle w:val="IndexLink"/>
                <w:rtl w:val="true"/>
              </w:rPr>
              <w:tab/>
            </w:r>
            <w:r>
              <w:rPr>
                <w:rStyle w:val="IndexLink"/>
              </w:rPr>
              <w:t>384</w:t>
            </w:r>
          </w:hyperlink>
        </w:p>
        <w:p>
          <w:pPr>
            <w:pStyle w:val="Contents5"/>
            <w:tabs>
              <w:tab w:val="clear" w:pos="7892"/>
              <w:tab w:val="right" w:pos="9026" w:leader="dot"/>
            </w:tabs>
            <w:rPr/>
          </w:pPr>
          <w:hyperlink w:anchor="__RefHeading___Toc788874_3224264995">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788876_3224264995">
            <w:r>
              <w:rPr>
                <w:webHidden/>
                <w:rStyle w:val="IndexLink"/>
                <w:rtl w:val="true"/>
              </w:rPr>
              <w:t>نشانه هاى خدا در آفرينش خورشيد و ماه</w:t>
            </w:r>
            <w:r>
              <w:rPr>
                <w:rStyle w:val="IndexLink"/>
                <w:rtl w:val="true"/>
              </w:rPr>
              <w:tab/>
            </w:r>
            <w:r>
              <w:rPr>
                <w:rStyle w:val="IndexLink"/>
              </w:rPr>
              <w:t>388</w:t>
            </w:r>
          </w:hyperlink>
        </w:p>
        <w:p>
          <w:pPr>
            <w:pStyle w:val="Contents6"/>
            <w:tabs>
              <w:tab w:val="clear" w:pos="7609"/>
              <w:tab w:val="right" w:pos="9026" w:leader="dot"/>
            </w:tabs>
            <w:rPr/>
          </w:pPr>
          <w:hyperlink w:anchor="__RefHeading___Toc788878_3224264995">
            <w:r>
              <w:rPr>
                <w:webHidden/>
                <w:rStyle w:val="IndexLink"/>
                <w:rtl w:val="true"/>
              </w:rPr>
              <w:t xml:space="preserve">يك </w:t>
            </w:r>
            <w:r>
              <w:rPr>
                <w:rStyle w:val="IndexLink"/>
                <w:rtl w:val="true"/>
              </w:rPr>
              <w:t xml:space="preserve">. </w:t>
            </w:r>
            <w:r>
              <w:rPr>
                <w:rStyle w:val="IndexLink"/>
                <w:rtl w:val="true"/>
              </w:rPr>
              <w:t>نظام خورشيد و ماه</w:t>
            </w:r>
            <w:r>
              <w:rPr>
                <w:rStyle w:val="IndexLink"/>
                <w:rtl w:val="true"/>
              </w:rPr>
              <w:tab/>
            </w:r>
            <w:r>
              <w:rPr>
                <w:rStyle w:val="IndexLink"/>
              </w:rPr>
              <w:t>388</w:t>
            </w:r>
          </w:hyperlink>
        </w:p>
        <w:p>
          <w:pPr>
            <w:pStyle w:val="Contents6"/>
            <w:tabs>
              <w:tab w:val="clear" w:pos="7609"/>
              <w:tab w:val="right" w:pos="9026" w:leader="dot"/>
            </w:tabs>
            <w:rPr/>
          </w:pPr>
          <w:hyperlink w:anchor="__RefHeading___Toc788880_3224264995">
            <w:r>
              <w:rPr>
                <w:webHidden/>
                <w:rStyle w:val="IndexLink"/>
                <w:rtl w:val="true"/>
              </w:rPr>
              <w:t xml:space="preserve">دو </w:t>
            </w:r>
            <w:r>
              <w:rPr>
                <w:rStyle w:val="IndexLink"/>
                <w:rtl w:val="true"/>
              </w:rPr>
              <w:t xml:space="preserve">. </w:t>
            </w:r>
            <w:r>
              <w:rPr>
                <w:rStyle w:val="IndexLink"/>
                <w:rtl w:val="true"/>
              </w:rPr>
              <w:t>حركت خورشيد و ماه</w:t>
            </w:r>
            <w:r>
              <w:rPr>
                <w:rStyle w:val="IndexLink"/>
                <w:rtl w:val="true"/>
              </w:rPr>
              <w:tab/>
            </w:r>
            <w:r>
              <w:rPr>
                <w:rStyle w:val="IndexLink"/>
              </w:rPr>
              <w:t>389</w:t>
            </w:r>
          </w:hyperlink>
        </w:p>
        <w:p>
          <w:pPr>
            <w:pStyle w:val="Contents6"/>
            <w:tabs>
              <w:tab w:val="clear" w:pos="7609"/>
              <w:tab w:val="right" w:pos="9026" w:leader="dot"/>
            </w:tabs>
            <w:rPr/>
          </w:pPr>
          <w:hyperlink w:anchor="__RefHeading___Toc788882_3224264995">
            <w:r>
              <w:rPr>
                <w:webHidden/>
                <w:rStyle w:val="IndexLink"/>
                <w:rtl w:val="true"/>
              </w:rPr>
              <w:t xml:space="preserve">سه </w:t>
            </w:r>
            <w:r>
              <w:rPr>
                <w:rStyle w:val="IndexLink"/>
                <w:rtl w:val="true"/>
              </w:rPr>
              <w:t xml:space="preserve">. </w:t>
            </w:r>
            <w:r>
              <w:rPr>
                <w:rStyle w:val="IndexLink"/>
                <w:rtl w:val="true"/>
              </w:rPr>
              <w:t>سجود خورشيد و ماه براى خداوند</w:t>
            </w:r>
            <w:r>
              <w:rPr>
                <w:rStyle w:val="IndexLink"/>
                <w:rtl w:val="true"/>
              </w:rPr>
              <w:tab/>
            </w:r>
            <w:r>
              <w:rPr>
                <w:rStyle w:val="IndexLink"/>
              </w:rPr>
              <w:t>389</w:t>
            </w:r>
          </w:hyperlink>
        </w:p>
        <w:p>
          <w:pPr>
            <w:pStyle w:val="Contents6"/>
            <w:tabs>
              <w:tab w:val="clear" w:pos="7609"/>
              <w:tab w:val="right" w:pos="9026" w:leader="dot"/>
            </w:tabs>
            <w:rPr/>
          </w:pPr>
          <w:hyperlink w:anchor="__RefHeading___Toc788884_3224264995">
            <w:r>
              <w:rPr>
                <w:webHidden/>
                <w:rStyle w:val="IndexLink"/>
                <w:rtl w:val="true"/>
              </w:rPr>
              <w:t xml:space="preserve">چهار </w:t>
            </w:r>
            <w:r>
              <w:rPr>
                <w:rStyle w:val="IndexLink"/>
                <w:rtl w:val="true"/>
              </w:rPr>
              <w:t xml:space="preserve">. </w:t>
            </w:r>
            <w:r>
              <w:rPr>
                <w:rStyle w:val="IndexLink"/>
                <w:rtl w:val="true"/>
              </w:rPr>
              <w:t>تسخير خورشيد و ماه براى انسان</w:t>
            </w:r>
            <w:r>
              <w:rPr>
                <w:rStyle w:val="IndexLink"/>
                <w:rtl w:val="true"/>
              </w:rPr>
              <w:tab/>
            </w:r>
            <w:r>
              <w:rPr>
                <w:rStyle w:val="IndexLink"/>
              </w:rPr>
              <w:t>390</w:t>
            </w:r>
          </w:hyperlink>
        </w:p>
        <w:p>
          <w:pPr>
            <w:pStyle w:val="Contents6"/>
            <w:tabs>
              <w:tab w:val="clear" w:pos="7609"/>
              <w:tab w:val="right" w:pos="9026" w:leader="dot"/>
            </w:tabs>
            <w:rPr/>
          </w:pPr>
          <w:hyperlink w:anchor="__RefHeading___Toc788886_3224264995">
            <w:r>
              <w:rPr>
                <w:webHidden/>
                <w:rStyle w:val="IndexLink"/>
                <w:rtl w:val="true"/>
              </w:rPr>
              <w:t xml:space="preserve">پنج </w:t>
            </w:r>
            <w:r>
              <w:rPr>
                <w:rStyle w:val="IndexLink"/>
                <w:rtl w:val="true"/>
              </w:rPr>
              <w:t xml:space="preserve">. </w:t>
            </w:r>
            <w:r>
              <w:rPr>
                <w:rStyle w:val="IndexLink"/>
                <w:rtl w:val="true"/>
              </w:rPr>
              <w:t>نقش خورشيد در تأمين نور و زندگى</w:t>
            </w:r>
            <w:r>
              <w:rPr>
                <w:rStyle w:val="IndexLink"/>
                <w:rtl w:val="true"/>
              </w:rPr>
              <w:tab/>
            </w:r>
            <w:r>
              <w:rPr>
                <w:rStyle w:val="IndexLink"/>
              </w:rPr>
              <w:t>391</w:t>
            </w:r>
          </w:hyperlink>
        </w:p>
        <w:p>
          <w:pPr>
            <w:pStyle w:val="Contents6"/>
            <w:tabs>
              <w:tab w:val="clear" w:pos="7609"/>
              <w:tab w:val="right" w:pos="9026" w:leader="dot"/>
            </w:tabs>
            <w:rPr/>
          </w:pPr>
          <w:hyperlink w:anchor="__RefHeading___Toc788888_3224264995">
            <w:r>
              <w:rPr>
                <w:webHidden/>
                <w:rStyle w:val="IndexLink"/>
                <w:rtl w:val="true"/>
              </w:rPr>
              <w:t xml:space="preserve">شش </w:t>
            </w:r>
            <w:r>
              <w:rPr>
                <w:rStyle w:val="IndexLink"/>
                <w:rtl w:val="true"/>
              </w:rPr>
              <w:t xml:space="preserve">. </w:t>
            </w:r>
            <w:r>
              <w:rPr>
                <w:rStyle w:val="IndexLink"/>
                <w:rtl w:val="true"/>
              </w:rPr>
              <w:t>نقش خورشيد و ماه در شكل گيرى تقويم</w:t>
            </w:r>
            <w:r>
              <w:rPr>
                <w:rStyle w:val="IndexLink"/>
                <w:rtl w:val="true"/>
              </w:rPr>
              <w:tab/>
            </w:r>
            <w:r>
              <w:rPr>
                <w:rStyle w:val="IndexLink"/>
              </w:rPr>
              <w:t>391</w:t>
            </w:r>
          </w:hyperlink>
        </w:p>
        <w:p>
          <w:pPr>
            <w:pStyle w:val="Contents4"/>
            <w:tabs>
              <w:tab w:val="clear" w:pos="8176"/>
              <w:tab w:val="right" w:pos="9026" w:leader="dot"/>
            </w:tabs>
            <w:rPr/>
          </w:pPr>
          <w:hyperlink w:anchor="__RefHeading___Toc788890_3224264995">
            <w:r>
              <w:rPr>
                <w:webHidden/>
                <w:rStyle w:val="IndexLink"/>
                <w:rtl w:val="true"/>
              </w:rPr>
              <w:t>باب سيزدهم</w:t>
            </w:r>
            <w:r>
              <w:rPr>
                <w:rStyle w:val="IndexLink"/>
                <w:rtl w:val="true"/>
              </w:rPr>
              <w:t xml:space="preserve">: </w:t>
            </w:r>
            <w:r>
              <w:rPr>
                <w:rStyle w:val="IndexLink"/>
                <w:rtl w:val="true"/>
              </w:rPr>
              <w:t>آفرينش آسمان ها</w:t>
            </w:r>
            <w:r>
              <w:rPr>
                <w:rStyle w:val="IndexLink"/>
                <w:rtl w:val="true"/>
              </w:rPr>
              <w:tab/>
            </w:r>
            <w:r>
              <w:rPr>
                <w:rStyle w:val="IndexLink"/>
              </w:rPr>
              <w:t>394</w:t>
            </w:r>
          </w:hyperlink>
        </w:p>
        <w:p>
          <w:pPr>
            <w:pStyle w:val="Contents5"/>
            <w:tabs>
              <w:tab w:val="clear" w:pos="7892"/>
              <w:tab w:val="right" w:pos="9026" w:leader="dot"/>
            </w:tabs>
            <w:rPr/>
          </w:pPr>
          <w:hyperlink w:anchor="__RefHeading___Toc788892_3224264995">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788894_3224264995">
            <w:r>
              <w:rPr>
                <w:webHidden/>
                <w:rStyle w:val="IndexLink"/>
                <w:rtl w:val="true"/>
              </w:rPr>
              <w:t>نشانه هاى خدا در آفرينش آسمان</w:t>
            </w:r>
            <w:r>
              <w:rPr>
                <w:rStyle w:val="IndexLink"/>
                <w:rtl w:val="true"/>
              </w:rPr>
              <w:tab/>
            </w:r>
            <w:r>
              <w:rPr>
                <w:rStyle w:val="IndexLink"/>
              </w:rPr>
              <w:t>402</w:t>
            </w:r>
          </w:hyperlink>
        </w:p>
        <w:p>
          <w:pPr>
            <w:pStyle w:val="Contents6"/>
            <w:tabs>
              <w:tab w:val="clear" w:pos="7609"/>
              <w:tab w:val="right" w:pos="9026" w:leader="dot"/>
            </w:tabs>
            <w:rPr/>
          </w:pPr>
          <w:hyperlink w:anchor="__RefHeading___Toc788896_3224264995">
            <w:r>
              <w:rPr>
                <w:webHidden/>
                <w:rStyle w:val="IndexLink"/>
                <w:rtl w:val="true"/>
              </w:rPr>
              <w:t>اشاره</w:t>
            </w:r>
            <w:r>
              <w:rPr>
                <w:rStyle w:val="IndexLink"/>
                <w:rtl w:val="true"/>
              </w:rPr>
              <w:tab/>
            </w:r>
            <w:r>
              <w:rPr>
                <w:rStyle w:val="IndexLink"/>
              </w:rPr>
              <w:t>402</w:t>
            </w:r>
          </w:hyperlink>
        </w:p>
        <w:p>
          <w:pPr>
            <w:pStyle w:val="Contents6"/>
            <w:tabs>
              <w:tab w:val="clear" w:pos="7609"/>
              <w:tab w:val="right" w:pos="9026" w:leader="dot"/>
            </w:tabs>
            <w:rPr/>
          </w:pPr>
          <w:hyperlink w:anchor="__RefHeading___Toc788898_3224264995">
            <w:r>
              <w:rPr>
                <w:webHidden/>
                <w:rStyle w:val="IndexLink"/>
                <w:rtl w:val="true"/>
              </w:rPr>
              <w:t xml:space="preserve">يك </w:t>
            </w:r>
            <w:r>
              <w:rPr>
                <w:rStyle w:val="IndexLink"/>
                <w:rtl w:val="true"/>
              </w:rPr>
              <w:t xml:space="preserve">. </w:t>
            </w:r>
            <w:r>
              <w:rPr>
                <w:rStyle w:val="IndexLink"/>
                <w:rtl w:val="true"/>
              </w:rPr>
              <w:t>وسعت آسمان</w:t>
            </w:r>
            <w:r>
              <w:rPr>
                <w:rStyle w:val="IndexLink"/>
                <w:rtl w:val="true"/>
              </w:rPr>
              <w:tab/>
            </w:r>
            <w:r>
              <w:rPr>
                <w:rStyle w:val="IndexLink"/>
              </w:rPr>
              <w:t>404</w:t>
            </w:r>
          </w:hyperlink>
        </w:p>
        <w:p>
          <w:pPr>
            <w:pStyle w:val="Contents6"/>
            <w:tabs>
              <w:tab w:val="clear" w:pos="7609"/>
              <w:tab w:val="right" w:pos="9026" w:leader="dot"/>
            </w:tabs>
            <w:rPr/>
          </w:pPr>
          <w:hyperlink w:anchor="__RefHeading___Toc788900_3224264995">
            <w:r>
              <w:rPr>
                <w:webHidden/>
                <w:rStyle w:val="IndexLink"/>
                <w:rtl w:val="true"/>
              </w:rPr>
              <w:t xml:space="preserve">دو </w:t>
            </w:r>
            <w:r>
              <w:rPr>
                <w:rStyle w:val="IndexLink"/>
                <w:rtl w:val="true"/>
              </w:rPr>
              <w:t xml:space="preserve">. </w:t>
            </w:r>
            <w:r>
              <w:rPr>
                <w:rStyle w:val="IndexLink"/>
                <w:rtl w:val="true"/>
              </w:rPr>
              <w:t>زيورهاى آسمان</w:t>
            </w:r>
            <w:r>
              <w:rPr>
                <w:rStyle w:val="IndexLink"/>
                <w:rtl w:val="true"/>
              </w:rPr>
              <w:tab/>
            </w:r>
            <w:r>
              <w:rPr>
                <w:rStyle w:val="IndexLink"/>
              </w:rPr>
              <w:t>405</w:t>
            </w:r>
          </w:hyperlink>
        </w:p>
        <w:p>
          <w:pPr>
            <w:pStyle w:val="Contents6"/>
            <w:tabs>
              <w:tab w:val="clear" w:pos="7609"/>
              <w:tab w:val="right" w:pos="9026" w:leader="dot"/>
            </w:tabs>
            <w:rPr/>
          </w:pPr>
          <w:hyperlink w:anchor="__RefHeading___Toc788902_3224264995">
            <w:r>
              <w:rPr>
                <w:webHidden/>
                <w:rStyle w:val="IndexLink"/>
                <w:rtl w:val="true"/>
              </w:rPr>
              <w:t xml:space="preserve">سه </w:t>
            </w:r>
            <w:r>
              <w:rPr>
                <w:rStyle w:val="IndexLink"/>
                <w:rtl w:val="true"/>
              </w:rPr>
              <w:t xml:space="preserve">. </w:t>
            </w:r>
            <w:r>
              <w:rPr>
                <w:rStyle w:val="IndexLink"/>
                <w:rtl w:val="true"/>
              </w:rPr>
              <w:t>سقف محفوظ</w:t>
            </w:r>
            <w:r>
              <w:rPr>
                <w:rStyle w:val="IndexLink"/>
                <w:rtl w:val="true"/>
              </w:rPr>
              <w:tab/>
            </w:r>
            <w:r>
              <w:rPr>
                <w:rStyle w:val="IndexLink"/>
              </w:rPr>
              <w:t>406</w:t>
            </w:r>
          </w:hyperlink>
        </w:p>
        <w:p>
          <w:pPr>
            <w:pStyle w:val="Contents6"/>
            <w:tabs>
              <w:tab w:val="clear" w:pos="7609"/>
              <w:tab w:val="right" w:pos="9026" w:leader="dot"/>
            </w:tabs>
            <w:rPr/>
          </w:pPr>
          <w:hyperlink w:anchor="__RefHeading___Toc788904_3224264995">
            <w:r>
              <w:rPr>
                <w:webHidden/>
                <w:rStyle w:val="IndexLink"/>
                <w:rtl w:val="true"/>
              </w:rPr>
              <w:t xml:space="preserve">چهار </w:t>
            </w:r>
            <w:r>
              <w:rPr>
                <w:rStyle w:val="IndexLink"/>
                <w:rtl w:val="true"/>
              </w:rPr>
              <w:t xml:space="preserve">. </w:t>
            </w:r>
            <w:r>
              <w:rPr>
                <w:rStyle w:val="IndexLink"/>
                <w:rtl w:val="true"/>
              </w:rPr>
              <w:t>معلّق بودن كُرات آسمانى در فضا</w:t>
            </w:r>
            <w:r>
              <w:rPr>
                <w:rStyle w:val="IndexLink"/>
                <w:rtl w:val="true"/>
              </w:rPr>
              <w:tab/>
            </w:r>
            <w:r>
              <w:rPr>
                <w:rStyle w:val="IndexLink"/>
              </w:rPr>
              <w:t>407</w:t>
            </w:r>
          </w:hyperlink>
        </w:p>
        <w:p>
          <w:pPr>
            <w:pStyle w:val="Contents6"/>
            <w:tabs>
              <w:tab w:val="clear" w:pos="7609"/>
              <w:tab w:val="right" w:pos="9026" w:leader="dot"/>
            </w:tabs>
            <w:rPr/>
          </w:pPr>
          <w:hyperlink w:anchor="__RefHeading___Toc788906_3224264995">
            <w:r>
              <w:rPr>
                <w:webHidden/>
                <w:rStyle w:val="IndexLink"/>
                <w:rtl w:val="true"/>
              </w:rPr>
              <w:t xml:space="preserve">پنج </w:t>
            </w:r>
            <w:r>
              <w:rPr>
                <w:rStyle w:val="IndexLink"/>
                <w:rtl w:val="true"/>
              </w:rPr>
              <w:t xml:space="preserve">. </w:t>
            </w:r>
            <w:r>
              <w:rPr>
                <w:rStyle w:val="IndexLink"/>
                <w:rtl w:val="true"/>
              </w:rPr>
              <w:t>نظم دقيق حاكم بر كُرات آسمانى</w:t>
            </w:r>
            <w:r>
              <w:rPr>
                <w:rStyle w:val="IndexLink"/>
                <w:rtl w:val="true"/>
              </w:rPr>
              <w:tab/>
            </w:r>
            <w:r>
              <w:rPr>
                <w:rStyle w:val="IndexLink"/>
              </w:rPr>
              <w:t>408</w:t>
            </w:r>
          </w:hyperlink>
        </w:p>
        <w:p>
          <w:pPr>
            <w:pStyle w:val="Contents6"/>
            <w:tabs>
              <w:tab w:val="clear" w:pos="7609"/>
              <w:tab w:val="right" w:pos="9026" w:leader="dot"/>
            </w:tabs>
            <w:rPr/>
          </w:pPr>
          <w:hyperlink w:anchor="__RefHeading___Toc788908_3224264995">
            <w:r>
              <w:rPr>
                <w:webHidden/>
                <w:rStyle w:val="IndexLink"/>
                <w:rtl w:val="true"/>
              </w:rPr>
              <w:t xml:space="preserve">شش </w:t>
            </w:r>
            <w:r>
              <w:rPr>
                <w:rStyle w:val="IndexLink"/>
                <w:rtl w:val="true"/>
              </w:rPr>
              <w:t xml:space="preserve">. </w:t>
            </w:r>
            <w:r>
              <w:rPr>
                <w:rStyle w:val="IndexLink"/>
                <w:rtl w:val="true"/>
              </w:rPr>
              <w:t>جهت يابى به وسيله ستارگان</w:t>
            </w:r>
            <w:r>
              <w:rPr>
                <w:rStyle w:val="IndexLink"/>
                <w:rtl w:val="true"/>
              </w:rPr>
              <w:tab/>
            </w:r>
            <w:r>
              <w:rPr>
                <w:rStyle w:val="IndexLink"/>
              </w:rPr>
              <w:t>409</w:t>
            </w:r>
          </w:hyperlink>
        </w:p>
        <w:p>
          <w:pPr>
            <w:pStyle w:val="Contents3"/>
            <w:tabs>
              <w:tab w:val="clear" w:pos="8459"/>
              <w:tab w:val="right" w:pos="9026" w:leader="dot"/>
            </w:tabs>
            <w:rPr/>
          </w:pPr>
          <w:hyperlink w:anchor="__RefHeading___Toc788910_3224264995">
            <w:r>
              <w:rPr>
                <w:webHidden/>
                <w:rStyle w:val="IndexLink"/>
                <w:rtl w:val="true"/>
              </w:rPr>
              <w:t>فصل ششم</w:t>
            </w:r>
            <w:r>
              <w:rPr>
                <w:rStyle w:val="IndexLink"/>
                <w:rtl w:val="true"/>
              </w:rPr>
              <w:t xml:space="preserve">: </w:t>
            </w:r>
            <w:r>
              <w:rPr>
                <w:rStyle w:val="IndexLink"/>
                <w:rtl w:val="true"/>
              </w:rPr>
              <w:t>راه هاى رسيدن به بالاترين مراتب خداشناسى</w:t>
            </w:r>
            <w:r>
              <w:rPr>
                <w:rStyle w:val="IndexLink"/>
                <w:rtl w:val="true"/>
              </w:rPr>
              <w:tab/>
            </w:r>
            <w:r>
              <w:rPr>
                <w:rStyle w:val="IndexLink"/>
              </w:rPr>
              <w:t>412</w:t>
            </w:r>
          </w:hyperlink>
        </w:p>
        <w:p>
          <w:pPr>
            <w:pStyle w:val="Contents4"/>
            <w:tabs>
              <w:tab w:val="clear" w:pos="8176"/>
              <w:tab w:val="right" w:pos="9026" w:leader="dot"/>
            </w:tabs>
            <w:rPr/>
          </w:pPr>
          <w:hyperlink w:anchor="__RefHeading___Toc788912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ذكر خدا</w:t>
            </w:r>
            <w:r>
              <w:rPr>
                <w:rStyle w:val="IndexLink"/>
                <w:rtl w:val="true"/>
              </w:rPr>
              <w:tab/>
            </w:r>
            <w:r>
              <w:rPr>
                <w:rStyle w:val="IndexLink"/>
              </w:rPr>
              <w:t>412</w:t>
            </w:r>
          </w:hyperlink>
        </w:p>
        <w:p>
          <w:pPr>
            <w:pStyle w:val="Contents4"/>
            <w:tabs>
              <w:tab w:val="clear" w:pos="8176"/>
              <w:tab w:val="right" w:pos="9026" w:leader="dot"/>
            </w:tabs>
            <w:rPr/>
          </w:pPr>
          <w:hyperlink w:anchor="__RefHeading___Toc788914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نماز</w:t>
            </w:r>
            <w:r>
              <w:rPr>
                <w:rStyle w:val="IndexLink"/>
                <w:rtl w:val="true"/>
              </w:rPr>
              <w:tab/>
            </w:r>
            <w:r>
              <w:rPr>
                <w:rStyle w:val="IndexLink"/>
              </w:rPr>
              <w:t>414</w:t>
            </w:r>
          </w:hyperlink>
        </w:p>
        <w:p>
          <w:pPr>
            <w:pStyle w:val="Contents4"/>
            <w:tabs>
              <w:tab w:val="clear" w:pos="8176"/>
              <w:tab w:val="right" w:pos="9026" w:leader="dot"/>
            </w:tabs>
            <w:rPr/>
          </w:pPr>
          <w:hyperlink w:anchor="__RefHeading___Toc788916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گرسنگى و روزه</w:t>
            </w:r>
            <w:r>
              <w:rPr>
                <w:rStyle w:val="IndexLink"/>
                <w:rtl w:val="true"/>
              </w:rPr>
              <w:tab/>
            </w:r>
            <w:r>
              <w:rPr>
                <w:rStyle w:val="IndexLink"/>
              </w:rPr>
              <w:t>416</w:t>
            </w:r>
          </w:hyperlink>
        </w:p>
        <w:p>
          <w:pPr>
            <w:pStyle w:val="Contents4"/>
            <w:tabs>
              <w:tab w:val="clear" w:pos="8176"/>
              <w:tab w:val="right" w:pos="9026" w:leader="dot"/>
            </w:tabs>
            <w:rPr/>
          </w:pPr>
          <w:hyperlink w:anchor="__RefHeading___Toc788918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محبّت خدا</w:t>
            </w:r>
            <w:r>
              <w:rPr>
                <w:rStyle w:val="IndexLink"/>
                <w:rtl w:val="true"/>
              </w:rPr>
              <w:tab/>
            </w:r>
            <w:r>
              <w:rPr>
                <w:rStyle w:val="IndexLink"/>
              </w:rPr>
              <w:t>419</w:t>
            </w:r>
          </w:hyperlink>
        </w:p>
        <w:p>
          <w:pPr>
            <w:pStyle w:val="Contents4"/>
            <w:tabs>
              <w:tab w:val="clear" w:pos="8176"/>
              <w:tab w:val="right" w:pos="9026" w:leader="dot"/>
            </w:tabs>
            <w:rPr/>
          </w:pPr>
          <w:hyperlink w:anchor="__RefHeading___Toc788920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انقطاع به سوى خدا</w:t>
            </w:r>
            <w:r>
              <w:rPr>
                <w:rStyle w:val="IndexLink"/>
                <w:rtl w:val="true"/>
              </w:rPr>
              <w:tab/>
            </w:r>
            <w:r>
              <w:rPr>
                <w:rStyle w:val="IndexLink"/>
              </w:rPr>
              <w:t>425</w:t>
            </w:r>
          </w:hyperlink>
        </w:p>
        <w:p>
          <w:pPr>
            <w:pStyle w:val="Contents4"/>
            <w:tabs>
              <w:tab w:val="clear" w:pos="8176"/>
              <w:tab w:val="right" w:pos="9026" w:leader="dot"/>
            </w:tabs>
            <w:rPr/>
          </w:pPr>
          <w:hyperlink w:anchor="__RefHeading___Toc788922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ولايت اهل بيت</w:t>
            </w:r>
            <w:r>
              <w:rPr>
                <w:rStyle w:val="IndexLink"/>
                <w:rtl w:val="true"/>
              </w:rPr>
              <w:tab/>
            </w:r>
            <w:r>
              <w:rPr>
                <w:rStyle w:val="IndexLink"/>
              </w:rPr>
              <w:t>427</w:t>
            </w:r>
          </w:hyperlink>
        </w:p>
        <w:p>
          <w:pPr>
            <w:pStyle w:val="Contents4"/>
            <w:tabs>
              <w:tab w:val="clear" w:pos="8176"/>
              <w:tab w:val="right" w:pos="9026" w:leader="dot"/>
            </w:tabs>
            <w:rPr/>
          </w:pPr>
          <w:hyperlink w:anchor="__RefHeading___Toc788924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يارى جستن از خداوند</w:t>
            </w:r>
            <w:r>
              <w:rPr>
                <w:rStyle w:val="IndexLink"/>
                <w:rtl w:val="true"/>
              </w:rPr>
              <w:tab/>
            </w:r>
            <w:r>
              <w:rPr>
                <w:rStyle w:val="IndexLink"/>
              </w:rPr>
              <w:t>431</w:t>
            </w:r>
          </w:hyperlink>
        </w:p>
        <w:p>
          <w:pPr>
            <w:pStyle w:val="Contents4"/>
            <w:tabs>
              <w:tab w:val="clear" w:pos="8176"/>
              <w:tab w:val="right" w:pos="9026" w:leader="dot"/>
            </w:tabs>
            <w:rPr/>
          </w:pPr>
          <w:hyperlink w:anchor="__RefHeading___Toc788926_3224264995">
            <w:r>
              <w:rPr>
                <w:webHidden/>
                <w:rStyle w:val="IndexLink"/>
                <w:rtl w:val="true"/>
              </w:rPr>
              <w:t>پژوهشى درباره راه هاى رسيدن به بالاترين مراتب خداشناسى</w:t>
            </w:r>
            <w:r>
              <w:rPr>
                <w:rStyle w:val="IndexLink"/>
                <w:rtl w:val="true"/>
              </w:rPr>
              <w:tab/>
            </w:r>
            <w:r>
              <w:rPr>
                <w:rStyle w:val="IndexLink"/>
              </w:rPr>
              <w:t>439</w:t>
            </w:r>
          </w:hyperlink>
        </w:p>
        <w:p>
          <w:pPr>
            <w:pStyle w:val="Contents5"/>
            <w:tabs>
              <w:tab w:val="clear" w:pos="7892"/>
              <w:tab w:val="right" w:pos="9026" w:leader="dot"/>
            </w:tabs>
            <w:rPr/>
          </w:pPr>
          <w:hyperlink w:anchor="__RefHeading___Toc788928_3224264995">
            <w:r>
              <w:rPr>
                <w:webHidden/>
                <w:rStyle w:val="IndexLink"/>
                <w:rtl w:val="true"/>
              </w:rPr>
              <w:t xml:space="preserve">يك </w:t>
            </w:r>
            <w:r>
              <w:rPr>
                <w:rStyle w:val="IndexLink"/>
                <w:rtl w:val="true"/>
              </w:rPr>
              <w:t xml:space="preserve">. </w:t>
            </w:r>
            <w:r>
              <w:rPr>
                <w:rStyle w:val="IndexLink"/>
                <w:rtl w:val="true"/>
              </w:rPr>
              <w:t>ياد خدا</w:t>
            </w:r>
            <w:r>
              <w:rPr>
                <w:rStyle w:val="IndexLink"/>
                <w:rtl w:val="true"/>
              </w:rPr>
              <w:tab/>
            </w:r>
            <w:r>
              <w:rPr>
                <w:rStyle w:val="IndexLink"/>
              </w:rPr>
              <w:t>439</w:t>
            </w:r>
          </w:hyperlink>
        </w:p>
        <w:p>
          <w:pPr>
            <w:pStyle w:val="Contents6"/>
            <w:tabs>
              <w:tab w:val="clear" w:pos="7609"/>
              <w:tab w:val="right" w:pos="9026" w:leader="dot"/>
            </w:tabs>
            <w:rPr/>
          </w:pPr>
          <w:hyperlink w:anchor="__RefHeading___Toc788930_3224264995">
            <w:r>
              <w:rPr>
                <w:webHidden/>
                <w:rStyle w:val="IndexLink"/>
                <w:rtl w:val="true"/>
              </w:rPr>
              <w:t>اشاره</w:t>
            </w:r>
            <w:r>
              <w:rPr>
                <w:rStyle w:val="IndexLink"/>
                <w:rtl w:val="true"/>
              </w:rPr>
              <w:tab/>
            </w:r>
            <w:r>
              <w:rPr>
                <w:rStyle w:val="IndexLink"/>
              </w:rPr>
              <w:t>439</w:t>
            </w:r>
          </w:hyperlink>
        </w:p>
        <w:p>
          <w:pPr>
            <w:pStyle w:val="Contents6"/>
            <w:tabs>
              <w:tab w:val="clear" w:pos="7609"/>
              <w:tab w:val="right" w:pos="9026" w:leader="dot"/>
            </w:tabs>
            <w:rPr/>
          </w:pPr>
          <w:hyperlink w:anchor="__RefHeading___Toc788932_3224264995">
            <w:r>
              <w:rPr>
                <w:webHidden/>
                <w:rStyle w:val="IndexLink"/>
              </w:rPr>
              <w:t>۱</w:t>
            </w:r>
            <w:r>
              <w:rPr>
                <w:rStyle w:val="IndexLink"/>
                <w:rtl w:val="true"/>
              </w:rPr>
              <w:t xml:space="preserve"> </w:t>
            </w:r>
            <w:r>
              <w:rPr>
                <w:rStyle w:val="IndexLink"/>
                <w:rtl w:val="true"/>
              </w:rPr>
              <w:t xml:space="preserve">. </w:t>
            </w:r>
            <w:r>
              <w:rPr>
                <w:rStyle w:val="IndexLink"/>
                <w:rtl w:val="true"/>
              </w:rPr>
              <w:t>تداوم ذكر</w:t>
            </w:r>
            <w:r>
              <w:rPr>
                <w:rStyle w:val="IndexLink"/>
                <w:rtl w:val="true"/>
              </w:rPr>
              <w:tab/>
            </w:r>
            <w:r>
              <w:rPr>
                <w:rStyle w:val="IndexLink"/>
              </w:rPr>
              <w:t>443</w:t>
            </w:r>
          </w:hyperlink>
        </w:p>
        <w:p>
          <w:pPr>
            <w:pStyle w:val="Contents6"/>
            <w:tabs>
              <w:tab w:val="clear" w:pos="7609"/>
              <w:tab w:val="right" w:pos="9026" w:leader="dot"/>
            </w:tabs>
            <w:rPr/>
          </w:pPr>
          <w:hyperlink w:anchor="__RefHeading___Toc788934_3224264995">
            <w:r>
              <w:rPr>
                <w:webHidden/>
                <w:rStyle w:val="IndexLink"/>
              </w:rPr>
              <w:t>۲</w:t>
            </w:r>
            <w:r>
              <w:rPr>
                <w:rStyle w:val="IndexLink"/>
                <w:rtl w:val="true"/>
              </w:rPr>
              <w:t xml:space="preserve"> </w:t>
            </w:r>
            <w:r>
              <w:rPr>
                <w:rStyle w:val="IndexLink"/>
                <w:rtl w:val="true"/>
              </w:rPr>
              <w:t xml:space="preserve">. </w:t>
            </w:r>
            <w:r>
              <w:rPr>
                <w:rStyle w:val="IndexLink"/>
                <w:rtl w:val="true"/>
              </w:rPr>
              <w:t>كامل ترين مصاديق ذكر</w:t>
            </w:r>
            <w:r>
              <w:rPr>
                <w:rStyle w:val="IndexLink"/>
                <w:rtl w:val="true"/>
              </w:rPr>
              <w:tab/>
            </w:r>
            <w:r>
              <w:rPr>
                <w:rStyle w:val="IndexLink"/>
              </w:rPr>
              <w:t>444</w:t>
            </w:r>
          </w:hyperlink>
        </w:p>
        <w:p>
          <w:pPr>
            <w:pStyle w:val="Contents6"/>
            <w:tabs>
              <w:tab w:val="clear" w:pos="7609"/>
              <w:tab w:val="right" w:pos="9026" w:leader="dot"/>
            </w:tabs>
            <w:rPr/>
          </w:pPr>
          <w:hyperlink w:anchor="__RefHeading___Toc788936_3224264995">
            <w:r>
              <w:rPr>
                <w:webHidden/>
                <w:rStyle w:val="IndexLink"/>
              </w:rPr>
              <w:t>۳</w:t>
            </w:r>
            <w:r>
              <w:rPr>
                <w:rStyle w:val="IndexLink"/>
                <w:rtl w:val="true"/>
              </w:rPr>
              <w:t xml:space="preserve"> </w:t>
            </w:r>
            <w:r>
              <w:rPr>
                <w:rStyle w:val="IndexLink"/>
                <w:rtl w:val="true"/>
              </w:rPr>
              <w:t xml:space="preserve">. </w:t>
            </w:r>
            <w:r>
              <w:rPr>
                <w:rStyle w:val="IndexLink"/>
                <w:rtl w:val="true"/>
              </w:rPr>
              <w:t>حقيقت ذكر</w:t>
            </w:r>
            <w:r>
              <w:rPr>
                <w:rStyle w:val="IndexLink"/>
                <w:rtl w:val="true"/>
              </w:rPr>
              <w:tab/>
            </w:r>
            <w:r>
              <w:rPr>
                <w:rStyle w:val="IndexLink"/>
              </w:rPr>
              <w:t>445</w:t>
            </w:r>
          </w:hyperlink>
        </w:p>
        <w:p>
          <w:pPr>
            <w:pStyle w:val="Contents6"/>
            <w:tabs>
              <w:tab w:val="clear" w:pos="7609"/>
              <w:tab w:val="right" w:pos="9026" w:leader="dot"/>
            </w:tabs>
            <w:rPr/>
          </w:pPr>
          <w:hyperlink w:anchor="__RefHeading___Toc788938_3224264995">
            <w:r>
              <w:rPr>
                <w:webHidden/>
                <w:rStyle w:val="IndexLink"/>
              </w:rPr>
              <w:t>۴</w:t>
            </w:r>
            <w:r>
              <w:rPr>
                <w:rStyle w:val="IndexLink"/>
                <w:rtl w:val="true"/>
              </w:rPr>
              <w:t xml:space="preserve"> </w:t>
            </w:r>
            <w:r>
              <w:rPr>
                <w:rStyle w:val="IndexLink"/>
                <w:rtl w:val="true"/>
              </w:rPr>
              <w:t xml:space="preserve">. </w:t>
            </w:r>
            <w:r>
              <w:rPr>
                <w:rStyle w:val="IndexLink"/>
                <w:rtl w:val="true"/>
              </w:rPr>
              <w:t>شرط بهره گيرى از ذكر</w:t>
            </w:r>
            <w:r>
              <w:rPr>
                <w:rStyle w:val="IndexLink"/>
                <w:rtl w:val="true"/>
              </w:rPr>
              <w:tab/>
            </w:r>
            <w:r>
              <w:rPr>
                <w:rStyle w:val="IndexLink"/>
              </w:rPr>
              <w:t>446</w:t>
            </w:r>
          </w:hyperlink>
        </w:p>
        <w:p>
          <w:pPr>
            <w:pStyle w:val="Contents5"/>
            <w:tabs>
              <w:tab w:val="clear" w:pos="7892"/>
              <w:tab w:val="right" w:pos="9026" w:leader="dot"/>
            </w:tabs>
            <w:rPr/>
          </w:pPr>
          <w:hyperlink w:anchor="__RefHeading___Toc788940_3224264995">
            <w:r>
              <w:rPr>
                <w:webHidden/>
                <w:rStyle w:val="IndexLink"/>
                <w:rtl w:val="true"/>
              </w:rPr>
              <w:t xml:space="preserve">دو </w:t>
            </w:r>
            <w:r>
              <w:rPr>
                <w:rStyle w:val="IndexLink"/>
                <w:rtl w:val="true"/>
              </w:rPr>
              <w:t xml:space="preserve">. </w:t>
            </w:r>
            <w:r>
              <w:rPr>
                <w:rStyle w:val="IndexLink"/>
                <w:rtl w:val="true"/>
              </w:rPr>
              <w:t>رعايت آداب غذا خوردن</w:t>
            </w:r>
            <w:r>
              <w:rPr>
                <w:rStyle w:val="IndexLink"/>
                <w:rtl w:val="true"/>
              </w:rPr>
              <w:tab/>
            </w:r>
            <w:r>
              <w:rPr>
                <w:rStyle w:val="IndexLink"/>
              </w:rPr>
              <w:t>448</w:t>
            </w:r>
          </w:hyperlink>
        </w:p>
        <w:p>
          <w:pPr>
            <w:pStyle w:val="Contents6"/>
            <w:tabs>
              <w:tab w:val="clear" w:pos="7609"/>
              <w:tab w:val="right" w:pos="9026" w:leader="dot"/>
            </w:tabs>
            <w:rPr/>
          </w:pPr>
          <w:hyperlink w:anchor="__RefHeading___Toc788942_3224264995">
            <w:r>
              <w:rPr>
                <w:webHidden/>
                <w:rStyle w:val="IndexLink"/>
              </w:rPr>
              <w:t>۱</w:t>
            </w:r>
            <w:r>
              <w:rPr>
                <w:rStyle w:val="IndexLink"/>
                <w:rtl w:val="true"/>
              </w:rPr>
              <w:t xml:space="preserve"> </w:t>
            </w:r>
            <w:r>
              <w:rPr>
                <w:rStyle w:val="IndexLink"/>
                <w:rtl w:val="true"/>
              </w:rPr>
              <w:t xml:space="preserve">. </w:t>
            </w:r>
            <w:r>
              <w:rPr>
                <w:rStyle w:val="IndexLink"/>
                <w:rtl w:val="true"/>
              </w:rPr>
              <w:t>غذاى حلال و نورانيّت دل</w:t>
            </w:r>
            <w:r>
              <w:rPr>
                <w:rStyle w:val="IndexLink"/>
                <w:rtl w:val="true"/>
              </w:rPr>
              <w:tab/>
            </w:r>
            <w:r>
              <w:rPr>
                <w:rStyle w:val="IndexLink"/>
              </w:rPr>
              <w:t>448</w:t>
            </w:r>
          </w:hyperlink>
        </w:p>
        <w:p>
          <w:pPr>
            <w:pStyle w:val="Contents6"/>
            <w:tabs>
              <w:tab w:val="clear" w:pos="7609"/>
              <w:tab w:val="right" w:pos="9026" w:leader="dot"/>
            </w:tabs>
            <w:rPr/>
          </w:pPr>
          <w:hyperlink w:anchor="__RefHeading___Toc788944_3224264995">
            <w:r>
              <w:rPr>
                <w:webHidden/>
                <w:rStyle w:val="IndexLink"/>
              </w:rPr>
              <w:t>۲</w:t>
            </w:r>
            <w:r>
              <w:rPr>
                <w:rStyle w:val="IndexLink"/>
                <w:rtl w:val="true"/>
              </w:rPr>
              <w:t xml:space="preserve"> </w:t>
            </w:r>
            <w:r>
              <w:rPr>
                <w:rStyle w:val="IndexLink"/>
                <w:rtl w:val="true"/>
              </w:rPr>
              <w:t xml:space="preserve">. </w:t>
            </w:r>
            <w:r>
              <w:rPr>
                <w:rStyle w:val="IndexLink"/>
                <w:rtl w:val="true"/>
              </w:rPr>
              <w:t>كم خوردن و نورانيت دل</w:t>
            </w:r>
            <w:r>
              <w:rPr>
                <w:rStyle w:val="IndexLink"/>
                <w:rtl w:val="true"/>
              </w:rPr>
              <w:tab/>
            </w:r>
            <w:r>
              <w:rPr>
                <w:rStyle w:val="IndexLink"/>
              </w:rPr>
              <w:t>448</w:t>
            </w:r>
          </w:hyperlink>
        </w:p>
        <w:p>
          <w:pPr>
            <w:pStyle w:val="Contents6"/>
            <w:tabs>
              <w:tab w:val="clear" w:pos="7609"/>
              <w:tab w:val="right" w:pos="9026" w:leader="dot"/>
            </w:tabs>
            <w:rPr/>
          </w:pPr>
          <w:hyperlink w:anchor="__RefHeading___Toc788946_3224264995">
            <w:r>
              <w:rPr>
                <w:webHidden/>
                <w:rStyle w:val="IndexLink"/>
              </w:rPr>
              <w:t>۳</w:t>
            </w:r>
            <w:r>
              <w:rPr>
                <w:rStyle w:val="IndexLink"/>
                <w:rtl w:val="true"/>
              </w:rPr>
              <w:t xml:space="preserve"> </w:t>
            </w:r>
            <w:r>
              <w:rPr>
                <w:rStyle w:val="IndexLink"/>
                <w:rtl w:val="true"/>
              </w:rPr>
              <w:t xml:space="preserve">. </w:t>
            </w:r>
            <w:r>
              <w:rPr>
                <w:rStyle w:val="IndexLink"/>
                <w:rtl w:val="true"/>
              </w:rPr>
              <w:t>نقش روزه دارى در معرفت شهودى</w:t>
            </w:r>
            <w:r>
              <w:rPr>
                <w:rStyle w:val="IndexLink"/>
                <w:rtl w:val="true"/>
              </w:rPr>
              <w:tab/>
            </w:r>
            <w:r>
              <w:rPr>
                <w:rStyle w:val="IndexLink"/>
              </w:rPr>
              <w:t>449</w:t>
            </w:r>
          </w:hyperlink>
        </w:p>
        <w:p>
          <w:pPr>
            <w:pStyle w:val="Contents6"/>
            <w:tabs>
              <w:tab w:val="clear" w:pos="7609"/>
              <w:tab w:val="right" w:pos="9026" w:leader="dot"/>
            </w:tabs>
            <w:rPr/>
          </w:pPr>
          <w:hyperlink w:anchor="__RefHeading___Toc788948_3224264995">
            <w:r>
              <w:rPr>
                <w:webHidden/>
                <w:rStyle w:val="IndexLink"/>
              </w:rPr>
              <w:t>۴</w:t>
            </w:r>
            <w:r>
              <w:rPr>
                <w:rStyle w:val="IndexLink"/>
                <w:rtl w:val="true"/>
              </w:rPr>
              <w:t xml:space="preserve"> </w:t>
            </w:r>
            <w:r>
              <w:rPr>
                <w:rStyle w:val="IndexLink"/>
                <w:rtl w:val="true"/>
              </w:rPr>
              <w:t xml:space="preserve">. </w:t>
            </w:r>
            <w:r>
              <w:rPr>
                <w:rStyle w:val="IndexLink"/>
                <w:rtl w:val="true"/>
              </w:rPr>
              <w:t>انگيزه الهى در خوردن و نورانيت دل</w:t>
            </w:r>
            <w:r>
              <w:rPr>
                <w:rStyle w:val="IndexLink"/>
                <w:rtl w:val="true"/>
              </w:rPr>
              <w:tab/>
            </w:r>
            <w:r>
              <w:rPr>
                <w:rStyle w:val="IndexLink"/>
              </w:rPr>
              <w:t>449</w:t>
            </w:r>
          </w:hyperlink>
        </w:p>
        <w:p>
          <w:pPr>
            <w:pStyle w:val="Contents5"/>
            <w:tabs>
              <w:tab w:val="clear" w:pos="7892"/>
              <w:tab w:val="right" w:pos="9026" w:leader="dot"/>
            </w:tabs>
            <w:rPr/>
          </w:pPr>
          <w:hyperlink w:anchor="__RefHeading___Toc788950_3224264995">
            <w:r>
              <w:rPr>
                <w:webHidden/>
                <w:rStyle w:val="IndexLink"/>
                <w:rtl w:val="true"/>
              </w:rPr>
              <w:t xml:space="preserve">سه </w:t>
            </w:r>
            <w:r>
              <w:rPr>
                <w:rStyle w:val="IndexLink"/>
                <w:rtl w:val="true"/>
              </w:rPr>
              <w:t xml:space="preserve">. </w:t>
            </w:r>
            <w:r>
              <w:rPr>
                <w:rStyle w:val="IndexLink"/>
                <w:rtl w:val="true"/>
              </w:rPr>
              <w:t>ولايت اهل بيت</w:t>
            </w:r>
            <w:r>
              <w:rPr>
                <w:rStyle w:val="IndexLink"/>
                <w:rtl w:val="true"/>
              </w:rPr>
              <w:tab/>
            </w:r>
            <w:r>
              <w:rPr>
                <w:rStyle w:val="IndexLink"/>
              </w:rPr>
              <w:t>451</w:t>
            </w:r>
          </w:hyperlink>
        </w:p>
        <w:p>
          <w:pPr>
            <w:pStyle w:val="Contents6"/>
            <w:tabs>
              <w:tab w:val="clear" w:pos="7609"/>
              <w:tab w:val="right" w:pos="9026" w:leader="dot"/>
            </w:tabs>
            <w:rPr/>
          </w:pPr>
          <w:hyperlink w:anchor="__RefHeading___Toc788952_3224264995">
            <w:r>
              <w:rPr>
                <w:webHidden/>
                <w:rStyle w:val="IndexLink"/>
              </w:rPr>
              <w:t>۱</w:t>
            </w:r>
            <w:r>
              <w:rPr>
                <w:rStyle w:val="IndexLink"/>
                <w:rtl w:val="true"/>
              </w:rPr>
              <w:t xml:space="preserve"> </w:t>
            </w:r>
            <w:r>
              <w:rPr>
                <w:rStyle w:val="IndexLink"/>
                <w:rtl w:val="true"/>
              </w:rPr>
              <w:t xml:space="preserve">. </w:t>
            </w:r>
            <w:r>
              <w:rPr>
                <w:rStyle w:val="IndexLink"/>
                <w:rtl w:val="true"/>
              </w:rPr>
              <w:t>نقش اهل بيت در خداشناسى</w:t>
            </w:r>
            <w:r>
              <w:rPr>
                <w:rStyle w:val="IndexLink"/>
                <w:rtl w:val="true"/>
              </w:rPr>
              <w:tab/>
            </w:r>
            <w:r>
              <w:rPr>
                <w:rStyle w:val="IndexLink"/>
              </w:rPr>
              <w:t>451</w:t>
            </w:r>
          </w:hyperlink>
        </w:p>
        <w:p>
          <w:pPr>
            <w:pStyle w:val="Contents6"/>
            <w:tabs>
              <w:tab w:val="clear" w:pos="7609"/>
              <w:tab w:val="right" w:pos="9026" w:leader="dot"/>
            </w:tabs>
            <w:rPr/>
          </w:pPr>
          <w:hyperlink w:anchor="__RefHeading___Toc788954_3224264995">
            <w:r>
              <w:rPr>
                <w:webHidden/>
                <w:rStyle w:val="IndexLink"/>
              </w:rPr>
              <w:t>۲</w:t>
            </w:r>
            <w:r>
              <w:rPr>
                <w:rStyle w:val="IndexLink"/>
                <w:rtl w:val="true"/>
              </w:rPr>
              <w:t xml:space="preserve"> </w:t>
            </w:r>
            <w:r>
              <w:rPr>
                <w:rStyle w:val="IndexLink"/>
                <w:rtl w:val="true"/>
              </w:rPr>
              <w:t xml:space="preserve">. </w:t>
            </w:r>
            <w:r>
              <w:rPr>
                <w:rStyle w:val="IndexLink"/>
                <w:rtl w:val="true"/>
              </w:rPr>
              <w:t>نقش اهل بيت در هدايت باطنى انسان</w:t>
            </w:r>
            <w:r>
              <w:rPr>
                <w:rStyle w:val="IndexLink"/>
                <w:rtl w:val="true"/>
              </w:rPr>
              <w:tab/>
            </w:r>
            <w:r>
              <w:rPr>
                <w:rStyle w:val="IndexLink"/>
              </w:rPr>
              <w:t>451</w:t>
            </w:r>
          </w:hyperlink>
        </w:p>
        <w:p>
          <w:pPr>
            <w:pStyle w:val="Contents6"/>
            <w:tabs>
              <w:tab w:val="clear" w:pos="7609"/>
              <w:tab w:val="right" w:pos="9026" w:leader="dot"/>
            </w:tabs>
            <w:rPr/>
          </w:pPr>
          <w:hyperlink w:anchor="__RefHeading___Toc788956_3224264995">
            <w:r>
              <w:rPr>
                <w:webHidden/>
                <w:rStyle w:val="IndexLink"/>
              </w:rPr>
              <w:t>۳</w:t>
            </w:r>
            <w:r>
              <w:rPr>
                <w:rStyle w:val="IndexLink"/>
                <w:rtl w:val="true"/>
              </w:rPr>
              <w:t xml:space="preserve"> </w:t>
            </w:r>
            <w:r>
              <w:rPr>
                <w:rStyle w:val="IndexLink"/>
                <w:rtl w:val="true"/>
              </w:rPr>
              <w:t xml:space="preserve">. </w:t>
            </w:r>
            <w:r>
              <w:rPr>
                <w:rStyle w:val="IndexLink"/>
                <w:rtl w:val="true"/>
              </w:rPr>
              <w:t>نقش متقابل خداشناسى و شناخت اهل بيت</w:t>
            </w:r>
            <w:r>
              <w:rPr>
                <w:rStyle w:val="IndexLink"/>
                <w:rtl w:val="true"/>
              </w:rPr>
              <w:tab/>
            </w:r>
            <w:r>
              <w:rPr>
                <w:rStyle w:val="IndexLink"/>
              </w:rPr>
              <w:t>455</w:t>
            </w:r>
          </w:hyperlink>
        </w:p>
        <w:p>
          <w:pPr>
            <w:pStyle w:val="Contents5"/>
            <w:tabs>
              <w:tab w:val="clear" w:pos="7892"/>
              <w:tab w:val="right" w:pos="9026" w:leader="dot"/>
            </w:tabs>
            <w:rPr/>
          </w:pPr>
          <w:hyperlink w:anchor="__RefHeading___Toc788958_3224264995">
            <w:r>
              <w:rPr>
                <w:webHidden/>
                <w:rStyle w:val="IndexLink"/>
                <w:rtl w:val="true"/>
              </w:rPr>
              <w:t xml:space="preserve">چهار </w:t>
            </w:r>
            <w:r>
              <w:rPr>
                <w:rStyle w:val="IndexLink"/>
                <w:rtl w:val="true"/>
              </w:rPr>
              <w:t xml:space="preserve">. </w:t>
            </w:r>
            <w:r>
              <w:rPr>
                <w:rStyle w:val="IndexLink"/>
                <w:rtl w:val="true"/>
              </w:rPr>
              <w:t>استمداد از خداوند متعال</w:t>
            </w:r>
            <w:r>
              <w:rPr>
                <w:rStyle w:val="IndexLink"/>
                <w:rtl w:val="true"/>
              </w:rPr>
              <w:tab/>
            </w:r>
            <w:r>
              <w:rPr>
                <w:rStyle w:val="IndexLink"/>
              </w:rPr>
              <w:t>457</w:t>
            </w:r>
          </w:hyperlink>
        </w:p>
        <w:p>
          <w:pPr>
            <w:pStyle w:val="Contents6"/>
            <w:tabs>
              <w:tab w:val="clear" w:pos="7609"/>
              <w:tab w:val="right" w:pos="9026" w:leader="dot"/>
            </w:tabs>
            <w:rPr/>
          </w:pPr>
          <w:hyperlink w:anchor="__RefHeading___Toc788960_3224264995">
            <w:r>
              <w:rPr>
                <w:webHidden/>
                <w:rStyle w:val="IndexLink"/>
                <w:rtl w:val="true"/>
              </w:rPr>
              <w:t>اشاره</w:t>
            </w:r>
            <w:r>
              <w:rPr>
                <w:rStyle w:val="IndexLink"/>
                <w:rtl w:val="true"/>
              </w:rPr>
              <w:tab/>
            </w:r>
            <w:r>
              <w:rPr>
                <w:rStyle w:val="IndexLink"/>
              </w:rPr>
              <w:t>457</w:t>
            </w:r>
          </w:hyperlink>
        </w:p>
        <w:p>
          <w:pPr>
            <w:pStyle w:val="Contents6"/>
            <w:tabs>
              <w:tab w:val="clear" w:pos="7609"/>
              <w:tab w:val="right" w:pos="9026" w:leader="dot"/>
            </w:tabs>
            <w:rPr/>
          </w:pPr>
          <w:hyperlink w:anchor="__RefHeading___Toc788962_3224264995">
            <w:r>
              <w:rPr>
                <w:webHidden/>
                <w:rStyle w:val="IndexLink"/>
              </w:rPr>
              <w:t>۱</w:t>
            </w:r>
            <w:r>
              <w:rPr>
                <w:rStyle w:val="IndexLink"/>
                <w:rtl w:val="true"/>
              </w:rPr>
              <w:t xml:space="preserve"> </w:t>
            </w:r>
            <w:r>
              <w:rPr>
                <w:rStyle w:val="IndexLink"/>
                <w:rtl w:val="true"/>
              </w:rPr>
              <w:t xml:space="preserve">. </w:t>
            </w:r>
            <w:r>
              <w:rPr>
                <w:rStyle w:val="IndexLink"/>
                <w:rtl w:val="true"/>
              </w:rPr>
              <w:t>نيايش در كنار تلاش</w:t>
            </w:r>
            <w:r>
              <w:rPr>
                <w:rStyle w:val="IndexLink"/>
                <w:rtl w:val="true"/>
              </w:rPr>
              <w:tab/>
            </w:r>
            <w:r>
              <w:rPr>
                <w:rStyle w:val="IndexLink"/>
              </w:rPr>
              <w:t>458</w:t>
            </w:r>
          </w:hyperlink>
        </w:p>
        <w:p>
          <w:pPr>
            <w:pStyle w:val="Contents6"/>
            <w:tabs>
              <w:tab w:val="clear" w:pos="7609"/>
              <w:tab w:val="right" w:pos="9026" w:leader="dot"/>
            </w:tabs>
            <w:rPr/>
          </w:pPr>
          <w:hyperlink w:anchor="__RefHeading___Toc788964_3224264995">
            <w:r>
              <w:rPr>
                <w:webHidden/>
                <w:rStyle w:val="IndexLink"/>
              </w:rPr>
              <w:t>۲</w:t>
            </w:r>
            <w:r>
              <w:rPr>
                <w:rStyle w:val="IndexLink"/>
                <w:rtl w:val="true"/>
              </w:rPr>
              <w:t xml:space="preserve"> </w:t>
            </w:r>
            <w:r>
              <w:rPr>
                <w:rStyle w:val="IndexLink"/>
                <w:rtl w:val="true"/>
              </w:rPr>
              <w:t xml:space="preserve">. </w:t>
            </w:r>
            <w:r>
              <w:rPr>
                <w:rStyle w:val="IndexLink"/>
                <w:rtl w:val="true"/>
              </w:rPr>
              <w:t>مهم ترين شرايط دعا</w:t>
            </w:r>
            <w:r>
              <w:rPr>
                <w:rStyle w:val="IndexLink"/>
                <w:rtl w:val="true"/>
              </w:rPr>
              <w:tab/>
            </w:r>
            <w:r>
              <w:rPr>
                <w:rStyle w:val="IndexLink"/>
              </w:rPr>
              <w:t>459</w:t>
            </w:r>
          </w:hyperlink>
        </w:p>
        <w:p>
          <w:pPr>
            <w:pStyle w:val="Contents5"/>
            <w:tabs>
              <w:tab w:val="clear" w:pos="7892"/>
              <w:tab w:val="right" w:pos="9026" w:leader="dot"/>
            </w:tabs>
            <w:rPr/>
          </w:pPr>
          <w:hyperlink w:anchor="__RefHeading___Toc788966_3224264995">
            <w:r>
              <w:rPr>
                <w:webHidden/>
                <w:rStyle w:val="IndexLink"/>
                <w:rtl w:val="true"/>
              </w:rPr>
              <w:t xml:space="preserve">پنج </w:t>
            </w:r>
            <w:r>
              <w:rPr>
                <w:rStyle w:val="IndexLink"/>
                <w:rtl w:val="true"/>
              </w:rPr>
              <w:t xml:space="preserve">. </w:t>
            </w:r>
            <w:r>
              <w:rPr>
                <w:rStyle w:val="IndexLink"/>
                <w:rtl w:val="true"/>
              </w:rPr>
              <w:t>احياى عقل و ميراندن نفس</w:t>
            </w:r>
            <w:r>
              <w:rPr>
                <w:rStyle w:val="IndexLink"/>
                <w:rtl w:val="true"/>
              </w:rPr>
              <w:tab/>
            </w:r>
            <w:r>
              <w:rPr>
                <w:rStyle w:val="IndexLink"/>
              </w:rPr>
              <w:t>460</w:t>
            </w:r>
          </w:hyperlink>
        </w:p>
        <w:p>
          <w:pPr>
            <w:pStyle w:val="Contents3"/>
            <w:tabs>
              <w:tab w:val="clear" w:pos="8459"/>
              <w:tab w:val="right" w:pos="9026" w:leader="dot"/>
            </w:tabs>
            <w:rPr/>
          </w:pPr>
          <w:hyperlink w:anchor="__RefHeading___Toc788968_3224264995">
            <w:r>
              <w:rPr>
                <w:webHidden/>
                <w:rStyle w:val="IndexLink"/>
                <w:rtl w:val="true"/>
              </w:rPr>
              <w:t>فصل هفتم</w:t>
            </w:r>
            <w:r>
              <w:rPr>
                <w:rStyle w:val="IndexLink"/>
                <w:rtl w:val="true"/>
              </w:rPr>
              <w:t xml:space="preserve">: </w:t>
            </w:r>
            <w:r>
              <w:rPr>
                <w:rStyle w:val="IndexLink"/>
                <w:rtl w:val="true"/>
              </w:rPr>
              <w:t>آثار معرفت خدا</w:t>
            </w:r>
            <w:r>
              <w:rPr>
                <w:rStyle w:val="IndexLink"/>
                <w:rtl w:val="true"/>
              </w:rPr>
              <w:tab/>
            </w:r>
            <w:r>
              <w:rPr>
                <w:rStyle w:val="IndexLink"/>
              </w:rPr>
              <w:t>463</w:t>
            </w:r>
          </w:hyperlink>
        </w:p>
        <w:p>
          <w:pPr>
            <w:pStyle w:val="Contents4"/>
            <w:tabs>
              <w:tab w:val="clear" w:pos="8176"/>
              <w:tab w:val="right" w:pos="9026" w:leader="dot"/>
            </w:tabs>
            <w:rPr/>
          </w:pPr>
          <w:hyperlink w:anchor="__RefHeading___Toc788970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محبّت خدا</w:t>
            </w:r>
            <w:r>
              <w:rPr>
                <w:rStyle w:val="IndexLink"/>
                <w:rtl w:val="true"/>
              </w:rPr>
              <w:tab/>
            </w:r>
            <w:r>
              <w:rPr>
                <w:rStyle w:val="IndexLink"/>
              </w:rPr>
              <w:t>463</w:t>
            </w:r>
          </w:hyperlink>
        </w:p>
        <w:p>
          <w:pPr>
            <w:pStyle w:val="Contents4"/>
            <w:tabs>
              <w:tab w:val="clear" w:pos="8176"/>
              <w:tab w:val="right" w:pos="9026" w:leader="dot"/>
            </w:tabs>
            <w:rPr/>
          </w:pPr>
          <w:hyperlink w:anchor="__RefHeading___Toc788972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بيم از خدا</w:t>
            </w:r>
            <w:r>
              <w:rPr>
                <w:rStyle w:val="IndexLink"/>
                <w:rtl w:val="true"/>
              </w:rPr>
              <w:tab/>
            </w:r>
            <w:r>
              <w:rPr>
                <w:rStyle w:val="IndexLink"/>
              </w:rPr>
              <w:t>469</w:t>
            </w:r>
          </w:hyperlink>
        </w:p>
        <w:p>
          <w:pPr>
            <w:pStyle w:val="Contents4"/>
            <w:tabs>
              <w:tab w:val="clear" w:pos="8176"/>
              <w:tab w:val="right" w:pos="9026" w:leader="dot"/>
            </w:tabs>
            <w:rPr/>
          </w:pPr>
          <w:hyperlink w:anchor="__RefHeading___Toc788974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رغبت به آنچه نزد خداست</w:t>
            </w:r>
            <w:r>
              <w:rPr>
                <w:rStyle w:val="IndexLink"/>
                <w:rtl w:val="true"/>
              </w:rPr>
              <w:tab/>
            </w:r>
            <w:r>
              <w:rPr>
                <w:rStyle w:val="IndexLink"/>
              </w:rPr>
              <w:t>473</w:t>
            </w:r>
          </w:hyperlink>
        </w:p>
        <w:p>
          <w:pPr>
            <w:pStyle w:val="Contents4"/>
            <w:tabs>
              <w:tab w:val="clear" w:pos="8176"/>
              <w:tab w:val="right" w:pos="9026" w:leader="dot"/>
            </w:tabs>
            <w:rPr/>
          </w:pPr>
          <w:hyperlink w:anchor="__RefHeading___Toc788976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اطاعت خدا</w:t>
            </w:r>
            <w:r>
              <w:rPr>
                <w:rStyle w:val="IndexLink"/>
                <w:rtl w:val="true"/>
              </w:rPr>
              <w:tab/>
            </w:r>
            <w:r>
              <w:rPr>
                <w:rStyle w:val="IndexLink"/>
              </w:rPr>
              <w:t>473</w:t>
            </w:r>
          </w:hyperlink>
        </w:p>
        <w:p>
          <w:pPr>
            <w:pStyle w:val="Contents4"/>
            <w:tabs>
              <w:tab w:val="clear" w:pos="8176"/>
              <w:tab w:val="right" w:pos="9026" w:leader="dot"/>
            </w:tabs>
            <w:rPr/>
          </w:pPr>
          <w:hyperlink w:anchor="__RefHeading___Toc788978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پرهيز از حرام ها</w:t>
            </w:r>
            <w:r>
              <w:rPr>
                <w:rStyle w:val="IndexLink"/>
                <w:rtl w:val="true"/>
              </w:rPr>
              <w:tab/>
            </w:r>
            <w:r>
              <w:rPr>
                <w:rStyle w:val="IndexLink"/>
              </w:rPr>
              <w:t>475</w:t>
            </w:r>
          </w:hyperlink>
        </w:p>
        <w:p>
          <w:pPr>
            <w:pStyle w:val="Contents4"/>
            <w:tabs>
              <w:tab w:val="clear" w:pos="8176"/>
              <w:tab w:val="right" w:pos="9026" w:leader="dot"/>
            </w:tabs>
            <w:rPr/>
          </w:pPr>
          <w:hyperlink w:anchor="__RefHeading___Toc788980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بى رغبتى به دنيا</w:t>
            </w:r>
            <w:r>
              <w:rPr>
                <w:rStyle w:val="IndexLink"/>
                <w:rtl w:val="true"/>
              </w:rPr>
              <w:tab/>
            </w:r>
            <w:r>
              <w:rPr>
                <w:rStyle w:val="IndexLink"/>
              </w:rPr>
              <w:t>479</w:t>
            </w:r>
          </w:hyperlink>
        </w:p>
        <w:p>
          <w:pPr>
            <w:pStyle w:val="Contents4"/>
            <w:tabs>
              <w:tab w:val="clear" w:pos="8176"/>
              <w:tab w:val="right" w:pos="9026" w:leader="dot"/>
            </w:tabs>
            <w:rPr/>
          </w:pPr>
          <w:hyperlink w:anchor="__RefHeading___Toc788982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تقوا</w:t>
            </w:r>
            <w:r>
              <w:rPr>
                <w:rStyle w:val="IndexLink"/>
                <w:rtl w:val="true"/>
              </w:rPr>
              <w:tab/>
            </w:r>
            <w:r>
              <w:rPr>
                <w:rStyle w:val="IndexLink"/>
              </w:rPr>
              <w:t>481</w:t>
            </w:r>
          </w:hyperlink>
        </w:p>
        <w:p>
          <w:pPr>
            <w:pStyle w:val="Contents4"/>
            <w:tabs>
              <w:tab w:val="clear" w:pos="8176"/>
              <w:tab w:val="right" w:pos="9026" w:leader="dot"/>
            </w:tabs>
            <w:rPr/>
          </w:pPr>
          <w:hyperlink w:anchor="__RefHeading___Toc788984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خود اتّكايى</w:t>
            </w:r>
            <w:r>
              <w:rPr>
                <w:rStyle w:val="IndexLink"/>
                <w:rtl w:val="true"/>
              </w:rPr>
              <w:tab/>
            </w:r>
            <w:r>
              <w:rPr>
                <w:rStyle w:val="IndexLink"/>
              </w:rPr>
              <w:t>481</w:t>
            </w:r>
          </w:hyperlink>
        </w:p>
        <w:p>
          <w:pPr>
            <w:pStyle w:val="Contents4"/>
            <w:tabs>
              <w:tab w:val="clear" w:pos="8176"/>
              <w:tab w:val="right" w:pos="9026" w:leader="dot"/>
            </w:tabs>
            <w:rPr/>
          </w:pPr>
          <w:hyperlink w:anchor="__RefHeading___Toc788986_3224264995">
            <w:r>
              <w:rPr>
                <w:webHidden/>
                <w:rStyle w:val="IndexLink"/>
              </w:rPr>
              <w:t>۷</w:t>
            </w:r>
            <w:r>
              <w:rPr>
                <w:rStyle w:val="IndexLink"/>
                <w:rtl w:val="true"/>
              </w:rPr>
              <w:t xml:space="preserve"> </w:t>
            </w:r>
            <w:r>
              <w:rPr>
                <w:rStyle w:val="IndexLink"/>
                <w:rtl w:val="true"/>
              </w:rPr>
              <w:t xml:space="preserve">/ </w:t>
            </w:r>
            <w:r>
              <w:rPr>
                <w:rStyle w:val="IndexLink"/>
              </w:rPr>
              <w:t>۹</w:t>
            </w:r>
            <w:r>
              <w:rPr>
                <w:rStyle w:val="IndexLink"/>
                <w:rtl w:val="true"/>
              </w:rPr>
              <w:t xml:space="preserve"> فروتنى براى خدا</w:t>
            </w:r>
            <w:r>
              <w:rPr>
                <w:rStyle w:val="IndexLink"/>
                <w:rtl w:val="true"/>
              </w:rPr>
              <w:tab/>
            </w:r>
            <w:r>
              <w:rPr>
                <w:rStyle w:val="IndexLink"/>
              </w:rPr>
              <w:t>483</w:t>
            </w:r>
          </w:hyperlink>
        </w:p>
        <w:p>
          <w:pPr>
            <w:pStyle w:val="Contents4"/>
            <w:tabs>
              <w:tab w:val="clear" w:pos="8176"/>
              <w:tab w:val="right" w:pos="9026" w:leader="dot"/>
            </w:tabs>
            <w:rPr/>
          </w:pPr>
          <w:hyperlink w:anchor="__RefHeading___Toc788988_3224264995">
            <w:r>
              <w:rPr>
                <w:webHidden/>
                <w:rStyle w:val="IndexLink"/>
              </w:rPr>
              <w:t>۷</w:t>
            </w:r>
            <w:r>
              <w:rPr>
                <w:rStyle w:val="IndexLink"/>
                <w:rtl w:val="true"/>
              </w:rPr>
              <w:t xml:space="preserve"> </w:t>
            </w:r>
            <w:r>
              <w:rPr>
                <w:rStyle w:val="IndexLink"/>
                <w:rtl w:val="true"/>
              </w:rPr>
              <w:t xml:space="preserve">/ </w:t>
            </w:r>
            <w:r>
              <w:rPr>
                <w:rStyle w:val="IndexLink"/>
              </w:rPr>
              <w:t>۱۰</w:t>
            </w:r>
            <w:r>
              <w:rPr>
                <w:rStyle w:val="IndexLink"/>
                <w:rtl w:val="true"/>
              </w:rPr>
              <w:t xml:space="preserve"> تسليم در برابر قضاى الهى</w:t>
            </w:r>
            <w:r>
              <w:rPr>
                <w:rStyle w:val="IndexLink"/>
                <w:rtl w:val="true"/>
              </w:rPr>
              <w:tab/>
            </w:r>
            <w:r>
              <w:rPr>
                <w:rStyle w:val="IndexLink"/>
              </w:rPr>
              <w:t>483</w:t>
            </w:r>
          </w:hyperlink>
        </w:p>
        <w:p>
          <w:pPr>
            <w:pStyle w:val="Contents4"/>
            <w:tabs>
              <w:tab w:val="clear" w:pos="8176"/>
              <w:tab w:val="right" w:pos="9026" w:leader="dot"/>
            </w:tabs>
            <w:rPr/>
          </w:pPr>
          <w:hyperlink w:anchor="__RefHeading___Toc788990_3224264995">
            <w:r>
              <w:rPr>
                <w:webHidden/>
                <w:rStyle w:val="IndexLink"/>
              </w:rPr>
              <w:t>۷</w:t>
            </w:r>
            <w:r>
              <w:rPr>
                <w:rStyle w:val="IndexLink"/>
                <w:rtl w:val="true"/>
              </w:rPr>
              <w:t xml:space="preserve"> </w:t>
            </w:r>
            <w:r>
              <w:rPr>
                <w:rStyle w:val="IndexLink"/>
                <w:rtl w:val="true"/>
              </w:rPr>
              <w:t xml:space="preserve">/ </w:t>
            </w:r>
            <w:r>
              <w:rPr>
                <w:rStyle w:val="IndexLink"/>
              </w:rPr>
              <w:t>۱۱</w:t>
            </w:r>
            <w:r>
              <w:rPr>
                <w:rStyle w:val="IndexLink"/>
                <w:rtl w:val="true"/>
              </w:rPr>
              <w:t xml:space="preserve"> رضايت به قضاى الهى</w:t>
            </w:r>
            <w:r>
              <w:rPr>
                <w:rStyle w:val="IndexLink"/>
                <w:rtl w:val="true"/>
              </w:rPr>
              <w:tab/>
            </w:r>
            <w:r>
              <w:rPr>
                <w:rStyle w:val="IndexLink"/>
              </w:rPr>
              <w:t>483</w:t>
            </w:r>
          </w:hyperlink>
        </w:p>
        <w:p>
          <w:pPr>
            <w:pStyle w:val="Contents4"/>
            <w:tabs>
              <w:tab w:val="clear" w:pos="8176"/>
              <w:tab w:val="right" w:pos="9026" w:leader="dot"/>
            </w:tabs>
            <w:rPr/>
          </w:pPr>
          <w:hyperlink w:anchor="__RefHeading___Toc788992_3224264995">
            <w:r>
              <w:rPr>
                <w:webHidden/>
                <w:rStyle w:val="IndexLink"/>
              </w:rPr>
              <w:t>۷</w:t>
            </w:r>
            <w:r>
              <w:rPr>
                <w:rStyle w:val="IndexLink"/>
                <w:rtl w:val="true"/>
              </w:rPr>
              <w:t xml:space="preserve"> </w:t>
            </w:r>
            <w:r>
              <w:rPr>
                <w:rStyle w:val="IndexLink"/>
                <w:rtl w:val="true"/>
              </w:rPr>
              <w:t xml:space="preserve">/ </w:t>
            </w:r>
            <w:r>
              <w:rPr>
                <w:rStyle w:val="IndexLink"/>
              </w:rPr>
              <w:t>۱۲</w:t>
            </w:r>
            <w:r>
              <w:rPr>
                <w:rStyle w:val="IndexLink"/>
                <w:rtl w:val="true"/>
              </w:rPr>
              <w:t xml:space="preserve"> شادىِ برون و اندوه درون</w:t>
            </w:r>
            <w:r>
              <w:rPr>
                <w:rStyle w:val="IndexLink"/>
                <w:rtl w:val="true"/>
              </w:rPr>
              <w:tab/>
            </w:r>
            <w:r>
              <w:rPr>
                <w:rStyle w:val="IndexLink"/>
              </w:rPr>
              <w:t>485</w:t>
            </w:r>
          </w:hyperlink>
        </w:p>
        <w:p>
          <w:pPr>
            <w:pStyle w:val="Contents4"/>
            <w:tabs>
              <w:tab w:val="clear" w:pos="8176"/>
              <w:tab w:val="right" w:pos="9026" w:leader="dot"/>
            </w:tabs>
            <w:rPr/>
          </w:pPr>
          <w:hyperlink w:anchor="__RefHeading___Toc788994_3224264995">
            <w:r>
              <w:rPr>
                <w:webHidden/>
                <w:rStyle w:val="IndexLink"/>
              </w:rPr>
              <w:t>۷</w:t>
            </w:r>
            <w:r>
              <w:rPr>
                <w:rStyle w:val="IndexLink"/>
                <w:rtl w:val="true"/>
              </w:rPr>
              <w:t xml:space="preserve"> </w:t>
            </w:r>
            <w:r>
              <w:rPr>
                <w:rStyle w:val="IndexLink"/>
                <w:rtl w:val="true"/>
              </w:rPr>
              <w:t xml:space="preserve">/ </w:t>
            </w:r>
            <w:r>
              <w:rPr>
                <w:rStyle w:val="IndexLink"/>
              </w:rPr>
              <w:t>۱۳</w:t>
            </w:r>
            <w:r>
              <w:rPr>
                <w:rStyle w:val="IndexLink"/>
                <w:rtl w:val="true"/>
              </w:rPr>
              <w:t xml:space="preserve"> بى نيازى از خلق خدا</w:t>
            </w:r>
            <w:r>
              <w:rPr>
                <w:rStyle w:val="IndexLink"/>
                <w:rtl w:val="true"/>
              </w:rPr>
              <w:tab/>
            </w:r>
            <w:r>
              <w:rPr>
                <w:rStyle w:val="IndexLink"/>
              </w:rPr>
              <w:t>487</w:t>
            </w:r>
          </w:hyperlink>
        </w:p>
        <w:p>
          <w:pPr>
            <w:pStyle w:val="Contents4"/>
            <w:tabs>
              <w:tab w:val="clear" w:pos="8176"/>
              <w:tab w:val="right" w:pos="9026" w:leader="dot"/>
            </w:tabs>
            <w:rPr/>
          </w:pPr>
          <w:hyperlink w:anchor="__RefHeading___Toc788996_3224264995">
            <w:r>
              <w:rPr>
                <w:webHidden/>
                <w:rStyle w:val="IndexLink"/>
              </w:rPr>
              <w:t>۷</w:t>
            </w:r>
            <w:r>
              <w:rPr>
                <w:rStyle w:val="IndexLink"/>
                <w:rtl w:val="true"/>
              </w:rPr>
              <w:t xml:space="preserve"> </w:t>
            </w:r>
            <w:r>
              <w:rPr>
                <w:rStyle w:val="IndexLink"/>
                <w:rtl w:val="true"/>
              </w:rPr>
              <w:t xml:space="preserve">/ </w:t>
            </w:r>
            <w:r>
              <w:rPr>
                <w:rStyle w:val="IndexLink"/>
              </w:rPr>
              <w:t>۱۴</w:t>
            </w:r>
            <w:r>
              <w:rPr>
                <w:rStyle w:val="IndexLink"/>
                <w:rtl w:val="true"/>
              </w:rPr>
              <w:t xml:space="preserve"> شب زنده دارى به ياد خدا</w:t>
            </w:r>
            <w:r>
              <w:rPr>
                <w:rStyle w:val="IndexLink"/>
                <w:rtl w:val="true"/>
              </w:rPr>
              <w:tab/>
            </w:r>
            <w:r>
              <w:rPr>
                <w:rStyle w:val="IndexLink"/>
              </w:rPr>
              <w:t>487</w:t>
            </w:r>
          </w:hyperlink>
        </w:p>
        <w:p>
          <w:pPr>
            <w:pStyle w:val="Contents4"/>
            <w:tabs>
              <w:tab w:val="clear" w:pos="8176"/>
              <w:tab w:val="right" w:pos="9026" w:leader="dot"/>
            </w:tabs>
            <w:rPr/>
          </w:pPr>
          <w:hyperlink w:anchor="__RefHeading___Toc788998_3224264995">
            <w:r>
              <w:rPr>
                <w:webHidden/>
                <w:rStyle w:val="IndexLink"/>
              </w:rPr>
              <w:t>۷</w:t>
            </w:r>
            <w:r>
              <w:rPr>
                <w:rStyle w:val="IndexLink"/>
                <w:rtl w:val="true"/>
              </w:rPr>
              <w:t xml:space="preserve"> </w:t>
            </w:r>
            <w:r>
              <w:rPr>
                <w:rStyle w:val="IndexLink"/>
                <w:rtl w:val="true"/>
              </w:rPr>
              <w:t xml:space="preserve">/ </w:t>
            </w:r>
            <w:r>
              <w:rPr>
                <w:rStyle w:val="IndexLink"/>
              </w:rPr>
              <w:t>۱۵</w:t>
            </w:r>
            <w:r>
              <w:rPr>
                <w:rStyle w:val="IndexLink"/>
                <w:rtl w:val="true"/>
              </w:rPr>
              <w:t xml:space="preserve"> دعاى فراوان</w:t>
            </w:r>
            <w:r>
              <w:rPr>
                <w:rStyle w:val="IndexLink"/>
                <w:rtl w:val="true"/>
              </w:rPr>
              <w:tab/>
            </w:r>
            <w:r>
              <w:rPr>
                <w:rStyle w:val="IndexLink"/>
              </w:rPr>
              <w:t>487</w:t>
            </w:r>
          </w:hyperlink>
        </w:p>
        <w:p>
          <w:pPr>
            <w:pStyle w:val="Contents4"/>
            <w:tabs>
              <w:tab w:val="clear" w:pos="8176"/>
              <w:tab w:val="right" w:pos="9026" w:leader="dot"/>
            </w:tabs>
            <w:rPr/>
          </w:pPr>
          <w:hyperlink w:anchor="__RefHeading___Toc789000_3224264995">
            <w:r>
              <w:rPr>
                <w:webHidden/>
                <w:rStyle w:val="IndexLink"/>
              </w:rPr>
              <w:t>۷</w:t>
            </w:r>
            <w:r>
              <w:rPr>
                <w:rStyle w:val="IndexLink"/>
                <w:rtl w:val="true"/>
              </w:rPr>
              <w:t xml:space="preserve"> </w:t>
            </w:r>
            <w:r>
              <w:rPr>
                <w:rStyle w:val="IndexLink"/>
                <w:rtl w:val="true"/>
              </w:rPr>
              <w:t xml:space="preserve">/ </w:t>
            </w:r>
            <w:r>
              <w:rPr>
                <w:rStyle w:val="IndexLink"/>
              </w:rPr>
              <w:t>۱۶</w:t>
            </w:r>
            <w:r>
              <w:rPr>
                <w:rStyle w:val="IndexLink"/>
                <w:rtl w:val="true"/>
              </w:rPr>
              <w:t xml:space="preserve"> اجابت دعا</w:t>
            </w:r>
            <w:r>
              <w:rPr>
                <w:rStyle w:val="IndexLink"/>
                <w:rtl w:val="true"/>
              </w:rPr>
              <w:tab/>
            </w:r>
            <w:r>
              <w:rPr>
                <w:rStyle w:val="IndexLink"/>
              </w:rPr>
              <w:t>489</w:t>
            </w:r>
          </w:hyperlink>
        </w:p>
        <w:p>
          <w:pPr>
            <w:pStyle w:val="Contents4"/>
            <w:tabs>
              <w:tab w:val="clear" w:pos="8176"/>
              <w:tab w:val="right" w:pos="9026" w:leader="dot"/>
            </w:tabs>
            <w:rPr/>
          </w:pPr>
          <w:hyperlink w:anchor="__RefHeading___Toc789002_3224264995">
            <w:r>
              <w:rPr>
                <w:webHidden/>
                <w:rStyle w:val="IndexLink"/>
              </w:rPr>
              <w:t>۷</w:t>
            </w:r>
            <w:r>
              <w:rPr>
                <w:rStyle w:val="IndexLink"/>
                <w:rtl w:val="true"/>
              </w:rPr>
              <w:t xml:space="preserve"> </w:t>
            </w:r>
            <w:r>
              <w:rPr>
                <w:rStyle w:val="IndexLink"/>
                <w:rtl w:val="true"/>
              </w:rPr>
              <w:t xml:space="preserve">/ </w:t>
            </w:r>
            <w:r>
              <w:rPr>
                <w:rStyle w:val="IndexLink"/>
              </w:rPr>
              <w:t>۱۷</w:t>
            </w:r>
            <w:r>
              <w:rPr>
                <w:rStyle w:val="IndexLink"/>
                <w:rtl w:val="true"/>
              </w:rPr>
              <w:t xml:space="preserve"> رستگارى و كاميابى</w:t>
            </w:r>
            <w:r>
              <w:rPr>
                <w:rStyle w:val="IndexLink"/>
                <w:rtl w:val="true"/>
              </w:rPr>
              <w:tab/>
            </w:r>
            <w:r>
              <w:rPr>
                <w:rStyle w:val="IndexLink"/>
              </w:rPr>
              <w:t>491</w:t>
            </w:r>
          </w:hyperlink>
        </w:p>
        <w:p>
          <w:pPr>
            <w:pStyle w:val="Contents4"/>
            <w:tabs>
              <w:tab w:val="clear" w:pos="8176"/>
              <w:tab w:val="right" w:pos="9026" w:leader="dot"/>
            </w:tabs>
            <w:rPr/>
          </w:pPr>
          <w:hyperlink w:anchor="__RefHeading___Toc789004_3224264995">
            <w:r>
              <w:rPr>
                <w:webHidden/>
                <w:rStyle w:val="IndexLink"/>
              </w:rPr>
              <w:t>۷</w:t>
            </w:r>
            <w:r>
              <w:rPr>
                <w:rStyle w:val="IndexLink"/>
                <w:rtl w:val="true"/>
              </w:rPr>
              <w:t xml:space="preserve"> </w:t>
            </w:r>
            <w:r>
              <w:rPr>
                <w:rStyle w:val="IndexLink"/>
                <w:rtl w:val="true"/>
              </w:rPr>
              <w:t xml:space="preserve">/ </w:t>
            </w:r>
            <w:r>
              <w:rPr>
                <w:rStyle w:val="IndexLink"/>
              </w:rPr>
              <w:t>۱۸</w:t>
            </w:r>
            <w:r>
              <w:rPr>
                <w:rStyle w:val="IndexLink"/>
                <w:rtl w:val="true"/>
              </w:rPr>
              <w:t xml:space="preserve"> جامعه نمونه</w:t>
            </w:r>
            <w:r>
              <w:rPr>
                <w:rStyle w:val="IndexLink"/>
                <w:rtl w:val="true"/>
              </w:rPr>
              <w:tab/>
            </w:r>
            <w:r>
              <w:rPr>
                <w:rStyle w:val="IndexLink"/>
              </w:rPr>
              <w:t>494</w:t>
            </w:r>
          </w:hyperlink>
        </w:p>
        <w:p>
          <w:pPr>
            <w:pStyle w:val="Contents4"/>
            <w:tabs>
              <w:tab w:val="clear" w:pos="8176"/>
              <w:tab w:val="right" w:pos="9026" w:leader="dot"/>
            </w:tabs>
            <w:rPr/>
          </w:pPr>
          <w:hyperlink w:anchor="__RefHeading___Toc789006_3224264995">
            <w:r>
              <w:rPr>
                <w:webHidden/>
                <w:rStyle w:val="IndexLink"/>
                <w:rtl w:val="true"/>
              </w:rPr>
              <w:t>چكيده آنچه درباره نقش خداشناسى گذشت</w:t>
            </w:r>
            <w:r>
              <w:rPr>
                <w:rStyle w:val="IndexLink"/>
                <w:rtl w:val="true"/>
              </w:rPr>
              <w:tab/>
            </w:r>
            <w:r>
              <w:rPr>
                <w:rStyle w:val="IndexLink"/>
              </w:rPr>
              <w:t>500</w:t>
            </w:r>
          </w:hyperlink>
        </w:p>
        <w:p>
          <w:pPr>
            <w:pStyle w:val="Contents5"/>
            <w:tabs>
              <w:tab w:val="clear" w:pos="7892"/>
              <w:tab w:val="right" w:pos="9026" w:leader="dot"/>
            </w:tabs>
            <w:rPr/>
          </w:pPr>
          <w:hyperlink w:anchor="__RefHeading___Toc789008_3224264995">
            <w:r>
              <w:rPr>
                <w:webHidden/>
                <w:rStyle w:val="IndexLink"/>
                <w:rtl w:val="true"/>
              </w:rPr>
              <w:t xml:space="preserve">بخش اوّل </w:t>
            </w:r>
            <w:r>
              <w:rPr>
                <w:rStyle w:val="IndexLink"/>
                <w:rtl w:val="true"/>
              </w:rPr>
              <w:t xml:space="preserve">: </w:t>
            </w:r>
            <w:r>
              <w:rPr>
                <w:rStyle w:val="IndexLink"/>
                <w:rtl w:val="true"/>
              </w:rPr>
              <w:t>نقش خداشناسى در زندگىِ فردى</w:t>
            </w:r>
            <w:r>
              <w:rPr>
                <w:rStyle w:val="IndexLink"/>
                <w:rtl w:val="true"/>
              </w:rPr>
              <w:tab/>
            </w:r>
            <w:r>
              <w:rPr>
                <w:rStyle w:val="IndexLink"/>
              </w:rPr>
              <w:t>500</w:t>
            </w:r>
          </w:hyperlink>
        </w:p>
        <w:p>
          <w:pPr>
            <w:pStyle w:val="Contents5"/>
            <w:tabs>
              <w:tab w:val="clear" w:pos="7892"/>
              <w:tab w:val="right" w:pos="9026" w:leader="dot"/>
            </w:tabs>
            <w:rPr/>
          </w:pPr>
          <w:hyperlink w:anchor="__RefHeading___Toc789010_3224264995">
            <w:r>
              <w:rPr>
                <w:webHidden/>
                <w:rStyle w:val="IndexLink"/>
                <w:rtl w:val="true"/>
              </w:rPr>
              <w:t xml:space="preserve">بخش دوم </w:t>
            </w:r>
            <w:r>
              <w:rPr>
                <w:rStyle w:val="IndexLink"/>
                <w:rtl w:val="true"/>
              </w:rPr>
              <w:t xml:space="preserve">: </w:t>
            </w:r>
            <w:r>
              <w:rPr>
                <w:rStyle w:val="IndexLink"/>
                <w:rtl w:val="true"/>
              </w:rPr>
              <w:t>نقش خداشناسى در زندگى اجتماعى</w:t>
            </w:r>
            <w:r>
              <w:rPr>
                <w:rStyle w:val="IndexLink"/>
                <w:rtl w:val="true"/>
              </w:rPr>
              <w:tab/>
            </w:r>
            <w:r>
              <w:rPr>
                <w:rStyle w:val="IndexLink"/>
              </w:rPr>
              <w:t>501</w:t>
            </w:r>
          </w:hyperlink>
        </w:p>
        <w:p>
          <w:pPr>
            <w:pStyle w:val="Contents3"/>
            <w:tabs>
              <w:tab w:val="clear" w:pos="8459"/>
              <w:tab w:val="right" w:pos="9026" w:leader="dot"/>
            </w:tabs>
            <w:rPr/>
          </w:pPr>
          <w:hyperlink w:anchor="__RefHeading___Toc789012_3224264995">
            <w:r>
              <w:rPr>
                <w:webHidden/>
                <w:rStyle w:val="IndexLink"/>
                <w:rtl w:val="true"/>
              </w:rPr>
              <w:t>فصل هشتم</w:t>
            </w:r>
            <w:r>
              <w:rPr>
                <w:rStyle w:val="IndexLink"/>
                <w:rtl w:val="true"/>
              </w:rPr>
              <w:t xml:space="preserve">: </w:t>
            </w:r>
            <w:r>
              <w:rPr>
                <w:rStyle w:val="IndexLink"/>
                <w:rtl w:val="true"/>
              </w:rPr>
              <w:t>آفاق معرفت خدا</w:t>
            </w:r>
            <w:r>
              <w:rPr>
                <w:rStyle w:val="IndexLink"/>
                <w:rtl w:val="true"/>
              </w:rPr>
              <w:tab/>
            </w:r>
            <w:r>
              <w:rPr>
                <w:rStyle w:val="IndexLink"/>
              </w:rPr>
              <w:t>504</w:t>
            </w:r>
          </w:hyperlink>
        </w:p>
        <w:p>
          <w:pPr>
            <w:pStyle w:val="Contents4"/>
            <w:tabs>
              <w:tab w:val="clear" w:pos="8176"/>
              <w:tab w:val="right" w:pos="9026" w:leader="dot"/>
            </w:tabs>
            <w:rPr/>
          </w:pPr>
          <w:hyperlink w:anchor="__RefHeading___Toc789014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حقيقت و مرز معرفت خدا</w:t>
            </w:r>
            <w:r>
              <w:rPr>
                <w:rStyle w:val="IndexLink"/>
                <w:rtl w:val="true"/>
              </w:rPr>
              <w:tab/>
            </w:r>
            <w:r>
              <w:rPr>
                <w:rStyle w:val="IndexLink"/>
              </w:rPr>
              <w:t>504</w:t>
            </w:r>
          </w:hyperlink>
        </w:p>
        <w:p>
          <w:pPr>
            <w:pStyle w:val="Contents4"/>
            <w:tabs>
              <w:tab w:val="clear" w:pos="8176"/>
              <w:tab w:val="right" w:pos="9026" w:leader="dot"/>
            </w:tabs>
            <w:rPr/>
          </w:pPr>
          <w:hyperlink w:anchor="__RefHeading___Toc789016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ديده ها او را درنمى يابند</w:t>
            </w:r>
            <w:r>
              <w:rPr>
                <w:rStyle w:val="IndexLink"/>
                <w:rtl w:val="true"/>
              </w:rPr>
              <w:tab/>
            </w:r>
            <w:r>
              <w:rPr>
                <w:rStyle w:val="IndexLink"/>
              </w:rPr>
              <w:t>508</w:t>
            </w:r>
          </w:hyperlink>
        </w:p>
        <w:p>
          <w:pPr>
            <w:pStyle w:val="Contents5"/>
            <w:tabs>
              <w:tab w:val="clear" w:pos="7892"/>
              <w:tab w:val="right" w:pos="9026" w:leader="dot"/>
            </w:tabs>
            <w:rPr/>
          </w:pPr>
          <w:hyperlink w:anchor="__RefHeading___Toc789018_3224264995">
            <w:r>
              <w:rPr>
                <w:webHidden/>
                <w:rStyle w:val="IndexLink"/>
                <w:rtl w:val="true"/>
              </w:rPr>
              <w:t>اشاره</w:t>
            </w:r>
            <w:r>
              <w:rPr>
                <w:rStyle w:val="IndexLink"/>
                <w:rtl w:val="true"/>
              </w:rPr>
              <w:tab/>
            </w:r>
            <w:r>
              <w:rPr>
                <w:rStyle w:val="IndexLink"/>
              </w:rPr>
              <w:t>508</w:t>
            </w:r>
          </w:hyperlink>
        </w:p>
        <w:p>
          <w:pPr>
            <w:pStyle w:val="Contents5"/>
            <w:tabs>
              <w:tab w:val="clear" w:pos="7892"/>
              <w:tab w:val="right" w:pos="9026" w:leader="dot"/>
            </w:tabs>
            <w:rPr/>
          </w:pPr>
          <w:hyperlink w:anchor="__RefHeading___Toc789020_3224264995">
            <w:r>
              <w:rPr>
                <w:webHidden/>
                <w:rStyle w:val="IndexLink"/>
                <w:rtl w:val="true"/>
              </w:rPr>
              <w:t>سخنى درباره عدم امكان رؤيت خدا با چشم</w:t>
            </w:r>
            <w:r>
              <w:rPr>
                <w:rStyle w:val="IndexLink"/>
                <w:rtl w:val="true"/>
              </w:rPr>
              <w:tab/>
            </w:r>
            <w:r>
              <w:rPr>
                <w:rStyle w:val="IndexLink"/>
              </w:rPr>
              <w:t>525</w:t>
            </w:r>
          </w:hyperlink>
        </w:p>
        <w:p>
          <w:pPr>
            <w:pStyle w:val="Contents5"/>
            <w:tabs>
              <w:tab w:val="clear" w:pos="7892"/>
              <w:tab w:val="right" w:pos="9026" w:leader="dot"/>
            </w:tabs>
            <w:rPr/>
          </w:pPr>
          <w:hyperlink w:anchor="__RefHeading___Toc789022_3224264995">
            <w:r>
              <w:rPr>
                <w:webHidden/>
                <w:rStyle w:val="IndexLink"/>
                <w:rtl w:val="true"/>
              </w:rPr>
              <w:t>دليل عقلى معتقدان به امكان رؤيت</w:t>
            </w:r>
            <w:r>
              <w:rPr>
                <w:rStyle w:val="IndexLink"/>
                <w:rtl w:val="true"/>
              </w:rPr>
              <w:tab/>
            </w:r>
            <w:r>
              <w:rPr>
                <w:rStyle w:val="IndexLink"/>
              </w:rPr>
              <w:t>526</w:t>
            </w:r>
          </w:hyperlink>
        </w:p>
        <w:p>
          <w:pPr>
            <w:pStyle w:val="Contents5"/>
            <w:tabs>
              <w:tab w:val="clear" w:pos="7892"/>
              <w:tab w:val="right" w:pos="9026" w:leader="dot"/>
            </w:tabs>
            <w:rPr/>
          </w:pPr>
          <w:hyperlink w:anchor="__RefHeading___Toc789024_3224264995">
            <w:r>
              <w:rPr>
                <w:webHidden/>
                <w:rStyle w:val="IndexLink"/>
                <w:rtl w:val="true"/>
              </w:rPr>
              <w:t>دليل نقلى معتقدان به امكان رؤيت</w:t>
            </w:r>
            <w:r>
              <w:rPr>
                <w:rStyle w:val="IndexLink"/>
                <w:rtl w:val="true"/>
              </w:rPr>
              <w:tab/>
            </w:r>
            <w:r>
              <w:rPr>
                <w:rStyle w:val="IndexLink"/>
              </w:rPr>
              <w:t>527</w:t>
            </w:r>
          </w:hyperlink>
        </w:p>
        <w:p>
          <w:pPr>
            <w:pStyle w:val="Contents4"/>
            <w:tabs>
              <w:tab w:val="clear" w:pos="8176"/>
              <w:tab w:val="right" w:pos="9026" w:leader="dot"/>
            </w:tabs>
            <w:rPr/>
          </w:pPr>
          <w:hyperlink w:anchor="__RefHeading___Toc789026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حواس ، او را حس نمى كنند</w:t>
            </w:r>
            <w:r>
              <w:rPr>
                <w:rStyle w:val="IndexLink"/>
                <w:rtl w:val="true"/>
              </w:rPr>
              <w:tab/>
            </w:r>
            <w:r>
              <w:rPr>
                <w:rStyle w:val="IndexLink"/>
              </w:rPr>
              <w:t>531</w:t>
            </w:r>
          </w:hyperlink>
        </w:p>
        <w:p>
          <w:pPr>
            <w:pStyle w:val="Contents4"/>
            <w:tabs>
              <w:tab w:val="clear" w:pos="8176"/>
              <w:tab w:val="right" w:pos="9026" w:leader="dot"/>
            </w:tabs>
            <w:rPr/>
          </w:pPr>
          <w:hyperlink w:anchor="__RefHeading___Toc789028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كسى به حقيقت معرفت او نمى رسد</w:t>
            </w:r>
            <w:r>
              <w:rPr>
                <w:rStyle w:val="IndexLink"/>
                <w:rtl w:val="true"/>
              </w:rPr>
              <w:tab/>
            </w:r>
            <w:r>
              <w:rPr>
                <w:rStyle w:val="IndexLink"/>
              </w:rPr>
              <w:t>535</w:t>
            </w:r>
          </w:hyperlink>
        </w:p>
        <w:p>
          <w:pPr>
            <w:pStyle w:val="Contents4"/>
            <w:tabs>
              <w:tab w:val="clear" w:pos="8176"/>
              <w:tab w:val="right" w:pos="9026" w:leader="dot"/>
            </w:tabs>
            <w:rPr/>
          </w:pPr>
          <w:hyperlink w:anchor="__RefHeading___Toc789030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پرهيز از انديشيدن در ذات خدا</w:t>
            </w:r>
            <w:r>
              <w:rPr>
                <w:rStyle w:val="IndexLink"/>
                <w:rtl w:val="true"/>
              </w:rPr>
              <w:tab/>
            </w:r>
            <w:r>
              <w:rPr>
                <w:rStyle w:val="IndexLink"/>
              </w:rPr>
              <w:t>547</w:t>
            </w:r>
          </w:hyperlink>
        </w:p>
        <w:p>
          <w:pPr>
            <w:pStyle w:val="Contents4"/>
            <w:tabs>
              <w:tab w:val="clear" w:pos="8176"/>
              <w:tab w:val="right" w:pos="9026" w:leader="dot"/>
            </w:tabs>
            <w:rPr/>
          </w:pPr>
          <w:hyperlink w:anchor="__RefHeading___Toc789032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پرهيز از فرو رفتن در توصيف خدا</w:t>
            </w:r>
            <w:r>
              <w:rPr>
                <w:rStyle w:val="IndexLink"/>
                <w:rtl w:val="true"/>
              </w:rPr>
              <w:tab/>
            </w:r>
            <w:r>
              <w:rPr>
                <w:rStyle w:val="IndexLink"/>
              </w:rPr>
              <w:t>553</w:t>
            </w:r>
          </w:hyperlink>
        </w:p>
        <w:p>
          <w:pPr>
            <w:pStyle w:val="Contents5"/>
            <w:tabs>
              <w:tab w:val="clear" w:pos="7892"/>
              <w:tab w:val="right" w:pos="9026" w:leader="dot"/>
            </w:tabs>
            <w:rPr/>
          </w:pPr>
          <w:hyperlink w:anchor="__RefHeading___Toc789034_3224264995">
            <w:r>
              <w:rPr>
                <w:webHidden/>
                <w:rStyle w:val="IndexLink"/>
                <w:rtl w:val="true"/>
              </w:rPr>
              <w:t>اشاره</w:t>
            </w:r>
            <w:r>
              <w:rPr>
                <w:rStyle w:val="IndexLink"/>
                <w:rtl w:val="true"/>
              </w:rPr>
              <w:tab/>
            </w:r>
            <w:r>
              <w:rPr>
                <w:rStyle w:val="IndexLink"/>
              </w:rPr>
              <w:t>553</w:t>
            </w:r>
          </w:hyperlink>
        </w:p>
        <w:p>
          <w:pPr>
            <w:pStyle w:val="Contents5"/>
            <w:tabs>
              <w:tab w:val="clear" w:pos="7892"/>
              <w:tab w:val="right" w:pos="9026" w:leader="dot"/>
            </w:tabs>
            <w:rPr/>
          </w:pPr>
          <w:hyperlink w:anchor="__RefHeading___Toc789036_3224264995">
            <w:r>
              <w:rPr>
                <w:webHidden/>
                <w:rStyle w:val="IndexLink"/>
                <w:rtl w:val="true"/>
              </w:rPr>
              <w:t>بحثى درباره معناى تعمّق در خداشناسى</w:t>
            </w:r>
            <w:r>
              <w:rPr>
                <w:rStyle w:val="IndexLink"/>
                <w:rtl w:val="true"/>
              </w:rPr>
              <w:tab/>
            </w:r>
            <w:r>
              <w:rPr>
                <w:rStyle w:val="IndexLink"/>
              </w:rPr>
              <w:t>556</w:t>
            </w:r>
          </w:hyperlink>
        </w:p>
        <w:p>
          <w:pPr>
            <w:pStyle w:val="Contents6"/>
            <w:tabs>
              <w:tab w:val="clear" w:pos="7609"/>
              <w:tab w:val="right" w:pos="9026" w:leader="dot"/>
            </w:tabs>
            <w:rPr/>
          </w:pPr>
          <w:hyperlink w:anchor="__RefHeading___Toc789038_3224264995">
            <w:r>
              <w:rPr>
                <w:webHidden/>
                <w:rStyle w:val="IndexLink"/>
                <w:rtl w:val="true"/>
              </w:rPr>
              <w:t>اشاره</w:t>
            </w:r>
            <w:r>
              <w:rPr>
                <w:rStyle w:val="IndexLink"/>
                <w:rtl w:val="true"/>
              </w:rPr>
              <w:tab/>
            </w:r>
            <w:r>
              <w:rPr>
                <w:rStyle w:val="IndexLink"/>
              </w:rPr>
              <w:t>556</w:t>
            </w:r>
          </w:hyperlink>
        </w:p>
        <w:p>
          <w:pPr>
            <w:pStyle w:val="Contents6"/>
            <w:tabs>
              <w:tab w:val="clear" w:pos="7609"/>
              <w:tab w:val="right" w:pos="9026" w:leader="dot"/>
            </w:tabs>
            <w:rPr/>
          </w:pPr>
          <w:hyperlink w:anchor="__RefHeading___Toc789040_3224264995">
            <w:r>
              <w:rPr>
                <w:webHidden/>
                <w:rStyle w:val="IndexLink"/>
                <w:rtl w:val="true"/>
              </w:rPr>
              <w:t xml:space="preserve">يك </w:t>
            </w:r>
            <w:r>
              <w:rPr>
                <w:rStyle w:val="IndexLink"/>
                <w:rtl w:val="true"/>
              </w:rPr>
              <w:t xml:space="preserve">. </w:t>
            </w:r>
            <w:r>
              <w:rPr>
                <w:rStyle w:val="IndexLink"/>
                <w:rtl w:val="true"/>
              </w:rPr>
              <w:t>تعمّق ، در لغت</w:t>
            </w:r>
            <w:r>
              <w:rPr>
                <w:rStyle w:val="IndexLink"/>
                <w:rtl w:val="true"/>
              </w:rPr>
              <w:tab/>
            </w:r>
            <w:r>
              <w:rPr>
                <w:rStyle w:val="IndexLink"/>
              </w:rPr>
              <w:t>558</w:t>
            </w:r>
          </w:hyperlink>
        </w:p>
        <w:p>
          <w:pPr>
            <w:pStyle w:val="Contents6"/>
            <w:tabs>
              <w:tab w:val="clear" w:pos="7609"/>
              <w:tab w:val="right" w:pos="9026" w:leader="dot"/>
            </w:tabs>
            <w:rPr/>
          </w:pPr>
          <w:hyperlink w:anchor="__RefHeading___Toc789042_3224264995">
            <w:r>
              <w:rPr>
                <w:webHidden/>
                <w:rStyle w:val="IndexLink"/>
                <w:rtl w:val="true"/>
              </w:rPr>
              <w:t xml:space="preserve">دو </w:t>
            </w:r>
            <w:r>
              <w:rPr>
                <w:rStyle w:val="IndexLink"/>
                <w:rtl w:val="true"/>
              </w:rPr>
              <w:t xml:space="preserve">. </w:t>
            </w:r>
            <w:r>
              <w:rPr>
                <w:rStyle w:val="IndexLink"/>
                <w:rtl w:val="true"/>
              </w:rPr>
              <w:t xml:space="preserve">احاديثى كه واژه </w:t>
            </w:r>
            <w:r>
              <w:rPr>
                <w:rStyle w:val="IndexLink"/>
                <w:rtl w:val="true"/>
              </w:rPr>
              <w:t>«</w:t>
            </w:r>
            <w:r>
              <w:rPr>
                <w:rStyle w:val="IndexLink"/>
                <w:rtl w:val="true"/>
              </w:rPr>
              <w:t>تعمّق</w:t>
            </w:r>
            <w:r>
              <w:rPr>
                <w:rStyle w:val="IndexLink"/>
                <w:rtl w:val="true"/>
              </w:rPr>
              <w:t xml:space="preserve">» </w:t>
            </w:r>
            <w:r>
              <w:rPr>
                <w:rStyle w:val="IndexLink"/>
                <w:rtl w:val="true"/>
              </w:rPr>
              <w:t>در آنها به كار رفته</w:t>
            </w:r>
            <w:r>
              <w:rPr>
                <w:rStyle w:val="IndexLink"/>
                <w:rtl w:val="true"/>
              </w:rPr>
              <w:tab/>
            </w:r>
            <w:r>
              <w:rPr>
                <w:rStyle w:val="IndexLink"/>
              </w:rPr>
              <w:t>558</w:t>
            </w:r>
          </w:hyperlink>
        </w:p>
        <w:p>
          <w:pPr>
            <w:pStyle w:val="Contents6"/>
            <w:tabs>
              <w:tab w:val="clear" w:pos="7609"/>
              <w:tab w:val="right" w:pos="9026" w:leader="dot"/>
            </w:tabs>
            <w:rPr/>
          </w:pPr>
          <w:hyperlink w:anchor="__RefHeading___Toc789044_3224264995">
            <w:r>
              <w:rPr>
                <w:webHidden/>
                <w:rStyle w:val="IndexLink"/>
                <w:rtl w:val="true"/>
              </w:rPr>
              <w:t>اشاره</w:t>
            </w:r>
            <w:r>
              <w:rPr>
                <w:rStyle w:val="IndexLink"/>
                <w:rtl w:val="true"/>
              </w:rPr>
              <w:tab/>
            </w:r>
            <w:r>
              <w:rPr>
                <w:rStyle w:val="IndexLink"/>
              </w:rPr>
              <w:t>558</w:t>
            </w:r>
          </w:hyperlink>
        </w:p>
        <w:p>
          <w:pPr>
            <w:pStyle w:val="Contents6"/>
            <w:tabs>
              <w:tab w:val="clear" w:pos="7609"/>
              <w:tab w:val="right" w:pos="9026" w:leader="dot"/>
            </w:tabs>
            <w:rPr/>
          </w:pPr>
          <w:hyperlink w:anchor="__RefHeading___Toc789046_3224264995">
            <w:r>
              <w:rPr>
                <w:webHidden/>
                <w:rStyle w:val="IndexLink"/>
                <w:rtl w:val="true"/>
              </w:rPr>
              <w:t xml:space="preserve">الف </w:t>
            </w:r>
            <w:r>
              <w:rPr>
                <w:rStyle w:val="IndexLink"/>
                <w:rtl w:val="true"/>
              </w:rPr>
              <w:t xml:space="preserve">. </w:t>
            </w:r>
            <w:r>
              <w:rPr>
                <w:rStyle w:val="IndexLink"/>
                <w:rtl w:val="true"/>
              </w:rPr>
              <w:t>ستايش ترك تعمّق در صفات خدا</w:t>
            </w:r>
            <w:r>
              <w:rPr>
                <w:rStyle w:val="IndexLink"/>
                <w:rtl w:val="true"/>
              </w:rPr>
              <w:tab/>
            </w:r>
            <w:r>
              <w:rPr>
                <w:rStyle w:val="IndexLink"/>
              </w:rPr>
              <w:t>559</w:t>
            </w:r>
          </w:hyperlink>
        </w:p>
        <w:p>
          <w:pPr>
            <w:pStyle w:val="Contents6"/>
            <w:tabs>
              <w:tab w:val="clear" w:pos="7609"/>
              <w:tab w:val="right" w:pos="9026" w:leader="dot"/>
            </w:tabs>
            <w:rPr/>
          </w:pPr>
          <w:hyperlink w:anchor="__RefHeading___Toc789048_3224264995">
            <w:r>
              <w:rPr>
                <w:webHidden/>
                <w:rStyle w:val="IndexLink"/>
                <w:rtl w:val="true"/>
              </w:rPr>
              <w:t xml:space="preserve">ب </w:t>
            </w:r>
            <w:r>
              <w:rPr>
                <w:rStyle w:val="IndexLink"/>
                <w:rtl w:val="true"/>
              </w:rPr>
              <w:t xml:space="preserve">. </w:t>
            </w:r>
            <w:r>
              <w:rPr>
                <w:rStyle w:val="IndexLink"/>
                <w:rtl w:val="true"/>
              </w:rPr>
              <w:t>خطر تعمّق</w:t>
            </w:r>
            <w:r>
              <w:rPr>
                <w:rStyle w:val="IndexLink"/>
                <w:rtl w:val="true"/>
              </w:rPr>
              <w:tab/>
            </w:r>
            <w:r>
              <w:rPr>
                <w:rStyle w:val="IndexLink"/>
              </w:rPr>
              <w:t>559</w:t>
            </w:r>
          </w:hyperlink>
        </w:p>
        <w:p>
          <w:pPr>
            <w:pStyle w:val="Contents6"/>
            <w:tabs>
              <w:tab w:val="clear" w:pos="7609"/>
              <w:tab w:val="right" w:pos="9026" w:leader="dot"/>
            </w:tabs>
            <w:rPr/>
          </w:pPr>
          <w:hyperlink w:anchor="__RefHeading___Toc789050_3224264995">
            <w:r>
              <w:rPr>
                <w:webHidden/>
                <w:rStyle w:val="IndexLink"/>
                <w:rtl w:val="true"/>
              </w:rPr>
              <w:t xml:space="preserve">ج </w:t>
            </w:r>
            <w:r>
              <w:rPr>
                <w:rStyle w:val="IndexLink"/>
                <w:rtl w:val="true"/>
              </w:rPr>
              <w:t xml:space="preserve">. </w:t>
            </w:r>
            <w:r>
              <w:rPr>
                <w:rStyle w:val="IndexLink"/>
                <w:rtl w:val="true"/>
              </w:rPr>
              <w:t>هشدار درباره تعمّق در دين</w:t>
            </w:r>
            <w:r>
              <w:rPr>
                <w:rStyle w:val="IndexLink"/>
                <w:rtl w:val="true"/>
              </w:rPr>
              <w:tab/>
            </w:r>
            <w:r>
              <w:rPr>
                <w:rStyle w:val="IndexLink"/>
              </w:rPr>
              <w:t>559</w:t>
            </w:r>
          </w:hyperlink>
        </w:p>
        <w:p>
          <w:pPr>
            <w:pStyle w:val="Contents6"/>
            <w:tabs>
              <w:tab w:val="clear" w:pos="7609"/>
              <w:tab w:val="right" w:pos="9026" w:leader="dot"/>
            </w:tabs>
            <w:rPr/>
          </w:pPr>
          <w:hyperlink w:anchor="__RefHeading___Toc789052_3224264995">
            <w:r>
              <w:rPr>
                <w:webHidden/>
                <w:rStyle w:val="IndexLink"/>
                <w:rtl w:val="true"/>
              </w:rPr>
              <w:t xml:space="preserve">د </w:t>
            </w:r>
            <w:r>
              <w:rPr>
                <w:rStyle w:val="IndexLink"/>
                <w:rtl w:val="true"/>
              </w:rPr>
              <w:t xml:space="preserve">. </w:t>
            </w:r>
            <w:r>
              <w:rPr>
                <w:rStyle w:val="IndexLink"/>
                <w:rtl w:val="true"/>
              </w:rPr>
              <w:t>عاقبت تعمّق در دين</w:t>
            </w:r>
            <w:r>
              <w:rPr>
                <w:rStyle w:val="IndexLink"/>
                <w:rtl w:val="true"/>
              </w:rPr>
              <w:tab/>
            </w:r>
            <w:r>
              <w:rPr>
                <w:rStyle w:val="IndexLink"/>
              </w:rPr>
              <w:t>560</w:t>
            </w:r>
          </w:hyperlink>
        </w:p>
        <w:p>
          <w:pPr>
            <w:pStyle w:val="Contents3"/>
            <w:tabs>
              <w:tab w:val="clear" w:pos="8459"/>
              <w:tab w:val="right" w:pos="9026" w:leader="dot"/>
            </w:tabs>
            <w:rPr/>
          </w:pPr>
          <w:hyperlink w:anchor="__RefHeading___Toc789054_3224264995">
            <w:r>
              <w:rPr>
                <w:webHidden/>
                <w:rStyle w:val="IndexLink"/>
                <w:rtl w:val="true"/>
              </w:rPr>
              <w:t>فصل نهم</w:t>
            </w:r>
            <w:r>
              <w:rPr>
                <w:rStyle w:val="IndexLink"/>
                <w:rtl w:val="true"/>
              </w:rPr>
              <w:t xml:space="preserve">: </w:t>
            </w:r>
            <w:r>
              <w:rPr>
                <w:rStyle w:val="IndexLink"/>
                <w:rtl w:val="true"/>
              </w:rPr>
              <w:t>آنچه درباره حجاب هاى خدا رسيده است</w:t>
            </w:r>
            <w:r>
              <w:rPr>
                <w:rStyle w:val="IndexLink"/>
                <w:rtl w:val="true"/>
              </w:rPr>
              <w:tab/>
            </w:r>
            <w:r>
              <w:rPr>
                <w:rStyle w:val="IndexLink"/>
              </w:rPr>
              <w:t>563</w:t>
            </w:r>
          </w:hyperlink>
        </w:p>
        <w:p>
          <w:pPr>
            <w:pStyle w:val="Contents4"/>
            <w:tabs>
              <w:tab w:val="clear" w:pos="8176"/>
              <w:tab w:val="right" w:pos="9026" w:leader="dot"/>
            </w:tabs>
            <w:rPr/>
          </w:pPr>
          <w:hyperlink w:anchor="__RefHeading___Toc789056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حجابى ميان خدا و خلقش نيست</w:t>
            </w:r>
            <w:r>
              <w:rPr>
                <w:rStyle w:val="IndexLink"/>
                <w:rtl w:val="true"/>
              </w:rPr>
              <w:tab/>
            </w:r>
            <w:r>
              <w:rPr>
                <w:rStyle w:val="IndexLink"/>
              </w:rPr>
              <w:t>563</w:t>
            </w:r>
          </w:hyperlink>
        </w:p>
        <w:p>
          <w:pPr>
            <w:pStyle w:val="Contents4"/>
            <w:tabs>
              <w:tab w:val="clear" w:pos="8176"/>
              <w:tab w:val="right" w:pos="9026" w:leader="dot"/>
            </w:tabs>
            <w:rPr/>
          </w:pPr>
          <w:hyperlink w:anchor="__RefHeading___Toc789058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محجوب بى حجاب</w:t>
            </w:r>
            <w:r>
              <w:rPr>
                <w:rStyle w:val="IndexLink"/>
                <w:rtl w:val="true"/>
              </w:rPr>
              <w:tab/>
            </w:r>
            <w:r>
              <w:rPr>
                <w:rStyle w:val="IndexLink"/>
              </w:rPr>
              <w:t>567</w:t>
            </w:r>
          </w:hyperlink>
        </w:p>
        <w:p>
          <w:pPr>
            <w:pStyle w:val="Contents4"/>
            <w:tabs>
              <w:tab w:val="clear" w:pos="8176"/>
              <w:tab w:val="right" w:pos="9026" w:leader="dot"/>
            </w:tabs>
            <w:rPr/>
          </w:pPr>
          <w:hyperlink w:anchor="__RefHeading___Toc789060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حجابى ميان او و مخلوقاتش نيست، جز همان مخلوقات</w:t>
            </w:r>
            <w:r>
              <w:rPr>
                <w:rStyle w:val="IndexLink"/>
                <w:rtl w:val="true"/>
              </w:rPr>
              <w:tab/>
            </w:r>
            <w:r>
              <w:rPr>
                <w:rStyle w:val="IndexLink"/>
              </w:rPr>
              <w:t>567</w:t>
            </w:r>
          </w:hyperlink>
        </w:p>
        <w:p>
          <w:pPr>
            <w:pStyle w:val="Contents4"/>
            <w:tabs>
              <w:tab w:val="clear" w:pos="8176"/>
              <w:tab w:val="right" w:pos="9026" w:leader="dot"/>
            </w:tabs>
            <w:rPr/>
          </w:pPr>
          <w:hyperlink w:anchor="__RefHeading___Toc789062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حجاب او نور است</w:t>
            </w:r>
            <w:r>
              <w:rPr>
                <w:rStyle w:val="IndexLink"/>
                <w:rtl w:val="true"/>
              </w:rPr>
              <w:tab/>
            </w:r>
            <w:r>
              <w:rPr>
                <w:rStyle w:val="IndexLink"/>
              </w:rPr>
              <w:t>569</w:t>
            </w:r>
          </w:hyperlink>
        </w:p>
        <w:p>
          <w:pPr>
            <w:pStyle w:val="Contents4"/>
            <w:tabs>
              <w:tab w:val="clear" w:pos="8176"/>
              <w:tab w:val="right" w:pos="9026" w:leader="dot"/>
            </w:tabs>
            <w:rPr/>
          </w:pPr>
          <w:hyperlink w:anchor="__RefHeading___Toc789064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حجاب او نور و ظلمت است</w:t>
            </w:r>
            <w:r>
              <w:rPr>
                <w:rStyle w:val="IndexLink"/>
                <w:rtl w:val="true"/>
              </w:rPr>
              <w:tab/>
            </w:r>
            <w:r>
              <w:rPr>
                <w:rStyle w:val="IndexLink"/>
              </w:rPr>
              <w:t>573</w:t>
            </w:r>
          </w:hyperlink>
        </w:p>
        <w:p>
          <w:pPr>
            <w:pStyle w:val="Contents5"/>
            <w:tabs>
              <w:tab w:val="clear" w:pos="7892"/>
              <w:tab w:val="right" w:pos="9026" w:leader="dot"/>
            </w:tabs>
            <w:rPr/>
          </w:pPr>
          <w:hyperlink w:anchor="__RefHeading___Toc789066_3224264995">
            <w:r>
              <w:rPr>
                <w:webHidden/>
                <w:rStyle w:val="IndexLink"/>
                <w:rtl w:val="true"/>
              </w:rPr>
              <w:t>اشاره</w:t>
            </w:r>
            <w:r>
              <w:rPr>
                <w:rStyle w:val="IndexLink"/>
                <w:rtl w:val="true"/>
              </w:rPr>
              <w:tab/>
            </w:r>
            <w:r>
              <w:rPr>
                <w:rStyle w:val="IndexLink"/>
              </w:rPr>
              <w:t>573</w:t>
            </w:r>
          </w:hyperlink>
        </w:p>
        <w:p>
          <w:pPr>
            <w:pStyle w:val="Contents5"/>
            <w:tabs>
              <w:tab w:val="clear" w:pos="7892"/>
              <w:tab w:val="right" w:pos="9026" w:leader="dot"/>
            </w:tabs>
            <w:rPr/>
          </w:pPr>
          <w:hyperlink w:anchor="__RefHeading___Toc789068_3224264995">
            <w:r>
              <w:rPr>
                <w:webHidden/>
                <w:rStyle w:val="IndexLink"/>
                <w:rtl w:val="true"/>
              </w:rPr>
              <w:t>نگاهى به روايات حُجب</w:t>
            </w:r>
            <w:r>
              <w:rPr>
                <w:rStyle w:val="IndexLink"/>
                <w:rtl w:val="true"/>
              </w:rPr>
              <w:tab/>
            </w:r>
            <w:r>
              <w:rPr>
                <w:rStyle w:val="IndexLink"/>
              </w:rPr>
              <w:t>579</w:t>
            </w:r>
          </w:hyperlink>
        </w:p>
        <w:p>
          <w:pPr>
            <w:pStyle w:val="Contents5"/>
            <w:tabs>
              <w:tab w:val="clear" w:pos="7892"/>
              <w:tab w:val="right" w:pos="9026" w:leader="dot"/>
            </w:tabs>
            <w:rPr/>
          </w:pPr>
          <w:hyperlink w:anchor="__RefHeading___Toc789070_3224264995">
            <w:r>
              <w:rPr>
                <w:webHidden/>
                <w:rStyle w:val="IndexLink"/>
                <w:rtl w:val="true"/>
              </w:rPr>
              <w:t>توضيح علاّمه مجلسى درباره روايات حُجُب</w:t>
            </w:r>
            <w:r>
              <w:rPr>
                <w:rStyle w:val="IndexLink"/>
                <w:rtl w:val="true"/>
              </w:rPr>
              <w:tab/>
            </w:r>
            <w:r>
              <w:rPr>
                <w:rStyle w:val="IndexLink"/>
              </w:rPr>
              <w:t>582</w:t>
            </w:r>
          </w:hyperlink>
        </w:p>
        <w:p>
          <w:pPr>
            <w:pStyle w:val="Contents3"/>
            <w:tabs>
              <w:tab w:val="clear" w:pos="8459"/>
              <w:tab w:val="right" w:pos="9026" w:leader="dot"/>
            </w:tabs>
            <w:rPr/>
          </w:pPr>
          <w:hyperlink w:anchor="__RefHeading___Toc789072_3224264995">
            <w:r>
              <w:rPr>
                <w:webHidden/>
                <w:rStyle w:val="IndexLink"/>
                <w:rtl w:val="true"/>
              </w:rPr>
              <w:t>فصل دهم</w:t>
            </w:r>
            <w:r>
              <w:rPr>
                <w:rStyle w:val="IndexLink"/>
                <w:rtl w:val="true"/>
              </w:rPr>
              <w:t xml:space="preserve">: </w:t>
            </w:r>
            <w:r>
              <w:rPr>
                <w:rStyle w:val="IndexLink"/>
                <w:rtl w:val="true"/>
              </w:rPr>
              <w:t>موانع معرفت خدا</w:t>
            </w:r>
            <w:r>
              <w:rPr>
                <w:rStyle w:val="IndexLink"/>
                <w:rtl w:val="true"/>
              </w:rPr>
              <w:tab/>
            </w:r>
            <w:r>
              <w:rPr>
                <w:rStyle w:val="IndexLink"/>
              </w:rPr>
              <w:t>589</w:t>
            </w:r>
          </w:hyperlink>
        </w:p>
        <w:p>
          <w:pPr>
            <w:pStyle w:val="Contents4"/>
            <w:tabs>
              <w:tab w:val="clear" w:pos="8176"/>
              <w:tab w:val="right" w:pos="9026" w:leader="dot"/>
            </w:tabs>
            <w:rPr/>
          </w:pPr>
          <w:hyperlink w:anchor="__RefHeading___Toc789074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بدى ها</w:t>
            </w:r>
            <w:r>
              <w:rPr>
                <w:rStyle w:val="IndexLink"/>
                <w:rtl w:val="true"/>
              </w:rPr>
              <w:tab/>
            </w:r>
            <w:r>
              <w:rPr>
                <w:rStyle w:val="IndexLink"/>
              </w:rPr>
              <w:t>589</w:t>
            </w:r>
          </w:hyperlink>
        </w:p>
        <w:p>
          <w:pPr>
            <w:pStyle w:val="Contents4"/>
            <w:tabs>
              <w:tab w:val="clear" w:pos="8176"/>
              <w:tab w:val="right" w:pos="9026" w:leader="dot"/>
            </w:tabs>
            <w:rPr/>
          </w:pPr>
          <w:hyperlink w:anchor="__RefHeading___Toc789076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ستم</w:t>
            </w:r>
            <w:r>
              <w:rPr>
                <w:rStyle w:val="IndexLink"/>
                <w:rtl w:val="true"/>
              </w:rPr>
              <w:tab/>
            </w:r>
            <w:r>
              <w:rPr>
                <w:rStyle w:val="IndexLink"/>
              </w:rPr>
              <w:t>595</w:t>
            </w:r>
          </w:hyperlink>
        </w:p>
        <w:p>
          <w:pPr>
            <w:pStyle w:val="Contents4"/>
            <w:tabs>
              <w:tab w:val="clear" w:pos="8176"/>
              <w:tab w:val="right" w:pos="9026" w:leader="dot"/>
            </w:tabs>
            <w:rPr/>
          </w:pPr>
          <w:hyperlink w:anchor="__RefHeading___Toc789078_3224264995">
            <w:r>
              <w:rPr>
                <w:webHidden/>
                <w:rStyle w:val="IndexLink"/>
              </w:rPr>
              <w:t>۱۰</w:t>
            </w:r>
            <w:r>
              <w:rPr>
                <w:rStyle w:val="IndexLink"/>
                <w:rtl w:val="true"/>
              </w:rPr>
              <w:t xml:space="preserve"> </w:t>
            </w:r>
            <w:r>
              <w:rPr>
                <w:rStyle w:val="IndexLink"/>
                <w:rtl w:val="true"/>
              </w:rPr>
              <w:t xml:space="preserve">/ </w:t>
            </w:r>
            <w:r>
              <w:rPr>
                <w:rStyle w:val="IndexLink"/>
              </w:rPr>
              <w:t>۳</w:t>
            </w:r>
            <w:r>
              <w:rPr>
                <w:rStyle w:val="IndexLink"/>
                <w:rtl w:val="true"/>
              </w:rPr>
              <w:t xml:space="preserve"> سركشى</w:t>
            </w:r>
            <w:r>
              <w:rPr>
                <w:rStyle w:val="IndexLink"/>
                <w:rtl w:val="true"/>
              </w:rPr>
              <w:tab/>
            </w:r>
            <w:r>
              <w:rPr>
                <w:rStyle w:val="IndexLink"/>
              </w:rPr>
              <w:t>597</w:t>
            </w:r>
          </w:hyperlink>
        </w:p>
        <w:p>
          <w:pPr>
            <w:pStyle w:val="Contents4"/>
            <w:tabs>
              <w:tab w:val="clear" w:pos="8176"/>
              <w:tab w:val="right" w:pos="9026" w:leader="dot"/>
            </w:tabs>
            <w:rPr/>
          </w:pPr>
          <w:hyperlink w:anchor="__RefHeading___Toc789080_3224264995">
            <w:r>
              <w:rPr>
                <w:webHidden/>
                <w:rStyle w:val="IndexLink"/>
              </w:rPr>
              <w:t>۱۰</w:t>
            </w:r>
            <w:r>
              <w:rPr>
                <w:rStyle w:val="IndexLink"/>
                <w:rtl w:val="true"/>
              </w:rPr>
              <w:t xml:space="preserve"> </w:t>
            </w:r>
            <w:r>
              <w:rPr>
                <w:rStyle w:val="IndexLink"/>
                <w:rtl w:val="true"/>
              </w:rPr>
              <w:t xml:space="preserve">/ </w:t>
            </w:r>
            <w:r>
              <w:rPr>
                <w:rStyle w:val="IndexLink"/>
              </w:rPr>
              <w:t>۴</w:t>
            </w:r>
            <w:r>
              <w:rPr>
                <w:rStyle w:val="IndexLink"/>
                <w:rtl w:val="true"/>
              </w:rPr>
              <w:t xml:space="preserve"> نادانى</w:t>
            </w:r>
            <w:r>
              <w:rPr>
                <w:rStyle w:val="IndexLink"/>
                <w:rtl w:val="true"/>
              </w:rPr>
              <w:tab/>
            </w:r>
            <w:r>
              <w:rPr>
                <w:rStyle w:val="IndexLink"/>
              </w:rPr>
              <w:t>599</w:t>
            </w:r>
          </w:hyperlink>
        </w:p>
        <w:p>
          <w:pPr>
            <w:pStyle w:val="Contents4"/>
            <w:tabs>
              <w:tab w:val="clear" w:pos="8176"/>
              <w:tab w:val="right" w:pos="9026" w:leader="dot"/>
            </w:tabs>
            <w:rPr/>
          </w:pPr>
          <w:hyperlink w:anchor="__RefHeading___Toc789082_3224264995">
            <w:r>
              <w:rPr>
                <w:webHidden/>
                <w:rStyle w:val="IndexLink"/>
              </w:rPr>
              <w:t>۱۰</w:t>
            </w:r>
            <w:r>
              <w:rPr>
                <w:rStyle w:val="IndexLink"/>
                <w:rtl w:val="true"/>
              </w:rPr>
              <w:t xml:space="preserve"> </w:t>
            </w:r>
            <w:r>
              <w:rPr>
                <w:rStyle w:val="IndexLink"/>
                <w:rtl w:val="true"/>
              </w:rPr>
              <w:t xml:space="preserve">/ </w:t>
            </w:r>
            <w:r>
              <w:rPr>
                <w:rStyle w:val="IndexLink"/>
              </w:rPr>
              <w:t>۵</w:t>
            </w:r>
            <w:r>
              <w:rPr>
                <w:rStyle w:val="IndexLink"/>
                <w:rtl w:val="true"/>
              </w:rPr>
              <w:t xml:space="preserve"> غفلت</w:t>
            </w:r>
            <w:r>
              <w:rPr>
                <w:rStyle w:val="IndexLink"/>
                <w:rtl w:val="true"/>
              </w:rPr>
              <w:tab/>
            </w:r>
            <w:r>
              <w:rPr>
                <w:rStyle w:val="IndexLink"/>
              </w:rPr>
              <w:t>601</w:t>
            </w:r>
          </w:hyperlink>
        </w:p>
        <w:p>
          <w:pPr>
            <w:pStyle w:val="Contents4"/>
            <w:tabs>
              <w:tab w:val="clear" w:pos="8176"/>
              <w:tab w:val="right" w:pos="9026" w:leader="dot"/>
            </w:tabs>
            <w:rPr/>
          </w:pPr>
          <w:hyperlink w:anchor="__RefHeading___Toc789084_3224264995">
            <w:r>
              <w:rPr>
                <w:webHidden/>
                <w:rStyle w:val="IndexLink"/>
              </w:rPr>
              <w:t>۱۰</w:t>
            </w:r>
            <w:r>
              <w:rPr>
                <w:rStyle w:val="IndexLink"/>
                <w:rtl w:val="true"/>
              </w:rPr>
              <w:t xml:space="preserve"> </w:t>
            </w:r>
            <w:r>
              <w:rPr>
                <w:rStyle w:val="IndexLink"/>
                <w:rtl w:val="true"/>
              </w:rPr>
              <w:t xml:space="preserve">/ </w:t>
            </w:r>
            <w:r>
              <w:rPr>
                <w:rStyle w:val="IndexLink"/>
              </w:rPr>
              <w:t>۶</w:t>
            </w:r>
            <w:r>
              <w:rPr>
                <w:rStyle w:val="IndexLink"/>
                <w:rtl w:val="true"/>
              </w:rPr>
              <w:t xml:space="preserve"> هوس</w:t>
            </w:r>
            <w:r>
              <w:rPr>
                <w:rStyle w:val="IndexLink"/>
                <w:rtl w:val="true"/>
              </w:rPr>
              <w:tab/>
            </w:r>
            <w:r>
              <w:rPr>
                <w:rStyle w:val="IndexLink"/>
              </w:rPr>
              <w:t>601</w:t>
            </w:r>
          </w:hyperlink>
        </w:p>
        <w:p>
          <w:pPr>
            <w:pStyle w:val="Contents4"/>
            <w:tabs>
              <w:tab w:val="clear" w:pos="8176"/>
              <w:tab w:val="right" w:pos="9026" w:leader="dot"/>
            </w:tabs>
            <w:rPr/>
          </w:pPr>
          <w:hyperlink w:anchor="__RefHeading___Toc789086_3224264995">
            <w:r>
              <w:rPr>
                <w:webHidden/>
                <w:rStyle w:val="IndexLink"/>
              </w:rPr>
              <w:t>۱۰</w:t>
            </w:r>
            <w:r>
              <w:rPr>
                <w:rStyle w:val="IndexLink"/>
                <w:rtl w:val="true"/>
              </w:rPr>
              <w:t xml:space="preserve"> </w:t>
            </w:r>
            <w:r>
              <w:rPr>
                <w:rStyle w:val="IndexLink"/>
                <w:rtl w:val="true"/>
              </w:rPr>
              <w:t xml:space="preserve">/ </w:t>
            </w:r>
            <w:r>
              <w:rPr>
                <w:rStyle w:val="IndexLink"/>
              </w:rPr>
              <w:t>۷</w:t>
            </w:r>
            <w:r>
              <w:rPr>
                <w:rStyle w:val="IndexLink"/>
                <w:rtl w:val="true"/>
              </w:rPr>
              <w:t xml:space="preserve"> بيمارى دل</w:t>
            </w:r>
            <w:r>
              <w:rPr>
                <w:rStyle w:val="IndexLink"/>
                <w:rtl w:val="true"/>
              </w:rPr>
              <w:tab/>
            </w:r>
            <w:r>
              <w:rPr>
                <w:rStyle w:val="IndexLink"/>
              </w:rPr>
              <w:t>603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71_128192"/>
      <w:bookmarkStart w:id="1" w:name="pg12771_128192"/>
      <w:bookmarkEnd w:id="1"/>
    </w:p>
    <w:p>
      <w:pPr>
        <w:pStyle w:val="Heading2"/>
        <w:numPr>
          <w:ilvl w:val="1"/>
          <w:numId w:val="1"/>
        </w:numPr>
        <w:rPr/>
      </w:pPr>
      <w:bookmarkStart w:id="2" w:name="pg12771_128192"/>
      <w:bookmarkStart w:id="3" w:name="__RefHeading___Toc788542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موسوعه‌العقائد الاسلاميه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عقايد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همكار رضا برنجكار ؛ مترجم مهدي مهريزي ؛ براي موسسه علمي و فرهنگي دارالحديث، سازمان چاپ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دارالحديث؛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9789644931178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جاپ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جلد هاي اين كتاب با همكاري و ترجمه افراد مختلف انجام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عدالت خداوند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برنجكار، رضا،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۱۰۴۷۲۸۱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8544_3224264995"/>
      <w:bookmarkStart w:id="6" w:name="_Toc2"/>
      <w:bookmarkEnd w:id="5"/>
      <w:r>
        <w:rPr>
          <w:rtl w:val="true"/>
        </w:rPr>
        <w:t>اشاره</w:t>
      </w:r>
      <w:bookmarkStart w:id="7" w:name="pg12771_128200"/>
      <w:bookmarkEnd w:id="6"/>
    </w:p>
    <w:p>
      <w:pPr>
        <w:pStyle w:val="Heading2"/>
        <w:numPr>
          <w:ilvl w:val="1"/>
          <w:numId w:val="1"/>
        </w:numPr>
        <w:rPr/>
      </w:pPr>
      <w:bookmarkStart w:id="8" w:name="__RefHeading___Toc788546_3224264995"/>
      <w:bookmarkStart w:id="9" w:name="_Toc3"/>
      <w:bookmarkEnd w:id="7"/>
      <w:bookmarkEnd w:id="8"/>
      <w:r>
        <w:rPr>
          <w:rtl w:val="true"/>
        </w:rPr>
        <w:t>پيش گفتار</w:t>
      </w:r>
      <w:bookmarkEnd w:id="9"/>
    </w:p>
    <w:p>
      <w:pPr>
        <w:pStyle w:val="Heading3"/>
        <w:numPr>
          <w:ilvl w:val="2"/>
          <w:numId w:val="1"/>
        </w:numPr>
        <w:rPr/>
      </w:pPr>
      <w:bookmarkStart w:id="10" w:name="__RefHeading___Toc788548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پيش گفتارستايش ، خداى را كه نخستِ بى آغاز و واپسينِ بى پايان است ؛ آن كه ديده تماشاگران ، ديدنش نتواند و خيال توصيفگران از توصيفش درماند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خداوند را بر آنچه از خود به ما شناساند و شكرش را به ما الهام كرد و دريچه هاى علم به ربوبيّتش را بر ما گشود و اخلاص در توحيدش را به ما ره نمود و ما را از كژروى و دودلى در كارش دور ساخت ؛ ستايشى بالا رونده تا اوجِ والاترين والايى ها ، در نوشته اى رقم خورده تا بلنداى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بنده برگزيده اش محمّد صلى الله عليه و آله خاتم پيامبران و خاندان پاك و پاكيزه اش ؛ آنان كه خدا پليدى را از ايشان ببُرد و آنان را به طهارت كامل رسانْد ، و نيز بر همراهانش ؛ آنان كه حقّ همراهى به جاى آوردند و او را اجابت كردند و به سويش شتافتند و در پاسخ دعوتش ، از يكديگر پيشى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خداشناسى ، مهم ترين مسئله اى است كه در طول تاريخ ، انديشه بشر را به خود مشغول كرده است و كتاب هاى فراوانى در اين باره نگارش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آيا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كتابى كه مردم را با آفريدگار خود آشنا مى كند ، كدام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71_128201"/>
    </w:p>
    <w:p>
      <w:pPr>
        <w:pStyle w:val="Heading3"/>
        <w:numPr>
          <w:ilvl w:val="2"/>
          <w:numId w:val="1"/>
        </w:numPr>
        <w:rPr/>
      </w:pPr>
      <w:bookmarkStart w:id="13" w:name="__RefHeading___Toc788550_3224264995"/>
      <w:bookmarkStart w:id="14" w:name="_Toc5"/>
      <w:bookmarkEnd w:id="12"/>
      <w:bookmarkEnd w:id="13"/>
      <w:r>
        <w:rPr>
          <w:rtl w:val="true"/>
        </w:rPr>
        <w:t>بهترين كتاب خداشناسى</w:t>
      </w:r>
      <w:bookmarkEnd w:id="14"/>
    </w:p>
    <w:p>
      <w:pPr>
        <w:pStyle w:val="Heading3"/>
        <w:numPr>
          <w:ilvl w:val="2"/>
          <w:numId w:val="1"/>
        </w:numPr>
        <w:rPr/>
      </w:pPr>
      <w:bookmarkStart w:id="15" w:name="__RefHeading___Toc788552_3224264995"/>
      <w:bookmarkStart w:id="16" w:name="_Toc6"/>
      <w:bookmarkEnd w:id="15"/>
      <w:r>
        <w:rPr>
          <w:rtl w:val="true"/>
        </w:rPr>
        <w:t>بررسى پژوهش هاى خداشناسى</w:t>
      </w:r>
      <w:bookmarkEnd w:id="16"/>
    </w:p>
    <w:p>
      <w:pPr>
        <w:pStyle w:val="BookText"/>
        <w:rPr/>
      </w:pPr>
      <w:r>
        <w:rPr>
          <w:rFonts w:ascii="IRNazanin" w:hAnsi="IRNazanin" w:eastAsia="IRNazanin"/>
          <w:color w:val="111111"/>
          <w:sz w:val="28"/>
          <w:sz w:val="28"/>
          <w:szCs w:val="28"/>
          <w:rtl w:val="true"/>
          <w:lang w:bidi="fa-IR"/>
        </w:rPr>
        <w:t xml:space="preserve">بهترين كتاب خداشناسىبى ترديد ، بهترين كتاب خداشناسى ، كتابى است كه به وسيله بهترين خداشناس ، نگارش يافته باشد و بهترين خداشناس ، ذات مقدّس بارى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مانند خداوند متعال نمى تواند خود را شناساند و پس از او در ميان آفريده ها ، هيچ كس مانند انبياى الهى و اوصياى آنها خداوند متعال را نشناخته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پيامبر خدا صلى الله عليه و آله ، خطاب به على عليه السلاممى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 اللّهَ حَقَّ مَعرِفَتِهِ غَيرى وغَيرُكَ </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و تو ، كسى خدا را آن چنان كه بايد ،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قرآن و سخنان نورانى اهل بيت عليهم السلام بهترين وسيله آشنا شدن و آشنا كردن با خداوند متعال است و بهترين كتاب خداشناسى ، كتابى است كه بر اساس رهنمودهاى قرآن و سنّت ، نگارش يافته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ناديده گرفتن اين رهنمودها و تكيه كردن بر انديشه ناقص بشر ، نه تنها راه رسيدن به مقصد را بر پژوهشگر دور مى كند ، بلكه احتمال گم راهى او را نيز افزون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پژوهش هاى خداشناسىبررسى دقيق پژوهش هايى كه تاكنون درباره خداشناسى انجام گرفته از يك سو ، و تأمّل در رهنمودهاى قرآن و سنّت در اين زمينه از سوى ديگر ، به روشنى نشان مى دهد كه جوامع اسلامى ، بويژه دانش پژوهان آنها ، تا چه حد در اين باره قصور و يا تقصير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بررسى نشان مى دهد كه خداوند متعال ، خود ، بهترين ، عميق ترين و در</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71_128202"/>
    </w:p>
    <w:p>
      <w:pPr>
        <w:pStyle w:val="Heading3"/>
        <w:numPr>
          <w:ilvl w:val="2"/>
          <w:numId w:val="1"/>
        </w:numPr>
        <w:rPr/>
      </w:pPr>
      <w:bookmarkStart w:id="18" w:name="__RefHeading___Toc788554_3224264995"/>
      <w:bookmarkStart w:id="19" w:name="_Toc7"/>
      <w:bookmarkEnd w:id="17"/>
      <w:bookmarkEnd w:id="18"/>
      <w:r>
        <w:rPr>
          <w:rtl w:val="true"/>
        </w:rPr>
        <w:t>تعقّل ، نه تعبّد</w:t>
      </w:r>
      <w:bookmarkEnd w:id="19"/>
    </w:p>
    <w:p>
      <w:pPr>
        <w:pStyle w:val="BookText"/>
        <w:rPr/>
      </w:pPr>
      <w:r>
        <w:rPr>
          <w:rFonts w:ascii="IRNazanin" w:hAnsi="IRNazanin" w:eastAsia="IRNazanin"/>
          <w:color w:val="111111"/>
          <w:sz w:val="28"/>
          <w:sz w:val="28"/>
          <w:szCs w:val="28"/>
          <w:rtl w:val="true"/>
          <w:lang w:bidi="fa-IR"/>
        </w:rPr>
        <w:t xml:space="preserve">عين حال ، ساده ترين و مفيدترين دلايل خداشناسى را توسّط فرستادگان خود براى مردم بيان كرده است ؛ امّا به نظر مى رسد كه آنچه در زمينه تأمّل و تحقيق درباره اين دلايل فرموده ، به درستى انجام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بررسى نشان مى دهد كه با اين كه پژوهشگران اسلامى تاكنون اوقات فراوانى را صرف تحقيق در موضوع خداشناسى كرده اند و كتاب هاى بسيارى در اين زمينه نگارش يافته است ، امّا هنوز دلايل خداوند متعال بر وجود خود ، آن گونه كه شايسته است ، مورد پژوهش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بررسى نشان مى دهد كه اگر آيات خداشناسى از نگاه قرآن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حيوانات ، زمين ، كوه ها ، آب ها ، درياها ، گياهان ، بادها ، ابرها ، باران ، خورشيد ، ماه ، شب ، روز ، ستارگان و خلاصه از كوچك ترين ذرات جهان تا بزرگ ترين كُرات آسمان ، به صورت علمى و دانشگاهى مورد پژوهش قرار مى گرفت ، امروز ، مسلمانان نه تنها در كلام و فلسفه و حكمت ، بلكه در همه علوم تجربى پيش گام بودند و خداشناسى بر پايه رهنمودهاى قرآن ، دين و دنياى آنان را آباد مى كرد ؛ چرا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فَعِندَ اللَّهِ ثَوَابُ الدُّنْيَا وَالاْخِرَةِ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پاداش دنيا و آخرت ، نزد خداست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تعقّل ، نه تعبّد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 w:name="pg12771_128203"/>
    </w:p>
    <w:p>
      <w:pPr>
        <w:pStyle w:val="Heading3"/>
        <w:numPr>
          <w:ilvl w:val="2"/>
          <w:numId w:val="1"/>
        </w:numPr>
        <w:rPr/>
      </w:pPr>
      <w:bookmarkStart w:id="21" w:name="__RefHeading___Toc788556_3224264995"/>
      <w:bookmarkStart w:id="22" w:name="_Toc8"/>
      <w:bookmarkEnd w:id="20"/>
      <w:bookmarkEnd w:id="21"/>
      <w:r>
        <w:rPr>
          <w:rtl w:val="true"/>
        </w:rPr>
        <w:t>خداشناسى از نگاه قرآن و حديث</w:t>
      </w:r>
      <w:bookmarkEnd w:id="22"/>
    </w:p>
    <w:p>
      <w:pPr>
        <w:pStyle w:val="BookText"/>
        <w:rPr/>
      </w:pPr>
      <w:r>
        <w:rPr>
          <w:rFonts w:ascii="IRNazanin" w:hAnsi="IRNazanin" w:eastAsia="IRNazanin"/>
          <w:color w:val="111111"/>
          <w:sz w:val="28"/>
          <w:sz w:val="28"/>
          <w:szCs w:val="28"/>
          <w:rtl w:val="true"/>
          <w:lang w:bidi="fa-IR"/>
        </w:rPr>
        <w:t xml:space="preserve">پيش بيايد كه حجّيت قرآن و حديث ، متّكى به اثبات وجود خداست و اگر اثبات وجود خدا هم متّكى به قرآن و حديث شود ، دور است و عقلاً باطل ؛ بلكه مقصود ، بهره گيرى از ادلّه و برهان هاى عقلى مستفاد از قرآن و حديث است ، به گونه اى كه عقل با تأمّل در هر يك از آن براهين ، جدا از اين كه گوينده آن كيست ، بتواند به وجود آفريدگار و صفات او پى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تعقّل ، مبناى پذيرفتن وجود خدا خواهد بود ، نه 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براى بهره گيرى از احاديث خداشناسى ، بررسى سندهاى آنها و تحقيق درباره انتساب آنها به اهل بيت عليهم السلامضرورتى ندارد ؛ زيرا آنچه در اين احاديث كارايى دارد ، برهان هاى عقلى اى است كه در آنهاست ، نه انتساب آنها به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اثبات عقلى توحيد و نبوّت ، و حجّيت سخنان اهل بيت عليهم السلام ، اگر از طريق نقل ، سخنى از آنان درباره صفات خداوند متعال بازگو شود كه متّكى بر برهان نباشد ، بايد انتساب آن سخن به آنان ، مورد نقد و بررسى قرار گيرد و در صورتى كه به طور قطع ثابت شود كه آن سخن ، فرموده اهل بيت عليهم السلام است ، عقل مى گويد كه تعبّدا بايد آن سخن را پذيرفت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خداشناسى از نگاه قرآن و حديثبا عنايت به نكاتى كه بدانها اشاره شد ، مجموعه اى كه اينك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شماست ، كوششى است در راه آشنايى با خداوند متعال بر پايه رهنمودهاى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 در واقع ، دومين حلقه از حلقه هاى دانش نامه عقايد اسلامى از نگاه قرآن و حديث و ادامه مبحث مقدّماتىِ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مختلف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قرآن و حديث ، مورد بررسى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مجموعه ،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درباره خداشناسى جمع آورى شده اند كه با نظمى نوين و سهل الوصول ، به همراه تحليل ها و تبيين هاى مورد نياز ، در اختيار پژوهشگران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اين مجموعه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ده فصل است كه به ترتيب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خداشناسى ، راهنمايان خداشناسى ، سرچشمه هاى خداشناسى ، راه هاى خداشناسى ، نقش شناخت موجودات در شناخت خالق ، راه هاى رسيدن به بالاترين مراتب خداشناسى ، آثار خداشناسى ، آفاق خداشناسى ، آنچه در باره حجاب هاى خداشناسى نقل شده ، و موانع خداشناسى را از نگاه قرآن و حديث ، مورد بررسى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آشنايى با يگانگى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دو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يكم ، درباره ارزش توحيد كه در واقع ، اين فصل ، مكمّل فصل اوّل از بخش اوّل است ؛ زيرا خداشناسى حقيقى ، چيزى جز توحيد نيست؛ و فصل دوم ، درباره مراتب توحيد است كه در ضمن آن ، توحيد در ذات ، توحيد در صفات ، توحيد در افعال ، توحيد در طاعت و توحيد در عبادت ، تبيين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آشنايى با نام 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پنج فصل است كه در آنها ، ضمن تبيين مقصود از نام هاى خداوند متعال ، 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 اللّه ، اللّه اكبر و بسم اللّه ، از نگاه احاديث اسلامى تفسير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اسماى لفظى ، اسماى تكوينى ، اسماى برگزيده ، عدد اسماى لفظى و تكوينى ، تفسير اسم اعظم و نقش اسماى الهى در</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جهان هستى ، در اين بخش ، توضيح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آشنايى با صفات ثبوتى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فصل است كه در آنها ضمن تبيين نكات مهمّى كه در چگونگى توصيف خداوند متعال بايد مورد توجّه قرار گيرد ، برجسته ترين صفات ثبوتى آفريدگار جهان ، بر اساس آيات قرآن و احاديث اسلامى تفسير و تبيين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با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آشنايى با صفات سلبى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هشت فصل است كه در آنها مهم ترين صفات سلبى حق تعالى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 حد ، تجزّى ، تغيير ، جسم ، صورت ، والد ، وَلَد ، سَنَه ، نَوْم ، حركت و سكون ، از زبان متون اسلامى توضيح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از همه محقّقان مركز تحقيقات دار الحديث كه در ساماندهى اين مجموعه سهيم اند ، بويژه از فاضل گران قدر حجة الاسلام والمسلمين جناب آقاى دكتر رضا برنجكار كه اين كتاب ، با همكارى ايشان نگارش يافت ، صميمانه سپاس گزارم و از خداوند منّان ، نگارنده حقيقى آن ، براى همه آنان ، پاداشى درخور فضل و كرامتش خواستارم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تقبّل منا ، إنّك أنت السميع العليم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اُردى بهشت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ربيع اوّل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مِى </w:t>
      </w:r>
      <w:r>
        <w:rPr>
          <w:rFonts w:ascii="IRNazanin" w:hAnsi="IRNazanin" w:eastAsia="IRNazanin"/>
          <w:color w:val="111111"/>
          <w:sz w:val="28"/>
          <w:sz w:val="28"/>
          <w:szCs w:val="28"/>
          <w:lang w:bidi="fa-IR"/>
        </w:rPr>
        <w:t>۲۰۰۳</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 w:name="pg12771_128206"/>
    </w:p>
    <w:p>
      <w:pPr>
        <w:pStyle w:val="Heading2"/>
        <w:numPr>
          <w:ilvl w:val="1"/>
          <w:numId w:val="1"/>
        </w:numPr>
        <w:rPr/>
      </w:pPr>
      <w:bookmarkStart w:id="24" w:name="__RefHeading___Toc788558_3224264995"/>
      <w:bookmarkStart w:id="25" w:name="_Toc9"/>
      <w:bookmarkEnd w:id="23"/>
      <w:bookmarkEnd w:id="24"/>
      <w:r>
        <w:rPr>
          <w:rtl w:val="true"/>
        </w:rPr>
        <w:t xml:space="preserve">بخش يكم </w:t>
      </w:r>
      <w:r>
        <w:rPr>
          <w:rtl w:val="true"/>
        </w:rPr>
        <w:t xml:space="preserve">: </w:t>
      </w:r>
      <w:r>
        <w:rPr>
          <w:rtl w:val="true"/>
        </w:rPr>
        <w:t>آشنايى با خدا</w:t>
      </w:r>
      <w:bookmarkEnd w:id="25"/>
    </w:p>
    <w:p>
      <w:pPr>
        <w:pStyle w:val="Heading3"/>
        <w:numPr>
          <w:ilvl w:val="2"/>
          <w:numId w:val="1"/>
        </w:numPr>
        <w:rPr/>
      </w:pPr>
      <w:bookmarkStart w:id="26" w:name="__RefHeading___Toc788560_3224264995"/>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خدافصل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شناخت خدافصل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راهنمايان به سوى معرفت خدافصل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ابزارهاى معرفت خدافصل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معرفت خدافصل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شناخت خلقت در شناخت خالقفصل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رسيدن به بالاترين مراتب خداشناسىفصل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معرفت خدافصل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معرفت خدا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معرفة اللّه</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رَأسُ العِلمِ وثَمَرَتُهُالإمام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رَسولِ اللّهِ صلى الله عليه و آله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رَأسُ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حَقَّ مَعرِفَتِهِ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العِلمِ مَعرِفَةُ اللّهِ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أَعلَى المَعارِفِالإمام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سُبحانَهُ أَعلَى المَعارِفِ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بِاللّهِ أَفضَلُ العِلمَينِ </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771_128208"/>
    </w:p>
    <w:p>
      <w:pPr>
        <w:pStyle w:val="Heading3"/>
        <w:numPr>
          <w:ilvl w:val="2"/>
          <w:numId w:val="1"/>
        </w:numPr>
        <w:rPr/>
      </w:pPr>
      <w:bookmarkStart w:id="29" w:name="__RefHeading___Toc788562_3224264995"/>
      <w:bookmarkStart w:id="30" w:name="_Toc11"/>
      <w:bookmarkEnd w:id="28"/>
      <w:bookmarkEnd w:id="29"/>
      <w:r>
        <w:rPr>
          <w:rtl w:val="true"/>
        </w:rPr>
        <w:t xml:space="preserve">فصل يكم </w:t>
      </w:r>
      <w:r>
        <w:rPr>
          <w:rtl w:val="true"/>
        </w:rPr>
        <w:t xml:space="preserve">: </w:t>
      </w:r>
      <w:r>
        <w:rPr>
          <w:rtl w:val="true"/>
        </w:rPr>
        <w:t>ارزش شناخت خدا</w:t>
      </w:r>
      <w:bookmarkEnd w:id="30"/>
    </w:p>
    <w:p>
      <w:pPr>
        <w:pStyle w:val="Heading4"/>
        <w:numPr>
          <w:ilvl w:val="3"/>
          <w:numId w:val="1"/>
        </w:numPr>
        <w:rPr/>
      </w:pPr>
      <w:bookmarkStart w:id="31" w:name="__RefHeading___Toc788564_3224264995"/>
      <w:bookmarkStart w:id="32" w:name="_Toc12"/>
      <w:bookmarkEnd w:id="31"/>
      <w:r>
        <w:rPr/>
        <w:t>۱</w:t>
      </w:r>
      <w:r>
        <w:rPr>
          <w:rtl w:val="true"/>
        </w:rPr>
        <w:t xml:space="preserve"> </w:t>
      </w:r>
      <w:r>
        <w:rPr>
          <w:rtl w:val="true"/>
        </w:rPr>
        <w:t xml:space="preserve">/ </w:t>
      </w:r>
      <w:r>
        <w:rPr/>
        <w:t>۱</w:t>
      </w:r>
      <w:r>
        <w:rPr>
          <w:rtl w:val="true"/>
        </w:rPr>
        <w:t xml:space="preserve"> قلّه دانش و ثمره آن</w:t>
      </w:r>
      <w:bookmarkEnd w:id="32"/>
    </w:p>
    <w:p>
      <w:pPr>
        <w:pStyle w:val="Heading4"/>
        <w:numPr>
          <w:ilvl w:val="3"/>
          <w:numId w:val="1"/>
        </w:numPr>
        <w:rPr/>
      </w:pPr>
      <w:bookmarkStart w:id="33" w:name="__RefHeading___Toc788566_3224264995"/>
      <w:bookmarkStart w:id="34" w:name="_Toc13"/>
      <w:bookmarkEnd w:id="33"/>
      <w:r>
        <w:rPr/>
        <w:t>۱</w:t>
      </w:r>
      <w:r>
        <w:rPr>
          <w:rtl w:val="true"/>
        </w:rPr>
        <w:t xml:space="preserve"> </w:t>
      </w:r>
      <w:r>
        <w:rPr>
          <w:rtl w:val="true"/>
        </w:rPr>
        <w:t xml:space="preserve">/ </w:t>
      </w:r>
      <w:r>
        <w:rPr/>
        <w:t>۲</w:t>
      </w:r>
      <w:r>
        <w:rPr>
          <w:rtl w:val="true"/>
        </w:rPr>
        <w:t xml:space="preserve"> بالاترين معرفت</w:t>
      </w:r>
      <w:bookmarkEnd w:id="34"/>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شناخت خدا</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قلّه دانش و ثمره آنامام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خدا آمد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دانش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خدا ، آن چنان كه بايسته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ثمره دانش ، معرفت خداست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بالاترين معرفتامام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 خداى سبحان ، بالاترين معرفت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به خدا ، برترينِ دو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خداشناسى و جهان 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كَمُلَت مَعرِفَتُهُ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قِوامُ الدِّينِرسول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دِعامَةُ الدِّينِ وأَساسُهُ المَعرِفَةُ بِاللّهِ عز و جل ، وَاليَقينُ ، وَالعَقلُ النَّافِعُ ؛ وهُوَ الكَفُّ عَن مَعاصِي اللّهِ عز و جل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الدِّينِ مَعرِفَتُهُ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الأَمرِ مَعرِفَةُ اللّهِ تَعالى ، وعَمودُهُ طاعَةُ اللّهِ عز و جل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عِبادَةِ اللّهِ مَعرِفَتُهُ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دِيانَةَ إِلاّ بَعدَ المَعرِفَةِ ، ولا مَعرِفَةَ إِلاّ بِالإِخلاصِ </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2771_128210"/>
    </w:p>
    <w:p>
      <w:pPr>
        <w:pStyle w:val="Heading4"/>
        <w:numPr>
          <w:ilvl w:val="3"/>
          <w:numId w:val="1"/>
        </w:numPr>
        <w:rPr/>
      </w:pPr>
      <w:bookmarkStart w:id="36" w:name="__RefHeading___Toc788568_3224264995"/>
      <w:bookmarkStart w:id="37" w:name="_Toc14"/>
      <w:bookmarkEnd w:id="35"/>
      <w:bookmarkEnd w:id="36"/>
      <w:r>
        <w:rPr/>
        <w:t>۱</w:t>
      </w:r>
      <w:r>
        <w:rPr>
          <w:rtl w:val="true"/>
        </w:rPr>
        <w:t xml:space="preserve"> </w:t>
      </w:r>
      <w:r>
        <w:rPr>
          <w:rtl w:val="true"/>
        </w:rPr>
        <w:t xml:space="preserve">/ </w:t>
      </w:r>
      <w:r>
        <w:rPr/>
        <w:t>۳</w:t>
      </w:r>
      <w:r>
        <w:rPr>
          <w:rtl w:val="true"/>
        </w:rPr>
        <w:t xml:space="preserve"> استوارى دين</w:t>
      </w:r>
      <w:bookmarkEnd w:id="37"/>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خدا را بشناسد ، شناختش كامل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استوارى دينپيامبر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پايه و بنيان دين ، معرفت به خدا ، يقين ، و عقل سودمند ـ يعنى عقلِ خويشتندارى از گناهان ـ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سرآغاز دين ، معرفت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سرلوحه كار ، معرفت خداى متعال است و ستون آن ، اطاعت خدا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سرآغاز عبادت خدا ، شناخت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دينى نيست ، جز پس از معرفت خدا ، و معرفتى نيست ، جز به اخلاص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أَفضَلُ الفَرائِضِتنبيه الخواطر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رَسولَ اللّهِ صلى الله عليه و آله عَن أَفضَلِ الأَعمالِ،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بِاللّهِ وَالفِقهُ في دينِهِ ، وكَرَّرَهُما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أسأَ لُكَ عَنِ العَمَلِ فَتُخبِرُني عَنِ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يَنفَعُكَ مَعَهُ قَليلُ العَمَلِ ، وإِنَّ الجَهلَ لا يَنفَعُكَ مَعَهُ كَثيرُ العَمَلِ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 في عَظَمَةِ اللّهِ وجَنَّتِهِ ونارِهِ ساعَةً خَيرٌ مِن قِيامِ لَيلَةٍ</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الفَرائِضِ وأَوجَبَها عَلَى الإِنسانِ مَعرِفَةُ الرَّبِّ ، وَالإِقرارُ لَهُ بِالعُبودِيَّةِ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أَطيَبُ اللَّذائِذِرسول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 أَهلُ الجَنَّةِ الجَنَّةَ نودوا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الجَنَّةِ ، إِنَّ لَكُم عِندَ اللّهِ مَوعِدا لَم تَرَوهُ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ألَم يُبَيِّض وُجوهَنا ، ويُزَحزِحنا عَنِ النَّارِ ، ويُدخِلنَا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الحِجابُ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فَيَنظُرونَ إِلَيهِ، فَوَاللّهِ ما أَعطاهُمُ اللّهُ شَيئا أحَبَّ إِلَيهِم مِنهُ </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12771_128212"/>
    </w:p>
    <w:p>
      <w:pPr>
        <w:pStyle w:val="Heading4"/>
        <w:numPr>
          <w:ilvl w:val="3"/>
          <w:numId w:val="1"/>
        </w:numPr>
        <w:rPr/>
      </w:pPr>
      <w:bookmarkStart w:id="39" w:name="__RefHeading___Toc788570_3224264995"/>
      <w:bookmarkStart w:id="40" w:name="_Toc15"/>
      <w:bookmarkEnd w:id="38"/>
      <w:bookmarkEnd w:id="39"/>
      <w:r>
        <w:rPr/>
        <w:t>۱</w:t>
      </w:r>
      <w:r>
        <w:rPr>
          <w:rtl w:val="true"/>
        </w:rPr>
        <w:t xml:space="preserve"> </w:t>
      </w:r>
      <w:r>
        <w:rPr>
          <w:rtl w:val="true"/>
        </w:rPr>
        <w:t xml:space="preserve">/ </w:t>
      </w:r>
      <w:r>
        <w:rPr/>
        <w:t>۴</w:t>
      </w:r>
      <w:r>
        <w:rPr>
          <w:rtl w:val="true"/>
        </w:rPr>
        <w:t xml:space="preserve"> برترينِ واجبات</w:t>
      </w:r>
      <w:bookmarkEnd w:id="40"/>
    </w:p>
    <w:p>
      <w:pPr>
        <w:pStyle w:val="Heading4"/>
        <w:numPr>
          <w:ilvl w:val="3"/>
          <w:numId w:val="1"/>
        </w:numPr>
        <w:rPr/>
      </w:pPr>
      <w:bookmarkStart w:id="41" w:name="__RefHeading___Toc788572_3224264995"/>
      <w:bookmarkStart w:id="42" w:name="_Toc16"/>
      <w:bookmarkEnd w:id="41"/>
      <w:r>
        <w:rPr/>
        <w:t>۱</w:t>
      </w:r>
      <w:r>
        <w:rPr>
          <w:rtl w:val="true"/>
        </w:rPr>
        <w:t xml:space="preserve"> </w:t>
      </w:r>
      <w:r>
        <w:rPr>
          <w:rtl w:val="true"/>
        </w:rPr>
        <w:t xml:space="preserve">/ </w:t>
      </w:r>
      <w:r>
        <w:rPr/>
        <w:t>۵</w:t>
      </w:r>
      <w:r>
        <w:rPr>
          <w:rtl w:val="true"/>
        </w:rPr>
        <w:t xml:space="preserve"> گواراترينِ لذّت ها</w:t>
      </w:r>
      <w:bookmarkEnd w:id="4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برترينِ واجباتتنبيه 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پيامبر خدا درباره برترين عمل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خدا و فهم در دينش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اينها را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عمل مى پرسم ، از علم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علم است كه عمل اندك هم به تو سود مى رسانَد ، در حالى كه با جهل ، فراوانى عمل هم سودى نمى بخشد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ساعتى تفكّر در عظمت خدا و بهشت و دوزخ او ، بهتر از يك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ايستادن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واجبات و ضرورى ترين آنها براى انسان ، شناخت خدا و اقرار به بندگى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گواراترينِ لذّت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بهشتيان به بهشت درآيند ، ندا داده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بهشتيان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نزد خدا وعده اى داريد كه هنوز آن را نديده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بهشتيان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مگر ما را روسپيد نكرده و از آتش ، دور نداشته و به بهشتمان در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حجاب ها كنار مى رود و بهشتيان به خدا مى نگرند </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به خدا سوگند ، خداوند ، چيزى به ايشان نداده است كه نزدشان محبوب تر از آن باشد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الرِّضاءَ بَعدَ القَضاءِ ، وأَسأَ لُكَ بَردَ العَيشِ بَعدَ المَوتِ ، وأَسأَ لُكَ لَذَّةَ النَّظَرِ إِلى وَجهِكَ ، وَالشَّوقَ إِلى لِقائِكَ ، في غَيرِ ضَرّاءَ مُضِرَّةٍ ، ولا فِتنَةٍ مُضِلَّةٍ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يَسُرُّني لَو مِتُّ طِفلاً وأُدخِلتُ الجَنَّةَ ولَم أكبُر فَأَعرِفَ رَبّي عز و جل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ما ألَذَّ خَواطِرَ الإِلهامِ بِذِكرِكَ عَلَى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أَحلَى المَسيرَ إِلَيكَ بِالأَوهامِ في مَسالِكِ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أَطيَبَ طَعمَ 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أَعذَبَ شُربَ قُربِكَ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فَأَعِذنا مِن طَردِكَ وإِبعادِكَ </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فَضلِ مَعرِفَةِ اللّهِ عز و جل ما مَدّوا أَعيُنَهُم إِلى ما مَتَّعَ اللّهُ بِهِ الأَعداءَ مِن زَهرَةِ الحَياةِ الدُّنيا ونَعيمِها ، وكانَت دُنياهُم أَقَلَّ عِندَهُم مِمّا يَطَؤونَهُ بِأَرجُلِهِم ، ولَنَعِموا بِمَعرِفَةِ اللّهِ ـ جَلَّ وعَزَّ ـ ، وتَلَذَّذوا بِها تَلَذُّذَ مَن لَم يَزَل في رَوضاتِ الجِنانِ مَعَ 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مَعرِفَةَ اللّهِ عز و جل آنِسٌ مِن كُلِّ وَحشَةٍ ، وصاحِبٌ مِن كُلِّ وَحدَةٍ ، ونورٌ مِن كُلِّ ظُلمَةٍ ، وقُوَّةٌ مِن كُلِّ ضَعفٍ ، وشِفاءٌ مِن كُلِّ سُقمٍ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التوحيد</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 رضاى به قضاى واقع شده ات و زندگى گواراى پس از مرگ را مى خواهم و نيز لذّت نگريستن به سيمايت و شوق ديدارت بدون سختىِ زيان رسان و فتنه گم راه كننده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حال نمى كند مرا اين كه در كودكى مى مُردم و وارد بهشت مى شدم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نمى شدم تا خدايم را بشناسم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لذيذ است خطور الهام ياد تو بر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شيرين است سير به سوى تو با شه پَر خيال ، در وادى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خوش طعم است محبّت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گواراست نوشيدنِ قرب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از راندن و دور كردنت پناه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مى دانستند كه معرفت خدا چه فضيلتى دارد ، به آنچه خدا از شكوفه زندگى دنيا و نعمت آن در اختيار دشمنان نهاده بود ، چشم نمى دوختند و دنياى آنان ، نزدشان از آنچه بر آن پا مى نهند ، كمتر مى نمود و بى گمان ، از معرفت خداى عز و جل ، بهره مند مى شدند و چونان كسى كه همواره در باغ هاى بهشت با اولياى خداست ، از آن لذّت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معرفت خدا ، مونس هر هراس ، همراه هر تنهايى ، نور هر تاريكى ، نيروى هر ناتوانى و شفاى هر بيمارى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توحيد</w:t>
      </w:r>
      <w:r>
        <w:rPr>
          <w:rFonts w:eastAsia="Amiri" w:cs="Amiri" w:ascii="Amiri" w:hAnsi="Amiri"/>
          <w:color w:val="111111"/>
          <w:sz w:val="28"/>
          <w:szCs w:val="28"/>
          <w:rtl w:val="true"/>
          <w:lang w:bidi="ar-SA"/>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الهداة إلى معرفة اللّه</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 xml:space="preserve">» .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يَمُنُّونَ عَلَيْكَ أَنْ أَسْلَمُواْ قُل لاَّ تَمُنُّواْ عَلَىَّ إِسْلَـمَكُم بَلِ اللَّهُ يَمُنُّ عَلَيْكُمْ أَنْ هَدَاكُمْ لِلاْءِيمَـنِ إِن كُنتُمْ صَـدِقِينَ </w:t>
      </w:r>
      <w:r>
        <w:rPr>
          <w:rFonts w:eastAsia="Amiri" w:cs="Amiri" w:ascii="Amiri" w:hAnsi="Amiri"/>
          <w:color w:val="111111"/>
          <w:sz w:val="28"/>
          <w:szCs w:val="28"/>
          <w:rtl w:val="true"/>
          <w:lang w:bidi="ar-SA"/>
        </w:rPr>
        <w:t xml:space="preserve">» .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هُدَاهُمْ وَلَـكِنَّ اللَّهَ يَهْدِى مَن يَشَاءُ</w:t>
      </w:r>
      <w:r>
        <w:rPr>
          <w:rFonts w:eastAsia="Amiri" w:cs="Amiri" w:ascii="Amiri" w:hAnsi="Amiri"/>
          <w:color w:val="111111"/>
          <w:sz w:val="28"/>
          <w:szCs w:val="28"/>
          <w:rtl w:val="true"/>
          <w:lang w:bidi="ar-SA"/>
        </w:rPr>
        <w:t xml:space="preserve">» .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تَهْدِى مَنْ أَحْبَبْتَ وَ لَـكِنَّ اللَّهَ يَهْدِى مَن يَشَاءُ وَ هُوَ أَعْلَمُ بِالْمُهْتَدِينَ</w:t>
      </w:r>
      <w:r>
        <w:rPr>
          <w:rFonts w:eastAsia="Amiri" w:cs="Amiri" w:ascii="Amiri" w:hAnsi="Amiri"/>
          <w:color w:val="111111"/>
          <w:sz w:val="28"/>
          <w:szCs w:val="28"/>
          <w:rtl w:val="true"/>
          <w:lang w:bidi="ar-SA"/>
        </w:rPr>
        <w:t xml:space="preserve">» .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771_128216"/>
    </w:p>
    <w:p>
      <w:pPr>
        <w:pStyle w:val="Heading3"/>
        <w:numPr>
          <w:ilvl w:val="2"/>
          <w:numId w:val="1"/>
        </w:numPr>
        <w:rPr/>
      </w:pPr>
      <w:bookmarkStart w:id="44" w:name="__RefHeading___Toc788574_3224264995"/>
      <w:bookmarkStart w:id="45" w:name="_Toc17"/>
      <w:bookmarkEnd w:id="43"/>
      <w:bookmarkEnd w:id="44"/>
      <w:r>
        <w:rPr>
          <w:rtl w:val="true"/>
        </w:rPr>
        <w:t xml:space="preserve">فصل دوم </w:t>
      </w:r>
      <w:r>
        <w:rPr>
          <w:rtl w:val="true"/>
        </w:rPr>
        <w:t xml:space="preserve">: </w:t>
      </w:r>
      <w:r>
        <w:rPr>
          <w:rtl w:val="true"/>
        </w:rPr>
        <w:t>راهنمايان به سوى معرفت خدا</w:t>
      </w:r>
      <w:bookmarkEnd w:id="45"/>
    </w:p>
    <w:p>
      <w:pPr>
        <w:pStyle w:val="Heading4"/>
        <w:numPr>
          <w:ilvl w:val="3"/>
          <w:numId w:val="1"/>
        </w:numPr>
        <w:rPr/>
      </w:pPr>
      <w:bookmarkStart w:id="46" w:name="__RefHeading___Toc788576_3224264995"/>
      <w:bookmarkStart w:id="47" w:name="_Toc18"/>
      <w:bookmarkEnd w:id="46"/>
      <w:r>
        <w:rPr/>
        <w:t>۲</w:t>
      </w:r>
      <w:r>
        <w:rPr>
          <w:rtl w:val="true"/>
        </w:rPr>
        <w:t xml:space="preserve"> </w:t>
      </w:r>
      <w:r>
        <w:rPr>
          <w:rtl w:val="true"/>
        </w:rPr>
        <w:t xml:space="preserve">/ </w:t>
      </w:r>
      <w:r>
        <w:rPr/>
        <w:t>۱</w:t>
      </w:r>
      <w:r>
        <w:rPr>
          <w:rtl w:val="true"/>
        </w:rPr>
        <w:t xml:space="preserve"> خداوند</w:t>
      </w:r>
      <w:bookmarkEnd w:id="47"/>
    </w:p>
    <w:p>
      <w:pPr>
        <w:pStyle w:val="Heading5"/>
        <w:numPr>
          <w:ilvl w:val="4"/>
          <w:numId w:val="1"/>
        </w:numPr>
        <w:rPr/>
      </w:pPr>
      <w:bookmarkStart w:id="48" w:name="__RefHeading___Toc788578_3224264995"/>
      <w:bookmarkStart w:id="49" w:name="_Toc19"/>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راهنمايان به سوى معرفت خدا</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خداوندقرآن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هدايت ،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كه اسلام آورده اند ، بر تو منّت مى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آوردنتان بر من منّت ننهيد ؛ بلكه خداست كه با هدايت كردن شما به ايمان ، بر شما منّت مى نهد ، اگر راستگو باشيد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آنان بر عهده تو نيست ؛ بلكه خدا هر كه را بخواهد ، هدايت مى كند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 تو هر كه را دوست داشتى ، نمى توانى ره بنمايى ؛ بلكه خدا هر كه را بخواهد ، ره مى نمايد ، و او به رهيافتگان داناتر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ـ جَلَّ جَلالُهُ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 كُلُّكُم ضالٌّ إِلاّ مَن هَدَيتُهُ ، وكُلُّكُم فَقيرٌ إِلاّ مَن أَغنَيتُهُ ، وكُلُّكُم مُذنِبٌ إِلاّ مَن عَصَمتُهُ </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ولايَذكُرُ أَربَعَةَ أَشياءَ أَخافُ عَلَيهِ زَوالَ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عَرَّفَني نَفسَهُ ولَم يَترُكني عُميانَ القَلبِ </w:t>
      </w:r>
      <w:r>
        <w:rPr>
          <w:rFonts w:eastAsia="Amiri" w:cs="Amiri" w:ascii="Amiri" w:hAnsi="Amiri"/>
          <w:color w:val="111111"/>
          <w:sz w:val="28"/>
          <w:szCs w:val="28"/>
          <w:rtl w:val="true"/>
          <w:lang w:bidi="ar-SA"/>
        </w:rPr>
        <w:t xml:space="preserve">. .. .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اِعرِفُوا اللّهَ بِاللّهِ ، وَالرَّسولَ بِالرِّسالَةِ ، وأُولِي الأَمرِ بِالأَمرِ بِالمَعروفِ وَالعَدلِ وَالإِحسانِ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عنه عليه السلامـ مِن دُعائِهِ يَومَ الجَمَلِ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يا مَولايَ بَدَأتَني أَوَّلاً بِإِحسانِكَ ، فَهَدَيتَنيِ لدِينِكَ ، وعَرَّفتَني نَفسَكَ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عنه عليه السلامـ في دُعاءٍ عَلَّمَهُ نَوفا البِكالِيّ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بِاسمِكَ الَّذي ظَهَرتَ بِهِ لِخاصَّةِ أولِيائِكَ فَوَحَّدوكَ وعَرَفوكَ فَعَبَدوكَ بِحَقيقَتِكَ ، أن تُعَرِّفَني نَفسَكَ لِأُقِرَّ لَكَ بِرُبوبِيَّتِكَ عَلى حَقيقَةِ الإِيمانِ بِكَ ، ولا تَجعَلني يا إِلهي مِمَّن يَعبُدُ الاِسمَ دونَ المَعنى ، وَالحَظني بِلَحظَةٍ مِن لَحَظاتِكَ تُنَوِّر بِها قَلبي بِمَعرِفَتِكَ خاصَّةً ومَعرِفَةِ أولِيائِكَ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كه عظمتش بشكوه باد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بيراهيد ، جز آن كه را من ره بنمايم و همگى ناداريد ، جز آن كه را من دارا كنم و همه گناهكاريد ، جز آن كه را من نگاه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صبح برخيزد و چهار چيز را ياد نكند ، از زوال نعمتش بيمناكم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خدايى را كه خودش را به من شناسانْد و مرا كوردل وا ننهاد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با خدا بشناسيد ، پيامبر را با پيامش ، و فرمان روايان را با فرمانشان به نيكى و عدل و احسان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بخشى از دعايش در جنگ جمل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 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احسان به من ، آغازيدى و به دينت ره نمودى و خودت را به من شناساندى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دعايى كه به نوف بِكالى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كه بدان بر اولياى خاصّت تجلّى كردى ، پس تو را يگانه شمردند و شناختند و حقيقتت را پرستيدند ، از تو مى خواهم كه خود را به من نيز بشناسانى تا بر اساس ايمان حقيقى به تو ، نزد تو به ربوبيّتت اقرار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كسانى قرار مده كه اسم بدون معنا را مى پرستند و گوشه چشمى به من بينداز تا دلم را تنها از نور معرفتت و نيز معرفت اوليايت نور گيرد ، كه تو بر هر كارى توانايى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دُعاءٍ كانَ يَدعو بِهِ بَعدَ رَكعَتَيِ الفَجرِ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دَلَّ عَلى ذاتِهِ بِذاتِهِ ، وتَنَزَّهَ عَن مُجانَسَةِ مَخلوقاتِهِ ، وجَلَّ عَن مُلاءَمَةِ كَيفِيّاتِهِ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الكافي عن عليّ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عَرَّفَكَ 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يُشبِهُهُ صورَةٌ ، ولا يُحَسُّ بِالحَواسِّ ، ولا يُقاسُ بِالنَّاسِ ، قَريبٌ في بُعدِهِ بَعيدٌ في قُربِهِ ، فَوقَ كُلِّ شَيءٍ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فَوقَهُ ، أَمامَ كُلِّ شَيءٍ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أَمامٌ ، داخِلٌ فِي الأَشياءِ لا كَشَيءٍ داخلٍ في شَيءٍ ، وخارِجٌ مِنَ الأَشياءِ لا كَشَيءٍ خارِجٍ مِن شَيءٍ ، سُبحانَ مَن هُوَ هكَذا ولا هكَذا غَيرُهُ ، ولِكُلِّ شَيءٍ مُبتَدَأٌ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التوحيد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الجاثَلِيقُ </w:t>
      </w:r>
      <w:r>
        <w:rPr>
          <w:rStyle w:val="FootnoteAnchor"/>
          <w:rtl w:val="true"/>
        </w:rPr>
        <w:footnoteReference w:id="34"/>
      </w:r>
      <w:r>
        <w:rPr>
          <w:rFonts w:ascii="Amiri" w:hAnsi="Amiri" w:eastAsia="Amiri" w:cs="Amiri"/>
          <w:color w:val="111111"/>
          <w:sz w:val="28"/>
          <w:sz w:val="28"/>
          <w:szCs w:val="28"/>
          <w:rtl w:val="true"/>
          <w:lang w:bidi="ar-SA"/>
        </w:rPr>
        <w:t xml:space="preserve">مِن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 عَرَفتَ اللّهَ بِمُحَمَّدٍ ، أَم عَرَفتَ مُحَمَّد ا بِاللّهِ عز و جل ؟ فَقالَ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اللّهَ بِمُحَمَّدٍ صلى الله عليه و آله ، ولكِن عَرَفتُ مُحَمَّدا بِاللّهِ عز و جلحينَ خَلَقَهُ وأَحدَثَ فيهِ الحُدودَ مِن طولٍ وعَرضٍ ، فَعَرَفتُ أنَّهُ مُدَبَّرٌ مَصنوعٌ بِاستِدلالٍ وإِلهامٍ مِنهُ وإِرادَةٍ ، كَما أَلهَمَ المَلائِكَةَ طاعَتَهُ وعَرَّفَهُم نَفسَهُ بِلا شِبهٍ ولا كَيفٍ </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دعايى كه پس از دو ركعت نماز صبح مى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بر ذات خود ، با ذات خود ، راه مى نمايد و از همسانى با آفريده هايش منزّه و از سازگارى با چگونگىِ آنها ،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على بن عقبه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چيز ، خدايت را شناختى؟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كه خدا خودش را به من شناساند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خودش را شناساند؟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صورتى به او شبيه نيست و با حواس ، حس نمى شود و با مردم سنجيده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دور بودن ، نزديك و در عين نزديكى ،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همه چيز است و گفته نمى شود كه چيزى بالاى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از هر چيزى است و گفته نمى شود كه او جلو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اشياست ، نه به شكل چيزى درون چيزى ، و بيرون از اشياست ، نه مانند بيرون بودن چيزى از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اين گونه است و جز او ، كسى اين گونه نيست و هر چيزى آغازى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التوحيدـ به نقل از سلمان فارسى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جاثليق از على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خدا را به محمّد شناختى يا محمّد را به خدا؟ على بن ابى طالب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به محمّد نشناختم ؛ بلكه محمّد را به خدا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او را آفريد و طول و عرضش را معيّن نمود ، فهميدم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استدلال و الهام و اراده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پرورده و تدبير شده است ، همان گونه كه اطاعت خود را به فرشتگانش الهام كرد و خود را بدون مشابهت و كيفيت ، به آنان شناساند</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هَدَيتَ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عنه عليه السلامـ فيما نُسِبَ إلَيهِ مِن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عَلِمتُ بِاختِلافِ الآثارِ وتَنَقُّلاتِ الأَطوارِ ، أنَّ مُرادَكَ مِنّي أن تَتَعَرَّفَ إِلَيَّ في كُلِّ شَيءٍ حَتّى لا أجهَلَكَ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تَرَدُّدي فِي الآثارِ يوجِبُ بُعدَ المَزارِ ، فَاجمَعني عَلَيكَ بِخِدمَةٍ توصِلُني إِلَيكَ ، كَيفَ يُستَدَلُّ عَليكَ بِما هُوَ في وُجودِهِ مُفتَقِرٌ إِلَيكَ ، أيَكونُ لِغَيرِكَ مِنَ الظُّهورِ ما لَيسَ لَكَ حَتّى يَكونَ هُوَ المُظهِرُ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غِبتَ حَتّى تَحتاجَ إِلى دَليلٍ يَدُلُّ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بَعُدتَ حَتّى تَكونَ الآثارُ هِيَ الَّتي توصِلُ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عَمِيَت عَينٌ لا تَراكَ عَلَيها رَقيبا ، وخَسِرَت </w:t>
      </w:r>
      <w:r>
        <w:rPr>
          <w:rStyle w:val="FootnoteAnchor"/>
          <w:rtl w:val="true"/>
        </w:rPr>
        <w:footnoteReference w:id="37"/>
      </w:r>
      <w:r>
        <w:rPr>
          <w:rFonts w:ascii="Amiri" w:hAnsi="Amiri" w:eastAsia="Amiri" w:cs="Amiri"/>
          <w:color w:val="111111"/>
          <w:sz w:val="28"/>
          <w:sz w:val="28"/>
          <w:szCs w:val="28"/>
          <w:rtl w:val="true"/>
          <w:lang w:bidi="ar-SA"/>
        </w:rPr>
        <w:t xml:space="preserve">صَفقَةُ عَبدٍ لَم تَجعَل لَهُ مِن حُبِّكَ نَصيبا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الإمام زين العابدين عليه السلامـ فِي الدُّعاءِ المَعروفِ بِدُعاءِ أبي حَمزَةَ الثُّمالِيِّ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عَرَفتُكَ وأنتَ دَلَلتَني عَلَيكَ ، ودَعَوتَني إِلَيكَ ، ولَولا أنتَ لَم أدرِ ما أنتَ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 وقِنا مِنكَ ، وَاحفَظنا بِكَ ، وَاهدِنا إِلَيكَ ، ولاتُباعِدنا عَنكَ؛ إِنَّ مَن تَقِهِ يَسلَم، ومَن تَهدِهِ يَعلَم، ومَن تُقَرِّبهُ إِلَيكَ يَغنَم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عنه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بَسَطتَ بِالخَيراتِ يَدَكَ ، وعُرِفَتِ الهِدايَةُ مِن عِندِكَ ، فَمَنِ التَّمَسَّكَ لِدينٍ أو دُنيا وَجَدَكَ </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حسين عليه السلامـ در بخشى از دعاى عرفه اش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كسى هستى كه ره نمودى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 السلامـ در دعاى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اختلاف آثار و دگرگونى احوال ، دانستم كه مى خواهى خود را در همه امور به من بشناسانى تا در هيچ چيز ، از تو ناآگاه نمانم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من به آثار ، موجب دورى ديدار مى گردد ، پس همه كارهايم را در خدمتى گرد آور كه مرا به تو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وجود تو ، به چيزى استدلال شود كه در وجودش نيازمند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غير تو ، ظهورى هست كه تو نداشته باشى تا بتواند ظاهر كننده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نهان شدى تا به دليلى كه بر تو دلالت كند ، نياز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كى دور گشتى تا آثار ، تنها رساننده به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 باد چشمى كه تو را مراقب خود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زيانبار باد سوداى بنده اى كه نصيبى از محبت خودت برايش قرار نداده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دعاى مشهور به ابو حمزه ثُمالى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خودت شناختم و تو مرا به خود ره نمودى و به سوى خود فرا خواندى و اگر تو نبودى ، نمى دانستم كيستى؟</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خودت نگاه دار و 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محفوظ دار و به سوى خودت رهنمون شو و از خودت دور مگردان كه در حقيقت ، هر كه را تو نگاه داشتى ، به سلامت مانْد و هر كه را تو ره نمودى ، آگاهى يافت و هر كه را تو نزديك كردى ، غنيمت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بخشى از دعاى روز عرفه 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به نيكى گشودى و از جانب خود ، ره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تو را به خاطر دين يا دنيا بجويد ، تو را مى يابد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بِلا أوَّلٍ كانَ قَبلَهُ، وَالآخِرِ بِلا آخِرٍ يَكونُ بَعدَهُ، الَّذي قَصُرَت عَن رُؤيَتِهِ أَبصارُ النّاظِرينَ، وعَجَزَت عَن نَعتِهِ أَوهامُ الواصِفينَ، ابتَدَعَ بِقُدرَتِهِ الخَلقَ ابتِداعا وَاختَرَعَهُم عَلى مَشِيَّتِهِ اختِراعا، ثُمَّ سَلَكَ بِهِم طَريقَ إِرادَتِهِ وبَعَثَهُم في سَبيلِ مَحَبَّتِهِ</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وَالحَمدُ للّهِِ الَّذي لَو حَبَسَ عَن عِبادِهِ مَعرِفَةَ حَمدِهِ عَلى ما أَبلاهُم مِن مِنَنِهِ المُتَتابِعَةِ ، وأسبَغَ عَلَيهِم مِن نِعَمِهِ المُتَظاهِرَةِ ، لَتَصَرَّفوا في مِنَنِهِ فَلَم يَحمَدوهُ ، وتَوَسَّعوا في رِزقِهِ فَلَم يَشكُروهُ ، ولَو كانوا كذلِكَ لَخَرَجوا مِن حُدودِ الإِنسانِيَّةِ إِلى حَدِّ البَهيمِيَّةِ ، فَكانوا كما وَصَفَ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كَالْأَنْعَـمِ بَلْ هُمْ أَضَلُّ سَبِيلاً</w:t>
      </w:r>
      <w:r>
        <w:rPr>
          <w:rFonts w:eastAsia="Amiri" w:cs="Amiri" w:ascii="Amiri" w:hAnsi="Amiri"/>
          <w:color w:val="111111"/>
          <w:sz w:val="28"/>
          <w:szCs w:val="28"/>
          <w:rtl w:val="true"/>
          <w:lang w:bidi="ar-SA"/>
        </w:rPr>
        <w:t xml:space="preserve">» . </w:t>
      </w:r>
      <w:r>
        <w:rPr>
          <w:rStyle w:val="FootnoteAnchor"/>
          <w:rtl w:val="true"/>
        </w:rPr>
        <w:footnoteReference w:id="43"/>
      </w:r>
      <w:r>
        <w:rPr>
          <w:rFonts w:ascii="Amiri" w:hAnsi="Amiri" w:eastAsia="Amiri" w:cs="Amiri"/>
          <w:color w:val="111111"/>
          <w:sz w:val="28"/>
          <w:sz w:val="28"/>
          <w:szCs w:val="28"/>
          <w:rtl w:val="true"/>
          <w:lang w:bidi="ar-SA"/>
        </w:rPr>
        <w:t xml:space="preserve">وَالحَمدُ للّهِِ عَلى ما عَرَّفَنَا مِن نَفسِهِ ، وألهَمَنا مِن شُكرِهِ ، وفَتَحَ لَنا مِن أَبوابِ العِلمِ بِرُبوبِيَّتِهِ ، ودَلَّنا عَلَيهِ مِنَ الإِخلاصِ لَهُ في تَوحيدِهِ ، وجَنَّبَنا مِنَ الإِلحادِ وَالشَّكِّ في أمرِهِ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عَلى مُحَمَّدٍ وآلِهِ، وَامنَعنا بِعِزِّكَ مِن عِبادِكَ، وأغنِنا عَن غَيرِكَ بِإِرفادِكَ </w:t>
      </w:r>
      <w:r>
        <w:rPr>
          <w:rStyle w:val="FootnoteAnchor"/>
          <w:rtl w:val="true"/>
        </w:rPr>
        <w:footnoteReference w:id="45"/>
      </w:r>
      <w:r>
        <w:rPr>
          <w:rFonts w:ascii="Amiri" w:hAnsi="Amiri" w:eastAsia="Amiri" w:cs="Amiri"/>
          <w:color w:val="111111"/>
          <w:sz w:val="28"/>
          <w:sz w:val="28"/>
          <w:szCs w:val="28"/>
          <w:rtl w:val="true"/>
          <w:lang w:bidi="ar-SA"/>
        </w:rPr>
        <w:t>، وَاسلُك بِنا سَبيلَ الحَقِّ بِإِرشادِكَ</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أَضيَقَ الطُّرُقَ عَلى مَن لَم تَكُن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أَوضَحَ الحَقَّ عِندَ مَن هَدَيتَهُ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فَاسلُكِ بِنا سُبُلَ الوُصولِ إِلَيكَ، وسَيِّرنا في أقرَبِ الطُّرُقِ لِلوُفودِ عَلَيكَ، قَرِّب عَلَينَا البَعيدَ وسَهِّل عَلَينَا العَسيرَ الشَّديدَ</w:t>
      </w:r>
      <w:r>
        <w:rPr>
          <w:rFonts w:eastAsia="Amiri" w:cs="Amiri" w:ascii="Amiri" w:hAnsi="Amiri"/>
          <w:color w:val="111111"/>
          <w:sz w:val="28"/>
          <w:szCs w:val="28"/>
          <w:rtl w:val="true"/>
          <w:lang w:bidi="ar-SA"/>
        </w:rPr>
        <w:t xml:space="preserve">. </w:t>
      </w:r>
      <w:r>
        <w:rPr>
          <w:rStyle w:val="FootnoteAnchor"/>
          <w:rtl w:val="true"/>
        </w:rPr>
        <w:footnoteReference w:id="4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خدايى را كه اوّل است ؛ بدون اوّلِ ديگرى پيش از او ، و آخر است ؛ بدون آخرى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ديده بينندگان ، از ديدنش كوتاه است و خيال توصيف كنندگان از وصف او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را به قدرت خود و بديعانه آفريد و به خواست خود ، از نيستى بيرون كشيد ، سپس آن گونه كه خواست ، راهشان برد و در طريق محبتش بر 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 خدايى را كه اگر بندگانش را از قدرشناسىِ الطاف پى در پى و مايه آزمون خويش و فرو ريختنِ نعمت هاى آشكارش بر آنان ، باز مى داشت ، در نعمت هايش تصرّف مى كردند و او را سپاس نمى نهادند و روزىِ او را به گشادگى هزينه مى كردند و شكرش را به جا نمى آوردند ، و اگر چنين مى شد ، از حدود انسانيت بيرون مى رفتند و به حدّ حيوانيت سقوط مى كردند و چنان مى شدند كه خدا در آيه هاى استوار كتابش توصيف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جز مانند چارپايان نيستند ؛ بلكه از آنها هم گم راه ترند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سپاس ، خداى را بر آنچه از خودش به ما شناسانْد و از شكرش به ما الهام كرد و از دروازه هاى علم به ربوبيتش ، برايمان گشود و از توحيد خالصانه به ما نمود و از الحاد و شك در كارش ، دورمان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محمّد و خاندانش درود فرست و ما را به عزّتت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بندگانت نگاه دار و به عطاى خويش ، از غير خودت بى نيازمان كن و با ارشادت ، ما را به طريق حق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تنگ است راه ها بر آن كه تو راهنمايش نباشى ، و چه روشن است حقيقت براى كسى كه تو رهش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راه هاى وصالت ببر و از كوتاه ترين مسيرهاى بر تو در آمدن ، حركت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دورها را برايمان نزديك بگردان و راه سخت و تنگ را بر ما هموار ساز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وَلِيُّ الأَصفِياءِ وَالأَخيارِ، ولَكَ الخَلقُ وَالاِختِيارُ، وقَد أَلبَستَني فِي الدُّنيا ثَوبَ عافِيَتِكَ، وأَودَعتَ قَلبي صَوابَ مَعرِفَتِكَ،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اجعَلنا مِنَ الَّذين أَوضَحتَ لَهُمُ الدَّليلَ عَلَيكَ، وفَسَحتَ لَهُمُ السَّبيلَ إِلَيكَ، فَاستَشعَروا </w:t>
      </w:r>
      <w:r>
        <w:rPr>
          <w:rStyle w:val="FootnoteAnchor"/>
          <w:rtl w:val="true"/>
        </w:rPr>
        <w:footnoteReference w:id="48"/>
      </w:r>
      <w:r>
        <w:rPr>
          <w:rFonts w:ascii="Amiri" w:hAnsi="Amiri" w:eastAsia="Amiri" w:cs="Amiri"/>
          <w:color w:val="111111"/>
          <w:sz w:val="28"/>
          <w:sz w:val="28"/>
          <w:szCs w:val="28"/>
          <w:rtl w:val="true"/>
          <w:lang w:bidi="ar-SA"/>
        </w:rPr>
        <w:t xml:space="preserve">مَدارِعَ الحِكمَةِ، وَاستَطرَفوا </w:t>
      </w:r>
      <w:r>
        <w:rPr>
          <w:rStyle w:val="FootnoteAnchor"/>
          <w:rtl w:val="true"/>
        </w:rPr>
        <w:footnoteReference w:id="49"/>
      </w:r>
      <w:r>
        <w:rPr>
          <w:rFonts w:ascii="Amiri" w:hAnsi="Amiri" w:eastAsia="Amiri" w:cs="Amiri"/>
          <w:color w:val="111111"/>
          <w:sz w:val="28"/>
          <w:sz w:val="28"/>
          <w:szCs w:val="28"/>
          <w:rtl w:val="true"/>
          <w:lang w:bidi="ar-SA"/>
        </w:rPr>
        <w:t>سُبُلَ التَّوبَةِ، حَتّى أَناخوا في رِياضِ الرَّحمَةِ، وسَلِموا مِنَ الاِعتِراضِ بِالعِصمَةِ</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مِنَ الَّذينَ جَدّوا في قَصدِكَ فَلَم يَنكِلوا، وسَلَكُوا الطَّريقَ إِلَيكَ فَلَم يَعدِلوا </w:t>
      </w:r>
      <w:r>
        <w:rPr>
          <w:rStyle w:val="FootnoteAnchor"/>
          <w:rtl w:val="true"/>
        </w:rPr>
        <w:footnoteReference w:id="51"/>
      </w:r>
      <w:r>
        <w:rPr>
          <w:rFonts w:ascii="Amiri" w:hAnsi="Amiri" w:eastAsia="Amiri" w:cs="Amiri"/>
          <w:color w:val="111111"/>
          <w:sz w:val="28"/>
          <w:sz w:val="28"/>
          <w:szCs w:val="28"/>
          <w:rtl w:val="true"/>
          <w:lang w:bidi="ar-SA"/>
        </w:rPr>
        <w:t>، وَاعتَمَدوا عَلَيكَ فِي الوُصولِ حَتّى وَصَلوا، فَرَوِيَت قُلوبُهُم مِن مَحَبَّتِكَ، وأَنِسَت نُفوسُهُم بِمَعرِفَتِكَ، فَلَم يَقطَعهُم عَنكَ قاطِعٌ، ولا مَنَعَهُم عَن بُلوغِ ما أمَّلوهُ لَدَيكَ مانِعٌ، فَهُم فيمَا اشتَهَت أنفُسُهُم خالِدونَ</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فَيامَن أَكرَمَني بِتَوحيدِهِ ، وعَصَمَني عَنِ الضَّلال بِتَسديدِهِ ، وألزَمَني إِقامَةَ حُدودِهِ ، لا تَسلُبني ما وَهَبتَ لي مِن تَحقيقِ مَعرِفَتِكَ ، وأحيِني بِيَقينٍ أَسلَمُ بِهِ مِن الإِلحادِ في صِفَتِكَ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أَتحَفَني بِالإِقرارِ بِالوَحدانِيَّةِ ، وحَباني بِمَعرِفَةِ الرُّبوبِيَّةِ ، وخَلِّصني مِنَ الشَّكِّ وَالعَمى </w:t>
      </w:r>
      <w:r>
        <w:rPr>
          <w:rFonts w:eastAsia="Amiri" w:cs="Amiri" w:ascii="Amiri" w:hAnsi="Amiri"/>
          <w:color w:val="111111"/>
          <w:sz w:val="28"/>
          <w:szCs w:val="28"/>
          <w:rtl w:val="true"/>
          <w:lang w:bidi="ar-SA"/>
        </w:rPr>
        <w:t xml:space="preserve">... .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عنه عليه السلامـ لِرَجُلٍ وقَد كَلَّمَهُ بِكَلامٍ كَثيرٍ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 تَحتَقِرُ الكَلامَ وتَستَصغِرُهُ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اللّهَ عز و جل لَم يَبعَثْ رُسُلَهُ حَيثُ بَعَثَها ومَعَها ذَهَبٌ ولا فِضَّةٌ ، ولكِن بَعَثَها بِالكَلامِ ، وإِنَّما عَرَّفَ اللّهَ ـ جَلَّ وعَزَّ ـ نَفسَهُ إِلى خَلقِهِ بِالكَلامِ وَالدَّلالاتِ عَلَيهِ وَالأَعلامِ </w:t>
      </w:r>
      <w:r>
        <w:rPr>
          <w:rFonts w:eastAsia="Amiri" w:cs="Amiri" w:ascii="Amiri" w:hAnsi="Amiri"/>
          <w:color w:val="111111"/>
          <w:sz w:val="28"/>
          <w:szCs w:val="28"/>
          <w:rtl w:val="true"/>
          <w:lang w:bidi="ar-SA"/>
        </w:rPr>
        <w:t xml:space="preserve">. </w:t>
      </w:r>
      <w:r>
        <w:rPr>
          <w:rStyle w:val="FootnoteAnchor"/>
          <w:rtl w:val="true"/>
        </w:rPr>
        <w:footnoteReference w:id="5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ولىّ برگزيدگان و نيكان هستى و خلق و اختيار با توست </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در دنيا لباس عافيتت را بر من پوشاندى و معرفتِ درستت را به دلم سپردى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كسانى قرار ده كه دليل بر خودت را بر ايشان آشكار كردى و راه به سوى خودت را بر ايشان گشاده ساختى ، پس زره حكمت به تن كردند و راه توبه پيش گرفتند تا در بوستان رحمت ، فرود آمدند و از انحراف ، به سلامتى رهيدند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كسانى قرار ده كه به قصد تو ، كوشيدند و باز نايستادند و راه به سوى تو پيمودند و كژ نشدند و در رسيدن ، به تو اعتماد كردند تا رسيدند ، دل هايشان از محبت تو سيراب گشت و جان هايشان به معرفت تو انس يافت و هيچ چيز ، آنان را از تو نگسست و هيچ مانعى ، نتوانست آنان را از رسيدن به آنچه از تو اميد مى بردند ،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آنچه كه جان ها بدان اشتياق دارد ، جاودان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مرا به يگانه دانستن خودت گرامى داشتى و با استوار داشتن ، از گم راهى نگاه داشتى و بر به پا داشتن حدودت وادارم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معرفت حقيقى ات به من بخشيدى ، از من مگير و مرا به يقينى زنده بدار كه بدان ، از كژروى در صفات تو ، به سلامت 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اقرار به يگانگى ات را ارمغان من كرده اى و شناخت ربوبيتت را به من عطا نموده اى و مرا از شك و كوردلى ، رها ساخته اى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امام باقر عليه السلامـ خطاب به مردى پُرگو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 حقير و كوچك مى شمارى؟ بدان كه خداى عز و جل پيامبرانش را به هنگام فرستادن آنان ، با طلا و نقره همراه نكرد ؛ بلكه آنان را با سخن بر انگيخت و خداى عز و جل ، خود را نيز با سخن و نشانه ها و ديگر آثار دلالت كننده بر او ، به آفريدگان خويش شناساند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بِاسمِكَ الَّذي تَجَلَّيتَ بِهِ لِلكَليمِ عَلَى الجَبَلِ العَظيمِ ، فَلَمّا بَدا شُعاعُ نورِ الحُجُبِ العَظيمَةِ أثبَتَّ مَعرِفَتَكَ في قُلوبِ العارِفينَ بِمَعرِفَةِ تَوحيدِكَ ، فَلا إِلهَ إِلاّ أنتَ </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عنه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يا مُفَضَّلُ ، فيما أُعطِيَ الإِنسانُ عِلمَهُ وما مُنِعَ ؛ فَإِنَّهُ أُعطِيَ عِلمَ جَميعِ ما فيهِ صَلاحُ دينِهِ ودُنياهُ ، فَمِمّا فيهِ صَلاحُ دينِهِ مَعرِفَةُ الخالِقِ ـ تبارَكَ وتَعالى ـ بِالدَّلائِلِ وَالشَّواهِدِ القائِمَةِ فِي الخَلقِ </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دَليلَ عَلَى اللّهِ بِالحَقيقَةِ غَيرُ اللّهِ ، ولا داعِيَ إِلَى اللّهِ فِي الحَقيقَةِ سِوَى اللّهِ ، إنَّ اللّهَ سُبحانَهُ دَلَّنا بِنَفسِهِ مِن نَفسِهِ عَلى نَفسِهِ </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للّهِِ عَلى خَلقِهِ أن يَعرِفوا قَبلَ أن يُعَرِّفَهُم ، ولِلخَلقِ عَلَى اللّهِ أن يُعَرِّفَهُم ، وللّهِِ عَلَى الخَلقِ إِذا عَرَّفَهُم أن يَقبَلوهُ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الكافي عن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ناظَرتُ قَوما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جَلَّ جَلالُهُ ـ أَجَلُّ وأَعَزُّ وأَكرَمُ مِن أن يُعرَفَ بِخَلقِهِ ، بَلِ العِبادُ يُعرَفونَ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مى خواهم ، به نامى كه بدان براى 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كوه بزرگ ، جلوه نمودى و چون پرتو نور ، از پسِ حجاب هاى سترگ ، پديدار شد ، شناخت خود را در دل هاى عارفان به يگانگى ات استوار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جز تويى ، خدايى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خطاب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بينديش در آنچه كه آگاهى از آن ، به انسان عطا شده و آنچه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از همه آنچه دين و دنيايش را به سامان مى آورَد ، به او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آنچه دينش را سامان مى دهد ، معرفت خالق ـ تبارك و تعالى ـ با دليل ها و شواهد استوار در خلقت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 هيچ دليلى بر خدا ، جز خدا نيست و هيچ دعوتگرى به سوى خدا ، جز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 ما را با خود و از سوى خويش ، بر خود ره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پيش از آن كه خدا خود را به آنان بشناساند ، وظيفه اى در شناخت خداوند ندارند و اين ، حقّ آنان بر خداست كه خود را به آنان بشناساند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 در برابر خدا وظيفه دارند كه چون خود را به آنان شناسانْد ، بپذيرند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منصور بن حازم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با گروهى مناظره كردم و به آنان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كه جلالتش بشكوه باد ـ ، بزرگ تر و ارجمندتر و گرامى تر از آن است كه با آفريدگانش شناخته شود ؛ بلكه بندگان ، با خدا شناخته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خدايت رحمت كند</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أَمرَ اللّهِ كُلَّهُ عَجيبٌ ، إِلاّ أنَّهُ قَدِ احتَجَّ عَلَيكُم بِما قَد عَرَّفَكُم مِن نَفسِهِ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أنَّهُ يَعرِفُ اللّهَ بِحِجابٍ أو بِصورَةٍ أو بِمِثالٍ فَهُوَ مُشرِكٌ ؛ لِأَنَّ الحِجابَ وَالمِثالَ وَالصّورَةَ غَيرُهُ ، وإِنَّما هُوَ واحِدٌ مُوَحَّدٌ ، فَكَيفَ يُوَحِّدُ مَن زَعَمَ أنَّهُ عَرَفَهُ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عَرَفَ اللّهَ مَن عَرَفَهُ بِاللّهِ ، فَمَن لَم يَعرِفهُ بِهِ فَلَيسَ يَعرِفُهُ ، إِنَّما يَعرِفُ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خالِقُ الأَشياءِ لا مِن شَيءٍ ، يُسَمّى بِأَسمائِهِ ، فَهُوَ غَيرُ أسمائِهِ وَالأَسماءُ غَيرُهُ ، وَالموصوفُ غَيرُ الواصِفِ ، فَمَن زَعَمَ أنَّهُ يُؤمِنُ بِما لا يَعرِفُ فَهُوَ ضالٌّ عَنِ المَعرِفَةِ ، لا يُدرِكُ مَخلوقٌ شَيئا إِلاّ بِاللّهِ ، ولا تُدرَكُ مَعرِفَةُ اللّهِ إِلاّ بِاللّهِ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الكافي عن عبد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هَل جُعِلَ فِي النّاسِ أَداةٌ يَنالونَ بِهَا المَعرِفَةَ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كُلِّفُوا المَعرِفَةَ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عَلَى اللّهِ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ءَاتَـاهَا</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تفسير العيّاشي عن محمّد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رُقعَةً إِلى أبي عَبدِ اللّهِ عليه السلام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أتَستَطيعُ النَّفسُ المَعرِفَةَ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كَانَتْ أَعْيُنُهُمْ فِى غِطَـاءٍ عَن ذِكْرِى وَ كَانُواْ لاَ يَسْتَطِيعُونَ سَمْعًا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يَسْتَطِيعُونَ السَّمْعَ وَ مَا كَانُواْ يُبْصِرُونَ</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يُعاتِبُهُم </w:t>
      </w:r>
      <w:r>
        <w:rPr>
          <w:rStyle w:val="FootnoteAnchor"/>
          <w:rtl w:val="true"/>
        </w:rPr>
        <w:footnoteReference w:id="6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يَعتِبهُم بِما صَنَعَ قُلوبُهُم ، ولكِن يُعاتِبُهُم بِما صَنَعوا ، ولَو لَم يَتَكَلَّفوا لَم يَكُن عَلَيهِم شَيءٌ </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امر خدا ، سراسرش شگفتى است ، جز آن كه او به شناساندن خود به شما ، بر شما احتجاج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مى پندارد كه خدا را به پرده و شكل و نمادى مى شناسد ، مشرك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پرده و نماد و شكل ، غير اوست و او يكتا و يگانه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كسى كه مى پندارد او را با غير او شناخته است ، موحّد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كسى خدا را شناخته كه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او را با خودش نشناخته باشد ، او را نشناخته ، بلكه كس ديگرى را 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آفريننده اشيا از نيستى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نام هايش ناميده مى شود ؛ امّا غير آنهاست و نام ها هم غير اويند و وصف شده ، غير از وصف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مى پندارد كه به چيزى ايمان دارد كه نمى شناسد ، 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نبرده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 چيزى به دست نمى آورد ، جز با خدا ، و شناخت خدا ، جز با خدا ، به دست نمى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عبد الأعلى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به صلاح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ابزارى در مردم قرار داده شده است كه بدان به معرفت برسند؟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معرفت ، تكليف يافته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بر عهده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هيچ كس را جز به اندازه توانايى اش مكلّف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هيچ كس را جز به اندازه آنچه به او داده است ، مكلّف نمى كند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تفسير العيّاشىـ به نقل از محمّد بن حكيم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به امام صادق عليه السلام نوشتم كه در آن پرسيده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انسان ، توانايىِ شناخت را دارد؟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كسانى كه چشمانشان از ياد من در پرده بود و توانايى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گفته ، مانند اين آيه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مى توانستند بشنوند و نه ببينند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آنان را سرزنش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عتاب آنان ، بر آن چيزى نيست كه در دل نيّت كردند ، ولى انجام ندادند ؛ بلكه بر چيزى است كه به عمل در آوردند و اگر خود را به تكلّف نمى انداختند ، سرزنشى بر آنها نبود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جَوابِ عَبدِالرَّحيمِ القَصيرِ لمّا سَأَلَهُ عَنِ المَعرِفَةِ وَالجُحودِ هَل هُما مَخلوقانِ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المَعرِفَةِ ما هِيَ ، فَاعلَم ـ رَحِمَكَ اللّهُ ـ أنَّ المَعرِفَةَ مِن صُنعُ اللّهِ عز و جل فِي القَلبِ مَخلوقَةٌ ، وَالجُحودَ صُنعِ اللّهِ فِي القَلبِ مَخلوقٌ ، ولَيسَ لِلعِبادِ فيهِما مِن صُنعٍ ، ولَهُم فيهِمَا الاِختيارُ مِنَ الاِكتِسابِ ، فَبِشَهوَتِهِمُ الإِيمانَ اختارُوا المَعرِفَةَ ، فَكانوا بِذلِكَ مُؤمِنينَ عارِفينَ ، وبِشَهوَتِهِمُ الكُفرَ اختارُوا الجُحودَ ، فَكانوا بِذلِكَ كافِرينَ جاحِدينَ ضُلاّلاً ، وذلِكَ بِتَوفيقِ اللّهِ لَهُم وخِذلانِ مَن خَذَلَهُ اللّهُ ، فَبِالاِختِيارِ وَالاِكتسابِ عاقَبَهُمُ اللّهُ وأَثابَهُم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الكافي عن محمّد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مِن صُنعِ مَن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اللّهِ ، لَيسَ لِلعِبادِ فيها صُنعٌ </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پاسخ عبدالرحيم قصير ، هنگامى كه از مخلوق بودن معرفت و انكار پرسيد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چيستىِ معرفت پرسيدى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ـ خدا رحمتت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معرفت ، كار خداوند و مخلوق او در دل است و انكار نيز كار و مخلوق او در دل است و بندگان ، در آن دو هيچ كاره اند و تنها در به دست آوردن ، حقّ انتخاب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اشتياق ايمان ، معرفت را بر مى گزينند و بدين وسيله ، مؤمن و عارف مى شوند و به ميل كفر ، انكار را بر مى گزينند و بدين گونه ، كافر و منكر و گم راه مى شوند و اين ، به توفيق الهى و يا رها كردن و خذلان اوست و به همين انتخاب و به دست آوردن است كه خداوند ، عقاب و ثواب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محمّد بن حكيم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 كار كيست؟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خداست ، و بندگان را در آن ، كارى نيست</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أبي بصير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المَعرِفَةِ أهِيَ مُكتَسَبَةٌ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صُنعِ اللّهِ عز و جل ومِن عَطائِهِ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ولَيسَ لِلعِبادِ فيها صُنعٌ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أشياءَ لَيسَ لِلعِبادِ فيها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 وَالجَهلُ ، وَالرِّضا ، وَالغَضَبُ ، وَالنَّومُ ، وَاليَقظَةُ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أَكرَمَني بِمَعرِفَتِهِ ومَعرِفَةِ رَسولِهِ صلى الله عليه و آله ، ومَن فَرَضَ اللّهُ طاعَتَهُ رَحمَةً مِنهُ لي ، وتَطَوُّلاً مِنهُ عَلَيَّ بِالإِيمانِ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قرب الإسناد عن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فِي المَعرِفَةِ 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عَلَيها ثَوابٌ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يَتَطَوَّلُ عَلَيهِم بِالثَّوابِ كَما يَتَطَوَّلُ عَلَيهِم بِالمَعرِفَةِ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إِلَى الرِّضا عليه السلام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صِف لَنا رَبَّكَ ، فَإِنَّ مَن قَبلَنا قَدِ اختَلَفوا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يَصِفُ رَبَّهُ بِالقِياسِ لا يَزالُ الدَّهرَ فِي الاِلتِباسِ ، مائِلاً عَنِ المِنهاجِ ، ظاعِنا فِي الاِعوِجاعِ ، ضالاًّ عَنِ السَّبيلِ ، قائِلاً غَيرَ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بِما عَرَّفَ بِهِ نَفسَهُ مِن غَيرِ رُؤيَةٍ ، وأَصِفُهُ بِما وَصَفَ بِهِ نَفسَهُ مِن غَيرِ صورَةٍ ، لا يُدرَكُ بِالحَواسِّ ولا يُقاسُ بِالنّاسِ ، مَعروفٌ بِغَيرِ تَشبيهٍ ، ومُتَدانٍ في بُعدِهِ لا بِنَظيرٍ ، لا يُمَثَّلُ بِخَليقَتِهِ ولا يَجورُ في قَضِيَّتِهِ ، الخَلقُ إِلى ما عَلِمَ مُنقادونَ وعَلى ما سَطَرَ فِي المَكنونِ </w:t>
      </w:r>
      <w:r>
        <w:rPr>
          <w:rStyle w:val="FootnoteAnchor"/>
          <w:rtl w:val="true"/>
        </w:rPr>
        <w:footnoteReference w:id="77"/>
      </w:r>
      <w:r>
        <w:rPr>
          <w:rFonts w:ascii="Amiri" w:hAnsi="Amiri" w:eastAsia="Amiri" w:cs="Amiri"/>
          <w:color w:val="111111"/>
          <w:sz w:val="28"/>
          <w:sz w:val="28"/>
          <w:szCs w:val="28"/>
          <w:rtl w:val="true"/>
          <w:lang w:bidi="ar-SA"/>
        </w:rPr>
        <w:t xml:space="preserve">مِن كِتابِهِ ماضونَ ، ولا يَعمَلونَ خِلافَ ما عَلِمَ مِنهُم ولا غَيرَهُ يُريدونَ ، فَهُوَ قَريبٌ غَيرُ مُلتَزِقٍ وبَعيدٌ غَيرُ مُتَقَصٍّ ، يُحَقَّقُ ولا يُمَثَّلُ ، ويُوَحَّدُ ولا يُبَعَّضُ ، يُعرَفُ بِالآياتِ ويُثبَتُ بِالعَلاماتِ ، فَلا إِلهَ غَيرُهُ الكَبيرُ المُتَعالِ </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التوحيدـ به نقل از ابوبصير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معرفت ، به دست آوردنى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كار خدا و از عطاى اوست؟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بندگان را در آن ، كارى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 در شش چيز ، كار و اختيارى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 نادانى ، خشنودى ، خشم ، خواب و بيدارى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خدايى را كه از سرِ رحمت و بخششِ نعمت ايمان به من ، مرا به معرفتش و معرفت پيامبرش و هر كس كه خداوند ، اطاعتش را بر من واجب كرده ، گرامى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الإسنادـ به نقل از بِزَنطى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مردم در معرفت ، اختيارى دارند؟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پاداش مى برند؟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را از سر عطا و تفضّل ، به ايشان مى دهد ، همان گونه كه معرفت را هم از سر تفضّل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امام رضا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برايم توصيف كن ؛ چرا كه پيشينيان ما ، در آن اختلاف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خدايش را با تشبيه ، توصيف مى كند ، هميشه روزگار در اشتباه است و منحرف از راه؛ رفته به سوى كژى؛ گم راه از راه و گوينده سخنان نازيبا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 را آن گونه مى شناسانم كه خودش شناسانده است ؛ بدون آن كه ديده باشم ، و او را آن گونه كه خود توصيف كرده ، توصيف مى كنم ؛ بدون تصوير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حواس ، درك نمى شود و به مردمان ، تشبيه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است بدون 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دورى ، نزديك است ، ولى بدون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آفريده هايش مانند نمى شود و در قضاى خود ، ستم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به آن جا كه او مى داند ، كشيده مى شوند و بر همان چيزى كه در كتاب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 راه مى سپارند ؛ كارى جز آنچه او مى داند ، نمى كنند و جز آن نمى طلبند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نزديك است ؛ بى چسبندگى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است ؛ امّا در دسترس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دارد ؛ امّا نه در نماد و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است و بى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آيه ها شناخته مى شود و به نشانه ها ثابت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خدايى جز او نيست كه بزرگ و والاست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عن 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بِالحَقِّ عُرِفَ الحَقُّ ، وبِالنُّورِ أُهتُدِي إِلَى النُّورِ ، وبِالشَّمسِ أُبصِرَتِ الشَّمسُ ، وبِضَوءِ النّارِ رُئِيَتِ النّارُ ، ولَن يَسَعَ صَغيرٌ ما هُوَ أكبَرُ مِنهُ ، ولا يَقِلُّ ضَعيفٌ ما هُوَ أَقوى مِنهُ ، ولا يُحتاجُ فِي الدَّلالَةِ عَلَى الشَّيءِ المُنيرِ بِما هُوَ دونَهُ ، ولا يَضِلُّ عَنِ الطَّريقِ إِلاّ المَأخوذُ بِهِ عَنِ التَّوفيقِ ، وَاللّهُ عَلى كُلِّ شَيءٍ شَهيدٌ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 الفطرة عند الشّدائد</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الأنوارـ به نقل از صُحُف ادريس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 با حق شناخته شد و با نور ، به نور ره برده شد و با آفتاب ، آفتاب ديده شد </w:t>
      </w:r>
      <w:r>
        <w:rPr>
          <w:rStyle w:val="FootnoteAnchor"/>
          <w:rtl w:val="true"/>
        </w:rPr>
        <w:footnoteReference w:id="80"/>
      </w:r>
      <w:r>
        <w:rPr>
          <w:rFonts w:ascii="IRNazanin" w:hAnsi="IRNazanin" w:eastAsia="IRNazanin"/>
          <w:color w:val="111111"/>
          <w:sz w:val="28"/>
          <w:sz w:val="28"/>
          <w:szCs w:val="28"/>
          <w:rtl w:val="true"/>
          <w:lang w:bidi="fa-IR"/>
        </w:rPr>
        <w:t xml:space="preserve">و با پرتو آتش ، آتش ديده شد و كوچك ، بزرگ تر از خود را در بر نمى گيرد و ناتوان ، نيرومندتر از خود را بر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ره نمودن به چيز نورانى ، به كم نورتر از آن نيازى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دور مانده از توفيق الهى ، كسى از راه گم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 بر هر چيزى آگاه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 سرشت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فطرت در سختى 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0" w:name="pg12771_128238"/>
    </w:p>
    <w:p>
      <w:pPr>
        <w:pStyle w:val="Heading5"/>
        <w:numPr>
          <w:ilvl w:val="4"/>
          <w:numId w:val="1"/>
        </w:numPr>
        <w:rPr/>
      </w:pPr>
      <w:bookmarkStart w:id="51" w:name="__RefHeading___Toc788580_3224264995"/>
      <w:bookmarkStart w:id="52" w:name="_Toc20"/>
      <w:bookmarkEnd w:id="50"/>
      <w:bookmarkEnd w:id="51"/>
      <w:r>
        <w:rPr>
          <w:rtl w:val="true"/>
        </w:rPr>
        <w:t xml:space="preserve">بحثى درباره احاديث </w:t>
      </w:r>
      <w:r>
        <w:rPr>
          <w:rtl w:val="true"/>
        </w:rPr>
        <w:t>«</w:t>
      </w:r>
      <w:r>
        <w:rPr>
          <w:rtl w:val="true"/>
        </w:rPr>
        <w:t>شناخت خدا از طريق خدا</w:t>
      </w:r>
      <w:r>
        <w:rPr>
          <w:rtl w:val="true"/>
        </w:rPr>
        <w:t>»</w:t>
      </w:r>
      <w:bookmarkEnd w:id="52"/>
    </w:p>
    <w:p>
      <w:pPr>
        <w:pStyle w:val="Heading6"/>
        <w:numPr>
          <w:ilvl w:val="5"/>
          <w:numId w:val="1"/>
        </w:numPr>
        <w:rPr/>
      </w:pPr>
      <w:bookmarkStart w:id="53" w:name="__RefHeading___Toc788582_3224264995"/>
      <w:bookmarkStart w:id="54" w:name="_Toc21"/>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 xml:space="preserve">بحثى درباره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از طريق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احاديث اين باب ، خوانديم كه خداوند متعال ، خود را به مردم معرفى كرده است و مردم نيز بايد خدا را به خدا بشناسند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اين احاديث ، اين مسئله مطرح مى شود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محدّثان و حُكما ، در پاسخ اين سؤال ، ديدگاه هاى مختلفى دارند ، چنان كه در متن احاديث نيز در نظر ابتدايى ، تفاسير گوناگونى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مى شود ؛ امّا با تأمّل ، مشخص مى گردد كه اختلافى در بين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تأمّل در مجموع نصوص اسلامى در اين باره به دست مى آيد ، اين است كه شناخت خداى حقيقى ، جز به وسيله خود او ممكن نيست و هيچ كس جز خدا نمى تواند او را آن گونه كه شايسته است ، به مردم معرفى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خداوند ، هدايت مردم را به سوى خود ، بر خود لازم دانسته است ؛ چنان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عَلَيْنَا لَلْهُدَى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بى گمان ، هدايت ، بر عهده ماست</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771_128239"/>
    </w:p>
    <w:p>
      <w:pPr>
        <w:pStyle w:val="Heading6"/>
        <w:numPr>
          <w:ilvl w:val="5"/>
          <w:numId w:val="1"/>
        </w:numPr>
        <w:rPr/>
      </w:pPr>
      <w:bookmarkStart w:id="56" w:name="__RefHeading___Toc788584_3224264995"/>
      <w:bookmarkStart w:id="57" w:name="_Toc22"/>
      <w:bookmarkEnd w:id="55"/>
      <w:bookmarkEnd w:id="56"/>
      <w:r>
        <w:rPr>
          <w:rtl w:val="true"/>
        </w:rPr>
        <w:t>چگونه خداوند ، خود را شناسانده است ؟</w:t>
      </w:r>
      <w:bookmarkEnd w:id="57"/>
    </w:p>
    <w:p>
      <w:pPr>
        <w:pStyle w:val="Heading6"/>
        <w:numPr>
          <w:ilvl w:val="5"/>
          <w:numId w:val="1"/>
        </w:numPr>
        <w:rPr/>
      </w:pPr>
      <w:bookmarkStart w:id="58" w:name="__RefHeading___Toc788586_3224264995"/>
      <w:bookmarkStart w:id="59" w:name="_Toc23"/>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 xml:space="preserve">در اين جا ، سؤال ديگرى پيش مى آيد و آن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متعال ، خود را به مردم معرفى كرده و آنان را به سوى خود رهنمون گرديده است؟</w:t>
      </w:r>
    </w:p>
    <w:p>
      <w:pPr>
        <w:pStyle w:val="BookText"/>
        <w:rPr/>
      </w:pPr>
      <w:r>
        <w:rPr>
          <w:rFonts w:ascii="IRNazanin" w:hAnsi="IRNazanin" w:eastAsia="IRNazanin"/>
          <w:color w:val="111111"/>
          <w:sz w:val="28"/>
          <w:sz w:val="28"/>
          <w:szCs w:val="28"/>
          <w:rtl w:val="true"/>
          <w:lang w:bidi="fa-IR"/>
        </w:rPr>
        <w:t xml:space="preserve">چگونه خداوند ، خود را به انسان، شناسانده است؟اگر دقّت كنيم ، خواهيم ديد كه خداوند متعال ، خود را از هر طريق ممكن ، به مردم معرفى كرده و انواع ابزار و امكانات درونى و برونىِ خداشناسى را براى بشر فراهم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شيخ المحدّثين ، صدوق رحمه الله در تفسير سخن امام على عليه السلامكه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اللّهَ باللّهِ ؛ خدا را به خدا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 اللّهَ بِاللّهِ لأَِنّا إن عَرَفناهُ بعُقولِنا فَهُوَ عز و جل واهِبُها؛ وإن عَرَفناهُ عز و جل بِأَنبِيائِهِ ورُسُلِهِ وحُجَجِهِ عليهم السلام فَهُوَ عز و جلباعِثُهُم ومُرسِلُهُم ومُتَّخِذُهُم حُجَجا؛ وإن عَرَفناهُ بِأَنفُسِنا فَهُوَ عز و جلمُحدِثُها ، فَبِهِ عَرَفناهُ </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خدا را به خدا شناختيم ؛ چون اگر او را به خردهايمان بشناسيم ، خرد را همو بخشيده ، و اگر با پيامبران و فرستادگان و حجت هايش بشناسيم ، باز خداى عز و جلخود ، آنان را بر انگيخته و فرستاده و به عنوان حجّت بر گرفته ، و اگر با نفْس خود بشناسيم ، باز هم خداى عز و جلآن را پديد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را به خدا شناخته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خداوند متعال ، براى آشنايى با خود ، در درونِ وجود انسان قرار داده است ، سرشت خداشناسى ، عقل و قلب است كه در فصل سوم ،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ابزارهاى 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آن خواهد آمد ، و آنچه در بيرون از وجود انسان قرار داده ، عبارت است از وحى و انبيا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2771_128240"/>
    </w:p>
    <w:p>
      <w:pPr>
        <w:pStyle w:val="Heading6"/>
        <w:numPr>
          <w:ilvl w:val="5"/>
          <w:numId w:val="1"/>
        </w:numPr>
        <w:rPr/>
      </w:pPr>
      <w:bookmarkStart w:id="61" w:name="__RefHeading___Toc788588_3224264995"/>
      <w:bookmarkStart w:id="62" w:name="_Toc24"/>
      <w:bookmarkEnd w:id="60"/>
      <w:bookmarkEnd w:id="61"/>
      <w:r>
        <w:rPr/>
        <w:t>۱</w:t>
      </w:r>
      <w:r>
        <w:rPr>
          <w:rtl w:val="true"/>
        </w:rPr>
        <w:t xml:space="preserve"> </w:t>
      </w:r>
      <w:r>
        <w:rPr>
          <w:rtl w:val="true"/>
        </w:rPr>
        <w:t xml:space="preserve">. </w:t>
      </w:r>
      <w:r>
        <w:rPr>
          <w:rtl w:val="true"/>
        </w:rPr>
        <w:t>شناخت خدا از طريق آثار</w:t>
      </w:r>
      <w:bookmarkEnd w:id="62"/>
    </w:p>
    <w:p>
      <w:pPr>
        <w:pStyle w:val="BookText"/>
        <w:rPr/>
      </w:pPr>
      <w:r>
        <w:rPr>
          <w:rFonts w:ascii="Amiri" w:hAnsi="Amiri" w:eastAsia="Amiri" w:cs="Amiri"/>
          <w:color w:val="111111"/>
          <w:sz w:val="28"/>
          <w:sz w:val="28"/>
          <w:szCs w:val="28"/>
          <w:rtl w:val="true"/>
          <w:lang w:bidi="ar-SA"/>
        </w:rPr>
        <w:t xml:space="preserve">وظيفه انبياى الهى ـ همان طور كه امام على عليه السلامفرموده ـ هدايت فطرت و عقل ، و زدودن موانع و حجاب هاى معرفت از ديده آنهاست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فيهِم رُسُلَهُ ، وواتَرَ إِلَيهِم أَنبِياءَهُ ، لِيَستَأدوهُم ميثاقَ فِطرَتِهِ ، ويُذَكِّروهُم مَنسِيَّ نِعمَتِهِ ، ويَحتَجّوا عَلَيهِم بِالتَّبليغِ ، ويُثيروا لَهُم دَفائِنَ العُقولِ ، ويُروهُم آياتِ المَقدِرَةِ </w:t>
      </w:r>
      <w:r>
        <w:rPr>
          <w:rFonts w:eastAsia="Amiri" w:cs="Amiri" w:ascii="Amiri" w:hAnsi="Amiri"/>
          <w:color w:val="111111"/>
          <w:sz w:val="28"/>
          <w:szCs w:val="28"/>
          <w:rtl w:val="true"/>
          <w:lang w:bidi="ar-SA"/>
        </w:rPr>
        <w:t xml:space="preserve">... . </w:t>
      </w:r>
      <w:r>
        <w:rPr>
          <w:rStyle w:val="FootnoteAnchor"/>
          <w:rtl w:val="true"/>
        </w:rPr>
        <w:footnoteReference w:id="83"/>
      </w:r>
      <w:r>
        <w:rPr>
          <w:rFonts w:ascii="IRNazanin" w:hAnsi="IRNazanin" w:eastAsia="IRNazanin"/>
          <w:color w:val="111111"/>
          <w:sz w:val="28"/>
          <w:sz w:val="28"/>
          <w:szCs w:val="28"/>
          <w:rtl w:val="true"/>
          <w:lang w:bidi="fa-IR"/>
        </w:rPr>
        <w:t xml:space="preserve">پس در ميان آنان ، پيامبرانش را برانگيخت و پيامبرانش را پى در پى به سوى آنان فرستاد تا اداى ميثاق فطرت را از آنان بخواهند و نعمت هاى از ياد رفته را به آنان يادآور شوند و با اطلاع ، بر آنان احتجاج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دفينه هاى خرَدِ ايشان را بيرون كشند و نشانه هاى قدرتش را بر آنان بنمايانند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همان طور كه در شمارى از احاديث آمده است ، </w:t>
      </w:r>
      <w:r>
        <w:rPr>
          <w:rStyle w:val="FootnoteAnchor"/>
          <w:rtl w:val="true"/>
        </w:rPr>
        <w:footnoteReference w:id="84"/>
      </w:r>
      <w:r>
        <w:rPr>
          <w:rFonts w:ascii="IRNazanin" w:hAnsi="IRNazanin" w:eastAsia="IRNazanin"/>
          <w:color w:val="111111"/>
          <w:sz w:val="28"/>
          <w:sz w:val="28"/>
          <w:szCs w:val="28"/>
          <w:rtl w:val="true"/>
          <w:lang w:bidi="fa-IR"/>
        </w:rPr>
        <w:t xml:space="preserve">معرفت ، ساخته و پرداخته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ابزار شناخت را به انسان عنايت كرده و امكان تحصيل آن را فراهم ساخته است و انسان ، مى تواند با بهره گيرى از هدايت انبياى الهى و زدودن موانع معرفت ، با ديده عقل و دل ، به روشنىْ جلوه هاى جمال حضرت احديت را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تحليل ، مى توانيم بسته به مراتب خداشناسى ، سه تفسير روشن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از طريق آثارخداوند متعال ، با ارائه آثار علم و قدرت و حكمت در نظام آفرينش به انسان ، او را با آفريدگار حكيم و تواناى جهان آشنا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احاديث ، به اين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2771_128241"/>
    </w:p>
    <w:p>
      <w:pPr>
        <w:pStyle w:val="Heading6"/>
        <w:numPr>
          <w:ilvl w:val="5"/>
          <w:numId w:val="1"/>
        </w:numPr>
        <w:rPr/>
      </w:pPr>
      <w:bookmarkStart w:id="64" w:name="__RefHeading___Toc788590_3224264995"/>
      <w:bookmarkStart w:id="65" w:name="_Toc25"/>
      <w:bookmarkEnd w:id="63"/>
      <w:bookmarkEnd w:id="64"/>
      <w:r>
        <w:rPr/>
        <w:t>۲</w:t>
      </w:r>
      <w:r>
        <w:rPr>
          <w:rtl w:val="true"/>
        </w:rPr>
        <w:t xml:space="preserve"> </w:t>
      </w:r>
      <w:r>
        <w:rPr>
          <w:rtl w:val="true"/>
        </w:rPr>
        <w:t xml:space="preserve">. </w:t>
      </w:r>
      <w:r>
        <w:rPr>
          <w:rtl w:val="true"/>
        </w:rPr>
        <w:t>شناخت خدا از طريق تنزيه و تقديس</w:t>
      </w:r>
      <w:bookmarkEnd w:id="65"/>
    </w:p>
    <w:p>
      <w:pPr>
        <w:pStyle w:val="BookText"/>
        <w:rPr/>
      </w:pPr>
      <w:r>
        <w:rPr>
          <w:rFonts w:ascii="Amiri" w:hAnsi="Amiri" w:eastAsia="Amiri" w:cs="Amiri"/>
          <w:color w:val="111111"/>
          <w:sz w:val="28"/>
          <w:sz w:val="28"/>
          <w:szCs w:val="28"/>
          <w:rtl w:val="true"/>
          <w:lang w:bidi="ar-SA"/>
        </w:rPr>
        <w:t xml:space="preserve">تفسير اشاره دارند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عَرَّفَ اللّهُ ـ جَلَّ و عَزَّ ـ نَفسَهُ إِلى خَلقِهِ بِالكَلامِ وَالدَّلالاتِ عَلَيهِ وَالأَعلامِ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بى ترديد ، خداى عز و جل ، خود رابا سخن و دلالت و نشانه ها به مردم شناسانده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از طريق تنزيه و تقديستنزيه و تقديس آفريدگار از مشابهت با آفريده ها ، دومين تفسير شناخت خدا به خداست ، پيش گام محدّثان ، شيخ كلينى قدس سره ، در تبيين اين تفسير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اشخاص و نورها و جواهر و اعيان را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 همان جسم ها هستند و جوهرها ، همان روح ها هستند و خداى عز و جل نه شبيه جسم است و نه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در آفرينش روح حسّاس ادراك كننده ، نقش و تأثيرى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تنهايى ، ارواح و اجسام را مى آفريند و چون هر دو شباهت به جسم و روح ، از او نفى شد ، خدا به خدا شناخته شده است و اگر او به روح يا بدن و يا نور تشبيه بشود ، خدا به خدا شناخته نشده است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صدر الدين شيرازى قدس سره نيز درباره شناخت خدا به خدا از طريق تنزيه و تقديس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معنايش اين است كه در آغاز با وجود اشيا ، بر وجود او استدلال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ذات او ، با نفىِ مانند و شبيه داشتن ، 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غير او از او نفى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2771_128242"/>
    </w:p>
    <w:p>
      <w:pPr>
        <w:pStyle w:val="Heading6"/>
        <w:numPr>
          <w:ilvl w:val="5"/>
          <w:numId w:val="1"/>
        </w:numPr>
        <w:rPr/>
      </w:pPr>
      <w:bookmarkStart w:id="67" w:name="__RefHeading___Toc788592_3224264995"/>
      <w:bookmarkStart w:id="68" w:name="_Toc26"/>
      <w:bookmarkEnd w:id="66"/>
      <w:bookmarkEnd w:id="67"/>
      <w:r>
        <w:rPr/>
        <w:t>۳</w:t>
      </w:r>
      <w:r>
        <w:rPr>
          <w:rtl w:val="true"/>
        </w:rPr>
        <w:t xml:space="preserve"> </w:t>
      </w:r>
      <w:r>
        <w:rPr>
          <w:rtl w:val="true"/>
        </w:rPr>
        <w:t xml:space="preserve">. </w:t>
      </w:r>
      <w:r>
        <w:rPr>
          <w:rtl w:val="true"/>
        </w:rPr>
        <w:t>شناخت خدا از طريق شهود قلبى</w:t>
      </w:r>
      <w:bookmarkEnd w:id="68"/>
    </w:p>
    <w:p>
      <w:pPr>
        <w:pStyle w:val="BookText"/>
        <w:rPr/>
      </w:pPr>
      <w:r>
        <w:rPr>
          <w:rFonts w:ascii="IRNazanin" w:hAnsi="IRNazanin" w:eastAsia="IRNazanin"/>
          <w:color w:val="111111"/>
          <w:sz w:val="28"/>
          <w:sz w:val="28"/>
          <w:szCs w:val="28"/>
          <w:rtl w:val="true"/>
          <w:lang w:bidi="fa-IR"/>
        </w:rPr>
        <w:t xml:space="preserve">شد و شبيهى ـ چه جسم باشد و چه روح ـ براى او تصوّر نشد ، دانسته مى شود كه او از توصيف به غير ذات خود ، منزّه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خدا را اين گونه بشناساند كه به هيچ چيزى شبيه نيست و چيزى هم شبيه او نيست ، بى گمان ، خدا را به خدا شناخته است ، نه به غير او </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اين تفسير ، در شمارى از احاديث نيز آمده است ؛ مانند آن كه امير مؤمنان عليه السلامدر پاسخ كسى كه از ايشان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 ، خود را به تو شناسانده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يَشبَهُهُ صورَةٌ ، ولا يُحَسُّ بالحَواسِّ ، ولا يُقاسُ بِالنّاسِ </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هيچ تصويرى ، شبيه او نيست و با حواسْ حس نمى شود و با مردم مقايسه نمى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خدا از طريق شهود قلبىكامل ترين تفسير شناخت خدا به خدا ، شناخت او از طريق شهود قلبى است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آفتاب آمد دليل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شمارى از احاديث ، بدين تفسير اشاره شده ؛ </w:t>
      </w:r>
      <w:r>
        <w:rPr>
          <w:rStyle w:val="FootnoteAnchor"/>
          <w:rtl w:val="true"/>
        </w:rPr>
        <w:footnoteReference w:id="89"/>
      </w:r>
      <w:r>
        <w:rPr>
          <w:rFonts w:ascii="IRNazanin" w:hAnsi="IRNazanin" w:eastAsia="IRNazanin"/>
          <w:color w:val="111111"/>
          <w:sz w:val="28"/>
          <w:sz w:val="28"/>
          <w:szCs w:val="28"/>
          <w:rtl w:val="true"/>
          <w:lang w:bidi="fa-IR"/>
        </w:rPr>
        <w:t xml:space="preserve">از جمله آنچه در احاديث ، از صُحُف ادريس ،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عُرِفَ الحَقُّ ، وبِالنّورِ أُهتُدِيَ إِلَى النّورِ وبِالشَّمسِ أُبصِرَتِ الشَّمسُ </w:t>
      </w:r>
      <w:r>
        <w:rPr>
          <w:rFonts w:eastAsia="IRNazanin" w:cs="IRNazanin"/>
          <w:color w:val="111111"/>
          <w:sz w:val="28"/>
          <w:szCs w:val="28"/>
          <w:rtl w:val="true"/>
          <w:lang w:bidi="fa-IR"/>
        </w:rPr>
        <w:t xml:space="preserve">. </w:t>
      </w:r>
      <w:r>
        <w:rPr>
          <w:rStyle w:val="FootnoteAnchor"/>
          <w:rtl w:val="true"/>
        </w:rPr>
        <w:footnoteReference w:id="90"/>
      </w:r>
      <w:r>
        <w:rPr>
          <w:rFonts w:ascii="Amiri" w:hAnsi="Amiri" w:eastAsia="Amiri" w:cs="Amiri"/>
          <w:color w:val="111111"/>
          <w:sz w:val="28"/>
          <w:sz w:val="28"/>
          <w:szCs w:val="28"/>
          <w:rtl w:val="true"/>
          <w:lang w:bidi="ar-SA"/>
        </w:rPr>
        <w:t>با حق ، حق شناخته مى شود و با نور ، به نور ره برده مى شود و با خورشيد ، خورشيد ديده مى شود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الدين شيرازى قدس سره در شرح اُصول الكافى ، درباره شناخت خدا به خدا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 با خدا ،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 ادراك ذات او با شهود و عرفان ناب و ديگرى ، با تنزيه و تقديس</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امام خمينى رحمه الله نيز در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إعرفوا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سالك إلى اللّه ، به قدم رياضت و تقواى كامل ، از بيت نفس خارج شده و علاقه و تعيّنات ، همراه بر نداشت و سفر إلى اللّه محقق شد ، اوّل تجلّى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حق تعالى بر قلب مقدسش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كند ، تجلّى به الوهيت و مقام ظهور اسماء و صفات است و اين تجلّى نيز به يك ترتيب منظّمى است از اسماى مُحاطه تا به اسماى محيطه رسد ، حسب قوّت و ضعف سير و قلب ساير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تفصيلى كه در اين مختصر نگنجد ـ تا آن كه منتهى شود به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تعيّنات عالم وجود ؛ چه از خود و چه از غير ـ كه در منازل و مراحل بعد ، آن نيز از خود است ـ و پس از رفض مطلق ، تجلى به الوهيّت و مقام اللّه ـ كه مقام احديت ، جمع اسماى ظهورى است ـ واقع شود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إعْرِفوا اللّه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مرتبه نازله اوّليه ، ظهور پيدا كند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اوّل ، وصول عارف به اين مقام و منزل ، فانى شود در آن تجلّى و اگر عنايت ازلى شامل شود ، عارف ، اُنسى حاصل كند و وحشت و تعب سير ، مرتفع گردد و به خود آيد و به اين مقام ، قناعت نكند و با قدم عشق ، شروع به سير كند ـ و در اين سفر عشقى ، حق ، مبدأ سفر و اصل سفر و منتهاى آن است ـ و در انوار تجلّيات ، قدم 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 پيش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شنود تا آن كه اسما و صفات در مقام واحديت ، بر قلب او به ترتيب منظّمى تجلى كند تا آن كه به مقام احديت جمعى و مقام اسم اعظم ظهور نمايد 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اين مقام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إعْرِفُوا اللّه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مقام عالى تحقّق يابد ، و پس از اين نيز مقام ديگرى است كه اكنون از مورد نظر ما خارج است </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الأَنبياءالكتاب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إِلاَّ نُوحِى إِلَيْهِ أَنَّهُ لاَ إِلَـهَ إِلاَّ أَنَا فَاعْبُدُونِ</w:t>
      </w:r>
      <w:r>
        <w:rPr>
          <w:rFonts w:eastAsia="Amiri" w:cs="Amiri" w:ascii="Amiri" w:hAnsi="Amiri"/>
          <w:color w:val="111111"/>
          <w:sz w:val="28"/>
          <w:szCs w:val="28"/>
          <w:rtl w:val="true"/>
          <w:lang w:bidi="ar-SA"/>
        </w:rPr>
        <w:t xml:space="preserve">» . </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بَعَثْنَا فِى كُلِّ أُمَّةٍ رَّسُولاً أَنِ اعْبُدُواْ اللَّهَ وَ اجْتَنِبُواْ الطَّـغُوتَ فَمِنْهُم مَّنْ هَدَى اللَّهُ وَ مِنْهُم مَّنْ حَقَّتْ عَلَيْهِ الضَّلَــلَةُ فَسِيرُواْ فِى الْأَرْضِ فَانظُرُواْ كَيْفَ كَانَ عَـقِبَةُ الْمُكَذِّبِينَ</w:t>
      </w:r>
      <w:r>
        <w:rPr>
          <w:rFonts w:eastAsia="Amiri" w:cs="Amiri" w:ascii="Amiri" w:hAnsi="Amiri"/>
          <w:color w:val="111111"/>
          <w:sz w:val="28"/>
          <w:szCs w:val="28"/>
          <w:rtl w:val="true"/>
          <w:lang w:bidi="ar-SA"/>
        </w:rPr>
        <w:t xml:space="preserve">» . </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هَـذِهِ سَبِيلِى أَدْعُواْ إِلَى اللَّهِ عَلَى بَصِيرَةٍ أَنَا وَ مَنِ اتَّبَعَنِى وَ سُبْحَـنَ اللَّهِ وَ مَا أَنَا مِنَ الْمُشْرِكِينَ</w:t>
      </w:r>
      <w:r>
        <w:rPr>
          <w:rFonts w:eastAsia="Amiri" w:cs="Amiri" w:ascii="Amiri" w:hAnsi="Amiri"/>
          <w:color w:val="111111"/>
          <w:sz w:val="28"/>
          <w:szCs w:val="28"/>
          <w:rtl w:val="true"/>
          <w:lang w:bidi="ar-SA"/>
        </w:rPr>
        <w:t xml:space="preserve">» .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يَنظُرُونَ إِلَى الاْءِبِلِ كَيْفَ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السَّمَاءِ كَيْفَ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الْجِبَالِ كَيْفَ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الْأَرْضِ كَيْفَ سُطِحَتْ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عَلَيْهِم بِمُصَيْطِرٍ</w:t>
      </w:r>
      <w:r>
        <w:rPr>
          <w:rFonts w:eastAsia="Amiri" w:cs="Amiri" w:ascii="Amiri" w:hAnsi="Amiri"/>
          <w:color w:val="111111"/>
          <w:sz w:val="28"/>
          <w:szCs w:val="28"/>
          <w:rtl w:val="true"/>
          <w:lang w:bidi="ar-SA"/>
        </w:rPr>
        <w:t xml:space="preserve">» .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المُحتَجِبِ بِنورِهِ دونَ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وَابتَعَثَ فيهِمُ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لِيَعقِلَ العِبادُ عَن رَبِّهِم ما جَهِلوهُ؛ فَيَعرِفوهُ بِرُبوبِيَّتِهِ بَعَدما أَنكَروا ، ويُوَحِّدوهُ بِالإِلهِيَّةِ بَعدَما عَضَدوا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2771_128246"/>
    </w:p>
    <w:p>
      <w:pPr>
        <w:pStyle w:val="Heading4"/>
        <w:numPr>
          <w:ilvl w:val="3"/>
          <w:numId w:val="1"/>
        </w:numPr>
        <w:rPr/>
      </w:pPr>
      <w:bookmarkStart w:id="70" w:name="__RefHeading___Toc788594_3224264995"/>
      <w:bookmarkStart w:id="71" w:name="_Toc27"/>
      <w:bookmarkEnd w:id="69"/>
      <w:bookmarkEnd w:id="70"/>
      <w:r>
        <w:rPr/>
        <w:t>۲</w:t>
      </w:r>
      <w:r>
        <w:rPr>
          <w:rtl w:val="true"/>
        </w:rPr>
        <w:t xml:space="preserve"> </w:t>
      </w:r>
      <w:r>
        <w:rPr>
          <w:rtl w:val="true"/>
        </w:rPr>
        <w:t xml:space="preserve">/ </w:t>
      </w:r>
      <w:r>
        <w:rPr/>
        <w:t>۲</w:t>
      </w:r>
      <w:r>
        <w:rPr>
          <w:rtl w:val="true"/>
        </w:rPr>
        <w:t xml:space="preserve"> پيامبران</w:t>
      </w:r>
      <w:bookmarkEnd w:id="7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پيامبرانقرآن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پيش از تو ، هيچ پيامبرى را نفرستاديم ، مگر اين كه به او وحى كرديم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من نيست ، پس مرا بپرستيد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 در ميان هر امّتى ، پيامبرى را برانگيختيم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و از طاغوت دورى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برخى از ايشان را خدا هدايت كرد و برخى هم ، سزاوار گم راهى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زمين بگرديد و بنگريد كه فرجام تكذيب كنندگان ، چگونه بوده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راه من است كه من و پيروانم ، با بينش ، به سوى خدا فرا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است خدا ، و من از مشركان نيستم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شتر نمى نگرند كه چگونه آفريده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آسمان كه چگونه برافراشته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كوه ها كه چه سان برپا 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زمين كه چگونه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تذكر 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تنها ، تذكردهنده اى ، بر آنان تسلّطى ندارى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نور خود ، از خلقش در 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آنان ، پيامبران را بر 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بندگان ، آنچه را نمى دانند ، از خدايشان فرا گيرند و پس از انكار ، او را به ربوبيتش بشناسند و پس از اين سو و آن سو رفتن ، او را به يگانگى بخوانند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بَيانِ رِسالَةِ الأَنبِياءِ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فيهِم رُسُلَهُ ، وواتَرَ </w:t>
      </w:r>
      <w:r>
        <w:rPr>
          <w:rStyle w:val="FootnoteAnchor"/>
          <w:rtl w:val="true"/>
        </w:rPr>
        <w:footnoteReference w:id="99"/>
      </w:r>
      <w:r>
        <w:rPr>
          <w:rFonts w:ascii="Amiri" w:hAnsi="Amiri" w:eastAsia="Amiri" w:cs="Amiri"/>
          <w:color w:val="111111"/>
          <w:sz w:val="28"/>
          <w:sz w:val="28"/>
          <w:szCs w:val="28"/>
          <w:rtl w:val="true"/>
          <w:lang w:bidi="ar-SA"/>
        </w:rPr>
        <w:t xml:space="preserve">إِلَيهِم أنبِياءَهُ؛ لِيَستَأدوهُم ميثاقَ فِطرَتِهِ ، ويُذَكِّروهُم مَنسِيَّ نِعمَتِهِ ، ويَحتَجّوا عَلَيهِم بِالتَّبليغِ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بَعَثَ مُحَمَّدا صلى الله عليه و آله بِالحَقِّ لِيُخرِجَ عِبادَهُ مِن عِبادَةِ عِبادِهِ إِلى عِبادَتِهِ ، ومِن عُهودِ عِبادِهِ إِلى عُهودِهِ ، ومِن طاعَةِ عِبادِهِ إِلى طاعَتِهِ ، ومِن وِلايَةِ عِبادِهِ إلى وِلايَتِهِ ؛ بَشيرا ونَذيرا وداعِيا إلَى اللّهِ بِإِذنِهِ وسِراجا مُنيرا ، عَودا وبَدءا وعُذرا ونُذرا ، بِحُكمٍ قَد فَصَّلَهُ وتَفصيلٍ قَد أَحكَمَهُ ، وفُرقانٍ قَد فَرَّقَهُ وقُرآنٍ قَد بَيَّنَهُ ، لِيَعلَمَ العِبادُ رَبَّهُم إِذ جَهِلوهُ ، ولِيُقِرّوا بِهِ إِذ جَحَدوهُ ، ولِيُثبِتوهُ بَعدَ إِذ أَنكَروهُ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مُحَمَّدا صلى الله عليه و آله بِالحَقِّ لِيُخرِجَ عِبادَهُ مِن عِبادَةِ الأَوثانِ إِلى عِبادَتِهِ ، ومِن طاعَةِ الشَّيطانِ إِلى طاعَتِهِ ، بِقُرآنٍ قَد بَيَّنَهُ وأحكَمَهُ ، لِيَعلَمَ العِبادُ رَبَّهُم إِذ جَهِلوهُ ، ولِيُقِرّوا بِهِ بَعدَ إِذ جَحَدوهُ ، ولِيُثبِتوهُ بَعدَ إِذ أَنكَروهُ </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الإمام الصّادق عليه السلامـ لِلزِّنديقِ الّذي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أَثبَتَّ الأَنبياءَ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أثبَتنا أنّ لَنا خالِقا صانِعا مُتَعالِيا عنّا وعن جَميعِ ما خَلَقَ ، وكانَ ذلكَ الصّانِعُ حَكيما مُتَعالِيا لَم يَجُز أن يُشاهِدَهُ خَلقُهُ ، ولا يُلامِسوهُ ، فيُباشِرَهُم ويُباشِروهُ ، ويُحاجَّهُم ويُحاجُّوهُ ، ثَبَتَ أنَّ لَهُ سُفَراءَ في خَلقِهِ يُعَبِّرونَ عَنهُ إِلى خَلقِهِ وعِبادِهِ ، ويَدُلّونَهُم على مصالِحِهِم ومَنافِعِهِم ، وما بهِ بَقاؤهُم وفي تَركِهِ فَناؤهُم </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بيان رسالت پيامبران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ميان آنان ، پيامبرانش را بر انگيخت و پيامبرانش را پى در پى به سوى آنان فرستاد تا اداى ميثاق فطرت را از آنان بخواهند و نعمت هاى از ياد رفته را به آنان يادآور شوند و با ابلاغ ، بر آنان احتجاج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محمّد را به حق بر انگيخت تا بندگانش را از بندگىِ بندگانش ، به بندگىِ خود و از پيمان بندگانش ، به پيمان خود و از اطاعت بندگانش ، به اطاعت خود و از ولايت بندگانش ، به ولايت خود درآورَد ؛ مژده دهنده و بيم دهنده و دعوتگر به سوى خدا به اذن همو و چراغى نور افشان ، تكرار كننده دعوت و قاطع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بهانه جويان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بيم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غافلان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حكمتى به روشنى بيان شده ، و تفصيلى حكيمانه و استوار ، و جداكننده حق از باطل و به تدريج نازل شده و قرآنِ تبيين شده ، تا بندگان از پسِ ناآگاهى ، از خدايشان آگاه شوند و پس از انكار او ، بدو اقرار آورند و از پسِ انكار ، اثباتش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محمّد صلى الله عليه و آله را به حق بر انگيخت تا بندگانش را از بندگىِ بت ها به بندگىِ خودش و از اطاعت شيطان ، به اطاعت خودش درآورَد ؛ با قرآنى كه آن را تبيين كرده و استوار داشته است تا بندگان ، خدايشان را از پسِ ناآگاهى ، بشناسند و از پسِ نپذيرفتن ، اقرار آورند و پس از انكار ، اثباتش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خطاب به زنديقى كه پرسيده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وجود پيامبران را اثبات مى كنى؟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چون ثابت كرديم كه خالقى صانع داريم كه والاتر از ما و همه آفريده هايش است و ممكن نيست كه مردم ، آن صانع حكيم والا را مشاهده يا لمس كنند تا با هم درآميزند و احتجاج كنند ، ثابت مى گردد كه او سفيرانى ميان مردمانش دارد كه مقصود او را براى مخلوقات و بندگانش بيان مى كنند و آنها را به صلاح و منفعت خويش و نيز به آنچه كه از لوازم حيات و بقاست و تركش موجب نابودى آنهاست ، ره مى نمايند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بَعَثَ اللّهُ أنبِياءَهُ ورُسُلَهُ إِلى عِبادِهِ إِلاّ لِيَعقِلوا عَنِ اللّهِ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أهل البيترسول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وعَلِيٌّ أبَوا هذِهِ الاُمَّةِ ، مَن عَرَفَنا فَقَد عَرَفَ اللّهَ عز و جل ، ومَن أَنكَرَنا فَقَد أنكَرَ اللّهَ عز و جل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ما عُرِفَ اللّهُ إِلاّ بي ثُمَّ بِكَ ، مَن جَحَدَ وِلايَتَكَ جَحَدَ اللّهَ رُبوبِيَّتَهُ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لَو شاءَ لَعَرَّفَ العِبادَ نَفسَهُ ، ولكِن جَعَلَنا أبوابَهُ وصِراطَهُ وسَبيلَهُ وَالوَجهَ الَّذي يُؤتى مِنهُ ؛ فَمَن عَدَلَ عَن وِلايَتِنا أو فَضَّلَ عَلَينا غَيرَنا فَإِنَّهُم عَنِ الصِّراطِ لَناكِبونَ ، فَلا سَواءٌ مَنِ اعتَصَمَ النَّاسُ بِهِ ولا سَواءٌ </w:t>
      </w:r>
      <w:r>
        <w:rPr>
          <w:rStyle w:val="FootnoteAnchor"/>
          <w:rtl w:val="true"/>
        </w:rPr>
        <w:footnoteReference w:id="107"/>
      </w:r>
      <w:r>
        <w:rPr>
          <w:rFonts w:ascii="Amiri" w:hAnsi="Amiri" w:eastAsia="Amiri" w:cs="Amiri"/>
          <w:color w:val="111111"/>
          <w:sz w:val="28"/>
          <w:sz w:val="28"/>
          <w:szCs w:val="28"/>
          <w:rtl w:val="true"/>
          <w:lang w:bidi="ar-SA"/>
        </w:rPr>
        <w:t xml:space="preserve">حَيثُ ذَهَبَ النَّاسُ إِلى عُيونٍ كَدِرَةٍ يَفرَغُ بَعضُها في بَعضٍ ، وذَهَبَ مَن ذَهَبَ إِلَينا إِلى عُيونٍ صافِيَةٍ تَجري بِأَمرِ رَبِّها ، لا نَفادَ لَها ولا انقِطاعَ </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بابُ حِطَّةٍ ، مَن عَرَفَني وعَرَفَ حَقّي فَقَد عَرَفَ رَبَّهُ ؛ لِأَنّي وَصِيُّ نَبِيِّهِ في أَرضِهِ </w:t>
      </w:r>
      <w:r>
        <w:rPr>
          <w:rFonts w:eastAsia="Amiri" w:cs="Amiri" w:ascii="Amiri" w:hAnsi="Amiri"/>
          <w:color w:val="111111"/>
          <w:sz w:val="28"/>
          <w:szCs w:val="28"/>
          <w:rtl w:val="true"/>
          <w:lang w:bidi="ar-SA"/>
        </w:rPr>
        <w:t xml:space="preserve">. </w:t>
      </w:r>
      <w:r>
        <w:rPr>
          <w:rStyle w:val="FootnoteAnchor"/>
          <w:rtl w:val="true"/>
        </w:rPr>
        <w:footnoteReference w:id="10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2771_128250"/>
    </w:p>
    <w:p>
      <w:pPr>
        <w:pStyle w:val="Heading4"/>
        <w:numPr>
          <w:ilvl w:val="3"/>
          <w:numId w:val="1"/>
        </w:numPr>
        <w:rPr/>
      </w:pPr>
      <w:bookmarkStart w:id="73" w:name="__RefHeading___Toc788596_3224264995"/>
      <w:bookmarkStart w:id="74" w:name="_Toc28"/>
      <w:bookmarkEnd w:id="72"/>
      <w:bookmarkEnd w:id="73"/>
      <w:r>
        <w:rPr/>
        <w:t>۲</w:t>
      </w:r>
      <w:r>
        <w:rPr>
          <w:rtl w:val="true"/>
        </w:rPr>
        <w:t xml:space="preserve"> </w:t>
      </w:r>
      <w:r>
        <w:rPr>
          <w:rtl w:val="true"/>
        </w:rPr>
        <w:t xml:space="preserve">/ </w:t>
      </w:r>
      <w:r>
        <w:rPr/>
        <w:t>۳</w:t>
      </w:r>
      <w:r>
        <w:rPr>
          <w:rtl w:val="true"/>
        </w:rPr>
        <w:t xml:space="preserve"> اهل بيت</w:t>
      </w:r>
      <w:bookmarkEnd w:id="74"/>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پيامبران و فرستادگانش را به سوى بندگانش برنينگيخت ، جز براى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دانستنى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فرا گيرند </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اهل بيتپيامبر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على ، پدران اين امّتيم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ما را بشناسد ، خداى عز و جل را شناخته است و هر كس ما را نشناسد ، خداى عز و جل را نشناخته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جز به من و سپس به تو ، شناخته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ولايت تو را انكار كند ، ربوبيت خداوند را انكار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اگر مى خواست ، خود را به بندگانش مى شناسانْد ؛ امّا ما را دروازه خود و مسير و راه و جانبى كه از آن درمى آيند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 از ولايت ما عدول كند يا غير ما را بر ما برترى دهد ، از مسير اصلى ، باز گشته و بيرون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مردم ، خود را با او نگاه مى دارند ، با كسى كه هر جا مردم بروند ، او هم مى رود ، برابر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در پى چشمه هايى كدر و درهم ريخته روانه شدند و آن كه در پى ما آمد ، به چشمه هايى زلال رسيد كه به فرمان خدايشان جارى مى شوند و نه پايان مى گيرند و نه قطع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دروازه حِطّه </w:t>
      </w:r>
      <w:r>
        <w:rPr>
          <w:rStyle w:val="FootnoteAnchor"/>
          <w:rtl w:val="true"/>
        </w:rPr>
        <w:footnoteReference w:id="111"/>
      </w:r>
      <w:r>
        <w:rPr>
          <w:rFonts w:ascii="IRNazanin" w:hAnsi="IRNazanin" w:eastAsia="IRNazanin"/>
          <w:color w:val="111111"/>
          <w:sz w:val="28"/>
          <w:sz w:val="28"/>
          <w:szCs w:val="28"/>
          <w:rtl w:val="true"/>
          <w:lang w:bidi="fa-IR"/>
        </w:rPr>
        <w:t xml:space="preserve">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مرا بشناسد و حقّ مرا بداند ، خدايش را شناخته است ؛ چون من وصىّ پيامبرش در زمين او هستم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مَعرِفَتي بِالنُّورانِيَّةِ مَعرِفَةُ اللّهِ عز و جل ، ومَعرِفَةُ اللّهِ عز و جل مَعرِفَتي بِالنُّورانِيَّةِ ، وهُوَ الدّينُ الخالِصُ الَّذي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أُمِرُواْ إِلاَّ لِيَعْبُدُواْ اللَّهَ مُخْلِصِينَ لَهُ الدِّينَ حُنَفَاءَ وَ يُقِيمُواْ الصَّلَوةَ وَ يُؤْتُواْ الزَّكَوةَ وَ ذَ لِكَ دِينُ الْقَيِّمَةِ</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عُبِدَ اللّهُ ، وبِنا عُرِفَ اللّهُ ، وبِنا وُحِّدَ اللّهُ ـ تَبارَكَ وتَعالى ـ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تفسير العيّاشي عن أبي حمزة الثمالي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 إِنَّما يَعبُدُ اللّهَ مَن عَرَفَ اللّهَ ، فَأَمّا مَن لا يَعرِفُ اللّهَ كَأَنَّما يَعبُدُ غَيرَهُ هكَذا ضالاًّ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وما مَعرِفَةُ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اللّهَ ويُصَدِّقُ مُحَمَّدا رَسولَ اللّهِ صلى الله عليه و آله في مُوالاةِ عَلِيٍّ وَالاِئتِمامِ بِهِ ، وبِأَئِمَّةِ الهُدى مِن بَعدِهِ ، وَالبَراءَةِ إِلَى اللّهِ مِن عَدُوِّهُم ، وكَذلِكَ عِرفانُ اللّهِ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ابنُ الكَوّاءِ إِلى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عَلَى الأَعرافِ ، نَعرِفُ أَنصارَنا بِسيماهُم ، ونَحنُ الأَعرافُ الَّذي لا يُعرَفُ اللّهُ عز و جل إِلاّ بَسبيلِ مَعرِفَتِنا </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دقيق من ، شناخت خداست و شناخت خداوند عز و جل ، شناخت دقيق من است و آن همان دين خالصى است كه خداوند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فرمان نيافته بودند جز آن كه خدا را بپرستند و در حالى كه به توحيد گراييده اند ، دين خود را براى او خالص سازند و نماز بخوانند و زكات بدهند و دين پايدار ، همين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 ، خدا پرستيده شد و به ما ، خدا شناخته شد و به ما ، خداوند ـ تبارك و تعالى ـ يگانه شمرده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العياشىـ به نقل از ابو حمزه ثمالى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كسى خدا را مى پرستد ، كه او را بشناسد ؛ امّا كسى كه خدا را نمى شناسد ، گويى از سرِ گم راهى ، غير او را مى پرستد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صلاحت باقى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 به چه معناست؟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تصديق كند و نيز رسالت محمّد را از سوى او در اِعلام ولايت على و پذيرش پيشوايىِ او و امامانِ هدايت پس از او ، و همچنين بيزارى از دشمنان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شناخت 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كوّاء نزد امير مؤمنان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مردان ، در اين آيه كيان 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بر اعراف ، </w:t>
      </w:r>
      <w:r>
        <w:rPr>
          <w:rStyle w:val="FootnoteAnchor"/>
          <w:rtl w:val="true"/>
        </w:rPr>
        <w:footnoteReference w:id="118"/>
      </w:r>
      <w:r>
        <w:rPr>
          <w:rFonts w:ascii="IRNazanin" w:hAnsi="IRNazanin" w:eastAsia="IRNazanin"/>
          <w:color w:val="111111"/>
          <w:sz w:val="28"/>
          <w:sz w:val="28"/>
          <w:szCs w:val="28"/>
          <w:rtl w:val="true"/>
          <w:lang w:bidi="fa-IR"/>
        </w:rPr>
        <w:t xml:space="preserve">مردانى هستند كه هر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سيمايشان مى شناسند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 اعراف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ياران خود را از سيمايشان مى شناسيم و ما اعرافى هستيم كه جز از طريق معرفت به ما ، معرفت به خدا حاصل نمى شود</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الأَوصِياءُ هُم أَبوابُ اللّهِ عز و جل الَّتي يُؤتى مِنها ، ولَولاهُم ما عُرِفَ اللّهُ عز و جل ، وبِهِمُ احتَجَّ اللّهُ ـ تَبارَكَ وتَعالى عَلى ـ خَلقِهِ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خَلَقَنا فَأَحسَنَ خَلقَنا ، وصوََّرَنا فَأَحسَنَ صُوَرَنا ، فَجَعَلَنا خُزّانَهُ في سَماواتِهِ وأَرضِهِ ، ولَولانا ما عُرِفَ اللّهُ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الإمام الكاظم عليه السلامـ في زِيارَةِ الأَئِمَّةِ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مَحالِّ مَعرِفَةِ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عَرَفَهُم فَقَد عَرَفَ اللّهَ ، ومَن جَهِلَهُم فَقَد جَهِلَ اللّهَ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أَتبَاعُ الأَنبِيَاءِالكتاب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هَـذِهِ سَبِيلِى أَدْعُواْ إِلَى اللَّهِ عَلَى بَصِيرَةٍ أَنَا وَ مَنِ اتَّبَعَنِى</w:t>
      </w:r>
      <w:r>
        <w:rPr>
          <w:rFonts w:eastAsia="Amiri" w:cs="Amiri" w:ascii="Amiri" w:hAnsi="Amiri"/>
          <w:color w:val="111111"/>
          <w:sz w:val="28"/>
          <w:szCs w:val="28"/>
          <w:rtl w:val="true"/>
          <w:lang w:bidi="ar-SA"/>
        </w:rPr>
        <w:t xml:space="preserve">» .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الحديثالكافي عن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رِجالٌ مِن قُرَيشٍ عَلى عَلِيِّ بنِ الحُسَينِ ـ صَلَواتُ اللّهِ عَلَيهِما ـ فَسَأَلوهُ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الدَّعوَةُ إِلَى الدِّينِ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أَدعوكُم إِلَى اللّهِ عز و جل ، وإِلى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وجِماعُهُ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عز و جل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مَعرِفَةَ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بِالوَحدانِيَّةِ ، وَالرَّأفَةِ ، وَالرَّحمَةِ ، وَالعِزَّةِ ، وَالعِلمِ ، وَالقُدرَةِ ، وَالعُلُوِّ عَلى كُلِّ شَيءٍ ، وأنَّهُ النَّافِعُ الضّارُّ ، القاهِرُ لِكُلِّ شَيءٍ ، الَّذي لا تُدرِكُهُ الأَبصارُ ، وهُوَ يُدرِكُ الأَبصارَ ، وهُوَ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مُحَمَّدا عَبدُهُ ورَسولُهُ ، وأنَّ ما جاءَ بِهِ هُوَ الحَقُّ مِن عِندِ اللّهِ عز و جل ، وما سِواهُ هُوَ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أَجابوا إِلى ذلِكَ فَلَهُم ما لِلمُسلِمينَ ، وعَلَيهِم ما عَلَى المُسلِمينَ </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771_128254"/>
    </w:p>
    <w:p>
      <w:pPr>
        <w:pStyle w:val="Heading4"/>
        <w:numPr>
          <w:ilvl w:val="3"/>
          <w:numId w:val="1"/>
        </w:numPr>
        <w:rPr/>
      </w:pPr>
      <w:bookmarkStart w:id="76" w:name="__RefHeading___Toc788598_3224264995"/>
      <w:bookmarkStart w:id="77" w:name="_Toc29"/>
      <w:bookmarkEnd w:id="75"/>
      <w:bookmarkEnd w:id="76"/>
      <w:r>
        <w:rPr/>
        <w:t>۲</w:t>
      </w:r>
      <w:r>
        <w:rPr>
          <w:rtl w:val="true"/>
        </w:rPr>
        <w:t xml:space="preserve"> </w:t>
      </w:r>
      <w:r>
        <w:rPr>
          <w:rtl w:val="true"/>
        </w:rPr>
        <w:t xml:space="preserve">/ </w:t>
      </w:r>
      <w:r>
        <w:rPr/>
        <w:t>۴</w:t>
      </w:r>
      <w:r>
        <w:rPr>
          <w:rtl w:val="true"/>
        </w:rPr>
        <w:t xml:space="preserve"> پيروانِ پيامبران</w:t>
      </w:r>
      <w:bookmarkEnd w:id="7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اوصيا ، همان دروازه هاى الهى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درمى آيند و اگر آنان نبودند ، خدا شناخته نمى شد و خداوند ـ تبارك و تعالى ـ به آنان بر خلقش احتجاج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ما را به خلقتى نيكو آفريد و به صورتى زيبا تصوير كرد ، سپس ما را خزانه دار خود در آسمان ها و زمين كرد و اگر ما نبوديم ، خدا شناخته نمى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كاظم عليه السلامـ در زيارت امامان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جايگاه هاى معرفت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آنان را بشناسد ، بى گمان ، خدا را شناخته است و هر كس آنان را نشناسد ، از خدا بى خبر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عليهم السلام در قرآن 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درهاى الهى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پيروانِ پيامبرانقرآن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راه من است كه من و پيروانم ، با بينش ، به سوى خدا فرا مى خوانيم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حديثالكافىـ به نقل از زُهرى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از قبيله قريش ، بر امام سجّاد ـ كه درودهاى خدا ، بر او و پدرش باد ـ وارد شدند و 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سوى دين ،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سوى خدا و آيين او فرا مى خوانم و چكيده دين ، دو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معرفت خداست و ديگرى ، عمل به آنچه مايه خشنودى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خدا ، يعنى به يگانگىْ شناختن او و نيز اثبات رأفت ، رحمت ، عزّت ، علم ، قدرت و سيطره بر هر چيز براى او ، و اين كه او سودرسان و زيان رسان است و چيره بر هر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ناديدنى است و همه ديده ها را مى بيند و باريك بين و آگاه است ؛ و اين كه محمّد ، بنده و فرستاده اوست و آنچه آورده ، حقيقت دارد و از جانب خداست و غير او ، پوچ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اين دعوت ، پاسخ مثبت دادند ، مانند مسلمانان ، حقوقى مى يابند و تكاليفى</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معرفة اللّه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الفِطْرَةالكتاب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وَجْهَكَ لِلدِّينِ حَنِيفًا فِطْرَتَ اللَّهِ الَّتِى فَطَرَ النَّاسَ عَلَيْهَا لاَ تَبْدِيلَ لِخَلْقِ اللَّهِ ذَ لِكَ الدِّينُ الْقَيِّمُ وَ لَـكِنَّ أَكْثَرَ النَّاسِ لاَ يَعْلَمُونَ </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صِبْغَةَ اللَّهِ وَ مَنْ أَحْسَنُ مِنَ اللَّهِ صِبْغَةً وَ نَحْنُ لَهُ عَـبِدُونَ </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حُنَفَاءَ لِلَّهِ غَيْرَ مُشْرِكِينَ بِهِ وَ مَن يُشْرِكْ بِاللَّهِ فَكَأَنَّمَا خَرَّ مِنَ السَّمَاءِ فَتَخْطَفُهُ الطَّيْرُ أَوْ تَهْوِى بِهِ الرِّيحُ فِى مَكَانٍ سَحِيقٍ </w:t>
      </w:r>
      <w:r>
        <w:rPr>
          <w:rFonts w:eastAsia="Amiri" w:cs="Amiri" w:ascii="Amiri" w:hAnsi="Amiri"/>
          <w:color w:val="111111"/>
          <w:sz w:val="28"/>
          <w:szCs w:val="28"/>
          <w:rtl w:val="true"/>
          <w:lang w:bidi="ar-SA"/>
        </w:rPr>
        <w:t xml:space="preserve">» . </w:t>
      </w:r>
      <w:r>
        <w:rPr>
          <w:rStyle w:val="FootnoteAnchor"/>
          <w:rtl w:val="true"/>
        </w:rPr>
        <w:footnoteReference w:id="1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مَّنْ خَلَقَ السَّمَـوَ تِ وَ الْأَرْضَ لَيَقُولُنَّ اللَّهُ</w:t>
      </w:r>
      <w:r>
        <w:rPr>
          <w:rFonts w:eastAsia="Amiri" w:cs="Amiri" w:ascii="Amiri" w:hAnsi="Amiri"/>
          <w:color w:val="111111"/>
          <w:sz w:val="28"/>
          <w:szCs w:val="28"/>
          <w:rtl w:val="true"/>
          <w:lang w:bidi="ar-SA"/>
        </w:rPr>
        <w:t xml:space="preserve">» .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و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2771_128258"/>
    </w:p>
    <w:p>
      <w:pPr>
        <w:pStyle w:val="Heading3"/>
        <w:numPr>
          <w:ilvl w:val="2"/>
          <w:numId w:val="1"/>
        </w:numPr>
        <w:rPr/>
      </w:pPr>
      <w:bookmarkStart w:id="79" w:name="__RefHeading___Toc788600_3224264995"/>
      <w:bookmarkStart w:id="80" w:name="_Toc30"/>
      <w:bookmarkEnd w:id="78"/>
      <w:bookmarkEnd w:id="79"/>
      <w:r>
        <w:rPr>
          <w:rtl w:val="true"/>
        </w:rPr>
        <w:t xml:space="preserve">فصل سوم </w:t>
      </w:r>
      <w:r>
        <w:rPr>
          <w:rtl w:val="true"/>
        </w:rPr>
        <w:t xml:space="preserve">: </w:t>
      </w:r>
      <w:r>
        <w:rPr>
          <w:rtl w:val="true"/>
        </w:rPr>
        <w:t>ابزارهاى معرفت خدا</w:t>
      </w:r>
      <w:bookmarkEnd w:id="80"/>
    </w:p>
    <w:p>
      <w:pPr>
        <w:pStyle w:val="Heading4"/>
        <w:numPr>
          <w:ilvl w:val="3"/>
          <w:numId w:val="1"/>
        </w:numPr>
        <w:rPr/>
      </w:pPr>
      <w:bookmarkStart w:id="81" w:name="__RefHeading___Toc788602_3224264995"/>
      <w:bookmarkStart w:id="82" w:name="_Toc31"/>
      <w:bookmarkEnd w:id="81"/>
      <w:r>
        <w:rPr/>
        <w:t>۳</w:t>
      </w:r>
      <w:r>
        <w:rPr>
          <w:rtl w:val="true"/>
        </w:rPr>
        <w:t xml:space="preserve"> </w:t>
      </w:r>
      <w:r>
        <w:rPr>
          <w:rtl w:val="true"/>
        </w:rPr>
        <w:t xml:space="preserve">/ </w:t>
      </w:r>
      <w:r>
        <w:rPr/>
        <w:t>۱</w:t>
      </w:r>
      <w:r>
        <w:rPr>
          <w:rtl w:val="true"/>
        </w:rPr>
        <w:t xml:space="preserve"> سرشت</w:t>
      </w:r>
      <w:bookmarkEnd w:id="82"/>
    </w:p>
    <w:p>
      <w:pPr>
        <w:pStyle w:val="Heading5"/>
        <w:numPr>
          <w:ilvl w:val="4"/>
          <w:numId w:val="1"/>
        </w:numPr>
        <w:rPr/>
      </w:pPr>
      <w:bookmarkStart w:id="83" w:name="__RefHeading___Toc788604_3224264995"/>
      <w:bookmarkStart w:id="84" w:name="_Toc32"/>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ابزارهاى معرفت خدا</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سرشتقرآن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روى خود را حق گرايانه ، به سوى اين دين كن ، با همان سرشتى كه خدا مردم را بر آن سرشته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آفريده خدا ، تغييرناپذير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همان دين پايدار است ؛ امّا بيشتر مردم نمى دانند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كسى از خدا خوش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پرستندگان اوييم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گروندگان خالص به خدا باشيد و نه مشرك به او ، كه هر كس به خدا شرك ورزد ، گويى از آسمان فرو افتاده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ربوده و يا باد ، او را به جايى دور افكنده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ايشان بپرسى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 آسمان ها و زمين را آفريد ؟ بى گمان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و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الحديثالكافي عن زرارة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الحَنيفِيَّةُ مِنَ الفِطرَةِ الَّتي فَطَرَ اللّهُ النّاسَ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تَبْدِيلَ لِخَلْقِ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عَلَى المَعرِفَةِ بِهِ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التوحيد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أَصلَحَكَ اللّهُ ـ قَولُ اللّهِ عز و 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عَلَى التَّوحيدِ عِندَ الميثاقِ عَلى مَعرِفَتِهِ أنَّهُ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وخاطَبوهُ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ذلِكَ لَم يَعلَموا مَن رَبُّهُم ولا مَن رازِقُهُم</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معاني الأخبار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الحَنيفِيَّةُ ؟ </w:t>
      </w:r>
      <w:r>
        <w:rPr>
          <w:rStyle w:val="FootnoteAnchor"/>
          <w:rtl w:val="true"/>
        </w:rPr>
        <w:footnoteReference w:id="1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الفِطرَةُ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المحاسن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عَلى مَعرِفَتِهِ أنَّهُ رَبُّهُم ، ولَو لا ذلِكَ لَم يَعلَموا إِذا سُئِلوا مَن رَبُّهُم ولا مَن رازِقُهُم </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حديثالكافىـ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السلامدرباره گفته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حنيفانِ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مشرك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حنيفيت ، از سرشتى است كه خداوند ، مردم را بر آن سرشته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بر معرفت خود سرشت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التوحيدـ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به سامان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خدا در كتابش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سرشتى كه خدا ،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به هنگام ميثاق بستن بر معرفت به ربوبيتش ، بر يگانه پرستى سرشت</w:t>
      </w:r>
      <w:r>
        <w:rPr>
          <w:rFonts w:eastAsia="IRNazanin" w:cs="IRNazanin"/>
          <w:color w:val="111111"/>
          <w:sz w:val="28"/>
          <w:szCs w:val="28"/>
          <w:rtl w:val="true"/>
          <w:lang w:bidi="fa-IR"/>
        </w:rPr>
        <w:t xml:space="preserve">» . </w:t>
      </w:r>
      <w:r>
        <w:rPr>
          <w:rStyle w:val="FootnoteAnchor"/>
          <w:rtl w:val="true"/>
        </w:rPr>
        <w:footnoteReference w:id="133"/>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آنان سخن گفت؟ امام ، سرش را به زير انداخت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نبود ، نمى دانستند چه كسى خداوندشان است و چه كسى آنان را روزى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معانى الأخبارـ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درباره گفته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حنيفانِ 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مشرك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حنيفيّت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سرشت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المحاسنـ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السلامدرباره گفته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سرشتى كه خدا ، مردم را بر آن سرشته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بر معرفت به ربوبيت خويش ، سرشت و اگر چنين نبود ، هنگام سؤال درباره پروردگار و روزى رسانشان ، نمى دانستند چه بگويند</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عَلَى الفِطرَةِ ؛ يَعني عَلَى المَعرِفَةِ بِأَنَّ اللّهَ عز و جل خالِقُهُ ، 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السَّمَـوَ تِ وَ الْأَرْضَ لَيَقُولُنَّ اللَّهُ</w:t>
      </w:r>
      <w:r>
        <w:rPr>
          <w:rFonts w:eastAsia="Amiri" w:cs="Amiri" w:ascii="Amiri" w:hAnsi="Amiri"/>
          <w:color w:val="111111"/>
          <w:sz w:val="28"/>
          <w:szCs w:val="28"/>
          <w:rtl w:val="true"/>
          <w:lang w:bidi="ar-SA"/>
        </w:rPr>
        <w:t xml:space="preserve">» .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الكافي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فَطَرَهُم جَميعا عَلَى التَّوحيدِ </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الكافي عن هشام بن سالم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مولودى ، بر فطرت متولد مى شود ؛ يعنى بر معرفت به اين كه خداوند ، خالق اوست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ايشان بپرسى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آسمان ها و زمين را آفريد ؟ بى گمان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نكته را مى 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گفته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سرشتى كه خدا ، مردم را بر آن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را بر توحيد سرشت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هشام بن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سرشتى كه خدا مردم را بر آن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توحيد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درباره گفته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از خدا خوشْ رنگ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آيين اسلام است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 عن قتادةـ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 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اليَهودَ تَصبِغُ أبناءَها يَهودَ ، وَالنَّصارى تَصبِغُ أبناءَها نَصارى ، وإِنَّ صِبغَةَ اللّهِ الإسلامُ ، فَلا صِبغَةَ أَحسَنُ مِن الإِسلامِ ولا أَطهَرُ ، وهُوَ دينُ اللّهِ الَّذي بَعَثَ بِهِ نوحا وَالأَنبِياءَ بَعدَهُ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مَولودٍ يُولَدُ عَلَى الفِطرَةِ حَتّى يُعرِبَ </w:t>
      </w:r>
      <w:r>
        <w:rPr>
          <w:rStyle w:val="FootnoteAnchor"/>
          <w:rtl w:val="true"/>
        </w:rPr>
        <w:footnoteReference w:id="139"/>
      </w:r>
      <w:r>
        <w:rPr>
          <w:rFonts w:ascii="Amiri" w:hAnsi="Amiri" w:eastAsia="Amiri" w:cs="Amiri"/>
          <w:color w:val="111111"/>
          <w:sz w:val="28"/>
          <w:sz w:val="28"/>
          <w:szCs w:val="28"/>
          <w:rtl w:val="true"/>
          <w:lang w:bidi="ar-SA"/>
        </w:rPr>
        <w:t xml:space="preserve">عَنهُ لِسانُهُ ، فإِذا أعرَبَ عَنهُ لِسانُهُ إِمّا شاكِرا وإِمّا كَفورا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نَسَمَةٍ تولَدُ عَلَى الفِطرَةِ حَتّى يُعرِبَ عَنها لِسانُها ، فَأَبَواها يُهَوِّدانِها ويُنَصِّرانِها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مسند ابن حنبل عن الأسود بن سريع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بَعَثَ سَرِيَّةً يَومَ حُنَينَ فَقاتَلُوا المُشرِكينَ ، فَأَفضى بِهِمُ القَتلُ إِلَى الذُّرِّيَّةِ ، فَلَمّا جاؤوا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حَمَلَكُم عَلى قَتلِ الذُّرِّيَّةِ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إِنَّما كانوا أَولادَ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أوَهَل خِيارُكُم إِلاّ أَولادُ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 مُحَمَّدٍ بِيَدِهِ ما مِن نَسَمَةٍ تولَدُ إِلاّ عَلَى الفِطرَةِ حَتّى يُعرِبَ عَنها لِسانُها </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الطبرىـ به نقل از قَتاده ، درباره گفته خداى متعال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رنگ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كسى از خدا خوش رنگ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 فرزندان خود را به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در مى آوردند و مسيحيان ، به رنگ مسيحيت ؛ در حالى كه آيين خدا ، اسلام است و هيچ آيينى ، زيباتر و پاك تر از اسلام نيست و آن ، دينى است كه خدا ، نوح و پيامبرانِ پس از او را بدان بر انگيخت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مولودى ،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مى شود تا آن كه زبان بگشايد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رشد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زبان گشود ، يا شاكر مى شود و يا كافر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انسانى ،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دنيا مى آيد تا آن كه زبان بگشايد و پدر و مادرش ، او را يهودى و يا مسيحى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ابن حنبلـ به نقل از اسود بن سريع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لشكرى را در جنگ حنين </w:t>
      </w:r>
      <w:r>
        <w:rPr>
          <w:rStyle w:val="FootnoteAnchor"/>
          <w:rtl w:val="true"/>
        </w:rPr>
        <w:footnoteReference w:id="144"/>
      </w:r>
      <w:r>
        <w:rPr>
          <w:rFonts w:ascii="IRNazanin" w:hAnsi="IRNazanin" w:eastAsia="IRNazanin"/>
          <w:color w:val="111111"/>
          <w:sz w:val="28"/>
          <w:sz w:val="28"/>
          <w:szCs w:val="28"/>
          <w:rtl w:val="true"/>
          <w:lang w:bidi="fa-IR"/>
        </w:rPr>
        <w:t xml:space="preserve">فرستاد كه با مشركان جنگيدند ؛ ولى كار به جايى رسيد كه فرزندان آنان را هم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باز گشتند ، پيامبر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شما را به كشتن فرزندان وا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فرزندان مشركان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نيكان شما نيز فرزندان مشركان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جان محمّد به دست اوست ، هيچ انسانى ، جز بر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نمى شود تا آن كه زبان بگشايد</w:t>
      </w:r>
      <w:r>
        <w:rPr>
          <w:rFonts w:eastAsia="IRNazanin" w:cs="IRNazanin"/>
          <w:color w:val="111111"/>
          <w:sz w:val="28"/>
          <w:szCs w:val="28"/>
          <w:rtl w:val="true"/>
          <w:lang w:bidi="fa-IR"/>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مَولودٍ إِلاّ يولَدُ عَلَى الفِطرَةِ ، فَأَبَواهُ يُهَوِّدانِهِ أو يُنَصِّرانِهِ أو يُمَجِّسانِهِ ، كَما تُنتَجُ البَهيمَةُ بَهيمَةً جَمعاءَ هَل تُحِسّونَ فيها مِن جَدعاءَ ؟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سنن الترمذي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مَولودٍ يُولَدُ عَلَى المِلَّةِ ، فَأَبَواهُ يُهَوِّدانِهِ أو يُنَصِّرانِهِ أو يُشَرِّكانِهِ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فَمَن هَلَكَ قَبلَ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بِما كانوا عامِلينَ بِهِ </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مَولودٍ يولَدُ مِن والِدٍ </w:t>
      </w:r>
      <w:r>
        <w:rPr>
          <w:rStyle w:val="FootnoteAnchor"/>
          <w:rtl w:val="true"/>
        </w:rPr>
        <w:footnoteReference w:id="147"/>
      </w:r>
      <w:r>
        <w:rPr>
          <w:rFonts w:ascii="Amiri" w:hAnsi="Amiri" w:eastAsia="Amiri" w:cs="Amiri"/>
          <w:color w:val="111111"/>
          <w:sz w:val="28"/>
          <w:sz w:val="28"/>
          <w:szCs w:val="28"/>
          <w:rtl w:val="true"/>
          <w:lang w:bidi="ar-SA"/>
        </w:rPr>
        <w:t xml:space="preserve">كافِرٍ أو مُسلِمٍ فَإِنَّما يولَدون عَلَى الفِطرَةِ عَلَى الإِسلامِ كُلُّهُم ، ولكِنَّ الشَّياطينَ أتَتهُم فَاجتالَتهُم </w:t>
      </w:r>
      <w:r>
        <w:rPr>
          <w:rStyle w:val="FootnoteAnchor"/>
          <w:rtl w:val="true"/>
        </w:rPr>
        <w:footnoteReference w:id="148"/>
      </w:r>
      <w:r>
        <w:rPr>
          <w:rFonts w:ascii="Amiri" w:hAnsi="Amiri" w:eastAsia="Amiri" w:cs="Amiri"/>
          <w:color w:val="111111"/>
          <w:sz w:val="28"/>
          <w:sz w:val="28"/>
          <w:szCs w:val="28"/>
          <w:rtl w:val="true"/>
          <w:lang w:bidi="ar-SA"/>
        </w:rPr>
        <w:t xml:space="preserve">عَن دينِهِم فَهَوَّدَتهُم ونَصَّرَتهُم ومَجَّسَتهُم ، وأَمَرَتهُم أن يُشرِكوا بِاللّهِ ما لم يُنَزِّل بِهِ سُلطانا </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مولودى ، جز بر فطرت توحيدى متولد نمى شود و پدر و مادر اويند كه وى را يهودى يا مسيحى و يا مجوسى مى كنند ؛ همان گونه كه چهار پا ، كامل متولّد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نقصى در آن مى بينى؟</w:t>
      </w:r>
    </w:p>
    <w:p>
      <w:pPr>
        <w:pStyle w:val="BookText"/>
        <w:rPr/>
      </w:pPr>
      <w:r>
        <w:rPr>
          <w:rFonts w:ascii="IRNazanin" w:hAnsi="IRNazanin" w:eastAsia="IRNazanin"/>
          <w:color w:val="111111"/>
          <w:sz w:val="28"/>
          <w:sz w:val="28"/>
          <w:szCs w:val="28"/>
          <w:rtl w:val="true"/>
          <w:lang w:bidi="fa-IR"/>
        </w:rPr>
        <w:t>سنن الترمذىـ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مولودى ، بر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مى شود و پدر و مادرش ، او را يهودى يا مسيحى و يا مشرك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كه پيش از اين هلاك شدند ،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به آنچه كردند ، آگاه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فرزندانى كه از پدرى كافر يا مسلمان متولد مى شوند ، بر فطرت اسلام به دنيا مى آيند ؛ امّا شيطان ها نزدشان مى آيند و آنان را از دين خود بيرون مى برند و به سوى يهوديت و مسيحيت و مجوسيت مى كشانند و به ايشان فرمان مى دهند كه با آن كه دليلى ندارند ، به خدا شرك ورزند</w:t>
      </w:r>
      <w:r>
        <w:rPr>
          <w:rFonts w:eastAsia="IRNazanin" w:cs="IRNazanin"/>
          <w:color w:val="111111"/>
          <w:sz w:val="28"/>
          <w:szCs w:val="28"/>
          <w:rtl w:val="true"/>
          <w:lang w:bidi="fa-IR"/>
        </w:rPr>
        <w:t>»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رَبّي أمَرَني أن أُعَلِّمَكُم ما جَهِلتُم مِمّا عَلَّمَني يَومي هذا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خَلَقتُ </w:t>
      </w:r>
      <w:r>
        <w:rPr>
          <w:rStyle w:val="FootnoteAnchor"/>
          <w:rtl w:val="true"/>
        </w:rPr>
        <w:footnoteReference w:id="150"/>
      </w:r>
      <w:r>
        <w:rPr>
          <w:rFonts w:ascii="Amiri" w:hAnsi="Amiri" w:eastAsia="Amiri" w:cs="Amiri"/>
          <w:color w:val="111111"/>
          <w:sz w:val="28"/>
          <w:sz w:val="28"/>
          <w:szCs w:val="28"/>
          <w:rtl w:val="true"/>
          <w:lang w:bidi="ar-SA"/>
        </w:rPr>
        <w:t>عِبادي حُنَفاءَ كُلَّهُم، وإِنَّهُم أَتَتهُمُ الشَّياطينُ فَاجتالَتهُم عَن دينِهِم</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فَتَقَ العُقولَ بِمَعرِفَتِهِ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خَلَقتَ القُلوبَ عَلى إِرادَتِكَ ، وفَطَرتَ العُقولَ عَلى مَعرِفَتِكَ ، فَتَمَلمَلَتِ </w:t>
      </w:r>
      <w:r>
        <w:rPr>
          <w:rStyle w:val="FootnoteAnchor"/>
          <w:rtl w:val="true"/>
        </w:rPr>
        <w:footnoteReference w:id="153"/>
      </w:r>
      <w:r>
        <w:rPr>
          <w:rFonts w:ascii="Amiri" w:hAnsi="Amiri" w:eastAsia="Amiri" w:cs="Amiri"/>
          <w:color w:val="111111"/>
          <w:sz w:val="28"/>
          <w:sz w:val="28"/>
          <w:szCs w:val="28"/>
          <w:rtl w:val="true"/>
          <w:lang w:bidi="ar-SA"/>
        </w:rPr>
        <w:t xml:space="preserve">الأَفئِدَةُ مِن مَخافَتِكَ ، وصَرَخَتِ القُلوبُ بِالوَلَهِ ، وتَقاصَرَ وُسعُ قَدرِ العُقولِ عَنِ الثَّناءِ عَلَيكَ ، وَانقَطَعَتِ الأَلفاظُ عَن مِقدارِ مَحاسِنِكِ ، وكَلَّتِ الأَلسُنُ عَن إِحصاءِ نِعَمِكَ ، فَإِذا وَلَجَت بِطُرُقِ البَحثِ عَن نَعتِكَ بَهَرَتها حَيرَةُ العَجزِ عَن إِدراكِ وَصفِكَ ، فَهِيَ تَرَدَّدُ فِي التَّقصيرِ عَن مُجاوَزَةِ ما حَدَّدتَ لَها ؛ إِذ لَيسَ لَها أن تَتَجاوَزَ ما أَمَرتَها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تفسير العيّاشي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بَنِىءَادَمَ مِن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عَلَيهِ وآلِهِ السَّلامُ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رُؤيَةً مُعايَنَةً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المَعرِفَةَ في قُلوبِهِم </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كه خدايم به من فرمان داد كه از آنچه امروز به من ياد داده و شما نمى دانيد ، به شما بياموزم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 به من آموخت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همه بندگان را بر فطرت توحيدى مى آفرينم و شيطان ها هستند كه نزدشان مى آيند و آنان را از دينشان بيرون مى برند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عقل ها را با معرفتش شكافت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را بر خواست خودت آفريدى و خردها را بر معرفت خود سرشتى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 ها ، از بيم تو ، ناآرام شد و قلب ها ، از عشق تو ناليد و خردها را توان ثناى تو نيست و واژه ها ، در اندازه زيبايى هاى تو وامانده و زبان ها ، از شمارش نعمت هايت درمانده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گام در راه توصيف تو مى نهد ، حيرتِ عجز از فهم چگونگى ات ، آن را مانده راه مى كند و ميان تقصير در شناخت حقّ تو و يا گذر از حدّ معين كرده ات ، مردّد مى مانَد ؛ زيرا اجازه ندارد كه از آنچه بدان فرمان داده اى ، بگذرد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العياشىـ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پروردگارت ، از پشت فرزندان آدم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ـ كه بر او و خاندانش درود باد ـ نخستين تصديق كننده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رؤيت با چشم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را در دل هايشان استوار كرد</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المُلهِمِ عِبادَهُ حَمدَهُ ، وفاطِرِهِم عَلى مَعرِفَةِ رُبوبِيَّتِهِ، الدّالِّ عَلى وُجودِهِ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تَحجُبُهُ الحُجُبُ، وَالحِجابُ بَينَهُ وبَينَ خَلقِهِ خَلقُهُ إِيّاهُم ؛ لاِمتِناعِهِ مِمّا يُمكِنُ في ذَواتِهِم، ولاِءِمكانٍ </w:t>
      </w:r>
      <w:r>
        <w:rPr>
          <w:rStyle w:val="FootnoteAnchor"/>
          <w:rtl w:val="true"/>
        </w:rPr>
        <w:footnoteReference w:id="156"/>
      </w:r>
      <w:r>
        <w:rPr>
          <w:rFonts w:ascii="Amiri" w:hAnsi="Amiri" w:eastAsia="Amiri" w:cs="Amiri"/>
          <w:color w:val="111111"/>
          <w:sz w:val="28"/>
          <w:sz w:val="28"/>
          <w:szCs w:val="28"/>
          <w:rtl w:val="true"/>
          <w:lang w:bidi="ar-SA"/>
        </w:rPr>
        <w:t>مِمّا يَمتَنِعُ مَنهُ، ولاِفتِراقِ الصّانِعِ مِنَ المَصنوعِ، وَالحادِّ مِنَ المَحدودِ، وَالرَّبِّ مِنَ المَربوبِ</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ما يَتَوَسَّلُ بِهِ المُتَوَسِّلونَ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ورَسولِهِ ، وَالجِهادُ في سَبيلِ اللّهِ ، وكَلِمَةُ الإِخلاصِ ؛ فَإِنَّهَا الفِطرَةُ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الكافي عن بكير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جَعفَرٍ عليه السلاميَقولُ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ميثاقَ شيعَتِنا بِالوِلايَةِ وهُم ذَرٌّ يَومَ أَخَذَ الميثاقَ عَلَى الذَّرِّ، وَالإِقرارَ لَهُ بِالرُّبوبِيَّةِ ولِمُحَمَّدٍ صلى الله عليه و آلهبِالنُّبُوَّةِ</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شَريعَةُ نوحٍ عليه السلام أن يُعبَدَ اللّهُ بِالتَّوحيدِ وَالإِخلاصِ وخَلعِ الأَندادِ ، وهِيَ الفِطرَةُ الَّتي فُطِرَ النَّاسُ عَلَيها ، وأخَذَ اللّهُ ميثاقَهُ عَلى نوحٍ عليه السلام وعَلَى النَّبِيِّينَ عليهم السلامأن يَعبُدُوا اللّهَ ـ تَبارَكَ وتَعالى ـ ولا يُشرِكوا بِهِ شَيئا </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ستايش خود را به بندگانش الهام كرد و آنان را بر معرفت به ربوبيتش سرشت ؛ دلالت كننده بر وجودش به آفرينش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ها ، او را در حجاب نبرند و حجاب ميان او و خلقش ، همان خلقت آنها به دست اوست ، زيرا محال است كه آنچه در ذات مخلوقاتش ممكن است ، بر او عارض شود ، و آنچه براى او محال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خاطر جدايىِ سازنده از ساخته شده و تحديد كننده از محدود شونده و ارباب از بنده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برترين وسيله توسّل متوسّلان ، ايمان به خدا و رسول اوست و جهاد در راه خدا و كلمه اخلاص كه فطرت و سرشت انسان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الكافىـ به نقل از بكير بن اعين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از پيروان ما بر ولايت ما و نيز بر اقرار به ربوبيت او و نبوّت محمّد صلى الله عليه و آلهپيمان گرفت ، در حالى كه روز اخذ پيمان در عالم ذرّ ، آنان نيز ذرّه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آيين نوح ، آن بود كه خداوند ، به يگانگى و اخلاص پرستيده شود و برايش شريكى گرفته نشود و آن همان سرشتى است كه خدا ، مردم را بر آن سرشته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نوح و ديگر پيامبران پيمان گرفت كه خداوند ـ تبارك و تعالى ـ را بپرستند و براى او شريكى نگيرند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أخرَجتَني رَأفَةً مِنكَ وتَحَنُّنا عَلَيَّ ، لِلَّذي سَبَقَ لي مِنَ الهُدَى الَّذي فيهِ يَسَّرتَني ، وفيهِ أَنشَأتَني ، ومَن قَبلِ ذلِكَ رَؤُفتَ بي بِجَميلِ صُنعِكَ وسَوابِغِ نِعمَتِكَ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فَرَبَّيتَني زائِدا في كُلِّ عامٍ ، حَتّى إِذا كَمُلَت فِطرَتي وَاعتَدَلَت سَريرَتي أَوجَبتَ عَلَيَّ حُجَّتَكَ ؛ بِأن أَلهَمتَني مَعرِفَتَك ، ورَوَّعتَني بِعَجائِبِ فِطرَتِكَ ، وأَنطَقتَني لِما ذَرَأتَ في سَمائِكَ وأَرضِكَ مِن بَدائِعِ خَلقِكَ ، ونَبَّهتَني لِذِكرِكَ وشُكرِكَ وواجِبِ طاعَتِكَ وعِبادَتِكَ ، وفَهَّمتَني ما جاءَت بِهِ رُسُلُكَ ، ويَسَّرتَ لي تَقَبُّلَ مَرضاتِكَ ، ومَنَنتَ عَلَيَّ في جَميعِ ذلِكَ بِعَونِكَ ولُطفِكَ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النّاسَ كُلَّهُم عَلَى الفِطرَةِ الَّتي فَطَرَهُم عَلَيها ، لا يَعرِفُونَ إِيمانا بِشَريعَةٍ ، ولا كُفرا بِجُحودٍ ، ثُمَّ بَعَثَ اللّهُ الرُّسُلَ تَدعو العِبادَ إِلَى الإِيمانِ بِهِ ؛ فِمِنهمُ مَن هَدَى اللّهُ ، ومِنهُم مَن لَم يَهدِهِ اللّهُ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إِبراهيمُ عليه السلام في شَبيبَتِهِ </w:t>
      </w:r>
      <w:r>
        <w:rPr>
          <w:rStyle w:val="FootnoteAnchor"/>
          <w:rtl w:val="true"/>
        </w:rPr>
        <w:footnoteReference w:id="163"/>
      </w:r>
      <w:r>
        <w:rPr>
          <w:rFonts w:ascii="Amiri" w:hAnsi="Amiri" w:eastAsia="Amiri" w:cs="Amiri"/>
          <w:color w:val="111111"/>
          <w:sz w:val="28"/>
          <w:sz w:val="28"/>
          <w:szCs w:val="28"/>
          <w:rtl w:val="true"/>
          <w:lang w:bidi="ar-SA"/>
        </w:rPr>
        <w:t xml:space="preserve">عَلَى الفِطرَةِ الَّتي فَطَرَ اللّهُ عز و جل الخَلقَ عَلَيها ، حَتّى هَداهُ اللّهُ ـ تَبارَكَ وتَعالى ـ إِلى دينِهِ وَاجتَباهُ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عنه عليه السلامـ في صِفَةِ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بِالمَجهولِ ، مَعروفٌ عِندَ كُلِّ جاهِلٍ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عنه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يا مُفَضَّلُ ، فيما أُعطِيَ الإِنسانُ عِلمَهُ وما مُنِعَ ؛ فَإِنَّهُ أُعطِيَ عِلمَ جَميعِ ما فيهِ صَلاحُ دينِهِ ودُنياهُ ؛ فَمِمّا فيهِ صَلاحُ دينِهِ مَعرِفَةُ الخالِقِ ـ تَبارَكَ وتَعالى ـ بِالدَّلائِلِ وَالشَّواهِدِ القائِمَةِ فِي الخَلقِ ، ومَعرِفَةُ الواجِبِ عَلَيهِ مِنَ العَدلِ عَلَى النّاسِ كافَّةً ، وبِرَّ الوالِدَينِ ، وأَداءِ الأَمانَةِ ، ومُؤاساةِ أهلِ الخَلَّةِ </w:t>
      </w:r>
      <w:r>
        <w:rPr>
          <w:rStyle w:val="FootnoteAnchor"/>
          <w:rtl w:val="true"/>
        </w:rPr>
        <w:footnoteReference w:id="166"/>
      </w:r>
      <w:r>
        <w:rPr>
          <w:rFonts w:ascii="Amiri" w:hAnsi="Amiri" w:eastAsia="Amiri" w:cs="Amiri"/>
          <w:color w:val="111111"/>
          <w:sz w:val="28"/>
          <w:sz w:val="28"/>
          <w:szCs w:val="28"/>
          <w:rtl w:val="true"/>
          <w:lang w:bidi="ar-SA"/>
        </w:rPr>
        <w:t xml:space="preserve">، وأَشباهِ ذلِكَ مِمّا قَد توجَدُ مَعرِفَتُهُ وَالإِقرارُ وَالاِعتِرافُ بِهِ فِي الطَّبعِ وَالفِطرَةِ مِن كُلِّ أُمَّةٍ مُوافِقَةٍ أو مُخالِفَةٍ </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حسين عليه السلامـ در بخشى از دعايش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بيرون آوردى ؛ از سر رأفت و مهربانى ات با من و نيز هدايتى كه راهش را برايم پيش تر آسان ساخته بودى و در همان مسير مرا پروراندى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نيز با نيكو كارى و ريزش نعمت ، با من مهربانى كرده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هر ساله رشد دادى تا آن كه خلقت من كامل شد و باطنم معتدل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حجّتت را بر من لازم كردى ؛ بدين گونه كه معرفت خود را به من الهام نمودى و با عجايب خلقتت ، مرا شگفت زده كردى و آفرينش تازه هاى خلقتت در آسمان و زمينت ، مرا به سخن درآورْد و براى ياد و سپاس و اطاعت واجب و عبادتت ، آگاهم ساختى و آنچه را فرستادگانت آوردند ، به من فهماندى و پذيرش آنچه را تو پسنديدى ، برايم آسان ساختى و در همه اينها به يارى و لطف خودت بر من منّت نهادى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همه مردم را بر سرشتى كه آنها را بر آن سرشت ، آفريد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اقتضاى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ايمان به آيينى را مى دانند و نه كفر و انكارى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 فرستادگان خود را بر انگيخت تا مردم را به ايمان به او فراخوانند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برخى از آنان را خدا هدايت كرد و برخى را ره ننمود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عليه السلام در جوانى اش بر همان سرشت اوليه اى بود كه خدا ، انسان را بر آن سرشته است تا آن كه خداوند ـ تبارك و تعالى ـ او را به آيين خود ، ره نمود و او را برگزيد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توصيف خداى سبحان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نادانسته ، آگاه است و نزد هر ناآگاهى ، شناخته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خطاب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علم آن به انسان عطا شده و يا از وى دريغ شده ، بينديش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علم تمامى آنچه صلاح دين و دنيايش در آن است ، به او عطا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آنچه صلاح دين در آن است ، شناخت آفريدگار ـ تبارك و تعالى ـ با دلايل و شواهد موجود در آفرينش است و شناخت آنچه بر انسان واجب است ؛ مانند عدالت ورزى با همه مردم و نيكى به پدر و مادر و اداى امانت و سهيم كردن نيازمندان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چيزهايى مانند اينها كه موجبات معرفت و اقرار و اعتراف به او را در طبع و سرشت همگان ، چه موافق و چه مخالف ، فراهم مى آورد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بنُ عِمرانَ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أيُّ الأَعمالِ أَفضَلُ عِندَكَ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الأَطفالِ ؛ فَإِنّي فَطَرتُهُم عَلى تَوحيدي ؛ فَإِن أَمَتُّهُم أَدخَلتُهُم بِرَحمَتي جَنّتي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بِصُنعِ اللّهِ يُستَدَلُّ عَلَيهِ ، وبِالعُقولِ تُعتَقَدُ مَعرِفَتُهُ ، وبِالفِطرَةِ تَثبُتُ حُجَّتُهُ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الهداة إلى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 الفطرة عند الشَّدائِد</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به 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عمل نزد تو كدام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داشتن كودكان ؛ زيرا من ، آنان را بر يگانه شمردن خودم سرشتم و اگر 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بميرانم ، با رحمت خودم ، وارد بهشتشان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كار خدا ، بر او راهنمايى مى شود و با خرد ، معرفت او شكل مى گيرد و با فطرت ، حجّت او ثابت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راهنمايان به سوى معرفت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ميثاق فطرى و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تجلّى فطرت در سختى ها</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85" w:name="pg12771_128276"/>
    </w:p>
    <w:p>
      <w:pPr>
        <w:pStyle w:val="Heading5"/>
        <w:numPr>
          <w:ilvl w:val="4"/>
          <w:numId w:val="1"/>
        </w:numPr>
        <w:rPr/>
      </w:pPr>
      <w:bookmarkStart w:id="86" w:name="__RefHeading___Toc788606_3224264995"/>
      <w:bookmarkStart w:id="87" w:name="_Toc33"/>
      <w:bookmarkEnd w:id="85"/>
      <w:bookmarkEnd w:id="86"/>
      <w:r>
        <w:rPr>
          <w:rtl w:val="true"/>
        </w:rPr>
        <w:t>بحثى درباره فطرت خداشناسى</w:t>
      </w:r>
      <w:bookmarkEnd w:id="87"/>
    </w:p>
    <w:p>
      <w:pPr>
        <w:pStyle w:val="BookText"/>
        <w:rPr/>
      </w:pPr>
      <w:r>
        <w:rPr>
          <w:rFonts w:ascii="IRNazanin" w:hAnsi="IRNazanin" w:eastAsia="IRNazanin"/>
          <w:color w:val="111111"/>
          <w:sz w:val="28"/>
          <w:sz w:val="28"/>
          <w:szCs w:val="28"/>
          <w:rtl w:val="true"/>
          <w:lang w:bidi="fa-IR"/>
        </w:rPr>
        <w:t xml:space="preserve">بحثى درباره فطرت خداشناسىنخستين مبدأ خداشناسى ،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و احاديثى كه دلالت بر اين موضوع دارند ـ چنان كه در فصل سوم ملاحظه شد ـ به سه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آيات و احاديثى كه دلالت مى كنند بر اين كه خداشناسى ، به صورت يك احساس ، در وجود همه انسان ها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چكيده اين دسته از آيات و روايات ، در اين حديث نبوى آمده است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مَولودٍ يولَدُ عَلَى الفِطرَةِ ، يَعنى عَلَى المَعرِفَةِ بِأنَّ اللّهَ عز و جل خالِقُهُ </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هر مولودى ، بر فطرت خود ـ يعنى بر معرفت به اين كه خداى عز و جلآفريدگار اوست ـ متولد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متونى كه بر اساس آنها ، خداوند متعال ، از همه مردم پيش از تولدشان ، بر ربوبيت خود پيمان گرفته است ؛ مانند اين آيه قرآن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ءَادَمَ مِن ظُهُورِهِمْ ذُرِّيَّتَهُمْ وَأَشْهَدَهُمْ عَلَى أَنفُسِهِمْ أَلَسْتُ بِرَبِّكُمْ قَالُواْ بَلَى شَهِدْنَا </w:t>
      </w:r>
      <w:r>
        <w:rPr>
          <w:rFonts w:eastAsia="Amiri" w:cs="Amiri" w:ascii="Amiri" w:hAnsi="Amiri"/>
          <w:color w:val="111111"/>
          <w:sz w:val="28"/>
          <w:szCs w:val="28"/>
          <w:rtl w:val="true"/>
          <w:lang w:bidi="ar-SA"/>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و آن گاه كه پروردگارت از پشت بنى آدم ، اولادشان را بر گرفت و بر خودشان گواه ساخت كه آيا من پروردگار شما نيستم؟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اصحاب بزرگ امام صادق عليه السلام به نام زراره ، درباره اين كه چگونه خداوند از همه انسان ها بر ربوبيت خود اقرار گرفته ، از آن امام، پرسش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ثَبَتَتِ المَعرِفَةُ في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 در دل هايشان استوار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نقل ها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المَعرِفَةَ في قُلوبِهِم </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معرفت را در دل هايشان استوار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عبداللّه بن مِسكان روايت كرده است كه امام صادق عليه السلام در اين باره كه آيا پرسش مذكور در اين آيه ، رو در رو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فَثَبَتَتِ المَعرِفَةُ ونَسُوا المَوقِفَ وسَيَذكُرونَهُ ، ولَولا ذلِكَ لَم يَدرِ أحَدٌ مَن خالِقُهُ ورازِقُهُ ، فَمِنهُم مَن أقَرَّ بِلِسانِهِ فِي الذَّرِّ ولَم يُؤمِن بِقَلبِهِ ، فَقالَ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كَانُواْ لِيُؤْمِنُواْ بِمَا كَذَّبُواْ مِن قَبْلُ</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 استوار شد و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 رفت و به زودى به ياد خواهند آورد و اگر چنين نبود ، هيچ كس خالق و رازق خود را نمى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برخى از آنها ، در عالم ذرّ به زبان اقرار كردند ، ولى به دل ايمان نياوردند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آنچه پيش تر تكذيب كرده بودند ، ايمان نمى 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كه آيات و احاديثِ ميثاق فطرى را دو گونه مى توان تفسير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آيات و احاديث ، به مرحله اى از حيات انسان ها اشاره مى كند كه پيش از پيدايش دنياست و در آن ، خداوند ، خود را به همه انسان ها معرفى كرده و آنان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ساخته است و همه آنها در پاسخ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به ربوبيت پروردگار خود اعتراف كرده اند و بدين سان ، ميثاقى ميان انسان و خدا بسته شده كه پيمان فطرى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اين ميثاق ، معرفت قلبى انسان به خداست كه در وضعيت خاصى ظهور و بروز مى كند ؛ هر چند كسى خصوصيات موقف ميثاق را به ياد نمى آورد ، چنان كه امام صادق عليه السلام در تبيين آيه ميثاق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ثَبتَتَ المَعرِفَةُ ونَسُوا الوَقتَ وسَيَذكُرونَهُ يَوما ، ولَولا ذلِكَ لَم يَدرِ أحَدٌ مَنْ خالِقُهُ ولا مَن رازِقُهُ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معرفت ، استوار شد و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و 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ياد بردند و به زودى ، آن را به ياد خواهند آورد و اگر چنين نبود ، هيچ كس ، نه خالق خود را مى شناخت و نه روزى رسان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ديگر ، اين كه مقصود از سؤال و جواب و پيمان ، به صورت مرسوم نباشد ؛ بلكه مقصود ، پيمان فطرت انسان با خداوند متعال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2771_128279"/>
    </w:p>
    <w:p>
      <w:pPr>
        <w:pStyle w:val="Heading5"/>
        <w:numPr>
          <w:ilvl w:val="4"/>
          <w:numId w:val="1"/>
        </w:numPr>
        <w:rPr/>
      </w:pPr>
      <w:bookmarkStart w:id="89" w:name="__RefHeading___Toc788608_3224264995"/>
      <w:bookmarkStart w:id="90" w:name="_Toc34"/>
      <w:bookmarkEnd w:id="88"/>
      <w:bookmarkEnd w:id="89"/>
      <w:r>
        <w:rPr>
          <w:rtl w:val="true"/>
        </w:rPr>
        <w:t>معناى خداشناسى فطرى</w:t>
      </w:r>
      <w:bookmarkEnd w:id="90"/>
    </w:p>
    <w:p>
      <w:pPr>
        <w:pStyle w:val="BookText"/>
        <w:rPr/>
      </w:pPr>
      <w:r>
        <w:rPr>
          <w:rFonts w:ascii="IRNazanin" w:hAnsi="IRNazanin" w:eastAsia="IRNazanin"/>
          <w:color w:val="111111"/>
          <w:sz w:val="28"/>
          <w:sz w:val="28"/>
          <w:szCs w:val="28"/>
          <w:rtl w:val="true"/>
          <w:lang w:bidi="fa-IR"/>
        </w:rPr>
        <w:t xml:space="preserve">او به ربوبيت خداى يگانه نيز ، همان شناختى است كه خداوند در فطرت و سرشت بشر قرار داده و ثبت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نصوصى كه طبيعت انسان را به گونه اى ترسيم مى كنند كه وقتى در بن بست سختى ها قرار بگيرد ، موانع شناخت ، از جلوى ديده جان كنار مى روند و در اين حال ، با همه وجود ، خدا را احساس مى كند و دست نياز به سوى آن بى نياز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بندىِ آيات قرآن در اين زمينه ، در كلام نورانى امام عسكرى عليه السلامبدين گونه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يَتَأَلَّهُ إلَيهِ عِندَ الحَوائِجِ وَالشَّدائِدِ كُلُّ مَخلوقٍ عِندَ انقِطاعِ الرَّجاءِ مِن كُلِّ مَن هُوَ دونَهُ ، وتَقَطُّعِ الأسبابِ مِن جَميعِ ما سِواهُ </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خداوند ، كسى است كه هر مخلوقى ، در نيازها و سختى ها و به هنگام قطع اميد از همه ديگر افراد و وسيله هاى غير از او ، بدو روى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خداشناسى فطرىخداشناسى فطرى ،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خداشناسىِ عقلى و ديگرى ، خداشناسىِ 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خداشناسى عقلى ، اين است كه خداوند متعال ، عقل و انديشه انسان را به گونه اى آفريده است كه توجّه به هستى و نظام حاكم بر آن ، خود به خود و بدون اين كه نيازى به استدلال باشد ، اعتقاد به وجود خدا را در انسان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خداشناسى قلبى ، به معناى اين است كه انسان به حسب ساختمان روحى و سرشت ذاتى ، نيازمند و خواهانِ خدا آفريده شده و خداجويى و خداخواهى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2771_128280"/>
    </w:p>
    <w:p>
      <w:pPr>
        <w:pStyle w:val="Heading5"/>
        <w:numPr>
          <w:ilvl w:val="4"/>
          <w:numId w:val="1"/>
        </w:numPr>
        <w:rPr/>
      </w:pPr>
      <w:bookmarkStart w:id="92" w:name="__RefHeading___Toc788610_3224264995"/>
      <w:bookmarkStart w:id="93" w:name="_Toc35"/>
      <w:bookmarkEnd w:id="91"/>
      <w:bookmarkEnd w:id="92"/>
      <w:r>
        <w:rPr>
          <w:rtl w:val="true"/>
        </w:rPr>
        <w:t>روشن ترين براهين توحيد فطرى</w:t>
      </w:r>
      <w:bookmarkEnd w:id="93"/>
    </w:p>
    <w:p>
      <w:pPr>
        <w:pStyle w:val="BookText"/>
        <w:rPr/>
      </w:pPr>
      <w:r>
        <w:rPr>
          <w:rFonts w:ascii="IRNazanin" w:hAnsi="IRNazanin" w:eastAsia="IRNazanin"/>
          <w:color w:val="111111"/>
          <w:sz w:val="28"/>
          <w:sz w:val="28"/>
          <w:szCs w:val="28"/>
          <w:rtl w:val="true"/>
          <w:lang w:bidi="fa-IR"/>
        </w:rPr>
        <w:t xml:space="preserve">به صورت يك احساس ريشه دار و اصيل ، در ذات انسان تعبيه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خداشناسىِ فطرىِ عقلى ، از مقوله علم است و خداشناسىِ فطرىِ قلبى ، از مقوله احساس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ترين براهين توحيد فطرىدسته سوم از متونى كه بدانها اشاره شد ، در واقع ، بيانگر روشن ترين برهان هاى تجربىِ توحيد فطرى است كه قرآن كريم ، براى معرفى خداوند متعال به عنوان حقيقتى كه انسان ذاتا با آشناست و خود را نيازمند به آن مى يابد ، مكرّر بدان استناد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نشان مى دهد كه هر گاه مشكلات زندگى ، از هر طرفْ آدمى را احاطه مى كند و همه راه حل ها به بن بست مى رسد ، دست نيرومند بلا و مصيبت ، حجاب هاى معرفت را مى زدايد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همه انسان ها ، حتى آنان كه منكر خدا بوده اند ، خداشناس مى شوند و از او استمداد مى جويند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الميثاقُ الفِطرِيُّالكتاب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رَبُّكَ مِن بَنِى ءَادَمَ مِن ظُهُورِهِمْ ذُرِّيَّتَهُمْ وَأَشْهَدَهُمْ عَلَى أَنفُسِهِمْ أَلَسْتُ بِرَبِّكُمْ قَالُواْ بَلَى شَهِدْنَا أَن تَقُولُواْ يَوْمَ الْقِيَـمَةِ إِنَّا كُنَّا عَنْ هَـذَا غَـفِلِينَ </w:t>
      </w:r>
      <w:r>
        <w:rPr>
          <w:rFonts w:eastAsia="Amiri" w:cs="Amiri" w:ascii="Amiri" w:hAnsi="Amiri"/>
          <w:color w:val="111111"/>
          <w:sz w:val="28"/>
          <w:szCs w:val="28"/>
          <w:rtl w:val="true"/>
          <w:lang w:bidi="ar-SA"/>
        </w:rPr>
        <w:t xml:space="preserve">» . </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أَعْهَدْ إِلَيْكُمْ يَـبَنِى ءَادَمَ أَن لاَّ تَعْبُدُواْ الشَّيْطَـنَ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اعْبُدُونِى هَـذَا صِرَ طٌ مُّسْتَقِيمٌ </w:t>
      </w:r>
      <w:r>
        <w:rPr>
          <w:rFonts w:eastAsia="Amiri" w:cs="Amiri" w:ascii="Amiri" w:hAnsi="Amiri"/>
          <w:color w:val="111111"/>
          <w:sz w:val="28"/>
          <w:szCs w:val="28"/>
          <w:rtl w:val="true"/>
          <w:lang w:bidi="ar-SA"/>
        </w:rPr>
        <w:t xml:space="preserve">» .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الحديثتفسير العيّاشي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 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اللّهُ مِن ظَهرِ آدَمَ ذُرِّيَّتَهُ إِلى يَومِ القِيامَةِ ، فَخَرَجوا وهُم كَالذَّرِّ </w:t>
      </w:r>
      <w:r>
        <w:rPr>
          <w:rStyle w:val="FootnoteAnchor"/>
          <w:rtl w:val="true"/>
        </w:rPr>
        <w:footnoteReference w:id="179"/>
      </w:r>
      <w:r>
        <w:rPr>
          <w:rFonts w:ascii="Amiri" w:hAnsi="Amiri" w:eastAsia="Amiri" w:cs="Amiri"/>
          <w:color w:val="111111"/>
          <w:sz w:val="28"/>
          <w:sz w:val="28"/>
          <w:szCs w:val="28"/>
          <w:rtl w:val="true"/>
          <w:lang w:bidi="ar-SA"/>
        </w:rPr>
        <w:t xml:space="preserve">، فَعَرَّفَهُم نَفسَهُ وأَراهُم نَفسَهُ ، ولَولا ذلِكَ ما عَرَفَ أَحَدٌ رَبَّهُ ،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 السَّمَـوَ تِ وَ الْأَرْضَ لَيَقُولُنَّ اللَّهُ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 ءَادَمَ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المَعرِفَةُ ونَسُوا المَوقِفَ وسَيَذكُرونَهُ ، ولَولا ذلِكَ لَم يَدرِ أحَدٌ مَن خالِقُهُ ولا مَن رازِقُهُ </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2771_128282"/>
    </w:p>
    <w:p>
      <w:pPr>
        <w:pStyle w:val="Heading5"/>
        <w:numPr>
          <w:ilvl w:val="4"/>
          <w:numId w:val="1"/>
        </w:numPr>
        <w:rPr/>
      </w:pPr>
      <w:bookmarkStart w:id="95" w:name="__RefHeading___Toc788612_3224264995"/>
      <w:bookmarkStart w:id="96" w:name="_Toc36"/>
      <w:bookmarkEnd w:id="94"/>
      <w:bookmarkEnd w:id="95"/>
      <w:r>
        <w:rPr/>
        <w:t>۳</w:t>
      </w:r>
      <w:r>
        <w:rPr>
          <w:rtl w:val="true"/>
        </w:rPr>
        <w:t xml:space="preserve"> </w:t>
      </w:r>
      <w:r>
        <w:rPr>
          <w:rtl w:val="true"/>
        </w:rPr>
        <w:t xml:space="preserve">/ </w:t>
      </w:r>
      <w:r>
        <w:rPr/>
        <w:t>۱</w:t>
      </w:r>
      <w:r>
        <w:rPr>
          <w:rtl w:val="true"/>
        </w:rPr>
        <w:t xml:space="preserve"> ـ </w:t>
      </w:r>
      <w:r>
        <w:rPr/>
        <w:t>۱</w:t>
      </w:r>
      <w:r>
        <w:rPr>
          <w:rtl w:val="true"/>
        </w:rPr>
        <w:t xml:space="preserve"> ميثاق فطرى</w:t>
      </w:r>
      <w:bookmarkEnd w:id="9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ميثاق فطرىقرآنابزارهاى معرفت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پروردگارت ، از پشت فرزندان آدم ، ذرّيه آنان را بر گرفت و ايشان را بر خودشان گواه گرفت كه آيا پروردگار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 گواهى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روز قيامت بگوييد كه ما از اين امر غافل بوديم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شما عهد نبسته بودم كه شيطان را نپرستيد ، زيرا او دشمن آشكارِ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مرا بپرستيد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 اين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حديثتفسير العيّاشىـ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 باره اين گفته خدا پرسيدم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را كه پروردگارت ، از پشت فرزندان آدم ، ذرّيه آنان را بر گرفت و ايشان را بر خودشان گواه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از پشت آدم ، ذريّه او را تا روز قيامت بيرون كشيد و آنان در حالى كه به خُردىِ مورچه مى ماندند ، بيرون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را به آنان شناساند و نماياند و اگر اينچنين نبود ، هيچ كس ، پروردگارش را نمى شناخت و اين همان گفته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ايشان بپرسى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آسمان ها و زمين را آفريد ؟ بى گمان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باقر عليه السلامـ درباره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هنگامى را كه پروردگارت ، از پشت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 استوار شد و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پيمان و ميثاق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ياد بردند و به زودى ، آن را به ياد خواهند آورد و اگر چنين نبود ، هيچ كس ، نه خالق خود را مى شناخت و نه روزى رسان خود را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الذَّرِّ حَيثُ أَشهَدَهُم عَلى أَنفُسِهِم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وأَسَرَّ بَعضَهُم خِلافَ ما أظهَرَ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عَلِمُوا القَولَ حَيثُ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جَعَلَ فيهِم ما إِذا سَأَلَهُم أجابوهُ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تفسير العيّاشي عن أبي بصير عن 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بِأَلسِنَتِهِم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وقالوا بِقُلوبِهِم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كانوا يَومَئِذٍ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مِنهُم ما اكتَفى بِهِ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مِنم بَنِى ءَادَمَ مِن ظُهُورِهِمْ ذُرِّيَّتَهُمْ وَأَشْهَدَهُمْ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مُعايَنَةً للّهِِ ، فَأَنساهُمُ المُعايَنَةَ وأَثبَتَ الإِقرارَ في صُدورِهِم ، ولَولا ذلِكَ ما عَرَفَ أَحَدٌ خالِقَهُ ولا رازِقَهُ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لَيَقُولُنَّ اللَّهُ</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تفسير القمّي عن ابن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وَأَشْهَدَهُمْ عَلَى أَنفُسِهِمْ أَلَسْتُ بِرَبِّكُمْ قَالُواْ 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مُعايَنَةً كانَ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فَثَبَتَتِ المَعرِفَةُ ونَسُوا المَوقِفَ وسَيَذكُرونَهُ ، ولَولا ذلِكَ لَم يَدرِ أحَدٌ مَن خالِقُهُ ورازِقُهُ ، فَمِنهُم مَن أقَرَّ بِلِسانِهِ فِي الذَّرِّ ولَم يُؤمِن بِقَلبِهِ ، فَقالَ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كَانُواْ لِيُؤْمِنُواْ بِمَا كَذَّبُواْ مِن قَبْلُ</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العيّاشىـ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كن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بر خودشان گواه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پروردگار شما نيستم؟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برخى ، درونشان با نمود بيرونى شان تفاوت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توانستند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پروردگار شما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پاسخ دهند؟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در آنها چيزى قرار داد كه چون پرسيده شوند ، پاسخ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تفسير العياشىـ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من پروردگار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پرسيدم كه آيا به زبان هايشان گفتند؟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و به دل هايشان نيز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چه بودند؟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مقدارى كه بتواند اين كارها را بكند ، از آنها ساخته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درباره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پروردگارت از پشت فرزندان آدم ذرّيه آنان را بر گرفت و آنها را بر خودشان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ديدارِ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 آن ديدار را از يادشان برد و اقرار را در دل هايشان ثابت نگه داشت و اگر چنين نبود ، هيچ كس ، آفريننده و روزى دهنده خود را نمى شناخت و اين ، همان گفته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ايشان بپرسى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آسمان ها و زمين را آفريد ؟ بى گمان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تفسير القمىـ به نقل از ابن مسكان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را كه پروردگارت ، از پشت فرزندان آدم ، ذريه آنان را برگرفت و آنان را بر خودشان گواه ساخت كه آيا من پروردگار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السلامپرسيدم كه آيا اين واقعه ، رو در رو بوده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 باقى ماند ، ولى آن جايگاه را از ياد بردند و به زودى ، به ياد خواهند آورد و اگر چنين نبود ، هيچ كس ، خالق و رازق خود را نمى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برخى از آنها ، در عالم ذرّ به زبان اقرار كردند ، ولى به دل ايمان نياوردند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آنچه پيش تر تكذيب كرده بودند ، ايمان نمى آوردند</w:t>
      </w:r>
      <w:r>
        <w:rPr>
          <w:rFonts w:eastAsia="IRNazanin" w:cs="IRNazanin"/>
          <w:color w:val="111111"/>
          <w:sz w:val="28"/>
          <w:szCs w:val="28"/>
          <w:rtl w:val="true"/>
          <w:lang w:bidi="fa-IR"/>
        </w:rPr>
        <w:t>» »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 ءَادَمَ مِن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عَلَيهِ وآلِهِ السَّلامُ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رُؤيَةً مُعايَنَةً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فَأَثبَتَ المَعرِفَةَ في قُلوبِهِم ونَسوا ذلِكَ الميثاقَ ، وسَيَذكُرونَهُ بَعدُ ، ولَولا ذلِكَ لَم يَدرِ أَحَدٌ مَن خالِقُهُ ولا مَن رازِقُهُ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المحاسن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رَبُّكَ مِن بَنِى ءَادَمَ مِن ظُهُورِهِمْ ذُرِّيَّتَهُمْ وَأَشْهَدَهُمْ عَلَى أَنفُسِهِمْ أَلَسْتُ بِرَبِّكُمْ قَالُواْ بَلَى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ثَبَتَتِ المَعرِفَةُ في قُلوبِهِم ، ونَسُوا المَوقِفَ ، وسَيَذكُرونَهُ يَوما مّا ، ولَولا ذلِكَ لَم يَدرِ أَحَدٌ مَن خالِقهُ ولا مَن رازِقهُ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نَحمَدُ اللّهَ عَلَى النِّعَمِ السّابِغَةِ وَالحُجَجِ البالِغَةِ ، وَالبَلاءِ المَحمودِ عِندَ الخاصَّةِ وَالعامَّةِ ، فَكانَ مِن نِعَمِهِ العِظامِ وآلائِهِ الجِسامِ الَّتيأَنعَمَ بِها تَقريرُهُ قُلوبَهُم بِرُبوبِيَّتِهِ ، وأَخذُهُ ميثاقَهُم بِمَعرِفَتِهِ </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العياشىـ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پروردگارت ، از پشت فرزندان آدم ، ذرّيّه آنان را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ـ كه بر او و خاندانش درود باد ـ نخستين تصديق كننده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رؤيت ، با چشم بود؟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را در دل هايشان استوار داشت ، ولى عهد و پيمان را از ياد بردند و پس از اين ، به زودى به ياد مى آورند و اگر چنين نبود ، هيچ كس ، خالق و رازق خود را نمى شناخت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المحاسنـ به نقل از زراره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گفته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ياد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را كه پروردگارت از پشت فرزندان آدم ، ذرّيّه آنان را برگرفت و آنان را بر خودشان گواه ساخت كه آيا من پروردگار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 در دل هايشان استوار ماند و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ياد بردند و به زودى ، روزى آن را به ياد خواهند آورد و اگر چنين نبود ، هيچ كس ، خالق و رازق خود را نمى شناخت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خدا را بر نعمت هاى فراوانش و حجّت هاى رسايش مى ستاييم و نيز بر آزمون پسنديده اش نزد عام و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نعمت هاى بزرگش و منّت هاى سترگش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و خاص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متنعّم كرد ، به اقرار آوردن دل هاى آنان بر ربوبيتش و پيمان گرفتن بر معرفتش بود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تَجَلِّي الفِطرَةِ عِندَ الشَّدائدِالكتاب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مَسَّ النَّاسَ ضُرٌّ دَعَوْاْ رَبَّهُم مُّنِيبِينَ إِلَيْهِ ثُمَّ إِذَا أَذَاقَهُم مِّنْهُ رَحْمَةً إِذَا فَرِيقٌ مِّنْهُم بِرَبِّهِمْ يُشْرِكُونَ </w:t>
      </w:r>
      <w:r>
        <w:rPr>
          <w:rFonts w:eastAsia="Amiri" w:cs="Amiri" w:ascii="Amiri" w:hAnsi="Amiri"/>
          <w:color w:val="111111"/>
          <w:sz w:val="28"/>
          <w:szCs w:val="28"/>
          <w:rtl w:val="true"/>
          <w:lang w:bidi="ar-SA"/>
        </w:rPr>
        <w:t xml:space="preserve">» . </w:t>
      </w:r>
      <w:r>
        <w:rPr>
          <w:rStyle w:val="FootnoteAnchor"/>
          <w:rtl w:val="true"/>
        </w:rPr>
        <w:footnoteReference w:id="1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وَجَـوَزْنَا بِبَنِى إِسْرَ ءِيلَ الْبَحْرَ فَأَتْبَعَهُمْ فِرْعَوْنُ وَ جُنُودُهُ بَغْيًا وَعَدْوًا حَتَّى إِذَا أَدْرَكَهُ الْغَرَقُ قَالَ ءَامَنتُ أَنَّهُ لاَ إِلَـهَ إِلاَّ الَّذِى ءَامَنَتْ بِهِ بَنُواْ إِسْرَ ءِيلَ وَ أَنَا مِنَ الْمُسْلِمِينَ </w:t>
      </w:r>
      <w:r>
        <w:rPr>
          <w:rFonts w:eastAsia="Amiri" w:cs="Amiri" w:ascii="Amiri" w:hAnsi="Amiri"/>
          <w:color w:val="111111"/>
          <w:sz w:val="28"/>
          <w:szCs w:val="28"/>
          <w:rtl w:val="true"/>
          <w:lang w:bidi="ar-SA"/>
        </w:rPr>
        <w:t xml:space="preserve">» . </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بِكُم مِّن نِّعْمَةٍ فَمِنَ اللَّهِ ثُمَّ إِذَا مَسَّكُمُ الضُّرُّ فَإِلَيْهِ تَجْـئرُونَ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كَشَفَ الضُّرَّ عَنكُمْ إِذَا فَرِيقٌ مِّنكُم بِرَبِّهِمْ يُشْرِكُونَ </w:t>
      </w:r>
      <w:r>
        <w:rPr>
          <w:rFonts w:eastAsia="Amiri" w:cs="Amiri" w:ascii="Amiri" w:hAnsi="Amiri"/>
          <w:color w:val="111111"/>
          <w:sz w:val="28"/>
          <w:szCs w:val="28"/>
          <w:rtl w:val="true"/>
          <w:lang w:bidi="ar-SA"/>
        </w:rPr>
        <w:t xml:space="preserve">» .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الحديثربيع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لِجَعفَرِ بنِ مُحَمَّدٍ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اللّهِ ؟ ولا تَذكُر لِيَ العالَمَ وَالعَرَضَ وَالجَوهَرَ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رَكِبتَ البَحرَ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عَصَفَت بِكُمُ الرّيحُ حَتّى خِفتُمُ الغَرقَ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انقَطَعَ رَجاؤُكَ مِنَ المَركَبِ وَالمَلاّحينَ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تَتَبَّعَت نَفسُكَ أنَّ ثَمَّ مَن يُنجيكَ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ذاكَ هُوَ اللّهُ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 مَن تَدْعُونَ إِلاَّ إِيَّاهُ</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مَسَّكُمُ الضُّرُّ فَإِلَيْهِ تَجْـئرُونَ</w:t>
      </w:r>
      <w:r>
        <w:rPr>
          <w:rFonts w:eastAsia="Amiri" w:cs="Amiri" w:ascii="Amiri" w:hAnsi="Amiri"/>
          <w:color w:val="111111"/>
          <w:sz w:val="28"/>
          <w:szCs w:val="28"/>
          <w:rtl w:val="true"/>
          <w:lang w:bidi="ar-SA"/>
        </w:rPr>
        <w:t xml:space="preserve">» . </w:t>
      </w:r>
      <w:r>
        <w:rPr>
          <w:rStyle w:val="FootnoteAnchor"/>
          <w:rtl w:val="true"/>
        </w:rPr>
        <w:footnoteReference w:id="196"/>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2771_128288"/>
    </w:p>
    <w:p>
      <w:pPr>
        <w:pStyle w:val="Heading5"/>
        <w:numPr>
          <w:ilvl w:val="4"/>
          <w:numId w:val="1"/>
        </w:numPr>
        <w:rPr/>
      </w:pPr>
      <w:bookmarkStart w:id="98" w:name="__RefHeading___Toc788614_3224264995"/>
      <w:bookmarkStart w:id="99" w:name="_Toc37"/>
      <w:bookmarkEnd w:id="97"/>
      <w:bookmarkEnd w:id="98"/>
      <w:r>
        <w:rPr/>
        <w:t>۳</w:t>
      </w:r>
      <w:r>
        <w:rPr>
          <w:rtl w:val="true"/>
        </w:rPr>
        <w:t xml:space="preserve"> </w:t>
      </w:r>
      <w:r>
        <w:rPr>
          <w:rtl w:val="true"/>
        </w:rPr>
        <w:t xml:space="preserve">/ </w:t>
      </w:r>
      <w:r>
        <w:rPr/>
        <w:t>۱</w:t>
      </w:r>
      <w:r>
        <w:rPr>
          <w:rtl w:val="true"/>
        </w:rPr>
        <w:t xml:space="preserve"> ـ </w:t>
      </w:r>
      <w:r>
        <w:rPr/>
        <w:t>۲</w:t>
      </w:r>
      <w:r>
        <w:rPr>
          <w:rtl w:val="true"/>
        </w:rPr>
        <w:t xml:space="preserve"> تجلّى فطرت در سختى ها</w:t>
      </w:r>
      <w:bookmarkEnd w:id="9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تجلّى فطرت در سختى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مردم را آسيبى رسد ، پروردگار خود را توبه كنان مى خوانند و آن گاه كه رحمتى از خود به آنها بچشانَد ، دسته اى از ايشان ، به پروردگار خود شرك مى ورزند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 اسرائيل را از دريا گذرانديم ، پس فرعون و سپاهيانش ، از سر ستم و تجاوز ، آنان را دنبال كردند تا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غرق شدن قرار گرفت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كه هيچ معبودى جز آن كه فرزندان اسرائيل به او ايمان آورده اند ، نيست و من از تسليم شدگانم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نعمتى كه داريد ، از خداست ، سپس چون آسيبى به شما رسد ، زارى كنان به او روى مى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آسيب را از شما بر طرف كرد ، دسته اى از شما به پروردگارشان شرك مى ورزند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به امام جعفر صادق عليه السلامگفت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وجود خدا چيست؟ ولى براى من ، از عالَم و عرض و 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استدلال هاى فلسفى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كشتى سوار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باد ، به گونه اى وزيده است كه از غرق شدن ، ترسيده باشيد؟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اميدت ، از كشتى و كشتيبان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درون خود را كاويدى كه چه كسى تو را از آن موقعيت ، نجات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همان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را جز او مى خوانيد ، ناپديد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آسيبى به شما رسد ، به سوى او ناله كنان روى مى آوريد</w:t>
      </w:r>
      <w:r>
        <w:rPr>
          <w:rFonts w:eastAsia="IRNazanin" w:cs="IRNazanin"/>
          <w:color w:val="111111"/>
          <w:sz w:val="28"/>
          <w:szCs w:val="28"/>
          <w:rtl w:val="true"/>
          <w:lang w:bidi="fa-IR"/>
        </w:rPr>
        <w:t>» »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الهداة إلى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مبادئ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 الفطريّ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الإمام العسكريّ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يَتَأَلَّهُ إِلَيهِ عِندَ الحَوائِجِ وَالشَّدائِدِ كُلُّ مَخلوقٍ عِندَ انقِطاعِ الرَّجاءِ مِن كُلِّ مَن هُوَ دونَهُ ، وتَقَطُّعِ الأَسبابِ مِن جَميعِ 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اللّهِ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أَستَعينُ عَلى أُموري كُلِّها بِاللّهِ الَّذي لا تَحِقُّ العِبادَةُ إِلاّ لَهُ ، المُغيثِ إِذَا استُغيثَ ، وَالمُجيبِ إِذا 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قالَ رَجُلٌ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دُلَّني عَلَى اللّهِ ما هُوَ ؟ فَقَد أكثَرَ عَلَيَّ المُجادِلونَ وحَيَّروني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هَل رَكِبتَ سَفينَةً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كُسِرَ بِكَ حَيثُ لا سَفينَةَ تُنجيكَ ولا سِباحَةَ تُغنيكَ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تَعَلَّقَ قَلبُكَ هُنالِكَ أنَّ شَيئا مِنَ الأَشياءِ قادِرٌ عَلى أن يُخَلِّصَكَ مِن وَرطَتِكَ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الشَّيءُ هُوَ اللّهُ القادِرُ عَلَى الإِنجاءِ حَيثُ لا مُنجِيَ ، وعَلَى الإغاثَةِ حَيثُ لا مُغيثَ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ولَرُبَّما تَرَكَ بَعضُ شيعَتِنا فِي افتِتاح أمرِهِ بِسمِ اللّهِ الرَّحمنِ الرَّحيمِ ، فَيَمتَحِنُهُ اللّهُ بِمَكروهٍ لِيُنَبِّهَهُ عَلى شُكرِ اللّهِ ـ تَبارَكَ وتَعالى ـ وَالثَّناءِ عَلَيهِ ، ويَمحَقَ عَنهُ وَصمَةَ تَقصيرِهِ عِندَ تَركِهِ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رَجُلٌ إِلى عَلِيِّ بنِ الحُسَينِ عليهماالسلام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عَلِيُّ بنُ الحُسَينِ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أَخيهِ الحَسَنِ عَن أَبيهِ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قامَ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اسمٍ مِن أَسماءِ اللّهِ عز و جل ، وهُوَ الاِسمُ الَّذي لا يَنبَغي أن يُسَمّى بِهِ غَيرُ اللّهِ ، ولَم يَتَسَمَّ بِهِ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يَتَأَلَّهُ إِلَيهِ عِندَ الحَوائِجِ وَالشَّدائِدِ كُلُّ مَخلوقٍ عِندَ انقِطاعِ الرَّجاءِ مِن جَميعِ مَن هُوَ دونَهُ ، وتَقَطُّعِ الأَسبابِ مِن كُلِّ مَن سِواهُ ، وذلِكَ أنَّ كُلَّ مُتَرَئِّسٍ في هذِهِ الدُّنيا ومُتَعَظِّمٍ فيها وإِن عَظُمَ غِناؤُهُ وطُغيانُهُ وكَثُرَت حَوائِجُ مَن دَونَهُ إِلَيهِ ؛ فَإِنَّهُم سَيَحتاجونَ حَوائِجَ لا يَقدِرُ عَلَيها هذَا المُتَعاظِمُ ، وكَذلِكَ هذَا المُتَعاظِمُ يَحتاجُ حَوائِجَ لا يَقدِرُ عَلَيها ، فَيَنقَطِعُ إِلَى اللّهِ عِندَ ضَرورَتِهِ وفاقَتِهِ ، حَتّى إِذا كَفى هَمَّهُ عادَ إِلى شِركِهِ ، أما تَسمَعُ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أَرَءَيْتَكُمْ إِنْ أَتَـاكُمْ عَذَابُ اللَّهِ أَوْ أَتَتْكُمُ السَّاعَةُ أَغَيْرَ اللَّهِ تَدْعُونَ إِن كُنتُمْ صَـدِقِينَ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وَتَنسَوْنَ مَا تُشْرِكُونَ</w:t>
      </w:r>
      <w:r>
        <w:rPr>
          <w:rFonts w:eastAsia="Amiri" w:cs="Amiri" w:ascii="Amiri" w:hAnsi="Amiri"/>
          <w:color w:val="111111"/>
          <w:sz w:val="28"/>
          <w:szCs w:val="28"/>
          <w:rtl w:val="true"/>
          <w:lang w:bidi="ar-SA"/>
        </w:rPr>
        <w:t xml:space="preserve">» . </w:t>
      </w:r>
      <w:r>
        <w:rPr>
          <w:rStyle w:val="FootnoteAnchor"/>
          <w:rtl w:val="true"/>
        </w:rPr>
        <w:footnoteReference w:id="198"/>
      </w:r>
      <w:r>
        <w:rPr>
          <w:rFonts w:ascii="Amiri" w:hAnsi="Amiri" w:eastAsia="Amiri" w:cs="Amiri"/>
          <w:color w:val="111111"/>
          <w:sz w:val="28"/>
          <w:sz w:val="28"/>
          <w:szCs w:val="28"/>
          <w:rtl w:val="true"/>
          <w:lang w:bidi="ar-SA"/>
        </w:rPr>
        <w:t>فَقالَ اللّهُ عز و جل 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الفُقَراءُ إِلى رَحمَتي، إِنّي قَد أَلزَمتُكُمُ الحاجَةَ إِلَيَّ في كُلِّ حالٍ، وذِلَّةَ العُبودِيَّةِ في كُلِّ وَقتٍ، فَإِلَيَّ فَافزَعوا في كُلِّ أمرٍ تَأخُذونَ فيهِ ، وتَرجونَ تَمامَهُ وبُلوغَ غايَتِهِ ؛ فَإِنّي إِن أَرَدتُ أن أُعطِيَكُم لَم يَقدِر غَيري عَلى مَنعِكُم، وإِن أَرَدتُ أن أَمنَعَكُم لَم يَقدِر غَيري عَلى إِعطائِكُم؛ فَأَنَا أحَقُّ مَن سُئِلَ ، وأَولى مَن تُضُرِّعَ إِلَيهِ ، فَقولوا عِندَ افتِتاحِ كُلِّ أَمرٍ صَغيرٍ أو عَظيمٍ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الرَّحْمَـنِ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أَستَعينُ عَلى هذَا الأَمرِ بِاللّهِ الَّذي لا يَحِقُّ العِبادَةُ لِغَيرِهِ ، المُغيثِ إِذَا استُغيثَ ، المُجيبِ إِذا دُعي </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راهنمايان به سوى معرفت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ابزارهاى معرفت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 فطرى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عسكرى عليه السلامـ درباره گفته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كسى است كه هر مخلوقى ، در نيازها و سختى ها و به هنگام قطع اميد از هر كه جز او و گسستن وسيله ها از هر چه جز او ، بدو روى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 يعنى در همه كارهايم ، از خداوند يارى مى جويم كه پرستش ، جز براى او سزا نيست ، فريادرس كمك خواهان و پاسخگوى دعاكنندگان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همان است كه مردى به امام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چيستىِ خدا آگاه كن كه مجادله كنندگان ، بر من فراوان گشته اند و سرگردانم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تاكنون كشتى سوار شده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كشتى ات شكسته است ، در جايى كه نه كشتىِ ديگرى باشد كه تو را نجات دهد و نه شنايى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بتوانى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 نيازت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دلت در آن حال ، به چيزى اميد بسته است كه از چنين ورطه اى نجاتت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همان خداوند است كه در جايى كه هيچ نجات بخش و ياور ديگرى نيست ، بر نجات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 كسى از شيعيان ما ، بسم اللّه گفتن را در آغاز كارش ترك مى كند ، خدا هم او را به چيز ناخوشى مبتلا مى كند تا براى سپاس خداى ـ تبارك و تعالى ـ و ستايش او ، بيدارش كند و ننگِ كوتاهى در ترك بسم اللّه گفتن را از او بزدايد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مردى نزد على بن حسين عليه السلامآمد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از برادرش حسن از پدرش امير مؤمنان ، حديث كرد كه مردى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يعنى بزرگ ترين اسم خدا و آن ، اسمى است كه نام گذارىِ جز خدا به آن روا نيست و هيچ مخلوقى را بدان نام ننهاده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هر مخلوقى ، در نيازها و سختى ها و به هنگام قطع اميد از همه آنچه غير اوست ، و بريدن هر سبب و وسيله ديگر ، به سوى او روى مى آورَد و اين از آن روست كه هر رئيس و بزرگى در اين دنيا ، هر چند هم توانگر و طاغى باشد و نياز مردم به او فراوان ، باز هم مردم نيازهايى دارند كه اين بزرگ نمى تواند برآورده سازد و اين بزرگ هم نيازهايى دارد كه خود ، توان رفع آنها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هنگام ضرورت و نياز ، به خدا رو مى آورد تا آن كه چون نيازش بر طرف شود ، به شركش بازمى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نشنيده اى خداى عز و جل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 اگر عذاب خدا شما را در رسد يا رستاخيزْ شما را دريابد ، اگر راستگوييد ،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خدا را مى 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تنها او را مى خوانيد و اگر او بخواهد ،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بلايى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خاطرش او را خوانده ايد ، از شما دور مى گرداند و آنچه را شريك او مى گردانيد ، فراموش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بندگانش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نيازمندان رحمت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نياز به خودم را در هر حال ، و خوارى بندگى را در هر زمان ، براى شما ضرورى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كارى كه آغاز مى كنيد و به انجام رساندن و رسيدن به نهايتش را اميد مى بريد ، به من پناه ببريد ، كه من اگر بخواهم به شما بدهم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من ، بر بازداشتن شما از آن ، توانا نيست و اگر بخواهم شما را از آن بازدارم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من ، بر اعطاى آن به شما توانا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سزاوارترين كس به درخواست هستم و سزامندترين كس براى زارى به درگاه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آغازِ هر امر كوچك و بزرگى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 يعنى براى اين كار ، از خدايى كه عبادتِ جز او درست نيست ، يارى مى جويم ؛ خدايى كه چون از او كمك خواسته شود ، ياور است و چون دعا شود ، اجابت مى كند </w:t>
      </w:r>
      <w:r>
        <w:rPr>
          <w:rFonts w:eastAsia="IRNazanin" w:cs="IRNazanin"/>
          <w:color w:val="111111"/>
          <w:sz w:val="28"/>
          <w:szCs w:val="28"/>
          <w:rtl w:val="true"/>
          <w:lang w:bidi="fa-IR"/>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العَقلُ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العَقلُ أوَّلُ الأُمورِ ومَبدَؤهاالكافي عن الحسن بن عمّار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الأُمورِ ومَبدَأَها وقُوَّتَها وعِمارَتَهَا الَّتيلايَنتَفِعُ شَيءٌ إِلاّ بِهِ العَقلُ الَّذيجَعَلَهُ اللّهُ زينَةً لِخَلقِهِ ونورا لَهُم ، فَبِالعَقلِ عَرَفَ العِبادُ خالِقَهُم وأنَّهُم مَخلوقونَ ، وأنَّهُ المُدَبِّرُ لَهُم وأنَّهُمُ المُدَبَّرونَ ، وأنَّهُ الباقي وهُمُ الفانونَ ، وَاستَدَلّوا بِعُقولِهِم عَلى ما رَأَوا مِن خَلقِهِ ؛ مِن سَمائِهِ وأَرضِهِ ، وشَمسِهِ وقَمَرِهِ ، ولَيلِهِ ونَهارِهِ ، وبِأَنَّ لَهُ ولَهُم خالِقا ومُدَبِّرا لَم يَزَل ولا يَزولُ ، وعَرَفوا بِهِ الحَسَنَ مِنَ القَبيحِ ، وأنَّ الظُّلمَةَ فِي الجَهلِ ، وأنَّ النُّورَ فِي العِلمِ ، فَهذا ما دَلَّهُم عَلَيهِ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يَكتَفِي العِبادُ بِالعَقلِ دونَ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العاقِلَ ـ لِدَلالَةِ عَقلِهِ الَّذي جَعَلَهُ اللّهُ قِوامَهُ وزينَتَهُ وهِدايَتَهُ ـ عَلِمَ أنَّ اللّهَ هُوَ الحَقُّ ، وأنَّهُ هُوَ رَبُّهُ ، وعَلِمَ أنَّ لِخالِقِهِ مَحَبَّةً ، وأنَّ لَهُ كَراهِيَةً ، وأنَّ لَهُ طاعَةً ، وأنَّ لَهُ مَعصِيَةً ، فَلَم يَجِد عَقلَهُ يَدُلُّهُ عَلى ذلِكَ ، وعَلِمَ أنَّهُ لا يوصَلُ إِلَيهِ إِلاّ بِالعِلمِ وطَلَبِهِ ، وأنَّهُ لا يَنتَفِعُ بِعقلِهِ ، إِن لَم يُصِب ذلِكَ بِعِلمِهِ ، فَوَجَبَ عَلَى العاقِلِ طَلَبُ العِلمِ وَالأَدَبِ الَّذي لا قِوامَ لَهُ إِلاّ بِهِ </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2771_128294"/>
    </w:p>
    <w:p>
      <w:pPr>
        <w:pStyle w:val="Heading4"/>
        <w:numPr>
          <w:ilvl w:val="3"/>
          <w:numId w:val="1"/>
        </w:numPr>
        <w:rPr/>
      </w:pPr>
      <w:bookmarkStart w:id="101" w:name="__RefHeading___Toc788616_3224264995"/>
      <w:bookmarkStart w:id="102" w:name="_Toc38"/>
      <w:bookmarkEnd w:id="100"/>
      <w:bookmarkEnd w:id="101"/>
      <w:r>
        <w:rPr/>
        <w:t>۳</w:t>
      </w:r>
      <w:r>
        <w:rPr>
          <w:rtl w:val="true"/>
        </w:rPr>
        <w:t xml:space="preserve"> </w:t>
      </w:r>
      <w:r>
        <w:rPr>
          <w:rtl w:val="true"/>
        </w:rPr>
        <w:t xml:space="preserve">/ </w:t>
      </w:r>
      <w:r>
        <w:rPr/>
        <w:t>۲</w:t>
      </w:r>
      <w:r>
        <w:rPr>
          <w:rtl w:val="true"/>
        </w:rPr>
        <w:t xml:space="preserve"> عقل</w:t>
      </w:r>
      <w:bookmarkEnd w:id="102"/>
    </w:p>
    <w:p>
      <w:pPr>
        <w:pStyle w:val="Heading5"/>
        <w:numPr>
          <w:ilvl w:val="4"/>
          <w:numId w:val="1"/>
        </w:numPr>
        <w:rPr/>
      </w:pPr>
      <w:bookmarkStart w:id="103" w:name="__RefHeading___Toc788618_3224264995"/>
      <w:bookmarkStart w:id="104" w:name="_Toc39"/>
      <w:bookmarkEnd w:id="103"/>
      <w:r>
        <w:rPr/>
        <w:t>۳</w:t>
      </w:r>
      <w:r>
        <w:rPr>
          <w:rtl w:val="true"/>
        </w:rPr>
        <w:t xml:space="preserve"> </w:t>
      </w:r>
      <w:r>
        <w:rPr>
          <w:rtl w:val="true"/>
        </w:rPr>
        <w:t xml:space="preserve">/ </w:t>
      </w:r>
      <w:r>
        <w:rPr/>
        <w:t>۲</w:t>
      </w:r>
      <w:r>
        <w:rPr>
          <w:rtl w:val="true"/>
        </w:rPr>
        <w:t xml:space="preserve"> ـ </w:t>
      </w:r>
      <w:r>
        <w:rPr/>
        <w:t>۱</w:t>
      </w:r>
      <w:r>
        <w:rPr>
          <w:rtl w:val="true"/>
        </w:rPr>
        <w:t xml:space="preserve"> عقل ، آغاز و سرچشمه كارها</w:t>
      </w:r>
      <w:bookmarkEnd w:id="10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عقل</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عقل ، آغاز و سرچشمه كارهاالكافى ـ به نقل از حسن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آغاز و سرچشمه كارها و نيرو و آبادانىِ آنها ، كه جز بدان سودى عايد نشود ، عقل است كه خدا آن را براى خلقش ، زينت و نور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 به وسيله عقل ، خالق خود را مى شناسند و پى مى برند كه خودشان مخلوق اند ، و او تدبيركننده ايشان است و ايشان در دست تدبير اويند ، و او باقى است و ايشان فانى ؛ و با عقل هايشان ، آسمان و زمين و خورشيد و ماه و شب و روز و ديگر مخلوقات را دليل بر او مى بينند و بر اين كه براى انسان و اين همه مخلوقات ، آفريدگار و مدبّرى هميشگى بوده و خواهد بود ؛ و با عقل ، نيك را از بد بازمى شناسند و اين كه جهل ، تاريكى است و علم ،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اينها عقل ، ره مى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بندگان ، مى توانند به عقل بسنده كنند و در پى چيز ديگرى نروند؟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عاقل ، به راهنمايىِ عقلش ـ كه خدا آن را مايه استوارى و آراستگى و هدايت او قرار داده است ـ پى مى برد كه خداوند ، حق است و اوست پروردگار او ، و در مى يابد كه خالقش ، چيزهايى را دوست مى دارد و چيزهايى را ناخوش ، و او را طاعت و معصيتى است ؛ ولى در عقلش توان ره بردن به اينها را نمى يابد و مى داند كه به اين امور ، جز با علم و پى جويى آن ، نمى رسد و اگر به اين امور علم نيابد ، نمى تواند از عقلش بهره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عاقل واجب مى آيد كه در پىِ علم و دانش برود ، كه جز بدان استوار نيست</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بِالعُقولِ يُعتَقَدُ التَّصديقُ بِاللّهِ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العاقِلُ لا يَستَطيعُ جَحدَ ما لا يَعرِفُالكافي 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بِمِصرَ زِنديقٌ تَبلُغُهُ عَن أَبي عَبدِ اللّهِ عليه السلامأشياءُ ، فَخَرَجَ إِلَى المَدينَةِ لِيُناظِرَهُ ، فَلَم يُصادِفهُ بِها ، 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خارِجٌ بِمَكَّةَ ، فَخَرَجَ إِلى مَكَّةَ ونَحنُ مَعَ أَبي عَبدِ اللّهِ ، فَصادَفَنا ونَحنُ مَعَ أَبي عَبدِ اللّهِ عليه السلامفِي الطَّوافِ ـ وكانَ اسمَهُ عَبدُ المَلِكِ وكُنيَتَهُ أَبو عَبدِ اللّهِ ـ فَضَرَبَ كِتفَهُ كِتفَ أَبي عَبدِ اللّهِ عليه السلام ، 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كُنيَتُكَ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هذَا المَلِكُ الَّذي أنتَ عَبدُهُ ؟ أمِن مُلوكِ الأَرضِ أم مِن مُلوكِ السَّماءِ ؟ وأَخبِرني عَنِ ابنِكَ عَبدُ إِلهِ السَّماءِ أم عَبدُ إِلهِ الأَرضِ ؟ قُل ما شِئتَ تُخصَمُ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تَرُدُّ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فَقَبَّحَ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الطَّوافِ فَأتِنا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أبو عَبدِ اللّهِ أتاهُ الزِّنديقُ فَقَعَدَ بَينَ يَدَي أَبي عَبدِ اللّهِ ونَحنُ مُجتَمِعونَ عِندَهُ ، فَقالَ أَبو عَبدِ اللّهِ عليه السلام لِلزِّنديقِ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أنَّ لِلأَرضِ تَحتا وفَوقا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تَحتَها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يُدريكَ ما تَحتُها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إِلاّ أنّي أظُنُّ أن لَيسَ تَحتَها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عَجزٌ ، لِما لا تَستَيقِنُ ؟ ثُمَّ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أفَصَعِدتَ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أفَتَدري ما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 المَشرِقَ ، ولَم تَبلُغِ المَغرِبَ ، ولَم تَنزِلِ الأَرضَ ، ولَم تَصعَدِ السَّماءَ ، ولَم تَجُز هُناكَ فَتَعرِفَ ما خَلفَهُنَّ ، وأنتَ جاحِدٌ بِما فيهِنَّ ، وهَل يَجحَدُ العاقِلُ ما 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كَلَّمَني بِهذا أحَدٌ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مِن ذلِكَ في شَكٍّ ؛ فَلَعَلَّهُ هُوَ ، ولَعَلَّهُ لَيسَ هُوَ ؟ فَقالَ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لَيسَ لِمَن لا يَعلَمُ حُجَّةٌ عَلى مَن يَعلَمُ، ولا حُجَّةَ لِلجاهِلِ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مِصرَ تَفَهَّم عَنّي، فَإِنّا لا نَشُكُّ فِياللّهِ أبَدا، أما تَرَى الشَّمسَ وَالقَمَرَ وَاللَّيلَ وَالنَّهارَ يَلِجانِ فَلا يَشتَبِهانِ، ويَرجِعانِ قَدِ اضطُرّا لَيسَ لَهُما مَكانٌ إِلاّ مَكانَهُما ، فَإِن كانا يَقدِرانِ عَلى أن يَذهَبا فَلِمَ يَرجِعانِ ؟ وإِن كانا غَيرَ مُضطَرَّينِ فَلِمَ لا يَصيرُ اللَّيلُ نَهارا وَالنَّهارُ لَيلاً ؟ أُضطُرّا وَاللّهِ يا أخا أهلِ مِصرَ إِلى دَوامِهِما ، وَالَّذِي اضطَرَّهُما أحكَمُ مِنهُما وأكبَرُ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2771_128296"/>
    </w:p>
    <w:p>
      <w:pPr>
        <w:pStyle w:val="Heading5"/>
        <w:numPr>
          <w:ilvl w:val="4"/>
          <w:numId w:val="1"/>
        </w:numPr>
        <w:rPr/>
      </w:pPr>
      <w:bookmarkStart w:id="106" w:name="__RefHeading___Toc788620_3224264995"/>
      <w:bookmarkStart w:id="107" w:name="_Toc40"/>
      <w:bookmarkEnd w:id="105"/>
      <w:bookmarkEnd w:id="106"/>
      <w:r>
        <w:rPr/>
        <w:t>۳</w:t>
      </w:r>
      <w:r>
        <w:rPr>
          <w:rtl w:val="true"/>
        </w:rPr>
        <w:t xml:space="preserve"> </w:t>
      </w:r>
      <w:r>
        <w:rPr>
          <w:rtl w:val="true"/>
        </w:rPr>
        <w:t xml:space="preserve">/ </w:t>
      </w:r>
      <w:r>
        <w:rPr/>
        <w:t>۲</w:t>
      </w:r>
      <w:r>
        <w:rPr>
          <w:rtl w:val="true"/>
        </w:rPr>
        <w:t xml:space="preserve"> ـ </w:t>
      </w:r>
      <w:r>
        <w:rPr/>
        <w:t>۲</w:t>
      </w:r>
      <w:r>
        <w:rPr>
          <w:rtl w:val="true"/>
        </w:rPr>
        <w:t xml:space="preserve"> عاقل ، ناتوان از انكار آنچه نمى شناسد</w:t>
      </w:r>
      <w:bookmarkEnd w:id="107"/>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عقل هاست كه تصديق خدا شكل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عاقل ، ناتوان از انكار آنچه نمى شناسدالكافىـ به نقل از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زنديقى در مصر بود كه اخبارى از امام صادق عليه السلامشنيده بود و از اين رو ، به مدينه رفت تا با ايشان مناظره كند ؛ امّا ايشان را نديد و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مكّه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به مكّه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امام صادق عليه السلامدر طواف بوديم كه به هم برخورديم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زنديق كه عبدالملك نام داشت و كنيه اش ابو عبد اللّه بود ، شانه اش را به شانه امام صادق عليه السلامزد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 عبد الملك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كنيه تو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كنيه من ابو عبد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مَلِكى كه تو بنده او هستى ، كيست؟ آيا از ملوك زمين است يا از ملوك آسمان؟ و مرا آگاه كن از پسرت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آيا بنده خداى آسمان است يا بنده خداى زمين؟ هر چه مى خواهى ، بگو ، كه مغلوب مى شوى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آن زنديق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رد و نقد نمى كنى؟ گفته ام را تقبيح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طواف فارغ شدم ، نزد ما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امام صادق عليه السلام از طواف فارغ شد ، زنديق به نزدش آمد و پيش روى امام صادق عليه السلامنشست و ما هم نزد او جمع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صادق عليه السلامبه زنديق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كه زمين ، زير و بالا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زيرش رفته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مى دانى كه زير آن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 جز آن كه گمان دارم چيزى زير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 ناتوانى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يقين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آسمان رفته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دانى در آن ،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مشرق و مغرب پا ننهاده اى و در زمين فرو و از آسمان بالا نرفته اى و از آن جا نگذشته اى تا بدانى پشت آنها چيست ، و با اين حال ، آنچه را در آن جاست ، انكار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عاقل ، چيزى را كه نمى داند ، انكار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 هيچ كس ، اين گونه با من سخن نگفته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 در اين موضوع ، شكّ دارى كه شايد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شايد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نمى داند ، بر آن كس كه مى داند ، حجّتى ندارد و جاهل را حجّتى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برادر مصرى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سخنم را خوب بفهم ؛ ما هرگز هيچ شكّى در خداوند نداريم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خورشيد و ماه و روز و شب را نمى بينى كه بدون آن كه با هم مشتبه شوند ، در هم فرو مى روند ، و باز مى گردند و ناگزير ، به همان مكان خود و نه جايى ديگر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قادر بودند كه بروند ،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گردند؟ و اگر مضطرّ نيستند ، چرا شب ، روز و روز ، شب نمى شود؟ به خدا سوگند ، اى برادر مصرى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و زمين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استمرار مجبورند و آن كه آنان را مجبور مى كند ، از آنان استوارتر و بزرگ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الاِحتِياطُ العَقليُّ فِي العَقائِدِالإمام عليّ عليه السلامـ مِمّا نُقِلَ عَنهُ عليه السلام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لِغَيرِهِ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المُنَجِّمُ وَالطَّبيبُ كِلاهُما أن لا مَعادَ فَقُلتُ ذاكَ إِلَيكُما إِن صَحَّ قَولُكُما فَلَستُ بِخاسِرٍ أو صَحَّ قَولي فَالوَبالُ عَلَيكُما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عنه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المُنَجِّمُ وَالطَّبيبُ كِلاهُما لَن يُحشَرَ الأَمواتُ قُلتُ إِلَيكُما </w:t>
      </w:r>
      <w:r>
        <w:rPr>
          <w:rStyle w:val="FootnoteAnchor"/>
          <w:rtl w:val="true"/>
        </w:rPr>
        <w:footnoteReference w:id="204"/>
      </w:r>
      <w:r>
        <w:rPr>
          <w:rFonts w:ascii="Amiri" w:hAnsi="Amiri" w:eastAsia="Amiri" w:cs="Amiri"/>
          <w:color w:val="111111"/>
          <w:sz w:val="28"/>
          <w:sz w:val="28"/>
          <w:szCs w:val="28"/>
          <w:rtl w:val="true"/>
          <w:lang w:bidi="ar-SA"/>
        </w:rPr>
        <w:t xml:space="preserve">إِن صَحَّ قولُكُما فَلَستُ بِخاسِرٍ إِن صَحَّ قَولي فَالخَسارُ إِلَيكُما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الإمام الصادق عليه السلامـ في مُناظَرَتِهِ لِلطَّبيبِ الهِندِيِّ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 القَولُ قَولَكَ ، فَهَل يُخافُ عَلَيَّ شَيءٌ مِمّا أُخَوِّفُكَ بِهِ مِن عِقابِ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إِن كانَ كَما أَقولُ ـ وَالحَقُّ في يَدي ـ ألَستُ قَد أَخَذتُ فيما كُنتُ أُحاذِرَ مِن عِقابِ الخالِقِ بِالثِّقَةِ ، وأنَّكَ قَد وَقَعتَ بِجُحودِكَ وإِنكارِكَ فِي الهَلَكَةِ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فَأَيُّنا أَولى بِالحَزمِ وأقرَبُ مِنَ النَّجاةِ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الكافي عن أبي منصور المتطبّب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رَجُلٌ مِن أَصحابي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وَابنُ أبِي العَوجاءِ وعَبدُ اللّهِ بنُ المُقَفَّعِ فِي المَسجِدِ الحَرامِ ، فَقالَ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هذَا الخَلقَ ـ وأومَأَ بِيَدِهِ إِلى مَوضِعِ الطَّوافِ ـ ما مِنهُم أحَدٌ أُوجِبُ لَهُ اسمَ الإِنسانِيَّةِ إِلاّ ذلِكَ الشَّيخَ الجالِسَ ـ يَعني أبا عَبدِ اللّهِ جَعفَرَ بنَ مُحَمَّدٍ عليه السلام ـ فَأَمَّا الباقونَ فَرَعاعٌ </w:t>
      </w:r>
      <w:r>
        <w:rPr>
          <w:rStyle w:val="FootnoteAnchor"/>
          <w:rtl w:val="true"/>
        </w:rPr>
        <w:footnoteReference w:id="207"/>
      </w:r>
      <w:r>
        <w:rPr>
          <w:rFonts w:ascii="Amiri" w:hAnsi="Amiri" w:eastAsia="Amiri" w:cs="Amiri"/>
          <w:color w:val="111111"/>
          <w:sz w:val="28"/>
          <w:sz w:val="28"/>
          <w:szCs w:val="28"/>
          <w:rtl w:val="true"/>
          <w:lang w:bidi="ar-SA"/>
        </w:rPr>
        <w:t xml:space="preserve">وبَهائِمُ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أَوجَبتَ هذَا الاِسمَ لِهذَا الشَّيخِ دونَ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رَأَيتُ عِندَهُ ما لَم أرَهُ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اختِبارِ ما قُلتَ فيهِ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 فَإِنّي أَخافُ أن يُفسِدَ عَلَيكَ ما في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ذا رَأيَكَ ، ولكِنَّكَ تَخافُ أن يَضعُفَ رأيُكَ عِندي في إِحلالِكَ إِيّاهُ المَحَلَّ الَّذي وَصَفتَ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المُقَفَّعِ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تَوَهَّمتَ عَلَيَّ هذا فَقُم إِلَيهِ ، وتَحَفَّظ مَا استَطَعتَ مِنَ الزَّلَلِ ، ولا تَثنِ عِنانَكَ إِلَى استِرسالٍ فَيُسَلِّمَكَ إِلى عِقالٍ ، وسِمهُ ما لَكَ أو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ابنُ أَبِي العَوجاءِ ، وبَقيتُ أنَا وَابنُ المُقَفَّعِ جالِسَينِ ، فَلَمّا رَجَعَ إِلَينا ابنُ أَبِي العَوجاءِ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ابنَ المُقَفَّعِ ، ما هذا بِبَشَرٍ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الدُّنيا روحانِيٌّ يَتَجَسَّدُ إِذا شاءَ ظاهِرا ويَتَرَوَّحُ إِذا شاءَ باطِنا فَهُوَ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إِلَيهِ ، فَلَمّا لَم يَبقَ عِندَهُ غَيرِي ابتَدَأَني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الأَمرُ عَلى ما يَقولُ هؤُلاءِ ـ وهُوَ عَلى ما يَقولونَ ؛ يَعني أهلَ الطَّوافِ ـ فَقَد سَلِموا وعَطِبتُم ، وإِن يَكُنِ الأَمرُ عَلى ما تَقولونَ ـ ولَيسَ كَما تَقولونَ ـ فَقَدِ استَوَيتُم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نَقولُ؟ وأيَّ شَيءٍ يَقولونَ ؟ ما قَولي وقولُهُم إِلاّ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قَولُكَ وقَولُهُم واحِدا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مَعادا وثَوابا وعِقابا ، ويَدينونَ بِأَنَّ فِي السَّماءِ إِلها وأنَّها عُمرانٌ ، وأنتُم تَزعُمونَ أنَّ السَّماءَ خَرابٌ لَيسَ فيها أَحَدٌ ؟ </w:t>
      </w:r>
      <w:r>
        <w:rPr>
          <w:rStyle w:val="FootnoteAnchor"/>
          <w:rtl w:val="true"/>
        </w:rPr>
        <w:footnoteReference w:id="20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2771_128300"/>
    </w:p>
    <w:p>
      <w:pPr>
        <w:pStyle w:val="Heading5"/>
        <w:numPr>
          <w:ilvl w:val="4"/>
          <w:numId w:val="1"/>
        </w:numPr>
        <w:rPr/>
      </w:pPr>
      <w:bookmarkStart w:id="109" w:name="__RefHeading___Toc788622_3224264995"/>
      <w:bookmarkStart w:id="110" w:name="_Toc41"/>
      <w:bookmarkEnd w:id="108"/>
      <w:bookmarkEnd w:id="109"/>
      <w:r>
        <w:rPr/>
        <w:t>۳</w:t>
      </w:r>
      <w:r>
        <w:rPr>
          <w:rtl w:val="true"/>
        </w:rPr>
        <w:t xml:space="preserve"> </w:t>
      </w:r>
      <w:r>
        <w:rPr>
          <w:rtl w:val="true"/>
        </w:rPr>
        <w:t xml:space="preserve">/ </w:t>
      </w:r>
      <w:r>
        <w:rPr/>
        <w:t>۲</w:t>
      </w:r>
      <w:r>
        <w:rPr>
          <w:rtl w:val="true"/>
        </w:rPr>
        <w:t xml:space="preserve"> ـ </w:t>
      </w:r>
      <w:r>
        <w:rPr/>
        <w:t>۳</w:t>
      </w:r>
      <w:r>
        <w:rPr>
          <w:rtl w:val="true"/>
        </w:rPr>
        <w:t xml:space="preserve"> احتياط عقلى در اعتقادات</w:t>
      </w:r>
      <w:bookmarkEnd w:id="11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احتياط عقلى در اعتقاداتامام على عليه السلام ـ در آنچه از او نقل شده و به نقلى ، از آنِ ديگرى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اخترْبين و طبيب ، </w:t>
      </w:r>
      <w:r>
        <w:rPr>
          <w:rStyle w:val="FootnoteAnchor"/>
          <w:rtl w:val="true"/>
        </w:rPr>
        <w:footnoteReference w:id="209"/>
      </w:r>
      <w:r>
        <w:rPr>
          <w:rFonts w:ascii="IRNazanin" w:hAnsi="IRNazanin" w:eastAsia="IRNazanin"/>
          <w:color w:val="111111"/>
          <w:sz w:val="28"/>
          <w:sz w:val="28"/>
          <w:szCs w:val="28"/>
          <w:rtl w:val="true"/>
          <w:lang w:bidi="fa-IR"/>
        </w:rPr>
        <w:t>هر دو ادّعا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معادى نيست و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با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شما درست باشد ، من زيان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من صحيح باشد ، عقوبتش گردنگير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ـ در ديوان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 و طبيب ، هر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 هرگز محشور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شما درست باشد ، من زيان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من درست باشد ، شما زيان كرده 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ـ در مناظره اش با طبيب هندى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گفته تو درست باشد ، آيا آن گونه كه من تو را از مجازات الهى بيم مى دهم ، ترسى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سخن تو را نپذيرفته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گونه باشد كه من مى گويم ـ و حقيقت هم چنين است ـ ، آيا من تكيه گاه استوارى در برابر آنچه از مجازات خدا مى ترسم ، فراهم نكرده ام و تو به سبب نپذيرفتن و انكارت ، در هلاكت نيفتاده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ما ، به دورانديشى سزاوارتر و به نجات ،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ـ به نقل از ابو منصور طبيب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يارانم به من خبر داد كه من و ابن ابى العوجا و عبد اللّه بن مقفّع ، در مسجدالحرام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ـ در حالى كه با دستش به جايگاه طواف اشاره كرده بود ـ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 را مى بينيد ؟ هيچ كدام ، نام انسانيت بر آنها صادق نيست ، مگر اين پيرِ نشسته ـ يعنى ابو عبد اللّه جعفر بن محمّد عليهماالسلام ـ ؛ امّا بقيه ، فرومايه و حيوان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 به ابن مقفّع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اين پير را سزاوار نام انسان دانستى و بقيه را 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چيزى نزد او ديده ام كه نزد ديگران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درباره او گفتى ، بايد آزمود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مكن؛ چرا كه مى ترسم آنچه را در دست دارى ، بر تو تباه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واقعىِ تو ، اين نيست ؛ بلكه تو بيم آن دارى كه نظرت درباره جايگاه رفيع اين پير ، درست در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چنين چيزى را درباره من خيال مى كنى ، به سوى او برو و تا آن جا كه مى توانى ، خود را از لغزش نگاه دار و زمام از دست مده كه تو را در بند مى كشد ، و مرز سود و زيانت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 ، برخاست و من و ابن مقفّع ، همچنان نشستيم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ابن ابى العوجا به سوى ما بازگشت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اى ابن مقفّع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دنيا روحى تجسّم يافته باشد كه چون بخواهد ، آشكار شود و چون اراده كند ، پنهان شود ، اين مرد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مقفّع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چگونه يافتى؟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نشستم و چون همه رفتند و من تنها ماندم ، آغاز به پرسش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حقيقت امر ، آنچنان باشد كه اين طواف كنندگان مى گويند ـ كه اين گونه هم هست ـ ، آنان به سلامت رهيده اند و شما هلاك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آنچنان باشد كه شما مى گوييد ـ و البته اين گونه نيست ـ ، شما و ايشان يكسان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چه مى گوييم و آنان چه مى گويند؟ گفته من و ايشان ،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گفته شما و ايشان ، يكى باشد ، در حالى كه آنان معتقد به معاد و ثواب و عقاب هستند و وجود خدا و آبادانى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را باور دارند ؛ ولى شما مى گوييد كه آسمان ، ويران است و كسى در آن جا نيست</w:t>
      </w:r>
      <w:r>
        <w:rPr>
          <w:rFonts w:eastAsia="IRNazanin" w:cs="IRNazanin"/>
          <w:color w:val="111111"/>
          <w:sz w:val="28"/>
          <w:szCs w:val="28"/>
          <w:rtl w:val="true"/>
          <w:lang w:bidi="fa-IR"/>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الكافي عن بعض أصحابنا رفعهـ في مُناظَرَةِ الإمامِ الصّادِقِ عليه السلام مَعَ ابنِ أَبِي العَوجاءِ ، قالَ عليه السلامـ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كانَ مَعَكَ كيسٌ فيهِ جَواهِرُ، فَقالَ لَكَ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الكيسِ دينارٌ ؟ فَنَفَيتَ كَونَ الدِّينارِ فِي الكيسِ ،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الدِّينارَ وكُنتَ غَيرَ عالِمٍ بِصِفَتِهِ ، هَل كانَ لَكَ أن تَنفِيَ كَونَ الدِّينارِ عَنِ الكيسِ وأنتَ لا تَعلَمُ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أَكبَرُ وأَطوَلُ وأَعرَضُ مِنَ الكيسِ ، فَلَعَلَّ فِي العالَمِ صَنعَةً مِن حَيثُ لا تَعلَمُ صِفَةَ الصَّنعَةِ مِن غَيرِ الصَّنعَةِ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فَانقَطَعَ عَبدُ الكَريمِ وأَجابَ إِلَى الإِسلامِ بَعضُ أَصحابِهِ ، وبَقِيَ مَعَهُ بَعضٌ </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الكافي عن محمّد بن عبد اللّه الخراسانيّ خادم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رَجُلٌ مِنَ الزَّنادِقَةِ عَلى أَبِي الحَسَنِ عليه السلام وعِندَهُ جَماعَةٌ،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أرَأَيتَ إِن كانَ القَولُ قَولَكُم ـ ولَيس هُوَ كَما تَقولونَ ـ أَلَسنا وإِيّاكُم شَرَعا سَواءً، لايَضُرُّنا ما صَلَّينا وصُمنا وزَكَّينا وأَقرَرنا؟ فَسَكَتَ الرُّجُلُ، ثُمَّ 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القَولُ قَولَنا ـ وهُوَ قَولُنا ـ أَلَستُم قَد هَلَكتُم ونَجَونا؟ </w:t>
      </w:r>
      <w:r>
        <w:rPr>
          <w:rStyle w:val="FootnoteAnchor"/>
          <w:rtl w:val="true"/>
        </w:rPr>
        <w:footnoteReference w:id="21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يكى از شيعيان كه سند حديث را به معصوم عليه السلاممى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السلامدر مناظره اش با عبد الكريم بن ابى العوجا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كيسه اى از جواهر نزد تو باشد و كسى به تو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كيسه دينارى هست؟ و تو وجود دينار را در كيسه ، انكار كنى و او به تو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را برايم توصيف كن ، و تو از چگونگىِ دينار آگاه نباشى ، آيا مى توانى با اين ناآگاهى ، وجود دينار را در كيسه انكار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جهان ، بزرگ تر و عريض و طويل تر از كيسه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شايد در دنيا ، ساخته اى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نياز به سازنده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كه تو فرق ساخته و غير ساخته را نمى 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ابن ابى العوجا نتوانست چيزى بگويد و برخى از يارانش ، مسلمان شدند و برخى در كنار او ماندند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الكافىـ به نقل از محمّد بن عبد اللّه خراسانى ، خادم امام رضا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از زنديقان ، </w:t>
      </w:r>
      <w:r>
        <w:rPr>
          <w:rStyle w:val="FootnoteAnchor"/>
          <w:rtl w:val="true"/>
        </w:rPr>
        <w:footnoteReference w:id="212"/>
      </w:r>
      <w:r>
        <w:rPr>
          <w:rFonts w:ascii="IRNazanin" w:hAnsi="IRNazanin" w:eastAsia="IRNazanin"/>
          <w:color w:val="111111"/>
          <w:sz w:val="28"/>
          <w:sz w:val="28"/>
          <w:szCs w:val="28"/>
          <w:rtl w:val="true"/>
          <w:lang w:bidi="fa-IR"/>
        </w:rPr>
        <w:t xml:space="preserve">بر امام رضا عليه السلام وارد شد ، در حالى كه گروهى نزد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 گفته شما باشد ـ كه نيست ـ آيا ما و شما ، برابر و يكسان نيستيم و نماز و روزه و زكات و اقرارمان ، به ما زيانى نمى 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 ساكت شد و سپس امام رضا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گفته ، گفته ما باشد ـ كه چنين هست ـ آيا شما هلاك نمى شويد و ما نجات نمى يابيم؟</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العَقلُ لا يَستَطيعُ جَحدَ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بَطَنَ مِن خَفِيّاتِ الأُمورِ ، وظَهَرَ فِي العُقولِ بِما يُرى في خَلقِهِ مِن عَلاماتِ التَّدبيرِ ، الَّذي سُئِلَتِ الأَنبِياءُ عَنهُ ، فَلَم تَصِفهُ بِحَدٍّ ولا بِبَعضٍ ، بَل وَصَفَتهُ بِفِعالِهِ ودَلَّت عَلَيهِ بِاياتِهِ ، لا تَستَطيعُ عُقولُ المُتَفَكِّرينَ جَحدَهُ ؛ لِأَنَّ مَن كانَتِ السَّماواتُ وَالأَرضُ فِطرَتَهُ وما فيهِنَّ وما بَينَهُنَّ ، وهُوَ الصَّانِعُ لَهُنَّ ؛ فَلا مَدفَعَ لِقُدرَتِهِ </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عنه عليه السلامـ في بَيانِ عَظَمَةِ اللّهِ جَلَّ و 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وأرانا مِن مَلَكوتِ قُدرَتِهِ ، وعَجائِبِ ما نَطَقَت بِهِ آثارُ حِكمَتِهِ، وَاعتِرافِ الحاجَةِ مِنَ الخَلقِ إِلى أن يُقيمَها بِمِساكِ </w:t>
      </w:r>
      <w:r>
        <w:rPr>
          <w:rStyle w:val="FootnoteAnchor"/>
          <w:rtl w:val="true"/>
        </w:rPr>
        <w:footnoteReference w:id="214"/>
      </w:r>
      <w:r>
        <w:rPr>
          <w:rFonts w:ascii="Amiri" w:hAnsi="Amiri" w:eastAsia="Amiri" w:cs="Amiri"/>
          <w:color w:val="111111"/>
          <w:sz w:val="28"/>
          <w:sz w:val="28"/>
          <w:szCs w:val="28"/>
          <w:rtl w:val="true"/>
          <w:lang w:bidi="ar-SA"/>
        </w:rPr>
        <w:t xml:space="preserve">قُوَّتِهِ ، ما دَلَّنا بِاضطِرارِ قِيامِ الحُجَّةِ لَهُ عَلى مَعرِفَتِهِ ، فَظَهَرَتِ البَدائِعُ الَّتي أحدَثَتها آثارُ صَنعَتِهِ وأَعلامُ حِكمَتِهِ، فَصار كُلُ ما خَلَقَ حُجَّةً لَهُ ودَليلاًعَلَيهِ؛ وإِن كانَ خَلقا صامِتا ، فَحُجَّتُهُ بِالتَّدبيرِ ناطِقَةٌ ، ودَلالَتُهُ عَلَى المُبدِعِ قائِمَةٌ </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بَطَنَ خَفِيّاتِ الأُمورِ ، ودَلَّت عَلَيهِ أَعلامُ الظُّهورِ ، وَامتَنَعَ عَلى عَينِ البَصيرِ ؛ فَلا عَينُ مَن لَم يَرَهُ تُنكِرُه ، ولا قَلبُ مَن أثبَتَهُ يُبصِرُهُ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فَهُوَ الَّذي تَشهَدُ لَهُ أَعلامُ الوُجودِ عَلى إِقرارِ قَلبِ ذي الجُحُودِ </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المِنَنِ الَّتي لا يُحصيهَا العادّونَ ، وَالنِّعَمِ الَّتي لا يُجازيهَا المُجتَهِدونَ ، وَالصَّنائِعِ الَّتي لا يَستَطيعُ دَفعَها الجاحِدونَ ، وَالدَّلائِلِ الَّتي يَستَبصِرُ بِنورِهَا المَوجودونَ </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2771_128306"/>
    </w:p>
    <w:p>
      <w:pPr>
        <w:pStyle w:val="Heading5"/>
        <w:numPr>
          <w:ilvl w:val="4"/>
          <w:numId w:val="1"/>
        </w:numPr>
        <w:rPr/>
      </w:pPr>
      <w:bookmarkStart w:id="112" w:name="__RefHeading___Toc788624_3224264995"/>
      <w:bookmarkStart w:id="113" w:name="_Toc42"/>
      <w:bookmarkEnd w:id="111"/>
      <w:bookmarkEnd w:id="112"/>
      <w:r>
        <w:rPr/>
        <w:t>۳</w:t>
      </w:r>
      <w:r>
        <w:rPr>
          <w:rtl w:val="true"/>
        </w:rPr>
        <w:t xml:space="preserve"> </w:t>
      </w:r>
      <w:r>
        <w:rPr>
          <w:rtl w:val="true"/>
        </w:rPr>
        <w:t xml:space="preserve">/ </w:t>
      </w:r>
      <w:r>
        <w:rPr/>
        <w:t>۲</w:t>
      </w:r>
      <w:r>
        <w:rPr>
          <w:rtl w:val="true"/>
        </w:rPr>
        <w:t xml:space="preserve"> ـ </w:t>
      </w:r>
      <w:r>
        <w:rPr/>
        <w:t>۴</w:t>
      </w:r>
      <w:r>
        <w:rPr>
          <w:rtl w:val="true"/>
        </w:rPr>
        <w:t xml:space="preserve"> ناتوانىِ عقل از انكار خدا</w:t>
      </w:r>
      <w:bookmarkEnd w:id="11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ناتوانىِ عقل از انكار خداامام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امور نهانى نيز پنهان تر است ، ولى در عقل ها با آنچه در خلقش از نشانه هاى تدبير ديده مى شود ، پديدار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از پيامبران درباره اش پرسيده شد و آنان به حدود و اجزاء ، </w:t>
      </w:r>
      <w:r>
        <w:rPr>
          <w:rStyle w:val="FootnoteAnchor"/>
          <w:rtl w:val="true"/>
        </w:rPr>
        <w:footnoteReference w:id="218"/>
      </w:r>
      <w:r>
        <w:rPr>
          <w:rFonts w:ascii="IRNazanin" w:hAnsi="IRNazanin" w:eastAsia="IRNazanin"/>
          <w:color w:val="111111"/>
          <w:sz w:val="28"/>
          <w:sz w:val="28"/>
          <w:szCs w:val="28"/>
          <w:rtl w:val="true"/>
          <w:lang w:bidi="fa-IR"/>
        </w:rPr>
        <w:t xml:space="preserve">توصيفش نكردند ؛ بلكه او را به كارهايش ، توصيف كردند و با نشانه هايش ، به او ره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هاى انديشمندان را ياراى انكارش نيست ؛ زيرا آن كس كه آسمان ها و زمين و هر چه در آنها و ميان آنهاست ، آفريده اوست و سازنده آنها اوست ، كسى را ياراى انكار قدرتش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بيان عظمت خداى بزرگ و والا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ملكوت قدرت و شگفتى هاى گوياى حكمتش و اعتراف آفريدگان به نياز در بر پا بودن خويش به او ، به ما نشان داد كه اين حجّت ها ، دليلى بر ضرورت ره برنده به اوست و آثار صنعتش و نشانه هاى حكمتش ، در آنچه پديد آورده ، هويداست و از اين رو ، هر چه آفريده ، حجت و دليل اوست و حتى اگر آفريده اى هم ساكت باشد ، به واسطه تدبيرِ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 حجتش گوياست و دلالتش بر پديد آورنده ، برپا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راست كه از امور نهانى نيز پنهان تر است ، </w:t>
      </w:r>
      <w:r>
        <w:rPr>
          <w:rStyle w:val="FootnoteAnchor"/>
          <w:rtl w:val="true"/>
        </w:rPr>
        <w:footnoteReference w:id="219"/>
      </w:r>
      <w:r>
        <w:rPr>
          <w:rFonts w:ascii="IRNazanin" w:hAnsi="IRNazanin" w:eastAsia="IRNazanin"/>
          <w:color w:val="111111"/>
          <w:sz w:val="28"/>
          <w:sz w:val="28"/>
          <w:szCs w:val="28"/>
          <w:rtl w:val="true"/>
          <w:lang w:bidi="fa-IR"/>
        </w:rPr>
        <w:t xml:space="preserve">ولى نشانه هاى روشن ، بر او دلالت دارند و ديده بينا را توان ديدنش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ديده كسى كه او را نديده ، منكر او مى شود و نه دلِ آن كه باورش دارد ، او را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كسى كه نشانه هاى هستى ، بر اقرار قلب منكرانِ او ، گواهى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داراى منّت هاى بى شمار و نعمت هايى كه سخت كوشان نيز از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برنمى آيند و نيكى هايى كه منكران را توان انكارشان نيست و راهنمايانى كه موجودات از پرتو آنها بينش مى يابند </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آيات معرفة اللّه في الخلقة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القلب</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رُؤيَةُ اللّهِ بِالقَلبِالكتاب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الحديثمجمع البيان عن أبي ذرّ وأبي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سُئِلَ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نُورا </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التوحيد عن محمّد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رَسولُ اللّهِ صلى الله عليه و آله رَبَّهُ عزو 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بِقَلبِهِ رَآهُ ، أما سَمِعتَ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يَرَهُ بِالبَصَرِ ، ولكِن رَآهُ بِالفُؤادِ </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2771_128308"/>
    </w:p>
    <w:p>
      <w:pPr>
        <w:pStyle w:val="Heading4"/>
        <w:numPr>
          <w:ilvl w:val="3"/>
          <w:numId w:val="1"/>
        </w:numPr>
        <w:rPr/>
      </w:pPr>
      <w:bookmarkStart w:id="115" w:name="__RefHeading___Toc788626_3224264995"/>
      <w:bookmarkStart w:id="116" w:name="_Toc43"/>
      <w:bookmarkEnd w:id="114"/>
      <w:bookmarkEnd w:id="115"/>
      <w:r>
        <w:rPr/>
        <w:t>۳</w:t>
      </w:r>
      <w:r>
        <w:rPr>
          <w:rtl w:val="true"/>
        </w:rPr>
        <w:t xml:space="preserve"> </w:t>
      </w:r>
      <w:r>
        <w:rPr>
          <w:rtl w:val="true"/>
        </w:rPr>
        <w:t xml:space="preserve">/ </w:t>
      </w:r>
      <w:r>
        <w:rPr/>
        <w:t>۳</w:t>
      </w:r>
      <w:r>
        <w:rPr>
          <w:rtl w:val="true"/>
        </w:rPr>
        <w:t xml:space="preserve"> دل</w:t>
      </w:r>
      <w:bookmarkEnd w:id="116"/>
    </w:p>
    <w:p>
      <w:pPr>
        <w:pStyle w:val="Heading5"/>
        <w:numPr>
          <w:ilvl w:val="4"/>
          <w:numId w:val="1"/>
        </w:numPr>
        <w:rPr/>
      </w:pPr>
      <w:bookmarkStart w:id="117" w:name="__RefHeading___Toc788628_3224264995"/>
      <w:bookmarkStart w:id="118" w:name="_Toc44"/>
      <w:bookmarkEnd w:id="117"/>
      <w:r>
        <w:rPr/>
        <w:t>۳</w:t>
      </w:r>
      <w:r>
        <w:rPr>
          <w:rtl w:val="true"/>
        </w:rPr>
        <w:t xml:space="preserve"> </w:t>
      </w:r>
      <w:r>
        <w:rPr>
          <w:rtl w:val="true"/>
        </w:rPr>
        <w:t xml:space="preserve">/ </w:t>
      </w:r>
      <w:r>
        <w:rPr/>
        <w:t>۳</w:t>
      </w:r>
      <w:r>
        <w:rPr>
          <w:rtl w:val="true"/>
        </w:rPr>
        <w:t xml:space="preserve"> ـ </w:t>
      </w:r>
      <w:r>
        <w:rPr/>
        <w:t>۱</w:t>
      </w:r>
      <w:r>
        <w:rPr>
          <w:rtl w:val="true"/>
        </w:rPr>
        <w:t xml:space="preserve"> ديدن خدا با دل</w:t>
      </w:r>
      <w:bookmarkEnd w:id="118"/>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گوناگون خدا در خلقت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دل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ديدن خدا با دلقرآن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خطا نديد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حديثمجمع البيانـ به نقل از ابو ذر و ابو سعيد خُدرى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درباره سخن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خطا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نورى را ديدم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التوحيدـ به نقل از محمّد بن فضيل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كاظم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خدا پروردگارش را ديد؟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 با دلش او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نشنيده اى كه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خطا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چشم نديد ، بلكه با دل ديد</w:t>
      </w:r>
      <w:r>
        <w:rPr>
          <w:rFonts w:eastAsia="IRNazanin" w:cs="IRNazanin"/>
          <w:color w:val="111111"/>
          <w:sz w:val="28"/>
          <w:szCs w:val="28"/>
          <w:rtl w:val="true"/>
          <w:lang w:bidi="fa-IR"/>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بِالاِسمِ الَّذي فَتَقتَ بِهِ رَتقَ عَظيمِ جُفونِ عُيونِ النّاظِرينَ ، الَّذي بِهِ تَدبيرُ حِكمَتِكَ وشَواهِدُ حُجَجِ أَنبِيائِكَ ، يَعرِفونَكَ بِفِطَنِ القُلوبِ ، وأنتَ في غَوامِضِ مُسَرّاتِ سَريراتِ الغُيوبِ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يَبعُدُ عَن قُلوبِ العارِفينَ</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السنن الكبرى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النَّبِيُّ صلى الله عليه و آله رَبَّهُ تَبارَكَ وتَعالى بِقَلبِهِ ولَم يَرَهُ بِبَصَرِهِ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رَبّي عز و جل لَيسَ كَمِثلِهِ شَيءٌ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رَبّي ـ تَبارَكَ وتَعالى ـ </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صحيح مسلم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 أنّى </w:t>
      </w:r>
      <w:r>
        <w:rPr>
          <w:rStyle w:val="FootnoteAnchor"/>
          <w:rtl w:val="true"/>
        </w:rPr>
        <w:footnoteReference w:id="229"/>
      </w:r>
      <w:r>
        <w:rPr>
          <w:rFonts w:ascii="Amiri" w:hAnsi="Amiri" w:eastAsia="Amiri" w:cs="Amiri"/>
          <w:color w:val="111111"/>
          <w:sz w:val="28"/>
          <w:sz w:val="28"/>
          <w:szCs w:val="28"/>
          <w:rtl w:val="true"/>
          <w:lang w:bidi="ar-SA"/>
        </w:rPr>
        <w:t xml:space="preserve">أَراهُ؟ </w:t>
      </w:r>
      <w:r>
        <w:rPr>
          <w:rStyle w:val="FootnoteAnchor"/>
          <w:rtl w:val="true"/>
        </w:rPr>
        <w:footnoteReference w:id="23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نامى مى خوانم كه پلك چشمان كاملاً بسته بينندگان را بدان باز نمودى ؛ نامى كه تدبير حكيمانه ات و شواهد حجّت هاى پيامبرانت بدان قوام دارد ، با تيزهوشى دل ، تو را مى شناسند ؛ تويى كه در پوشيده ترين نهانى هاى پنهان در پرده غيب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از دل هاى عارفان ، دور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السنن الكبرىـ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 پروردگارش ـ تبارك و تعالى ـ را به ديده دل ديد ، نه به ديده سر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عز و جل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مانند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ـ تبارك و تعالى ـ را 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مسلمـ به نقل از ابو ذر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پروردگارت را ديده اى؟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ببينم؟</w:t>
      </w:r>
      <w:r>
        <w:rPr>
          <w:rFonts w:eastAsia="IRNazanin" w:cs="IRNazanin"/>
          <w:color w:val="111111"/>
          <w:sz w:val="28"/>
          <w:szCs w:val="28"/>
          <w:rtl w:val="true"/>
          <w:lang w:bidi="fa-IR"/>
        </w:rPr>
        <w:t xml:space="preserve">» . </w:t>
      </w:r>
      <w:r>
        <w:rPr>
          <w:rStyle w:val="FootnoteAnchor"/>
          <w:rtl w:val="true"/>
        </w:rPr>
        <w:footnoteReference w:id="23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عن عبد اللّه بن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رَسولَ اللّهِ صلى الله عليه و آلهلَسَأَلتُهُ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شَيءٍ كُنتَ تَسأَلُهُ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رَبَّكَ ؟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نورا </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مجمع البيان عن أبي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رَسولُ اللّهِ صلى الله عليه و آلههَل رَأَيتَ رَبَّكَ لَيلَةَ المِعراجِ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نَهرا، ورَأَيتُ وَراءَ النَّهرِ حِجابا ، ورَأَيتُ وَراءَ الحِجابِ نورا لَم أرَ غَيرَ ذلِكَ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 بَلَغَ بي جَبرَئيلُ مَكانا لَم يَطَأهُ قَطُّ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لَهُ ، فَأَراهُ اللّهُ مِن نورِ عَظَمَتِهِ ما أَحَبَّ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التوحيد عن مرازم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صلى الله عليه و آلهرَبَّهُ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بِقَلبِهِ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شَيئا إِلاّ وقَد رَأَيتُ اللّهَ قَبلَهُ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أَعبُد رَبّا لَم أَرَهُ ، ما رَأَيتُ شَيئا إِلاّ ورَأَيتُ اللّهَ فيهِ أو قَبلَهُ أو مَعَهُ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مُناظَرَتِهِ لِليَهودِيِّ الشَّامِيِّ ، وقَد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سُلَيمانُ أُعطِيَ مُلكا لا يَنبَغي لِأَحَدٍ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كَذلِكَ ، ومُحَمَّدٌ صلى الله عليه و آله أُعطِيَ ما هُوَ أَفضَلُ مِن هذا ؛ إِنَّهُ أُسرِيَ بِهِ مِنَ المَسجِدِ الحَرامِ إِلَى المَسجِدِ الأَقصى مَسيرَةَ شَهرٍ ، وعُرِجَ بِهِ فِي مَلَكوتِ السَّماواتِ مَسيرَةَ خَمسينَ ألفَ عامٍ ، في أَقَلَّ مِن ثُلثِ لَيلَةٍ ، حَتَّى انتَهى إِلى ساقِ العَرشِ ، فَدَنا بِالعِلمِ فَتَدَلّى فَدُلِّيَ لَهُ مِنَ الجَنَّةِ رَفرَفٌ أخضَرُ ، وغَشِيَ النُّورُ بَصَرَهُ ، فَرَأى عَظَمَةَ رَبِّهِ عز و جلبِفُؤادِهِ ولَم يَرَها بِعَينِهِ ، فَكان كَقابِ قَوسَينِ بَينَهُ وبَينَها أو أدنى </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مسلمـ به نقل از عبد اللّه بن شقيق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ذر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خدا را مى ديدم ، از او مى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چيزى سؤال مى كردى؟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مى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پروردگارت را ديده اى؟ ابو ذر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سؤال را كردم و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نورى ديدم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مجمع البيانـ به نقل از ابو عاليه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شب معراج ، پروردگارت را ديده اى؟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رودى ديدم كه پشت آن ، حجابى بود و پشت حجاب ، نورى را مشاهده كردم و جز اين نديدم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مرا به آسمان بردند ، جبرئيل عليه السلام مرا به جايى رسانْد كه خود تا آن جا نرفته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حجاب برايش برداشته شد و خداوند از نور عظمتش آنچه را دوست داشت ، به او نشان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التوحيدـ به نقل از مُرازم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صادق عليه السلام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 پروردگارش را ديد ؛ يعنى با دلش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چيزى نديدم ، جز آن كه خدا را پيش از آن 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خدايى را كه نديده باشم ، عبادت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نديدم ، جز آن كه خدا را در آن يا پيش از آن و يا با آن 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مناظره اش با يهود شامى كه به او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سليمان است كه سلطنتى به او داده شد و شايسته كسى پس از او 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چنين بوده است و به محمّد صلى الله عليه و آله برتر از اين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يك شب از مسجد الحرام به مسجد الأقصى برده شد كه يك ماه راه است و در ملكوت آسمان ها ، در كمتر از يكْ سومِ شب ، به اندازه پنجاه هزار سال راه ، بالا برده شد تا به ساق عرش رسيد و به دانش ، نزديك و نزديك تر شد تا از بهشت برايش بالش هاى سبز آوردند و نور ، ديده اش را فرا گرفت و عظمت پروردگارش عز و جل را با دلش ، نه چشمش ، ديد و در اين جا فاصله او با عظمت الهى به اندازه فاصله دو قاب كمان و يا كمتر بود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دُعاءٍ عَلَّمَهُ نَوفا البِكالِيَّ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تَناهَت أَبصارُ النّاظِرينَ إِلَيكَ بِسَرائِرِ القُلوبِ ، وطالَعَت أَصغَى السّامِعينَ لَكَ نَجِيّاتِ الصُّدورِ ، فَلَم يَلقَ أَبصارُهُم رَدّا دونَ ما يُريدونُ ، هَتَكتَ بَينَكَ وبَينَهُم حُجُبَ الغَفلَةِ ، فَسَكَنوا في نورِكَ ، وتَنَفَّسوا بِروحِكَ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الإمام الحسين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أَشرَقتَ الأَنوارَ في قُلوبِ أولِيائِكَ ، حَتّى عَرَفوكَ ووَحَّدوكَ </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عنه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يُستَدَلُّ عَلَيكَ بِما هُوَ في وُجودِهِ مُفتَقِرٌ إِلَيك ، أيَكونُ لِغَيرِكَ مِنَ الظُّهورِ ما لَيسَ لَكَ حَتّى يَكونَ هُوَ المُظهِرُ لَكَ؟ مَتى غِبتَ حَتّى تَحتاجَ إِلى دَليلٍ يَدُلُّ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بَعُدتَ حَتّى تَكونَ الآثارُ هِيَ الَّتي توصِلُ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عَمِيَت عَينٌ لا تَراكَ عَلَيها رَقيبا ، وخَسِرَت </w:t>
      </w:r>
      <w:r>
        <w:rPr>
          <w:rStyle w:val="FootnoteAnchor"/>
          <w:rtl w:val="true"/>
        </w:rPr>
        <w:footnoteReference w:id="241"/>
      </w:r>
      <w:r>
        <w:rPr>
          <w:rFonts w:ascii="Amiri" w:hAnsi="Amiri" w:eastAsia="Amiri" w:cs="Amiri"/>
          <w:color w:val="111111"/>
          <w:sz w:val="28"/>
          <w:sz w:val="28"/>
          <w:szCs w:val="28"/>
          <w:rtl w:val="true"/>
          <w:lang w:bidi="ar-SA"/>
        </w:rPr>
        <w:t xml:space="preserve">صَفقَةُ عَبدٍ لَم تَجعَل لَهُ مِن حُبِّكَ نَصيبا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أَمَرتَ بِالرُّجوعِ إِلَى الآثارِ فَأَرجِعني إِلَيكَ بِكَسوَةِ الأَنوارِ وهِدايَةِ الاِستِبصارِ ، حَتّى أَرجِعَ إِلَيكَ مِنها كَما دَخَلتُ إِلَيكَ مِنها ، مَصونَ السِّرِّ عَنِ النَّظَرِ إِلَيها ، ومَرفوعَ الهِمَّةِ عَنِ الاِعتِمادِ عَلَيها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24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دعايى كه به نوف بِكالى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بينندگان در نهان خانه دل هايشان به تو مى رسد و گوش شنوندگان از نجواى درون با تو آگاه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مى خواستند ، برآورده شده ديدند و ميان خود و آنان ، حجاب هاى غفلت را دريدى تا در نورت آرام گرفتند و از نسيم روحانى ات نفس كشيدند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السلامـ در بخشى از دعاى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كسى هستى كه نورها را در دل اوليايت تاباندى ، تا تو را شناختند و يگانه ات شمردند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السلامـ در بخشى از دعاى روز عرفه اش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چيزى كه در هستى اش نيازمند توست ، بر تو دلالت مى كند؟ آيا غيرِ تو ظهورى دارد كه تو ندارى تا آن ، ظاهركننده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نهان شدى تا به نشانى كه بر تو ره بنمايد ، نياز افتد ؟ و كِى دور شدى تا آثار به تو برسانند؟ كور باد چشمى كه تو را مراقب خود نبيند </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و زيانبار باد سوداى بنده اى كه نصيبى از محبّت خودت برايش قرار نداده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آثار را فرمان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با پوشش هاى نور و بينشى رهنمون به سوى خود باز گردان تا از آن آثار به سوى تو بازگردم ، همان گونه كه از آنها به سوى تو درآمدم ، درونم محفوظ از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و همّتم كنار بنشسته از اعتماد بر آنها ، كه تو بر هر كارى توانايى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 اللّهِ وبَينَ حُجَّتِهِ حِجابٌ ، فَلا </w:t>
      </w:r>
      <w:r>
        <w:rPr>
          <w:rStyle w:val="FootnoteAnchor"/>
          <w:rtl w:val="true"/>
        </w:rPr>
        <w:footnoteReference w:id="244"/>
      </w:r>
      <w:r>
        <w:rPr>
          <w:rFonts w:ascii="Amiri" w:hAnsi="Amiri" w:eastAsia="Amiri" w:cs="Amiri"/>
          <w:color w:val="111111"/>
          <w:sz w:val="28"/>
          <w:sz w:val="28"/>
          <w:szCs w:val="28"/>
          <w:rtl w:val="true"/>
          <w:lang w:bidi="ar-SA"/>
        </w:rPr>
        <w:t xml:space="preserve">للّهِِ دونَ حُجَّتِهِ سِترٌ </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الكافي عن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مُحَمَّدٍ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رَسولُ اللّهِ صلى الله عليه و آلهرَبَّهُ ؟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أرى رَسولَهُ بِقَلبِهِ مِن نورِ عَظَمَتِهِ ما أَحَبَّ </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مَعنى رُؤيَةِ اللّهِ بِالقَلبِالإمام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أَميرُ المُؤمِنينَ عليه السلاميَخطُبُ عَلى مِنبَرِ الكوفَةِ ، إِذ قامَ إِلَيهِ رَجُلٌ يُقالُ لَهُ ذِعلِبٌ ، ذو لِسانٍ بَليغٍ فِي الخُطَبِ شُجاعُ القَلبِ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هَل رَأَيتَ رَبَّكَ؟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ذِعلِبُ ، ما كُنتُ أَعبُدُ رَبّا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كَيفََرأَيتَهُ؟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ذِعلِبُ ، لَم تَرَهُ العُيوُن بِمُشاهَدَةِ الأَبصارِ ولكِن رَأَتهُ القُلوبُ بِحَقائِقِ الإِيمانِ ، وَيلَكَ يا ذِعلِبُ ، إِنَّ رَبّي لَطيفُ اللَّطافَةِ لا يُوصَفُ بِاللُّطفِ ، عَظيمُ العَظَمَةِ لا يُوصَفُ بالعِظَمِ ، كَبيرُ الكِبرِياءِ لا يُوصَفُ بِالكِبَرِ ، جَليلُ الجَلالَةِ لا يُوصَفُ بِالغِلَظِ ، قَبلَ كُلِّ شَيءٍ لا يُقالُ شَيءٌ قَبلَهُ ، وبَعدَ كُلِّ شَيءٍ لا يُقالُ لَهُ بَعدٌ ، شاءَ الأَشياءَ لا بِهِمَّةٍ ، دَرّاكٌ </w:t>
      </w:r>
      <w:r>
        <w:rPr>
          <w:rStyle w:val="FootnoteAnchor"/>
          <w:rtl w:val="true"/>
        </w:rPr>
        <w:footnoteReference w:id="247"/>
      </w:r>
      <w:r>
        <w:rPr>
          <w:rFonts w:ascii="Amiri" w:hAnsi="Amiri" w:eastAsia="Amiri" w:cs="Amiri"/>
          <w:color w:val="111111"/>
          <w:sz w:val="28"/>
          <w:sz w:val="28"/>
          <w:szCs w:val="28"/>
          <w:rtl w:val="true"/>
          <w:lang w:bidi="ar-SA"/>
        </w:rPr>
        <w:t xml:space="preserve">لا بِخَديعَةٍ فِي الأَشياءِ كُلِّها ، غَيرُ مُتَمازِجٍ بِها ولا بائِنٌ مِنها ، ظاهِرٌ لا بِتَأويلِ المُباشَرَةِ ، مُتَجَلٍّ </w:t>
      </w:r>
      <w:r>
        <w:rPr>
          <w:rStyle w:val="FootnoteAnchor"/>
          <w:rtl w:val="true"/>
        </w:rPr>
        <w:footnoteReference w:id="248"/>
      </w:r>
      <w:r>
        <w:rPr>
          <w:rFonts w:ascii="Amiri" w:hAnsi="Amiri" w:eastAsia="Amiri" w:cs="Amiri"/>
          <w:color w:val="111111"/>
          <w:sz w:val="28"/>
          <w:sz w:val="28"/>
          <w:szCs w:val="28"/>
          <w:rtl w:val="true"/>
          <w:lang w:bidi="ar-SA"/>
        </w:rPr>
        <w:t xml:space="preserve">لا بِاستِهلالِ رُؤيَةٍ ، ناءٍ لا بِمَسافَةٍ ، قَريبٌ لا بِمُداناةٍ </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2771_128316"/>
    </w:p>
    <w:p>
      <w:pPr>
        <w:pStyle w:val="Heading5"/>
        <w:numPr>
          <w:ilvl w:val="4"/>
          <w:numId w:val="1"/>
        </w:numPr>
        <w:rPr/>
      </w:pPr>
      <w:bookmarkStart w:id="120" w:name="__RefHeading___Toc788630_3224264995"/>
      <w:bookmarkStart w:id="121" w:name="_Toc45"/>
      <w:bookmarkEnd w:id="119"/>
      <w:bookmarkEnd w:id="120"/>
      <w:r>
        <w:rPr/>
        <w:t>۳</w:t>
      </w:r>
      <w:r>
        <w:rPr>
          <w:rtl w:val="true"/>
        </w:rPr>
        <w:t xml:space="preserve"> </w:t>
      </w:r>
      <w:r>
        <w:rPr>
          <w:rtl w:val="true"/>
        </w:rPr>
        <w:t xml:space="preserve">/ </w:t>
      </w:r>
      <w:r>
        <w:rPr/>
        <w:t>۳</w:t>
      </w:r>
      <w:r>
        <w:rPr>
          <w:rtl w:val="true"/>
        </w:rPr>
        <w:t xml:space="preserve"> ـ </w:t>
      </w:r>
      <w:r>
        <w:rPr/>
        <w:t>۲</w:t>
      </w:r>
      <w:r>
        <w:rPr>
          <w:rtl w:val="true"/>
        </w:rPr>
        <w:t xml:space="preserve"> معناى ديدن خدا با دل</w:t>
      </w:r>
      <w:bookmarkEnd w:id="121"/>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خدا و حجّتش حجابى نيست و ميان خدا و حجّتش پوششى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از يعقوب بن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محمّد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خدا پروردگارش را ديد؟ امام عليه السلام در پاسخ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ـ تبارك و تعالى ـ آنچه خواست ، از نور عظمتش بر قلب محمّد صلى الله عليه و آله ، نشان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معناى ديدن خدا با دلامام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امير مؤمنان بر منبر كوفه سخن مى رانْد ، مردى به نام ذِعْلِب كه سخنورى فصيح و شجاع بود ، برخاست و به امير مؤمنان رو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پروردگارت را ديده اى؟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 اى ذِعْلِب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پروردگارى را كه نديده باشم ، نمى پرستم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ذعلب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ديده اى؟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 اى ذِعْلِب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سر ، او را نديده ؛ بلكه چشم دل با حقيقت ايمان ، او را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 اى ذِعْلِب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 آن قدر ظريف است كه به ظريف بودن هم توصيف نمى شود و چنان بزرگ است كه به بزرگى هم توصيف نمى شود ، چنان سترگ است كه به سترگى هم توصيف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جليل و پرشكوه است ، امّا به درشتى توصيف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هر چيز بوده و هيچ چيز پيش از او نيست ، و پس از هر چيز است و بعد از او چيزى وجود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 را مى خواهد ، امّا نه به همّت گماردن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كننده همه چيزهاست ، امّا نه با تفكّر و چاره 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اشيا آميخته است ، و نه از آنها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پديدار است ، امّا نه لمس شدنى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است ، امّا نه ديدنى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است ، امّا نه به مسافت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 است ، امّا نه به نزديكى مكانى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مِنَ اليَهودِ أتى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هَل رَأيتَ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بِالَّذي أَعبُدُ إِلها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العُيونُ في مُشاهَدَةِ الأَبصارِ ، غَيرَ أنَّ الإيمانَ بِالغَيبِ بَينَ عَقدِ القُلوبِ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الكافي عن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أبا جَعفَرٍ عليه السلام ، فَدَخَلَ عَلَيهِ رَجُلٌ مِنَ الخَوارِجِ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 أيَّ شَيءٍ تَعبُدُ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تَرَهُ العُيونُ بِمُشاهَدَةِ الأَبصارِ ، ولكِن رَأَتهُ القُلوبُ بِحَقائِقِ الإِيمانِ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تاريخ دمشق عن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مُحَمَّدُ بنُ عَلِيِّ بنِ الحُسَينِ في فِناءِ الكَعبَةِ ، فَإِذا أَعرابِيٌّ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اللّهَ حَيثُ عَبَدتَهُ ؟ فَأَطرَقَ وأَطرَقَ مَن كانَ حَولَهُ ، ثُمَّ رَفَعَ رَأسَهُ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لِأَعبُدَ شَيئا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رَأَيتَهُ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الأَبصارُ بِمُشاهَدَةِ العِيانِ ، ولكِن رَأَتهُ القُلوبُ بِحَقائِقِ الإِيمانِ ، لا يُدرَكُ بِالحَواسِّ ، ولا يُقاسُ بِالنَّاسِ ، مَعروفٌ بِالآياتِ ، مَنعوتٌ بِالعَلاماتِ ، لا يَجورُ في قَضِيَّتِهِ ، بانَ مِنَ الأَشياءِ وبانَتِ الأَشياءُ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ذلِكَ اللّهُ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رِسالاتِهِ </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يهودى نزد امير مؤمنان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پروردگارت را ديده اى؟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معبودى را كه نديده باشم ، نمى پرستم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سر ، او را نديده است ، امّا ايمان به غيب با دل ها گِرِه خورده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سنان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باقر عليه السلامبودم كه مردى از خوارج بر ايشان درآمد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را مى پرستى؟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ديده اى؟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سر ، او را نديده است ؛ امّا دل ها او را با حقيقتِ ايمان ديده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تاريخ دمشقـ به نقل از مدائنى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باقر عليه السلام در كنار كعبه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باديه نشين آمد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خدايى را كه مى پرستى ، ديده اى؟ امام عليه السلام و همراهانش سر به تفكّر فرو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سرش را به سوى او بالا آورد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چيزى را كه نديده باشم ، نمى پرستم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ديده اى؟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ديده سر ، او را نديده است ؛ بلكه دل ها او را با حقيقتِ ايمان 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حواس ، درك نمى شود و با مردم ، سنجيده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نشانه هايش ، شناخته و به علامت هايش توصيف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حكمى ستم نمى كند ، از اشيا جداست و اشيا هم از او جدايند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مانند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خدايى كه معبودى جز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عرب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مى داند كه رسالت هايش را در كجا قرار دهد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الأثر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الصّادِقِ جَعفَرِ بنِ مُحَمَّدٍ عليهماالسلام إِذ دَخَلَ عَلَيهِ مُعاوِيَةُ بنُ وَهَبٍ ، وعَبدُ المَلِكِ بنُ أَعيَنَ ، فَقالَ لَهُ مُعاوِيَةُ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يَاابنَ رَسولِ اللّهِ ، ما تَقولُ فِي الخَبَرِ الَّذي رُوِيَ أنَّ رَسولَ اللّهِ صلى الله عليه و آله رَأى رَبَّهُ ، عَلى أيِّ صورَةٍ رَآهُ ؟ وعَنِ الحَديثِ الَّذي رَوَوهُ أنَّ المُؤمِنينَ يَرَونَ رَبَّهُم فِي الجَنَّةِ ، عَلى أيِّ صورَةٍ يَرَونَهُ ؟ فَتَبَسَّمَ عَلَيهِ السَّلامُ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 ما أقبَحَ بِالرَّجُلِ يَأتي عَلَيهِ سَبعونَ سَنَةً ، أو ثَمانونَ سَنَةً ، يَعيشُ في مِلكِ اللّهِ ، ويَأكُلُ مِن نِعَمِهِ ، لا يَعرِفُ اللّهَ حَقَّ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 إِنَّ مُحَمَّدا صلى الله عليه و آله لَم يَرَ رَبَّهُ ـ تَبارَكَ وتَعالى ـ بِمُشاهَدَةِ العِيانِ ، وإِنَّ الرُّؤيَةَ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القَلبِ ورُؤيَةَ البَصَرِ ؛ فَمَن عَنى بِرُؤيَةِ القَلبِ فَهُوَ مُصيبٌ ، ومَن عَنى بِرُؤيَةِ البَصَرِ فَقَد كَفَرَ بِاللّهِ وبِاياتِهِ ؛ لِقَولِ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 اللّهَ بِخَلقِهِ فَقَد كَفَرَ </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الأثرـ به نقل از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جعفر صادق عليه السلام بودم كه معاوية بن وَهْب و عبد الملك بن اَعيَن بر ايشان درآمدند و معاوية بن وهب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حديثى كه مى گويد پيامبر خدا پروردگارش را ديد ، چه مى گويى و به چه صورتْ او را ديد؟ و نيز درباره حديثى كه روايت مى كنند مؤمنان ، پروردگارشان را در بهشتْ مى بينند ، به چه صورتْ او را مى بينند ؟ امام عليه السلام لبخندى زد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چه زشت است كه هفتاد يا هشتاد ساله شده و در مِلك خدا زندگى مى كند و از نعمت هاى او مى خورد ، امّا خدا را آن چنان كه بايد ، نمى شناسد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آلهپروردگارش ـ تبارك و تعالى ـ را با چشمِ سر 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با دل و ديدن با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مقصودش ديدن با دل باشد ، درست مى گويد و هر كس منظورش ديدن با چشم باشد ، به خدا و آيات او كفر ورزيده است ؛ چون پيامبر 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خدا را به خلقش تشبيه كند ، كافر شده است </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أبي بصير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اللّهِ عز و جلهَل يَراهُ المُؤمِنونَ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وقَد رَأَوهُ قَبلَ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المُؤمِنينَ لَيَرَونَهُ فِي الدُّنيا قَبلَ يَومِ القِيامَةِ ، ألَستَ تَراهُ في وَقتِكَ هذا ؟ قالَ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فَأُحَدِّثُ بِهذا عَنكَ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فَإِنَّكَ إِذا حَدَّثتَ بِهِ فَأَنكَرَهُ مُنكِرٌ جاهِلٌ بِمَعنى ما تَقولُهُ ، ثُمَّ قَدَّرَ أنَّ ذلِكَ تَشبيهٌ كَفَرَ ، ولَيسَتِ الرُّؤيَةُ بِالقَلبِ كَالرُّؤيَةِ بِالعَينِ ، تَعالَى اللّهُ عَمّا يَصِفُهُ المُشَبِّهونَ وَالمُلحِدونَ </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الإمام الصادق عليه السلامـ لِزِنديقٍ سَأَلَهُ كَيفَ يَعبُدُ اللّهَ الخَلقُ ولَم يَرَوهُ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رَأَتهُ القُلوبُ بِنورِ الإِيمانِ ، وأَثبَتَتهُ العُقولُ بِيَقظَتِها إِثباتَ العِيانِ ، وأَبصَرَتهُ الأَبصارُ بِما رَأَتهُ مِن حُسنِ التَّركيبِ ، وإِحكامِ التَّأليفِ ، ثُمَّ الرُّسُلُ وآياتُها ، وَالكُتُبُ ومُحكَماتُها ، وَاقتَصَرَتِ العُلَماءُ عَلى ما رَأَت مِن عَظَمَتِهِ دونَ رُؤيَتِهِ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عنه عليه السلامـ حينَ سَألَهُ مُحَمَّدٌ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رَأى رَسولُ اللّهِ صلى الله عليه و آله رَبَّهُ؟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رَآهُ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رَبُّنا ـ جَلَّ جَلالُهُ ـ فَلا تُدرِكُهُ أبصارُ النّاظِرينَ ، وَلا تُحيطُ بِهِ أسماعُ السّامِعينَ </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التوحيدـ به نقل از ابو بصير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آيا مؤمنان ، خدا را روز قيامت مى بينند؟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پيش از قيامت هم او را ديده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كه به ايشان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من خداى شما نيستم؟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 لَختى ساكت شد و پس از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گمان ، مؤمنان ، او را در دنيا و پيش از قيامت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در همين وقت نمى 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را از تو روايت كنم؟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چون اگر آن را براى كسى بگويى كه نادان باشد و تفسير تو را از آن نپذيرد و سپس بپندارد كه اين تشبيه است ، كافر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با دل ، مانند ديدن با چشم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از توصيفى كه تشبيه كنندگان و منحرفان از او دارند ، والاتر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خطاب به زنديقى كه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 چگونه خدا را بپرستند ، بى آن كه او را ديده باشند؟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دلها با نور ايمان ديده اند و عقل هاى بيدار ، همچون ديدن با چشم ، او را ثابت كرده اند ، و ديده ها از حُسن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استوارى پيوند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استوارش ، و نيز از طريق پيامبران و نشانه هايش و كتاب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هاى استوار آنها ؛ و دانايان به مشاهده عظمت الهى بسنده كردند و در پىِ ديدن با چشم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محمّد حلبى كه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خدا ، پروردگارش را ديد؟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دلش ديد ؛ امّا چشم بينندگان ، پروردگار ما را ـ كه جلالتش بشكوه باد ـ درنمى يابد و گوش شنوندگان به او احاطه نمى يابد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2771_128323"/>
    </w:p>
    <w:p>
      <w:pPr>
        <w:pStyle w:val="Heading5"/>
        <w:numPr>
          <w:ilvl w:val="4"/>
          <w:numId w:val="1"/>
        </w:numPr>
        <w:rPr/>
      </w:pPr>
      <w:bookmarkStart w:id="123" w:name="__RefHeading___Toc788632_3224264995"/>
      <w:bookmarkStart w:id="124" w:name="_Toc46"/>
      <w:bookmarkEnd w:id="122"/>
      <w:bookmarkEnd w:id="123"/>
      <w:r>
        <w:rPr>
          <w:rtl w:val="true"/>
        </w:rPr>
        <w:t>بحثى درباره ديدار خدا به وسيله دل</w:t>
      </w:r>
      <w:bookmarkEnd w:id="124"/>
    </w:p>
    <w:p>
      <w:pPr>
        <w:pStyle w:val="Heading5"/>
        <w:numPr>
          <w:ilvl w:val="4"/>
          <w:numId w:val="1"/>
        </w:numPr>
        <w:rPr/>
      </w:pPr>
      <w:bookmarkStart w:id="125" w:name="__RefHeading___Toc788634_3224264995"/>
      <w:bookmarkStart w:id="126" w:name="_Toc47"/>
      <w:bookmarkEnd w:id="125"/>
      <w:r>
        <w:rPr>
          <w:rtl w:val="true"/>
        </w:rPr>
        <w:t>انواع ديدار قلبى</w:t>
      </w:r>
      <w:bookmarkEnd w:id="126"/>
    </w:p>
    <w:p>
      <w:pPr>
        <w:pStyle w:val="Heading6"/>
        <w:numPr>
          <w:ilvl w:val="5"/>
          <w:numId w:val="1"/>
        </w:numPr>
        <w:rPr/>
      </w:pPr>
      <w:bookmarkStart w:id="127" w:name="__RefHeading___Toc788636_3224264995"/>
      <w:bookmarkStart w:id="128" w:name="_Toc48"/>
      <w:bookmarkEnd w:id="127"/>
      <w:r>
        <w:rPr/>
        <w:t>۱</w:t>
      </w:r>
      <w:r>
        <w:rPr>
          <w:rtl w:val="true"/>
        </w:rPr>
        <w:t xml:space="preserve"> </w:t>
      </w:r>
      <w:r>
        <w:rPr>
          <w:rtl w:val="true"/>
        </w:rPr>
        <w:t xml:space="preserve">. </w:t>
      </w:r>
      <w:r>
        <w:rPr>
          <w:rtl w:val="true"/>
        </w:rPr>
        <w:t>احاطه قلب به خدا</w:t>
      </w:r>
      <w:bookmarkEnd w:id="128"/>
    </w:p>
    <w:p>
      <w:pPr>
        <w:pStyle w:val="BookText"/>
        <w:rPr/>
      </w:pPr>
      <w:r>
        <w:rPr>
          <w:rFonts w:ascii="IRNazanin" w:hAnsi="IRNazanin" w:eastAsia="IRNazanin"/>
          <w:color w:val="111111"/>
          <w:sz w:val="28"/>
          <w:sz w:val="28"/>
          <w:szCs w:val="28"/>
          <w:rtl w:val="true"/>
          <w:lang w:bidi="fa-IR"/>
        </w:rPr>
        <w:t xml:space="preserve">بحثى درباره ديدار خدا به وسيله دلبر پايه احاديث اين باب ، يكى از ابزارهاى شناخت خدا ، قلب است و نه تنها ديدار خداوند متعال با ديده دل ، امكان پذير است ؛ بلكه پيشوايان اسلام ، صريحا اعلام كرده اند كه او را با ديده دل 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اين سؤال پيش مى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ديدار خداوند متعال به وسيله قلب چيست؟ و آيا نمى توان گفت كه به همان دليل كه ديدن خدا از راه چشم ، غير ممكن است ، از راه قلب هم ديدار او ممكن نيست؟</w:t>
      </w:r>
    </w:p>
    <w:p>
      <w:pPr>
        <w:pStyle w:val="BookText"/>
        <w:rPr/>
      </w:pPr>
      <w:r>
        <w:rPr>
          <w:rFonts w:ascii="IRNazanin" w:hAnsi="IRNazanin" w:eastAsia="IRNazanin"/>
          <w:color w:val="111111"/>
          <w:sz w:val="28"/>
          <w:sz w:val="28"/>
          <w:szCs w:val="28"/>
          <w:rtl w:val="true"/>
          <w:lang w:bidi="fa-IR"/>
        </w:rPr>
        <w:t xml:space="preserve">انواع ديدار قلبىپاسخ اين است كه ديدار خداوند متعال با ديده دل ، دو معنا دارد كه يكى ممتنع و ديگرى ممكن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قلب به خدامعناى نخست ديدار قلبى ، اين است كه قلب انسان به ذات مقدّس حضرت حق عز و جلاحاطه پيدا كند و او را با ديده دل ، ادراك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ديدار قلبى در مورد خداوند متعال ، همچون ديدار حسّى محال است ؛ زيرا محدود ، نمى تواند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2771_128324"/>
    </w:p>
    <w:p>
      <w:pPr>
        <w:pStyle w:val="Heading6"/>
        <w:numPr>
          <w:ilvl w:val="5"/>
          <w:numId w:val="1"/>
        </w:numPr>
        <w:rPr/>
      </w:pPr>
      <w:bookmarkStart w:id="130" w:name="__RefHeading___Toc788638_3224264995"/>
      <w:bookmarkStart w:id="131" w:name="_Toc49"/>
      <w:bookmarkEnd w:id="129"/>
      <w:bookmarkEnd w:id="130"/>
      <w:r>
        <w:rPr/>
        <w:t>۲</w:t>
      </w:r>
      <w:r>
        <w:rPr>
          <w:rtl w:val="true"/>
        </w:rPr>
        <w:t xml:space="preserve"> </w:t>
      </w:r>
      <w:r>
        <w:rPr>
          <w:rtl w:val="true"/>
        </w:rPr>
        <w:t xml:space="preserve">. </w:t>
      </w:r>
      <w:r>
        <w:rPr>
          <w:rtl w:val="true"/>
        </w:rPr>
        <w:t>معرفت شهودى خدا</w:t>
      </w:r>
      <w:bookmarkEnd w:id="131"/>
    </w:p>
    <w:p>
      <w:pPr>
        <w:pStyle w:val="BookText"/>
        <w:rPr/>
      </w:pPr>
      <w:r>
        <w:rPr>
          <w:rFonts w:ascii="IRNazanin" w:hAnsi="IRNazanin" w:eastAsia="IRNazanin"/>
          <w:color w:val="111111"/>
          <w:sz w:val="28"/>
          <w:sz w:val="28"/>
          <w:szCs w:val="28"/>
          <w:rtl w:val="true"/>
          <w:lang w:bidi="fa-IR"/>
        </w:rPr>
        <w:t xml:space="preserve">بر نامحدود احاطه پيدا كند و در اين زمينه ، تفاوتى ميان ديده قلب و ديده حس نيست ، چنان كه امام على عليه السلاممى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تُحيطُ بِهِ الأَبصارُ وَالقُلوبُ </w:t>
      </w:r>
      <w:r>
        <w:rPr>
          <w:rFonts w:eastAsia="IRNazanin" w:cs="IRNazanin"/>
          <w:color w:val="111111"/>
          <w:sz w:val="28"/>
          <w:szCs w:val="28"/>
          <w:rtl w:val="true"/>
          <w:lang w:bidi="fa-IR"/>
        </w:rPr>
        <w:t xml:space="preserve">. </w:t>
      </w:r>
      <w:r>
        <w:rPr>
          <w:rStyle w:val="FootnoteAnchor"/>
          <w:rtl w:val="true"/>
        </w:rPr>
        <w:footnoteReference w:id="258"/>
      </w:r>
      <w:r>
        <w:rPr>
          <w:rFonts w:ascii="Amiri" w:hAnsi="Amiri" w:eastAsia="Amiri" w:cs="Amiri"/>
          <w:color w:val="111111"/>
          <w:sz w:val="28"/>
          <w:sz w:val="28"/>
          <w:szCs w:val="28"/>
          <w:rtl w:val="true"/>
          <w:lang w:bidi="ar-SA"/>
        </w:rPr>
        <w:t>ديده ها و دل ها به او احاطه نمى 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ايشان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أن تَثبُتَ رُبوبِيَّتُهُ بِإِحاطَةِ قَلبٍ أو بَصَرٍ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از آن است كه ربوبيتش به فهم و احاطه دل و ديده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شهودى خداديگر معناى ديدار قلبى ، عبارت است از نوعى تجربه درونى كه با كشف حجاب هاى ظلمانى و نورانى و تجلّى انوار جلال و جمال حضرت حق ، براى سالك حاصل مى شود كه معرفت شهودى ناميده مى شود و هر گونه توضيحى در اين زمينه براى كسانى كه قلبشان محجوب است ، همانندِ تعريف زيبايى براى نابيناست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توفيق اين ديدار را داشته و به معرفت شهودىِ حضرت حق دست يافته اند ، با جملاتى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 خدا بر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انوار عظمت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به معدن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دورنمايى از احساس درونى خود را براى ديگران بيان كرده اند ؛ ولى حقيقت اين است كه مفهوم واقعى اين جملات نيز براى دل هاى محجوب ، غير قابل درك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معرفة اللّه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مَعرِفَةُ النَّفسِالكتاب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الْأَرْضِ ءَايَـتٌ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أَنفُسِكُمْ أَفَلاَ تُبْصِرُونَ</w:t>
      </w:r>
      <w:r>
        <w:rPr>
          <w:rFonts w:eastAsia="Amiri" w:cs="Amiri" w:ascii="Amiri" w:hAnsi="Amiri"/>
          <w:color w:val="111111"/>
          <w:sz w:val="28"/>
          <w:szCs w:val="28"/>
          <w:rtl w:val="true"/>
          <w:lang w:bidi="ar-SA"/>
        </w:rPr>
        <w:t xml:space="preserve">» .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أَنفُسِكُمْ أَفَلاَ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خَلَقَكَ سَميعا بَصيرا ، تَغضَبُ وتَرضى ، وتَجوعُ وتَشبَعُ ؛ وذلِكَ كُلُّهُ مِن آياتِ اللّهِ تَعالى </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التوحيدعن هشام بن سالم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مُحَمَّدَ بنَ النُّعمانِ الأَحوَلَ ، فَقامَ إِلَيهِ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بِتَوفيقِهِ وإِرشادِهِ وتَعريفِهِ وهِدايَتِهِ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 فَلَقيتُ هِشامَ بنَ الحَكَمِ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لِمَن يَسأَلُني فَيَقولُ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 سائِلٌ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اللّهَ ـ جَلَّ جَلالُهُ ـ بِنَفسي؛ لِأَنَّها أَقرَبُ الأَشياءِ إِلَيَّ، وذلِكَ أنّي أَجِدُها أبعاضا مُجتَمِعَةً وأَجزاءً مُؤتَلِفَةً ، ظاهِرَةَ التَّركيبِ ، مُتَبَيَّنَةَ الصَّنعَةِ ، مَبْنِيَّةً عَلى ضُروبٍ مِنَ التَّخطيطِ وَالتَّصويرِ، زائِدَةً مِن بَعدِ نُقصانٍ، وناقِصَةً مِن بَعدِ زِيادَةٍ، قَد أُنشِئَ لَها حَواسٌّ مُختَلِفَةٌ وجَوارِحُ مُتَبايِنَةٌ؛ مِن بَصَرٍ وَسمعٍ وشَامٍّ وذائِقٍ ولامِسٍ ، مَجبولَةً عَلَى الضَّعفِ وَالنَّقصِ وَالمَهانَةِ ، لا تُدرِكُ واحِدَةٌ مِنها مُدرَكَ صاحِبَتِها ولا تَقوى عَلى ذلِكَ ، عاجِزَةً عِندَ اجتِلابِ المَنافِعِ إِلَيها ودَفعِ المَضارِّ عَنها، وَاستَحالَ فِيالعُقولِ وُجودُ تَأليفٍ لامُؤَلِّفِ لَهُ، وثَباتُ صورَةٍ لا مُصَوِّرَ لَها ، فَعَلِمتُ أنَّ لَها خالِقا خَلَقَها ، ومُصَوِّرا صَوَّرَها ، مُخالِفا لَها عَلى جَميعِ جِهاتِها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أَنفُسِكُمْ أَفَلاَ تُبْصِرُونَ</w:t>
      </w:r>
      <w:r>
        <w:rPr>
          <w:rFonts w:eastAsia="Amiri" w:cs="Amiri" w:ascii="Amiri" w:hAnsi="Amiri"/>
          <w:color w:val="111111"/>
          <w:sz w:val="28"/>
          <w:szCs w:val="28"/>
          <w:rtl w:val="true"/>
          <w:lang w:bidi="ar-SA"/>
        </w:rPr>
        <w:t xml:space="preserve">» . </w:t>
      </w:r>
      <w:r>
        <w:rPr>
          <w:rStyle w:val="FootnoteAnchor"/>
          <w:rtl w:val="true"/>
        </w:rPr>
        <w:footnoteReference w:id="26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2" w:name="pg12771_128326"/>
    </w:p>
    <w:p>
      <w:pPr>
        <w:pStyle w:val="Heading3"/>
        <w:numPr>
          <w:ilvl w:val="2"/>
          <w:numId w:val="1"/>
        </w:numPr>
        <w:rPr/>
      </w:pPr>
      <w:bookmarkStart w:id="133" w:name="__RefHeading___Toc788640_3224264995"/>
      <w:bookmarkStart w:id="134" w:name="_Toc50"/>
      <w:bookmarkEnd w:id="132"/>
      <w:bookmarkEnd w:id="133"/>
      <w:r>
        <w:rPr>
          <w:rtl w:val="true"/>
        </w:rPr>
        <w:t xml:space="preserve">فصل چهارم </w:t>
      </w:r>
      <w:r>
        <w:rPr>
          <w:rtl w:val="true"/>
        </w:rPr>
        <w:t xml:space="preserve">: </w:t>
      </w:r>
      <w:r>
        <w:rPr>
          <w:rtl w:val="true"/>
        </w:rPr>
        <w:t>راه هاى معرفت خدا</w:t>
      </w:r>
      <w:bookmarkEnd w:id="134"/>
    </w:p>
    <w:p>
      <w:pPr>
        <w:pStyle w:val="Heading4"/>
        <w:numPr>
          <w:ilvl w:val="3"/>
          <w:numId w:val="1"/>
        </w:numPr>
        <w:rPr/>
      </w:pPr>
      <w:bookmarkStart w:id="135" w:name="__RefHeading___Toc788642_3224264995"/>
      <w:bookmarkStart w:id="136" w:name="_Toc51"/>
      <w:bookmarkEnd w:id="135"/>
      <w:r>
        <w:rPr/>
        <w:t>۴</w:t>
      </w:r>
      <w:r>
        <w:rPr>
          <w:rtl w:val="true"/>
        </w:rPr>
        <w:t xml:space="preserve"> </w:t>
      </w:r>
      <w:r>
        <w:rPr>
          <w:rtl w:val="true"/>
        </w:rPr>
        <w:t xml:space="preserve">/ </w:t>
      </w:r>
      <w:r>
        <w:rPr/>
        <w:t>۱</w:t>
      </w:r>
      <w:r>
        <w:rPr>
          <w:rtl w:val="true"/>
        </w:rPr>
        <w:t xml:space="preserve"> خودشناسى</w:t>
      </w:r>
      <w:bookmarkEnd w:id="136"/>
    </w:p>
    <w:p>
      <w:pPr>
        <w:pStyle w:val="Heading5"/>
        <w:numPr>
          <w:ilvl w:val="4"/>
          <w:numId w:val="1"/>
        </w:numPr>
        <w:rPr/>
      </w:pPr>
      <w:bookmarkStart w:id="137" w:name="__RefHeading___Toc788644_3224264995"/>
      <w:bookmarkStart w:id="138" w:name="_Toc52"/>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معرفت خدا</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خودشناسىقرآن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زمين ، نشانه هايى براى يقين داران است و در خود شما ، مگر نمى بينيد؟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السلامـ درباره گفته خداى سبحان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خود شما ، مگر نمى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تو را شنوا و بينا آفريد ، خشم مى گيرى و خشنود مى شوى ، گرسنه مى شوى و سير مى گردى و اين همه ، از نشانه هاى خداى متعال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التوحيدـ به نقل از هشام بن سالم </w:t>
      </w:r>
      <w:r>
        <w:rPr>
          <w:rStyle w:val="FootnoteAnchor"/>
          <w:rtl w:val="true"/>
        </w:rPr>
        <w:footnoteReference w:id="264"/>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محمّد بن نعمان اَحوَل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به سويش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چيز ، خدايت را شناختى؟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توفيق و راهنمايى و شناسايى و هدايت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او بيرون آمدم و هشام بن حَكَم را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از من بپرسد كه با چه چيز خدايت را شناختى ، چه بگويم؟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پرسيد كه با چه چيز خدايت را شناختى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كه جلالتش بشكوه باد ـ را با خودم شناختم ؛ چون او نزديك ترينِ چيزها به من است ؛ چرا كه خود را بخش هايى گِرد هم آمده و اجزايى تركيب يافته مى يابم كه تركيبش آشكار و ساختش روشن و بنا شده بر انواع شكل ها و تصويرهاست ؛ از پسِ نقص ، رشد و از پسِ رشد ، نقصان مى يابد ، حواس گوناگون و اعضاى جداگانه ، همچون بينايى و شنوايى و بويايى و چشايى و بساوايى برايش آفريده شده است ، و بر ناتوانى و نقص و خوارى سرشته شده است ؛ هيچ كدام نمى توانند كار ديگرى را انجام دهند و توان احساس محسوس مربوط به آن را ندارند ، از جذب منفعت ها به سوى خود و دور كردن آسيب ها از خود ، ناتوان اند و عقل ، محال مى داند كه وجود تركيبى اى ، بدون تركيب كننده و صورتى بدون تصويرگر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دانستم كه آن را آفريدگارى و تصويرگرى است كه آن را آفريده و تصوير كرده كه خود ، در همه جهات ، با اين آفريده خود ، تفاوت دارد ، و خداوند ، خود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خود شما ، مگر نمى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الأمالي للسيّد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بَعضَ أَزواجِ النَّبِيِّ صلى الله عليه و آله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يَعرِفُ الإِنسانُ رَبَّهُ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 نَفسَهُ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أَعرَفُكُم بِنَفسِهِ أَعرَفُكُم بِرَبِّهِ </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خود را بشناسد ، خدايش را شناخته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يكى از همسران پيامبر صلى الله عليه و آله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كِى خدايش را مى شناسد؟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خود را بشناسد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نفس خويش آگاه تر باشد ، به خداى خويش ، عارف تر است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في بَعضِ الأَخبارِ أنَّهُ دَخَلَ عَلى رَسولِ اللّهِ صلى الله عليه و آلهرَجُلٌ اسمُهُ مُجاشِعٌ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الطَّريقُ إِلى مَعرِفَةِ الحَقِّ؟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الطَّريقُ إِلى مُوافَقَةِ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فكَيفَ الطَّريقُ إِلى رِضاءِ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سُخطُ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فكَيفَ الطَّريقُ إِلى وَصلِ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فكَيفَ الطَّريقُ إِلى طاعَةِ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فكَيفَ الطَّريقُ إِلى ذِكرِ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فكَيفَ الطَّريقُ إِلى قُربِ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التَّباعُدُ عَن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فكَيفَ الطَّريقُ إِلى أُنسِ الحَقِّ؟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الوَحشَةُ مِنَ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الطَّريقُ إِلى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بِالحَقِّ عَلَى النَّفسِ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عوالى اللآلى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برخى اخبار نقل شده است كه مردى به نام مجاشع بر پيامبر خدا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به معرفت حق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تصديق حق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مخالفت با 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دستيابى به رضاى حق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ناراضى كردن 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رسيدن به حق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نهادن 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اطاعت از حق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عصيان 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به ياد داشتن حق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ياد بردن 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نزديك شدن به حق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شدن از 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انس يافتن با حق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رَميدن از 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رسيدن به اينها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يارى جستن از حق ، عليه نفس</w:t>
      </w:r>
      <w:r>
        <w:rPr>
          <w:rFonts w:eastAsia="IRNazanin" w:cs="IRNazanin"/>
          <w:color w:val="111111"/>
          <w:sz w:val="28"/>
          <w:szCs w:val="28"/>
          <w:rtl w:val="true"/>
          <w:lang w:bidi="fa-IR"/>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العِلمَ ولَو بِالصّينِ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 مَعرِفَةِ النَّفسِ ، وفيهِ مَعرِفَةُ الرَّبِّ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يَجهَلُ نَفسَهُ ، كَيفَ يَعرِفُ رَبَّهُ؟</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 النّاسِ مَعرِفَةً لِنَفسِهِ أَخوَفُهُم لِرَبِّهِ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عَجَزَ عَن مَعرِفَةِ نَفسِهِ فَهُوَ عَن مَعرِفَةِ خالِقِهِ أَعجَزُ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العَجَبُ مِن مَخلوقٍ يَزعُمُ أنَّ اللّهَ يَخفى عَلى عِبادِهِ وهُوَ يَرى أثَرَ الصُّنعِ في نَفسِهِ ، بِتَركيبٍ يُبهِرُ عَقلَهُ ، وتَأليفٍ يُبطِلُ جُحودَه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الصّورَةَ الإِنسانِيَّةَ أَكبَرُ حُجَّةِ اللّهِ عَلى خَلقِهِ ، وهِيَ الكِتابُ الَّذي كَتَبَهُ بِيَدِهِ ، وهِيَ الهَيكَلُ الَّذي بَناهُ بِحِكمَتِهِ ، وهِيَ مَجموعُ صُوَرِ العالَمينَ ، وهِيَ المُختَصَرُ مِنَ العُلومِ فِي اللَّوحِ المَحفوظِ ، وهِيَ الشّاهِدُ عَلى كُلِّ غائِبٍ ، وهِيَ الحُجَّةُ عَلى كُلِّ جاحِدٍ ، وهِيَ الطَّريقُ المُستَقيمُ إِلى كُلِّ خَيرٍ ، وهِيَ الصِّراطُ المَمدودُ بَينَ الجَنَّةِ وَالنَّارِ </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السلامنسبت داده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را بجوييد ، حتّى اگر در 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دانش ، خودشناسى است كه در آن ، شناخت پروردگار هم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كسى كه خود را نمى شناسد ، چگونه خداى خود را بشناسد؟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كه خويشتن را بيشتر مى شناسد ، از خدايش بيشتر مى ترسد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شناخت خويش ناتوان باشد ، از شناخت آفريدگارش ، ناتوان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از مخلوقى كه مى پندارد خداوند بر بندگانش مخفى است ، در حالى كه اثر كارِ او را در خود مى بيند ؛ تركيبى محيّر العقول و پيوندى زداينده انكار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انسانى ، بزرگ ترين حجّت خدا بر خلقش است و آن ، همان نوشته اى است كه به دست خود نگاشت و آن ، همان هيكلى است كه به حكمت خويش بنا نهاد و آن ، مجموع صورت هاى جهانيان و چكيده علومِ لوح محفوظ است و شاهد بر هر غايب و حجّت بر هر منكر ، و آن است راه راست به سوى هر نيكى و راه كشيده شده ميان بهشت و دوزخ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عن 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الخَلقَ عَرَفَ الخالِقَ ، ومَن عَرَفَ الرِّزقَ عَرَفَ الرّازِقَ ، ومَن عَرَفَ نَفسَهُ عَرَفَ رَبَّهُ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الأنوارـ از صُحُف ادريس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خلق را بشناسد ، خالق را مى شناسد و هر كس از روزى آگاه شود ، از روزى رسان آگاه مى شود و هر كس خويشتن را بشناسد ، پروردگارش را مى شناسد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آفرينش انسان</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9" w:name="pg12771_128336"/>
    </w:p>
    <w:p>
      <w:pPr>
        <w:pStyle w:val="Heading5"/>
        <w:numPr>
          <w:ilvl w:val="4"/>
          <w:numId w:val="1"/>
        </w:numPr>
        <w:rPr/>
      </w:pPr>
      <w:bookmarkStart w:id="140" w:name="__RefHeading___Toc788646_3224264995"/>
      <w:bookmarkStart w:id="141" w:name="_Toc53"/>
      <w:bookmarkEnd w:id="139"/>
      <w:bookmarkEnd w:id="140"/>
      <w:r>
        <w:rPr>
          <w:rtl w:val="true"/>
        </w:rPr>
        <w:t>بحثى درباره نقش خودشناسى در خداشناسى</w:t>
      </w:r>
      <w:bookmarkEnd w:id="141"/>
    </w:p>
    <w:p>
      <w:pPr>
        <w:pStyle w:val="BookText"/>
        <w:rPr/>
      </w:pPr>
      <w:r>
        <w:rPr>
          <w:rFonts w:ascii="IRNazanin" w:hAnsi="IRNazanin" w:eastAsia="IRNazanin"/>
          <w:color w:val="111111"/>
          <w:sz w:val="28"/>
          <w:sz w:val="28"/>
          <w:szCs w:val="28"/>
          <w:rtl w:val="true"/>
          <w:lang w:bidi="fa-IR"/>
        </w:rPr>
        <w:t xml:space="preserve">بحثى درباره نقش خودشناسى در خداشناسىاز نگاه قرآن كريم ، در آفرينش انسان ، نشانه ها و دلايل روشنى براى خداشناسى وجود دارد كه هر كس اهل لجاجت نباشد و بخواهد از راه دليل و برهان ، حقايق هستى را بپذيرد ، مى تواند با دقّت در حكمت هاى وجودِ خود ، با آفريدگار جهان و حقيقة الحقايق ، آشنا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فِى خَلْقِكُمْ وَ مَا يَبُثُّ مِن دَابَّةٍ ءَايَـتٌ لِّقَوْمٍ يُوقِنُونَ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آفرينش شما و جنبندگانى كه پراكنده است ، نشانه هايى براى يقين داران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فِى الْأَرْضِ ءَايَـتٌ لِّلْمُوقِنِينَ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فِى أَنفُسِكُمْ أَفَلاَ تُبْصِرُونَ </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ودر زمين، نشانه هايى براى يقين داران است و در خود شما، مگر نمى بينيد؟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سَنُرِيهِمْ ءَايَـتِنَا فِى الْأَفَاقِ وَ فِى أَنفُسِهِمْ حَتَّى يَتَبَيَّنَ لَهُمْ أَنَّهُ الْحَقُّ </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2771_128337"/>
    </w:p>
    <w:p>
      <w:pPr>
        <w:pStyle w:val="Heading5"/>
        <w:numPr>
          <w:ilvl w:val="4"/>
          <w:numId w:val="1"/>
        </w:numPr>
        <w:rPr/>
      </w:pPr>
      <w:bookmarkStart w:id="143" w:name="__RefHeading___Toc788648_3224264995"/>
      <w:bookmarkStart w:id="144" w:name="_Toc54"/>
      <w:bookmarkEnd w:id="142"/>
      <w:bookmarkEnd w:id="143"/>
      <w:r>
        <w:rPr>
          <w:rtl w:val="true"/>
        </w:rPr>
        <w:t>اقسام احاديث دعوت به خودشناسى</w:t>
      </w:r>
      <w:bookmarkEnd w:id="144"/>
    </w:p>
    <w:p>
      <w:pPr>
        <w:pStyle w:val="Heading6"/>
        <w:numPr>
          <w:ilvl w:val="5"/>
          <w:numId w:val="1"/>
        </w:numPr>
        <w:rPr/>
      </w:pPr>
      <w:bookmarkStart w:id="145" w:name="__RefHeading___Toc788650_3224264995"/>
      <w:bookmarkStart w:id="146" w:name="_Toc55"/>
      <w:bookmarkEnd w:id="145"/>
      <w:r>
        <w:rPr/>
        <w:t>۱</w:t>
      </w:r>
      <w:r>
        <w:rPr>
          <w:rtl w:val="true"/>
        </w:rPr>
        <w:t xml:space="preserve"> </w:t>
      </w:r>
      <w:r>
        <w:rPr>
          <w:rtl w:val="true"/>
        </w:rPr>
        <w:t xml:space="preserve">. </w:t>
      </w:r>
      <w:r>
        <w:rPr>
          <w:rtl w:val="true"/>
        </w:rPr>
        <w:t>ارزش خودشناسى</w:t>
      </w:r>
      <w:bookmarkEnd w:id="146"/>
    </w:p>
    <w:p>
      <w:pPr>
        <w:pStyle w:val="BookText"/>
        <w:rPr/>
      </w:pPr>
      <w:r>
        <w:rPr>
          <w:rFonts w:ascii="IRNazanin" w:hAnsi="IRNazanin" w:eastAsia="IRNazanin"/>
          <w:color w:val="111111"/>
          <w:sz w:val="28"/>
          <w:sz w:val="28"/>
          <w:szCs w:val="28"/>
          <w:rtl w:val="true"/>
          <w:lang w:bidi="fa-IR"/>
        </w:rPr>
        <w:t>به زودى نشانه هاى خود را در كرانه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خودشان به آنان نشان خواهم داد تا برايشان روشن شود كه او حقّ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آيات ، تصريح مى كنند كه نه يك دليل و نشان ، بلكه دليل ها و نشانه هاى فراوانى در وجود انسان براى آشنايى با آفريدگار جهان هست كه انسان نمى تواند حقيقتا خودشناس ، امّا خدا نشناس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احاديث دعوت به خودشناسىاحاديث اسلامى ، با الهام از قرآن ، فراوان بر خودشناسى تأكيد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را مى توان به چهار دسته تقسيم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خودشناسىدسته اوّل ، احاديثى كه خودشناسى را با ارزش ترينِ شناخت ها معرّفى مى كنند ؛ مانند آنچه از امام على عليه السلام 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المَعرِفَةِ مَعرِفَةُ الإِنسانِ نَفسَهُ </w:t>
      </w:r>
      <w:r>
        <w:rPr>
          <w:rFonts w:eastAsia="IRNazanin" w:cs="IRNazanin"/>
          <w:color w:val="111111"/>
          <w:sz w:val="28"/>
          <w:szCs w:val="28"/>
          <w:rtl w:val="true"/>
          <w:lang w:bidi="fa-IR"/>
        </w:rPr>
        <w:t xml:space="preserve">. </w:t>
      </w:r>
      <w:r>
        <w:rPr>
          <w:rStyle w:val="FootnoteAnchor"/>
          <w:rtl w:val="true"/>
        </w:rPr>
        <w:footnoteReference w:id="280"/>
      </w:r>
      <w:r>
        <w:rPr>
          <w:rFonts w:ascii="Amiri" w:hAnsi="Amiri" w:eastAsia="Amiri" w:cs="Amiri"/>
          <w:color w:val="111111"/>
          <w:sz w:val="28"/>
          <w:sz w:val="28"/>
          <w:szCs w:val="28"/>
          <w:rtl w:val="true"/>
          <w:lang w:bidi="ar-SA"/>
        </w:rPr>
        <w:t>برترين شناخت ، خودشناسى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بِالنَّفسِ أَنفَعُ المَعرِفَتَينِ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سودمندترينِ دو شناخت ، خودشناسى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الحِكمَةِ مَعرِفَةُ الإِنسانِ نَفسَهُ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برترين حكمت ، خودشناسى است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7" w:name="pg12771_128338"/>
    </w:p>
    <w:p>
      <w:pPr>
        <w:pStyle w:val="Heading6"/>
        <w:numPr>
          <w:ilvl w:val="5"/>
          <w:numId w:val="1"/>
        </w:numPr>
        <w:rPr/>
      </w:pPr>
      <w:bookmarkStart w:id="148" w:name="__RefHeading___Toc788652_3224264995"/>
      <w:bookmarkStart w:id="149" w:name="_Toc56"/>
      <w:bookmarkEnd w:id="147"/>
      <w:bookmarkEnd w:id="148"/>
      <w:r>
        <w:rPr/>
        <w:t>۲</w:t>
      </w:r>
      <w:r>
        <w:rPr>
          <w:rtl w:val="true"/>
        </w:rPr>
        <w:t xml:space="preserve"> </w:t>
      </w:r>
      <w:r>
        <w:rPr>
          <w:rtl w:val="true"/>
        </w:rPr>
        <w:t xml:space="preserve">. </w:t>
      </w:r>
      <w:r>
        <w:rPr>
          <w:rtl w:val="true"/>
        </w:rPr>
        <w:t>زيان هاى جهل به خود</w:t>
      </w:r>
      <w:bookmarkEnd w:id="149"/>
    </w:p>
    <w:p>
      <w:pPr>
        <w:pStyle w:val="BookText"/>
        <w:rPr/>
      </w:pPr>
      <w:r>
        <w:rPr>
          <w:rFonts w:ascii="Amiri" w:hAnsi="Amiri" w:eastAsia="Amiri" w:cs="Amiri"/>
          <w:color w:val="111111"/>
          <w:sz w:val="28"/>
          <w:sz w:val="28"/>
          <w:szCs w:val="28"/>
          <w:rtl w:val="true"/>
          <w:lang w:bidi="ar-SA"/>
        </w:rPr>
        <w:t xml:space="preserve">غايَةُ المَعرِفَةِ أَن يَعرِفَ المَرءُ نَفسَهُ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نهايت شناخت ، خودشناسى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النَّفسِ أنفَعُ المَعارِفِ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سودمندترينِ شناخت ها خودشناسى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امام باقر 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مَعرِفَةَ كَمَعرِفَتِكَ بِنَفسِكَ </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هيچ شناختى مانند اين نيست كه خود را بشناسى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 هاى جهل به خوددسته دوم ، احاديثى اند كه به بيان زيان هاى نشناختن خود 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 تأكيد شده است كه تا انسان خود را نشناسد ، نمى تواند جهانبينى درستى داشته باشد و راه رستگارى و نجات را در زندگى بيابد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سخنان امام على عليه السلامدر اين باره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جَهِلَ نَفسَهُ كانَ بِغَيرِ نَفسِهِ أجهَلَ </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آن كه خود را نشناسد ، به غير خود ، نادان 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يَعرِفُ غَيرَهُ مَن يَجهَلُ نَفسَهُ ؟</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آن كه خود را نشناخته ، چگونه ديگرى را بشناسد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12771_128339"/>
    </w:p>
    <w:p>
      <w:pPr>
        <w:pStyle w:val="Heading6"/>
        <w:numPr>
          <w:ilvl w:val="5"/>
          <w:numId w:val="1"/>
        </w:numPr>
        <w:rPr/>
      </w:pPr>
      <w:bookmarkStart w:id="151" w:name="__RefHeading___Toc788654_3224264995"/>
      <w:bookmarkStart w:id="152" w:name="_Toc57"/>
      <w:bookmarkEnd w:id="150"/>
      <w:bookmarkEnd w:id="151"/>
      <w:r>
        <w:rPr/>
        <w:t>۳</w:t>
      </w:r>
      <w:r>
        <w:rPr>
          <w:rtl w:val="true"/>
        </w:rPr>
        <w:t xml:space="preserve"> </w:t>
      </w:r>
      <w:r>
        <w:rPr>
          <w:rtl w:val="true"/>
        </w:rPr>
        <w:t xml:space="preserve">. </w:t>
      </w:r>
      <w:r>
        <w:rPr>
          <w:rtl w:val="true"/>
        </w:rPr>
        <w:t>كليد هستى شناسى</w:t>
      </w:r>
      <w:bookmarkEnd w:id="152"/>
    </w:p>
    <w:p>
      <w:pPr>
        <w:pStyle w:val="Heading6"/>
        <w:numPr>
          <w:ilvl w:val="5"/>
          <w:numId w:val="1"/>
        </w:numPr>
        <w:rPr/>
      </w:pPr>
      <w:bookmarkStart w:id="153" w:name="__RefHeading___Toc788656_3224264995"/>
      <w:bookmarkStart w:id="154" w:name="_Toc58"/>
      <w:bookmarkEnd w:id="153"/>
      <w:r>
        <w:rPr/>
        <w:t>۴</w:t>
      </w:r>
      <w:r>
        <w:rPr>
          <w:rtl w:val="true"/>
        </w:rPr>
        <w:t xml:space="preserve"> </w:t>
      </w:r>
      <w:r>
        <w:rPr>
          <w:rtl w:val="true"/>
        </w:rPr>
        <w:t xml:space="preserve">. </w:t>
      </w:r>
      <w:r>
        <w:rPr>
          <w:rtl w:val="true"/>
        </w:rPr>
        <w:t>كليد خداشناسى</w:t>
      </w:r>
      <w:bookmarkEnd w:id="154"/>
    </w:p>
    <w:p>
      <w:pPr>
        <w:pStyle w:val="BookText"/>
        <w:rPr/>
      </w:pPr>
      <w:r>
        <w:rPr>
          <w:rFonts w:ascii="Amiri" w:hAnsi="Amiri" w:eastAsia="Amiri" w:cs="Amiri"/>
          <w:color w:val="111111"/>
          <w:sz w:val="28"/>
          <w:sz w:val="28"/>
          <w:szCs w:val="28"/>
          <w:rtl w:val="true"/>
          <w:lang w:bidi="ar-SA"/>
        </w:rPr>
        <w:t xml:space="preserve">لا تَجهَل نَفسَكَ فَإِنَّ الجاهِلَ مَعرِفَةِ نَفسِهِ جاهِلٌ بِكُلِّ شَيءٍ </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از خود بى خبر مباش كه بى خبر از خود ، از همه چيز بى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يَعرِف نَفسَهُ بَعُدَ عَن سَبيلِ النَّجاةِ ، وخَبَطَ فِي الضَّلالِ وَالجَهالاتِ </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كسى كه خود را نشناسد ، از راه رهايى دور مى افتد و در گم راهى و نادانى فرو مى 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هستى شناسىدسته سوم ، احاديثى كه تصريح مى كنند خودشناسى ، مقدّمه و كليدهستى شناسى است ، چنان كه از امام على عليه 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فَهُوَ لِغَيرِهِ أعرَفُ </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آن كه خود را بشناسد ، ديگران را بهتر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انتَهى إِلى غايَةِ كُلِّ مَعرِفَةٍ وعِلمٍ </w:t>
      </w:r>
      <w:r>
        <w:rPr>
          <w:rFonts w:eastAsia="IRNazanin" w:cs="IRNazanin"/>
          <w:color w:val="111111"/>
          <w:sz w:val="28"/>
          <w:szCs w:val="28"/>
          <w:rtl w:val="true"/>
          <w:lang w:bidi="fa-IR"/>
        </w:rPr>
        <w:t xml:space="preserve">. </w:t>
      </w:r>
      <w:r>
        <w:rPr>
          <w:rStyle w:val="FootnoteAnchor"/>
          <w:rtl w:val="true"/>
        </w:rPr>
        <w:footnoteReference w:id="291"/>
      </w:r>
      <w:r>
        <w:rPr>
          <w:rFonts w:ascii="Amiri" w:hAnsi="Amiri" w:eastAsia="Amiri" w:cs="Amiri"/>
          <w:color w:val="111111"/>
          <w:sz w:val="28"/>
          <w:sz w:val="28"/>
          <w:szCs w:val="28"/>
          <w:rtl w:val="true"/>
          <w:lang w:bidi="ar-SA"/>
        </w:rPr>
        <w:t>آن كه خود را بشناسد ، به نهايت هر شناخت و دانشى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خداشناسىدسته چهارم ، احاديثى كه خودشناسى را كليد خداشناسى ، بلكه برابر با خداشناسى مى دانند كه در فصل چهارم ملاحظه شد و مشهورترينِ آنها اين حديث شريف است كه از پيامبر خدا صلى الله عليه و آله و امام على عليه السلامروايت شده كه فرموده اند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2771_128340"/>
    </w:p>
    <w:p>
      <w:pPr>
        <w:pStyle w:val="Heading6"/>
        <w:numPr>
          <w:ilvl w:val="5"/>
          <w:numId w:val="1"/>
        </w:numPr>
        <w:rPr/>
      </w:pPr>
      <w:bookmarkStart w:id="156" w:name="__RefHeading___Toc788658_3224264995"/>
      <w:bookmarkStart w:id="157" w:name="_Toc59"/>
      <w:bookmarkEnd w:id="155"/>
      <w:bookmarkEnd w:id="156"/>
      <w:r>
        <w:rPr/>
        <w:t>۵</w:t>
      </w:r>
      <w:r>
        <w:rPr>
          <w:rtl w:val="true"/>
        </w:rPr>
        <w:t xml:space="preserve"> </w:t>
      </w:r>
      <w:r>
        <w:rPr>
          <w:rtl w:val="true"/>
        </w:rPr>
        <w:t xml:space="preserve">. </w:t>
      </w:r>
      <w:r>
        <w:rPr>
          <w:rtl w:val="true"/>
        </w:rPr>
        <w:t>مقصود از خودشناسى</w:t>
      </w:r>
      <w:bookmarkEnd w:id="157"/>
    </w:p>
    <w:p>
      <w:pPr>
        <w:pStyle w:val="Heading5"/>
        <w:numPr>
          <w:ilvl w:val="4"/>
          <w:numId w:val="1"/>
        </w:numPr>
        <w:rPr/>
      </w:pPr>
      <w:bookmarkStart w:id="158" w:name="__RefHeading___Toc788660_3224264995"/>
      <w:bookmarkStart w:id="159" w:name="_Toc60"/>
      <w:bookmarkEnd w:id="158"/>
      <w:r>
        <w:rPr>
          <w:rtl w:val="true"/>
        </w:rPr>
        <w:t xml:space="preserve">نگاهى به حديث </w:t>
      </w:r>
      <w:r>
        <w:rPr>
          <w:rtl w:val="true"/>
        </w:rPr>
        <w:t>«</w:t>
      </w:r>
      <w:r>
        <w:rPr>
          <w:rtl w:val="true"/>
        </w:rPr>
        <w:t>من عرف نفسه</w:t>
      </w:r>
      <w:bookmarkEnd w:id="159"/>
    </w:p>
    <w:p>
      <w:pPr>
        <w:pStyle w:val="Heading6"/>
        <w:numPr>
          <w:ilvl w:val="5"/>
          <w:numId w:val="1"/>
        </w:numPr>
        <w:rPr/>
      </w:pPr>
      <w:bookmarkStart w:id="160" w:name="__RefHeading___Toc788662_3224264995"/>
      <w:bookmarkStart w:id="161" w:name="_Toc61"/>
      <w:bookmarkEnd w:id="160"/>
      <w:r>
        <w:rPr>
          <w:rtl w:val="true"/>
        </w:rPr>
        <w:t xml:space="preserve">يك </w:t>
      </w:r>
      <w:r>
        <w:rPr>
          <w:rtl w:val="true"/>
        </w:rPr>
        <w:t xml:space="preserve">. </w:t>
      </w:r>
      <w:r>
        <w:rPr>
          <w:rtl w:val="true"/>
        </w:rPr>
        <w:t>سند حديث</w:t>
      </w:r>
      <w:bookmarkEnd w:id="161"/>
    </w:p>
    <w:p>
      <w:pPr>
        <w:pStyle w:val="BookText"/>
        <w:rPr/>
      </w:pPr>
      <w:r>
        <w:rPr>
          <w:rFonts w:ascii="Amiri" w:hAnsi="Amiri" w:eastAsia="Amiri" w:cs="Amiri"/>
          <w:color w:val="111111"/>
          <w:sz w:val="28"/>
          <w:sz w:val="28"/>
          <w:szCs w:val="28"/>
          <w:rtl w:val="true"/>
          <w:lang w:bidi="ar-SA"/>
        </w:rPr>
        <w:t xml:space="preserve">مَن عَرَفَ نَفسَهُ فَقَد عَرَفَ رَبَّهُ </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آن كه خود را بشناسد ، پروردگارش را نيز مى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خودشناسىدسته پنجم ، احاديثى اند كه مقصود از خودشناسى را تبيين و تفسير مى كنند ، مانند شمارى از احاديث فصل چهارم و همه احاديثى كه در باب دوم درباره آفرينش انسان خواهد آمد </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اكنون با عنايت به اين كه در ميان همه آيات و رواياتى كه مردم را به خودشناسى دعوت كرده اند ،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دانشمندان ، بويژه اهل حكمت و عرفان قرار گرفته ، توجّه به چند مطلب در اين باره ضرورى به نظر مى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نگاهى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حديثاين حديث شريف ، در منابع مختلف روايى ـ چنان كه در فصل چهارم ملاحظه شد ـ نقل شده است ؛ امّا سند متّصل به اهل بيت عليهم السلام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اين حديث ، يكى از يكصد سخنى است كه ابو عثمان عمرو بن بحر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كوتاه امير مؤمنان ، انتخاب كرده است و آن را مطلوبُ كلّ طالب من كلام أميرالمؤمنين عليّ بن أبى طالب ناميده و در توصيف آن گفته است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2771_128341"/>
    </w:p>
    <w:p>
      <w:pPr>
        <w:pStyle w:val="Heading6"/>
        <w:numPr>
          <w:ilvl w:val="5"/>
          <w:numId w:val="1"/>
        </w:numPr>
        <w:rPr/>
      </w:pPr>
      <w:bookmarkStart w:id="163" w:name="__RefHeading___Toc788664_3224264995"/>
      <w:bookmarkStart w:id="164" w:name="_Toc62"/>
      <w:bookmarkEnd w:id="162"/>
      <w:bookmarkEnd w:id="163"/>
      <w:r>
        <w:rPr>
          <w:rtl w:val="true"/>
        </w:rPr>
        <w:t xml:space="preserve">دو </w:t>
      </w:r>
      <w:r>
        <w:rPr>
          <w:rtl w:val="true"/>
        </w:rPr>
        <w:t xml:space="preserve">. </w:t>
      </w:r>
      <w:r>
        <w:rPr>
          <w:rtl w:val="true"/>
        </w:rPr>
        <w:t>شرح هاى حديث</w:t>
      </w:r>
      <w:bookmarkEnd w:id="164"/>
    </w:p>
    <w:p>
      <w:pPr>
        <w:pStyle w:val="BookText"/>
        <w:rPr/>
      </w:pPr>
      <w:r>
        <w:rPr>
          <w:rFonts w:ascii="Amiri" w:hAnsi="Amiri" w:eastAsia="Amiri" w:cs="Amiri"/>
          <w:color w:val="111111"/>
          <w:sz w:val="28"/>
          <w:sz w:val="28"/>
          <w:szCs w:val="28"/>
          <w:rtl w:val="true"/>
          <w:lang w:bidi="ar-SA"/>
        </w:rPr>
        <w:t xml:space="preserve">هر سخنش با هزار سخن زيباى عرب ، برابرى مى كند </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بر اساس برخى روايات ، اين حديث ، پيش از اسلام نيز مطرح بوده و در صُحُف ادريس عليه السلام </w:t>
      </w:r>
      <w:r>
        <w:rPr>
          <w:rStyle w:val="FootnoteAnchor"/>
          <w:rtl w:val="true"/>
        </w:rPr>
        <w:footnoteReference w:id="295"/>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راغب اصفهانى نيز نقل شده كه در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النشأتين و تحصيل السعادتين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إنّه ما أنزل اللّه من كتاب إلا و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إعرِفْ نفسَك ـ يا إنسان ـ تَعرفْ رَبَّك</w:t>
      </w:r>
      <w:r>
        <w:rPr>
          <w:rFonts w:eastAsia="Amiri" w:cs="Amiri" w:ascii="Amiri" w:hAnsi="Amiri"/>
          <w:color w:val="111111"/>
          <w:sz w:val="28"/>
          <w:szCs w:val="28"/>
          <w:rtl w:val="true"/>
          <w:lang w:bidi="ar-SA"/>
        </w:rPr>
        <w:t xml:space="preserve">» . </w:t>
      </w:r>
      <w:r>
        <w:rPr>
          <w:rStyle w:val="FootnoteAnchor"/>
          <w:rtl w:val="true"/>
        </w:rPr>
        <w:footnoteReference w:id="296"/>
      </w:r>
      <w:r>
        <w:rPr>
          <w:rFonts w:ascii="IRNazanin" w:hAnsi="IRNazanin" w:eastAsia="IRNazanin"/>
          <w:color w:val="111111"/>
          <w:sz w:val="28"/>
          <w:sz w:val="28"/>
          <w:szCs w:val="28"/>
          <w:rtl w:val="true"/>
          <w:lang w:bidi="fa-IR"/>
        </w:rPr>
        <w:t>روايت شده كه خداوند ، هيچ كتابى فرو نفرستاد ، جز آن كه در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بشناس ، خدايت را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ياد شده ،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و چگونگى اسناد آن مشخّص نيست ؛ ليكن با عنايت به اين كه مضمون آن در آياتى كه بدان اشاره شد ، آمده و در واقع ، اين حديث ، شرح و تفسير آن آيات است ، نيازى به ارزيابى سند ندارد و لذا بسيارى از محدّثان و محققّان ، آن را پذيرفته و بدان استناد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هاى حديثاين حديث شريف ، از ديرباز مورد توجّه علماى اسلام ، بويژه حكيمان و اهل عرفان بوده و رساله ها و مقالات فراوانى درباره آن ،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تهرانى در الذريعة، پنج رساله در شرح اين حديث، معرّفى كرده است</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شروح مستقل ديگر ، عبارت اند از </w:t>
      </w:r>
      <w:r>
        <w:rPr>
          <w:rFonts w:eastAsia="IRNazanin" w:cs="IRNazanin"/>
          <w:color w:val="111111"/>
          <w:sz w:val="28"/>
          <w:szCs w:val="28"/>
          <w:rtl w:val="true"/>
          <w:lang w:bidi="fa-IR"/>
        </w:rPr>
        <w:t xml:space="preserve">: </w:t>
      </w:r>
      <w:r>
        <w:rPr>
          <w:rStyle w:val="FootnoteAnchor"/>
        </w:rPr>
        <w:footnoteReference w:id="298"/>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الوجودية فى معنى قوله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اى در شرح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عماد الدين بن يونس پنجهزارى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را حسن حسن زاده به طبع رسانده است </w:t>
      </w:r>
      <w:r>
        <w:rPr>
          <w:rFonts w:eastAsia="IRNazanin" w:cs="IRNazanin"/>
          <w:color w:val="111111"/>
          <w:sz w:val="28"/>
          <w:szCs w:val="28"/>
          <w:rtl w:val="true"/>
          <w:lang w:bidi="fa-IR"/>
        </w:rPr>
        <w:t xml:space="preserve">. </w:t>
      </w:r>
      <w:r>
        <w:rPr>
          <w:rStyle w:val="FootnoteAnchor"/>
        </w:rPr>
        <w:footnoteReference w:id="299"/>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اى در شرح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عارف عبد اللّه بَليانى كه در سال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ش ، با چند رساله ديگر به طبع رسيده است </w:t>
      </w:r>
      <w:r>
        <w:rPr>
          <w:rFonts w:eastAsia="IRNazanin" w:cs="IRNazanin"/>
          <w:color w:val="111111"/>
          <w:sz w:val="28"/>
          <w:szCs w:val="28"/>
          <w:rtl w:val="true"/>
          <w:lang w:bidi="fa-IR"/>
        </w:rPr>
        <w:t xml:space="preserve">. </w:t>
      </w:r>
      <w:r>
        <w:rPr>
          <w:rStyle w:val="FootnoteAnchor"/>
        </w:rPr>
        <w:footnoteReference w:id="300"/>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اى در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حسن حسن زاده آملى كه در هزار و يك كلمه به طبع رسيده است </w:t>
      </w:r>
      <w:r>
        <w:rPr>
          <w:rFonts w:eastAsia="Amiri" w:cs="Amiri" w:ascii="Amiri" w:hAnsi="Amiri"/>
          <w:color w:val="111111"/>
          <w:sz w:val="28"/>
          <w:szCs w:val="28"/>
          <w:rtl w:val="true"/>
          <w:lang w:bidi="ar-SA"/>
        </w:rPr>
        <w:t xml:space="preserve">. </w:t>
      </w:r>
      <w:r>
        <w:rPr>
          <w:rStyle w:val="FootnoteAnchor"/>
        </w:rPr>
        <w:footnoteReference w:id="301"/>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رساله اى در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حسن حسن زاده آملى كه مخطوط است </w:t>
      </w:r>
      <w:r>
        <w:rPr>
          <w:rFonts w:eastAsia="Amiri" w:cs="Amiri" w:ascii="Amiri" w:hAnsi="Amiri"/>
          <w:color w:val="111111"/>
          <w:sz w:val="28"/>
          <w:szCs w:val="28"/>
          <w:rtl w:val="true"/>
          <w:lang w:bidi="ar-SA"/>
        </w:rPr>
        <w:t xml:space="preserve">. </w:t>
      </w:r>
      <w:r>
        <w:rPr>
          <w:rStyle w:val="FootnoteAnchor"/>
        </w:rPr>
        <w:footnoteReference w:id="302"/>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احمد بن زين الدين احسايى </w:t>
      </w:r>
      <w:r>
        <w:rPr>
          <w:rFonts w:eastAsia="Amiri" w:cs="Amiri" w:ascii="Amiri" w:hAnsi="Amiri"/>
          <w:color w:val="111111"/>
          <w:sz w:val="28"/>
          <w:szCs w:val="28"/>
          <w:rtl w:val="true"/>
          <w:lang w:bidi="ar-SA"/>
        </w:rPr>
        <w:t xml:space="preserve">. </w:t>
      </w:r>
      <w:r>
        <w:rPr>
          <w:rStyle w:val="FootnoteAnchor"/>
        </w:rPr>
        <w:footnoteReference w:id="303"/>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احمد بن صالح بن طوق قطيفى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صدر الدين كاشف دزفولى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۱۱۷۴</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۱۲۵۶</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عماد الدين مازندرانى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على بن احمد بن حسين آل عبد الجبار قطيفى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۱۲۸۷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 مؤلف آن مجهول است </w:t>
      </w:r>
      <w:r>
        <w:rPr>
          <w:rFonts w:eastAsia="Amiri" w:cs="Amiri" w:ascii="Amiri" w:hAnsi="Amiri"/>
          <w:color w:val="111111"/>
          <w:sz w:val="28"/>
          <w:szCs w:val="28"/>
          <w:rtl w:val="true"/>
          <w:lang w:bidi="ar-SA"/>
        </w:rPr>
        <w:t xml:space="preserve">. </w:t>
      </w:r>
      <w:r>
        <w:rPr>
          <w:rStyle w:val="FootnoteAnchor"/>
        </w:rPr>
        <w:footnoteReference w:id="304"/>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كه مؤلف آن مجهول است </w:t>
      </w:r>
      <w:r>
        <w:rPr>
          <w:rFonts w:eastAsia="Amiri" w:cs="Amiri" w:ascii="Amiri" w:hAnsi="Amiri"/>
          <w:color w:val="111111"/>
          <w:sz w:val="28"/>
          <w:szCs w:val="28"/>
          <w:rtl w:val="true"/>
          <w:lang w:bidi="ar-SA"/>
        </w:rPr>
        <w:t xml:space="preserve">. </w:t>
      </w:r>
      <w:r>
        <w:rPr>
          <w:rStyle w:val="FootnoteAnchor"/>
        </w:rPr>
        <w:footnoteReference w:id="305"/>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مولانا برهان الدين بغدادى </w:t>
      </w:r>
      <w:r>
        <w:rPr>
          <w:rFonts w:eastAsia="Amiri" w:cs="Amiri" w:ascii="Amiri" w:hAnsi="Amiri"/>
          <w:color w:val="111111"/>
          <w:sz w:val="28"/>
          <w:szCs w:val="28"/>
          <w:rtl w:val="true"/>
          <w:lang w:bidi="ar-SA"/>
        </w:rPr>
        <w:t xml:space="preserve">. </w:t>
      </w:r>
      <w:r>
        <w:rPr>
          <w:rStyle w:val="FootnoteAnchor"/>
        </w:rPr>
        <w:footnoteReference w:id="306"/>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أعلمكم بنفسه أعلمكم بربّه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ملاّ اسماعيل خواجويى مازندرانى</w:t>
      </w:r>
      <w:r>
        <w:rPr>
          <w:rFonts w:eastAsia="Amiri" w:cs="Amiri" w:ascii="Amiri" w:hAnsi="Amiri"/>
          <w:color w:val="111111"/>
          <w:sz w:val="28"/>
          <w:szCs w:val="28"/>
          <w:rtl w:val="true"/>
          <w:lang w:bidi="ar-SA"/>
        </w:rPr>
        <w:t xml:space="preserve">. </w:t>
      </w:r>
      <w:r>
        <w:rPr>
          <w:rStyle w:val="FootnoteAnchor"/>
        </w:rPr>
        <w:footnoteReference w:id="307"/>
      </w: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مرآت المحقّقين ، در معناى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شيخ محمود شبسترى </w:t>
      </w:r>
      <w:r>
        <w:rPr>
          <w:rFonts w:eastAsia="Amiri" w:cs="Amiri" w:ascii="Amiri" w:hAnsi="Amiri"/>
          <w:color w:val="111111"/>
          <w:sz w:val="28"/>
          <w:szCs w:val="28"/>
          <w:rtl w:val="true"/>
          <w:lang w:bidi="ar-SA"/>
        </w:rPr>
        <w:t xml:space="preserve">. </w:t>
      </w:r>
      <w:r>
        <w:rPr>
          <w:rStyle w:val="FootnoteAnchor"/>
        </w:rPr>
        <w:footnoteReference w:id="308"/>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الطريق در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درويش على بن يوسف گوگَدى</w:t>
      </w:r>
      <w:r>
        <w:rPr>
          <w:rFonts w:eastAsia="IRNazanin" w:cs="IRNazanin"/>
          <w:color w:val="111111"/>
          <w:sz w:val="28"/>
          <w:szCs w:val="28"/>
          <w:rtl w:val="true"/>
          <w:lang w:bidi="fa-IR"/>
        </w:rPr>
        <w:t xml:space="preserve">. </w:t>
      </w:r>
      <w:r>
        <w:rPr>
          <w:rStyle w:val="FootnoteAnchor"/>
        </w:rPr>
        <w:footnoteReference w:id="309"/>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شيخ حبيب عجمى </w:t>
      </w:r>
      <w:r>
        <w:rPr>
          <w:rFonts w:eastAsia="Amiri" w:cs="Amiri" w:ascii="Amiri" w:hAnsi="Amiri"/>
          <w:color w:val="111111"/>
          <w:sz w:val="28"/>
          <w:szCs w:val="28"/>
          <w:rtl w:val="true"/>
          <w:lang w:bidi="ar-SA"/>
        </w:rPr>
        <w:t xml:space="preserve">. </w:t>
      </w:r>
      <w:r>
        <w:rPr>
          <w:rStyle w:val="FootnoteAnchor"/>
        </w:rPr>
        <w:footnoteReference w:id="310"/>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الغوثية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عبد القادر گيلانى </w:t>
      </w:r>
      <w:r>
        <w:rPr>
          <w:rFonts w:eastAsia="IRNazanin" w:cs="IRNazanin"/>
          <w:color w:val="111111"/>
          <w:sz w:val="28"/>
          <w:szCs w:val="28"/>
          <w:rtl w:val="true"/>
          <w:lang w:bidi="fa-IR"/>
        </w:rPr>
        <w:t xml:space="preserve">. </w:t>
      </w:r>
      <w:r>
        <w:rPr>
          <w:rStyle w:val="FootnoteAnchor"/>
        </w:rPr>
        <w:footnoteReference w:id="311"/>
      </w: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الفصوص در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محيى الدين عربى </w:t>
      </w:r>
      <w:r>
        <w:rPr>
          <w:rFonts w:eastAsia="Amiri" w:cs="Amiri" w:ascii="Amiri" w:hAnsi="Amiri"/>
          <w:color w:val="111111"/>
          <w:sz w:val="28"/>
          <w:szCs w:val="28"/>
          <w:rtl w:val="true"/>
          <w:lang w:bidi="ar-SA"/>
        </w:rPr>
        <w:t xml:space="preserve">. </w:t>
      </w:r>
      <w:r>
        <w:rPr>
          <w:rStyle w:val="FootnoteAnchor"/>
        </w:rPr>
        <w:footnoteReference w:id="312"/>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النورية در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آقا شمس الدين </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771_128344"/>
    </w:p>
    <w:p>
      <w:pPr>
        <w:pStyle w:val="Heading6"/>
        <w:numPr>
          <w:ilvl w:val="5"/>
          <w:numId w:val="1"/>
        </w:numPr>
        <w:rPr/>
      </w:pPr>
      <w:bookmarkStart w:id="166" w:name="__RefHeading___Toc788666_3224264995"/>
      <w:bookmarkStart w:id="167" w:name="_Toc63"/>
      <w:bookmarkEnd w:id="165"/>
      <w:bookmarkEnd w:id="166"/>
      <w:r>
        <w:rPr>
          <w:rtl w:val="true"/>
        </w:rPr>
        <w:t xml:space="preserve">سه </w:t>
      </w:r>
      <w:r>
        <w:rPr>
          <w:rtl w:val="true"/>
        </w:rPr>
        <w:t xml:space="preserve">. </w:t>
      </w:r>
      <w:r>
        <w:rPr>
          <w:rtl w:val="true"/>
        </w:rPr>
        <w:t>معانىِ حديث</w:t>
      </w:r>
      <w:bookmarkEnd w:id="167"/>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الدقايق 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بدرالدين سماوى </w:t>
      </w:r>
      <w:r>
        <w:rPr>
          <w:rFonts w:eastAsia="Amiri" w:cs="Amiri" w:ascii="Amiri" w:hAnsi="Amiri"/>
          <w:color w:val="111111"/>
          <w:sz w:val="28"/>
          <w:szCs w:val="28"/>
          <w:rtl w:val="true"/>
          <w:lang w:bidi="ar-SA"/>
        </w:rPr>
        <w:t xml:space="preserve">. </w:t>
      </w:r>
      <w:r>
        <w:rPr>
          <w:rStyle w:val="FootnoteAnchor"/>
        </w:rPr>
        <w:footnoteReference w:id="314"/>
      </w: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امام محمّد غزالى </w:t>
      </w:r>
      <w:r>
        <w:rPr>
          <w:rFonts w:eastAsia="Amiri" w:cs="Amiri" w:ascii="Amiri" w:hAnsi="Amiri"/>
          <w:color w:val="111111"/>
          <w:sz w:val="28"/>
          <w:szCs w:val="28"/>
          <w:rtl w:val="true"/>
          <w:lang w:bidi="ar-SA"/>
        </w:rPr>
        <w:t xml:space="preserve">. </w:t>
      </w:r>
      <w:r>
        <w:rPr>
          <w:rStyle w:val="FootnoteAnchor"/>
        </w:rPr>
        <w:footnoteReference w:id="315"/>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الأشبه فى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جلال الدين ابوبكر سيوطى </w:t>
      </w:r>
      <w:r>
        <w:rPr>
          <w:rFonts w:eastAsia="Amiri" w:cs="Amiri" w:ascii="Amiri" w:hAnsi="Amiri"/>
          <w:color w:val="111111"/>
          <w:sz w:val="28"/>
          <w:szCs w:val="28"/>
          <w:rtl w:val="true"/>
          <w:lang w:bidi="ar-SA"/>
        </w:rPr>
        <w:t xml:space="preserve">. </w:t>
      </w:r>
      <w:r>
        <w:rPr>
          <w:rStyle w:val="FootnoteAnchor"/>
        </w:rPr>
        <w:footnoteReference w:id="316"/>
      </w:r>
      <w:r>
        <w:rPr>
          <w:rFonts w:ascii="Amiri" w:hAnsi="Amiri" w:eastAsia="Amiri" w:cs="Amiri"/>
          <w:color w:val="111111"/>
          <w:sz w:val="28"/>
          <w:sz w:val="28"/>
          <w:szCs w:val="28"/>
          <w:lang w:bidi="ar-SA"/>
        </w:rPr>
        <w:t>۲۴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الوحدة در 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شيخ ابواسحاق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تركى</w:t>
      </w:r>
      <w:r>
        <w:rPr>
          <w:rFonts w:eastAsia="Amiri" w:cs="Amiri" w:ascii="Amiri" w:hAnsi="Amiri"/>
          <w:color w:val="111111"/>
          <w:sz w:val="28"/>
          <w:szCs w:val="28"/>
          <w:rtl w:val="true"/>
          <w:lang w:bidi="ar-SA"/>
        </w:rPr>
        <w:t xml:space="preserve">) . </w:t>
      </w:r>
      <w:r>
        <w:rPr>
          <w:rStyle w:val="FootnoteAnchor"/>
        </w:rPr>
        <w:footnoteReference w:id="317"/>
      </w: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امام محمّد غزالى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تركى</w:t>
      </w:r>
      <w:r>
        <w:rPr>
          <w:rFonts w:eastAsia="Amiri" w:cs="Amiri" w:ascii="Amiri" w:hAnsi="Amiri"/>
          <w:color w:val="111111"/>
          <w:sz w:val="28"/>
          <w:szCs w:val="28"/>
          <w:rtl w:val="true"/>
          <w:lang w:bidi="ar-SA"/>
        </w:rPr>
        <w:t xml:space="preserve">) . </w:t>
      </w:r>
      <w:r>
        <w:rPr>
          <w:rStyle w:val="FootnoteAnchor"/>
        </w:rPr>
        <w:footnoteReference w:id="318"/>
      </w:r>
      <w:r>
        <w:rPr>
          <w:rFonts w:ascii="Amiri" w:hAnsi="Amiri" w:eastAsia="Amiri" w:cs="Amiri"/>
          <w:color w:val="111111"/>
          <w:sz w:val="28"/>
          <w:sz w:val="28"/>
          <w:szCs w:val="28"/>
          <w:lang w:bidi="ar-SA"/>
        </w:rPr>
        <w:t>۲۶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قبس المقتبس ، از ملاّ حبيب الله شريف كاشانى </w:t>
      </w:r>
      <w:r>
        <w:rPr>
          <w:rFonts w:eastAsia="Amiri" w:cs="Amiri" w:ascii="Amiri" w:hAnsi="Amiri"/>
          <w:color w:val="111111"/>
          <w:sz w:val="28"/>
          <w:szCs w:val="28"/>
          <w:rtl w:val="true"/>
          <w:lang w:bidi="ar-SA"/>
        </w:rPr>
        <w:t xml:space="preserve">. </w:t>
      </w:r>
      <w:r>
        <w:rPr>
          <w:rStyle w:val="FootnoteAnchor"/>
        </w:rPr>
        <w:footnoteReference w:id="319"/>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سيّد محمّد مهدى تنكابنى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بجز رساله هاى مستقل ، شروح ضمنى نيز بر اين حديث ، بسيار است كه به برخى از آنها اشاره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كلمه ، رشيدالدين وطواط ، كلمه ششم ، ص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فى تفسير القرآن ، سيّد محمّد حسين طباطبايى ، 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كلمه ، حسن حسن زاده آملى ، كلمه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يك نكته ، حسن حسن زاده آملى ، نكته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حديثبراى اين حديث ، معانى فراوانى گفته اند ، تا آن جا كه استاد حسن زاده آملى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معانى حديث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معنا ذكر كرده است </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برخى معتقدند كه در اين حديث ، اشارات لطيف و ارشادات روشنى به اصول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خداشناسى ، صفات ثبوتى و سلبى ، عدل ، نبوّت ، امامت و معاد ، وجود دارد </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برخى بر اين باورند كه همه مسائل اصيل فلسفى و مطالب قويم حكمت متعالى و حقايق متين عرفانى را از آن مى توان استنباط كرد </w:t>
      </w:r>
      <w:r>
        <w:rPr>
          <w:rFonts w:eastAsia="Amiri" w:cs="Amiri" w:ascii="Amiri" w:hAnsi="Amiri"/>
          <w:color w:val="111111"/>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برخى مى گويند كه همه اصول و فروع دين ، و همه احكام دنيوى و اخروى ، و جميع احكام ربوبيت و عبوديت ، در اين حديث خلاصه شده است </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طرح و ارزيابىِ آنچه در شرح اين حديث گفته شده ؛ فرصت ديگرى مى طلبد ؛ ولى به نظر مى رسد براى تبيين دقيق مقصود از آن ، توجّه به سه نكته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آياتى كه اين حديث شريف ، ناظر به آنهاست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رواياتى كه به منزله شرح اين حديث ، شمرده مى شوند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فهم اصحاب امامان در مفهوم خودشناسى ؛ بررسى آنچه درباره معانى حديث مذكور گفته شده ، نشان مى دهد كه نكاتى كه بدان اشارت رفت ، يا مورد توجّه نبوده و يا كمتر مورد عنايت قرار گرفته است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771_128346"/>
    </w:p>
    <w:p>
      <w:pPr>
        <w:pStyle w:val="Heading6"/>
        <w:numPr>
          <w:ilvl w:val="5"/>
          <w:numId w:val="1"/>
        </w:numPr>
        <w:rPr/>
      </w:pPr>
      <w:bookmarkStart w:id="169" w:name="__RefHeading___Toc788668_3224264995"/>
      <w:bookmarkStart w:id="170" w:name="_Toc64"/>
      <w:bookmarkEnd w:id="168"/>
      <w:bookmarkEnd w:id="169"/>
      <w:r>
        <w:rPr>
          <w:rtl w:val="true"/>
        </w:rPr>
        <w:t xml:space="preserve">چهار </w:t>
      </w:r>
      <w:r>
        <w:rPr>
          <w:rtl w:val="true"/>
        </w:rPr>
        <w:t xml:space="preserve">. </w:t>
      </w:r>
      <w:r>
        <w:rPr>
          <w:rtl w:val="true"/>
        </w:rPr>
        <w:t>روشن ترين معناى حديث</w:t>
      </w:r>
      <w:bookmarkEnd w:id="170"/>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ترين معناى حديثمقتضاى دقّت در آياتى كه انسان را براى خداشناسى به خودشناسى دعوت مى نمايد و مجموع احاديثى كه مفسّر و مبيّن آنهاست و همچنين مراجعه به فهم برخى از اصحاب سخن شناس اهل بيت عليهم السلام ، اين است كه روشن ترين معناى حديث ، دعوت به خودشناسى و تدبّر در حكمت هايى است كه در خلقت انسان به كار رفته و حاكى از علم و قدرت بى نهايت آفريدگار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حكمت ها كه در متن قرآن و احاديث اسلامى تشريح شده ، عبارت است از چگونگىِ آفرينش انسان از خاك ، چگونگى پيدايش انسان از نطفه ، تصوير جنين در رَحِم ، نفخ روح در جنين ، اختلاف زبان ها و رنگ ها ، تأمين غذاهاى مورد نياز بدن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باب دوم از فصل پنجم ، به تفصيل بيان شده است </w:t>
      </w:r>
      <w:r>
        <w:rPr>
          <w:rStyle w:val="FootnoteAnchor"/>
          <w:rtl w:val="true"/>
        </w:rPr>
        <w:footnoteReference w:id="325"/>
      </w:r>
      <w:r>
        <w:rPr>
          <w:rFonts w:ascii="IRNazanin" w:hAnsi="IRNazanin" w:eastAsia="IRNazanin"/>
          <w:color w:val="111111"/>
          <w:sz w:val="28"/>
          <w:sz w:val="28"/>
          <w:szCs w:val="28"/>
          <w:rtl w:val="true"/>
          <w:lang w:bidi="fa-IR"/>
        </w:rPr>
        <w:t xml:space="preserve">و اين راه ، از آسان ترين راه هاى خداشناسى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تبيين اين راه ، آيات حكمت و آثار صنع در وجود انسان را بدين گونه جمع بندى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مِن مَخلوقٍ يَزعُمُ أَنَّ اللّهَ يَخفى عَلى عِبادِهِ وهُوَ يَرى أَثَرَ الصُّنعِ في نَفسِهِ بِتَركيبٍ يُبهِرُ عَقلَهُ وتَأليفٍ يُبطِلُ حُجَّتَهُ </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 xml:space="preserve">و شگفت از مخلوقى كه مى پندارد خدا از بندگانش پوشيده است ، در حالى كه اثر صنع را در تركيب مُحيّر العقول خويش و پيوند اجزايش به گونه اى كه انكار را بر نمى تابد ،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تبيين آيه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از سوره فصّلت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أَنفُسِكُمْ أَفَلاَ تُبْصِرُونَ ؛ و در خود شما ، آيا نمى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فرمايد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خلقك سميعا بصيرا ، تغضب وترضى ، وتجوع وتشبع ، وذلك كلّه من آيات اللّه </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او تو را شنوا و بينا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مى گيرى و خشنود مى شوى ، گرسنه مى شوى و سير مى گردى و اينها همه از نشانه هاى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است كه هشام بن حكم از شاگردان و ياران سخن شناس امام صادق عليه السلام نيز همين معناى روشن را از آيات و روايات خودشناسى استنباط كرده و درباره خداشناسى از طريق خودشناسى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را از طريق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شناختم؛ چرا كه نفس من، نزديك ترين چيز به من است و مى بينم كه پاره هايى گرد هم آمده و بخش هايى با هم تناسب يافته است </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و در پايان اشاره مى كند كه مقصود از سخن خداوند متعال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أَنفُسِكُمْ أَفَلاَ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همين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كمال تأسّف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تبيين حديث خودشناسى ، معناى روشنى كه قرآن و احاديث اسلامى بر آن تأكيد دارند ، به كلّى مورد غفلت واقع شده و در شروحى كه ملاحظه شد ، حتّى به عنوان يك معنا در رديف ساير معانى ـ كه بعضا تحميل رأى خود و يا ديگران بر اين حديث شريف است ـ ذكر نشده است و اگر دانشمندان مسلمان ، اين پيام قرآن را درباره خودشناسى گرفته بودند ، اكنون بايد در علوم مربوط به انسان شناسى ، سرآمد همه دانشمندان جهان بودند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2771_128348"/>
    </w:p>
    <w:p>
      <w:pPr>
        <w:pStyle w:val="Heading6"/>
        <w:numPr>
          <w:ilvl w:val="5"/>
          <w:numId w:val="1"/>
        </w:numPr>
        <w:rPr/>
      </w:pPr>
      <w:bookmarkStart w:id="172" w:name="__RefHeading___Toc788670_3224264995"/>
      <w:bookmarkStart w:id="173" w:name="_Toc65"/>
      <w:bookmarkEnd w:id="171"/>
      <w:bookmarkEnd w:id="172"/>
      <w:r>
        <w:rPr>
          <w:rtl w:val="true"/>
        </w:rPr>
        <w:t xml:space="preserve">پنج </w:t>
      </w:r>
      <w:r>
        <w:rPr>
          <w:rtl w:val="true"/>
        </w:rPr>
        <w:t xml:space="preserve">. </w:t>
      </w:r>
      <w:r>
        <w:rPr>
          <w:rtl w:val="true"/>
        </w:rPr>
        <w:t>مراتب خودشناسى</w:t>
      </w:r>
      <w:bookmarkEnd w:id="173"/>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خودشناسىبى ترديد ، خودشناسى مانند خداشناسى مراتبى دارد و لذا در حديثى از پيامبر خدا صلى الله عليه و آله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أعرَفُكُم بِنَفسِهِ ، أعرَفُكُم بِرَبِّهِ </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هر كه به نفس خويش آگاه تر باشد، به خداى خويش، عارف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ترين مراتب خودشناسى براى عموم مردم ميسّر است ؛ امّا هر چه بر معلومات انسان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شود ، شناخت او نسبت به خداوند متعال ، بيشتر مى شود تا آن جا كه به معرفت شهودى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يازد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جاست كه به معرفت شهودى حضرت حق تعالى نيز نايل مى گردد و در كنار فرشتگان و اولو العلم ، شاهد يكتايى آن وجود خواهد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شَهِدَ اللَّهُ أَنَّهُ لاَ إِلَـهَ إِلاَّ هُوَ وَالْمَلَئِكَةُ وَأُوْلُواْ الْعِلْمِ </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خدا ، گواهى مى دهد كه خدايى جز او نيست ، و نيز فرشتگان و دانشمندان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رسيدن به اين مرتبت از معرفت ، جز از راه مجاهدت ، ميسّر نيست كه شرح آن در فصل ششم خواهد آمد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التَّجرِبَةُالإمام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اللّهُ سُبحانَهُ بَفَسخِ العَزائِمِ ، وحَلِّ العُقودِ ، وكَشفِ الضُّرِّ وَالبَلِيَّةِ عَمَّن أَخلَصَ لَهُ النِّيَّةَ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اللّهَ سُبحانَهُ بِفَسخِ العَزائِمِ ، وحَلِّ العُقودِ ، ونَقضِ الهِمَمِ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إِثباتِ الصَّانِعِ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تَحويلُ الحالِ ، وضَعفُ الأَركانِ ، ونَقضُ الهِمَّةِ </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قامَ إِلى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بِماذا عَرَفتَ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بِفَسخِ العَزمِ ، ونَقضِ الهَمِّ ، لَمّا هَمَمتُ فَحيلَ بَيني وبَينَ هَمّي ، وعَزَمتُ فَخالَفَ القَضاءُ عَزمي ؛ عَلِمتُ أنَّ المُدَبِّرَ غَيري </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التوحيد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عَرَفتَ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بِفَسخِ العَزمِ ، ونَقضِ الهَمِّ ؛ عَزَمتُ فَفَسَخَ عَزمي ، وهَمَمتُ فَنَقَضَ هَمّي </w:t>
      </w:r>
      <w:r>
        <w:rPr>
          <w:rFonts w:eastAsia="Amiri" w:cs="Amiri" w:ascii="Amiri" w:hAnsi="Amiri"/>
          <w:color w:val="111111"/>
          <w:sz w:val="28"/>
          <w:szCs w:val="28"/>
          <w:rtl w:val="true"/>
          <w:lang w:bidi="ar-SA"/>
        </w:rPr>
        <w:t xml:space="preserve">. </w:t>
      </w:r>
      <w:r>
        <w:rPr>
          <w:rStyle w:val="FootnoteAnchor"/>
          <w:rtl w:val="true"/>
        </w:rPr>
        <w:footnoteReference w:id="33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2771_128350"/>
    </w:p>
    <w:p>
      <w:pPr>
        <w:pStyle w:val="Heading4"/>
        <w:numPr>
          <w:ilvl w:val="3"/>
          <w:numId w:val="1"/>
        </w:numPr>
        <w:rPr/>
      </w:pPr>
      <w:bookmarkStart w:id="175" w:name="__RefHeading___Toc788672_3224264995"/>
      <w:bookmarkStart w:id="176" w:name="_Toc66"/>
      <w:bookmarkEnd w:id="174"/>
      <w:bookmarkEnd w:id="175"/>
      <w:r>
        <w:rPr/>
        <w:t>۴</w:t>
      </w:r>
      <w:r>
        <w:rPr>
          <w:rtl w:val="true"/>
        </w:rPr>
        <w:t xml:space="preserve"> </w:t>
      </w:r>
      <w:r>
        <w:rPr>
          <w:rtl w:val="true"/>
        </w:rPr>
        <w:t xml:space="preserve">/ </w:t>
      </w:r>
      <w:r>
        <w:rPr/>
        <w:t>۲</w:t>
      </w:r>
      <w:r>
        <w:rPr>
          <w:rtl w:val="true"/>
        </w:rPr>
        <w:t xml:space="preserve"> تجربه</w:t>
      </w:r>
      <w:bookmarkEnd w:id="176"/>
    </w:p>
    <w:p>
      <w:pPr>
        <w:pStyle w:val="Heading5"/>
        <w:numPr>
          <w:ilvl w:val="4"/>
          <w:numId w:val="1"/>
        </w:numPr>
        <w:rPr/>
      </w:pPr>
      <w:bookmarkStart w:id="177" w:name="__RefHeading___Toc788674_3224264995"/>
      <w:bookmarkStart w:id="178" w:name="_Toc67"/>
      <w:bookmarkEnd w:id="177"/>
      <w:r>
        <w:rPr>
          <w:rtl w:val="true"/>
        </w:rPr>
        <w:t>اشاره</w:t>
      </w:r>
      <w:bookmarkEnd w:id="17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تجربهامام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سبحان را به بر هم زدن تصميم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تصميم هايش و گشودن گِرِه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برطرف كردن آسيب ها و گرفتارى ها از كسى كه نيّتش را براى او خالص كرده است ، شناخته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سبحان را به بر هم زدن تصميم ها و گره گشايى ها و درهم شكستن اراده ها شناختم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هاى معرفت خدا</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امير مؤمنان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اثبات صانع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كردن حال ، ناتوانى اعضاى بدن و درهم شكستن اراده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امير مؤمنان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را به چه چيز شناختى؟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فسخ تصميم و درهم شكستن اراده ؛ چون به چيزى همّت گماردم و ميان من و همّتم حايل شد ؛ و تصميم بر كارى گرفتم ، امّا سرنوشت ، راه ديگرى پيمود ، دانستم كه تدبيركننده ، كس ديگرى جز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التوحيدـ به نقل از هشام بن سالم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را به چه شناختى؟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فسخ تصميم و درهم شكستن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و تصميمم برهم خورد و همّت كردم و در هم شكست</w:t>
      </w:r>
      <w:r>
        <w:rPr>
          <w:rFonts w:eastAsia="IRNazanin" w:cs="IRNazanin"/>
          <w:color w:val="111111"/>
          <w:sz w:val="28"/>
          <w:szCs w:val="28"/>
          <w:rtl w:val="true"/>
          <w:lang w:bidi="fa-IR"/>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لاِبنِ أَبِي العَوجاءِ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إِن كان الأَمرُ كَما يَقولونَ أن يَظهَرَ لِخَلقِهِ ويَدعوهُم إِلى عِبادَتِهِ حَتّى لا يَختَلِفَ مِنهُمُ اثنانِ ، ولِمَ احتَجَبَ عَنهُم وأرسَلَ إِلَيهِمُ الرُّسُلَ ؟ ولو باشَرَهُم بِنَفسِهِ كانَ أَقرَبَ إِلَى الإِيمانِ بِهِ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وكَيفَ احتَجَبَ عَنكَ مَن أَراكَ قُدرَتَهُ في نَفسِكَ ؛ نُشوءَكَ ولَم تَكُن ، وكِبَرَكَ بَعدَ صِغَرِكَ ، وقُوَّتَكَ بَعدَ ضَعفِكَ وضَعفَكَ بَعدَ قُوَّتِكَ ، وسُقمَكَ بَعدَ صِحَّتِكِ وصِحَّتَكَ بَعدَ سُقمِكَ ، ورِضاكَ بَعدَ غَضَبِكَ وغَضَبَك بَعدَ رِضاكَ ، وحُزنَكَ بَعدَ فَرَحِكَ وفَرَحَكَ بَعدَ حُزنِكَ ، وحُبَّكَ بَعدَ بُغضِكَ وبُغضَكَ بَعدَ حُبِّكَ ، وعَزمَكَ بَعدَ أَناتِكَ وأَناتَكَ بعد عَزمِكَ ، وشَهوَتَكَ بَعدَ كَراهَتِكَ وكَراهَتَكَ بَعدَ شَهوَتِكَ ، ورَغبَتَكَ بَعدَ رَهبَتِكَ ورَهبَتَكَ بَعدَ رَغبَتِكَ ، ورَجاءَكَ بَعدَ يَأسِكَ ويَأسَكَ بَعدَ رَجائِكَ ، وخاطِرَكَ بِما لَم يَكُن في وَهمِك ، وعُزوبَ ما أنتَ مُعتَقِدُهُ عَن ذِهنِكَ </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۳۵۴۵</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به ابن ابى العوجاء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 شد اگر آن چنان كه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آفريدگانش آشكار شود و آنان را به عبادت خود ، فرا خوانَد تا دو نفر از خلقش نيز با هم اختلاف نكنند و چرا خود را از آنان در پسِ حجاب بُرده و فرستادگان را به سوى ايشان فرستاده است؟ و اگر خود با آنان به طور مستقيم ارتباط بر قرار مى كرد ، مردم به ايمان نزديك تر بودند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حجاب است كسى كه قدرتش را در تو به نمايش 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تو از نيستى ، بزرگ شدنت از پسِ كوچكى ، نيرومند شدنت از پسِ ناتوانى و ناتوانى ات از پسِ نيرومندى و بيمارى ات پس از سلامت و سلامتت پس از بيمارى و رضايتت پس از خشم و خشمت پس از رضايت و اندوهت پس از شادى و شادى ات پس از اندوه و محبّتت پس از نفرت و نفرتت پس از محبّت و عزمت پس از تأنّى و تأنّى ات پس از عزم و اشتياقت پس از ناپسند داشتنت و ناپسند داشتنت پس از اشتياق و رغبتت پس از حذر و حذرت پس از رغبت و اميدت پس از نااميدى و نااميدى ات پس از اميد و خطور به ذهن آنچه در خيال تو هم نبود و دور شدن از ذهن تو از آنچه بدان باور داشتى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۳۵۴۵</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9" w:name="pg12771_128354"/>
    </w:p>
    <w:p>
      <w:pPr>
        <w:pStyle w:val="Heading5"/>
        <w:numPr>
          <w:ilvl w:val="4"/>
          <w:numId w:val="1"/>
        </w:numPr>
        <w:rPr/>
      </w:pPr>
      <w:bookmarkStart w:id="180" w:name="__RefHeading___Toc788676_3224264995"/>
      <w:bookmarkStart w:id="181" w:name="_Toc68"/>
      <w:bookmarkEnd w:id="179"/>
      <w:bookmarkEnd w:id="180"/>
      <w:r>
        <w:rPr>
          <w:rtl w:val="true"/>
        </w:rPr>
        <w:t>توضيحى درباره نقش تجربه در خداشناسى</w:t>
      </w:r>
      <w:bookmarkEnd w:id="181"/>
    </w:p>
    <w:p>
      <w:pPr>
        <w:pStyle w:val="BookText"/>
        <w:rPr/>
      </w:pPr>
      <w:r>
        <w:rPr>
          <w:rFonts w:ascii="IRNazanin" w:hAnsi="IRNazanin" w:eastAsia="IRNazanin"/>
          <w:color w:val="111111"/>
          <w:sz w:val="28"/>
          <w:sz w:val="28"/>
          <w:szCs w:val="28"/>
          <w:rtl w:val="true"/>
          <w:lang w:bidi="fa-IR"/>
        </w:rPr>
        <w:t xml:space="preserve">توضيحى درباره نقش تجربه در خداشناسىخداشناسى از راه تجربه را دو گونه مى توان تفسير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 شخصى هر كس ، حالات و حوادث گوناگونى پيش مى آيد كه از يك سو حاكى از نقشه و تدبيرِ مدبّر است ، و از سوى ديگر ، خود در پديد آوردن آن نقشى ندارد ، مثل اين كه تصميم قطعى دارد كارى را انجام دهد كه در واقع ، به زيان اوست ؛ ولى بدون اين كه دليل عقلى خاصّى داشته باشد از انجام دادن آن منصرف مى شود ، بعدها معلوم مى شود اگر انجام مى داد ، براى او زيانبار بود ، چه كسى بين انسان و عزم قاطع او حايل شد و او را از خطر ، نجات داد ؟ تأمّل در اين تجربه ، همان طور كه در كلام امام على عليه السلام ملاحظه شد ، انسان را به اين نتيجه مى رساند كه مدبّر زندگى انسان ، كسى جز خود انسان است و او جز خداوندِ حكيم دانا و توانا نيست، چنان كه در قرآن مى خوانيم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 اللَّهَ يَحُولُ بَيْنَ الْمَرْءِ وَقَلْبِهِ </w:t>
      </w:r>
      <w:r>
        <w:rPr>
          <w:rFonts w:eastAsia="IRNazanin" w:cs="IRNazanin"/>
          <w:color w:val="111111"/>
          <w:sz w:val="28"/>
          <w:szCs w:val="28"/>
          <w:rtl w:val="true"/>
          <w:lang w:bidi="fa-IR"/>
        </w:rPr>
        <w:t xml:space="preserve">. </w:t>
      </w:r>
      <w:r>
        <w:rPr>
          <w:rStyle w:val="FootnoteAnchor"/>
          <w:rtl w:val="true"/>
        </w:rPr>
        <w:footnoteReference w:id="337"/>
      </w:r>
      <w:r>
        <w:rPr>
          <w:rFonts w:ascii="Amiri" w:hAnsi="Amiri" w:eastAsia="Amiri" w:cs="Amiri"/>
          <w:color w:val="111111"/>
          <w:sz w:val="28"/>
          <w:sz w:val="28"/>
          <w:szCs w:val="28"/>
          <w:rtl w:val="true"/>
          <w:lang w:bidi="ar-SA"/>
        </w:rPr>
        <w:t>وبدانيد كه خدا ، ميان انسان و دلش حايل مى شود</w:t>
      </w:r>
      <w:r>
        <w:rPr>
          <w:rFonts w:eastAsia="Amiri" w:cs="Amiri" w:ascii="Amiri" w:hAnsi="Amiri"/>
          <w:color w:val="111111"/>
          <w:sz w:val="28"/>
          <w:szCs w:val="28"/>
          <w:rtl w:val="true"/>
          <w:lang w:bidi="ar-SA"/>
        </w:rPr>
        <w:t>»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است كه ميان انسان و دلش جدايى مى اندازد و موجب فسخ تصميم و درهم شكستن اراده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كودكى ، جوانى ، پيرى ، ضعف ، قوّت ، صحّت ، بيمارى و ساير حالاتى كه براى انسان پيش مى آيد و خارج از اراده و تدبير اوست ، حاكى از حاكميت تدبيرِ مدبّرى جز او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از تجربه ، در واقع ، شاخه اى از خداشناسى از طريق خودشناسى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مى توان اين روايات را از جمله احاديث شرح دهنده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معناى خداشناسى از راه تجربه ، تجربه اى است كه براى انسان هاى موحّد ، متّقى و مخلص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اللّهُ سُبحانَهُ بِفَسخِ العَزائِمِ ، وَحَلِّ العُقودِ ، وكَشفِ الضُّرِّ وَالبَلِيَّةِ عَمَّن أخلَصَ لَهُ النِّيَّةَ </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خداى سبحان را به برهم زدن تصميم ها و گشوده شدن گِرِه ها و برطرف شدن سختى ها و گرفتارى هاى آنان كه نيّت خالصانه دارند ، شناخته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مشكلات و دفع بليات زندگى ، علاوه بر اسباب و راه هاى شناخته شده عادى و مادّى ، راه ديگرى هم دارد و آن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 توكّل و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تصريح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يَتَّقِ اللَّهَ يَجْعَل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يَرْزُقْهُ مِنْ حَيْثُ لاَ يَحْتَسِبُ وَ مَن يَتَوَكَّلْ عَلَى اللَّهِ فَهُوَ حَسْبُهُ </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تقوا ورزد ، خداوند برايش راه بيرون شدى قرار دهد و او را از آن جا كه گمان نمى بَرَد ، روزى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تأكيد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جَـهَدُواْ فِينَا لَنَهْدِيَنَّهُمْ سُبُلَنَا </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و آنان كه با تمام توان براى ما بكوشند ، به راه هاى خود ، رهنمونشان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پژوهشگرى مى تواند توحيد ، بلكه نبوت را از طريق آزمايش عملى آيات ياد شده در زندگى انسان هاى موحّد و متّقى و مخلص ، تجربه كند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التفكّر في حُدوثِ العالَمِالكتاب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خُلِقُواْ مِنْ غَيْرِ شَىْ ءٍ أَمْ هُمُ الْخَــلِقُونَ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السَّمَـوَ تِ وَ الْأَرْضَ بَل لاَّ يُوقِنُونَ </w:t>
      </w:r>
      <w:r>
        <w:rPr>
          <w:rFonts w:eastAsia="Amiri" w:cs="Amiri" w:ascii="Amiri" w:hAnsi="Amiri"/>
          <w:color w:val="111111"/>
          <w:sz w:val="28"/>
          <w:szCs w:val="28"/>
          <w:rtl w:val="true"/>
          <w:lang w:bidi="ar-SA"/>
        </w:rPr>
        <w:t xml:space="preserve">» .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خَــلِقُ كُلِّ شَىْ ءٍ </w:t>
      </w:r>
      <w:r>
        <w:rPr>
          <w:rFonts w:eastAsia="Amiri" w:cs="Amiri" w:ascii="Amiri" w:hAnsi="Amiri"/>
          <w:color w:val="111111"/>
          <w:sz w:val="28"/>
          <w:szCs w:val="28"/>
          <w:rtl w:val="true"/>
          <w:lang w:bidi="ar-SA"/>
        </w:rPr>
        <w:t xml:space="preserve">» . </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رَّبُّكُمْ رَبُّ السَّمَـوَ تِ وَ الْأَرْضِ الَّذِى فَطَرَهُنَّ وَ أَنَا عَلَى ذَ لِكُم مِّنَ الشَّـهِدِينَ</w:t>
      </w:r>
      <w:r>
        <w:rPr>
          <w:rFonts w:eastAsia="Amiri" w:cs="Amiri" w:ascii="Amiri" w:hAnsi="Amiri"/>
          <w:color w:val="111111"/>
          <w:sz w:val="28"/>
          <w:szCs w:val="28"/>
          <w:rtl w:val="true"/>
          <w:lang w:bidi="ar-SA"/>
        </w:rPr>
        <w:t xml:space="preserve">» .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قِدَمِهِ بِحُدوثِ خَلقِهِ ، وبِحُدوثِ خَلقِهِ عَلى وُجودِهِ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مُستَشهِدٌ بِحُدوثِ الأَشياءِ عَلى أَزَلِيَّتِهِ ، وبِما وَسَمَها بِهِ مِن العَجزِ عَلى قُدرَتِهِ ، وبِمَا اضطَرَّها إِلَيهِ مِنَ الفَناءِ عَلى دَوامِهِ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المُلهِمِ عِبادَهُ حَمدَهُ ، وفاطِرِهِم عَلى مَعرِفَةِ رُبوبِيَّتِهِ ، الدالِّ عَلى وُجودِهِ بِخَلقِهِ ، وبِحُدوثِ خَلقِهِ عَلى أَزَلِهِ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الاِحتِجاجُ عَلى مَن أَنكَرَ الحُدوثَ مَعَ ما تَقَدَّمَ ، فَهُوَ أنّا لَمّا رَأَينا هذَا العالَمَ المُتَحَرِّكَ مُتَناهِيَةً أَزمانُهُ وأعيانُهُ وحَرَكاتُهُ وأَكوانُهُ ، وجَميعُ ما فيهِ ، ووَجَدنا ما غابَ عَنّا مِن ذلِكَ يَلحَقُهُ النِّهايَةُ ، ووَجَد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يَتَعَلِّقُ بِما لا نِهايَةَ ، و لَولا ذلِكَ لَم يَجِدِ العَقلُ دَليلاً يُفَرِّقُ ما بَينَهُما ، ولَم يَكُن لَنا بُدٌّ مِن إِثباتِ ما لا نِهايَةَ لَهُ مَعلوما مَعقولاً أَبَدِيّا سَرمَدِيّا ، لَيسَ بِمَعلومٍ أنَّهُ مَقصورُ القُوى ، ولا مَقدورٌ ولا مُتَجَزِّئٌ ولا مُنقَسِمٌ ، فَوَجَبَ عِندَ ذلِكَ أن يَكونَ ما لا يَتَناهى مِثلَ ما يَتَناهى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قَد ثَبَتَ لَنا ذلِكَ ، فَقَد ثَبَتَ في عُقولِنا أنَّ ما لا يَتَناهى هُوَ القَديمُ الأَزَلِيُّ ، وإِذا ثَبَتَ شَيءٌ قَديمٌ وشَيءٌ مُحدَثٌ ، فَقَدِ استَغنَى القَديمُ الباري لِلأَشياءِ عَنِ المُحدَثِ الَّذي أَنشَأَهُ وبَرَأَهُ وأَحدَثَهُ ، وصَحَّ عِندَنا بِالحُجَّةِ العَقلِيَّةِ أنَّهُ المُحدِثُ لِلأَشياءِ ، وأنَّهُ لا خالِقَ إِلاّ هُوَ ، فَتَبارَكَ اللّهُ المُحدِثُ لِكُلِّ مُحدَثٍ ، الصّانِعُ لِكُلِّ مَصنوعٍ ، المُبتَدِعُ لِلأَشياءِ مِن غَيرِ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 أنّي لا أَقدِرُ أن أُحدِثَ مِثلِي استَحال أن يُحدِثَني مِثلي ، فَتَعالَى المُحدِثُ لِلأَشياءِ عَمّا يَقولُ المُلحِدونَ عُلُوّا كَبيرا </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2771_128358"/>
    </w:p>
    <w:p>
      <w:pPr>
        <w:pStyle w:val="Heading4"/>
        <w:numPr>
          <w:ilvl w:val="3"/>
          <w:numId w:val="1"/>
        </w:numPr>
        <w:rPr/>
      </w:pPr>
      <w:bookmarkStart w:id="183" w:name="__RefHeading___Toc788678_3224264995"/>
      <w:bookmarkStart w:id="184" w:name="_Toc69"/>
      <w:bookmarkEnd w:id="182"/>
      <w:bookmarkEnd w:id="183"/>
      <w:r>
        <w:rPr/>
        <w:t>۴</w:t>
      </w:r>
      <w:r>
        <w:rPr>
          <w:rtl w:val="true"/>
        </w:rPr>
        <w:t xml:space="preserve"> </w:t>
      </w:r>
      <w:r>
        <w:rPr>
          <w:rtl w:val="true"/>
        </w:rPr>
        <w:t xml:space="preserve">/ </w:t>
      </w:r>
      <w:r>
        <w:rPr/>
        <w:t>۳</w:t>
      </w:r>
      <w:r>
        <w:rPr>
          <w:rtl w:val="true"/>
        </w:rPr>
        <w:t xml:space="preserve"> انديشيدن در حدوث عالم</w:t>
      </w:r>
      <w:bookmarkEnd w:id="184"/>
    </w:p>
    <w:p>
      <w:pPr>
        <w:pStyle w:val="Heading5"/>
        <w:numPr>
          <w:ilvl w:val="4"/>
          <w:numId w:val="1"/>
        </w:numPr>
        <w:rPr/>
      </w:pPr>
      <w:bookmarkStart w:id="185" w:name="__RefHeading___Toc788680_3224264995"/>
      <w:bookmarkStart w:id="186" w:name="_Toc70"/>
      <w:bookmarkEnd w:id="185"/>
      <w:r>
        <w:rPr>
          <w:rtl w:val="true"/>
        </w:rPr>
        <w:t>اشاره</w:t>
      </w:r>
      <w:bookmarkEnd w:id="18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انديشيدن در حدوث عالمقرآنراه هاى معرفت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از هيچ خلق شده اند يا آن كه خودشان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يا آسمان ها و زمين را آفريده اند حق اين است كه يقين نمى ورزند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آفريدگار همه چيز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اين است كه پروردگارتان ، پروردگار آسمان و زمين است ؛ همو كه آنها را آفريده است و من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حدوث مخلوقاتش بر قديم بودنش و نيز بر وجودش دلالت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حدوث اشيا ، بر ازلى بودن خود ، و با نشانْ زدنِ ناتوانى بر اشيا ، بر توانايى خود ، و با فانى كردن آنها ـ كه ناگزير از آن اند ـ ، بر دوام خود ، گواهى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به بندگانش سپاس گزارى خود را الهام كرد و آن را بر معرفت ربوبيت خويش سرشت ، خلقتش بر وجود او دلالت دارد و حدوث خلقتش بر ازليت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احتجاج بر كسى كه 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انكار مى كند ، افزون بر آنچه گذشت ، اين است كه ما اين عالم در حركت را از نظر مدّت و موجودات خارجى و حركت ها و وجود و همه آنچه در آن است ، متناهى و محدود مى بينيم و نيز آنچه را از ديد ما نهان است ، نهايت دار مى يابيم ؛ ولى عقل را متعلّق به بى نهايت مى يابيم و اگر چنين نبود ، عقل ، دليلى براى فرق نهادن ميان آن دو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دار و بى نهايت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چاره اى نداريم كه اين موجود بى نهايت را معلوم و معقول و هميشگى و جاودان بدانيم و چنين ندانيم كه قوايش محدود، مورد تعلّق قدرت و تجزيه و بخش پذير است كه از اين ها نتيجه مى شود كه نهايت دار و بى نهايت مانند هم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براى ما ثابت شد ، براى عقل هاى ما ثابت مى گردد كه بى نهايت ، همان قديم ازلى است و چون يك قديم و يك حادث ثابت شد ، وجود قديمِ آفريدگار اشيا ، بى نياز از حادثى است كه خود پديد آورده و ساخته و پرداخته ، و به دليل عقلى براى ما اين درست مى آيد كه او پديدآورنده اشياست و خالقى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مبارك باد خداى پديدآورنده هر حادث ، سازنده هر ساخته و نخستين هستى بخش چيزها از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اين گزاره درست است كه من ، نمى توانم مانند خود را پديد آورم ، محال است كه مانند من ، مرا پديد آورده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والا و بس والا باد پديدآورنده اشيا از آنچه ملحدان مى گويند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 لِلعالَمِ صانِعا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الأَدِلَّةِ في نَفسي ؛ لِأَنّي وَجَدتُها لا تَعدو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أَكونَ خَلَقتُها وأنَا مَوجودٌ ، وإِيجادُ المَوجودِ مُحالٌ ، وإِمّا أن أكونَ خَلَقتُها وأنَا مَعدومٌ ؛ فَكَيفَ يَخلُقُ لا شَيءٌ ؟ فَلَمّا رَأَيتُهُما فاسِدَتَينِ مِنَ الجِهَتَينِ جَميعا عَلِمتُ أنَّ لي صانِعا ومُدَبِّرا </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عنه عليه السلامـ لَمّا سَأَلَهُ أَبو شاكِرٍ الدَّيصانِيُّ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لَكَ صانِعا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نَفسي لا تَخلو مِن إِحدى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أَكونَ صَنَعتُها أنَا أو صَنَعَها غَيري ؛ فَإِن كُنتُ صَنَعتُها أنَا فَلا أَخلو مِن أَحَدِ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أَكونَ صَنَعتُها وكانَت مَوجودَةً ، أو صَنَعتُها وكانَت مَعدومَةً ؛ فَإِن كُنتُ صَنَعتُها وكانَت مَوجودَةً فَقَدِ استَغنَت بِوُجودِها عَن صَنعَتِها ، وإِن كانَت مَعدومَةً فَإِنَّكَ تَعلَمُ أنَّ المَعدومَ لا يُحدِثُ شَيئا ، فَقَد ثَبَتَ المَعنَى الثّالِثُ أنَّ لي صانِعا ؛ وهُوَ اللّهُ رَبُّ العالَمينَ ، فَقامَ وما أَحارَ جَوابا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به اين سؤال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نياز به سازنده داشتن جهان 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دليل در خود من است ، چون من ، آن را از دو حال بيرون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در حالى كه وجود داشتم ، خود را آفريدم كه موجود كردن موجود ، مُحال است و يا من در حالى كه معدوم بودم ، آن را آفريدم كه چگونه عدم ، آفريننده باشد؟ پس چون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را از هر دو جهت ديدم ، دانستم كه من ، سازنده و تدبيركننده اى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پاسخ به ابو شاكر ديصانى كه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دليلى بر صانع داشتنت دارى ؟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دو جهت بيرون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خود را ساخته ام و يا ديگرى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من خود را ساخته ام ، از دو حال بيرون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موجود بوده ام و خود را ساخته ام يا در حالى كه معدوم بوده ام ، خود را ساخته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حالى كه موجود بوده ام ، خود را ساخته باشم ، وجودم از ايجاد و ساختن آن ، بى نياز است و اگر معدوم بوده ام ، تو مى دانى كه معدوم ، چيزى پديد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حالت سوم ثابت مى شود كه من ، سازنده اى دارم و او ، همان خدا ،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شاكر برخاست بى آن كه پاسخى داشته باشد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الدَّليلُ عَلى حَدَثِ الأَجسامِ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وَجَدتُ شَيئا صَغيرا ولا كَبيرا إِلاّ وإِذا ضُمَّ إِلَيهِ مِثلُهُ صارَ أَكبَرَ ، وفي ذلِكَ زَوالٌ وَانتِقالٌ عَنِ الحالَةِ الأُولى ، ولَو كانَ قَديما ما زالَ ولا حالَ ؛ لِأَنَّ الَّذي يَزولُ ويَحولُ يَجوزُ أن يوجَدَ ويَبطُلَ ، فَيَكونُ بِوُجودِهِ بَعدَ عَدَمِهِ دُخولٌ فِي الحَدَثِ ، وفي كونِهِ فِي الأَزَلِ دُخولُهُ فِي العَدَمِ ، ولَن تَجتَمِعَ صِفَةُ الأَزَلِ وَالعَدَمِ وَالحُدوثِ وَالقِدَمِ في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هَبكَ عَلِمتَ في جَريِ الحالَتَينِ وَالزَّمانَينِ عَلى ما ذَكَرتَ ، وَاستَدلَلتَ بِذلِكَ عَلى حُدوثِها ، فَلَو بَقِيَتِ الأَشياءُ عَلى صِغَرِها ، مِن أينَ كانَ لَكَ أن تَستَدِلَّ عَلى حُدوثِهِنَّ ؟ فَقالَ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نَتَكَلَّمُ عَلى هذَا العالَمِ المَوضوعِ ، فَلَو رَفَعناهُ ووَضَعنا عالَما آخَرَ كانَ لا شَيءَ أَدَلُّ عَلَى الحَدَثِ مِن رَفعِنا إِيّاهُ ووَضِعنا غَيرَهُ ، ولكِن أُجيبُكَ مِن حَيثُ قَدَرتَ أن تُلزِمَنا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لَو دامَت عَلى صِغَرِها لَكانَ فِي الوَهمِ أنَّهُ مَتى ضُمَّ شَيءٌ إِلى مِثلِهِ كانَ أكبَرَ ، وفي جَوازِ التَّغييرِ عَلَيهِ خُروجُهُ مِنَ القِدَمِ ، كَما أنَّ في تَغييرهِ دُخولَهُ فِي الحَدَثِ ، لَيسَ لَكَ وَراءَهُ شَيءٌ يا عَبدَ الكَريمِ ، فَانقَطَعَ وخَزِيَ </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الكريم بن ابى العوجاء از امام صادق عليه السلام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حدوث اجسام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چيزى كوچك يا بزرگ نيافتم ، جز آن كه وقتى مانند آن به آن ضميمه شود ، بزرگ تر مى گردد و اين ، يعنى زوال حالت اوّل و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قديم بود ، نبايد زايل و دگرگون مى شد ، چون آنچه زوال مى يابد و دگرگون مى شود ، ممكن است كه وجود يابد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وجود يافتن پس از نبودش ، حدوث در آن راه مى يابد و ازليت و عدم ، و حدوث و قدمت در يك شى ء جمع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عبدالكريم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دو حالت و دو زمان داشتن به گونه اى كه گفتى اتّفاق بيفتد و بر حدوث اجسام ، دلالت كند ، امّا اگر اشيا بر همان كوچكى خود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ضميمه كردن بزرگ تر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بر حدوث آنها استدلال مى كنى؟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درباره اين جهان ساخته شده ، گفتگو مى كنيم و اگر آن را برداريم و جهان ديگرى به جاى آن بنهيم ، هيچ دليل قوى تر ديگرى بر حدوث آن از همين برداشتن و چيز ديگرى را براى گذاردن به جايش نيست ؛ امّا از همين جهت كه تو گفتى نيز پاسخت مى دهم 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 اشياى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ضميمه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بر كوچكى خود بمانند ، مى توانيم در ذهن تصوّر كنيم كه چون چيزى به مانند خود ضميمه شود ، بزرگ تر مى گردد و همين امكان تغيير آن ، دليل بر قديم نبودن است ، همان گونه كه تغييرش بر حدوث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پس از اين ، حرفى ندارى ، اى عبد الكريم؟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 درمانده و رسوا شد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أَبو شاكِرٍ الدَّيصانِيِّ عَلى أَبي عَبدِ اللّهِ الصّادِقِ عليه السلامفَقالَ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أَحَدُ النُّجومِ الزَّواهِرِ ، وكانَ آباؤُكَ بُدورا بَواهِرَ ، وأُمَّهاتُكَ عَقيلاتٍ عَباهِرَ ، وعُنصُرُكَ مِن أَكرَمِ العَناصِرِ ، وإِذا ذُكِرَ العُلَماءُ فَبِكَ تُثَنَّى الخَناصِرُ ، فخَبِّرني أيُّهَا البَحرُ الخَضِمُّ الزّاخِرُ ، مَا الدَّليلُ عَلى حُدوثِ العالَِمِ ؟ 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نَستَدِلُّ عَلَيهِ بِأَقرَبِ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فَدَعا أَبو عَبدِ اللّهِ عليه السلام بِبَيضَةٍ فَوَضَعَها عَلى راحَتِهِ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حِصنٌ مَلمومٌ ، داخِلُهُ غِرقِئُ </w:t>
      </w:r>
      <w:r>
        <w:rPr>
          <w:rStyle w:val="FootnoteAnchor"/>
          <w:rtl w:val="true"/>
        </w:rPr>
        <w:footnoteReference w:id="351"/>
      </w:r>
      <w:r>
        <w:rPr>
          <w:rFonts w:ascii="Amiri" w:hAnsi="Amiri" w:eastAsia="Amiri" w:cs="Amiri"/>
          <w:color w:val="111111"/>
          <w:sz w:val="28"/>
          <w:sz w:val="28"/>
          <w:szCs w:val="28"/>
          <w:rtl w:val="true"/>
          <w:lang w:bidi="ar-SA"/>
        </w:rPr>
        <w:t xml:space="preserve">رَقيقٌ لَطيفٌ ، بِهِ فِضَّةٌ سائِلَةٌ وذَهَبَةٌ مائِعَةٌ ، ثُمَّ تَنفَلِقُ عَن مِثلِ الطّاووسِ ، أ دَخَلَها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الدَّليلُ عَلى حُدوثِ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فَأَوجَزتَ ، وقُلتَ فَأَحسَنتَ ، وقَد عَلِمتَ أنّا لا نَقبَلُ إِلاّ ما أَدرَكناهُ بِأَبصارِنا ، أو سَمِعناهُ بِاذانِنا ، أو شَمَمناه بِمَناخِرِنا ، أو ذُقناهُ بِأَفواهِنا ، أو لَمَسناهُ بِأَكُفِّنا ، أو تُصوِّرَ فِي القُلوبِ بَيانا ، أوِ استَنبَطَهُ الرَّوِيّاتُ </w:t>
      </w:r>
      <w:r>
        <w:rPr>
          <w:rStyle w:val="FootnoteAnchor"/>
          <w:rtl w:val="true"/>
        </w:rPr>
        <w:footnoteReference w:id="352"/>
      </w:r>
      <w:r>
        <w:rPr>
          <w:rFonts w:ascii="Amiri" w:hAnsi="Amiri" w:eastAsia="Amiri" w:cs="Amiri"/>
          <w:color w:val="111111"/>
          <w:sz w:val="28"/>
          <w:sz w:val="28"/>
          <w:szCs w:val="28"/>
          <w:rtl w:val="true"/>
          <w:lang w:bidi="ar-SA"/>
        </w:rPr>
        <w:t xml:space="preserve">إِيقانا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الحَواسَّ الخَمسَ ، وهِيَ لا تَنفَعُ شَيئا بِغَيرِ دَليلٍ ، كَما لا يُقطَعُ الظُّلمَةُ بِغَيرِ مِصباحٍ </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التوحيدـ به نقل از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شاكر ديصانى بر امام صادق عليه السلامدرآمد و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يكى از ستارگان فروزان هستى ، و پدرانت ماه هاى كامل و درخشان اند ، و مادرانت خِردوَرزانى خوش خو ، و سرشتت از باارزش ترين سرشت هاست ، و چون عالمان ياد شوند ، انگشت به سمت تو نشانه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درياى گسترده انبوه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دليلى بر حدوث عالم هست؟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نزديك ترين راه ، آن را اثبات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شاكر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چيست؟ پس امام صادق عليه السلام 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و آن را بر كف دستش نهاد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قلعه اى گِرد و محكم است ؛ ولى درون آن ، پوستى نازك و نقره اى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طلايى مايع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مانند طاووس بيرون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داخل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شاكر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دليل بر حدوث عالم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شاكر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و مفيد ، آگاه ساختى و زيبا گفتى و مى دانستى كه ما ، تنها آنچه را از طريق حواس پنجگانه بينايى و شنوايى و بويايى و چشايى و بساوايى احساس مى كنيم ، مى پذيريم و يا آن كه در دلمان به روشنى بيابيم و يا به طور يقينى بفهميم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حواسّ پنجگانه را ياد كردى و آنها بدون راهنما ، هيچ سودى ندارند ، همان گونه كه تاريكى جز با چراغ ، از ميان نمى رود</w:t>
      </w:r>
      <w:r>
        <w:rPr>
          <w:rFonts w:eastAsia="IRNazanin" w:cs="IRNazanin"/>
          <w:color w:val="111111"/>
          <w:sz w:val="28"/>
          <w:szCs w:val="28"/>
          <w:rtl w:val="true"/>
          <w:lang w:bidi="fa-IR"/>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الأَشياءَ تَدُلُّ عَلى حُدوثِها 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تَحَرُّكِ الأَرضِ ومَن عَلَيها ، وَانقِلابِ الأَزمِنَةِ ، وَاختِلافِ الوَقتِ ، وَالحَوادِثِ الَّتي تَحدُثُ فِي العالَمِ ، مِن زِيادَةٍ ونُقصانٍ ، ومَوتٍ وبَلاءٍ ، وَاضطِرارِ النَّفسِ إِلَى الإِقرارِ بأَنَّ لَها صانِعا ومُدَبِّرا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الحُلوَ يَصيرُ حامِضا ، وَالعَذبَ مُرّا ، وَالجَديدَ بالِيا ، وكُلٌّ إِلى تَغَيُّرٍ وفَناءٍ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الكافيـ في خَبَرِ مُناظَرَةِ الإِمامِ الصّادِقِ عليه السلاملاِبنِ أَبِي العَوجاءِ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مَصنوعٌ أنتَ أو غَيرُ مَصنوعٍ ؟ فَقالَ عَبدُ الكَريمِ 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 أنَا غَيرُ مَصنوعٍ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لي لَو كُنتَ مَصنوعا كَيفَ كُنتَ تَكونُ ؟ فَبَقِيَ عَبدُ الكَريمِ مَلِيّا لا يُحيرُ جَوابا ، ووَلِعَ بِخَشَبَةٍ كانَت بَينَ يَدَيهِ ،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عَريضٌ عَميقٌ قَصيرٌ مُتَحَرِّكٌ ساكِنٌ ، كُلُّ ذلِكَ صِفَةُ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لَم تَعلَم صِفَةَ الصَّنعَةِ غَيرَها فَاجعَل نَفسَكَ مَصنوعا لِما تَجِدُ في نَفسِكَ مِمّا يَحدُثُ مِن هذِهِ الأُمورِ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التوحيد عن أبي الصلت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المَأمونُ أبَا الحَسَنِ عَلِيَّ بنَ موسَى الرِّضا عليهماالسلامعَن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الَّذِى خَلَقَ السَّمَـوَ تِ وَ الْأَرْضَ فِى سِتَّةِ أَيَّامٍ وَ كَانَ عَرْشُهُ عَلَى الْمَاءِ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خَلَقَ السَّماواتِ وَالأَرضَ في سِتَّةِ أيّامٍ وهُوَ مُستَولٍ عَلى عَرشِهِ ، وكانَ قادِرا عَلى أن يَخلُقَها في طَرفَةِ عَينٍ ، ولكِنَّهُ عز و جلخَلَقَها في سِتَّةِ أيّامٍ ؛ لِيُظهِرَ لِلمَلائِكَةِ ما يَخلُقُهُ مِنها شَيئا بَعدَ شَيءٍ ، وتَستَدِلَّ بِحُدوثِ ما يُحدَثُ عَلى اللّهِ تَعالى ذِكرُهُ مَرَّةً بَعدَ مَرَّةٍ </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اشياء خود بر حدوثشان ، دلالت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حركت زمين و هر كس بر آن قرار دارد و دگرگونى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حوادثى كه در عالم اتّفاق مى افتد ، مانند كم و زياد شدن ، مرگ و فرسودگى ، و ناچارى انسان به اقرار بر اين كه سازنده و تدبيركننده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شيرين ، ترش مى شود و گوارا ، تلخ مى گردد و تازه ، كهنه مى شود و هر چيز ، رو به دگرگونى و نابودى دارد؟</w:t>
      </w:r>
    </w:p>
    <w:p>
      <w:pPr>
        <w:pStyle w:val="BookText"/>
        <w:rPr/>
      </w:pPr>
      <w:r>
        <w:rPr>
          <w:rFonts w:ascii="IRNazanin" w:hAnsi="IRNazanin" w:eastAsia="IRNazanin"/>
          <w:color w:val="111111"/>
          <w:sz w:val="28"/>
          <w:sz w:val="28"/>
          <w:szCs w:val="28"/>
          <w:rtl w:val="true"/>
          <w:lang w:bidi="fa-IR"/>
        </w:rPr>
        <w:t>الكافىـ در بخشى از گزارش مناظره امام صادق عليه السلام با ابن ابى العوجا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ساخته شده اى يا 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الكريم بن ابى العوجاء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ساخته شده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برايم توصيف كن كه اگر ساخته شده بودى ، چگونه بودى؟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عبد الكريم ، دير زمانى به فكر فرو رفت و در پاسخ ، مانْد و به چوبى كه جلويش بود ، سرگرم شد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 پهن ، ژرف ، كوتاه ، متحرّك ، ساكن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صفت مخلوق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اينها را كه گفتى ، صفت ساخته شده است و صفت چيز ديگرى نيست ، پس خود را بايد ساخته شده بدانى ؛ زيرا همه اين صفت ها براى تو واقع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التوحيدـ به نقل از ابو صلت هِرَوى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امام رضا عليه السلام درباره گفته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كسى كه آسمان ها و زمين را در شش روز آفريد و عرش او بر آب بود ، تا شما را بيازمايد كه كدام يك نيكوتريد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ـ تبارك و تعالى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زمين را در شش روز آفريد و او بر عرش خود چيره بود و مى توانست كه دنيا را در چشم برهم زدنى بيافريند ؛ امّا آن را در شش روز آفريد تا آنچه را مى آفريند ، براى فرشتگان به تدريج آشكار كند و هر بار كه به وجود مى آيد ، بر وجود خداوند والا ياد ، دلالت نمايد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عن الحسين بن خالد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دَخَل عَلَيهِ رَجُلٌ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مَا الدَّليلُ عَلى حَدَثِ العالَمِ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لَم تَكُن ثُمَّ كُنتَ ، وقَد عَلِمتَ أنَّكَ لَم تُكَوِّن نَفسَكَ ، ولا كَوَّنَكَ مَن هُوَ مِثلُكَ </w:t>
      </w:r>
      <w:r>
        <w:rPr>
          <w:rFonts w:eastAsia="Amiri" w:cs="Amiri" w:ascii="Amiri" w:hAnsi="Amiri"/>
          <w:color w:val="111111"/>
          <w:sz w:val="28"/>
          <w:szCs w:val="28"/>
          <w:rtl w:val="true"/>
          <w:lang w:bidi="ar-SA"/>
        </w:rPr>
        <w:t xml:space="preserve">. </w:t>
      </w:r>
      <w:r>
        <w:rPr>
          <w:rStyle w:val="FootnoteAnchor"/>
          <w:rtl w:val="true"/>
        </w:rPr>
        <w:footnoteReference w:id="35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التوحيدـ به نقل از حسين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 امام رضا عليه السلام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حدوث عالم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نبودى ، سپس بود شدى و تو مى دانى كه خودت را نيافريده اى و نيز آن كه مانند توست ، تو را نيافريده است</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7" w:name="pg12771_128369"/>
    </w:p>
    <w:p>
      <w:pPr>
        <w:pStyle w:val="Heading5"/>
        <w:numPr>
          <w:ilvl w:val="4"/>
          <w:numId w:val="1"/>
        </w:numPr>
        <w:rPr/>
      </w:pPr>
      <w:bookmarkStart w:id="188" w:name="__RefHeading___Toc788682_3224264995"/>
      <w:bookmarkStart w:id="189" w:name="_Toc71"/>
      <w:bookmarkEnd w:id="187"/>
      <w:bookmarkEnd w:id="188"/>
      <w:r>
        <w:rPr>
          <w:rtl w:val="true"/>
        </w:rPr>
        <w:t>بحثى درباره تعداد راه ها به سوى خداوند</w:t>
      </w:r>
      <w:bookmarkEnd w:id="189"/>
    </w:p>
    <w:p>
      <w:pPr>
        <w:pStyle w:val="BookText"/>
        <w:rPr/>
      </w:pPr>
      <w:r>
        <w:rPr>
          <w:rFonts w:ascii="IRNazanin" w:hAnsi="IRNazanin" w:eastAsia="IRNazanin"/>
          <w:color w:val="111111"/>
          <w:sz w:val="28"/>
          <w:sz w:val="28"/>
          <w:szCs w:val="28"/>
          <w:rtl w:val="true"/>
          <w:lang w:bidi="fa-IR"/>
        </w:rPr>
        <w:t xml:space="preserve">بحثى درباره تعداد راه ها به سوى خداوندبا تأمّل در آيات و احاديثى كه درباره راه هاى خداشناسى در سه فصل گذشته ملاحظه شد ، مى توان به اين جمع بندى دست يافت كه از نگاه قرآن و احاديث اسلامى ، خداشناسى ، سه راه اصلى دارد كه راه هاى ديگر به اين سه باز مى گردند ، و آنها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خودشناسى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شناسى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اوّل و دوم ، راه علمى و راه سوم ، راه عملى است و هر سه راه در آيات قرآن ، مورد اشاره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سَنُرِيهِمْ ءَايَـتِنَا فِى الاَْفَاقِ وَ فِى أَنفُسِهِمْ حَتَّى يَتَبَيَّنَ لَهُمْ أَنَّهُ الْحَقُّ أَوَ لَمْ يَكْفِ بِرَبِّكَ أَنَّهُ عَلَى كُلِّ شَىْ ءٍ شَهِيدٌ </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2771_128370"/>
    </w:p>
    <w:p>
      <w:pPr>
        <w:pStyle w:val="Heading5"/>
        <w:numPr>
          <w:ilvl w:val="4"/>
          <w:numId w:val="1"/>
        </w:numPr>
        <w:rPr/>
      </w:pPr>
      <w:bookmarkStart w:id="191" w:name="__RefHeading___Toc788684_3224264995"/>
      <w:bookmarkStart w:id="192" w:name="_Toc72"/>
      <w:bookmarkEnd w:id="190"/>
      <w:bookmarkEnd w:id="191"/>
      <w:r>
        <w:rPr>
          <w:rtl w:val="true"/>
        </w:rPr>
        <w:t>راه هاى به سوى خداوند ، به تعداد آفريده هاست</w:t>
      </w:r>
      <w:bookmarkEnd w:id="192"/>
    </w:p>
    <w:p>
      <w:pPr>
        <w:pStyle w:val="BookText"/>
        <w:rPr/>
      </w:pPr>
      <w:r>
        <w:rPr>
          <w:rFonts w:ascii="IRNazanin" w:hAnsi="IRNazanin" w:eastAsia="IRNazanin"/>
          <w:color w:val="111111"/>
          <w:sz w:val="28"/>
          <w:sz w:val="28"/>
          <w:szCs w:val="28"/>
          <w:rtl w:val="true"/>
          <w:lang w:bidi="fa-IR"/>
        </w:rPr>
        <w:t>ما به زودى نشانه هاى خود را در كرانه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خودشان به آنان نشان خواهيم داد تا برايشان روشن شود كه او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كه پروردگارت بر هر چيز گواه است ، كافى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سوم ، يعنى به كارگيرى همه توان براى انجام دادن اوامر و رهنمودهاى الهى در زندگى ، راه رسيدن به بالاترين درجات خداشناسى ، يعنى معرفت شهودى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اوّل و دوم ، تنها ارائه طريق است ؛ امّا راه سوم ، رسيدن به مقصود را تضمين مى نمايد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جَـهَدُواْ فِينَا لَنَهْدِيَنَّهُمْ سُبُلَنَا </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و آنان كه با تمام توان براى ما بكوشند ، به راه هاى خود ، رهنمونشان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پيمودن اين راه ، نه تنها انسان به بالاترين مراتب خداشناسى ، بلكه به بالاترين مراتب خودشناسى و جهان شناسى نيز نايل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مى توان گفت صراط مستقيم الهى ، يكى بيشتر نيست و آن ، دينى است كه انبياى الهى براى تكامل انسان ارائه كرده اند و راه هاى ديگر ، در صورتى راه خداست كه به اين شاه راه منتهى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 هاى به سوى خداوند ، به تعداد آفريده هاستدر اين جا اين سؤال قابل طرح است كه در كلام محدّثان و حكما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إلى اللّه عددَ أنفاس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 هاى به سوى خداوند ، به تعداد آفريده هاست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بايد ديد اين جمله كه به عنوان يك اصل مسلّم ، در كلام شمارى از محدّثان و حكما تلقّى شده و گاه به عنوان حديث نبوى هم مطرح مى شود ، آيا با وحدت صراط مستقيم الهى منافاتى دارد يا ندارد؟ پاسخ اين است كه اوّلاً اين سخن ، در هيچ يك از منابع معتبر حديثى تاكنون يافت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مرحوم ملاّ احمد نراقى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مثنوى طاقديس ، آن را با عنوان حديث ، ذكر كرده است </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ثانيا اين جمله حديث باشد يا نباشد ، قطعا مقصودِ كسانى كه به آن استناد كرده اند ، تكثرگرايىِ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ـ كه برخى در عصر ما مطرح مى كنند ـ نيست ؛ بلكه مقصود ، اين است كه راه هاى فرعىِ متّصل به شاه راه اصلى دين ـ كه صراط مستقيم ناميده مى شود ـ فراوان است و هر كس مى تواند از راهى كه متناسب با ظرفيت و استعداد اوست ، به اين شاه راه دست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مردمان و خِرَدهاى ايشان در پذيرش مراتب عرفان و كسب اطمينان از نظر مقدار و چگونگى ، شدّت و ضعف ، كُندى و تندى ، حالت و علم ، و كشف و عيان ، متفاوت است ، اگر چه اصل معرفت ، فطرى است و به بداهت يا با كوچك ترين توجّه حاصل مى شود، اما هر كس را راهى است كه خداى عزّوجل او را از آن راه، هدايت مى كند ، اگر فرد قابل هدايت باشد و راه هاى به سوى خدا به اندازه مردمان است و اينان ، مراتبى نزد خدا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 اللَّهُ الَّذِينَ ءَامَنُواْ مِنكُمْ وَ الَّذِينَ أُوتُواْ الْعِلْمَ دَرَجَـتٍ؛خداوند كسانى از شما را كه گرويده اند و آنان را كه دانش يافته اند ، درجاتى چند، بالا مى برد</w:t>
      </w:r>
      <w:r>
        <w:rPr>
          <w:rFonts w:eastAsia="IRNazanin" w:cs="IRNazanin"/>
          <w:color w:val="111111"/>
          <w:sz w:val="28"/>
          <w:szCs w:val="28"/>
          <w:rtl w:val="true"/>
          <w:lang w:bidi="fa-IR"/>
        </w:rPr>
        <w:t xml:space="preserve">» . </w:t>
      </w:r>
      <w:r>
        <w:rPr>
          <w:rStyle w:val="FootnoteAnchor"/>
          <w:rtl w:val="true"/>
        </w:rPr>
        <w:footnoteReference w:id="36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ملا احمد نراقى نيز در تبيين اين سخن با زبان شعر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فرمود آن آگاه حق شد برابر با نَفَس ها راه حق راه حق باشد مقابل ، آشكار با نَفَس هاى خلايق در شمار راه ها بسيار و مقصدها يكى است اختلاف راه ، ليكن اندكى است چون درخت و شاخ هاى بى شمار يا چو رودى نهرها از هر كنار هم يكى باشد ره حق هم هزار معنى آن را بفهم ، اى هوشيار </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معرفة الخلق في معرفة الخالقيعتبر القرآن الكريم جميع ما في عالم الوجود آياتٍ واضحة وعلائم بينة ودلالات قاطعة على وجود خالق الكون ، يعني أنّ الموجودات جميعا من أَصغر الذرّات إِلى أَكبر المجرّات ومن النواة إِلى أَكبر الأَجرام السماوية ومن المخلوقات المرئية وغير المرئية ، كلّها خلقت لتكون آيةً واضحةً ومرآةً صادقةً ودليلاً قاطعا على وجود خالقها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يكن ثمّة حجاب على نظر الإنسان ، ولم تُغلِق موانعُ المعرفة القلبية والعقلية مسامعَ قلبه وعقله ، فإنّه حيثما يتطلع في مرآة الموجودات الكونيّة من الأَرض والجبال والصحاري والبحار والأَشجار وغيرها ، يتجلّى له الخالق ـ جلّ وعلا ـ فالكون كلّه شاهد عليه ، وكلّ ما في الآفاق دليلٌ عليه ، فما أَروعَ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عجبا كيف يُعصى الإله أم كيف يجحده الجاحدُ وفي كلّ شيء له آيةٌ تدلّ على أنّه واحدُ ومن وجهة النظر القرآنية لا يمكن أن يكون الإنسان عارفا بالعالم وغير عارفٍ باللّه ، أي أنّه يرى المخلوقات ولا يرى خالقها ، ولا يمكن أن يتطلّع في مرآة الوجود فلا يتجلّى له خالق الوجود ، إِلاّ أن يكون هناك نقصٌ في 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الحقيقة القرآنية طرحها أَميرالمؤمنين عليّ عليه السلام في مواضع مختلفة بعبارات متعدّدة وبشكلٍ ساحرٍ يستهوي القلوب ، وحديثه عليه السلامفي هذا المجال يعدّ من أَبلغ البيان لمعرفة اللّه تعالى عن طريق الآيات والدلالات ، ومنها قوله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المُتَجَلِّيَ لِخَلقِهِ بِخَلقِهِ ، وَالظّاهِرِ لِقُلوبِهِم بِحُجَّتِهِ</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تمرّون على هذه العبارة مرّ الكرام ، وفي الواقع أنّ روعتها وعمقها في غِنىً عن الشرح والتوضيح ، فإنّ تجلّي الخالق للإنسان ليس بالأَمر الذي يمكن وصفه بالكتابة والكلام ، إِنّه أَمرٌ ذوقيٌّ نظريّ ، ومن الطبيعي أنّ من سلمت ذائقة روحه وثقبت عين بصيرته مثل أَمير المؤمنين عليّ عليه السلام ؛ فإنّه يعتبر الخلق كلّه مرآة لجمال الخالق وجلاله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2771_128374"/>
    </w:p>
    <w:p>
      <w:pPr>
        <w:pStyle w:val="Heading3"/>
        <w:numPr>
          <w:ilvl w:val="2"/>
          <w:numId w:val="1"/>
        </w:numPr>
        <w:rPr/>
      </w:pPr>
      <w:bookmarkStart w:id="194" w:name="__RefHeading___Toc788686_3224264995"/>
      <w:bookmarkStart w:id="195" w:name="_Toc73"/>
      <w:bookmarkEnd w:id="193"/>
      <w:bookmarkEnd w:id="194"/>
      <w:r>
        <w:rPr>
          <w:rtl w:val="true"/>
        </w:rPr>
        <w:t>فصل پنجم</w:t>
      </w:r>
      <w:r>
        <w:rPr>
          <w:rtl w:val="true"/>
        </w:rPr>
        <w:t xml:space="preserve">: </w:t>
      </w:r>
      <w:r>
        <w:rPr>
          <w:rtl w:val="true"/>
        </w:rPr>
        <w:t>نقش شناخت خلقت در شناخت خالق</w:t>
      </w:r>
      <w:bookmarkEnd w:id="195"/>
    </w:p>
    <w:p>
      <w:pPr>
        <w:pStyle w:val="Heading4"/>
        <w:numPr>
          <w:ilvl w:val="3"/>
          <w:numId w:val="1"/>
        </w:numPr>
        <w:rPr/>
      </w:pPr>
      <w:bookmarkStart w:id="196" w:name="__RefHeading___Toc788688_3224264995"/>
      <w:bookmarkStart w:id="197" w:name="_Toc74"/>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شناخت خلقت در شناخت خالققرآن كريم ، سراسر جهان هستى را نشانه هاى روشن و دليل هاى واضح و قاطع خداشناسى مى داند ؛ يعنى موجودات جهان ، از كوچك ترين ذرّات تا بزرگ ترين كرات ، از اتم گرفته تا بزرگ ترين اَجرام آسمانى و عظيم ترين كهكشان ها ، از آفريده هاى محسوس تا آفريده هاى نامحسوس ، همه و همه به گونه اى آفريده شده اند كه دليل روشن و آيه و آينه آفريدگار خود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ديده انسانْ حجاب نداشته باشد و موانع شناخت هاى عقلى و قلبى جلوى ديده عقل و قلب را مسدود نكرده باشند ، او به هر چيزى كه بنگرد ، خدا را مشاهده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آينه زمين ، كوه ، صحرا ، دريا ، درختان و در نهايت در همه چيز ، ديده بينا خدا را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شاعر عرب ، چه زيبا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نافرمانى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چه سانْ منكران ، انكارش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حالى كه در هر چيز ، او را نشانه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يگانگى اش دلالت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 انسان نمى تواند به واقع ، جهان شناس باشد و خداشناس نباشد ؛ جهان را ببيند و خدا را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نمى تواند در آينه جهان هستى بنگرد و آفريدگار جهان را در اين آينه مشاهده نكند ، مگر اين كه نقصى در ديده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اين حقيقت قرآنى را در موارد مختلفى با عباراتى گوناگون و به گونه اى زيبا و دلنشين ، مطرح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امام عليه السلام در اين زمينه ، بهترين تفسير و تبيين خداشناسى از طريق آيات است ، از جمله اين سخن دقيق و زيبا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 خداى را كه با خلقتش براى خلقش جلوه نموده و با حجّتش بر دل هايشان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سادگى و با سرعت ، از اين جملات مگذريد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 و عمق اين جملات واقعا قابل توضيح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خداوند بر انسان ، گفتنى و نوشتنى نيست ؛ چشيدنى و ديدنى است ، البتّه براى كسانى كه ذائقه جانشان سالم باشد و ديده بصيرتشان بينا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چنين كسانى همچون امام على عليه السلام همه آفريده ها آينه هاى جمال و جلال آفريدگارند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تجلّي الخالق في مرآة الخلقإِنّ إِدراك تجلّي الخالق في مرآة الخلق يتناسب شدّةً وضعفا مع ميزان قوّة رؤية الإنسان ، فكلّما كانت موانع المعرفة عنده أقلّ وقوّة الرؤية العقلية والقلبية أكثر ، فإنّ تجلّي الخالق ـ تبارك وتعالى ـ في مرآة الخلق بالنسبة له أكثر إِحساسا وأشدّ إِدراكا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 البحراني ، في بيانه لأَنواع الادراكات الإنسانية لتجلّيات الخالق في الخلق ، يُصنّف الناسَ إِلى أَربعة أَصناف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تجلّيه يعود إلى إجلاء معرفته من مصنوعاته لقلوب عباده ، حتى أَشبهت كلّ ذرةٍ من مخلوقاته مرآةً ظهر فيها لهم ، فهم يشاهدونه على قدر قبولهم لمشاهدته وتفاوت تلك المشاهدة بحسب تفاوت أَشعّة أَبصار بصائرهم ؛ فمنهم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يرى الصنيعة أَولاً والصانع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يراهما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يرى الصانع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يرى مع الصّانع غيره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ولأَجل توضيح هذا التقسيم فإنّنا نذكر مثالاً يوضّح إِلى حدّ ما هذا المطلب ؛ لو كانت لديك مرآة وتريد أن تنظر إِلى صورة شيء معيّن فيها ، فإنّك تارة ترى المرآة أَوّلاً ثمّ ترى الصورة ، وتارة ترى المرآة والصورة معا ، أي عند رؤية الصورة تنتبه إِلى المرآة أيضا ، وتارة ترى الصورة أَوّلاً ثُمّ تنتبه إِلى المرآة ، وتارة تُمعِن النّظر في الصورة إِلى الحدّ الذي لا تنتبه إِلاّ إِلى الصورة التي في المرآة ، فلا ترى شيئا آخر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الاعتناء بهذا المثال فإنّه يمكن تقسيم الناس ، الذين يتمتّعون بالبصيرة العقلية من حيث إِدراك تجلّي الخالق في مرآة الخلق ، إِلى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يراجعون مرآة الخلق ، فيشاهدون تلك المرآة أَوّلاً ، ثُمّ يتجلّى الخالق ثانيا لعقولهم من خلال مطالعة مرآة الخلق وملاحظتها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يتمتعون بقوّة رؤية أَدقّ ، فيعرفون الخالق قبل معرفة القسم الأَوّل ، حيث يرون مرآة الخلق والخالق في آنٍ واحد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يرون الخالق في هذه المرآة وبواسطتها ، أي في الوقت الذي ترى عيونهم الجبل والبحر والشجر وغيرها من الموجودات ، فإنّهم يرون الخالق ـ جلّ وعلا ـ بالبصيرة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تعشّقوا الخالق وتولّهوا به إِلى درجة ، حينما ينظرون إِلى مرآة الخلق ، يرون الخالق أَوّلاً ، ثُمّ ينتبهون إِلى الخلق ، فهم يتوصّلون إِلى الخلق عن طريق الخالق ، ولا يتوصّلون إِلى الخالق عن طريق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في أَوج المعرفة الإلهية ، وإِنّ معرفتهم ومحبّتهم للّه سبحانه بلغت حدّا بحيث لا يرون شيئا إِلاّ هو تعالى ، وهذه المرتبة لا يبلغها إِلاّ الأَنبياء عليهم السلام ومن بلغ الكمال من البشر الذين يرون أنّ الوجود الحقيقي منحصر باللّه تعالى وحدَه ، ووجود ما عداه سبحانه اعتباريّ كالظلّ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8" w:name="pg12771_128376"/>
    </w:p>
    <w:p>
      <w:pPr>
        <w:pStyle w:val="Heading4"/>
        <w:numPr>
          <w:ilvl w:val="3"/>
          <w:numId w:val="1"/>
        </w:numPr>
        <w:rPr/>
      </w:pPr>
      <w:bookmarkStart w:id="199" w:name="__RefHeading___Toc788690_3224264995"/>
      <w:bookmarkStart w:id="200" w:name="_Toc75"/>
      <w:bookmarkEnd w:id="198"/>
      <w:bookmarkEnd w:id="199"/>
      <w:r>
        <w:rPr>
          <w:rtl w:val="true"/>
        </w:rPr>
        <w:t>آفريدگار در آينه آفريده ها</w:t>
      </w:r>
      <w:bookmarkEnd w:id="200"/>
    </w:p>
    <w:p>
      <w:pPr>
        <w:pStyle w:val="BookText"/>
        <w:rPr/>
      </w:pPr>
      <w:r>
        <w:rPr>
          <w:rFonts w:ascii="IRNazanin" w:hAnsi="IRNazanin" w:eastAsia="IRNazanin"/>
          <w:color w:val="111111"/>
          <w:sz w:val="28"/>
          <w:sz w:val="28"/>
          <w:szCs w:val="28"/>
          <w:rtl w:val="true"/>
          <w:lang w:bidi="fa-IR"/>
        </w:rPr>
        <w:t xml:space="preserve">آفريدگار در آينه آفريده هاادراك تجلّى آفريدگار در آينه آفريده ها ، به ميزان قدرت ديدِ انسان ، شدّت و ضعف پيدا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موانع شناخت ، كمتر و قدرت ديد عقلى و قلبى انسان ، بيشتر باشد ، تجلّى خداوند ـ تبارك و تعالى ـ در آينه آفريده ها براى او محسوس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بحرانى ، در بيان انواع ادراك انسان از تجلّيّات آفريدگار در آفريده ها ، مردم را به چهار دسته تقسيم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خدا به اين معنا باز مى گردد كه معرفتش از طريق مخلوقاتش براى بندگانش جلوه مى يابد تا آن جا كه هر ذرّه از مخلوقاتش به سان آينه اى مى شود كه در آن براى مردم ظاهر مى شود و آنان ، او را به اندازه ظرفيت خود ، مشاهده مى كنند و تفاوت اين مشاهده به سبب تفاوت نور ديدگان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برخى ابتدا مخلوق را مى بينند و سپس خالق را ، و برخى ، هر دو را با هم مى بينند ، و برخى ابتدا صانع را مى بينند ، و برخى چيز ديگرى را با صانع نمى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اين تقسيم بندى ، ذكر يك مثال ، مطلب را تا حدّى روشن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وقتى براى رؤيت تصوير چيزى به آينه نگاه مى كنيد ، گاه ، ابتدا آينه را مى بينيد ، بعد تصوير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 آينه و تصوير را با هم ملاحظه مى كنيد ، يعنى هنگام رؤيت تصوير ، توجّه به آينه هم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 ابتدا تصوير را مى بينيد ، بعد توجّه به آينه مى كنيد ، و گاه ، چنان در تصوير دقيق مى شويد كه به چيزى جز صورتى كه در آينه است ، توجّه نداريد و چيزى جز صورت نمى 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مثال ، مردمى كه ديده عقل آنان بيناست ، در زمينه ادراك تجلّى آفريدگار در آينه آفريده ها ، به چهار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افرادى هستند كه با مراجعه به آينه آفريده ها ، ابتدا اين آينه را مى بينند و ديده عقل آنان با مطالعه و ملاحظه آينه خلق ، خالق را مشاهده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كه از قدرتِ ديد بيشترى برخوردارند و آفريدگار را بيش از طايفه اوّل شناخته اند ، آينه آفريده ها و آفريدگار را با هم مى بينند و به عبارت ديگر ، خدا را در اين آينه و با اين آينه مى بينند ؛ يعنى وقتى كه چشمِ سر ، كوه و دريا و ساير آيات الهى را مى بيند ، چشمِ عقل ، خدا را مشاهده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 چنان عاشق و واله آفريدگارند كه در ملاحظه و مطالعه آينه خلق ، ابتدا خالق را مى بينند ، بعد متوجّه خلق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از آفريدگار به آفريده مى رسند ، نه از آفريده به آفريدگار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چهارم ، كه در اوج خداشناسى هستند ، معرفت و محبّت آنان به خدا به حدّى است كه چيزى جز خدا نمى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مرتبه از خداشناسى ، ويژه انبيا و انسان هاى كامل است كه هستى حقيقى را منحصر به خدا مى بينند و هستىِ جز او را ، همچون سايه ، نمودها و هستى هايى اعتبارى مى دانند </w:t>
      </w:r>
      <w:r>
        <w:rPr>
          <w:rFonts w:eastAsia="IRNazanin" w:cs="IRNazanin"/>
          <w:color w:val="111111"/>
          <w:sz w:val="28"/>
          <w:szCs w:val="28"/>
          <w:rtl w:val="true"/>
          <w:lang w:bidi="fa-IR"/>
        </w:rPr>
        <w:t xml:space="preserve">. </w:t>
      </w:r>
      <w:r>
        <w:rPr>
          <w:rStyle w:val="FootnoteAnchor"/>
          <w:rtl w:val="true"/>
        </w:rPr>
        <w:footnoteReference w:id="36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آيات معرفة اللّه في الخلقةالكتاب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خَلْقِ السَّمَـوَ تِ وَالْأَرْضِ وَاخْتِلَـفِ الَّيْلِ وَالنَّهَارِ لاَيَـتٍ لاِّوْلِى الْأَلْبَـبِ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قِيَـمًا وَقُعُودًا وَعَلَى جُنُوبِهِمْ وَيَتَفَكَّرُونَ فِى خَلْقِ السَّمَـوَ تِ وَالْأَرْضِ رَبَّنَا مَا خَلَقْتَ هَـذَا بَـطِلاً سُبْحَـنَكَ فَقِنَا عَذَابَ النَّارِ </w:t>
      </w:r>
      <w:r>
        <w:rPr>
          <w:rFonts w:eastAsia="Amiri" w:cs="Amiri" w:ascii="Amiri" w:hAnsi="Amiri"/>
          <w:color w:val="111111"/>
          <w:sz w:val="28"/>
          <w:szCs w:val="28"/>
          <w:rtl w:val="true"/>
          <w:lang w:bidi="ar-SA"/>
        </w:rPr>
        <w:t xml:space="preserve">» . </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خَلْقِ السَّمَـوَ تِ وَ الْأَرْضِ وَ اخْتِلَـفِ الَّيْلِ وَ النَّهَارِ وَالْفُلْكِ الَّتِى تَجْرِى فِى الْبَحْرِ بِمَا يَنفَعُ النَّاسَ وَ مَا أَنزَلَ اللَّهُ مِنَ السَّمَاءِ مِن مَّاءٍ فَأَحْيَا بِهِ الْأَرْضَ بَعْدَ مَوْتِهَا وَ بَثَّ فِيهَا مِن كُلِّ دَابَّةٍ وَ تَصْرِيفِ الرِّيَـحِ وَالسَّحَابِ الْمُسَخَّرِ بَيْنَ السَّمَاءِ وَ الْأَرْضِ لاَيَـتٍ لِّقَوْمٍ يَعْقِلُونَ </w:t>
      </w:r>
      <w:r>
        <w:rPr>
          <w:rFonts w:eastAsia="Amiri" w:cs="Amiri" w:ascii="Amiri" w:hAnsi="Amiri"/>
          <w:color w:val="111111"/>
          <w:sz w:val="28"/>
          <w:szCs w:val="28"/>
          <w:rtl w:val="true"/>
          <w:lang w:bidi="ar-SA"/>
        </w:rPr>
        <w:t xml:space="preserve">» . </w:t>
      </w:r>
      <w:r>
        <w:rPr>
          <w:rStyle w:val="FootnoteAnchor"/>
          <w:rtl w:val="true"/>
        </w:rPr>
        <w:footnoteReference w:id="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السَّمَـوَ تِ وَ الْأَرْضِ لاَيَـتٍ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خَلْقِكُمْ وَ مَا يَبُثُّ مِن دَابَّةٍ ءَايَـتٌ لِّقَوْمٍ يُوقِنُونَ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اخْتِلَـفِ الَّيْلِ وَالنَّهَارِ وَ مَا أَنزَلَ اللَّهُ مِنَ السَّمَاءِ مِن رِّزْقٍ فَأَحْيَا بِهِ الْأَرْضَ بَعْدَ مَوْتِهَا وَ تَصْرِيفِ الرِّيَـحِ ءَايَـتٌ لِّقَوْمٍ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ءَايَـتُ اللَّهِ نَتْلُوهَا عَلَيْكَ بِالْحَقِّ فَبِأَىِّ حَدِيثِم بَعْدَ اللَّهِ وَ ءَايَـتِهِ يُؤْمِنُونَ </w:t>
      </w:r>
      <w:r>
        <w:rPr>
          <w:rFonts w:eastAsia="Amiri" w:cs="Amiri" w:ascii="Amiri" w:hAnsi="Amiri"/>
          <w:color w:val="111111"/>
          <w:sz w:val="28"/>
          <w:szCs w:val="28"/>
          <w:rtl w:val="true"/>
          <w:lang w:bidi="ar-SA"/>
        </w:rPr>
        <w:t xml:space="preserve">» . </w:t>
      </w:r>
      <w:r>
        <w:rPr>
          <w:rStyle w:val="FootnoteAnchor"/>
          <w:rtl w:val="true"/>
        </w:rPr>
        <w:footnoteReference w:id="37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2771_128382"/>
    </w:p>
    <w:p>
      <w:pPr>
        <w:pStyle w:val="Heading4"/>
        <w:numPr>
          <w:ilvl w:val="3"/>
          <w:numId w:val="1"/>
        </w:numPr>
        <w:rPr/>
      </w:pPr>
      <w:bookmarkStart w:id="202" w:name="__RefHeading___Toc788692_3224264995"/>
      <w:bookmarkStart w:id="203" w:name="_Toc76"/>
      <w:bookmarkEnd w:id="201"/>
      <w:bookmarkEnd w:id="202"/>
      <w:r>
        <w:rPr>
          <w:rtl w:val="true"/>
        </w:rPr>
        <w:t>باب يكم</w:t>
      </w:r>
      <w:r>
        <w:rPr>
          <w:rtl w:val="true"/>
        </w:rPr>
        <w:t xml:space="preserve">: </w:t>
      </w:r>
      <w:r>
        <w:rPr>
          <w:rtl w:val="true"/>
        </w:rPr>
        <w:t>نشانه هاى گوناگون خدا در خلقت</w:t>
      </w:r>
      <w:bookmarkEnd w:id="203"/>
    </w:p>
    <w:p>
      <w:pPr>
        <w:pStyle w:val="BookText"/>
        <w:rPr/>
      </w:pPr>
      <w:r>
        <w:rPr>
          <w:rFonts w:ascii="IRNazanin" w:hAnsi="IRNazanin" w:eastAsia="IRNazanin"/>
          <w:color w:val="111111"/>
          <w:sz w:val="28"/>
          <w:sz w:val="28"/>
          <w:szCs w:val="28"/>
          <w:rtl w:val="true"/>
          <w:lang w:bidi="fa-IR"/>
        </w:rPr>
        <w:t>باب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گوناگون خدا در خلقتقرآن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در آفرينش آسمان ها و زمين و در پىِ يكديگر آمدن شب و روز ، براى خردمندان ، نشانه 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خدا را ايستاده و نشسته و به پهلو آرميده ، ياد مى كنند و در آفرينش آسمان ها و زمين مى انديشند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بيهوده نيافريدى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عذاب آتش دوزخ ، نگاه دار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در آفرينش آسمان ها و زمين و در پىِ يكديگر آمدن شب و روز و كشتى هايى كه در دريا روان اند و به مردم سود مى رسانند و آن آبى كه خداوند از آسمان فرو فرستاده و با آن ، زمين را پس از مردنش زنده گردانيده و هر گونه جنبنده اى را در آن پراكنده كرده است ، و نيز در گردش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ابرى كه ميان آسمان و زمين آرميده است ، براى گروهى كه مى انديشند ، واقعا نشانه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 در آسمان ها و زمين ، براى مؤمنان ، نشانه هايى است و در آفرينش خودتان و آنچه از انواع جنبنده ها پراكنده مى گردانَد ، براى مردمى كه يقين دارند ، نشانه هايى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پياپى آمدن شب و روز و آنچه خدا از روزى از آسمان فرود آورده و به وسيله آن ، زمين را پس از مرگش زنده گردانيده است و همچنين ، در گردش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مردمى كه مى انديشند ، نشانه هايى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اينهاست آيات خدا كه به راستى آن را بر تو مى 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بعد از خدا و نشانه هاى او به كدام سخن خواهند گرويد؟</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اخْتِلَـفِ الَّيْلِ وَ النَّهَارِ وَ مَا خَلَقَ اللَّهُ فِى السَّمَـوَ تِ وَ الْأَرْضِ لاَيَـتٍ لِّقَوْمٍ يَتَّقُونَ </w:t>
      </w:r>
      <w:r>
        <w:rPr>
          <w:rFonts w:eastAsia="Amiri" w:cs="Amiri" w:ascii="Amiri" w:hAnsi="Amiri"/>
          <w:color w:val="111111"/>
          <w:sz w:val="28"/>
          <w:szCs w:val="28"/>
          <w:rtl w:val="true"/>
          <w:lang w:bidi="ar-SA"/>
        </w:rPr>
        <w:t xml:space="preserve">» . </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لِنَفْسٍ أَن تُؤْمِنَ إِلاَّ بِإِذْنِ اللَّهِ وَ يَجْعَلُ الرِّجْسَ عَلَى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انظُرُواْ مَاذَا فِى السَّمَـوَ تِ وَ الْأَرْضِ وَ مَا تُغْنِى الاْيَـتُ وَ النُّذُرُ عَن قَوْمٍ لاَّ يُؤْمِنُونَ </w:t>
      </w:r>
      <w:r>
        <w:rPr>
          <w:rFonts w:eastAsia="Amiri" w:cs="Amiri" w:ascii="Amiri" w:hAnsi="Amiri"/>
          <w:color w:val="111111"/>
          <w:sz w:val="28"/>
          <w:szCs w:val="28"/>
          <w:rtl w:val="true"/>
          <w:lang w:bidi="ar-SA"/>
        </w:rPr>
        <w:t xml:space="preserve">» . </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رُسُلُهُمْ أَفِى اللَّهِ شَكٌّ فَاطِرِ السَّمَـوَ تِ وَ الْأَرْضِ </w:t>
      </w:r>
      <w:r>
        <w:rPr>
          <w:rFonts w:eastAsia="Amiri" w:cs="Amiri" w:ascii="Amiri" w:hAnsi="Amiri"/>
          <w:color w:val="111111"/>
          <w:sz w:val="28"/>
          <w:szCs w:val="28"/>
          <w:rtl w:val="true"/>
          <w:lang w:bidi="ar-SA"/>
        </w:rPr>
        <w:t xml:space="preserve">» .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الحديثرسول اللّه صلى الله عليه و آلهـ في بَيانِ صِفاتِ الباري جَلَّ و 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كُلِّ شَيءٍ عَلا ، ومِن كُلِّ شَيءٍ دَنا ، فَتَجَلّى لِخَلقِهِ مِن غَيرِ أن يَكونَ يُرى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فِي السَّماءِ عَظَمَتُهُ ، يا مَن فِي الأَرضِ آياتُهُ ، يا مَن في كُلِّ شَيءٍ دَلائِلُهُ ، يا مَن فِي البِحارِ عَجائِبُهُ ، يا مَن فِي الجِبالِ خَزائِنُهُ ، يا مَن يَبدَأُ الخَلقَ ثُمَّ يُعيدُهُ ، يا مَن إِلَيهِ يَرجِعُ الأَمرُ كُلُّهُ ، يا مَن أَظهَرَ في كُلِّ شَيءٍ لُطفَهُ ، يا مَن أَحسَنَ كُلَّ شَيءٍ خَلَقَهُ ، يا مَن تَصَرَّفَ فِي الخَلائِقِ قُدرَتُهُ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أَتاهُ ناسٌ مِن أَيادٍ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قُسُّ بنُ ساعِدَةَ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كانَ مِن أَهلِ الجاهِلِيَّةِ كانَ أَحَبَّ إِلَيَّ أن أَلقاهُ مِنهُ لِشَيءٍ سَمِعتُهُ مِنهُ فِيسوقٍ، وأنَا مَعَ عَمّي أَبيطالِبٍ غُلامٌ ، سَمِعتُهُ وَالنَّاسُ حَولَهُ،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قد بَلَغتُ سِنّا ، فَاسمَعوا مَقالَتي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سَماءً مَبنيَّةً، وأَرى شَمسا مَضحِيَّةً، وأَرى قَمَرا بَدرِيّا، وأَرى نُجوما تَسري، وأَرى جِبالاً مَرسِيَّةً ، وأَرى أَرضا مَدحُوَّةً ، وأرى لَيلاً ونَهارا ومَطَرا وشِتاءً وصَيفا ونَباتا، وأَرى مَن ماتَ لا يَرجِعُ، فَلا أَدري رَضوا فَقاموا، أم سَخَطوا فَناموا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لِهذِهِ الأَشياءِ رَبّا يُدَبِّرُها لِمَن عَقِلَ فِي اختلافِ هذِهِ الأَشياءِ </w:t>
      </w:r>
      <w:r>
        <w:rPr>
          <w:rFonts w:eastAsia="Amiri" w:cs="Amiri" w:ascii="Amiri" w:hAnsi="Amiri"/>
          <w:color w:val="111111"/>
          <w:sz w:val="28"/>
          <w:szCs w:val="28"/>
          <w:rtl w:val="true"/>
          <w:lang w:bidi="ar-SA"/>
        </w:rPr>
        <w:t xml:space="preserve">. </w:t>
      </w:r>
      <w:r>
        <w:rPr>
          <w:rStyle w:val="FootnoteAnchor"/>
          <w:rtl w:val="true"/>
        </w:rPr>
        <w:footnoteReference w:id="37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 در آمد و شدِ پياپى شب و روز و آنچه خدا در آسمان ها و زمين آفريد ، نشانه هايى براى كسانى است كه تقوا مى ورزند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كس را نرسد كه جز به اذن خدا ايمان بياورد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كسانى كه نمى انديشند ، پليدى را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در آسمان ها و زمين چيست؟ و نشانه ها و هشدارها ، گروهى را كه ايمان نمى آورند ، سود نمى بخشد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پيامبرانشان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درباره خدا ، پديد آورنده آسمان ها و زمين ، ترديدى هست؟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در بيان صفات آفريدگار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هر بالايى ، ولى نزديك به همه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خلقش جلوه نمود ، بى آن كه ديده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در آسمان ، عظمتش پيداست و در زمين ، نشانه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هر چيز ، راهنمايى به سوى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شگفتى هايش در دريا و اندوخته هايش در كوه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خلق را پديد آورد و سپس ، بازمى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همه كارها به او بازمى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لطفش را در همه چيز هويدا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هر چه آفريد ، نيكو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قدرتش ، همه مخلوقات را مى چرخانَد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مردمى از قبيله اَياد نزد پيامبر خدا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بن ساعده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ديدار هيچ كس از مردم روزگار جاهلى نزد من محبوب تر از ديدار او نبود ؛ چون در روزگار جوانى با عمويم ابو طالب در بازار بودم كه شنيدم در ميان مردمى كه گِردش بودند ،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هايى را سپرى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سخنم را گوش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آسمانى بنا شده ، خورشيدى فروزان ، ماهى تمام و ستارگانى در حركت مى بينم و نيز كوه هايى استوار ، زمينى گسترده ، شبى و روزى ، و بارانى و زمستانى و تابستانى و گياهى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مى بينم آن كه درگذشت ، باز نگشت و نمى دانم كه خشنود شدند و ماندگار شدند يا ناراحت شدند و به خواب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بى گمان ، براى همه اين چيزها پروردگارى است كه آنها را تدبير 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است كه در اختلاف اين چيزها بينديشد</w:t>
      </w:r>
      <w:r>
        <w:rPr>
          <w:rFonts w:eastAsia="IRNazanin" w:cs="IRNazanin"/>
          <w:color w:val="111111"/>
          <w:sz w:val="28"/>
          <w:szCs w:val="28"/>
          <w:rtl w:val="true"/>
          <w:lang w:bidi="fa-IR"/>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بِإِتقانِ الصُّنعِ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 وبِمُرَكَّبِ الطَّبعِ عَلَيها دَلالَةً ، وبِحُدوثِ الفِطَرِ عَلَيها قِدمَةً ، وبِإِحكامِ الصَّنعَةِ لَها عِبرَةً </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بِصُنعِ اللّهِ يُستَدَلُّ عَلَيهِ ، وبِالعُقولِ تُعتَقَدُ مَعرِفَتُهُ ، وبِالفِكرَةِ تَثبُتُ حُجَّتُهُ ، وبِاياتِهِ احتَجَّ عَلى خَلقِهِ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بِصُنعِ اللّهِ يُستَدَلُّ عَلَيهِ ، وبِالعُقولِ تُعتَقَدُ مَعرِفَتُهُ ، وبِالنَّظرِ تَثبُتُ حُجَّتُهُ </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بِصُنعِ اللّهِ يُستَدَلُّ عَلَيهِ ، وبِالعُقولِ تُعتَقَدُ مَعرِفَتُهُ ، وبِالتَّفَكُّرِ تَثبُتُ حُجَّتُهُ ، مَعروفٌ بِالدَّلالاتِ ، مَشهودٌ بِالبَيِّناتِ </w:t>
      </w:r>
      <w:r>
        <w:rPr>
          <w:rFonts w:eastAsia="Amiri" w:cs="Amiri" w:ascii="Amiri" w:hAnsi="Amiri"/>
          <w:color w:val="111111"/>
          <w:sz w:val="28"/>
          <w:szCs w:val="28"/>
          <w:rtl w:val="true"/>
          <w:lang w:bidi="ar-SA"/>
        </w:rPr>
        <w:t xml:space="preserve">. </w:t>
      </w:r>
      <w:r>
        <w:rPr>
          <w:rStyle w:val="FootnoteAnchor"/>
          <w:rtl w:val="true"/>
        </w:rPr>
        <w:footnoteReference w:id="38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استوارى آفرينش ، نشانه اى كافى بر اوست و تركيب طبيعت ، در دلالت بر او بس است ، و حدوث پديده ها بر قدمت او دليل است و محكم داشتن خلقت ، عبرتى بسنده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پى بردن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آفريده خدا ، بر او دلالت مى شود و به خردها ، معرفتش شكل مى گيرد و به انديشه ، حجّتش ثابت مى شود و به نشانه هايش بر خلقش احتجاج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آفريده خدا ، بر او دلالت مى شود و به خردها ، معرفتش شكل مى گيرد و به انديشيدن حجّتش ثابت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نشانه ها ، شناخته و به دليل هاى روشن ، مشاهده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آفريده خدا ، بر او دلالت مى شود و به خردها ، معرفتش شكل مى گيرد و به دقّت ورزيدن ، حجّتش ثابت مى شود ، با دليل ها شناخته شده است و با نشانه هاى روشن، حضور دارد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للعُقولِ بِما أَرانا مِن عَلاماتِ التَّدبيرِ المُتقَنِ ، وَالقَضاءِ المُبرَمِ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فِي العُقولِ بِما يُرى في خَلقِهِ مِن عَلاماتِ التَّدبيرِ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الحَكيمُ العَليمُ ، أَتقَنَ ما أَرادَ مِن خَلقِهِ مِنَ الأَشباحِ كُلِّها ، لا بِمِثالٍ سَبَقَ إِلَيهِ ، ولا لُغوبٍ دَخَلَ عَلَيهِ في خَلقِ ما خَلَقَ لَدَيهِ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ظَهَرَت فِي بَدائِعِ الَّذي أَحدَثَها آثارُ حِكمَتِهِ ، وصارَ كُلُّ شَيءٍ خَلَقَ حُجَّةً لَهُ ومُنتَسِبا إِلَيهِ ؛ فَإِن كانَ خَلقا صامِتا فَحُجَّتُهُ بِالتَّدبيرِ ناطِقَةٌ فيهِ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شَكَّ فِي اللّهِ وهُوَ يَرى خَلقَ اللّهِ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عنه عليه السلامـ لَمّا سُئِلَ عَن إِثباتِ الصّانِعِ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البَعرَةُ تَدُلُّ عَلَى البَعيرِ ، وَالرَّوثَةُ تَدُلُّ عَلَى الحَميرِ ، وآثارُ القَدَمِ تَدُلُّ عَلَى المَسير ، فَهَيكَلٌ عِلوِيٌّ بِهذِهِ اللَّطافَةِ ، ومَركَزٌ سِفلِيٌّ بِهذِهِ الكَثافَةِ ، كَيفَ لا يَدُلاّنِ عَلَى اللَّطيفِ الخَبيرِ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عنه عليه السلامـ فيما نُسِبَ إلَيهِ أنَّهُ كانَ كَثيرا ما يَقولُ إِذا فَرَغَ مِن صَلاةِ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السَّماواتِ وَالأَرضَ وما بَينَهُما آياتٌ تَدُلُّ عَلَيكَ، وشواهِدُ تَشهَدُ بِما إِلَيهِ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يُؤَدّي عَنكَ الحُجَّةَ ، ويَشهَدُ لَكَ بِالرُّبوبِيَّةِ ، مَوسومٌ بِاثارِ نِعمَتِكَ ومَعالِمِ تَدبيرِكَ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عَلَوتَ بِها عَن خَلقِكَ، فَأَوصَلتَ إِلَى القُلوبِ مِن مَعرِفَتِكَ ما آنَسَها مِن وَحشَةِ الفِكرِ ، وكَفاها رَجمَ الاِحتِجاجِ ؛ فَهِيَ مَعَ مَعرِفَتِها بِكَ ووَلَهِها إِلَيكَ شاهِدَةٌ بِأَنَّك لا تَأخُذُكَ الأَوهامُ ، ولا تُدرِكُكَ العُقولُ وَلاَ الأَبصارُ </w:t>
      </w:r>
      <w:r>
        <w:rPr>
          <w:rFonts w:eastAsia="Amiri" w:cs="Amiri" w:ascii="Amiri" w:hAnsi="Amiri"/>
          <w:color w:val="111111"/>
          <w:sz w:val="28"/>
          <w:szCs w:val="28"/>
          <w:rtl w:val="true"/>
          <w:lang w:bidi="ar-SA"/>
        </w:rPr>
        <w:t xml:space="preserve">. </w:t>
      </w:r>
      <w:r>
        <w:rPr>
          <w:rStyle w:val="FootnoteAnchor"/>
          <w:rtl w:val="true"/>
        </w:rPr>
        <w:footnoteReference w:id="38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آنچه از نشانه هاى تدبير استوارش و حكم محكمش به ما نشان داد ، براى خردها پديدار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آنچه از نشانه هاى تدبير در خلقش ديده مى شود ، براى خردها پديدار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استوار كار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كالبدها </w:t>
      </w:r>
      <w:r>
        <w:rPr>
          <w:rStyle w:val="FootnoteAnchor"/>
          <w:rtl w:val="true"/>
        </w:rPr>
        <w:footnoteReference w:id="387"/>
      </w:r>
      <w:r>
        <w:rPr>
          <w:rFonts w:ascii="IRNazanin" w:hAnsi="IRNazanin" w:eastAsia="IRNazanin"/>
          <w:color w:val="111111"/>
          <w:sz w:val="28"/>
          <w:sz w:val="28"/>
          <w:szCs w:val="28"/>
          <w:rtl w:val="true"/>
          <w:lang w:bidi="fa-IR"/>
        </w:rPr>
        <w:t xml:space="preserve">كه خواست ، آفريد ، بى آن كه نمونه اى داشته باشد و يا در آفرينش چيزى از آن درمانَد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حكمتش در پديده هايى كه آفريد ، هويدا شد و هر چه آفريد ، حجّتى براى او و منسوب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پديده اى ساكت است ،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 رفته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 حجّتى گوياست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كسى كه در خدا شك مى كند ، در حالى كه خلقت خدا را 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پاسخ به سؤال از دليل اثبات صانع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سرگين شتر ، بر شتر دلالت دارد و سرگين درازگوش بر درازگوش ، و جاى پا ، بر راه رفتن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 آسمانى در فراز و با اين لطافت و زمينى پست با اين غلظت ، چگونه بر آگاه باريك بين دلالت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سخنى منسوب به ايشان بسيار مى شد كه چون از نماز شب فارغ مى شد ،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آسمان ها و زمين و آنچه در ميان آن دوست ، نشانه هايى است كه بر تو دلالت مى كند و شاهدهايى است كه بر آنچه فرا مى خوانى ، شهادت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كه حجّت تو را مى رساند و بر ربوبيت تو گواهى مى دهد ، به آثار نعمت تو و نشانه هاى تدبيرت نشان دار شده است ، با آنها از خَلقت فاصله گرفتى و از معرفت خود به دل ها چيزى رساندى كه مايه انس آنها در تنهايى تفكّرند و استدلال در همنشينى با آنها بس باشد كه دل با وجود شناختش و اشتياقش به تو ، اين را شهادت مى دهد كه وهم ها به تو نمى رسند و خردها و ديده ها به تو دست نمى يابند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تَجَلّى صانِعُها لِلعُقولِ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تَتَلَقّاهُ الأَذهانُ لا بِمُشاعَرَةٍ ، وتَشهَدُ لَهُ المَرائي لا بِمُحاضَرَةٍ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تُحِط بِهِ الأَوهامُ ، بَل تَجَلّى لَها بِها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المُتَجَلّي لِخَلقِهِ بِخَلقِهِ ، وَالظّاهِرِ لِقُلوبِهِم بِحُجَّتِهِ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مِن شَواهِدِ البَيِّناتِ عَلى لَطيفِ صَنعَتِهِ ، وعَظيمِ قُدرَتِهِ ، مَا انقادَت لَهُ العُقولُ مُعتَرِفَةً بِهِ ، ومُسَلِّمَةً لَهُ ، ونَعَقَت في أَسماعِنا دَلائِلُهُ عَلى وَحدانِيَّتِهِ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عنه عليه السلامـ لَمّا قالَ لَهُ الجاثَليقُ في مُناظَرَتِهِ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عَنهُ تَعالى ، أ مُدرَكٌ بِالحَواسِّ عِندَكَ فَيَسلُكَ المُستَرشِدُ في طَلَبِهِ استِعمالَ الحَواسِّ ، أم كَيفَ طَريقُ المَعرِفَةِ بِهِ إِن لَم يَكُنِ الأَمرُ كَذلِكَ؟ فَقالَ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المَلِكُ الجَبّارُ أن يُوصَفَ بِمِقدارٍ ، أو تُدرِكَهُ الحَواسُّ أو يُقاسَ بِالنّاسِ ، وَالطَّريقُ إِلى مَعرِفَتِهِ صَنائِعُهُ الباهِرَةُ لِلعُقولِ، الدّالَّةُ ذَوِي الاِعتبارِ بِما هُوَ عِندَهُ مَشهودٌ ومَعقولٌ</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عنه عليه السلامـ في خلَقِ السَّماءِ وَالكَونِ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السَّماءُ وَالهَواءُ ، وَالرِّياحُ وَالماءُ ، فَانظُر إِلَى الشَّمسِ وَالقَمَرِ ، وَالنَّباتِ وَالشَّجَرِ ، وَالماءِ وَالحَجَرِ ، وَاختِلافِ هذَا اللَّيلِ وَالنَّهارِ ، وتَفَجُّرِ هذِهِ البِحارِ ، وكَثرَةِ هذِهِ الجِبالِ ، وطولِ هذِهِ القِلالِ </w:t>
      </w:r>
      <w:r>
        <w:rPr>
          <w:rStyle w:val="FootnoteAnchor"/>
          <w:rtl w:val="true"/>
        </w:rPr>
        <w:footnoteReference w:id="393"/>
      </w:r>
      <w:r>
        <w:rPr>
          <w:rFonts w:ascii="Amiri" w:hAnsi="Amiri" w:eastAsia="Amiri" w:cs="Amiri"/>
          <w:color w:val="111111"/>
          <w:sz w:val="28"/>
          <w:sz w:val="28"/>
          <w:szCs w:val="28"/>
          <w:rtl w:val="true"/>
          <w:lang w:bidi="ar-SA"/>
        </w:rPr>
        <w:t xml:space="preserve">، وتَفَرُّقِ هذِهِ اللُّغاتِ ، وَالأَلسُنِ المُختَلِفاتِ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فَالوَيلُ لِمَن أنكَر المُقَدِّرَ ، وجَحَدَ المُدَبِّرَ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أنَّهُم كَالنَّباتِ ما لَهُم زارِعٌ ، ولا لاِختِلافِ صُوَرِهِم صانِعٌ ؛ ولَم يَلجَؤوا إِلى حُجَّةٍ فيمَا ادَّعَوا ، ولا تَحقيقٍ لِما أَوعَوا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بِناءٌ مِن غَيرِ بانٍ ، أو جِنايَةٌ مِن غَيرِ جانٍ؟</w:t>
      </w:r>
      <w:r>
        <w:rPr>
          <w:rFonts w:eastAsia="Amiri" w:cs="Amiri" w:ascii="Amiri" w:hAnsi="Amiri"/>
          <w:color w:val="111111"/>
          <w:sz w:val="28"/>
          <w:szCs w:val="28"/>
          <w:rtl w:val="true"/>
          <w:lang w:bidi="ar-SA"/>
        </w:rPr>
        <w:t xml:space="preserve">! </w:t>
      </w:r>
      <w:r>
        <w:rPr>
          <w:rStyle w:val="FootnoteAnchor"/>
          <w:rtl w:val="true"/>
        </w:rPr>
        <w:footnoteReference w:id="39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آفريده هاست كه سازنده شان براى خِردها جلوه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ها او را درمى يابند ، امّا نه به درك ذات و احاطه به او ، و ديده ها او را مشاهده مى كنند ، امّا نه به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ها بر او احاطه نمى يابند ، بلكه بدان برايشان جلوه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كه براى خلقش به آفرينش خود جلوه كرده و براى دل هايشان به حجّت خود ، پديدار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دليل هاى روشن بر لطافت خلقتش و بزرگى قدرتش گواه آورد ، به گونه اى كه خردها ، رام و معترف و تسليم آن شدند و دلايل يگانگى او در گوش هايمان به صدا درآمد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چون جاثليق در مناظره اش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متعال خبرم ده كه آيا به وسيله حواس ، قابل درك است تا پيجوى راه ، حواس را در طلب او به كار اندازد ، يا اگر اين گونه نيست ، راه شناخت او چگونه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 سلطان جبّار ، از اين كه به اندازه وصف شود و يا حواسّ او را دريابد و يا با مردم سنجيده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معرفت او ، ساخته هاى اوست كه خِردها را خيره مى كند و ديدگان عبرت بين را به آنچه نزدش مشهور و معقول است ، ره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خلقت آسمان و هستى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 آسمان و فضا و بادها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خورشيد ، ماه ، گياه ، درخت ، آب ، سنگ ، آمد و شد شب و روز ، شكافته شدن درياها ، فراوانى كوه ها ، بلندى قلّه ها ، پراكندگى لغت ها و زبان هاى گوناگون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كسى كه اندازه كننده را انكار كند و تدبيركننده را نفى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پندارند كه آنان ، مانند گياهان خودرو ، نه زارعى دارند ، و نه كسى تفاوت صورت هايشان را پديد آورده است و در ادّعايشان نه به دليلى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كرده اند ، و نه به تحقيقى درباره آنچه بدان عقيده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ساختمانى بى بانى مى شود و يا جنايتى بى جانى؟</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ذِكرِ الدُّنيا وَ المَخلوقاتِ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اجتَمَعَ جَميعُ حَيَوانِها ؛ مِن طَيرِها وبَهائِمِها ، وما كانَ مِن مُراحِها وسائِمِها ، وأَصنافِ أَسناخِها وأَجناسِها ، ومُتَبَلِّدَةِ أُمَمِها وأَكياسِها ، عَلى إِحداثِ بَعوضَةٍ ، ما قَدَرَت عَلى إِحداثِها ، ولا عَرَفَت كَيفَ السَّبيلُ إِلى إِيجادِها ، ولَتَحَيَّرَت عُقولُها في عِلمِ ذلِكَ وتاهَت ، وعَجَزَت قُواها وتَناهَت ، ورَجَعَت خاسِئَةً حَسيرَةً ، عارِفَةً بِأَنَّها مَقهورَةٌ ، مُقِرَّةً بِالعَجزِ عَن إِنشائِها ، مُذعِنَةً بِالضَّعفِ عَن إِفنائِها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الإمام الحسين عليه السلامـ فيما نُسِبَ إلَيهِ مِن دُعاءِ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تَعَرَّفتَ إِلَيَّ في كُلِّ شَيءٍ ، فَرَأَيتُكَ ظاهِرا في كُلِّ شَيءٍ ، وأنتَ الظّاهِرُ لِكُلِّ شَيءٍ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الإمام الباقر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فِى هَـذِهِ أَعْمَى فَهُوَ فِى الاْخِرَةِ أَعْمَى وَ أَضَلُّ سَبِيلاً</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يَدُلَّهُ خَلقُ السَّماواتِ وَالأَرضِ ، وَاختِلافُ اللَّيلِ وَالنَّهارِ ، ودَوَرانُ الفَلَكِ وَالشَّمسِ وَالقَمَرِ ، وَالآياتُ العَجيباتُ عَلى أنَّ وَراءَ ذلِكَ أَمرا أَعظَمَ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فِى الْأَخِرَةِ أَعْمَى وَ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عَمّا لَم يُعايِن أَعمى وأَضَلُّ </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ذكر دنيا و آفريدگان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همه جانداران جهان ، از پرندگان و چارپايان و آنچه در آغل است و نيز چراكنندگان ، از هر گونه و دسته و مردمان نادان و زيرك ، فراهم آيند تا پشه اى را هستى ببخشند ، نمى توانند آن را بيافرينند و راه پديدآوردنش را نيز نمى دانند و خِردهايشان در شناخت آن ، سرگشته مى شود و نيرويشان سست مى شود و به پايان مى رسد و رانده و مانده باز مى گردند و خواهند دانست كه مقهورند و در آفرينش آن به ناتوانى خويش اقرار مى آورند و به ضعف خود از نابود كردن آن ، اعتراف مى نمايند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السلامـ در آنچه نسبت داده شده است به او از دعاى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كسى هستى كه خود را در همه چيز به من شناساندى و تو را در هر چيز نمايان ديدم و تو ، نمايان كننده هر چيزى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درباره گفته خداى عز و جل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در اين جا كور باشد ، در آخرت ، كورتر و گم راه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آفرينش آسمان ها و زمين ، آمد و شد ، شب و روز ، چرخش فلك و خورشيد و ماه ، و نشانه هاى شگفت به اين نكته ره نبرد كه در پسِ آنها ، كارى بزرگ تر از آن نهفته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آخرت ، كورتر و گم راه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آنها ديدنى بودند و امر آخرت ، ناديدنى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لِأُولِي الأَلبابِ بِخَلقِ الرَّبِّ المُسَخِّرِ ، ومُلكِ الرَّبِّ القاهِرِ ، وجَلالِ الرَّبِّ الظّاهِرِ ، ونورِ الرَّبِّ الباهِرِ ، وبُرهانِ الرَّبِّ الصّادِقِ ، وما أَنطَقَ بِهِ أَلسُنَ العِبادِ، وما أَرسَلَ بِهِ الرَّسُلَ، وما أَنزَلَ عَلَى العِبادِ؛ دَليلاً عَلَى الرَّبِّ</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الإمام الصادق عليه السلامـ لَمّا سَأَلَهُ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عَلَيهِ ؟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الأَفاعيلِ دَلَّت عَلَى أنَّ صانِعا صَنَعَها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أنَّكَ إِذا نَظَرتَ إِلى بِناءٍ مُشَيِّدٍ مَبنِيٍّ عَلِمتَ أنَّ لَهُ بانِيا وإِن كُنتَ لَم تَرَ البانِيَ ولَم تُشاهِدهُ؟</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يَكُنِ الشّاهِدُ دَليلاً عَلَى الغائِبِ ، لَما كانَ لِلخَلقِ طَريقٌ إِلى إِثباتِهِ تَعالى </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عنه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 أَوَّلُ العِبَرِ وَالأَدِلَّةِ عَلَى الباري ـ جَلَّ قُدسُهُ ـ تَهيِئَةُ هذَا العالَمِ ، وتَأليفُ أَجزائِهِ ونَظمُها عَلى ما هِيَ عَلَيهِ ؛ فَإِنَّكَ إِذا تَأَمَّلتَ العالَمَ بِفِكرِكَ ومَيَّزتَهُ بِعَقلِكَ وَجَدتَهُ كَالبَيتِ المَبنِيِّ ، المُعَدِّ فيهِ جَميعُ ما يَحتاجُ إِلَيهِ عِبادُهُ ، فَالسَّماءُ مَرفوعَةٌ كَالسَّقفِ ، وَالأَرضُ مَمدودَةٌ كَالبِساطِ ، وَالنُّجومُ مَنضودَةٌ كَالمَصابيحِ ، وَالجَواهِرُ مَخزونَةٌ كَالذَّخائِرِ ، وكُلُّ شَيءٍ فيها لِشَأنِهِ مُعَدٌّ ، وَالإِنسانُ كَالمُمَلَّكِ ذلِكَ البَيتِ ، وَالمُخَوَّلِ جَميعَ ما فيهِ ، وضُروبُ النَّباتِ مُهَيَّأَةٌ لِمَارِبِهِ ، وصُنوفُ الحَيَوانِ مَصروفَةٌ في مَصالِحِهِ ومَنافِعِهِ ، فَفي هذا دَلالةٌ واضِحَةٌ عَلى أنَّ العالَمَ مَخلوقٌ بِتَقديرٍ وحِكمَةٍ ، ونِظامٍ ومُلاءَمَةٍ ، وأنَّ الخالِقَ لَهُ واحِدٌ ، وهُوَ الَّذي أَلَّفَهُ ونَظَمَهُ بَعضا إِلى بَعضٍ </w:t>
      </w:r>
      <w:r>
        <w:rPr>
          <w:rFonts w:eastAsia="Amiri" w:cs="Amiri" w:ascii="Amiri" w:hAnsi="Amiri"/>
          <w:color w:val="111111"/>
          <w:sz w:val="28"/>
          <w:szCs w:val="28"/>
          <w:rtl w:val="true"/>
          <w:lang w:bidi="ar-SA"/>
        </w:rPr>
        <w:t xml:space="preserve">. </w:t>
      </w:r>
      <w:r>
        <w:rPr>
          <w:rStyle w:val="FootnoteAnchor"/>
          <w:rtl w:val="true"/>
        </w:rPr>
        <w:footnoteReference w:id="40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انديشمندان ، آفرينش پروردگار تسخيركننده و چيرگى خداى قاهر و شكوه پيداى پروردگار و نور خيره كننده خدا و برهان راست خداوند و آنچه زبان بندگان را بدان گويا كرده و پيامبر را فرستاده و بر بندگان نازل كرده ، در دلالت بر وجود پروردگار ، كافى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زنديق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بر وجود خداوند ، وجود دارد؟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ساخته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دارد كه سازنده اى آن را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بينى كه چون به ساختمانى استوار و برافراشته مى نگرى ، مى فهمى كه سازنده اى دارد ، اگرچه سازنده را نديده و مشاهده نكرده اى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شاهد ، دليلى بر غايب نبود ، مردم را راهى به اثبات خداى متعال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نشانه و دليل بر آفريدگار ـ كه قداستش بزرگ باد ـ آمادگى اين جهان و هماهنگى اجزاى آن و نظم آن به شكل كنونى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گمان ، چون با انديشه ات در جهان تأمّل كنى و با خِردت در آن بنگرى ، آن را مانند يك خانه ساخته شده مى بينى كه همه آنچه بندگانش بدان نياز دارند ، در آن آماده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آسمان ، چون سقف برافراشته ، و زمين ، مانند فرش گسترده و ستارگان انبوه به سان چراغ ها و جواهرات مانند اندوخته 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ذخيره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چيز در آن ، براى كار خود ، آماده شده و انسان ، مانند مالك آن خانه است و همه امور به او وا نهاده شده و همه گونه هاى گياهان براى نيازهاى او مهيّا شده و انواع حيوانات در مصالح و منافع او به كار آمده است و در اين ، دلالتى آشكار است بر آن كه جهان به اندازه و حكمت و نظام مندى و هماهنگى آفريده شده و اين كه آفريدگار آن ، يكى است و اوست كه هر يك از اجزا را با ديگرى پيوند و نظم داده است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ـ يا مُفَضَّلُ ـ أنَّ اسمَ هذَا العالَم بِلِسانِ اليونانِيَّةِ الجارِيَ المَعروفَ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سَمَّتهُ الفَلاسَفَةُ ومَنِ ادَّعَى الحِكمَةَ ، أفَكانوا يُسَمّونَهُ بِهذَا الاِسمِ إِلاّ لِما رَأَوا فيهِ مِنَ التَّقديرِ وَالنِّظامِ ؟ فَلَم يَرضَوا أن يُسَمّوهُ تَقديرا ونِظاما حَتّى سَمَّوهُ زينَةً ؛ لِيُخبِروا أنَّهُ ـ مَعَ ما هُوَ عَلَيهِ مِنَ الصَّوابِ وَالإِتقانِ ـ عَلى غايَةِ الحُسنِ وَالبَهاءِ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ـ يا مُفَضَّلُ ـ مِن قَومٍ لا يَقضونَ صَناعَةَ الطِّبِّ بِالخَطَاَءوهُم يَرَونَ الطَّبيبَ يُخطِئُ ، ويَقضون عَلَى العالَمِ بِالإِهمالِ ولا يَرَون شَيئا مِنهُ مُهمَلاً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أعجَبُ مِن أَخَلاقِ مَن ادَّعَى الحِكمَةَ حَتّى جَهِلوا مَواضِعَها فِي الخَلقِ ، فَأَرسَلوا أَلسِنَتَهُم بِالذَّمِّ لِلخالِقِ ـ جَلَّ وعَلا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العَجَبُ مِنَ المَخذولِ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ادَّعى عِلمَ الأَسرارِ ، وعَمِيَ عَن دَلائِلِ الحِكمَةِ فِي الخَلقِ ، حَتّى نَسَبَهُ إِلَى الخَطَاَء، ونَسَبَ خالِقَهُ إِلَى الجَهلِ ، تَبارَكَ الحَليمُ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مِنهُم جَميعا المُعَطِّلَةُ الَّذين راموا أن يُدرَكَ بِالحِسِّ ما لا يُدرَكُ بِالعَقلِ ، فَلَمّا أَعوَزَهُم ذلِكَ خَرَجوا إِلَى الجُحُودِ وَالتَّكذيبِ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يُدرَكُ بِالعَقلِ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فَوقَ مَرتَبَةِ العَقلِ كَما لا يُدرِكُ البَصَرُ ما هُوَ فَوقَ مَرتَبَتِهِ ؛ فَإِنَّكَ لَو رَأَيتَ حَجَرا يَرتَفِعُ فِي الهَواءِ عَلِمتَ أنَّ رامِيا رَمى بِهِ ، فَلَيسَ هذَا العِلمُ مِن قِبَلِ البَصَرِ ، بَل مِن قِبَلِ العَقلِ ؛ لِأَنَّ العَقلَ هُوَ الَّذي يُمَيِّزُهُ ، فَيَعلَمُ أنَّ الحَجَرَ لا يَذهَبُ عُلوا مِن تِلقاءِ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تَرى كَيفَ وَقَفَ البَصَرُ عَلى حَدِّهِ فَلَم يَتَجاوَزهُ ؟ فَكذلِكَ يَقِفُ العَقلُ عَلى حَدِّهِ مِن مَعرِفَةِ الخالِقِ فَلا يَعدوهُ ، ولكِن يَعقِلُهُ بِعَقلٍ أقَرَّ أنَّ فيهِ نَفسا ولَم يُعايِنها ولَم يُدرِكها بِحاسَّةٍ مِنَ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حَسَبِ هذا أَيضا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يَعرِفُ الخالِقَ مِن جِهَةٍ توجِبُ عَلَيهِ الإِقرارَ ، ولا يَعرِفُهُ بِما يوجِبُ لَهُ الإِحاطَةَ بِصِفَتِهِ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فَأَمّا أَصحابُ الطَّبائِعِ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الطَّبيعَةَ لا تَفعَلُ شَيئا لِغَيرِ مَعنىً ، ولا تَتَجاوَزُ عَمّا فيهِ تَمامُ الشَّيءِ في طَبيعَتِهِ ، وزَعَموا أنَّ الحِكمَةَ تَشهَدُ بِذلِكَ ،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أَعطَى الطَّبيعَةَ هذِهِ الحِكمَةَ وَالوُقوفَ عَلى حُدودِ الأَشياءِ بِلا مُجاوَزَةٍ لَها ، وهذا قَد تَعجِزُ عَنهُ العُقولُ بَعدَ طولِ التَّجارِبِ ، فَإِن أَوجَبوا لِلطَّبيعَةِ الحكِمَةَ وَالقُدرَةَ عَلى مِثلِ هذِهِ الأَفعالِ فَقَد أَقَرّوا بِما أَنكَروا ؛ لِأَنَّ هذِهِ هِيَ صِفاتُ الخالِقِ ، وإِن أَنكَروا أن يَكونَ هذا لِلطَّبيعَةِ فَهذا وَجهُ الخَلقِ يَهتِفُ بِأَنَّ الفِعلَ لِلخالِقِ الحَكيمِ </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جهان به زبان يونانى كنونى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فيلسوفان و مدّعيان حكمت نيز آن را چنين مى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نام گذارى جز به اين خاطر است كه در آن ، اندازه گيرى و نظم ديده اند ، تا آن جا كه راضى نشده اند آن را اندازه گيرى و يا نظام بنامند ؟ آن را زينت ناميدند تا اين نكته را بگويند كه دنيا ـ با وجود درستى و استوارى نظامش ـ ، در نهايتِ زيبايى و 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شگفتم از گروهى كه علم پزشكى را خطا نمى شمُرَند ، با آن كه مى بينند كه پزشك ، خطا مى كند و به خطا در جهان حكم مى رانند ، با آن كه خطايى در آن نمى بينند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بلكه ، در شگفتم از خُلق و خوى كسانى كه ادّعاى حكمت مى كنند و مواضع حكمت را در آفرينش ندانسته ، زبان به نكوهش خالق بزرگ و والا مى گشايند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شگفتى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وا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ادّعاى علم اسرار دارد و از نشانه هاى حكمت در آفرينش نابيناست تا آن جا كه به آفرينش ، خطا را و به آفريدگار ، جهل را نسبت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باد خداى بردبارِ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اينها شگفت تر ، مُعطِّله </w:t>
      </w:r>
      <w:r>
        <w:rPr>
          <w:rStyle w:val="FootnoteAnchor"/>
          <w:rtl w:val="true"/>
        </w:rPr>
        <w:footnoteReference w:id="404"/>
      </w:r>
      <w:r>
        <w:rPr>
          <w:rFonts w:ascii="IRNazanin" w:hAnsi="IRNazanin" w:eastAsia="IRNazanin"/>
          <w:color w:val="111111"/>
          <w:sz w:val="28"/>
          <w:sz w:val="28"/>
          <w:szCs w:val="28"/>
          <w:rtl w:val="true"/>
          <w:lang w:bidi="fa-IR"/>
        </w:rPr>
        <w:t xml:space="preserve">هستند كه مى خواستند آنچه را كه با عقل هم درك نمى شود ، به حسّ درك كنند و چون عاجز شدند ، به انكار و تكذيب گراييدند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عقل درك نمى شود؟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بالاتر از رتبه عقل است ، همان گونه كه چشم ، هر چيز فراتر از حدّ درك چشم را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ببينى سنگى در هوا بالا مى رود ، مى فهمى كه كسى آن را پرتاب كرده است ؛ امّا اين فهم از ديدن حاصل نمى آيد ، بلكه با عقل است كه مى فهمى ، چون عقل است كه آن را تميز مى دهد و مى فهمد كه سنگ به خودىِ خود ، بالا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كه چشم بر حدّ خود مى ايستد و فراتر نمى رود؟ پس همين گونه ، عقل بر حدّ خود در شناخت خالق هستى مى ايستد و از آن درنمى گذرد ؛ امّا به درك خويش مى فهمد كه وجودى هست و به آن اقرار دارد ، با آن كه او را نمى بيند و با هيچ يك از حواسّ خود ، وى را درنمى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اين اساس ، همچنين مى گوييم كه عقل ، خالق را از اين جهت كه بدان اقرار كند ، مى شناسد؛ امّا از آن رو كه به صفات او احاطه يابد ، درنمى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طبيعت پرستان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 هيچ كار بى معنايى نمى كند و هيچ چيز از مقتضاى طبيعت خويش ، فراتر نمى رود و مى پندارند كه حكمت بر آن گواه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آنان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اين حكمت و ايستادن بر حدّ و مرز خويش و فراتر نرفتن از آن را به طبيعت داده است؟ اين ، چيزى است كه عقل ها را با وجود تجربه هاى طولانى ، عاجز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براى طبيعت ، حكمت و توانايى چنين كارهايى را اثبات كنند ، به آنچه انكار مى كردند ، اقرار مى آورند ؛ زيرا اينها ويژگى هاى خالق است و اگر انكار ورزند كه اين ، از آنِ طبيعت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سيماى آفرينش است كه فرياد مى زند فعلِ آفريدگار حكيم است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العَينُ إِلى خَلقٍ مُختَلِفٍ مُتَّصِلٍ بَعضُهُ بِبَعضٍ ، ودَلَّهَا القَلبُ عَلى أنَّ لِذلِكَ خالِقا ، وذلِكَ أنَّهُ فَكَّرَ حَيثُ دَلَّتهُ العَينُ عَلى ما عايَنَت مِن عِظَمِ السَّماءِ وَارتِفاعِها فِي الهَواءِ ، بِغَيرِ عَمَدٍ ولا دِعامَةٍ تُمسِكُها ، وأنَّها لا تَتَأَخَّرُ فَتَنكَشِطَ، ولاتَتَقَدَّمُ فَتَزولَ، ولاتَهبِطُ مَرَّةً فَتَدنُوَ، ولاتَرتَفِعُ فَلا تُرى</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عنه عليه السلامـ لِزِنديقٍ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أَيُّهَا الحَكيمُ ، ما بالُ السَّماءِ لا يَنزِلُ مِنها إِلَى الأَرضِ أَحدٌ ، ولا يَصعَدُ مِنَ الأَرضِ إِلَيها بَشَرٌ ، ولا طَريقٌ إِلَيها ولا مَسلَكٌ ، فَلَو نَظَرَ العِبادُ في كُلِّ دَهرٍ مَرَّةً مَن يَصعَدُ إِلَيها ويَنزِلُ لَكانَ ذلِكَ أَثبَتُ فِي الرُّبوبِيَّةِ ، وأَنفى لِلشَّكِّ وأَقوى لِليَقينِ ، وأَجدَرُ أن يَعلَمَ العِبادُ أنَّ هُناكَ مُدَبِّرا إِلَيهِ يَصعَدُ الصّاعِدُ ، ومِن عِندِهِ يَهبِطُ الهابِطُ؟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ماتَرى فِي الأَرضِ مِنَ التَّدبيرِ إِنَّما هُوَ يَنزِلُ مِنَ السَّماءِ، ومِنها يَظهَرُ ، أما تَرَى الشَّمسَ مِنها تَطلَعُ ، وهِيَ نورُ النَّهارِ ، وفيها قِوامُ الدُّنيا ، ولَو حُبِسَت حارَ مَن عَلَيها وهَلَكَ ، وَالقَمرَ مِنها يَطلَعُ ، وهُوَ نورُ اللَّيلِ ، وبِهِ يُعلَمُ عَدَدُ السِّنينَ وَالحِسابُ وَالشُّهورُ وَالأَيّامُ ، ولَو حُبِسَ لَحارَ مَن عَلَيها وفَسَدَ التَّدبيرُ ، وفِي السَّماءِ النُّجومُ الَّتي يُهتَدى بِها في ظُلُماتِ البَرِّ وَالبَحرِ ، ومِنَ السَّماءِ يَنزِلُ الغَيثُ الَّذي فيهِ حَياةُ كُلِّ شَيءٍ ؛ مِنَ الزَّرعِ وَالنَّباتِ وَالأَنعامِ ، وكُلِّ الخَلقِ لَو حُبِسَ عَنهُم لَما عاشوا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وَالرِّيحَ لَو حُبِسَت أيّاما لَفَسَدَتِ الأَشياءُ جَميعا وتَغَيَّرَت ، ثُمَّ الغَيمَ وَالرَّعدَ وَالبَرقَ وَالصَّواعِقَ ، كُلُّ ذلِكَ إِنَّما هُوَ دَليلٌ عَلى أنَّ هُناكَ مُدَبِّرا يُدَبِّرُ كُلَّ شَيءٍ ، ومِن عِندِهِ يَنزِلُ ، وقَد كَلَّمَ اللّهُ موسى وناجاهُ ، ورَفَعَ اللّهُ عيسَى بنَ مَريَمَ ، وَالمَلائِكَةُ تَنزِلُ مِن عِندِهِ ، غَيرَ أنَّكَ لا تُؤمِنُ بِما لَم تَرَهُ بِعَينِكَ ، وفيما تَراهُ بِعَينِكَ كِفايَةٌ أن تَفهَمَ وتَعقِلَ </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آفريده متفاوتى كه اجزاى آن به هم پيوسته اند ، نگريست و دل از آن به وجود خالق پى برد ، چون چشم ، او را به انديشيدن بر آنچه از بزرگى آسمان مى بيند ، ره نمود و نيز افراشته بودن آن در فضا ، بدون ستون و تكيه گاهى كه آن را نگاه دارد و عقب نرفتن آن تا همه چيز پيدا شود و جلو نيامدن تا از ميان برود ، و هيچ گاه فرو نمى افتد تا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و بالا نمى رود تا ديده نشود ، ره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خطاب به زنديقى كه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كه چرا كسى از آسمان به زمين نمى آيد و انسانى به آن جا صعود نمى كند و راه رسيدن و مسيرى به آن جا نيست ؛ چه ، اگر مردم هر از چند گاهى ، يكى را مى ديدند كه بدان صعود مى كند يا از آن فرود مى آيد ، اين ، ربوبيت خدا را بهتر اثبات مى كرد و شك را بهتر مى زدود و يقين را قوى تر مى كرد و مردم ، بهتر مى دانستند كه در آن بالا ، مدبّرى هست كه بالارونده به آن جا صعود مى كند و از نزد او كسى فرود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تدبيرهايى كه در زمين مى بينى ، از آسمان فرود مى آيد و از آن جا پديدار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كه خورشيد از آن جا طلوع مى كند و آن ، نور روز است و قوام دنيا بدان ؟ و اگر خورشيد حبس شود ، همه زمينيان ، سرگردان و هلاك مى شوند و ماه از آن جا طلوع مى كند و آن ، نور شب است و عدد سال ها و حساب و كتاب و ماه و روز ، بدان معلوم مى شود و اگر حبس شود ، زمينيان ، حيران مى شوند و تدبير امور به هم مى ريزد ؛ و در آسمان ، ستارگانى هستند كه در تاريكى هاى خشكى و دريا ، بدان راه مى يابند ؛ و از آسمان ، بارانى فرو مى بارد كه زندگى همه چيز را در بر دارد ، از زراعت و گياه و چارپايان و همه مخلوقات ، اگر آب باران از آنها بازداشته شود ، نمى پايند و باد ، اگر روزگارى حبس شود ، همه چيزها تباه و دگرگون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ابر و رعد و برق و صاعقه ها ، همگى دلالت بر آن دارند كه آن جا ، مدبّرى هست كه همه چيزها را تدبير مى كند و از نزد او فرود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موسى عليه السلام گفتگو كرده و با او راز گفته و عيسى بن مريم عليهماالسلام را بالا برده و فرشتگان از نزد او فرود مى آيند ، جز آن كه تو آنچه را چشمت نمى بيند ، باور نمى كنى ، در حالى كه آنچه مى بينى ، براى فهم و دركت بسنده است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ولَعَمري لَو تَفَكَّروا في هذِهِ الأُمورِ العِظامِ لَعايَنوا مِن أَمرِ التَّركيبِ البَيِّنِ ، ولُطفِ التَّدبيرِ الظّاهِرِ ، ووُجودِ الأَشياءِ مَخلوقَةً بَعدَ أن لَم تَكُن ، ثُمَّ تَحَوُّلِها مِن طَبيعَةٍ إِلى طَبيعَةٍ ، وصَنيعَةٍ بَعدَ صَنيعَةٍ ، ما يَدُلُّهُم ذلِكَ عَلَى الصَّانِعِ ؛ فَإِنَّهُ لا يَخلو شَيءٌ مِنها مِن أن يَكونَ فيهِ أَثرُ تَدبيرٍ وتَركيبٍ يَدُلُّ عَلى أنَّ لَهُ خالِقا مُدَبِّرا ، وتَأليفٍ بِتَدبيرٍ يَهدي إِلى واحِدٍ حَكيمٍ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الإمام الرضا عليه السلامـ لَمّا سَأَلَهُ رَجُلٌ مِنَ الزَّنادِقَةِ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عَلَيهِ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نَظَرتُ إِلى جَسَدي ولَم يُمكِنّي فيهِ زِيادَةٌ ولا نُقصانٌ فِي العَرضِ وَالطُّولِ ودَفعِ المَكارِهِ عَنهُ وجَرِّ المَنفَعَةِ إِلَيهِ ، عَلِمتُ أنَّ لِهذَا البُنيانِ بانِيا ، فَأَقرَرتُ بِهِ مَعَ ما أَرى مِن دَوَرانِ الفَلَكِ بِقُدرَتِهِ ، وإِنشاءِ السَّحابِ وتَصريفِ الرِّياحِ ومَجرَى الشَّمسِ وَالقَمَرِ وَالنُّجومِ ، وغَيرِ ذلِكَ مِنَ الآياتِ العَجيباتِ المُبَيَّناتِ ، عَلِمتُ أنَّ لِهذَا مُقَدِّرا ومُنشِئا </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جانم سوگند ، اگر در اين امور بزرگ مى انديشيدند ، از تركيب روشن و ظرافت پيداى تدبير ، و هستى يافتن مخلوقات پس از نبودن و سپس تحوّل آنها از طبيعتى به طبيعتى ديگر و ساختارى به ساختارى ديگر ، به سازنده ره مى بردند كه بى گمان ، هيچ يك از اينها از اثر تدبير و تركيبى كه به خالق مدبّر خود رهنمون شود ، تهى نيست ، و نيز كنار هم آوردن مدبّرانه اى كه به حكيم يگانه هدايت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پاسخ مردى از زنديقان كه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وجود خداوند 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به كالبدم نگريستم و ديدم نمى توانم بر طول و عرض آن بيفزايم و يا از آن بكاهم و ناخوشى ها را از آن برانم و يا منافع آن را به سويش بكشانم ، دانستم كه اين بنا بانى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اقرار كردم و افزون بر آن ، چرخش فلك را به قدرت او و پديد آوردن ابرها و چرخاندن بادها و جريان خورشيد و ماه و ستارگان و ديگر نشانه هاى شگفت و آشكار را ديدم ، دانستم كه اينها را تقديركننده و پديدآورنده اى هست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عن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لِمَ خَلَقَ اللّهُ عز و جل الخَلقَ عَلى أَنواعٍ شَتّى ولَم يَخلُقهُ نَوعا واحِدا؟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يَقَعَ فِي الأَوهامِ أنَّهُ عاجِزٌ ، فَلا تَقَعُ صورَةٌ في وَهمِ مُلحِدٍ إِلاّ وقَد خَلَقَ اللّهُ عز و جل عَلَيها خَلقا ، ولا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يَقدِرُ اللّهُ عز و جلعَلى أن يَخلُقَ عَلى صُورَةِ كَذا وكَذا إِلاّ وَجَدَ ذلِكَ في خَلقِهِ ـ تَبارَكَ وتَعالى ـ فَيَعلَمُ بِالنَّظَرِ إِلى أَنواعِ خَلقِهِ أنَّهُ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اللّهِ عز و جل بِصِفاتِهِ ، ويُدرَكُ بِأَسمائِهِ ، ويُستَدَلُّ عَلَيهِ بِخَلقِهِ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نِظامُ تَوحيدِ اللّهِ نَفيُ الصِّفاتِ عَنهُ ؛ لِشَهادَةِ العُقولِ أنَّ كُلَّ صِفَةٍ ومَوصوفٍ مَخلوقٌ ، وشَهادَةِ كُلِّ مَخلوقٍ أنَّ لَهُ خالِقا لَيسَ بِصِفَةٍ ولا مَوصوفٍ ، وشَهادَةِ كُلِّ صِفَةٍ ومَوصوفٍ بِالاِقتِرانِ ، وشَهادَةِ الاِقتِرانِ بِالحَدَثِ ، وشَهادَةِ الحَدَثِ بِالامتِناعِ مِنَ الأَزَلِ المُمتَنِعِ مِنَ الحَدَثِ </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فِى هَـذِهِ أَعْمَى فَهُوَ فِى الاْخِرَةِ أَعْمَى وَ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أَعمى عِنِ الحَقائِقِ المَوجودَةِ </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أخبار الرضا عليه السلامـ به نقل از حسن بن على بن فضّال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 السلامگفتم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 مخلوقات را به گونه هاى متفاوت آفريد و آنها را به يك گونه نيافريد؟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كه در اوهام نيايد كه او ناتوان است و هيچ صورتى در خيال ملحدى نقش نبندد ، مگر آن كه خداوند ، آن را آفريده باشد و كسى نگويد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مى تواند فلان شكل را خلق كند ، مگر آن كه آن را در ميان آفريدگان خداى ـ تبارك و تعالى ـ بيابد ، و تا با نگريستن به انواع خلقتش بداند كه او بر هر كارى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با ويژگى هايش ره برده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نام هايش درك مى گردد و با خلقتش بر او استدلال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سامانِ يگانه دانستن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صفات از اوست ؛ چون عقل ها بر مخلوق بودن هر صفت و موصوفى گواهى مى دهند و هر مخلوقى گواهى مى دهد كه خالقى دارد كه نه صفت است ، نه موصوف ، و هر صفت و موصوفى بر همراهى با يكديگر گواهى مى دهند و همراهى ، بر حدوث ، گواهى مى دهد و حدوث و ازلى بودن با هم جمع نمى شوند </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امام رضا عليه السلامـ درباره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كس در اين دنيا نابينا باشد ، در آخرت نيز نابيناست و گم راه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نابينا از حقايق موجود است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مُتَجَزِّىً أو مُتَوَهَّمٍ بِالقِلَّةِ وَالكَثرَةِ فَهُوَ مَخلوقٌ دالٌّ عَلى خالِقٍ لَهُ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كُلُّ شَيءٍ خَلَقتَهُ حُجَّةً لَكَ ومُنتَسَبا إِلى فِعلِكَ ، وصادِرا عَن صُنعِكَ ، فَمِن بَينِ مُبتَدَعٍ يَدُلُّ عَلى إِبداعِكَ ، ومُصَوَّرٍ يَشهَدُ بِتَصويرِكَ ، ومُقَدَّرٍ يُنبِئُ عَن تَقديرِكَ ، ومُدَبَّرٍ يَنطِقُ عَن تَدبيرِكَ ، ومَصنوعٍ يومِئُ إِلى تَأثيرِكَ ، وأنتَ لِكُلِّ جِنسٍ مِن مَصنوعاتِكَ ومَبروءاتِكَ </w:t>
      </w:r>
      <w:r>
        <w:rPr>
          <w:rStyle w:val="FootnoteAnchor"/>
          <w:rtl w:val="true"/>
        </w:rPr>
        <w:footnoteReference w:id="415"/>
      </w:r>
      <w:r>
        <w:rPr>
          <w:rFonts w:ascii="Amiri" w:hAnsi="Amiri" w:eastAsia="Amiri" w:cs="Amiri"/>
          <w:color w:val="111111"/>
          <w:sz w:val="28"/>
          <w:sz w:val="28"/>
          <w:szCs w:val="28"/>
          <w:rtl w:val="true"/>
          <w:lang w:bidi="ar-SA"/>
        </w:rPr>
        <w:t xml:space="preserve">ومَفطوراتِكَ صانِعٌ و بارِئٌ وفاطِرٌ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بحار الأنوار عن المولى محمّد تقي المجلسي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كَنزا مَخفِيّا ، فَأَحبَبتُ أن أُعرَفَ ، فَخَلَقتُ الخَلقَ لِكَي أعرَفَ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شى ء تجزيه پذير يا چيزى كه كم و بسيار برايش تصوّر شود ، مخلوق است و بر خالقش دلالت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آفريدى ، حجّتى براى توست و منسوب به فعل تو و صدور يافته از كار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يا نوپديدند و بر خلقت بديعانه ات دلالت دارند ، و يا صورت يافته كه بر تصويرگرى ات گواهى مى دهند ، و يا اندازه شده كه از اندازه سنجى ات خبر مى دهند ، و يا تدبيرشده كه از تدبيرت مى گويند ، و يا ساخته كه به ساختنت اشاره دارند ، و تو براى هر گونه از ساخته ها و پرداخته ها و آفريده هايت ، سازنده و پردازنده و پديدآورنده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ملاّ محمّد تقى مجلسى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گنجى نهان بودم كه دوست داشتم شناخته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را آفريدم تا شناخته شوم</w:t>
      </w:r>
      <w:r>
        <w:rPr>
          <w:rFonts w:eastAsia="IRNazanin" w:cs="IRNazanin"/>
          <w:color w:val="111111"/>
          <w:sz w:val="28"/>
          <w:szCs w:val="28"/>
          <w:rtl w:val="true"/>
          <w:lang w:bidi="fa-IR"/>
        </w:rPr>
        <w:t xml:space="preserve">» .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جَوامِعُ آيات مَعْرِفَةِ اللّهِ في خلق الإنسانالكتاب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خَلْقِكُمْ وَ مَا يَبُثُّ مِن دَابَّةٍ ءَايَـتٌ لِّقَوْمٍ يُوقِنُونَ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الْأَرْضِ ءَايَـتٌ لِّلْمُوقِنِينَ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أَنفُسِكُمْ أَفَلاَ تُبْصِرُونَ</w:t>
      </w:r>
      <w:r>
        <w:rPr>
          <w:rFonts w:eastAsia="Amiri" w:cs="Amiri" w:ascii="Amiri" w:hAnsi="Amiri"/>
          <w:color w:val="111111"/>
          <w:sz w:val="28"/>
          <w:szCs w:val="28"/>
          <w:rtl w:val="true"/>
          <w:lang w:bidi="ar-SA"/>
        </w:rPr>
        <w:t xml:space="preserve">» .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الحديثالإمام عليّ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فِى أَنفُسِكُمْ أَفَلاَ تُبْصِرُونَ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 الغائِطِ وَالبَولِ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المَخلوقُ السَوِيُّ ، وَالمُنشَأُ المَرعِيُّ في ظُلُماتِ الأَرحامِ ، ومُضاعَفاتِ الأَستارِ ، بُدِئتَ مِن سُلالَةٍ مِن طينٍ ، ووُضِعتَ في قَرارٍ مَكينٍ ، إِلى قَدَرٍ مَعلومٍ ، وأَجَلٍ مَقسومٍ ، تَمورُ </w:t>
      </w:r>
      <w:r>
        <w:rPr>
          <w:rStyle w:val="FootnoteAnchor"/>
          <w:rtl w:val="true"/>
        </w:rPr>
        <w:footnoteReference w:id="422"/>
      </w:r>
      <w:r>
        <w:rPr>
          <w:rFonts w:ascii="Amiri" w:hAnsi="Amiri" w:eastAsia="Amiri" w:cs="Amiri"/>
          <w:color w:val="111111"/>
          <w:sz w:val="28"/>
          <w:sz w:val="28"/>
          <w:szCs w:val="28"/>
          <w:rtl w:val="true"/>
          <w:lang w:bidi="ar-SA"/>
        </w:rPr>
        <w:t xml:space="preserve">في بَطنِ أُمِّكَ جَنينا لا تُحيرُ دُعاءً ، ولا تَسمَعُ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أُخرِجتَ مِن مَقَرِّكَ إِلى دارٍ لَم تَشهَدها ، ولَم تَعرِف سُبُلَ مَنافِعِها ؛ فَمَن هَداكَ لاِجتِرارِ الغِذاءِ مِن ثَديِ أُمِّكَ ، وعَرَّفَكَ عِندَ الحاجَةِ مَواضِعَ طَلَبِكَ وَإِرادَتِكَ ؟ </w:t>
      </w:r>
      <w:r>
        <w:rPr>
          <w:rStyle w:val="FootnoteAnchor"/>
          <w:rtl w:val="true"/>
        </w:rPr>
        <w:footnoteReference w:id="42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771_128406"/>
    </w:p>
    <w:p>
      <w:pPr>
        <w:pStyle w:val="Heading4"/>
        <w:numPr>
          <w:ilvl w:val="3"/>
          <w:numId w:val="1"/>
        </w:numPr>
        <w:rPr/>
      </w:pPr>
      <w:bookmarkStart w:id="205" w:name="__RefHeading___Toc788694_3224264995"/>
      <w:bookmarkStart w:id="206" w:name="_Toc77"/>
      <w:bookmarkEnd w:id="204"/>
      <w:bookmarkEnd w:id="205"/>
      <w:r>
        <w:rPr>
          <w:rtl w:val="true"/>
        </w:rPr>
        <w:t xml:space="preserve">باب دوم </w:t>
      </w:r>
      <w:r>
        <w:rPr>
          <w:rtl w:val="true"/>
        </w:rPr>
        <w:t xml:space="preserve">: </w:t>
      </w:r>
      <w:r>
        <w:rPr>
          <w:rtl w:val="true"/>
        </w:rPr>
        <w:t>آفرينش انسان</w:t>
      </w:r>
      <w:bookmarkEnd w:id="206"/>
    </w:p>
    <w:p>
      <w:pPr>
        <w:pStyle w:val="Heading5"/>
        <w:numPr>
          <w:ilvl w:val="4"/>
          <w:numId w:val="1"/>
        </w:numPr>
        <w:rPr/>
      </w:pPr>
      <w:bookmarkStart w:id="207" w:name="__RefHeading___Toc788696_3224264995"/>
      <w:bookmarkStart w:id="208" w:name="_Toc78"/>
      <w:bookmarkEnd w:id="207"/>
      <w:r>
        <w:rPr/>
        <w:t>۲</w:t>
      </w:r>
      <w:r>
        <w:rPr>
          <w:rtl w:val="true"/>
        </w:rPr>
        <w:t xml:space="preserve"> </w:t>
      </w:r>
      <w:r>
        <w:rPr>
          <w:rtl w:val="true"/>
        </w:rPr>
        <w:t xml:space="preserve">/ </w:t>
      </w:r>
      <w:r>
        <w:rPr/>
        <w:t>۱</w:t>
      </w:r>
      <w:r>
        <w:rPr>
          <w:rtl w:val="true"/>
        </w:rPr>
        <w:t xml:space="preserve"> نشانه هاى روشن خداشناسى در آفرينش انسان</w:t>
      </w:r>
      <w:bookmarkEnd w:id="208"/>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انسان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نشانه هاى روشن خداشناسى در آفرينش انسانقرآن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آفرينش شما و آنچه از جنبندگان پراكنده ساخته است ، نشانه هايى براى يقين مداران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زمين ، نشانه هايى براى يقين داران است ، و نيز در خودتان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نمى بينيد؟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حديثامام على عليه السلامـ درباره سخن خداى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در خودتان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نمى بينيد؟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يكى از نشانه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مخرج بول و غائط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آفريده متناسب و پديده حفظ شده زِهدان هاى تاريك و پرده هاى تو 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نشئت گرفته از عصاره گل و قرار يافته در جايى مطمئن تا سرنوشتى معلوم و مهلتى قسمت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جنينى لرزان در شكم مادرت بودى ، بى آن كه بتوانى ندايى را پاسخ دهى و يا صدايى را بشنوى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قرارگاهت ، به سرايى رانده شدى كه هرگز نديده بودى و راه هاى بهره گيرى اش را نمى شناختى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كس تو را به مكيدن غذا از پستان مادرت ره نمود و جايگاه هاى طلب و خواسته ات را در تأمين نيازت به تو نشان داد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ـ يا مُفَضَّلُ ـ في أَعضاءِ البَدَنِ أَجمَعَ وتَدبيرِ كُلٍّ مِنها لِلإِربِ </w:t>
      </w:r>
      <w:r>
        <w:rPr>
          <w:rStyle w:val="FootnoteAnchor"/>
          <w:rtl w:val="true"/>
        </w:rPr>
        <w:footnoteReference w:id="424"/>
      </w:r>
      <w:r>
        <w:rPr>
          <w:rFonts w:ascii="Amiri" w:hAnsi="Amiri" w:eastAsia="Amiri" w:cs="Amiri"/>
          <w:color w:val="111111"/>
          <w:sz w:val="28"/>
          <w:sz w:val="28"/>
          <w:szCs w:val="28"/>
          <w:rtl w:val="true"/>
          <w:lang w:bidi="ar-SA"/>
        </w:rPr>
        <w:t xml:space="preserve">؛ فَاليَدانِ لِلعِلاجِ ، وَالرِّجلانِ لِلسَّعيِ ، وَالعَينانِ لِلاِهتِداءِ ، وَالفَمُ لِلاِغتِذاءِ ، وَالمِعدَةُ لِلهَضمِ ، وَالكَبِدُ لِلتَّخليصِ ، وَالمَنافِذُ لِتَنفيذِ الفُضولِ ، وَالأَوعِيَةُ لِحَملِها ، وَالفَرجُ لاِءِقامَةِ النَّسلِ ، وكَذلِكَ جَميعُ الأَعضاءِ إِذا تَأَمَّلتَها وأَعمَلتَ فِكرَكَ فيها ونَظَرَكَ ؛ وَجَدتَ كُلَّ شَيءٍ مِنها قَد قُدِّرَ لِشَيءٍ عَلى صَوابٍ 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 إِنَّ قَوما يَزعُمونَ أنَّ هذا مِن فِعلِ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عَن هذِهِ الطَّبيعَةِ ، أهِيَ شَيءٌ لَهُ عِلمٌ وقُدرَةٌ عَلى مِثلِ هذِهِ الأَفعالِ ، أم لَيسَت كَذلِكَ ؟ فَإِن أَوجَبوا لَهَا العِلمَ وَالقُدرَةَ فَما يَمنَعُهُم مِن إِثباتِ الخالِقِ فَإِنَّ هذِهِ صَنعَتُهُ؟ وإِن زَعَموا أنَّها تَفعَلُ هذِهِ الأَفعالَ بِغَيرِ عِلمٍ ولا عَمدٍ ، وكانَ في أَفعالِها ما قَد تَراهُ مِنَ الصَّوابِ وَالحِكمَةِ عُلِمَ أنَّ هذَا الفِعلَ لِلخالِقِ الحَكيمِ ، وأنَّ الَّذي سَمَّوهُ طَبيعَةً هُوَ سُنَّةٌ في خَلقِهِ الجارِيَةِ عَلى ما أَجراها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الآنَ ـ يا مُفَضَّلُ ـ إِلى هذِهِ الحَواسِّ الَّتي خُصَّ بِهَا الإِنسانُ في خَلقِهِ وشُرِّفَ بِها عَلى غَيرِهِ ، كَيفَ جُعِلَتِ العَينانُ فِي الرَّأسِ كَالمَصابيحِ فَوقَ المَنارَةِ لِيَتَمَكَّنَ مِن مُطالَعَةِ الأَشياءِ ، ولَم تُجعَل فِي الأَعضاءِ الَّتي تَحتَهُنَّ كَاليَدَينِ وَالرِّجلَينِ فَتَعرِضَهَا الآفاتُ ، وتُصيبَها مِن مُباشَرَةِ العَمَلِ وَالحَرَكَةِ ما يُعَلِّلُها ويُؤَثِّرُ فيها ويَنقُصُ مِنها ، ولا فِي الأَعضاءِ الَّتي وَسَطَ البَدَنِ كَالبَطنِ وَالظَّهرِ فَيَعسُرَ تَقَلُّبُها وَاطِّلاعُها نَحوَ الأَشياءِ ، فَلَمّا لَم يَكُن لَها في شَيءٍ مِن هذِهِ الأَعضاءِ مَوضِعٌ كانَ الرَّأسُ أَسنَى المَواضِعِ لِلحَواسِّ ، وهُوَ بِمَنزِلَةِ الصَّومِعَةِ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الحَواسَّ خَمسا تَلقى خَمسا لِكَيلا يَفوتَها شَيءٌ مِنَ المَحسوساتِ ، فَخَلَقَ البَصَرَ لِيُدرِكَ الأَلوانَ ؛ فَلَو كانَتِ الأَلوانُ ولَم يَكُن بَصَرٌ يُدرِكُها لَم يَكُن مَنفَعَةٌ فيها ، وخَلَقَ السَّمعَ لِيُدرِكَ الأَصواتَ ؛ فَلَو كانَتِ الأَصواتُ ولَم يَكُن سَمعٌ يُدرِكُها لَم يَكُن فيها إِربٌ ، وكَذلِكَ سائِرُ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هذا يَرجِعُ مُتَكافِئا ؛ فَلَو كانَ بَصَرٌ ولَم يَكُن ألوانٌ لَما كانَ لِلبَصَرِ مَعنىً ، ولَو كانَ سَمعٌ ولَم يَكُن أصواتٌ لَم يَكُن لِلسَّمعِ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قَدَّرَ بَعضَها يَلقى بَعضا فَجَعَلَ لِكُلِّ حاسَّةٍ مَحسوسا يَعمَلُ فيهِ ، ولِكُلِّ مَحسوسٍ حاسَّةً 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فَقَد جُعِلَت أَشياءُ مُتَوَسِّطَةً بَينَ الحَواسِّ وَالمَحسوساتِ ، لا يَتِمُّ الحَواسُّ إِلاّ بِها ، كَمِثلِ الضِّياءِ وَالهَواءِ ؛ فَإِنَّهُ لَو لَم يَكُن ضِياءٌ يُظهِرُ اللَّونَ لِلبَصَرِ لَم يَكُنِ البَصَرُ يُدرِكُ اللَّونَ ، ولَو لَم يَكُن هَواءٌ يُؤَدِّي الصَّوتَ إِلَى السَّمعِ لَم يَكُنِ السَّمعُ يُدرِكُ الصَّوتَ ، فَهَل يَخفى عَلى مَن صَحَّ نَظَرُهُ وأَعمَلَ فِكرَهُ أنَّ مِثلَ هذَا الَّذي وَصَفتُ من تَهيِئَةِ الحَواسِّ وَالمَحسوساتِ بَعضُها يَلقى بَعضا ، وتَهِيئَةِ أَشياءَ أُخَرَ بِها تَتِمُّ الحَواسُّ لا يَكونُ إِلاّ بِعَمدٍ وتَقديرٍ مِن لَطيفٍ خَبيرٍ ؟ </w:t>
      </w:r>
      <w:r>
        <w:rPr>
          <w:rStyle w:val="FootnoteAnchor"/>
          <w:rtl w:val="true"/>
        </w:rPr>
        <w:footnoteReference w:id="42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الأنوارـ به نقل از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اندام بدن بينديش كه چه سان هر يك براى نيازى در نظر گرفته شده اند ؛ دست ها براى چاره جويى كارها ، پاها براى تلاش ، چشم ها براى راه يافتن ، دهان براى غذا خوردن ، معده براى گوارش ، جگر براى عصاره گيرى ، سوراخ ها براى بيرون راندن فضولات بدن ، ظرف ها </w:t>
      </w:r>
      <w:r>
        <w:rPr>
          <w:rStyle w:val="FootnoteAnchor"/>
          <w:rtl w:val="true"/>
        </w:rPr>
        <w:footnoteReference w:id="426"/>
      </w:r>
      <w:r>
        <w:rPr>
          <w:rFonts w:ascii="IRNazanin" w:hAnsi="IRNazanin" w:eastAsia="IRNazanin"/>
          <w:color w:val="111111"/>
          <w:sz w:val="28"/>
          <w:sz w:val="28"/>
          <w:szCs w:val="28"/>
          <w:rtl w:val="true"/>
          <w:lang w:bidi="fa-IR"/>
        </w:rPr>
        <w:t>براى حمل آنها ، آلت تناسلى براى برپايى نسل بشر و همين گونه ، اگر در همه اندام ها به دقّت بنگرى و فكرت را به كار اندازى ، مى بينى كه هر يك به درستى و با حكمت ، تقدير و تدبير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مولاى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مى گويند كه اين ، كارِ طبيعت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طبيعت ، بر مانند اين كارها دانايى و توانايى دارد ، يا اين گونه نيست؟ اگر آن را داراى دانايى و توانايى دانستند ، پس چرا از قبول آفريدگار ، تن مى زنند؟ كار او همين است؛ و اگر گفتند كه طبيعت ، اين كارها را بدون علم 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 درستى و حكمت اين كارها ، دلالت بر خلافِ اين مى كند و اين كارها را از آفريدگارى حكيم مى بيند و آنچه آنان طبيعت مى نامند ، سنّتى جارى در خلقت اوست كه همو جارى اش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حواسّ ويژه انسان كه بدان بر غير خود برترى يافته ، بنگر كه چگونه چشم ها را در سر قرار داده است؛ مانند چراغ هاى بالاى مناره ، تا بتواند چيزها را از بالا ببيند و در اندام زير آن ، مانند دست و پاها قرار نداد تا آسيب پذير باشند و به جهت پرداختن به كارها و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 ببينند و متأثر و ناقص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اندام ميانى بدن ، مانند شكم و پشت هم قرار نداد تا چرخش و سركشى اش به چيزها ، سختش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در هيچ يك از اين اندام ها جايگاه مناسبى نبود ، سر ، بهترين جايگاه براى حواس و به منزله پناهگاهى براى آنها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را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تا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حس كنند و از درك هيچ محسوسى در نمانند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را براى درك رنگ ها قرار داد و اگر رنگ ها بودند ، امّا چشمى نبود تا آنها را درك كند ، هيچ فايده اى نداشتند و گوش را آفريد تا صداها را درك كند و اگر صداها بودند ، امّا گوشى نبود كه آنها را درك كند ، هيچ نيازى به آنها نبود و چنين است حواسّ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 نيز مى شود استدلال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چشمى بود ، ولى رنگ هايى وجود نداشتند ، براى چشم معنايى نبود و اگر گوشى بود و صداهايى نبود ، گوش ، جايگاهى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بنگر كه چگونه برخى را بر اين تقدير نموده كه چيزهايى ديگر را دريابند و براى هر حسّى ، محسوسى قرار داده كه بدان مى پردازد و براى هر محسوسى ، حسّى قرار داده كه آن را درك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وجود اين ، اشيايى را واسطه ميان حسّ و محسوس قرار داده كه حواس ، جز بدانها راه به جايى نمى برند ؛ مانند نور و هوا كه اگر نورى نبود تا رنگ را براى چشم آشكار كند ، چشم نمى توانست رنگ را درك كند و اگر هوايى نبود كه صدا را به گوش برساند ، گوش نمى توانست صدا را درك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بر كسى كه درست بينديشد و فكرش را به كار اندازد ، مخفى مى مانَد كه فراهم آوردن چنين زمينه ها و هماهنگى ميان حواسّ و محسوسات و آماده كردن واسطه هايى براى درك و نيل حواس به محسوسات بدين گونه كه من توصيف كردم ، جز از خواست و تقدير فاعلى باريك بين و آگاه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بَيانِ مَراحِلِ كَمالِ الطِّفلِ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المَولودُ يُولَدُ فَهِما عاقِلاً لَأَنكَرَ العالَمَ عِنَد وِلادَتِهِ، ولَبَقِيَ حَيرانَ تائِهَ العَقلِ إِذا رَأى ما لَم يَعرِف ووَرَدَ عَلَيهِ ما لَم يَرَ مِثلَهُ مِنِ اختِلافِ صُوَرِ العالَمِ مِنَ البَهائِمِ وَالطَّيرِ إِلى غَيرِ ذلِكَ مِمّا يُشاهِدُهُ ساعَةً بَعدَ ساعَةٍ ويَوما بَعدَ يَومٍ، وَاعتَبَرَ ذلِكَ بِأَنَّ مَن سُبِيَ مِن بَلَدٍ إِلى بَلَدٍ وهُوَ عاقِلٌ يَكونُ كَالوالِهِ الحَيرانِ، فَلا يُسرِعُ في تَعَلُّمِ الكَلامِ وقَبولِ الأَدَبِ كَما يُسرِعُ الَّذي يُسبى صَغيرا غَيرَ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وُلِدَ عاقِلاً كانَ يَجِدُ غَضاضَةً </w:t>
      </w:r>
      <w:r>
        <w:rPr>
          <w:rStyle w:val="FootnoteAnchor"/>
          <w:rtl w:val="true"/>
        </w:rPr>
        <w:footnoteReference w:id="427"/>
      </w:r>
      <w:r>
        <w:rPr>
          <w:rFonts w:ascii="Amiri" w:hAnsi="Amiri" w:eastAsia="Amiri" w:cs="Amiri"/>
          <w:color w:val="111111"/>
          <w:sz w:val="28"/>
          <w:sz w:val="28"/>
          <w:szCs w:val="28"/>
          <w:rtl w:val="true"/>
          <w:lang w:bidi="ar-SA"/>
        </w:rPr>
        <w:t>إِذا رَأىنَفسَهُ مَحمولاً مُرضَعا مُعَصَّبا بِالخِرَقِ مُسَجّىً فِي المَهدِ ؛ لِأَ نَّهُ لا يَستَغني عَن هذا كُلِّهِ لِرِقَّةِ بَدَنِهِ ورُطوبَتِهِ حينَ يولَدُ، ثُمَّ كانَ لا يوجَدُ لَهُ مِنَ الحَلاوَةِ وَالوَقعِ مِنَ القُلوبِ ما يوجَدُ لِلطِّفلِ، فَصارَ يَخرُجُ إِلَى الدُّنيا غَبِيّا غافِلاً عَمّا فيهِ أهلُهُ فَيَلقَى الأَشياءَ بِذِهنٍ ضَعيفٍ ومَعرِفَةٍ ناقِصَةٍ، ثُمَّ لا يَزالُ يَتَزايَدُ فِي المَعرِفَةِ قَليلاً قَليلاً وشَيئا بَعدَ شَيءٍ وحالاً بَعدَ حالٍ حَتّى يَألَفَ الأَشياءَ ويَتَمَرَّنَ ويَستَمِرَّ عَلَيها، فَيَخرُجَ مِن حَدِّ التَّأَمُّلِ لَها وَالحَيرَةِ فيها إِلَى التَّصَرُّفِ وَالاِضطِرابِ إِلَى المَعاشِ بِعَقلِهِ وحيلَتِهِ، وإِلَى الاِعتِبارِ وَالطَّاعَةِ وَالسَّهوِ وَالغَفلَةِ وَالمَعصِيَةِ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أَيضا وُجوهٌ أُخَرُ ؛ فَإِنَّهُ لَو كانَ يولَدُ تامَّ العَقلِ مُستَقِلاًّ بِنَفسِهِ لَذَهَبَ مَوضِعُ حَلاوَةِ تَربِيَةِ الأَولادِ ، وما قَدَرَ أن يَكونَ لِلوالِدَينِ فِي الاِشتِغالِ بِالوَلَدِ مِنَ المَصلَحَةِ وما يوجِبُ التَّربِيَةَ لِلآباءِ عَلَى الأَبناءِ مِنَ المُكَلَّفاتِ بِالبِرِّ وَالعَطفِ عَلَيهِم عِندَ حاجَتِهِم إِلى ذلِكَ مِنهُم، ثُمَّ كانَ الأَولادُ لا يَألَفونَ آباءَهُم ، ولا يَألَفُ الآباءُ أَبناءَهُم ؛ لِأَنَّ الأَولادَ كانوا يَستَغنونَ عَن تَربِيَةِ الآباءِ وحِياطَتِهِم فَيَتَفَرَّقونَ عَنهُم حينَ يولَدونَ، فَلا يَعرِفُ الرَّجُلُ أَباهُ وأُمَّهُ ولا يَمتَنِعُ مِن نِكاحِ أُمِّهِ وأُختِهِ وذَواتِ المَحارِمِ مِنهُ إِذا كانَ لا يَعرِفُهُنَّ، وأَقَلُّ ما في ذلِكَ مِنَ القَباحَةِ ، بَل هُوَ أَشنَعُ وأَعظَمُ وأَفظَعُ وأَقبَحُ وأَبشَعُ لَو خَرَجَ المَولودُ مِن بَطنِ أُمِّهِ وهُوَ يَعقِلُ أن يَرى مِنها ما لا يَحِلُّ لَهُ ولا يَحسُنُ بِهِ أن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كَيفَ أُقيمَ كُلُّ شَيءٍ مِنَ الخِلقَةِ عَلى غايَةِ الصَّوابِ وخَلا مِنَ الخَطَاَءدَقيقُهُ وجَليلُهُ</w:t>
      </w:r>
      <w:r>
        <w:rPr>
          <w:rFonts w:eastAsia="Amiri" w:cs="Amiri" w:ascii="Amiri" w:hAnsi="Amiri"/>
          <w:color w:val="111111"/>
          <w:sz w:val="28"/>
          <w:szCs w:val="28"/>
          <w:rtl w:val="true"/>
          <w:lang w:bidi="ar-SA"/>
        </w:rPr>
        <w:t xml:space="preserve">. </w:t>
      </w:r>
      <w:r>
        <w:rPr>
          <w:rStyle w:val="FootnoteAnchor"/>
          <w:rtl w:val="true"/>
        </w:rPr>
        <w:footnoteReference w:id="42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بيان مراحل تكامل كودك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كودك زاده شده ، فهيم و خردمند به دنيا بيايد ، به هنگام تولّد با دنيايى ناشناخته رو به رو مى شود و سرگردان و حيران مى ماند كه هر چه مى بيند ، نمى شناسد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نظير بر او وارد مى شد كه در دنيا ، اين همه صورت هاى گوناگون از چارپايان و پرندگان و ديگر چيزها كه پياپى و هر روز مى بيند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درك بهتر اين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اسيرى را در نظر آور كه از شهرى به شهر ديگرش مى برند و با آن كه عاقل است ، به حيرت زده سرگردان مى مانَد و به فراگيرى سخن و پذيرش آداب ، شتاب نمى ورزد ، آن گونه كه كودك اسير شده ، پيش از بارور شدن عقلش ، شتاب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اگر كودك ، عاقل متولّد شود ، احساس خوارى مى كند ، هنگامى كه خود را محمول و شيرخواره و پيچيده در پارچه و نهاده در گهواره مى بيند ؛ زيرا به سبب لطافت و رطوبت بدنش هنگام تولّد ، از اين همه كار ، بى نياز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آن شيرينى و نفوذى كه كودك در قلب ها مى يابد ، براى او پديد نمى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كودك ، نادان و غافل از كار دنيا و اهل آن به دنيا مى آيد و با ذهن ضعيف و معرفت ناقص خود با اشيا برخورد مى كند و سپس ، آرام آرام و اندك اندك ، شناختش با برخورد با هر چيز ، در هر حال ، افزايش مى يابد تا با اشيا انس مى يابد و به آنها خو مى گيرد و مسلّط مى شود و از مرز انديشيدن در آنها و حيرت زدگى به مرحله تصرّف و جوش و خروش معاش با عقل و چاره جويى درمى آيد ، و نيز به عبرت گيرى و اطاعت و فراموشى و غفلت و معصيت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با عقل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هاى ديگرى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كودك با عقل كامل و مستقل به دنيا مى آمد ، شيرينى تربيت فرزند ، جايگاهى نداشت و نمى شد كه پدر و مادر بر اساس مصلحت فرزند ، بارِ تربيت او را بر دوش گيرند و در جاى نياز به او نيكى و توجّه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فرزندان با پدران خود الفت نمى گرفتند و پدران هم با فرزندان خود الفت نمى يافتند ؛ زيرا فرزندان از تربيت پدران و مواظبت آنان بى نياز مى شدند و از همان اوان تولّد ، از ايشان جدا مى شدند و ديگر كسى پدر و مادر خود را نمى شناخت و چون مادر و خواهر و محارم خود را نمى شناخت ، با آنان ازدواج مى كرد و كم ترين قباحت تولّدى اين گونه ، بلكه شنيع ترين ، بزرگ ترين ، فجيع ترين ، زشت ترين و ناگوارترينِ آنها اين بود كه كودك به هنگام بيرون آمدن از دل مادرش ، چيزهايى ناروا را مى ديد كه نيكو و شايسته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نمى بينى كه هر چيزى از خلقت ، كوچك و بزرگش ، در نهايت درستى و بدون خطا ، برپا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خَلقُ الإِنسانِ مِنَ التُّرابِالكتاب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ءَايَـتِهِ أَنْ خَلَقَكُم مِّن تُرَابٍ ثُمَّ إِذَا أَنتُم بَشَرٌ تَنتَشِرُونَ </w:t>
      </w:r>
      <w:r>
        <w:rPr>
          <w:rFonts w:eastAsia="Amiri" w:cs="Amiri" w:ascii="Amiri" w:hAnsi="Amiri"/>
          <w:color w:val="111111"/>
          <w:sz w:val="28"/>
          <w:szCs w:val="28"/>
          <w:rtl w:val="true"/>
          <w:lang w:bidi="ar-SA"/>
        </w:rPr>
        <w:t xml:space="preserve">» . </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فَاسْتَفْتِهِمْ أَهُمْ أَشَدُّ خَلْقًا أَم مَّنْ خَلَقْنَا إِنَّا خَلَقْنَـهُم مِّن طِينٍ لاَّزِبِ م </w:t>
      </w:r>
      <w:r>
        <w:rPr>
          <w:rFonts w:eastAsia="Amiri" w:cs="Amiri" w:ascii="Amiri" w:hAnsi="Amiri"/>
          <w:color w:val="111111"/>
          <w:sz w:val="28"/>
          <w:szCs w:val="28"/>
          <w:rtl w:val="true"/>
          <w:lang w:bidi="ar-SA"/>
        </w:rPr>
        <w:t xml:space="preserve">» . </w:t>
      </w:r>
      <w:r>
        <w:rPr>
          <w:rStyle w:val="FootnoteAnchor"/>
          <w:rtl w:val="true"/>
        </w:rPr>
        <w:footnoteReference w:id="4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الاْءِنسَـنَ مِن صَلْصَـلٍ كَالْفَخَّارِ </w:t>
      </w:r>
      <w:r>
        <w:rPr>
          <w:rFonts w:eastAsia="Amiri" w:cs="Amiri" w:ascii="Amiri" w:hAnsi="Amiri"/>
          <w:color w:val="111111"/>
          <w:sz w:val="28"/>
          <w:szCs w:val="28"/>
          <w:rtl w:val="true"/>
          <w:lang w:bidi="ar-SA"/>
        </w:rPr>
        <w:t xml:space="preserve">» .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 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 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الحديثعلل الشرائع عن أبي عبد اللّه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يَزيدُ بنُ سَلاّمٍ أنَّهُ سَأَلَ رَسولَ اللّهِ صلى الله عليه و آلهفَقالَ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فَأَخبِرني عَن آدَمَ لِمَ سُمِّيَ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خُلِقَ مِن طينِ الأَرضِ وأَديمِها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فَادَمُ خُلِقَ مِن طينٍ كُلِّهِ أو طينٍ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الطِّينِ كُلِّهِ ، ولَو خُلِقَ مِن طينٍ واحِدٍ لَما عَرَفَ النّاسُ بَعضُهُم بَعضا ، وكانوا عَلى صورَةٍ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فِي الدُّنيا مَثَلٌ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فيهِ أَبيضُ وفيهِ أَخضَرُ وفيهِ أَشقَرُ وفيهِ أَغبَرُ وفيهِ أَحمَرُ وفيهِ أَزرَقُ ، وفيهِ عَذبٌ وفيهِ مِلحٌ ، وفيهِ خَشِنٌ وفيهِ لَيِّنٌ وفيهِ أَصهَبُ ، فَلِذلِكَ صارَ النّاسُ فيهِم لَيِّنٌ وفيهِم خَشِنٌ ، وفيهِم أَبيَضُ وفيهِم أَصفَرُ وأحمَرُ وأَصهَبُ وأَسوَدُ عَلى ألوانِ التُّرابِ </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2771_128414"/>
    </w:p>
    <w:p>
      <w:pPr>
        <w:pStyle w:val="Heading5"/>
        <w:numPr>
          <w:ilvl w:val="4"/>
          <w:numId w:val="1"/>
        </w:numPr>
        <w:rPr/>
      </w:pPr>
      <w:bookmarkStart w:id="210" w:name="__RefHeading___Toc788698_3224264995"/>
      <w:bookmarkStart w:id="211" w:name="_Toc79"/>
      <w:bookmarkEnd w:id="209"/>
      <w:bookmarkEnd w:id="210"/>
      <w:r>
        <w:rPr/>
        <w:t>۲</w:t>
      </w:r>
      <w:r>
        <w:rPr>
          <w:rtl w:val="true"/>
        </w:rPr>
        <w:t xml:space="preserve"> </w:t>
      </w:r>
      <w:r>
        <w:rPr>
          <w:rtl w:val="true"/>
        </w:rPr>
        <w:t xml:space="preserve">/ </w:t>
      </w:r>
      <w:r>
        <w:rPr/>
        <w:t>۲</w:t>
      </w:r>
      <w:r>
        <w:rPr>
          <w:rtl w:val="true"/>
        </w:rPr>
        <w:t xml:space="preserve"> خلقت انسان از خاك</w:t>
      </w:r>
      <w:bookmarkEnd w:id="211"/>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خلقت انسان از خاكقرآن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نشانه هاى او اين است كه شما را از خاكى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انسان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شديد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ايشان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آفرينش آنان استوارتر است يا آنانى كه آفريده ايم ؟ ما ايشان را از گِلى چسبنده آفريده ايم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گلِ خشكِ همچون سفال آفريد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حديثعلل الشرائعـ به نقل از ابو عبد اللّه بن يزيد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سلاّم براى من چنين گفت كه از پيامبر خدا پرسيده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آدم عليه السلام ، آدم ناميده شده است؟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از گِل زمين و پوسته آن آفريده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بن 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آدم از يك گِل آفريده شد يا از همه گل هاى زمين؟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از همه گِل ها و اگر از يك گِل آفريده مى شد ، مردم ، يكديگر را نمى شناختند و بر يك صورت مى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دنيا شبيهى براى آن داريم؟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خاك سفيد داريم و سبز و قهوه اى و خاكسترى و سرخ و كبود ، و در آن ، شيرين و شور است ، و خشن و نرم و سفيدِ مايل به سرخ؛ و از اين روست كه آدميانِ آرام و خشن داريم ، و نيز سفيدپوست و زردپوست و سرخ پوست و سرخ و سفيد و سياه پوست ، همچون رنگ هاى خاك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قاسَ إِبليسُ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خَلَقْتَنِى مِن نَّارٍ وَخَلَقْتَهُ مِن طِينٍ</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 ولَو عَلِمَ إِبليسُ ما جَعَلَ اللّهُ في آدَمَ لَم يَفتَخِر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المَلائِكَةَ مِنَ النّورِ ، وخَلَقَ الجانَّ مِنَ النّارِ ، وخَلَقَ الجِنَّ ؛ صِنفا مِنَ الجانِّ مِنَ الرِّيحِ ، وخَلَقَ صِنفا مِنَ الجِنِّ مِنَ الماءِ ، وخَلَقَ آدَمَ مِن صَفحَةِ الطّينِ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خَلقُ الإِنسانِ مِنَ النُّطفَةِالكتاب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خَلَقَ مِنَ الْمَاءِ بَشَرًا فَجَعَلَهُ نَسَبًا وَ صِهْرًا وَ كَانَ رَبُّكَ قَدِيرًا </w:t>
      </w:r>
      <w:r>
        <w:rPr>
          <w:rFonts w:eastAsia="Amiri" w:cs="Amiri" w:ascii="Amiri" w:hAnsi="Amiri"/>
          <w:color w:val="111111"/>
          <w:sz w:val="28"/>
          <w:szCs w:val="28"/>
          <w:rtl w:val="true"/>
          <w:lang w:bidi="ar-SA"/>
        </w:rPr>
        <w:t xml:space="preserve">» . </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الاْءِنسَـنُ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مِنم بَيْنِ الصُّلْبِ وَالتَّرَائبِ </w:t>
      </w:r>
      <w:r>
        <w:rPr>
          <w:rFonts w:eastAsia="Amiri" w:cs="Amiri" w:ascii="Amiri" w:hAnsi="Amiri"/>
          <w:color w:val="111111"/>
          <w:sz w:val="28"/>
          <w:szCs w:val="28"/>
          <w:rtl w:val="true"/>
          <w:lang w:bidi="ar-SA"/>
        </w:rPr>
        <w:t xml:space="preserve">» . </w:t>
      </w:r>
      <w:r>
        <w:rPr>
          <w:rStyle w:val="FootnoteAnchor"/>
          <w:rtl w:val="true"/>
        </w:rPr>
        <w:footnoteReference w:id="43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2771_128416"/>
    </w:p>
    <w:p>
      <w:pPr>
        <w:pStyle w:val="Heading5"/>
        <w:numPr>
          <w:ilvl w:val="4"/>
          <w:numId w:val="1"/>
        </w:numPr>
        <w:rPr/>
      </w:pPr>
      <w:bookmarkStart w:id="213" w:name="__RefHeading___Toc788700_3224264995"/>
      <w:bookmarkStart w:id="214" w:name="_Toc80"/>
      <w:bookmarkEnd w:id="212"/>
      <w:bookmarkEnd w:id="213"/>
      <w:r>
        <w:rPr/>
        <w:t>۲</w:t>
      </w:r>
      <w:r>
        <w:rPr>
          <w:rtl w:val="true"/>
        </w:rPr>
        <w:t xml:space="preserve"> </w:t>
      </w:r>
      <w:r>
        <w:rPr>
          <w:rtl w:val="true"/>
        </w:rPr>
        <w:t xml:space="preserve">/ </w:t>
      </w:r>
      <w:r>
        <w:rPr/>
        <w:t>۳</w:t>
      </w:r>
      <w:r>
        <w:rPr>
          <w:rtl w:val="true"/>
        </w:rPr>
        <w:t xml:space="preserve"> خلقت انسان از نطفه</w:t>
      </w:r>
      <w:bookmarkEnd w:id="214"/>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كسى كه قياس كرد ، ابليس بود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از آتش آفريدى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ابليس مى دانست كه خداوند ، چه چيز در آدم نهاده است ، بر او نمى باليد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فرشتگان را از نور آفريد ، جن را از آتش ، گروهى از جنّيان را از باد ، گروهى را از آب و آدم را از رويه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خلقت انسان از نطفهقرآن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كسى است كه از آب ، انسانى آفريد ، و او را داراى پيوند نسبى و سببى گردانيد ، و پروردگار تو تواناست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انسان بنگرد كه از چه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آبى جهيده آفريده شده است كه از ميانه پشت و سينه ها بيرون مى آيد</w:t>
      </w:r>
      <w:r>
        <w:rPr>
          <w:rFonts w:eastAsia="IRNazanin" w:cs="IRNazanin"/>
          <w:color w:val="111111"/>
          <w:sz w:val="28"/>
          <w:szCs w:val="28"/>
          <w:rtl w:val="true"/>
          <w:lang w:bidi="fa-IR"/>
        </w:rPr>
        <w:t xml:space="preserve">» . </w:t>
      </w:r>
      <w:r>
        <w:rPr>
          <w:rStyle w:val="FootnoteAnchor"/>
          <w:rtl w:val="true"/>
        </w:rPr>
        <w:footnoteReference w:id="43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نَخْلُقكُّم مِّن مَّاءٍ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فَجَعَلْنَـهُ فِى قَرَارٍ مَّكِينٍ </w:t>
      </w:r>
      <w:r>
        <w:rPr>
          <w:rFonts w:eastAsia="Amiri" w:cs="Amiri" w:ascii="Amiri" w:hAnsi="Amiri"/>
          <w:color w:val="111111"/>
          <w:sz w:val="28"/>
          <w:szCs w:val="28"/>
          <w:rtl w:val="true"/>
          <w:lang w:bidi="ar-SA"/>
        </w:rPr>
        <w:t xml:space="preserve">» . </w:t>
      </w:r>
      <w:r>
        <w:rPr>
          <w:rStyle w:val="FootnoteAnchor"/>
          <w:rtl w:val="true"/>
        </w:rPr>
        <w:footnoteReference w:id="4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خَلَقْنَا الاْءِنسَـنَ مِن نُّطْفَةٍ أَمْشَاجٍ نَّبْتَلِيهِ فَجَعَلْنَـهُ سَمِيعَا بَصِيرًا </w:t>
      </w:r>
      <w:r>
        <w:rPr>
          <w:rFonts w:eastAsia="Amiri" w:cs="Amiri" w:ascii="Amiri" w:hAnsi="Amiri"/>
          <w:color w:val="111111"/>
          <w:sz w:val="28"/>
          <w:szCs w:val="28"/>
          <w:rtl w:val="true"/>
          <w:lang w:bidi="ar-SA"/>
        </w:rPr>
        <w:t xml:space="preserve">» .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الحديثالإمام عليّ عليه السلامـ مِن خُطبَةٍ يَصِفُ فيها خَلقَ الإِنسانِ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هذَا الَّذي أَنشَأَهُ في ظُلُماتِ الأَرحامِ وشُغُفِ الأَستارِ نُطفَةً دِهاقا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مَنَحَهُ قَلبا حافِظا ، ولِسانا لافِظا ، وبَصَرا لاحِظا ؛ لِيَفهَمَ مُعتَبِرا ، ويُقَصِّرَ مُزدَجِرا ، حَتّى إِذا قامَ اعتِدالُهُ ، وَاستَوى مِثالُهُ ، نَفَرَ مُستَكبِرا </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عنه عليه السلامـ في تَقديسِ اللّهِ جَلَّ و 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السِّرِّ مِن ضَمائِرِ المُضمِرينَ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ومَحَطِّ الأَمشاجِ </w:t>
      </w:r>
      <w:r>
        <w:rPr>
          <w:rStyle w:val="FootnoteAnchor"/>
          <w:rtl w:val="true"/>
        </w:rPr>
        <w:footnoteReference w:id="441"/>
      </w:r>
      <w:r>
        <w:rPr>
          <w:rFonts w:ascii="Amiri" w:hAnsi="Amiri" w:eastAsia="Amiri" w:cs="Amiri"/>
          <w:color w:val="111111"/>
          <w:sz w:val="28"/>
          <w:sz w:val="28"/>
          <w:szCs w:val="28"/>
          <w:rtl w:val="true"/>
          <w:lang w:bidi="ar-SA"/>
        </w:rPr>
        <w:t xml:space="preserve">مِن مَسارِبِ </w:t>
      </w:r>
      <w:r>
        <w:rPr>
          <w:rStyle w:val="FootnoteAnchor"/>
          <w:rtl w:val="true"/>
        </w:rPr>
        <w:footnoteReference w:id="442"/>
      </w:r>
      <w:r>
        <w:rPr>
          <w:rFonts w:ascii="Amiri" w:hAnsi="Amiri" w:eastAsia="Amiri" w:cs="Amiri"/>
          <w:color w:val="111111"/>
          <w:sz w:val="28"/>
          <w:sz w:val="28"/>
          <w:szCs w:val="28"/>
          <w:rtl w:val="true"/>
          <w:lang w:bidi="ar-SA"/>
        </w:rPr>
        <w:t xml:space="preserve">الأَصلابِ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أَمْشَاجٍ نَّبْتَلِيهِ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الرَّجُلِ وماءُ المَرأَةِ اختَلَطا جَميعا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بحار الأنوار عن 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 ـ يا أَخنوخُ ـ مَن عَرَفَني ، وهَلَك مَن أَنكَرَني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لِمَن ضَلَّ عَنّي ولَيسَ يَخلو في شَيءٍ مِنَ الأَوقاتِ مِنّي ، كَيفَ يَخلو وأنا أَقرَبُ إِلَيهِ مِن كُلِّ قَريبٍ ، وأَدنى إِلَيهِ مِن حَبلِ الوَريدِ ؟ ألَستَ أَيُّهَا الإِنسانُ العَظيمُ عِندَ نفَسِهِ في بُنيانِهِ ، القَوِيُّ لَدى هِمَّتِهِ في أَركانِهِ ، مَخلوقا مِنَ النُّطفَةِ المَذِرةِ ، ومُخرَجا مِنَ الأَماكِنِ القَذِرَةِ ، تَنحَطُّ مِن أَصلابِ الآباءِ كَالنُّخاعَةِ إِلى أَرحامِ النِّساءِ ، ثُمَّ يَأتيكَ أَمري فَتَصيرُ عَلَقَةً ، لَو رَأَتكَ العُيونُ لاَستَقذَرَتكَ ، ولَو تَأَمَّلَتكَ النُّفوسُ لَعافَتكَ ، ثُمَّ تَصيرُ بِقُدرَتي مُضغَةً لا حَسَنَةً فِي المَنظَرِ ، ولا نافِعَةً فِي المَخبَرِ ، ثُمَّ أَبعَثُ إِلَيكَ أَمرا مِن أَمري ، فَتُخلَقُ عُضوا عُضوا ، وتُقَدَّرُ مَفصِلاً مَفصِلاً ، مِن عِظامٍ مَغشِيَّةٍ ، وعُروقٍ مُلتَوِيَةٍ ، وأَعصابٍ مُتَناسِبَةٍ ، ورِباطاتٍ ماسِكَةٍ ، ثُمَّ يَكسوكَ لَحما ، ويُلبِسُكَ جِلدا ، تُجامَعُ مِن أَشياءَ مُتَبايِنَةٍ ، وتُخلَقُ مِن أَصنافٍ مُختَلِفَةٍ ، فَتَصيرُ بِقُدرَتي خَلقا سَوِيّا لا روحَ فيكَ تُحَرِّكُكَ ، ولا قُوَّةَ لَكَ تُقِلُّكَ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فَأَنفُخُ فيكَ الرّوحَ ، وأَهَبُ لَكَ الحَياةَ ، فَتَصيرُ بِإِذني إِنسانا ، لا تَملِكُ نَفعا ولا ضَرّا ، ولا تَفعَلُ خَيرا ولا شَرّا ، مَكانُكَ مِن أُمِّكَ تَحتَ السُّرَّةِ ، كَأنَّكَ مَصرورٌ في صُرَّةٍ ، إِلى أن يَلحَقَكَ ما سَبَقَ مِنّي مِنَ القَضاءِ ، فَتَصيرَ مِن هُناكَ إِلى وَسعِ الفَضاءِ ، فَتَلقى ما قَدَّرَكَ مِنَ السَّعادَةِ أوِ الشَّقاءِ ، إِلى أَجَلٍ مِنَ البَقاءِ مُتَعَقِّبٌ لا شَكَّ بِالفَناءِ ، أأنتَ خَلَقتَ نَفسَكَ ، وسَوَّيتَ جِسمَكَ ، ونَفَختَ روحَكَ ؟ إِن كُنتَ فَعَلتَ ذلِكَ وأنتَ النُّطفَةُ المَهينَةُ ، وَالعَلَقَةُ المُستَضعَفَةُ ، وَالجَنينُ المَصرورُ في صُرَّةٍ ، فَأَنتَ الآنَ في كَمالِ أَعضائِكَ ، وطَراءَةِ مائِكَ ، وتَمامِ مَفاصِلِكَ ، ورَيَعانِ شَبابِك ، أَقوى وأَقدَرُ ؛ فَاخلُق لِنَفسِكَ عُضوا آخَرَ ، وَاستَجلِب قُوَّةً إِلى قُوَّتِكَ ، وإِن كُنتَ أنتَ دَفَعتَ عَن نَفسِكَ في تِلكَ الأَحوالِ طارِقاتِ الأَوجاعِ وَالأَعلالِ ، فَادفَع عَن نَفسِكَ الآنَ أَسقامَكَ ، ونَزِّه عَن بَدَنِكَ آلامَكَ ، وإِن كُنتَ أنتَ نَفَختَ الرّوحَ في بَدَنِكَ وجَلَبتَ الحَياةَ الَّتي تُمسِكُكَ ، فَادفَعِ المَوتَ إِذا حَلَّ بِكَ ، وأبقِ يَوما واحِدا عِندَ حُضورِ أَجَلِكَ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تَقدِر أَيُّهَا الإِنسانُ عَلى شَيءٍ مِن ذلِكَ ، وعَجَزتَ عَنهُ كُلِّهِ ، فَاعلَم أنَّكَ حَقّا مَخلوقٌ ، وأنّي أنَا الخالِقُ ، وأنَّكَ أنتَ العاجِزُ ، وأنّي أنَا القَوِيُّ القادِرُ ، فَاعرِفني حينَئِذٍ وَاعبُدني حَقَّ عِبادَتي ، وَاشكُر لي نِعمَتي أَزِدكَ مِنها ، وَاستَعِذ بي مِن سُخطَتي أُعِذكَ مِنها ؛ فَإِنّي أنَا اللّهُ الَّذي لا أعبَأُ بِما أَخلُقُ ، ولا أَتعَبُ ولا أَنصَبُ فيما أَرزُقُ ، ولا أَلغَبُ ، إِنّما أَمري إِذا أَرَدتُ شَيئا أن أَقولَ لَهُ كُن فَيَكونُ </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را از آبى بى مقدار نيافريده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آن را در جايگاهى استوار قرار داديم؟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انسان را از نطفه اى آميخته آفريده ايم و به آزمونش كشانده ايم ، و او را شنوا و بينا ساخته ايم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حديثامام على عليه السلامـ از خطبه اش كه خلقت انسان را در آن توصيف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انسان كه در تاريك جاى زِهدان ، او را آفريد و در پرده هاى تيره و تار پيچيد ، نطفه اى جهنده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او را دلى فراگير و زبانى گويا و ديده اى نگرنده بخشيد تا عبرت ها را بفهمد و كوتاه بيايد و باز ايستد ، چندان كه جوانى راست قامت و تن درست شد و گردن كشانه دورى گزيد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تقديس خداى بزرگ والا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رازِ درون رازداران ،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محلّ نزول آب ها از مجراى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باقر عليه السلامـ درباره سخن خداى متعال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نطفه اى آميخته و به آزمونش كشانديم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مرد و زن كه با هم آميخته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الأنوارـ به نقل از صحف ادريس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اَخنوخ </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هر كس مرا شناخت ، رستگار شد و هر كس مرا باور نداشت ، هلاك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از كسى كه مرا نمى يابد ، در حالى كه هيچ گاه بدون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بدون من باشد ، در حالى كه من از هر نزديكى به او نزديك ترم و حتّى از رگ گردنش به او نزديك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كه بنيان خويش را بزرگ مى دانى و به گاه همّت ، اركان خود را نيرومند مى پندارى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از نطفه اى بد بو آفريده نشده اى و از جاهايى كثيف بيرون نيامده اى؟ همچون آب بينى از پشتِ پدران به زِهدان زنان فرود آمدى و سپس ، امر من آمد و خون بسته شده 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چشم ها تو را مى ديدند ، پليدت مى شمردند و اگر انسان ها تو را نيك مى ديدند ، ناخوشَت مى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قدرت من ، استخوان دار شدى ، بدون زيبايى در ظاهر و نفع در باطن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اساس فرمانى از فرمان هايم ، عضو عضو مى شوى و برايت از استخوان هايى روكش شده و رگ هايى درهم پيچيده و عصب هايى متناسب و رباط هايى نگه دارنده مفصل خلق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گوشت مى پوشانَد و پوست مى رويانَد ، از چيزهايى جدا ، گِرد آورده مى شوى و از گونه هايى مختلف ، آفريده مى شوى و با قدرت من ، مخلوقى درست و استوار مى گردى؛ امّا نه روحى دارى كه حركتت دهد ، نه نيرويى كه برپايت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در تو روح مى دمم و به تو حيات مى بخشم و به اذن من ، انسان مى شوى ؛ امّا نه سود و زيانت به دست توست ، و نه نيك و بد مى كنى ، جايگاهت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 ناف مادرت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در كيسه اى گرفتار آمده اى تا آن كه به قضايى كه پيش تر مقرّر كرده ام ، برسى و از آن جاى تنگ ، به فضايى گسترده بيايى و به آنچه از سعادت و شقاوت برايت تقدير شده ، برسى ، در مدّتى معيّن از بقا كه بدون ترديد ، فنا را در پى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خود را آفريدى و بدنت را استوار نمودى و روحت را دميدى؟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همه اين كارها را كردى ، در حالى كه نطفه اى پست و لَخته خون ناتوان و جنين گرفتار در كيسه اى بودى ، پس الان كه در كمال سلامت و شادابى هستى و تمام اعضا و مفاصلت در بهار جوانى ، نيرومندتر و تواناتر شده ، براى خود ، يك عضو ديگر بيافرين و نيرويى به نيروهايت بيفزاى و اگر آن هنگام ، دردها و بيمارى هاى عارض شده را خود از خويش دور مى كردى ، اينك ، بيمارى هايت را از خود بران و دردهاى بدنت را دور كن و اگر تو خود در كالبدت روح دميدى و حياتى كه تو را نگاه مى دارد ، خود فراهم آوردى ، پس الان ، مرگ را چون درآيد ، از خود دور كن و به هنگام رسيدن اجلت ، تنها يك روز ، باقى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هيچ يك از اينها توانايى ندارى و از همه آنها ناتوانى ، پس بدان كه تو در حقيقت ، مخلوقى و من ، خالق و تو ، ناتوانى و من ، نيرومند و توانا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هنگام ، مرا بشناس و آن گونه كه حقّ عبوديت است ، مرا عبادت كن و نعمتم را سپاس بگزار تا از آن برايت بيفزايم ، و از خشمم به من پناه بر تا از آن پناهت دهم كه بى گمان ، من آنچه را آفريده ام ، به چيزى نشمُرَم و از روزى دادن ، به زحمت نمى افتم و خسته و درمانده نمى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من به هنگام آفريدنِ چيزى ، تنها اين است كه به آن بگويم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تَصويرُ الجَنينِ فِي الرَّحِمِالكتاب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يُصَوِّرُكُمْ فِى الْأَرْحَامِ كَيْفَ يَشَاءُ لاَ إِلَـهَ إِلاَّ هُوَ الْعَزِيزُ الْحَكِيمُ </w:t>
      </w:r>
      <w:r>
        <w:rPr>
          <w:rFonts w:eastAsia="Amiri" w:cs="Amiri" w:ascii="Amiri" w:hAnsi="Amiri"/>
          <w:color w:val="111111"/>
          <w:sz w:val="28"/>
          <w:szCs w:val="28"/>
          <w:rtl w:val="true"/>
          <w:lang w:bidi="ar-SA"/>
        </w:rPr>
        <w:t xml:space="preserve">» . </w:t>
      </w:r>
      <w:r>
        <w:rPr>
          <w:rStyle w:val="FootnoteAnchor"/>
          <w:rtl w:val="true"/>
        </w:rPr>
        <w:footnoteReference w:id="4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الاْءِنسَـنُ مَا غَرَّكَ بِرَبِّكَ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خَلَقَكَ فَسَوَّاكَ فَعَدَلَكَ </w:t>
      </w:r>
      <w:r>
        <w:rPr>
          <w:rFonts w:eastAsia="Amiri" w:cs="Amiri" w:ascii="Amiri" w:hAnsi="Amiri"/>
          <w:color w:val="111111"/>
          <w:sz w:val="28"/>
          <w:szCs w:val="28"/>
          <w:rtl w:val="true"/>
          <w:lang w:bidi="ar-SA"/>
        </w:rPr>
        <w:t xml:space="preserve">» . </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السَّمَـوَ تِ وَ الْأَرْضَ بِالْحَقِّ وَ صَوَّرَكُمْ فَأَحْسَنَ صُوَرَكُمْ وَ إِلَيْهِ الْمَصِيرُ </w:t>
      </w:r>
      <w:r>
        <w:rPr>
          <w:rFonts w:eastAsia="Amiri" w:cs="Amiri" w:ascii="Amiri" w:hAnsi="Amiri"/>
          <w:color w:val="111111"/>
          <w:sz w:val="28"/>
          <w:szCs w:val="28"/>
          <w:rtl w:val="true"/>
          <w:lang w:bidi="ar-SA"/>
        </w:rPr>
        <w:t xml:space="preserve">» . </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جَعَلَ لَكُمُ الْأَرْضَ قَرَارًا وَ السَّمَاءَ بِنَاءً وَ صَوَّرَكُمْ فَأَحْسَنَ صُوَرَكُمْ وَ رَزَقَكُم مِّنَ الطَّيِّبَـتِ ذَ لِكُمُ اللَّهُ رَبُّكُمْ فَتَبَارَكَ اللَّهُ رَبُّ الْعَــلَمِينَ </w:t>
      </w:r>
      <w:r>
        <w:rPr>
          <w:rFonts w:eastAsia="Amiri" w:cs="Amiri" w:ascii="Amiri" w:hAnsi="Amiri"/>
          <w:color w:val="111111"/>
          <w:sz w:val="28"/>
          <w:szCs w:val="28"/>
          <w:rtl w:val="true"/>
          <w:lang w:bidi="ar-SA"/>
        </w:rPr>
        <w:t xml:space="preserve">» . </w:t>
      </w:r>
      <w:r>
        <w:rPr>
          <w:rStyle w:val="FootnoteAnchor"/>
          <w:rtl w:val="true"/>
        </w:rPr>
        <w:footnoteReference w:id="4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الْخَــلِقُ الْبَارِئُ الْمُصَوِّرُ لَهُ الْأَسْمَاءُ الْحُسْنَى يُسَبِّحُ لَهُ مَا فِى السَّمَـوَ تِ وَ الْأَرْضِ وَ هُوَ الْعَزِيزُ الْحَكِيمُ </w:t>
      </w:r>
      <w:r>
        <w:rPr>
          <w:rFonts w:eastAsia="Amiri" w:cs="Amiri" w:ascii="Amiri" w:hAnsi="Amiri"/>
          <w:color w:val="111111"/>
          <w:sz w:val="28"/>
          <w:szCs w:val="28"/>
          <w:rtl w:val="true"/>
          <w:lang w:bidi="ar-SA"/>
        </w:rPr>
        <w:t xml:space="preserve">» . </w:t>
      </w:r>
      <w:r>
        <w:rPr>
          <w:rStyle w:val="FootnoteAnchor"/>
          <w:rtl w:val="true"/>
        </w:rPr>
        <w:footnoteReference w:id="4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الاْءِنسَـنَ فِى كَبَدٍ </w:t>
      </w:r>
      <w:r>
        <w:rPr>
          <w:rFonts w:eastAsia="Amiri" w:cs="Amiri" w:ascii="Amiri" w:hAnsi="Amiri"/>
          <w:color w:val="111111"/>
          <w:sz w:val="28"/>
          <w:szCs w:val="28"/>
          <w:rtl w:val="true"/>
          <w:lang w:bidi="ar-SA"/>
        </w:rPr>
        <w:t xml:space="preserve">» . </w:t>
      </w:r>
      <w:r>
        <w:rPr>
          <w:rStyle w:val="FootnoteAnchor"/>
          <w:rtl w:val="true"/>
        </w:rPr>
        <w:footnoteReference w:id="45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2771_128422"/>
    </w:p>
    <w:p>
      <w:pPr>
        <w:pStyle w:val="Heading5"/>
        <w:numPr>
          <w:ilvl w:val="4"/>
          <w:numId w:val="1"/>
        </w:numPr>
        <w:rPr/>
      </w:pPr>
      <w:bookmarkStart w:id="216" w:name="__RefHeading___Toc788702_3224264995"/>
      <w:bookmarkStart w:id="217" w:name="_Toc81"/>
      <w:bookmarkEnd w:id="215"/>
      <w:bookmarkEnd w:id="216"/>
      <w:r>
        <w:rPr/>
        <w:t>۲</w:t>
      </w:r>
      <w:r>
        <w:rPr>
          <w:rtl w:val="true"/>
        </w:rPr>
        <w:t xml:space="preserve"> </w:t>
      </w:r>
      <w:r>
        <w:rPr>
          <w:rtl w:val="true"/>
        </w:rPr>
        <w:t xml:space="preserve">/ </w:t>
      </w:r>
      <w:r>
        <w:rPr/>
        <w:t>۴</w:t>
      </w:r>
      <w:r>
        <w:rPr>
          <w:rtl w:val="true"/>
        </w:rPr>
        <w:t xml:space="preserve"> شكل دادن جنين در زِهدان</w:t>
      </w:r>
      <w:bookmarkEnd w:id="21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شكل دادن جنين در زِهدانقرآن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كسى كه شما را در زهدان ها چنان كه مى خواهد ، شكل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 كه پيروزمند فرزانه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تو را به پروردگار كريمت غرّه ساخته است ؛ آن كه تو را آفريد و استوار و معتدل ساخت؟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 و زمين را به حق آفريد و شما را شكل بخشيد و شكل هايتان را نيكو كرد ، و بازگشت به سوى اوست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كسى است كه زمين را براى شما آرامگاه و آسمان را بنايى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شما را شكل بخشيد و شكل هايتان را نيكو كرد و از پاكيزه ها روزى تان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خداى شما ، بابركت و بزرگ و جاويدان ، خداى جهانيان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خداى آفريننده پديد آورنده شكل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نام ها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 و زمين است ، او را به پاكى مى ستايند ، و اوست پيروزمند فرزانه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راستى ، انسان را در رنج آفريديم</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خَلَقَكُمْ أَطْوَارًا </w:t>
      </w:r>
      <w:r>
        <w:rPr>
          <w:rFonts w:eastAsia="Amiri" w:cs="Amiri" w:ascii="Amiri" w:hAnsi="Amiri"/>
          <w:color w:val="111111"/>
          <w:sz w:val="28"/>
          <w:szCs w:val="28"/>
          <w:rtl w:val="true"/>
          <w:lang w:bidi="ar-SA"/>
        </w:rPr>
        <w:t xml:space="preserve">» . </w:t>
      </w:r>
      <w:r>
        <w:rPr>
          <w:rStyle w:val="FootnoteAnchor"/>
          <w:rtl w:val="true"/>
        </w:rPr>
        <w:footnoteReference w:id="4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يَخْلُقُكُمْ فِى بُطُونِ أُمَّهَـتِكُمْ خَلْقًا مِّنم بَعْدِ خَلْقٍ فِى ظُـلُمَـتٍ ثَلَـثٍ ذَ لِكُمُ اللَّهُ رَبُّكُمْ لَهُ الْمُلْكُ لاَ إِلَـهَ إِلاَّ هُوَ فَأَنَّى تُصْرَفُونَ</w:t>
      </w:r>
      <w:r>
        <w:rPr>
          <w:rFonts w:eastAsia="Amiri" w:cs="Amiri" w:ascii="Amiri" w:hAnsi="Amiri"/>
          <w:color w:val="111111"/>
          <w:sz w:val="28"/>
          <w:szCs w:val="28"/>
          <w:rtl w:val="true"/>
          <w:lang w:bidi="ar-SA"/>
        </w:rPr>
        <w:t xml:space="preserve">» .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خَلَقْنَـكُمْ ثُمَّ صَوَّرْنَـكُمْ</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خَلَقْنَـكُمْ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فَنُطفَةً ثُمَّ عَلَقَةً ثُمَّ مُضغَةً ، ثُمَّ عَظما ثمَّ لَحما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صَوَّرْنَـكُمْ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فَالعَينَ وَالأَنفَ وَالأُذُنَينِ وَالفَمَ وَاليَدَينِ وَالرِّجلَينِ صَوَّرَ هذا ونَحوَهُ ، ثُمَّ جَعَلَ الدَّميمَ وَالوَسيمَ وَالطَّويلَ وَالقَصيرَ وأَشباهَ هذا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الاْءِنسَـنَ فِى 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مُنتَصِبا في بَطنِ أُمِّهِ ، مَقاديمُهُ إِلى مَقاديمِ أُمِّهِ ، ومَاخيرُهُ إِلى مَاخيرِ أُمِّهِ ، غِذاؤُهُ مِمّا تَأكُلُ أُمُّهُ ، ويَشرَبُ مِمّا تَشرَبُ أُمُّهُ ، تُنَسِّمُهُ </w:t>
      </w:r>
      <w:r>
        <w:rPr>
          <w:rStyle w:val="FootnoteAnchor"/>
          <w:rtl w:val="true"/>
        </w:rPr>
        <w:footnoteReference w:id="457"/>
      </w:r>
      <w:r>
        <w:rPr>
          <w:rFonts w:ascii="Amiri" w:hAnsi="Amiri" w:eastAsia="Amiri" w:cs="Amiri"/>
          <w:color w:val="111111"/>
          <w:sz w:val="28"/>
          <w:sz w:val="28"/>
          <w:szCs w:val="28"/>
          <w:rtl w:val="true"/>
          <w:lang w:bidi="ar-SA"/>
        </w:rPr>
        <w:t xml:space="preserve">تَنسيما </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علل الشرائع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الدَّوابَّ في بُطونِ أَيديهَا الرُّقعَتَينِ مِثلَ الكَيِّ ؛ فَمِن أيِّ شَيءٍ ذلِكَ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موَضِعُ مِنخَرَيهِ في بَطنِ أُمِّهِ وَابنُ آدَمَ مُنتَصِبٌ في بَطنِ أُمِّهِ ، وذلِكَ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الاْءِنسَـنَ فِى 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سِوَى ابنِ آدَمَ فَرَأسُهُ في دُبُرِهِ ويَداهُ بَينَ يَدَيهِ </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 كه از عظمت خدا بيم نداريد ، حال آن كه شما را مرحله به مرحله آفريده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در شكم مادرانتان مى آفريند ؛ آفرينشى پس از آفرينشى و در تاريكى هاى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مشيمه ، زِهدان ، شكم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خداوند ، پروردگار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روايى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كجا روى مى گردانيد؟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السلامـ درباره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آفريديم و شكل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و لخته خون و سپس گوشت كوفته و پس از آن ، استخوان و گوشت است ؛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چشم و بينى و گوش ها و دهان و دستان و پاهاست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 امثال آن را شكل داد ، سپس زشت و زيبا ، بلند و كوتاه و مانند آن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در كتابش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انسان را در رنج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شكم مادرش به حالت ايستاده ، مشابه مادر ، جلويش به جلو و پشتش به پشت مادر ، غذايش از آنچه مادرش مى خورد و از آنچه مادرش مى نوشد ، مى آشامد و نفسش هم از هموست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الشرائعـ به نقل از حمّاد بن عثمان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دست چارپايان دو 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نشانِ داغ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كجاست؟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جاى سوراخ هاى بينى اش در شكم مادرش است و آدمى زاده در شكم مادرش ايستاده است و اين ، همان سخن خداى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انسان را در رنج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آدمى زاده ، سرش در پشتش و دستانش در ميان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الاْءِنسَـنَ فِى 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مُنتَصِبا ولَم يُخلَق مِثلُهُ شَيءٌ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تفسير ابن أبي حاتم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مَكَثَ المَنِيُّ فِي الرَّحِمِ أربَعينَ لَيلَةً أتاهُ مَلَكُ النُّفوسِ فَعَرَجَ بِهِ إلىَ الرَّبِّ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أذَكَرُ أم اُنثى؟ فَيَقضِي اللّهُ ما هُوَ قاضٍ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أشَقِيٌّ أم سَعيدٌ؟ فَيُكتَبُ ما هُوَ 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أبو ذَرٍّ مِن فاتِحَةِ التَّغابُنِ خَمسَ آياتٍ </w:t>
      </w:r>
      <w:r>
        <w:rPr>
          <w:rStyle w:val="FootnoteAnchor"/>
          <w:rtl w:val="true"/>
        </w:rPr>
        <w:footnoteReference w:id="461"/>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صَوَّرَكُمْ فَأَحْسَنَ صُوَرَكُمْ وَ إِلَيْهِ الْمَصِيرُ</w:t>
      </w:r>
      <w:r>
        <w:rPr>
          <w:rFonts w:eastAsia="Amiri" w:cs="Amiri" w:ascii="Amiri" w:hAnsi="Amiri"/>
          <w:color w:val="111111"/>
          <w:sz w:val="28"/>
          <w:szCs w:val="28"/>
          <w:rtl w:val="true"/>
          <w:lang w:bidi="ar-SA"/>
        </w:rPr>
        <w:t xml:space="preserve">» .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 رَسولُ اللّهِ صلى الله عليه و آله عَلى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أَوَّلُ نِعمَةٍ بَلاكَ اللّهُ عز و جل وأَنعَمَ عَلَيكَ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خَلَقَني ـ جَلَّ ثَناؤُهُ ـ ولَم أَكُ شَيئا مَذكورا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فَمَا الثّانِيَةُ؟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أَحسَنَ بي إِذ خَلَقَني فَجَعَلَني حَيّا لا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فَمَا الثّالِثَةُ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أَنشَأَني ـ فَلَهُ الحَمدُ ـ في أَحسَنِ صورَةٍ وأعدَلِ 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ما انسان را در رنج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حال ايستاده ، و مانند او چيزى آفريده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ابن أبى حاتمـ ابو ذر ، از پيامبر خدا صلى الله عليه و آلهنقل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مَنى ، چون چهل روز در رَحِم ماند ، فرشته جان ها مى آيد و او را به سوى خداوند مى برد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است يا دختر؟ پس خداوند، آنچه را حكم كرده، تحقق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سپس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است يا خوش بخت؟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نشانش مى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سپس، پنج آيه آغازين سوره تغابن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نقش و نگار كرد و زيبا آراست و البته فرجام كار به سوى اوست</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على عليه السلام رو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الحسن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نخستين نعمتى كه خداى عز و جل تو را بدان آزموده و بر تو احسان نموده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خداوند ـ كه ثنايش بشكوه باد ـ مرا آفريد ، در حالى كه در يادها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نعمت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به من احسان كرد و مرا زنده آفريد ، نه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خدا ـ كه ستايش او راست ـ مرا در نيكوترين شكل و معتدل ترين تركيب ،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گفتى</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وَقَعَتِ النُّطفَةُ فِي الرَّحِمِ استَقَرَّت فيها أَربَعينَ يَوما ، وتَكونُ عَلَقَةً أَربَعينَ يَوما ، وتَكونُ مُضغَةً أَربَعينَ يَوما ، ثُمَّ يَبعَثُ اللّهُ مَلَكَينِ خَلاّقَينِ فَيُقالُ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اُخلُقا كَما يُريدُ اللّهُ ذَكَرا أو أُنثى ، صَوِّراهُ وَاكتُبا أَجَلَهُ ورِزقَهُ ومَنِيَّتَهُ وشَقِيّا أو سَعيدا ، وَاكتُبا للّهِِ الميثاقَ الَّذي أَخَذَهُ عَلَيهِ فِي الذَّرِّ بَينَ عَينَيهِ ، فَإِذا دَنا خُروجُهُ مِن بَطنِ أُمِّهِ بَعَثَ اللّهُ إِلَيهِ مَلَكا يُقالُ لَهُ زاجِرٌ فَيَزجُرُهُ ، فَيَفزَعُ فَزَعا فَيَنسَى الميثاقَ ويَقَعُ إِلَى الأَرضِ يَبكي مِن زَجرَةِ المَلَكِ </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عنه عليه السلامـ في ذِكرِ أطوارِ الخِلقَةِ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اللّهُ مَلَكَينِ خَلاّقَينِ يَخلُقانِ فِي الأَرحامِ ما يَشاءُ اللّهُ ، فَيَقتَحِمانِ في بَطنِ المَرأَةِ مِن فَمِ المَرأَةِ فَيَصلانِ إِلَى الرَّحِمِ ، وفيهَا الرّوحُ القَديمَةُ المَنقولَةُ في أَصلابِ الرِّجالِ وَأَرحامِ النِّساءِ ، فَيَنفُخانِ فيها روحَ الحَياةِ وَالبَقاءِ ، ويَشُقّانِ لَهُ السَّمعَ وَالبَصَرَ وجَميعَ الجَوارِحِ وجَميعَ ما فِي البَطنِ بِإِذنِ اللّهِ ، ثُمَّ يوحِي اللّهُ إِلَى المَلَكَينِ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اُكتُبا عَلَيهِ قَضائي وقَدَري ونافِذَ أَمري ، وَاشتَرِطا لِيَ البَداءَ فيما تَكتُبانِ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نَكتُبُ ؟ فَيوحِي اللّهُ إِلَيهِما أنِ ارفَعا رُؤوسَكُما إِلى رَأسِ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فَيَرفَعانِ رُؤوسَهُما ، فَإِذَا اللَّوحُ يَقرَعُ جَبهَةَ أُمِّهِ ، فَيَنظُرانِ فيهِ ، فَيَجِدانِ فِي اللَّوحِ صورَتَهُ وزينَتَهُ وأَجَلَهُ وميثاقَهُ شَقِيّا أو سَعيدا وجَميعَ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فَيُملي أَحَدُهُما عَلى صاحِبِهِ فَيَكتُبانِ جَميعَ ما فِي اللَّوحِ ويَشتَرِطانِ البَداءَ فيما يَكتُبانِ </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الإمام الصادق عليه السلامـ في بَيانِ كَيفِيَّةِ نُشوءِ الأَبدانِ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ذلِكَ تَصويرُ الجَنينِ فِي الرَّحِمِ حَيثُ لا تَراهُ عَينٌ ولا تَنالُهُ يَدٌ، ويُدَبِّرُهُ حَتّىيَخرُجَ سَوِيّا مُستَوفِيا جَميعَ ما فيهِ قِوامُهُ وصَلاحُهُ مِنَ الأَحشاءِ وَالجَوارِحِ وَالعَوامِلِ ، إِلى ما في تَركيبِ أَعضائِهِ مِنَ العِظامِ وَاللَّحمِ وَالشَّحمِ وَالمُخِّ وَالعَصَبِ وَالعُروقِ وَالغَضاريفِ ، فَإِذا خَرَج إِلَى العالَمِ تَراهُ كَيفَ يَنمي بِجَميعِ أَعضائِهِ ، وهُوَ ثابِتٌ عَلى شَكلٍ وهَيئَةٍ لا تَتَزايَدُ ولا تَنقُصُ ، إِلى أن يَبلُغَ أشُدَّهُ ، إِن مُدَّ في عُمُرِهِ أو يَستَوفِي مُدَّتَهُ قَبلَ ذلِكَ، هَل هذا إِلاّ مِن لَطيفِ التَّدبيرِ وَالحِكمَةِ؟ </w:t>
      </w:r>
      <w:r>
        <w:rPr>
          <w:rStyle w:val="FootnoteAnchor"/>
          <w:rtl w:val="true"/>
        </w:rPr>
        <w:footnoteReference w:id="46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نطفه در رَحِم قرار گرفت ، چهل روز در آن مى مانَد و چهل روز به شكل لَخته خون و چهل روز به صورت گوشت كوفته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خداوند ، دو فرشته آفرينشگر مى فرستد و به آن دو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خداوند مى خواهد ، بيافرينيد ، مرد يا زن ، او را صورت دهيد و اجل و روزى و مرگ و شقاوت و سعادتش را بنويسيد و ميثاق خدايىِ گرفته شده از او در عالم ذرّ را براى خدا در ميان چشمانش بنگاريد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بيرون آمدنش از شكم مادرش نزديك مى شود ، خداوند فرشته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سوى او مى فرستد تا او را پس بزند و او بى تاب شود و پيمان الهى را از ياد ببرد و به زمين فرود مى آيد و از راندن فرشته ، گريه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در يادكرد دگرگونى هاى هستى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دو فرشته خلقت گر مى فرستد تا آنچه را خداوند مى خواهد ، در رَحِم ها بيافريند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دهان زن به درونش مى روند تا به رَحِم برسند و در آن ، روح قديمى انتقال يافته از پشت مردان و رَحِم زنان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روح زندگى و بقا را در آن مى دمند و به اذن خدا ، گوش و چشم و همه اندام و همه آنچه را در درون است ، برايش مى شكافند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خداوند به دو فرشته وحى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 و قدر و امر حتمى ام را بر او بنويسيد و حقّ تغيير را براى من در آنچه مى نويسيد ، لحاظ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فرشته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بنويسيم؟ پس خدا به آن دو وحى مى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سرتان را به سوى سرِ مادرش بلند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سرشان را بلند مى كنند كه لوح بر پيشانى مادرش كوبيده مى شود و آن دو ، صورت و زيور و اجل و پيمان شقاوت و سعادت و همه امورش را در آن لوح 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يكى از دو فرشته بر ديگرى آن را املا مى كند و هر دو ، همه آنچه را در لوح است ، مى نويسند و شرط تغيير و بداء را در آن ، لحاظ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 بيان كيفيّت پديد آمدن بدن ها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آن ، شكل بخشيدن جنين در رَحِم است؛ جايى كه نه چشمى او را مى بيند و نه دستى به آن مى رسد ، و او را تدبير مى كنند تا در حالت سلامت و كمال همه اركان و اعضا و اندرون و حواسّ بدن و نيز تركيب اندام ها از استخوان و گوشت و چربى و مغز و عصب و رگ ها و غضروف ها ، متولّد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دنيا مى آيد ، مى بينى كه چگونه همه اعضايش رشد مى كند ، در حالى كه بر شكل و هيئت خود ، باقى است ، بدون افزايش و كاهش ، تا به كمال برسد ، چه عمرش دراز شود يا زودتر بميرد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 جز از شخصى باحكمت و تدبيرى نازك انديشانه ، ساخته است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إِذا أرادَ أن يَخلُقَ خَلقا جَمَعَ كُلَّ صورَةٍ بَينَهُ وبَينَ آدَمَ ، ثُمَّ خَلَقَهُ عَلى صورَةِ إِحداهُنَّ ، فَلا يَقولَنَّ أَحَدٌ لِوَلَدِهِ هذا لا يُشبِهُني ولا يُشبِهُ شَيئا مِن آبائي </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عنه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نَبتَدِئُ ـ يا مُفَضَّلُ ـ بِذِكرِ خَلقِ الإِنسانِ فَاعتَبِر بِهِ؛ فَأَوَّلُ ذلِكَ ما يُدَبَّرُ بِهِ الجَنينُ فِي الرَّحِمِ ، وهُوَ مُحجوبٌ في ظُلُماتٍ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ظُلمَةِ البَطنِ، وظُلمَةِ الرَّحِمِ، وظُلمَةِ المَشيمَةِ، حَيثُ لا حيلَةَ عِندَهُ فيطَلَبِ غِذاءٍ ولادَفعِ أذىً، ولاَ استِجلابِ مَنفَعَةٍ ولادَفعِ مَضَرَّةٍ؛ فَإِنَّهُ يَجري إِلَيهِ مِن دَمِ الحَيضِ ما يَغذوهُ كَما يَغذُو الماءُ النَّباتَ ، فَلا يَزالُ ذلِكَ غِذاؤُهُ حَتّى إِذا كَمُلَ خَلقُهُ، وَاستَحكَمَ بَدَنُهُ، وقَوِيَ أَديمُهُ عَلى مُباشَرَةِ الهَواءِ ، وبَصَرُهُ عَلى مُلاقاةِ الضِّياءِ، هاجَ الطَّلقُ بِأُمِّهِ فَأَزعَجَهُ أَشَدَّ إِزعاجٍ وأَعنَفَهُ حَتّى يولَدَ، و إِذا وُلِدَ صُرِفَ ذلِكَ الدَّمُ الَّذي كانَ يَغذوهُ مِن دَمِ أُمِّهِ إِلى ثَديَيها، فَانقَلَبَ الطَّعمُ وَاللَّونُ إِلى ضَربٍ آخَرَ مِنَ الغِذاءِ ، وهُوَ أَشَدُّ مُوافَقَةً لِلمَولودِ مِنَ الدَّمِ ، فَيُوافيهِ في وَقتِ حاجَتِهِ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يُولَدُ قَد تَلَمَّظَ وحَرَّكَ شَفَتَيهِ طَلَبا لِلرِّضاعِ فَهُوَ يَجِدُ ثَديَي أُمِّهِ كَالإداوَتَينِ </w:t>
      </w:r>
      <w:r>
        <w:rPr>
          <w:rStyle w:val="FootnoteAnchor"/>
          <w:rtl w:val="true"/>
        </w:rPr>
        <w:footnoteReference w:id="469"/>
      </w:r>
      <w:r>
        <w:rPr>
          <w:rFonts w:ascii="Amiri" w:hAnsi="Amiri" w:eastAsia="Amiri" w:cs="Amiri"/>
          <w:color w:val="111111"/>
          <w:sz w:val="28"/>
          <w:sz w:val="28"/>
          <w:szCs w:val="28"/>
          <w:rtl w:val="true"/>
          <w:lang w:bidi="ar-SA"/>
        </w:rPr>
        <w:t xml:space="preserve">المُعَلَّقَتَينِ لِحاجَتِهِ إِلَيهِ ، فَلا يَزالُ يَغتَذي بِاللَّبَنِ ما دامَ رَطبَ البَدَنِ ، رَقيقَ الأَمعاءِ ، لَيِّنَ الأَعضاءِ ، حَتّى إِذا تَحَرَّكَ وَاحتاجَ إِلى غِذاءٍ فيهِ صَلابَةٌ لِيَشتَدَّ ويَقوى بَدَنُهُ طَلَعَت لَهُ الطَّواحِنُ مِنَ الأَسنانِ وَالأَضراسِ ، لِيَمضَغَ بِهِ الطَّعامَ فَيَلينَ عَلَيهِ ويَسهُلَ لَهُ إِساغَتُهُ ، فَلا يَزالُ كَذلِكَ حَتّى يُدرِكَ ، فَإِذا أَدرَكَ وكانَ ذَكَرا طَلَعَ الشَّعرُ في وَجهِهِ ، فَكانَ ذلِكَ عَلامَةَ الذَّكَرِ وعِزَّ الرَّجُلِ الَّذي يَخرُجُ بِهِ مِن حَدِّ الصِّبا وشَبَهَ النِّساءِ ، وإِن كانَت أُنثى يَبقى وَجهُها نَقِيّا مِنَ الشَّعر ، لِتَبقى لَهَا البَهجَةُ وَالنَّضارَةُ الَّتي تُحَرِّكُ الرِّجالَ لِما فيهِ دَوامُ النَّسلِ وبَقاؤُهُ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ـ يا مُفَضَّلُ ـ فيما يُدَبَّرُ بِهِ الإِنسانُ في هذِهِ الأَحوالِ المُختَلِفَةِ ، هَل تَرى يُمكِنُ أن يَكونَ بِالإِهمالِ ؟ أفَرَأَيتَ لَو لَم يَجرِ إِلَيه ذلِكَ الدَّمُ وهُوَ فِي الرَّحِمِ ؛ ألَم يَكُن سَيَذوي </w:t>
      </w:r>
      <w:r>
        <w:rPr>
          <w:rStyle w:val="FootnoteAnchor"/>
          <w:rtl w:val="true"/>
        </w:rPr>
        <w:footnoteReference w:id="470"/>
      </w:r>
      <w:r>
        <w:rPr>
          <w:rFonts w:ascii="Amiri" w:hAnsi="Amiri" w:eastAsia="Amiri" w:cs="Amiri"/>
          <w:color w:val="111111"/>
          <w:sz w:val="28"/>
          <w:sz w:val="28"/>
          <w:szCs w:val="28"/>
          <w:rtl w:val="true"/>
          <w:lang w:bidi="ar-SA"/>
        </w:rPr>
        <w:t xml:space="preserve">ويَجِفُّ كَما يَجِفُّ النَّباتُ إِذا فَقَدَ الماءَ ؟ ولَو لَم يُزعِجهُ المَخاضُ عِندَ استِحكامِهِ ؛ ألَم يَكُن سَيَبقى فِي الرَّحِمِ كَالمَوؤودِ فِي الأَرضِ ؟ ولَو لَم يُوافِقهُ اللَّبَنُ مَعَ وِلادَتِهِ ؛ ألَم يَكُن سَيَموتُ جوعا ، أو يَغتَذي بِغِذاءٍ لا يُلائِمُهُ ولا يَصلَحُ عَلَيهِ بَدَنُهُ ؟ ولَو لَم تَطلَع عَلَيهِ الأَسنانُ في وَقتِها ؛ ألَم يَكُن سَيَمتَنِعُ عَلَيهِ مَضغُ الطَّعامُ وإِساغَتُهُ ، أو يُقيمُهُ عَلَى الرِّضاعِ فَلا يَشُدُّ بَدَنَهُ ، ولا يَصلَحَ لِعَمَلٍ ؟ ثُمَّ كانَ تَشتَغِلُ أُمُّهُ بِنَفسِهِ عَن تَربِيَةِ غَيرِهِ مِنَ الأَولادِ ، ولَو لَم يَخرُجِ الشَّعرُ في وَجهِهِ في وَقتِهِ ؛ ألَم يَكُن سَيَبقى في هَيئَةِ الصِّبيانِ وَالنِّساءِ ؛ فَلا تَرى لَهُ جَلالَةً ولا وَقارا ؟ فَإِن كانَ الإِهمالُ يَأتي بِمِثلِ هذَا التَّدبيرِ فَقَد يَجِبُ أن يَكونَ العَمدُ وَالتَّقديرُ يَأَتِيانِ بِالخَطَاَءوَالمُحالِ ؛ لِأَنَّهُما ضِدُّ الإِهمالِ ، وهذا فَظيعٌ مِنَ القَولِ ، وجَهلٌ مِن قائِلِهِ ؛ لِأَنَّ الإِهمالَ لا يَأتي بِالصَّوابِ ، وَالتَّضادَّ لا يَأتي بِالنِّظامِ ، تَعالَى اللّهُ عَمّا يَقولُ المُلحِدونَ عُلُوّا كَبيرا </w:t>
      </w:r>
      <w:r>
        <w:rPr>
          <w:rFonts w:eastAsia="Amiri" w:cs="Amiri" w:ascii="Amiri" w:hAnsi="Amiri"/>
          <w:color w:val="111111"/>
          <w:sz w:val="28"/>
          <w:szCs w:val="28"/>
          <w:rtl w:val="true"/>
          <w:lang w:bidi="ar-SA"/>
        </w:rPr>
        <w:t xml:space="preserve">. </w:t>
      </w:r>
      <w:r>
        <w:rPr>
          <w:rStyle w:val="FootnoteAnchor"/>
          <w:rtl w:val="true"/>
        </w:rPr>
        <w:footnoteReference w:id="47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چون بخواهد كه بيافريند ، همه صورت هاى از آدم عليه السلامتا او را گِرد مى آورد و او را بر صورت يكى از آنها مى آفريند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كس نمى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فرزندم ، شبيه من و هيچ يك از پدرانم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ديده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خلقت انسان آغاز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آن عبرت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 تدبير جنين در رَحِم است و آن ، در پس سه پرده تاريك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شكم و رَحِم و جفت ؛ جايى كه هيچ چاره اى براى طلب غذا و دفع آزار و جلب سود و راندن زيان ندارد و از اين رو ، از خون حيض ، غذا به او مى رسد ، آن گونه كه آب ، گياه را تغذيه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اين غذايش است تا آن گاه كه خلقتش كامل و بدنش محكم گردد و پوستش براى تماس با هوا و چشمش براى ديدن نور ، قدرت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درد زايمان مى گيرد و چنان فشارش مى دهد و در تنگنايش مى گذارد تا زاده شود و چون متولّد شد ، همان خونى كه از خون مادرش مى خورد ، به پستان هاى مادرش مى رود و مزه و رنگش عوض مى شود و غذايى ديگر مى شود كه براى كودك ، از خون مناسب تر است و به گاه نيازش به او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متولّد مى شود ، زبان مى چرخاند و لب هايش را تكان مى دهد تا شيرش بدهند و دو پستان مادرش را مانند دو مَشك آويخته مى يابد كه نيازش را بر طرف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پيوسته تا آن گاه كه بدنش مرطوب و روده هايش نازك و اعضايش نرم است ، از آن شير ، تغذيه مى كند و چون به حركت درآمد و نياز به غذاى سفت و محكم پيدا كرد تا بدنش استوار و نيرومند شود ، دندان هاى آسيا ونيش او پديدار مى شود تا غذا را بجَوَد و نرم كند و به راحتى فرو دهد و همواره اين گونه است تا بالغ شود و چون بالغ شد ، اگر پسر باشد ، موى صورتش در مى آيد تا نشان مردى او و عزّت مردانه اش باشد و بدان از كودكى و شباهت به زنان بيرون آيد و اگر دختر باشد ، صورتش از مو پاك مى ماند تا خرّمى و سرسبزى تحريك كننده مردان برايش بپايد كه اين ، ضامن دوام و بقاى نسل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انسان را در اين حالت هاى گوناگون تدبير مى كند ، بينديش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توانى آن را مهمل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بدانى؟ آيا نمى بينى كه اگر در رَحِم خون به او نرسد ، پژمرده و خشكيده مى شود ، همان گونه كه گياه از بى آبى خشك مى شود؟ و اگر به هنگام محكم و استوار شدن ، درد زايمان او را بيرون نراند ، چون كودك زنده به گور شده ، در آن مدفون خواهد شد؟ و اگر به همراه تولّدش شير نتراود ، از گرسنگى خواهد مُرد و يا مجبور به تغذيه از غذايى ناملايم با طبعش و ناسازگار با بدنش خواهد شد؟ و اگر دندان هايش در زمان مناسبش نرويد ، جويدن و فرو دادن غذا برايش مشكل خواهد شد؟ و يا بايد همچنان فقط شير بخورد كه در اين صورت ، بدنش استوار و مناسب براى كار نمى شود و نيز مادرش فقط بدان مشغول مى شود و به تربيت ديگر فرزندانش نمى رسد؟ و اگر در زمان مناسب خود ، موى صورتش درنمى آمد ، آيا به شكل كودكان و زنان و بدون هيبت و وقار نمى شد؟ پس اگر اهمال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تدبيرى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تدبيرهايى را برآورد ، لازم مى آيد كه قصد و تدبير هم ، خطا بياورد و محال را سبب شود ؛ زيرا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و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اهمال متضادند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متضاد با هم جمع نمى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 سخنى بس نادرست است و نشان از جهل گوينده دارد ؛ زيرا اهمال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 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صواب به بار نمى آورد و تضاد ، سبب هماهنگى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آنچه ملحدان مى گويند ، بالا و والا باد ؛ والايىِ بس سترگ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نَفخُ الرّوحِ في الجَنينِالكتاب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خَلَقْنَا الاْءِنسَـنَ مِن سُلَــلَةٍ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جَعَلْنَـهُ نُطْفَةً فِى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عِظَـمًا فَكَسَوْنَا الْعِظَـمَ لَحْمًا ثُمَّ أَنشَأْنَـهُ خَلْقًا ءَاخَرَ فَتَبَارَكَ اللَّهُ أَحْسَنُ الْخَــلِقِينَ </w:t>
      </w:r>
      <w:r>
        <w:rPr>
          <w:rFonts w:eastAsia="Amiri" w:cs="Amiri" w:ascii="Amiri" w:hAnsi="Amiri"/>
          <w:color w:val="111111"/>
          <w:sz w:val="28"/>
          <w:szCs w:val="28"/>
          <w:rtl w:val="true"/>
          <w:lang w:bidi="ar-SA"/>
        </w:rPr>
        <w:t xml:space="preserve">» . </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تَكْفُرُونَ بِاللَّهِ وَ كُنتُمْ أَمْوَ تًا فَأَحْيَـكُمْ ثُمَّ يُمِيتُكُمْ ثُمَّ يُحْيِيكُمْ ثُمَّ إِلَيْهِ تُرْجَعُونَ </w:t>
      </w:r>
      <w:r>
        <w:rPr>
          <w:rFonts w:eastAsia="Amiri" w:cs="Amiri" w:ascii="Amiri" w:hAnsi="Amiri"/>
          <w:color w:val="111111"/>
          <w:sz w:val="28"/>
          <w:szCs w:val="28"/>
          <w:rtl w:val="true"/>
          <w:lang w:bidi="ar-SA"/>
        </w:rPr>
        <w:t xml:space="preserve">» .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 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أَنشَأْنَـهُ خَلْقًا ءَاخَرَ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نَفخُ الرّوحِ فيهِ </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إِذا أَرادَ أن يَخلُقَ النُّطفَةَ الَّتي مِمّا أَخَذَ عَلَيها الميثاقَ في صُلبِ آدَمَ أو ما يَبدو لَهُ فيهِ ويَجعَلَها فِي الرَّحِمِ حَرَّكَ الرَّجُلَ لِلجِماعِ ، وأَوحى إِلَى الرَّحِمِ أنِ افتَحي بابَكِ حَتّى يَلِجَ فيكَ خَلقي وقَضائِيَ النّافِذُ وقَدَري ، فَتَفتَحُ الرَّحِمُ بابَها ، فَتَصِلُ النُّطفَةُ إِلَى الرَّحِمِ ، فَتَرَدَّدُ فيهِ أَربَعينَ يَوما ، ثُمَّ تَصيرُ عَلَقَةً أَربَعينَ يَوما ، ثُمَّ تَصيرُ مُضغَةً أَربَعينَ يَوما ، ثُمَّ تَصيرُ لَحما تَجري فيهِ عُروقٌ مُشتَبِكَةٌ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 اللّهُ مَلَكَينِ خَلاّقَينِ يَخلُقانِ فِي الأَرحامِ ما يَشاءُ اللّهُ ، فَيَقتَحِمانِ في بَطنِ المَرأَةِ مِن فَمِ المَرأَةِ ، فَيَصِلانِ إِلَى الرَّحِمِ وفيهَا الرّوحُ القَديمَةُ المَنقولَةُ في أصلابِ الرِّجالِ وأَرحامِ النِّساءِ ، فَيَنفُخانِ فيها روحَ الحَياةِ وَالبَقاءِ ، ويَشُقّانِ لَهُ السَّمعَ وَالبَصَرَ وجَميعَ الجَوارِحِ وجَميعَ ما فِي البَطنِ بِإِذنِ اللّهِ </w:t>
      </w:r>
      <w:r>
        <w:rPr>
          <w:rFonts w:eastAsia="Amiri" w:cs="Amiri" w:ascii="Amiri" w:hAnsi="Amiri"/>
          <w:color w:val="111111"/>
          <w:sz w:val="28"/>
          <w:szCs w:val="28"/>
          <w:rtl w:val="true"/>
          <w:lang w:bidi="ar-SA"/>
        </w:rPr>
        <w:t xml:space="preserve">. </w:t>
      </w:r>
      <w:r>
        <w:rPr>
          <w:rStyle w:val="FootnoteAnchor"/>
          <w:rtl w:val="true"/>
        </w:rPr>
        <w:footnoteReference w:id="47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2771_128434"/>
    </w:p>
    <w:p>
      <w:pPr>
        <w:pStyle w:val="Heading5"/>
        <w:numPr>
          <w:ilvl w:val="4"/>
          <w:numId w:val="1"/>
        </w:numPr>
        <w:rPr/>
      </w:pPr>
      <w:bookmarkStart w:id="219" w:name="__RefHeading___Toc788704_3224264995"/>
      <w:bookmarkStart w:id="220" w:name="_Toc82"/>
      <w:bookmarkEnd w:id="218"/>
      <w:bookmarkEnd w:id="219"/>
      <w:r>
        <w:rPr/>
        <w:t>۲</w:t>
      </w:r>
      <w:r>
        <w:rPr>
          <w:rtl w:val="true"/>
        </w:rPr>
        <w:t xml:space="preserve"> </w:t>
      </w:r>
      <w:r>
        <w:rPr>
          <w:rtl w:val="true"/>
        </w:rPr>
        <w:t xml:space="preserve">/ </w:t>
      </w:r>
      <w:r>
        <w:rPr/>
        <w:t>۵</w:t>
      </w:r>
      <w:r>
        <w:rPr>
          <w:rtl w:val="true"/>
        </w:rPr>
        <w:t xml:space="preserve"> دميدن روح در جنين</w:t>
      </w:r>
      <w:bookmarkEnd w:id="22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دميدن روح در جنينقرآن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 گمان ، ما انسان را از عصاره گل آفريديم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نطفه اى در جايگاهى استوار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آن نطفه ، لَخته خونى آفريديم و از آن لخته خون ، پاره گوشتى و از آن پاره گوشت ، استخوان ها را آفريديم و بر استخوان ، گوشت پوشانديم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او را آفرينشى ديگر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 باد خداوندى كه بهترين آفريدگار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را انكار مى كنيد ، در حالى كه مرده بوديد و او شما را زنده كرد و باز مى ميرانَد و زنده مى سازد و سپس به سوى او باز مى گرديد؟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 جاثيه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باقر عليه السلامـ درباره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 او را آفرينشى ديگر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دميدن روح در جنين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خداى عز و جل اراده خلقتِ نطفه اى را كرد كه در پشت آدم عليه السلاماز او پيمان گرفته و يا به بَداء ، او را نيافريند و ساقطش كند و فقط در رَحِم جاى دهد ، مرد را به جماع برمى انگيزد و رَحِم زن را به مقتضاى طبيعتش مى گشايد و به آن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دريچه ات را باز كن تا آفريده و حكم نافذ و تقدير من به تو درآيد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رَحِم ، دريچه خويش را باز مى كند و نطفه به رَحِم راه مى يابد و چهل روز در آن مى مانَد تا خون بسته شده شود و چهل روز لَخته خون مى مانَد تا چون گوشتى كوبيده شود و پس از چهل روز ، گوشت مى شود و داراى رگ هايى درهم فرو رفته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خداوند ، دو فرشته آفرينشگر را كه هر چه خدا خواهد در رَحِم ها مى آفرينند ، برمى انگيزانَد تا از دهان زن به درونش راه يابند تا به رَحِم برسند كه در آن ، روح قديمىِ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شده از پشت مردان و رَحِم زنان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روحِ حيات و بقا را در آن مى دمند و به اذن خدا ، گوش و چشم و همه اندام ها و آنچه را در درون بدن است ، برايش درست مى كنند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فِي الجَنينِ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أَربَعَةَ أشهُرٍ فَقَد صارَت فيهِ الحَياةُ ، وقَدِ استَوجَبَ الدِّيَةَ </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اِختِلافُ الأَلسِنَةِ وَالأَلوانِالكتاب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ءَايَـتِهِ خَلْقُ السَّمَـوَ تِ وَ الْأَرْضِ وَاخْتِلَـفُ أَلْسِنَتِكُمْ وَ أَلْوَ نِكُمْ إِنَّ فِى ذَ لِكَ لاَيَـتٍ لِّلْعَــلِمِينَ</w:t>
      </w:r>
      <w:r>
        <w:rPr>
          <w:rFonts w:eastAsia="Amiri" w:cs="Amiri" w:ascii="Amiri" w:hAnsi="Amiri"/>
          <w:color w:val="111111"/>
          <w:sz w:val="28"/>
          <w:szCs w:val="28"/>
          <w:rtl w:val="true"/>
          <w:lang w:bidi="ar-SA"/>
        </w:rPr>
        <w:t xml:space="preserve">» . </w:t>
      </w:r>
      <w:r>
        <w:rPr>
          <w:rStyle w:val="FootnoteAnchor"/>
          <w:rtl w:val="true"/>
        </w:rPr>
        <w:footnoteReference w:id="4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أَنزَلَ مِنَ السَّمَاءِ مَاءً فَأَخْرَجْنَا بِهِ ثَمَرَ تٍ مُّخْتَلِفًا أَلْوَ نُهَا وَ مِنَ الْجِبَالِ جُدَدُم بِيضٌ وَ حُمْرٌ مُّخْتَلِفٌ أَلْوَ نُهَا وَ غَرَابِيبُ 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وَ الدَّوَابِّ وَ الْأَنْعَـمِ مُخْتَلِفٌ أَلْوَ نُهُ كَذَ لِكَ إِنَّمَا يَخْشَى اللَّهَ مِنْ عِبَادِهِ الْعُلَمَـؤُاْ إِنَّ اللَّهَ عَزِيزٌ غَفُورٌ </w:t>
      </w:r>
      <w:r>
        <w:rPr>
          <w:rFonts w:eastAsia="Amiri" w:cs="Amiri" w:ascii="Amiri" w:hAnsi="Amiri"/>
          <w:color w:val="111111"/>
          <w:sz w:val="28"/>
          <w:szCs w:val="28"/>
          <w:rtl w:val="true"/>
          <w:lang w:bidi="ar-SA"/>
        </w:rPr>
        <w:t xml:space="preserve">» .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الحديثمجمع الزوائد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رَجُلٌ إِلَى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أيَصبِغُ رَبُّكَ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صِباغا لا يَنفَضُّ ؛ أَحمَرَ وأَصفَرَ وأَبيَضَ </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ـ يا مُفَضَّلُ ـ ما أَنعَمَ اللّهُ تَقَدَّسَت أَسماؤُه بِهِ عَلَى الإِنسانِ ، مِن هذَا النُّطقِ الَّذي يُعَبِّرُ بِهِ عَمّا في ضَميرِهِ ، وما يَخطُرُ بِقَلبِهِ ، ونَتيجَةِ فِكرِهِ ، وبِهِ يَفهَمُ عَن غَيرِهِ ما في نَفسِهِ ، ولَو لا ذلِكَ كانَ بِمَنزِلَةِ البَهائِمِ المُهمَلَةِ ، الَّتي لا تُخبِرُ عَن نَفسِها بِشَيءٍ ، ولا تَفهَمُ عَن مُخبِرٍ شَيئا </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771_128436"/>
    </w:p>
    <w:p>
      <w:pPr>
        <w:pStyle w:val="Heading5"/>
        <w:numPr>
          <w:ilvl w:val="4"/>
          <w:numId w:val="1"/>
        </w:numPr>
        <w:rPr/>
      </w:pPr>
      <w:bookmarkStart w:id="222" w:name="__RefHeading___Toc788706_3224264995"/>
      <w:bookmarkStart w:id="223" w:name="_Toc83"/>
      <w:bookmarkEnd w:id="221"/>
      <w:bookmarkEnd w:id="222"/>
      <w:r>
        <w:rPr/>
        <w:t>۲</w:t>
      </w:r>
      <w:r>
        <w:rPr>
          <w:rtl w:val="true"/>
        </w:rPr>
        <w:t xml:space="preserve"> </w:t>
      </w:r>
      <w:r>
        <w:rPr>
          <w:rtl w:val="true"/>
        </w:rPr>
        <w:t xml:space="preserve">/ </w:t>
      </w:r>
      <w:r>
        <w:rPr/>
        <w:t>۶</w:t>
      </w:r>
      <w:r>
        <w:rPr>
          <w:rtl w:val="true"/>
        </w:rPr>
        <w:t xml:space="preserve"> اختلاف زبان ها و رنگ ها</w:t>
      </w:r>
      <w:bookmarkEnd w:id="223"/>
    </w:p>
    <w:p>
      <w:pPr>
        <w:pStyle w:val="BookText"/>
        <w:rPr/>
      </w:pPr>
      <w:r>
        <w:rPr>
          <w:rFonts w:ascii="IRNazanin" w:hAnsi="IRNazanin" w:eastAsia="IRNazanin"/>
          <w:color w:val="111111"/>
          <w:sz w:val="28"/>
          <w:sz w:val="28"/>
          <w:szCs w:val="28"/>
          <w:rtl w:val="true"/>
          <w:lang w:bidi="fa-IR"/>
        </w:rPr>
        <w:t>امام صادق عليه السلامـ درباره جنين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چهار ماهگى رسيد ، روح حيات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شود و مستحق 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كامل انسان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اختلاف زبان ها و رنگ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هاى اوست آفرينش آسمان ها و زمين و اختلاف زبان ها و رنگ هايتان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 نشانه هايى براى دانايان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نديده اى كه خدا از آسمان ، باران فرستاد و بدان ، ميوه هاى گوناگون رويانديم؟ و از كوه ها راه ها و رگه هايى پديد آورديم ، سفيد و سرخ و رنگارنگ و سياه پُررنگ ، و نيز از مردمان و جنبندگان و چارپايان ، به همان گونه ، رنگ به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بندگان خدا ، تنها دانايان اند كه از او مى 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خداوند ، پيروزمند و آمرزنده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حديثمجمع الزوائدـ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پيامبر صلى الله عليه و آله وسلم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خدايت رنگ آميزى مى كند؟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رنگى كه از ميان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و زرد و سفيد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خطاب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نعمت هايى كه خداوند ـ كه نام هايش پاك باد ـ بر انسان ارزانى داشته است ، خوب بينديش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قدرت سخن گفتن كه آنچه را در ضمير خود دارد و به دلش خطور مى كند و نتيجه انديشه خود را بازگو مى نمايد و به همين سخن ، انديشه ديگران را مى فهمد و اگر اين نبود ، به سان چارپايان زبان بسته مى شد كه نه از درون خويش خبر مى دهد ، نه از خبر دهنده اى چيزى مى فهمد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الرَّزقالكتاب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النَّاسُ اذْكُرُواْ نِعْمَتَ اللَّهِ عَلَيْكُمْ هَلْ مِنْ خَــلِقٍ غَيْرُ اللَّهِ يَرْزُقُكُم مِّنَ السَّمَاءِ وَ الْأَرْضِ لاَ إِلَـهَ إِلاَّ هُوَ فَأَنَّى تُؤْفَكُونَ </w:t>
      </w:r>
      <w:r>
        <w:rPr>
          <w:rFonts w:eastAsia="Amiri" w:cs="Amiri" w:ascii="Amiri" w:hAnsi="Amiri"/>
          <w:color w:val="111111"/>
          <w:sz w:val="28"/>
          <w:szCs w:val="28"/>
          <w:rtl w:val="true"/>
          <w:lang w:bidi="ar-SA"/>
        </w:rPr>
        <w:t xml:space="preserve">» . </w:t>
      </w:r>
      <w:r>
        <w:rPr>
          <w:rStyle w:val="FootnoteAnchor"/>
          <w:rtl w:val="true"/>
        </w:rPr>
        <w:footnoteReference w:id="4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خَلَقَكُمْ ثُمَّ رَزَقَكُمْ ثُمَّ يُمِيتُكُمْ ثُمَّ يُحْيِيكُمْ هَلْ مِن شُرَكَائكُم مَّن يَفْعَلُ مِن ذَ لِكُم مِّن شَىْ ءٍ سُبْحَـنَهُ وَ تَعَـلَى عَمَّا يُشْرِكُونَ </w:t>
      </w:r>
      <w:r>
        <w:rPr>
          <w:rFonts w:eastAsia="Amiri" w:cs="Amiri" w:ascii="Amiri" w:hAnsi="Amiri"/>
          <w:color w:val="111111"/>
          <w:sz w:val="28"/>
          <w:szCs w:val="28"/>
          <w:rtl w:val="true"/>
          <w:lang w:bidi="ar-SA"/>
        </w:rPr>
        <w:t xml:space="preserve">» . </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السَّمَـوَ تِ وَ الْأَرْضِ قُلِ اللَّهُ</w:t>
      </w:r>
      <w:r>
        <w:rPr>
          <w:rFonts w:eastAsia="Amiri" w:cs="Amiri" w:ascii="Amiri" w:hAnsi="Amiri"/>
          <w:color w:val="111111"/>
          <w:sz w:val="28"/>
          <w:szCs w:val="28"/>
          <w:rtl w:val="true"/>
          <w:lang w:bidi="ar-SA"/>
        </w:rPr>
        <w:t xml:space="preserve">» . </w:t>
      </w:r>
      <w:r>
        <w:rPr>
          <w:rStyle w:val="FootnoteAnchor"/>
          <w:rtl w:val="true"/>
        </w:rPr>
        <w:footnoteReference w:id="4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يَرْزُقُكُم مِّنَ السَّمَاءِ وَالْأَرْضِ أَمَّن يَمْلِكُ السَّمْعَ وَ الأَْبْصَـرَ وَ مَن يُخْرِجُ الْحَىَّ مِنَ الْمَيِّتِ وَ يُخْرِجُ الْمَيِّتَ مِنَ الْحَىِّ وَ مَن يُدَبِّرُ الْأَمْرَ فَسَيَقُولُونَ اللَّهُ فَقُلْ أَفَلاَ تَتَّقُونَ </w:t>
      </w:r>
      <w:r>
        <w:rPr>
          <w:rFonts w:eastAsia="Amiri" w:cs="Amiri" w:ascii="Amiri" w:hAnsi="Amiri"/>
          <w:color w:val="111111"/>
          <w:sz w:val="28"/>
          <w:szCs w:val="28"/>
          <w:rtl w:val="true"/>
          <w:lang w:bidi="ar-SA"/>
        </w:rPr>
        <w:t xml:space="preserve">» . </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يَبْدَؤُاْ الْخَلْقَ ثُمَّ يُعِيدُهُ وَ مَن يَرْزُقُكُم مِّنَ السَّمَاءِ وَالْأَرْضِ أَءِلَـهٌ مَّعَ اللَّهِ قُلْ هَاتُواْ بُرْهَـنَكُمْ إِن كُنتُمْ صَـدِقِينَ </w:t>
      </w:r>
      <w:r>
        <w:rPr>
          <w:rFonts w:eastAsia="Amiri" w:cs="Amiri" w:ascii="Amiri" w:hAnsi="Amiri"/>
          <w:color w:val="111111"/>
          <w:sz w:val="28"/>
          <w:szCs w:val="28"/>
          <w:rtl w:val="true"/>
          <w:lang w:bidi="ar-SA"/>
        </w:rPr>
        <w:t xml:space="preserve">» . </w:t>
      </w:r>
      <w:r>
        <w:rPr>
          <w:rStyle w:val="FootnoteAnchor"/>
          <w:rtl w:val="true"/>
        </w:rPr>
        <w:footnoteReference w:id="48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2771_128438"/>
    </w:p>
    <w:p>
      <w:pPr>
        <w:pStyle w:val="Heading5"/>
        <w:numPr>
          <w:ilvl w:val="4"/>
          <w:numId w:val="1"/>
        </w:numPr>
        <w:rPr/>
      </w:pPr>
      <w:bookmarkStart w:id="225" w:name="__RefHeading___Toc788708_3224264995"/>
      <w:bookmarkStart w:id="226" w:name="_Toc84"/>
      <w:bookmarkEnd w:id="224"/>
      <w:bookmarkEnd w:id="225"/>
      <w:r>
        <w:rPr/>
        <w:t>۲</w:t>
      </w:r>
      <w:r>
        <w:rPr>
          <w:rtl w:val="true"/>
        </w:rPr>
        <w:t xml:space="preserve"> </w:t>
      </w:r>
      <w:r>
        <w:rPr>
          <w:rtl w:val="true"/>
        </w:rPr>
        <w:t xml:space="preserve">/ </w:t>
      </w:r>
      <w:r>
        <w:rPr/>
        <w:t>۷</w:t>
      </w:r>
      <w:r>
        <w:rPr>
          <w:rtl w:val="true"/>
        </w:rPr>
        <w:t xml:space="preserve"> روزى</w:t>
      </w:r>
      <w:bookmarkEnd w:id="22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روزىقرآن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هايى از كه خداوند بر شما ارزانى داشته است ، ياد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جز خدا ، آفريدگار ديگرى هست كه شما را از آسمان و زمين ، روزى دهد؟ خدايى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كجا منحرفتان مى كنند؟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كسى است كه شما را آفريد و روزى تان بخشيد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ميرانَد و پس از آن ، زنده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شريكانى كه براى خدا ساخته ايد ، كسى چنين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و برتر از آنچه شريكش مى گردانند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شما را از آسمان ها و زمين ، روزى مى دهد؟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شما را از آسمان و زمين ، روزى مى دهد ، يا كيست كه مالك گوش ها و چشم هاست و چه كسى زنده را از مُرده و مُرده را از زنده بيرون مى كشد ، و چه كس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تدبير مى كند ؟ زود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پروا نمى كنيد؟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شريكان ادعايى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آفرينش را مى آغازد ، سپس آن را بازمى گردانَد و كسى كه از آسمان و زمين به شما روزى مى دهد ؟ آيا خدايى همراه خداوند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 دليلتان را بياوريد</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هَـذَا الَّذِى يَرْزُقُكُمْ إِنْ أَمْسَكَ رِزْقَهُ بَل لَّجُّواْ فِى عُتُوٍّ وَ نُفُورٍ </w:t>
      </w:r>
      <w:r>
        <w:rPr>
          <w:rFonts w:eastAsia="Amiri" w:cs="Amiri" w:ascii="Amiri" w:hAnsi="Amiri"/>
          <w:color w:val="111111"/>
          <w:sz w:val="28"/>
          <w:szCs w:val="28"/>
          <w:rtl w:val="true"/>
          <w:lang w:bidi="ar-SA"/>
        </w:rPr>
        <w:t xml:space="preserve">» .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 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بِهِ مِنَ الثَّمَرَ تِ رِزْقًا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يُخرِجُهُ مِنَ الأَرضِ رِزقا لَكُم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تَجْعَلُواْ لِلَّهِ أَندَادًا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أَشباها وأَمثالاً مِنَ الأَصنامِ الَّتي لا تَعقِلُ ولا تَسمَعُ ولا تُبصِرُ ولا تَقدِرُ عَلى شَيءٍ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تَعْلَمُونَ</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أنَّها لا تَقدِرُ عَلى شَيءٍ مِن هذِهِ النِّعَمِ الجَليلَةِ الَّتي أَنعَمَها عَلَيكُم رَبُّكُم ـ تَبارَكَ وتَعالى ـ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تَمورُ في بَطنِ أُمِّكَ جَنينا ، لا تُحيرُ دُعاءً ولا تَسمَعُ نِداءً ، ثُمَّ أُخرِجتَ مِن مَقَرِّكَ إِلى دارٍ لَم تَشهَدها ، ولَم تَعرِف سُبُلَ مَنافِعِها ؛ فَمَن هَداكَ لاِجتِرارِ الغِذاءِ مِن ثَديِ أُمِّكَ، وعَرَّفَكَ عِندَالحاجَةِ مَواضِعَ طَلَبِكَ وإِرادَتِكَ ؟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الإمام الحسين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رَزَقتَ ، أنتَ الَّذي أَعطَيتَ </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بِالرَّجُلِ يَأتي عَلَيهِ سَبعونَ سَنَةً ، أو ثَمانونَ سَنَةً ، يَعيشُ في مُلكِ اللّهِ ، ويَأكُلُ مِن نِعَمِهِ ، لا يَعرِفُ اللّهَ حَقَّ مَعرِفَتِهِ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بحار الأنوار عن 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الإِنسانُ ، اُنظُر وتَدَبَّر ، وَاعقِل وتَفَكَّر ، هَل لَكَ رازِقٌ سِوايَ يَرزُقُكَ ؟ أو مُنعِمٌ غَيري يُنعِمُ عَلَيكَ ؟ ألَم أُخرِجكَ مِن ضيقِ مَكانِكَ فِي الرَّحِمِ إِلى أَنواعٍ مِنَ النِّعَمِ ؟ أخرَجتُكَ مِنَ الضّيقِ إِلَى السَّعَةِ ، ومِنَ التَّعَبِ إِلَى الدَّعَةِ ، ومِنَ الظُّلمَةِ إِلَى النّورِ ، ثُمَّ عَرَفتُ ضَعفَكَ عَمّا يُقيمُكَ ، وعَجزَكَ عَمّا يَفوتُكَ ، فَأَدرَرتُ لَكَ مِن صَدرِ أُمِّكَ عَينَينِ مِنهُما طَعامُكَ وشَرابُكَ ، وفيهِما غِذاؤُكَ ونَماؤُكَ ، ثُمَّ عَطَفتُ بِقَلبِها عَلَيكَ ، وصَرَفتُ بِوُدِّها إِلَيكَ ، كَي لا تَتَبَرَّمَ بِكَ مَعَ إِيذائِكَ لَها ، ولا تَطرَحَكَ مَعَ إِضجارِك إِيّاها ، ولا تَقَزَّزَكَ مَعَ كَثرَةِ عاهاتِكَ ، ولا تَستَقذِرَكَ مَعَ تَوالي آفاتِكَ وقاذوراتِكَ ، تَجوعُ لِتُشبِعَكَ ، وتَظمَأُ لِتُروِيَكَ ، وتَسهَرُ لِتُرقِدَكَ ، وتَنصَبُ لِتُريحَكَ ، وتَتعَبُ لِتُرفِدَكَ ، وتَتَقَذَّرُ لِتُنظِّفَكَ ، لَولا ما أَلقَيتُ عَلَيها مِنَ المَحَبَّةِ لَكَ لَأَلقَتكَ في أَوّلِ أذىً يَلحَقُها مِنكَ ، فَضلاً عَن أن تُؤثِرَكَ في كُلِّ حالٍ ، ولا تُخَلِّيكَ لَها مِن بالٍ ، ولَو وَكَلتُكَ إِلى وُكدِكَ </w:t>
      </w:r>
      <w:r>
        <w:rPr>
          <w:rStyle w:val="FootnoteAnchor"/>
          <w:rtl w:val="true"/>
        </w:rPr>
        <w:footnoteReference w:id="492"/>
      </w:r>
      <w:r>
        <w:rPr>
          <w:rFonts w:ascii="Amiri" w:hAnsi="Amiri" w:eastAsia="Amiri" w:cs="Amiri"/>
          <w:color w:val="111111"/>
          <w:sz w:val="28"/>
          <w:sz w:val="28"/>
          <w:szCs w:val="28"/>
          <w:rtl w:val="true"/>
          <w:lang w:bidi="ar-SA"/>
        </w:rPr>
        <w:t xml:space="preserve">، وجَعَلتُ قُوَّتَكَ وقِوامَكَ مِن جُهدِكَ ، لَمُتَّ سَريعا ، وفُتَّ ضائِعا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عادَتي فِي الإِحسانِ إِلَيكَ، وَالرَّحمَةِ لَكَ ، إِلى أن تَبلُغَ أَشُدَّكَ ، وبَعدَ ذلِكَ إِلى مُنتَهى أَجلِكَ ، أُهَيِّئُ لَكَ في كُلِّ وَقتٍ مِن عُمُرِكَ ما فيهِ صَلاحُ أَمرِكَ مِن زِيادَةٍ في خَلقِكَ ، وتَيسيرٍ لِرِزقِكَ ، أُقدِّرُ مُدَّةَ حَياتِكَ قَدرَ كِفايَتِكَ ما لا تَتَجاوَزُهُ وإِن أَكثَرتَ مِنَ التَّعَبِ ، ولا يَفوتُكَ وإِن قَصُرتَ فِي الطَّلَبِ ؛ فَإِن ظَنَنتَ أنَّكَ الجالِبُ لِرِزقِكَ ، فَما لَكَ تَرومُ أن تَزيدَ فيهِ ولا تَقدِرَ ؟ أم ما لَكَ تَتعَبُ في طَلَبِ الشَّيءِ فَلَستَ تَنالُهُ ، ويَأتيكَ غَيرُهُ عَفوا مِمّا لا تَتَفَكَّرُ فيهِ ، ولا تَتَعَنّى لَهُ ، أم ما لَكَ تَرى مَن هُوَ أَشَدُّ مِنكَ عَقلاً وأَكثَرُ طَلَبا مَحروما مَجذوذا ؟ ومَن هُوَ أَضعَفُ مِنكَ عَقلاً وأَقَلُّ طَلَبا مَحروزا مَجدودا ؟ أَتَراكَ أنتَ الَّذي هَيَّأتَ لِمَشرَبِكِ ومَطعَمِكَ سِقاءَينِ في صَدرِ أُمِّكَ ؟ أم تَراكَ سَلَّطتَ عَلى نَفسِكَ وَقتَ السَّلامَةِ الدَّاءَ ، أو جَلَبتَ لَها وَقتَ السُّقمِ الشِّفاءَ ؟ ألا تَنظُرُ إِلَى الطَّيرِ الَّتي تَغدو خِماصا ، وتَروحُ بِطانا ؟ ألَها زَرعٌ تَزرَعُهُ ، أو مالٌ تَجمَعُهُ ، أو كَسبٌ تَسعى فيهِ ، أوِ احتِيالٌ تَتَوَسَّمُ بِتَعاطيهِ ؟ اِعلَم أَيُّهَا الغافِلُ ، أنَّ ذلِكَ كُلَّهُ بِتَقديري ، لا أُنادُّ ولا أُضادُّ في تَدبيري ، ولا يَنقُصُ ولا يَزادُ مِن تَقديري ؛ ذلِكَ أنّي أنَا اللّهُ الرَّحيمُ الحَكيمُ </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كيست كه به شما روزى دهد ، اگر او روزى اش را بازدارد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دانند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در گردن كشى و گريز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لجاجت مى كنند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 جاثيه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ميوه ها روزى براى شما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روزى هايى كه از زمين براى شما بيرون مى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براى خدا همتايانى قرار مدهيد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 همسان و همگنانى از بت هايى كه نه توان انديشيدن دارند و نه توان شنيدن و ديدن و هيچ كار ديگرى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توان ايجاد هيچ يك از اين نعمت هاى بزرگى را كه خداى شما ـ تبارك و تعالى ـ به شما ارزانى داشته است ،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جنينى لرزان در رَحِم مادرت بودى ، ناتوان از پاسخ گفتن و ندايى را شنيدن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از قرارگاهت به سرايى بيرون شدى كه نه آن را ديده بودى ، نه راه هاى سودش را مى شناختى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كس به تو راه كشيدن غذا از پستان مادرت را آموخت و به گاه نياز ، جايگاه پيجويى و خواست را به تو نمايانْد؟</w:t>
      </w:r>
    </w:p>
    <w:p>
      <w:pPr>
        <w:pStyle w:val="BookText"/>
        <w:rPr/>
      </w:pPr>
      <w:r>
        <w:rPr>
          <w:rFonts w:ascii="Amiri" w:hAnsi="Amiri" w:eastAsia="Amiri" w:cs="Amiri"/>
          <w:color w:val="111111"/>
          <w:sz w:val="28"/>
          <w:sz w:val="28"/>
          <w:szCs w:val="28"/>
          <w:rtl w:val="true"/>
          <w:lang w:bidi="ar-SA"/>
        </w:rPr>
        <w:t>امام حسين عليه السلامـ در بخشى از دعاى عرفه اش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تويى كه روزى دادى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تويى كه عطا كردى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زشت است براى مرد كه هفتاد سال يا هشتاد سال در مُلك خدا بِزيد و از نعمت هاى او بخورد ، امّا خدا را آن چنان كه شايسته اوست ، نشناسد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صحف ادريس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و تدبّر كن و بينديش و فكر كن كه آيا جز من ، روزى رسانى دارى كه روزى ات دهد؟ يا جز من منعمى دارى كه نعمتى ارزانى ات دارد؟ آيا از جايگاه تنگت در رَحِم به سوى نعمت هاى گوناگون ، بيرونت نياوردم؟ تو را از تنگنا به جايى فراخناك ، و از سختى به آسودگى ، و از تاريكى به نور درنياوردم؟ و چون ناتوانى ات را از آنچه برپايت دارد ، ديدم و نيز عجزت را از آنچه از دستت مى رود ، از سينه مادرت ، دو چشمه براى خوراك و نوشيدنى ات ، جارى ساختم كه در آن دو ، غذا و رشد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دلش را متوجّه تو كردم و مهربانى اش را به سوى تو ، تا با وجود آزارهايت براى او ، از تو ملول نگردد و با وجود آن كه در تنگنايش مى گذارى ، تو را از خود ، دور نسازد و با همه آفت هايت ، از تو نفرت نيابد و با وجود پى در پى بودن آفت ها و كثيفى هايت ، تو را پليد و ناخوش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مى مانَد تا سيرت كند و تشنه مى مانَد تا سيرابت نمايد و بيدار مى مانَد تا تو را بخوابانَد و به سختى مى افتد تا آسوده ات نهد و رنج مى كشد تا به تو يارى دهد و خود ، كثيف مى شود تا تو تميز باشى و اگر نبود كه من ، محبّت تو را در دلش انداخته ام ، در نخستين آزارى كه از تو مى ديد ، رهايت مى كرد ، چه رسد كه تو را در همه حال ، بر خود مقدّم بدارد و هيچ گاه از انديشه تو بيرون نمى رود و اگر تو را به خودت وا مى نهادم و فراهم آوردن نيرو و مايه قوامت را به تلاش خودت مى سپردم ، خيلى زود ، مى مُردى و تباه شده ، از دست مى رفتى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عادت من ، در احسان و رحمت به توست تا آن كه به سنّ رشد برسى و پس از آن به انتهاى مهلتت ، براى هر دوره از عمرت ، چيزى فراهم كردم كه كارت را به سامان درآورد ؛ رشد وجودت و آسان ساختن روزى ات كه به قدر كفايتت در طول زندگى ات به تو برسد و از آن درنگذرد ، هر چند خود را به رنج اندازى و از دستت نرود ، هر چند در طلبش كوتاهى ورزى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مى پندارى كه خود ، روزى ات را فراهم مى آورى ، پس چرا نمى خواهى كه بسيار شود و تنگ نگردد؟ يا چرا در طلب چيزى خود را به رنج مى اندازى و به آن نمى رسى و چيزى ديگر جز آن به تو مى رسد ، بدون آن كه بدان انديشيده و يا خود را به زحمت انداخته باشى؟ يا چرا آن كس را كه از تو عاقل تر و پُركارتر است ، محروم و بى ثروت مى بينى و آن كه عقل و طلبش از تو كمتر است ، دارا و ثروتمند مى يابى؟ آيا چنين مى بينى كه تو خود ، دو مَشك آماده براى غذا و نوشيدنى ات را در سينه مادرت فراهم آوردى؟ يا تو به هنگام سلامتت ، بيمارى را بر خود مسلّط كردى و يا به گاه بيمارى ، شفا را به سوى خود كشيدى؟ آيا به پرنده نمى نگرى كه گرسنه بيرون مى آيد و با شكم پُر ، بازمى گردد؟ آيا زراعتى كاشته يا مالى گِرد آورده يا كسب و كارى دارد و يا با فكر و چاره جويى به دادوستد پرداخته است؟ بدان اى غافل كه اينها همه به تقدير من است كه در تدبيرم ، نه همتايى دارم و نه معارضى ، و هيچ از تقديرم نمى كاهد و نمى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آن روست كه من ، خداى رحيم و حكيمم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الطَّيِّبات من الرِّزقالكتاب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جَعَلَ لَكُمُ الْأَرْضَ قَرَارًا وَ السَّمَاءَ بِنَاءً وَ صَوَّرَكُمْ فَأَحْسَنَ صُوَرَكُمْ وَ رَزَقَكُم مِّنَ الطَّيِّبَـتِ ذَ لِكُمُ اللَّهُ رَبُّكُمْ فَتَبَارَكَ اللَّهُ رَبُّ الْعَــلَمِينَ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كُلُواْ مِن طَيِّبَـتِ مَا رَزَقْنَـكُمْ وَ اشْكُرُواْ لِلَّهِ إِن كُنتُمْ إِيَّاهُ تَعْبُدُونَ </w:t>
      </w:r>
      <w:r>
        <w:rPr>
          <w:rFonts w:eastAsia="Amiri" w:cs="Amiri" w:ascii="Amiri" w:hAnsi="Amiri"/>
          <w:color w:val="111111"/>
          <w:sz w:val="28"/>
          <w:szCs w:val="28"/>
          <w:rtl w:val="true"/>
          <w:lang w:bidi="ar-SA"/>
        </w:rPr>
        <w:t xml:space="preserve">» .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الحديثالإمام زين العابدين عليه السلامـ مِن دُعاءٍ لَهُ فِي التَّحميدِ 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اختارَ لَنا مَحاسِنَ الخَلقِ ، وأَجرى عَلَينا طَيِّباتِ الرِّزقِ ، وجَعَلَ لَنا الفَضيلَةَ بِالمَلَكَةِ عَلى جَميعِ الخَلقِ ، فَكُلُّ خَليقَتِهِ مُنقادَةٌ لَنا بِقُدرَتِهِ ، وصائِرَةٌ إِلى طاعَتِنا بِعِزَّتِهِ </w:t>
      </w:r>
      <w:r>
        <w:rPr>
          <w:rFonts w:eastAsia="Amiri" w:cs="Amiri" w:ascii="Amiri" w:hAnsi="Amiri"/>
          <w:color w:val="111111"/>
          <w:sz w:val="28"/>
          <w:szCs w:val="28"/>
          <w:rtl w:val="true"/>
          <w:lang w:bidi="ar-SA"/>
        </w:rPr>
        <w:t xml:space="preserve">. </w:t>
      </w:r>
      <w:r>
        <w:rPr>
          <w:rStyle w:val="FootnoteAnchor"/>
          <w:rtl w:val="true"/>
        </w:rPr>
        <w:footnoteReference w:id="49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12771_128444"/>
    </w:p>
    <w:p>
      <w:pPr>
        <w:pStyle w:val="Heading5"/>
        <w:numPr>
          <w:ilvl w:val="4"/>
          <w:numId w:val="1"/>
        </w:numPr>
        <w:rPr/>
      </w:pPr>
      <w:bookmarkStart w:id="228" w:name="__RefHeading___Toc788710_3224264995"/>
      <w:bookmarkStart w:id="229" w:name="_Toc85"/>
      <w:bookmarkEnd w:id="227"/>
      <w:bookmarkEnd w:id="228"/>
      <w:r>
        <w:rPr/>
        <w:t>۲</w:t>
      </w:r>
      <w:r>
        <w:rPr>
          <w:rtl w:val="true"/>
        </w:rPr>
        <w:t xml:space="preserve"> </w:t>
      </w:r>
      <w:r>
        <w:rPr>
          <w:rtl w:val="true"/>
        </w:rPr>
        <w:t xml:space="preserve">/ </w:t>
      </w:r>
      <w:r>
        <w:rPr/>
        <w:t>۸</w:t>
      </w:r>
      <w:r>
        <w:rPr>
          <w:rtl w:val="true"/>
        </w:rPr>
        <w:t xml:space="preserve"> روزى هاى پاكيزه</w:t>
      </w:r>
      <w:bookmarkEnd w:id="229"/>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روزى هاى پاكيزهقرآن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 كسى است كه زمين را آرامشگاه و آسمان را سرپناه شما قرار داد و شما را صورت بندى كرد و صورت هايتان را نيكو ساخت و شما را از چيزهاى پاكيزه ، روزى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خداوند ، پروردگار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باد پروردگار جهانيان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چيزهاى پاكيزه اى كه روزى تان كرده ايم ، بخوريد و خدا را سپاس بگزاريد ، اگر او را مى پرستيد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 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حديثامام زين العابدين عليه السلامـ در بخشى از دعاى سپاس گزارى اش از خداى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خداوندى را كه نيكوهاى آفرينش را براى ما برگزيد و روزى هاى پاكيزه را براى ما روان ساخت و براى ما فضيلت تسلّط بر همه آفريده هايش را قرار داد و همه مخلوقاتش به قدرت او رام ماست و به عزّت او در فرمان ما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شَهوَةُ الأَكلِالكافي عن عبد اللّه بن بكير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أَبو عَبدِ اللّهِ عليه السلام بِلَحمٍ فَبُرِّدَ ، ثُمَّ أُتِيَ بِهِ مِن بَعدُ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جَعَلَني أَشتَهيهِ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ـ يا مُفَضَّلُ ـ فِي الأَفعالِ الَّتي جُعِلَت فِي الإِنسانِ مِنَ الطَّعمِ وَالنَّومِ وَالجِماعِ وما دُبِّرَ فيها ؛ فَإِنَّهُ جُعِلَ لِكُلِّ واحِدٍ مِنها فِي الطِّباعِ نَفسِهِ مُحَرِّكٌ يَقتَضيهِ ويَستَحِثُّ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 كانَ الإِنسانُ إِنَّما يَصيرُ إِلى أَكلِ الطَّعامِ لِمَعرِفَتِهِ بِحاجَةِ بَدَنِهِ إِلَيهِ ، ولَم يَجِد مِن طِباعِهِ شَيئا يَضطَرُّهُ إِلى ذلِكَ ؛ كانَ خَليقا أن يَتَوانى عَنهُ أَحيانا بِالتَّثَقُّلِ وَالكَسَلِ ، حَتّى يَنحَلَّ بَدَنُهُ فَيَهلِكَ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وُصولُ الغِذاءِ إلَى البَدَنِالإمام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ـ يا مُفَضَّلُ ـ في وُصولِ الغِذاءِ إِلَى البَدَنِ وما فيهِ مِنَ التَّدبيرِ ؛ فَإِنَّ الطَّعامَ يَصيرُ إِلَى المِعدَةِ فَتَطبَخُهُ ، وتَبعَثُ بِصَفوِهِ إِلَى الكَبِدِ في عُروقٍ رِقاقٍ واشِجَةٍ </w:t>
      </w:r>
      <w:r>
        <w:rPr>
          <w:rStyle w:val="FootnoteAnchor"/>
          <w:rtl w:val="true"/>
        </w:rPr>
        <w:footnoteReference w:id="499"/>
      </w:r>
      <w:r>
        <w:rPr>
          <w:rFonts w:ascii="Amiri" w:hAnsi="Amiri" w:eastAsia="Amiri" w:cs="Amiri"/>
          <w:color w:val="111111"/>
          <w:sz w:val="28"/>
          <w:sz w:val="28"/>
          <w:szCs w:val="28"/>
          <w:rtl w:val="true"/>
          <w:lang w:bidi="ar-SA"/>
        </w:rPr>
        <w:t xml:space="preserve">بَينَها ، قَد جُعِلَت كَالمَصفى لِلغِذاءِ ، لِكَيلا يَصِلَ إِلَى الكَبِدِ مِنهُ شَيءٌ فَيَنكَأَها ، وذلِكَ أنَّ الكَبِدَ رَقيقَةٌ لا تَحتَمِلُ العُنفَ ، ثُمَّ إِنّ الكَبِدَ تَقبَلُهُ ، فَيَستَحيلُ بِلُطفِ التَّدبيرِ دَما ، ويَنفُذُ إِلَى البَدَنِ كُلِّهِ في مَجاري مُهَيَّأَةٍ لِذلِكَ ، بِمَنزِلَةِ المَجارِي الَّتي تُهَيَّأُ لِلماءِ حَتّى يَطَّرِدَ فِي الأَرضِ كُلِّها ، ويَنفُذُ ما يَخرُجُ مِنهُ مِنَ الخَبَثِ وَالفُضولِ إِلى مَفائِضَ قَد أُعِدَّت لِذلِكَ ، فَما كانَ مِنهُ مِن جِنسِ المِرَّةِ الصَّفراءِ جَرى إِلَى المَرارَةِ ، وما كانَ مِن جِنسِ السَّوداءِ جَرى إِلَى الطِّحالِ ، وما كانَ مِنَ البُلَّةِ وَالرُّطوبَةِ جَرى إِلَى المَثانَةِ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حِكمَةَ التَّدبيرِ فِي تَركيبِ البَدَنِ ، ووَضعِ هذِهِ الأَعضاءِ مِنهُ مَواضِعَها ، وإِعدادِ هذِهِ الأَوعِيَةِ فيهِ لِتَحمِلَ تِلكَ الفُضولَ ، لِئَلاّ تَنتَشِرَ فِي البَدَنِ فَتُسقِمَهُ وتَنهَكَهُ ، فَتَبارَكَ مَن أَحسَنَ التَّقديرَ وأَحكَمَ التَّدبيرَ ، ولَهُ الحَمدُ كَما هُوَ أَهلُهُ ومُستَحِقُّهُ </w:t>
      </w:r>
      <w:r>
        <w:rPr>
          <w:rFonts w:eastAsia="Amiri" w:cs="Amiri" w:ascii="Amiri" w:hAnsi="Amiri"/>
          <w:color w:val="111111"/>
          <w:sz w:val="28"/>
          <w:szCs w:val="28"/>
          <w:rtl w:val="true"/>
          <w:lang w:bidi="ar-SA"/>
        </w:rPr>
        <w:t xml:space="preserve">. </w:t>
      </w:r>
      <w:r>
        <w:rPr>
          <w:rStyle w:val="FootnoteAnchor"/>
          <w:rtl w:val="true"/>
        </w:rPr>
        <w:footnoteReference w:id="50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2771_128446"/>
    </w:p>
    <w:p>
      <w:pPr>
        <w:pStyle w:val="Heading5"/>
        <w:numPr>
          <w:ilvl w:val="4"/>
          <w:numId w:val="1"/>
        </w:numPr>
        <w:rPr/>
      </w:pPr>
      <w:bookmarkStart w:id="231" w:name="__RefHeading___Toc788712_3224264995"/>
      <w:bookmarkStart w:id="232" w:name="_Toc86"/>
      <w:bookmarkEnd w:id="230"/>
      <w:bookmarkEnd w:id="231"/>
      <w:r>
        <w:rPr/>
        <w:t>۲</w:t>
      </w:r>
      <w:r>
        <w:rPr>
          <w:rtl w:val="true"/>
        </w:rPr>
        <w:t xml:space="preserve"> </w:t>
      </w:r>
      <w:r>
        <w:rPr>
          <w:rtl w:val="true"/>
        </w:rPr>
        <w:t xml:space="preserve">/ </w:t>
      </w:r>
      <w:r>
        <w:rPr/>
        <w:t>۹</w:t>
      </w:r>
      <w:r>
        <w:rPr>
          <w:rtl w:val="true"/>
        </w:rPr>
        <w:t xml:space="preserve"> اشتهاى خوردن</w:t>
      </w:r>
      <w:bookmarkEnd w:id="232"/>
    </w:p>
    <w:p>
      <w:pPr>
        <w:pStyle w:val="Heading5"/>
        <w:numPr>
          <w:ilvl w:val="4"/>
          <w:numId w:val="1"/>
        </w:numPr>
        <w:rPr/>
      </w:pPr>
      <w:bookmarkStart w:id="233" w:name="__RefHeading___Toc788714_3224264995"/>
      <w:bookmarkStart w:id="234" w:name="_Toc87"/>
      <w:bookmarkEnd w:id="233"/>
      <w:r>
        <w:rPr/>
        <w:t>۲</w:t>
      </w:r>
      <w:r>
        <w:rPr>
          <w:rtl w:val="true"/>
        </w:rPr>
        <w:t xml:space="preserve"> </w:t>
      </w:r>
      <w:r>
        <w:rPr>
          <w:rtl w:val="true"/>
        </w:rPr>
        <w:t xml:space="preserve">/ </w:t>
      </w:r>
      <w:r>
        <w:rPr/>
        <w:t>۱۰</w:t>
      </w:r>
      <w:r>
        <w:rPr>
          <w:rtl w:val="true"/>
        </w:rPr>
        <w:t xml:space="preserve"> رسيدن غذا به بدن</w:t>
      </w:r>
      <w:bookmarkEnd w:id="234"/>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اشتهاى خوردنحديثالكافىـ به نقل از عبد اللّه بن بكير از مردى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طبخ گوشتى فرمان داد و چون سرد شد و نزدش آوردند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خدايى را كه اشتهاى آن را به من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بينديش در كارهايى كه در انسان قرار داده شده است از خوردن و خوابيدن و آميزش و آنچه در آنها تدبير شده است ، كه به درستى براى هر يك از آنها در طبيعت انسانى ، محرّكى قرار داده شده كه آن را اقتضا مى كند و به سوى آن برمى انگيزانَد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انسان ، فقط از سرِ آگاهى به نياز بدنش به سوى غذا خوردن مى رفت و در طبعش چيزى نبود كه او را بدان مضطر كند ، مى توانست چنين شود كه گاه از سرِ سنگينى و كسالت ، از آن تن زند تا آن جا كه بدنش تحليل مى رفت و هلاك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رسيدن غذا به بدنامام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رسيدن غذا به بدن و تدبير نهفته در آن بينديش كه غذا به معده مى رود و معده ، آن را مى پزد و گُزيده آن را از راه رگ هايى ظريف و درهم پيچيده به جگر مى فرستد و معده ، صافىِ غذا مى شود تا چيزى به جگر نرسد كه بر آن خراش اندازد ؛ زيرا جگر ، نازك است و تحمّل فشار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پس از آمدن به جگر ، به تدبيرى لطيف ، خون مى شود و از طريق مجارى آماده شده ، در سراسر بدن جارى مى گردد ، همچون لوله هاى آب كه براى آبيارى زمين مى كشند و آنچه كثيف و زيادى است ، به لوله هايى كه براى همين كار فراهم شده ، مى فرستد و هر چه از جنس زردآب است ، به كيسه صفرا و هر چه از جنس سوداست ، به طحال و آنچه از مايعات و رطوبت است ، به مثانه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حكمت تدبير در تركيب بدن بينديش و نيز جاى دادن هر يك از اين اندام در جاى خود و آماده سازى اين ظرف ها براى ذخيره هر يك از اين موادّ زيادى تا در بدن پخش نشود و آن را بيمار و نزار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باد آن كه نيك تقدير كرد و تدبيرش را استوار ساخت ، و ستايش ، ويژه اوست ، همان گونه كه شايسته و سزاوار اوست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النَّومالكتاب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ءَايَـتِهِ مَنَامُكُم بِالَّيْلِ وَ النَّهَارِ وَ ابْتِغَاؤُكُم مِّن فَضْلِهِ إِنَّ فِى ذَ لِكَ لاَيَـتٍ لِّقَوْمٍ يَسْمَعُونَ </w:t>
      </w:r>
      <w:r>
        <w:rPr>
          <w:rFonts w:eastAsia="Amiri" w:cs="Amiri" w:ascii="Amiri" w:hAnsi="Amiri"/>
          <w:color w:val="111111"/>
          <w:sz w:val="28"/>
          <w:szCs w:val="28"/>
          <w:rtl w:val="true"/>
          <w:lang w:bidi="ar-SA"/>
        </w:rPr>
        <w:t xml:space="preserve">» . </w:t>
      </w:r>
      <w:r>
        <w:rPr>
          <w:rStyle w:val="FootnoteAnchor"/>
          <w:rtl w:val="true"/>
        </w:rPr>
        <w:footnoteReference w:id="5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يَرَوْاْ أَنَّا جَعَلْنَا الَّيْلَ لِيَسْكُنُواْ فِيهِ وَ النَّهَارَ مُبْصِرًا إِنَّ فِى ذَ لِكَ لاَيَـتٍ لِّقَوْمٍ يُؤْمِنُونَ </w:t>
      </w:r>
      <w:r>
        <w:rPr>
          <w:rFonts w:eastAsia="Amiri" w:cs="Amiri" w:ascii="Amiri" w:hAnsi="Amiri"/>
          <w:color w:val="111111"/>
          <w:sz w:val="28"/>
          <w:szCs w:val="28"/>
          <w:rtl w:val="true"/>
          <w:lang w:bidi="ar-SA"/>
        </w:rPr>
        <w:t xml:space="preserve">» .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 النبأ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الزمر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ـ يا مُفَضَّلُ ـ فِي الأَفعالِ الَّتي جُعِلَت فِي الإِنسان مِنَ الطَّعمِ وَالنَّومِ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كانَ إِنَّما يَصيرُ إِلَى النَّومِ بِالتَّفَكُّرِ في حاجَتِهِ إِلى راحَةِ البَدَنِ وإِجمامِ قُواهُ كانَ عَسى أن يَتَثاقَلَ عَن ذلِكَ فَيَدمَغَهُ حَتّى يَنهَكَ بَدنُهُ </w:t>
      </w:r>
      <w:r>
        <w:rPr>
          <w:rFonts w:eastAsia="Amiri" w:cs="Amiri" w:ascii="Amiri" w:hAnsi="Amiri"/>
          <w:color w:val="111111"/>
          <w:sz w:val="28"/>
          <w:szCs w:val="28"/>
          <w:rtl w:val="true"/>
          <w:lang w:bidi="ar-SA"/>
        </w:rPr>
        <w:t xml:space="preserve">. </w:t>
      </w:r>
      <w:r>
        <w:rPr>
          <w:rStyle w:val="FootnoteAnchor"/>
          <w:rtl w:val="true"/>
        </w:rPr>
        <w:footnoteReference w:id="50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771_128448"/>
    </w:p>
    <w:p>
      <w:pPr>
        <w:pStyle w:val="Heading5"/>
        <w:numPr>
          <w:ilvl w:val="4"/>
          <w:numId w:val="1"/>
        </w:numPr>
        <w:rPr/>
      </w:pPr>
      <w:bookmarkStart w:id="236" w:name="__RefHeading___Toc788716_3224264995"/>
      <w:bookmarkStart w:id="237" w:name="_Toc88"/>
      <w:bookmarkEnd w:id="235"/>
      <w:bookmarkEnd w:id="236"/>
      <w:r>
        <w:rPr/>
        <w:t>۲</w:t>
      </w:r>
      <w:r>
        <w:rPr>
          <w:rtl w:val="true"/>
        </w:rPr>
        <w:t xml:space="preserve"> </w:t>
      </w:r>
      <w:r>
        <w:rPr>
          <w:rtl w:val="true"/>
        </w:rPr>
        <w:t xml:space="preserve">/ </w:t>
      </w:r>
      <w:r>
        <w:rPr/>
        <w:t>۱۱</w:t>
      </w:r>
      <w:r>
        <w:rPr>
          <w:rtl w:val="true"/>
        </w:rPr>
        <w:t xml:space="preserve"> خواب</w:t>
      </w:r>
      <w:bookmarkEnd w:id="23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خوابقرآن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هاى او خواب شما در شب و روز است و در پىِ روزى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در اين ، نشانه هايى است براى آنان كه گوش شنوا دارند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 بينيد كه شب را براى آرميدن در آن قرار داديم و روز را روشنى بخشيديم ؟ بى گمان ، در اين ، نشانه هايى براى مؤمنان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 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كارهايى كه براى انسان قرار داده شده ، مانندخوردن و خوابيدن ، بينديش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 تنها از سرِ انديشه و فهم نياز به آسايش بدن و آسوده گذاشتن قواى خود به خواب مى رفت ، شايد گاه گران جانى مى كرد و نمى خوابيد و بدنش را مى فرسود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اللِّباسالكتاب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يَـبَنِى ءَادَمَ قَدْ أَنزَلْنَا عَلَيْكُمْ لِبَاسًا يُوَ رِى سَوْءَ تِكُمْ وَرِيشًا وَلِبَاسُ التَّقْوَى ذَ لِكَ خَيْرٌ ذَ لِكَ مِنْ ءَايَـتِ اللَّهِ لَعَلَّهُمْ يَذَّكَّرُونَ </w:t>
      </w:r>
      <w:r>
        <w:rPr>
          <w:rFonts w:eastAsia="Amiri" w:cs="Amiri" w:ascii="Amiri" w:hAnsi="Amiri"/>
          <w:color w:val="111111"/>
          <w:sz w:val="28"/>
          <w:szCs w:val="28"/>
          <w:rtl w:val="true"/>
          <w:lang w:bidi="ar-SA"/>
        </w:rPr>
        <w:t xml:space="preserve">» . </w:t>
      </w:r>
      <w:r>
        <w:rPr>
          <w:rStyle w:val="FootnoteAnchor"/>
          <w:rtl w:val="true"/>
        </w:rPr>
        <w:footnoteReference w:id="5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جَعَلَ لَكُم مِّمَّا خَلَقَ ظِـلَـلاً وَ جَعَلَ لَكُم مِّنَ الْجِبَالِ أَكْنَـنًا وَ جَعَلَ لَكُمْ سَرَ بِيلَ تَقِيكُمُ الْحَرَّ وَ سَرَ بِيلَ تَقِيكُم بَأْسَكُمْ كَذَ لِكَ يُتِمُّ نِعْمَتَهُ عَلَيْكُمْ لَعَلَّكُمْ تُسْلِمُونَ </w:t>
      </w:r>
      <w:r>
        <w:rPr>
          <w:rFonts w:eastAsia="Amiri" w:cs="Amiri" w:ascii="Amiri" w:hAnsi="Amiri"/>
          <w:color w:val="111111"/>
          <w:sz w:val="28"/>
          <w:szCs w:val="28"/>
          <w:rtl w:val="true"/>
          <w:lang w:bidi="ar-SA"/>
        </w:rPr>
        <w:t xml:space="preserve">» . </w:t>
      </w:r>
      <w:r>
        <w:rPr>
          <w:rStyle w:val="FootnoteAnchor"/>
          <w:rtl w:val="true"/>
        </w:rPr>
        <w:footnoteReference w:id="5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تَسْتَخْرِجُواْ مِنْهُ حِلْيَةً تَلْبَسُونَهَا</w:t>
      </w:r>
      <w:r>
        <w:rPr>
          <w:rFonts w:eastAsia="Amiri" w:cs="Amiri" w:ascii="Amiri" w:hAnsi="Amiri"/>
          <w:color w:val="111111"/>
          <w:sz w:val="28"/>
          <w:szCs w:val="28"/>
          <w:rtl w:val="true"/>
          <w:lang w:bidi="ar-SA"/>
        </w:rPr>
        <w:t xml:space="preserve">» .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يَـبَنِى ءَادَمَ قَدْ أَنزَلْنَا عَلَيْكُمْ لِبَاسًا يُوَ رِى سَوْءَ تِكُمْ وَرِيشًا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اللِّباسُ فَالثِّيابُ الَّتي يَلبَسونَ ، وأمَّا الرِّياشُ فَالمَتاعُ وَالمالُ ، وأمّا لِباسُ التَّقوى فَالعَفافُ ؛ لِأَنَّ العَفيفَ لا تَبدو لَهُ عُورَةٌ وإِن كانَ عارِيا مِنَ الثِّيابِ ، وَالفاجِرُ بادِي العَورَةِ وإِن كان كاسِيا مِنَ الثِّيابِ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التَّقْوَى ذَ 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لِكَ مِنْ ءَايَـتِ اللَّهِ لَعَلَّهُمْ يَذَّكَّرُونَ</w:t>
      </w:r>
      <w:r>
        <w:rPr>
          <w:rFonts w:eastAsia="Amiri" w:cs="Amiri" w:ascii="Amiri" w:hAnsi="Amiri"/>
          <w:color w:val="111111"/>
          <w:sz w:val="28"/>
          <w:szCs w:val="28"/>
          <w:rtl w:val="true"/>
          <w:lang w:bidi="ar-SA"/>
        </w:rPr>
        <w:t xml:space="preserve">» . </w:t>
      </w:r>
      <w:r>
        <w:rPr>
          <w:rStyle w:val="FootnoteAnchor"/>
          <w:rtl w:val="true"/>
        </w:rPr>
        <w:footnoteReference w:id="50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771_128450"/>
    </w:p>
    <w:p>
      <w:pPr>
        <w:pStyle w:val="Heading5"/>
        <w:numPr>
          <w:ilvl w:val="4"/>
          <w:numId w:val="1"/>
        </w:numPr>
        <w:rPr/>
      </w:pPr>
      <w:bookmarkStart w:id="239" w:name="__RefHeading___Toc788718_3224264995"/>
      <w:bookmarkStart w:id="240" w:name="_Toc89"/>
      <w:bookmarkEnd w:id="238"/>
      <w:bookmarkEnd w:id="239"/>
      <w:r>
        <w:rPr/>
        <w:t>۲</w:t>
      </w:r>
      <w:r>
        <w:rPr>
          <w:rtl w:val="true"/>
        </w:rPr>
        <w:t xml:space="preserve"> </w:t>
      </w:r>
      <w:r>
        <w:rPr>
          <w:rtl w:val="true"/>
        </w:rPr>
        <w:t xml:space="preserve">/ </w:t>
      </w:r>
      <w:r>
        <w:rPr/>
        <w:t>۱۲</w:t>
      </w:r>
      <w:r>
        <w:rPr>
          <w:rtl w:val="true"/>
        </w:rPr>
        <w:t xml:space="preserve"> لباس</w:t>
      </w:r>
      <w:bookmarkEnd w:id="24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لباسقرآن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آدمى 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برايتان جامه اى فرستاديم تا شرمگاهتان را بپوشد و زينتى باشد ، و جامه تقوا از هر جامه اى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يكى از نشانه هاى خداست ، باشد كه پند گيرند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براى شما از چيزهايى كه آفريده است ، سايه هايى پديد آورد و در كوه ها ، پناهگاه هايى برايتان قرار داد و براى شما جامه هايى ساخت كه از گرما حفظتان مى كند و جامه هايى كه در جنگ ، نگهتان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چنين ، نعمت هايش را بر شما تمام مى كند ، باشد كه گردن نهيد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زيورهايى بيرون كشيد و به تن كنيد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باقر عليه السلامـ درباره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آدمى زادگان ، برايتان جامه اى فرستاديم تا شرمگاهتان را بپوشد و زينتى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جامه ، همين لباس هايى است كه مى پوشند ؛ و امّا زينت ، همان اسباب و لوازم و دارايى است ؛ و امّا جامه تقوا ، عفّت است ، زيرا عفيف ، حتّى اگر لباس نداشته باشد ، عورتش نمايان نشود و فاجر ، حتّى اگر لباس پوشيده باشد ، عورتش را آشكار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جامه تقوا از هر جامه اى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عفّت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يكى از نشانه هاى خداست ، باشد كه پند گيرند</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البَيتالكتاب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جَعَلَ لَكُم مِّنم بُيُوتِكُمْ سَكَنًا وَ جَعَلَ لَكُم مِّن جُلُودِ الْأَنْعَـمِ بُيُوتًا تَسْتَخِفُّونَهَا يَوْمَ ظَعْنِكُمْ وَ يَوْمَ إِقَامَتِكُمْ وَ مِنْ أَصْوَافِهَا وَ أَوْبَارِهَا وَ أَشْعَارِهَا أَثَـثًا وَ مَتَـعًا إِلَى حِينٍ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الحديثالإمامُ الباقرُ عليه السلامـ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نَجْعَل لَّهُم مِّن دُونِهَا سِتْرًا كَذَ لِكَ</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يَعْلَمـوا صَنْعَةَ البُيوتِ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الزوجالكتاب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ءَايَـتِهِ أَنْ خَلَقَ لَكُم مِّنْ أَنفُسِكُمْ أَزْوَ جًا لِّتَسْكُنُواْ إِلَيْهَا وَجَعَلَ بَيْنَكُم مَّوَدَّةً وَ رَحْمَةً إِنَّ فِى ذَ لِكَ لاَيَـتٍ لِّقَوْمٍ يَتَفَكَّرُونَ </w:t>
      </w:r>
      <w:r>
        <w:rPr>
          <w:rFonts w:eastAsia="Amiri" w:cs="Amiri" w:ascii="Amiri" w:hAnsi="Amiri"/>
          <w:color w:val="111111"/>
          <w:sz w:val="28"/>
          <w:szCs w:val="28"/>
          <w:rtl w:val="true"/>
          <w:lang w:bidi="ar-SA"/>
        </w:rPr>
        <w:t xml:space="preserve">» . </w:t>
      </w:r>
      <w:r>
        <w:rPr>
          <w:rStyle w:val="FootnoteAnchor"/>
          <w:rtl w:val="true"/>
        </w:rPr>
        <w:footnoteReference w:id="5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السَّمَـوَ تِ وَ الْأَرْضِ جَعَلَ لَكُم مِّنْ أَنفُسِكُمْ أَزْوَ جًا وَ مِنَ الْأَنعَـمِ أَزْوَ جًا يَذْرَؤُكُمْ فِيهِ لَيْسَ كَمِثْلِهِ شَىْ ءٌ وَ هُوَ السَّمِيعُ الْبَصِيرُ </w:t>
      </w:r>
      <w:r>
        <w:rPr>
          <w:rFonts w:eastAsia="Amiri" w:cs="Amiri" w:ascii="Amiri" w:hAnsi="Amiri"/>
          <w:color w:val="111111"/>
          <w:sz w:val="28"/>
          <w:szCs w:val="28"/>
          <w:rtl w:val="true"/>
          <w:lang w:bidi="ar-SA"/>
        </w:rPr>
        <w:t xml:space="preserve">» . </w:t>
      </w:r>
      <w:r>
        <w:rPr>
          <w:rStyle w:val="FootnoteAnchor"/>
          <w:rtl w:val="true"/>
        </w:rPr>
        <w:footnoteReference w:id="5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خَلَقَكُم مِّن تُرَابٍ ثُمَّ مِن نُّطْفَةٍ ثُمَّ جَعَلَكُمْ أَزْوَ جًا وَمَا تَحْمِلُ مِنْ أُنثَى وَ لاَ تَضَعُ إِلاَّ بِعِلْمِهِ وَ مَا يُعَمَّرُ مِن مُّعَمَّرٍ وَلاَ يُنقَصُ مِنْ عُمُرِهِ إِلاَّ فِى كِتَـبٍ إِنَّ ذَ لِكَ عَلَى اللَّهِ يَسِيرٌ </w:t>
      </w:r>
      <w:r>
        <w:rPr>
          <w:rFonts w:eastAsia="Amiri" w:cs="Amiri" w:ascii="Amiri" w:hAnsi="Amiri"/>
          <w:color w:val="111111"/>
          <w:sz w:val="28"/>
          <w:szCs w:val="28"/>
          <w:rtl w:val="true"/>
          <w:lang w:bidi="ar-SA"/>
        </w:rPr>
        <w:t xml:space="preserve">» .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12771_128452"/>
    </w:p>
    <w:p>
      <w:pPr>
        <w:pStyle w:val="Heading5"/>
        <w:numPr>
          <w:ilvl w:val="4"/>
          <w:numId w:val="1"/>
        </w:numPr>
        <w:rPr/>
      </w:pPr>
      <w:bookmarkStart w:id="242" w:name="__RefHeading___Toc788720_3224264995"/>
      <w:bookmarkStart w:id="243" w:name="_Toc90"/>
      <w:bookmarkEnd w:id="241"/>
      <w:bookmarkEnd w:id="242"/>
      <w:r>
        <w:rPr/>
        <w:t>۲</w:t>
      </w:r>
      <w:r>
        <w:rPr>
          <w:rtl w:val="true"/>
        </w:rPr>
        <w:t xml:space="preserve"> </w:t>
      </w:r>
      <w:r>
        <w:rPr>
          <w:rtl w:val="true"/>
        </w:rPr>
        <w:t xml:space="preserve">/ </w:t>
      </w:r>
      <w:r>
        <w:rPr/>
        <w:t>۱۳</w:t>
      </w:r>
      <w:r>
        <w:rPr>
          <w:rtl w:val="true"/>
        </w:rPr>
        <w:t xml:space="preserve"> خانه</w:t>
      </w:r>
      <w:bookmarkEnd w:id="243"/>
    </w:p>
    <w:p>
      <w:pPr>
        <w:pStyle w:val="Heading5"/>
        <w:numPr>
          <w:ilvl w:val="4"/>
          <w:numId w:val="1"/>
        </w:numPr>
        <w:rPr/>
      </w:pPr>
      <w:bookmarkStart w:id="244" w:name="__RefHeading___Toc788722_3224264995"/>
      <w:bookmarkStart w:id="245" w:name="_Toc91"/>
      <w:bookmarkEnd w:id="244"/>
      <w:r>
        <w:rPr/>
        <w:t>۲</w:t>
      </w:r>
      <w:r>
        <w:rPr>
          <w:rtl w:val="true"/>
        </w:rPr>
        <w:t xml:space="preserve"> </w:t>
      </w:r>
      <w:r>
        <w:rPr>
          <w:rtl w:val="true"/>
        </w:rPr>
        <w:t xml:space="preserve">/ </w:t>
      </w:r>
      <w:r>
        <w:rPr/>
        <w:t>۱۴</w:t>
      </w:r>
      <w:r>
        <w:rPr>
          <w:rtl w:val="true"/>
        </w:rPr>
        <w:t xml:space="preserve"> جفت</w:t>
      </w:r>
      <w:bookmarkEnd w:id="24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خانهقرآن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 خانه هايتان را آرامشگاه شما قرار داد و از پوست چارپايان ، برايتان خيمه ها ساخت تا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و حضر ، سَبُك بيابيد و از پشم و كُرْك و مويشان ، تا روز قيامت برايتان اثاث خانه و اسباب زندگى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از پرتو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هيچ پوششى قرار نداده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سازى بلد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جفتقرآن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هاى اوست كه جفت هايى از جنس خودتان برايتان آفريد تا با ايشان ، آرام گيريد و ميانتان ، دوستى و مهربانى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 نشانه هايى است براى كسانى كه مى انديشند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آفريدگار آسمان ها و زمين ، جفت هايى از خودتان برايتان قرار داد و چارپايان را نيز جفت قرار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آفرينش جفت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شمارِ شما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مانند او نيست و او شنوا و بيناست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 شما را از خاك و سپس از نطفه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شما را جفت يكديگر قرار داد و هيچ زنى باردار نمى شود و وضع حمل نمى كند ، مگر به علم او ، و عمر هيچ سالخورده اى به درازا نمى كشد و از عمرش كاسته نمى شود ، جز آن كه در كتابى نوشته شده است و اينها براى خدا آسان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فَردا مِن مِصراعَينِ فيهِ كَلُّوبٌ </w:t>
      </w:r>
      <w:r>
        <w:rPr>
          <w:rStyle w:val="FootnoteAnchor"/>
          <w:rtl w:val="true"/>
        </w:rPr>
        <w:footnoteReference w:id="513"/>
      </w:r>
      <w:r>
        <w:rPr>
          <w:rFonts w:ascii="Amiri" w:hAnsi="Amiri" w:eastAsia="Amiri" w:cs="Amiri"/>
          <w:color w:val="111111"/>
          <w:sz w:val="28"/>
          <w:sz w:val="28"/>
          <w:szCs w:val="28"/>
          <w:rtl w:val="true"/>
          <w:lang w:bidi="ar-SA"/>
        </w:rPr>
        <w:t xml:space="preserve">أكُنتَ تَتَوَهَّمُ أنَّهُ جُعِلَ كَذلِكَ بِلا مَعنىً ؟ بَل كُنتَ تَعلَمُ ضَرورَةً أنَّهُ مَصنوعٌ يَلقى فَردا آخَرَ، فَتَبَرُّزُهُ لِيَكونَ فِي اجتِماعِهِما ضَربٌ مِنَ المَصلَحَةِ، وهكَذا تَجِدُ الذَّكَرَ مِنَ الحَيَوانِ كَأَنَّهُ فَردٌ مِن زَوجٍ مُهَيَّأٌ مِن فَردٍ أُنثى، فَيَلتَقِيانِ لِما فيهِ مِن دَوامِ النَّسلِ وبَقائِهِ ، فَتَبّا وخَيبَةً وتَعسا لِمُنتَحِلِي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عَمِيَت قُلوبُهُم عَن هذِهِ الخِلقَةِ العَجيبَةِ حَتّى أَنكَرُوا التَّدبيرَ وَالعَمدَ فيها؟</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أَداةُ التَّعلمِالكتاب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الاْءِنسَـنَ مَا لَمْ يَعْلَمْ </w:t>
      </w:r>
      <w:r>
        <w:rPr>
          <w:rFonts w:eastAsia="Amiri" w:cs="Amiri" w:ascii="Amiri" w:hAnsi="Amiri"/>
          <w:color w:val="111111"/>
          <w:sz w:val="28"/>
          <w:szCs w:val="28"/>
          <w:rtl w:val="true"/>
          <w:lang w:bidi="ar-SA"/>
        </w:rPr>
        <w:t xml:space="preserve">» . </w:t>
      </w:r>
      <w:r>
        <w:rPr>
          <w:rStyle w:val="FootnoteAnchor"/>
          <w:rtl w:val="true"/>
        </w:rPr>
        <w:footnoteReference w:id="5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أَخْرَجَكُم مِّنم بُطُونِ أُمَّهَـتِكُمْ لاَ تَعْلَمُونَ شَيْـئا وَجَعَلَ لَكُمُ السَّمْعَ وَ الْأَبْصَـرَ وَ الْأَفْـئدَةَ لَعَلَّكُمْ تَشْكُرُونَ </w:t>
      </w:r>
      <w:r>
        <w:rPr>
          <w:rFonts w:eastAsia="Amiri" w:cs="Amiri" w:ascii="Amiri" w:hAnsi="Amiri"/>
          <w:color w:val="111111"/>
          <w:sz w:val="28"/>
          <w:szCs w:val="28"/>
          <w:rtl w:val="true"/>
          <w:lang w:bidi="ar-SA"/>
        </w:rPr>
        <w:t xml:space="preserve">» .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الحديثتفسير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الكِتابَةَ الَّتي بِها تَتِمُّ أُمورُ الدُّنيا في مَشارِقِ الأَرضِ ومَغارِبِها </w:t>
      </w:r>
      <w:r>
        <w:rPr>
          <w:rFonts w:eastAsia="Amiri" w:cs="Amiri" w:ascii="Amiri" w:hAnsi="Amiri"/>
          <w:color w:val="111111"/>
          <w:sz w:val="28"/>
          <w:szCs w:val="28"/>
          <w:rtl w:val="true"/>
          <w:lang w:bidi="ar-SA"/>
        </w:rPr>
        <w:t xml:space="preserve">. </w:t>
      </w:r>
      <w:r>
        <w:rPr>
          <w:rStyle w:val="FootnoteAnchor"/>
          <w:rtl w:val="true"/>
        </w:rPr>
        <w:footnoteReference w:id="51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6" w:name="pg12771_128454"/>
    </w:p>
    <w:p>
      <w:pPr>
        <w:pStyle w:val="Heading5"/>
        <w:numPr>
          <w:ilvl w:val="4"/>
          <w:numId w:val="1"/>
        </w:numPr>
        <w:rPr/>
      </w:pPr>
      <w:bookmarkStart w:id="247" w:name="__RefHeading___Toc788724_3224264995"/>
      <w:bookmarkStart w:id="248" w:name="_Toc92"/>
      <w:bookmarkEnd w:id="246"/>
      <w:bookmarkEnd w:id="247"/>
      <w:r>
        <w:rPr/>
        <w:t>۲</w:t>
      </w:r>
      <w:r>
        <w:rPr>
          <w:rtl w:val="true"/>
        </w:rPr>
        <w:t xml:space="preserve"> </w:t>
      </w:r>
      <w:r>
        <w:rPr>
          <w:rtl w:val="true"/>
        </w:rPr>
        <w:t xml:space="preserve">/ </w:t>
      </w:r>
      <w:r>
        <w:rPr/>
        <w:t>۱۵</w:t>
      </w:r>
      <w:r>
        <w:rPr>
          <w:rtl w:val="true"/>
        </w:rPr>
        <w:t xml:space="preserve"> ابزارهاى يادگيرى</w:t>
      </w:r>
      <w:bookmarkEnd w:id="248"/>
    </w:p>
    <w:p>
      <w:pPr>
        <w:pStyle w:val="Heading6"/>
        <w:numPr>
          <w:ilvl w:val="5"/>
          <w:numId w:val="1"/>
        </w:numPr>
        <w:rPr/>
      </w:pPr>
      <w:bookmarkStart w:id="249" w:name="__RefHeading___Toc788726_3224264995"/>
      <w:bookmarkStart w:id="250" w:name="_Toc93"/>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حديثامام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كُلونى بر يكى از دو لنگه در ديدى ، آيا مى پندارى كه آن ، بيهوده نصب شده است؟ بلكه به ضرورت مى دانى كه آن را ساخته اند تا با لنگه ديگر ، كنار هم آيد و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نتيجه دهد و بدين گونه ، حيوان نر را مى بينى كه گويى براى جفت ماده اش آماده شده است تا براى دوام و بقاى نسل ، به هم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هلاك و ناكامى و نگون بختى ، از آنِ فيلسوفْ نمايان ، كه چه سان دل هايشان از اين آفرينش شگفت ، كور است تا آن جا كه تدبير و هدفمندى آن را انكار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ابزارهاى يادگيرىقرآن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به وسيله قلم ، به انسان ، آنچه را نمى دانست ، ياد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 شما را از دل مادرانتان بيرون آورد ، در حالى كه چيزى نمى دانستيد و برايتان گوش ها و چشمان و دل ها قرار داد ، باشد كه سپاس بگزاريد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القمى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و پروردگارت ، ارجمندترين است ؛ خدايى كه به وسيله قلم ، ياد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انسان ، نوشتن را آموخت كه كارهاى دنيا در شرق و غرب زمين ، با آن به سرانجام مى رسد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2771_128455"/>
    </w:p>
    <w:p>
      <w:pPr>
        <w:pStyle w:val="Heading6"/>
        <w:numPr>
          <w:ilvl w:val="5"/>
          <w:numId w:val="1"/>
        </w:numPr>
        <w:rPr/>
      </w:pPr>
      <w:bookmarkStart w:id="252" w:name="__RefHeading___Toc788728_3224264995"/>
      <w:bookmarkStart w:id="253" w:name="_Toc94"/>
      <w:bookmarkEnd w:id="251"/>
      <w:bookmarkEnd w:id="252"/>
      <w:r>
        <w:rPr>
          <w:rtl w:val="true"/>
        </w:rPr>
        <w:t>نشانه هاى خدا در آفرينش انسان</w:t>
      </w:r>
      <w:bookmarkEnd w:id="253"/>
    </w:p>
    <w:p>
      <w:pPr>
        <w:pStyle w:val="Heading6"/>
        <w:numPr>
          <w:ilvl w:val="5"/>
          <w:numId w:val="1"/>
        </w:numPr>
        <w:rPr/>
      </w:pPr>
      <w:bookmarkStart w:id="254" w:name="__RefHeading___Toc788730_3224264995"/>
      <w:bookmarkStart w:id="255" w:name="_Toc95"/>
      <w:bookmarkEnd w:id="254"/>
      <w:r>
        <w:rPr/>
        <w:t>۱</w:t>
      </w:r>
      <w:r>
        <w:rPr>
          <w:rtl w:val="true"/>
        </w:rPr>
        <w:t xml:space="preserve"> </w:t>
      </w:r>
      <w:r>
        <w:rPr>
          <w:rtl w:val="true"/>
        </w:rPr>
        <w:t xml:space="preserve">. </w:t>
      </w:r>
      <w:r>
        <w:rPr>
          <w:rtl w:val="true"/>
        </w:rPr>
        <w:t>پيدايش انسان از خاك</w:t>
      </w:r>
      <w:bookmarkEnd w:id="255"/>
    </w:p>
    <w:p>
      <w:pPr>
        <w:pStyle w:val="BookText"/>
        <w:rPr/>
      </w:pPr>
      <w:r>
        <w:rPr>
          <w:rFonts w:ascii="IRNazanin" w:hAnsi="IRNazanin" w:eastAsia="IRNazanin"/>
          <w:color w:val="111111"/>
          <w:sz w:val="28"/>
          <w:sz w:val="28"/>
          <w:szCs w:val="28"/>
          <w:rtl w:val="true"/>
          <w:lang w:bidi="fa-IR"/>
        </w:rPr>
        <w:t xml:space="preserve">نشانه هاى خدا در آفرينش انساناز نگاه قرآن ، در آفرينش انسان ، نشانه هاى روشنِ فراوانى براى خداشناسى وجود دارد و اين ، بدان معناست كه انسان نمى تواند خود را آن گونه كه هست ، ببيند ، امّا آفريدگار خود را نبيند ، و خودشناس باشد ، امّا خدا را نشناسد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خدا در وجود انسان ، در اين باب ، به نُه دسته تقسيم شده است و اينك ، توضيح كوتاهى </w:t>
      </w:r>
      <w:r>
        <w:rPr>
          <w:rStyle w:val="FootnoteAnchor"/>
          <w:rtl w:val="true"/>
        </w:rPr>
        <w:footnoteReference w:id="518"/>
      </w:r>
      <w:r>
        <w:rPr>
          <w:rFonts w:ascii="Amiri" w:hAnsi="Amiri" w:eastAsia="Amiri" w:cs="Amiri"/>
          <w:color w:val="111111"/>
          <w:sz w:val="28"/>
          <w:sz w:val="28"/>
          <w:szCs w:val="28"/>
          <w:rtl w:val="true"/>
          <w:lang w:bidi="ar-SA"/>
        </w:rPr>
        <w:t xml:space="preserve">درباره اين نشانه 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انسان از خاكپژوهشگر ، در مطالعه كيفيت سير تكاملى خاك و فعل و انفعالاتى كه در اين مادّه فاقد حيات انجام مى شود تا به صورت انسان درآيد ، به قدرى نظم ، حكمت و تدبير ملاحظه مى كند كه اگر اندكى انصاف داشته باشد ، چاره اى جز اعتراف به خالق حكيم و مدبّر دانا و تواناى هستى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 درباره موادّ اوّليه اى كه تشكيل دهنده هسته نخستين آفرينش</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771_128456"/>
    </w:p>
    <w:p>
      <w:pPr>
        <w:pStyle w:val="Heading6"/>
        <w:numPr>
          <w:ilvl w:val="5"/>
          <w:numId w:val="1"/>
        </w:numPr>
        <w:rPr/>
      </w:pPr>
      <w:bookmarkStart w:id="257" w:name="__RefHeading___Toc788732_3224264995"/>
      <w:bookmarkStart w:id="258" w:name="_Toc96"/>
      <w:bookmarkEnd w:id="256"/>
      <w:bookmarkEnd w:id="257"/>
      <w:r>
        <w:rPr/>
        <w:t>۲</w:t>
      </w:r>
      <w:r>
        <w:rPr>
          <w:rtl w:val="true"/>
        </w:rPr>
        <w:t xml:space="preserve"> </w:t>
      </w:r>
      <w:r>
        <w:rPr>
          <w:rtl w:val="true"/>
        </w:rPr>
        <w:t xml:space="preserve">. </w:t>
      </w:r>
      <w:r>
        <w:rPr>
          <w:rtl w:val="true"/>
        </w:rPr>
        <w:t>صورت بندى جنين</w:t>
      </w:r>
      <w:bookmarkEnd w:id="258"/>
    </w:p>
    <w:p>
      <w:pPr>
        <w:pStyle w:val="BookText"/>
        <w:rPr/>
      </w:pPr>
      <w:r>
        <w:rPr>
          <w:rFonts w:ascii="IRNazanin" w:hAnsi="IRNazanin" w:eastAsia="IRNazanin"/>
          <w:color w:val="111111"/>
          <w:sz w:val="28"/>
          <w:sz w:val="28"/>
          <w:szCs w:val="28"/>
          <w:rtl w:val="true"/>
          <w:lang w:bidi="fa-IR"/>
        </w:rPr>
        <w:t xml:space="preserve">انسان است ، نظريه هاى دقيق و جالبى دارد كه پيشرفت علم ، صحّت آنها و ارتباط آورنده اين كتاب آسمانى را با منبع وحى تأييد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قرآن ، خاك ، </w:t>
      </w:r>
      <w:r>
        <w:rPr>
          <w:rStyle w:val="FootnoteAnchor"/>
          <w:rtl w:val="true"/>
        </w:rPr>
        <w:footnoteReference w:id="519"/>
      </w:r>
      <w:r>
        <w:rPr>
          <w:rFonts w:ascii="IRNazanin" w:hAnsi="IRNazanin" w:eastAsia="IRNazanin"/>
          <w:color w:val="111111"/>
          <w:sz w:val="28"/>
          <w:sz w:val="28"/>
          <w:szCs w:val="28"/>
          <w:rtl w:val="true"/>
          <w:lang w:bidi="fa-IR"/>
        </w:rPr>
        <w:t xml:space="preserve">عصاره گِل ، </w:t>
      </w:r>
      <w:r>
        <w:rPr>
          <w:rStyle w:val="FootnoteAnchor"/>
          <w:rtl w:val="true"/>
        </w:rPr>
        <w:footnoteReference w:id="520"/>
      </w:r>
      <w:r>
        <w:rPr>
          <w:rFonts w:ascii="IRNazanin" w:hAnsi="IRNazanin" w:eastAsia="IRNazanin"/>
          <w:color w:val="111111"/>
          <w:sz w:val="28"/>
          <w:sz w:val="28"/>
          <w:szCs w:val="28"/>
          <w:rtl w:val="true"/>
          <w:lang w:bidi="fa-IR"/>
        </w:rPr>
        <w:t xml:space="preserve">آب ، </w:t>
      </w:r>
      <w:r>
        <w:rPr>
          <w:rStyle w:val="FootnoteAnchor"/>
          <w:rtl w:val="true"/>
        </w:rPr>
        <w:footnoteReference w:id="521"/>
      </w:r>
      <w:r>
        <w:rPr>
          <w:rFonts w:ascii="Amiri" w:hAnsi="Amiri" w:eastAsia="Amiri" w:cs="Amiri"/>
          <w:color w:val="111111"/>
          <w:sz w:val="28"/>
          <w:sz w:val="28"/>
          <w:szCs w:val="28"/>
          <w:rtl w:val="true"/>
          <w:lang w:bidi="ar-SA"/>
        </w:rPr>
        <w:t xml:space="preserve">عَلَق </w:t>
      </w:r>
      <w:r>
        <w:rPr>
          <w:rStyle w:val="FootnoteAnchor"/>
          <w:rtl w:val="true"/>
        </w:rPr>
        <w:footnoteReference w:id="522"/>
      </w:r>
      <w:r>
        <w:rPr>
          <w:rFonts w:ascii="IRNazanin" w:hAnsi="IRNazanin" w:eastAsia="IRNazanin"/>
          <w:color w:val="111111"/>
          <w:sz w:val="28"/>
          <w:sz w:val="28"/>
          <w:szCs w:val="28"/>
          <w:rtl w:val="true"/>
          <w:lang w:bidi="fa-IR"/>
        </w:rPr>
        <w:t xml:space="preserve">و نطفه ، </w:t>
      </w:r>
      <w:r>
        <w:rPr>
          <w:rStyle w:val="FootnoteAnchor"/>
          <w:rtl w:val="true"/>
        </w:rPr>
        <w:footnoteReference w:id="523"/>
      </w:r>
      <w:r>
        <w:rPr>
          <w:rFonts w:ascii="IRNazanin" w:hAnsi="IRNazanin" w:eastAsia="IRNazanin"/>
          <w:color w:val="111111"/>
          <w:sz w:val="28"/>
          <w:sz w:val="28"/>
          <w:szCs w:val="28"/>
          <w:rtl w:val="true"/>
          <w:lang w:bidi="fa-IR"/>
        </w:rPr>
        <w:t xml:space="preserve">مبادى آفرينش هستند كه عقل با تأمّل در سير تكاملى خاك تا به وجود آمدن انسان ، گريزى جز اعتراف به آفريدگار توانا و حكيم ندارد و جالب توجّه اين كه در چهارده قرن پيش ، در محيطى كه مردم معتقد بودند زن ، تنها جايگاه پرورش انسان است و هيچ نقشى در به وجود آمدن آن ندارد ، قرآن ، تصريح مى كند هسته اوّليه آفرينش انسان ، آميخته اى از نطفه مرد و زن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خَلَقْنَا الاْءِنسَـنَ مِن نُّطْفَةٍ أَمْشَاجٍ </w:t>
      </w:r>
      <w:r>
        <w:rPr>
          <w:rFonts w:eastAsia="IRNazanin" w:cs="IRNazanin"/>
          <w:color w:val="111111"/>
          <w:sz w:val="28"/>
          <w:szCs w:val="28"/>
          <w:rtl w:val="true"/>
          <w:lang w:bidi="fa-IR"/>
        </w:rPr>
        <w:t xml:space="preserve">. </w:t>
      </w:r>
      <w:r>
        <w:rPr>
          <w:rStyle w:val="FootnoteAnchor"/>
          <w:rtl w:val="true"/>
        </w:rPr>
        <w:footnoteReference w:id="524"/>
      </w:r>
      <w:r>
        <w:rPr>
          <w:rFonts w:ascii="Amiri" w:hAnsi="Amiri" w:eastAsia="Amiri" w:cs="Amiri"/>
          <w:color w:val="111111"/>
          <w:sz w:val="28"/>
          <w:sz w:val="28"/>
          <w:szCs w:val="28"/>
          <w:rtl w:val="true"/>
          <w:lang w:bidi="ar-SA"/>
        </w:rPr>
        <w:t>ما انسان را از نطفه اى آميخته آفريديم</w:t>
      </w:r>
      <w:r>
        <w:rPr>
          <w:rFonts w:eastAsia="Amiri" w:cs="Amiri" w:ascii="Amiri" w:hAnsi="Amiri"/>
          <w:color w:val="111111"/>
          <w:sz w:val="28"/>
          <w:szCs w:val="28"/>
          <w:rtl w:val="true"/>
          <w:lang w:bidi="ar-SA"/>
        </w:rPr>
        <w:t xml:space="preserve">» . </w:t>
      </w:r>
      <w:r>
        <w:rPr>
          <w:rStyle w:val="FootnoteAnchor"/>
          <w:rtl w:val="true"/>
        </w:rPr>
        <w:footnoteReference w:id="525"/>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بندى جنينپس از تكميل مصالح ساختمان بدن ، جنين براى صورت بندى و نقّاشى آماده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 آفريدگار دانا و توانا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12771_128457"/>
    </w:p>
    <w:p>
      <w:pPr>
        <w:pStyle w:val="Heading6"/>
        <w:numPr>
          <w:ilvl w:val="5"/>
          <w:numId w:val="1"/>
        </w:numPr>
        <w:rPr/>
      </w:pPr>
      <w:bookmarkStart w:id="260" w:name="__RefHeading___Toc788734_3224264995"/>
      <w:bookmarkStart w:id="261" w:name="_Toc97"/>
      <w:bookmarkEnd w:id="259"/>
      <w:bookmarkEnd w:id="260"/>
      <w:r>
        <w:rPr/>
        <w:t>۳</w:t>
      </w:r>
      <w:r>
        <w:rPr>
          <w:rtl w:val="true"/>
        </w:rPr>
        <w:t xml:space="preserve"> </w:t>
      </w:r>
      <w:r>
        <w:rPr>
          <w:rtl w:val="true"/>
        </w:rPr>
        <w:t xml:space="preserve">. </w:t>
      </w:r>
      <w:r>
        <w:rPr>
          <w:rtl w:val="true"/>
        </w:rPr>
        <w:t>پيدايش حيات</w:t>
      </w:r>
      <w:bookmarkEnd w:id="261"/>
    </w:p>
    <w:p>
      <w:pPr>
        <w:pStyle w:val="Heading6"/>
        <w:numPr>
          <w:ilvl w:val="5"/>
          <w:numId w:val="1"/>
        </w:numPr>
        <w:rPr/>
      </w:pPr>
      <w:bookmarkStart w:id="262" w:name="__RefHeading___Toc788736_3224264995"/>
      <w:bookmarkStart w:id="263" w:name="_Toc98"/>
      <w:bookmarkEnd w:id="262"/>
      <w:r>
        <w:rPr/>
        <w:t>۴</w:t>
      </w:r>
      <w:r>
        <w:rPr>
          <w:rtl w:val="true"/>
        </w:rPr>
        <w:t xml:space="preserve"> </w:t>
      </w:r>
      <w:r>
        <w:rPr>
          <w:rtl w:val="true"/>
        </w:rPr>
        <w:t xml:space="preserve">. </w:t>
      </w:r>
      <w:r>
        <w:rPr>
          <w:rtl w:val="true"/>
        </w:rPr>
        <w:t>خواب</w:t>
      </w:r>
      <w:bookmarkEnd w:id="263"/>
    </w:p>
    <w:p>
      <w:pPr>
        <w:pStyle w:val="BookText"/>
        <w:rPr/>
      </w:pPr>
      <w:r>
        <w:rPr>
          <w:rFonts w:ascii="IRNazanin" w:hAnsi="IRNazanin" w:eastAsia="IRNazanin"/>
          <w:color w:val="111111"/>
          <w:sz w:val="28"/>
          <w:sz w:val="28"/>
          <w:szCs w:val="28"/>
          <w:rtl w:val="true"/>
          <w:lang w:bidi="fa-IR"/>
        </w:rPr>
        <w:t xml:space="preserve">سلّول هاى مغز ، چشم ، گوش ، قلب ، دست ، پا و ساير اعضاى بدن را از يكديگر جدا و با وظيفه نهايى خويش آشنا مى كند و آن گونه كه حكمتش ايجاب مى كند ، صورت بندى مى نمايد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الَّذِى يُصَوِّرُكُمْ فِى الْأَرْحَامِ كَيْفَ يَشَاءُ لاَ إِلَـهَ إِلاَّ هُوَ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كسى كه شما را در زِهدان ها چنان كه مى خواهد ، شكل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نيست ، جز او كه پيروزمند فرزانه است</w:t>
      </w:r>
      <w:r>
        <w:rPr>
          <w:rFonts w:eastAsia="IRNazanin" w:cs="IRNazanin"/>
          <w:color w:val="111111"/>
          <w:sz w:val="28"/>
          <w:szCs w:val="28"/>
          <w:rtl w:val="true"/>
          <w:lang w:bidi="fa-IR"/>
        </w:rPr>
        <w:t xml:space="preserve">» . </w:t>
      </w:r>
      <w:r>
        <w:rPr>
          <w:rStyle w:val="FootnoteAnchor"/>
          <w:rtl w:val="true"/>
        </w:rPr>
        <w:footnoteReference w:id="526"/>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حياتقرآن كريم ، در موارد متعدد </w:t>
      </w:r>
      <w:r>
        <w:rPr>
          <w:rStyle w:val="FootnoteAnchor"/>
          <w:rtl w:val="true"/>
        </w:rPr>
        <w:footnoteReference w:id="527"/>
      </w:r>
      <w:r>
        <w:rPr>
          <w:rFonts w:ascii="IRNazanin" w:hAnsi="IRNazanin" w:eastAsia="IRNazanin"/>
          <w:color w:val="111111"/>
          <w:sz w:val="28"/>
          <w:sz w:val="28"/>
          <w:szCs w:val="28"/>
          <w:rtl w:val="true"/>
          <w:lang w:bidi="fa-IR"/>
        </w:rPr>
        <w:t xml:space="preserve">پديده شگفت حيات را مستند به آفريدگار تواناى جهان كرده است و آن را يكى از آيات الهى و ادلّه غير قابل انكار وجود خدا مى داند و گاه ، منكران را با توجّه به اين حقيقت ، مورد ملامت قرار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تَكْفُرُونَ بِاللَّهِ وَ كُنتُمْ أَمْوَ تًا فَأَحْيَـكُمْ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خدا كفر مى ورزيد ، در حالى كه مُرده بوديد و زنده تان ساخت؟</w:t>
      </w:r>
      <w:r>
        <w:rPr>
          <w:rFonts w:eastAsia="IRNazanin" w:cs="IRNazanin"/>
          <w:color w:val="111111"/>
          <w:sz w:val="28"/>
          <w:szCs w:val="28"/>
          <w:rtl w:val="true"/>
          <w:lang w:bidi="fa-IR"/>
        </w:rPr>
        <w:t xml:space="preserve">» . </w:t>
      </w:r>
      <w:r>
        <w:rPr>
          <w:rStyle w:val="FootnoteAnchor"/>
          <w:rtl w:val="true"/>
        </w:rPr>
        <w:footnoteReference w:id="528"/>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خوابخواب ، مايه تجديد قواى فرسوده شده ، رمز نشاط و طراوت است كه تقريبا يكْ سوم عمر انسان هزينه آن مى گردد ، كم خوابى ، علاوه بر اين كه نشاط زندگى را سلب مى كند ، موجب فرسودگى اعصاب و قوا ، ضعف دستگاه تفكّر و ادامه بى خوابى به مرگ قطعى مى انجامد ، تا آن جا كه گفته شده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4" w:name="pg12771_128458"/>
    </w:p>
    <w:p>
      <w:pPr>
        <w:pStyle w:val="Heading6"/>
        <w:numPr>
          <w:ilvl w:val="5"/>
          <w:numId w:val="1"/>
        </w:numPr>
        <w:rPr/>
      </w:pPr>
      <w:bookmarkStart w:id="265" w:name="__RefHeading___Toc788738_3224264995"/>
      <w:bookmarkStart w:id="266" w:name="_Toc99"/>
      <w:bookmarkEnd w:id="264"/>
      <w:bookmarkEnd w:id="265"/>
      <w:r>
        <w:rPr/>
        <w:t>۵</w:t>
      </w:r>
      <w:r>
        <w:rPr>
          <w:rtl w:val="true"/>
        </w:rPr>
        <w:t xml:space="preserve"> </w:t>
      </w:r>
      <w:r>
        <w:rPr>
          <w:rtl w:val="true"/>
        </w:rPr>
        <w:t xml:space="preserve">. </w:t>
      </w:r>
      <w:r>
        <w:rPr>
          <w:rtl w:val="true"/>
        </w:rPr>
        <w:t>روزى</w:t>
      </w:r>
      <w:bookmarkEnd w:id="266"/>
    </w:p>
    <w:p>
      <w:pPr>
        <w:pStyle w:val="BookText"/>
        <w:rPr/>
      </w:pPr>
      <w:r>
        <w:rPr>
          <w:rFonts w:ascii="IRNazanin" w:hAnsi="IRNazanin" w:eastAsia="IRNazanin"/>
          <w:color w:val="111111"/>
          <w:sz w:val="28"/>
          <w:sz w:val="28"/>
          <w:szCs w:val="28"/>
          <w:rtl w:val="true"/>
          <w:lang w:bidi="fa-IR"/>
        </w:rPr>
        <w:t xml:space="preserve">انسان ، ممكن است تا شش هفته بدون غذا زنده بماند ، ولى اگر ده شبانه روز به خواب نرود ، خواهد مُرد </w:t>
      </w:r>
      <w:r>
        <w:rPr>
          <w:rFonts w:eastAsia="IRNazanin" w:cs="IRNazanin"/>
          <w:color w:val="111111"/>
          <w:sz w:val="28"/>
          <w:szCs w:val="28"/>
          <w:rtl w:val="true"/>
          <w:lang w:bidi="fa-IR"/>
        </w:rPr>
        <w:t xml:space="preserve">. </w:t>
      </w:r>
      <w:r>
        <w:rPr>
          <w:rStyle w:val="FootnoteAnchor"/>
          <w:rtl w:val="true"/>
        </w:rPr>
        <w:footnoteReference w:id="529"/>
      </w:r>
      <w:r>
        <w:rPr>
          <w:rFonts w:ascii="IRNazanin" w:hAnsi="IRNazanin" w:eastAsia="IRNazanin"/>
          <w:color w:val="111111"/>
          <w:sz w:val="28"/>
          <w:sz w:val="28"/>
          <w:szCs w:val="28"/>
          <w:rtl w:val="true"/>
          <w:lang w:bidi="fa-IR"/>
        </w:rPr>
        <w:t xml:space="preserve">بنا بر اين ، تدبير خواب براى زندگى انسان ، يكى ديگر از نشانه هاى خداشناسى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ءَايَـتِهِ مَنَامُكُم بِالَّيْلِ وَ النَّهَارِ وَ ابْتِغَاؤُكُم مِّن فَضْلِهِ إِنَّ فِى ذَ لِكَ لاَيَـتٍ لِّقَوْمٍ يَسْمَعُونَ </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 xml:space="preserve">و از نشانه هاى او ، خواب شما در شب و روز است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جستن شما از فضلش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در اين ،نشانه هايى براى انسان هاى شنواست</w:t>
      </w:r>
      <w:r>
        <w:rPr>
          <w:rFonts w:eastAsia="IRNazanin" w:cs="IRNazanin"/>
          <w:color w:val="111111"/>
          <w:sz w:val="28"/>
          <w:szCs w:val="28"/>
          <w:rtl w:val="true"/>
          <w:lang w:bidi="fa-IR"/>
        </w:rPr>
        <w:t xml:space="preserve">» . </w:t>
      </w:r>
      <w:r>
        <w:rPr>
          <w:rStyle w:val="FootnoteAnchor"/>
          <w:rtl w:val="true"/>
        </w:rPr>
        <w:footnoteReference w:id="531"/>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روزىپيش بينى منابع مورد نياز براى تغذيه انسان و همه موجودات زنده و هماهنگى موادّ مورد نياز انسان با كشش هاى طبيعى او ، دليل ديگرى بر توحيد و خداشناسى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مِنْ خَــلِقٍ غَيْرُ اللَّهِ يَرْزُقُكُم مِّنَ السَّمَاءِ وَ الْأَرْضِ لاَ إِلَـهَ إِلاَّ هُوَ فَأَنَّى تُؤْفَكُونَ؟ </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 xml:space="preserve">آيا جز خداوند ، آفريدگارى هست كه از آسمان و زمين روزى تان دهد؟ جز او خدايى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كجا منحرف مى شويد؟</w:t>
      </w:r>
      <w:r>
        <w:rPr>
          <w:rFonts w:eastAsia="IRNazanin" w:cs="IRNazanin"/>
          <w:color w:val="111111"/>
          <w:sz w:val="28"/>
          <w:szCs w:val="28"/>
          <w:rtl w:val="true"/>
          <w:lang w:bidi="fa-IR"/>
        </w:rPr>
        <w:t xml:space="preserve">!» . </w:t>
      </w:r>
      <w:r>
        <w:rPr>
          <w:rStyle w:val="FootnoteAnchor"/>
          <w:rtl w:val="true"/>
        </w:rPr>
        <w:footnoteReference w:id="53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7" w:name="pg12771_128459"/>
    </w:p>
    <w:p>
      <w:pPr>
        <w:pStyle w:val="Heading6"/>
        <w:numPr>
          <w:ilvl w:val="5"/>
          <w:numId w:val="1"/>
        </w:numPr>
        <w:rPr/>
      </w:pPr>
      <w:bookmarkStart w:id="268" w:name="__RefHeading___Toc788740_3224264995"/>
      <w:bookmarkStart w:id="269" w:name="_Toc100"/>
      <w:bookmarkEnd w:id="267"/>
      <w:bookmarkEnd w:id="268"/>
      <w:r>
        <w:rPr/>
        <w:t>۶</w:t>
      </w:r>
      <w:r>
        <w:rPr>
          <w:rtl w:val="true"/>
        </w:rPr>
        <w:t xml:space="preserve"> </w:t>
      </w:r>
      <w:r>
        <w:rPr>
          <w:rtl w:val="true"/>
        </w:rPr>
        <w:t xml:space="preserve">. </w:t>
      </w:r>
      <w:r>
        <w:rPr>
          <w:rtl w:val="true"/>
        </w:rPr>
        <w:t>همسر</w:t>
      </w:r>
      <w:bookmarkEnd w:id="269"/>
    </w:p>
    <w:p>
      <w:pPr>
        <w:pStyle w:val="Heading6"/>
        <w:numPr>
          <w:ilvl w:val="5"/>
          <w:numId w:val="1"/>
        </w:numPr>
        <w:rPr/>
      </w:pPr>
      <w:bookmarkStart w:id="270" w:name="__RefHeading___Toc788742_3224264995"/>
      <w:bookmarkStart w:id="271" w:name="_Toc101"/>
      <w:bookmarkEnd w:id="270"/>
      <w:r>
        <w:rPr/>
        <w:t>۷</w:t>
      </w:r>
      <w:r>
        <w:rPr>
          <w:rtl w:val="true"/>
        </w:rPr>
        <w:t xml:space="preserve"> </w:t>
      </w:r>
      <w:r>
        <w:rPr>
          <w:rtl w:val="true"/>
        </w:rPr>
        <w:t xml:space="preserve">. </w:t>
      </w:r>
      <w:r>
        <w:rPr>
          <w:rtl w:val="true"/>
        </w:rPr>
        <w:t>پوشاك</w:t>
      </w:r>
      <w:bookmarkEnd w:id="27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همسربا فرض مُحال ، اگر بگوييم كه مرد ، در نتيجه اتّفاقات پى درپى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 آيا مى توان باور كرد كه باز هم تصادف ، براى تأمين آرامش زندگى و بقاى نسل ، زن را از همان جنس آفريد و ميان آنها با رشته عشق و محبّت ، پيوند برقرار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برهان به تنهايى كافى نيست كه ثابت كند جهان هستى داراى آفريدگارى حكيم و تواناست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ءَايَـتِهِ أَنْ خَلَقَ لَكُم مِّنْ أَنفُسِكُمْ أَزْوَ جًا لِّتَسْكُنُوا إِلَيْهَا وَجَعَلَ بَيْنَكُم مَّوَدَّةً وَ رَحْمَةً إِنَّ فِى ذَ لِكَ لاَيَـتٍ لِّقَوْمٍ يَتَفَكَّرُونَ </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و از نشانه هاى اوست كه جفت هايى از جنس خودتان برايتان آفريد تا با ايشان آرام گيريد و ميانتان ، دوستى و مهربانى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 نشانه هايى است براى كسانى كه مى انديشند</w:t>
      </w:r>
      <w:r>
        <w:rPr>
          <w:rFonts w:eastAsia="IRNazanin" w:cs="IRNazanin"/>
          <w:color w:val="111111"/>
          <w:sz w:val="28"/>
          <w:szCs w:val="28"/>
          <w:rtl w:val="true"/>
          <w:lang w:bidi="fa-IR"/>
        </w:rPr>
        <w:t xml:space="preserve">» . </w:t>
      </w:r>
      <w:r>
        <w:rPr>
          <w:rStyle w:val="FootnoteAnchor"/>
          <w:rtl w:val="true"/>
        </w:rPr>
        <w:footnoteReference w:id="535"/>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پوشاكوجود منابع پوشاك در زمين ، مانند وجود منابع تغذيه و خوراك ، ثابت مى كند كه جهان ، طبق نقشه و محاسبه دقيق و حكيمانه اى پديد آمده كه حتّى جزئى ترين مسائل ضرورى زندگى نيز از ديده تيزبين پديد آورنده آن ، پنهان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مى دانست انسان ، مانند حيوانات در برابر سرما و گرما مقاومت ندارد و افزون بر اين ، رعايت عفّت عمومى و ارزش هاى اخلاقى بدون پوشش ميسّر نيست ، منابع مورد نياز براى تهيّه لباس و خانه را براى او فراهم آورد و حتّى مواد لازم براى تهيه لباس هايى كه براى آرايش خود بدان نيازمند است يا براى</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12771_128460"/>
    </w:p>
    <w:p>
      <w:pPr>
        <w:pStyle w:val="Heading6"/>
        <w:numPr>
          <w:ilvl w:val="5"/>
          <w:numId w:val="1"/>
        </w:numPr>
        <w:rPr/>
      </w:pPr>
      <w:bookmarkStart w:id="273" w:name="__RefHeading___Toc788744_3224264995"/>
      <w:bookmarkStart w:id="274" w:name="_Toc102"/>
      <w:bookmarkEnd w:id="272"/>
      <w:bookmarkEnd w:id="273"/>
      <w:r>
        <w:rPr/>
        <w:t>۸</w:t>
      </w:r>
      <w:r>
        <w:rPr>
          <w:rtl w:val="true"/>
        </w:rPr>
        <w:t xml:space="preserve"> </w:t>
      </w:r>
      <w:r>
        <w:rPr>
          <w:rtl w:val="true"/>
        </w:rPr>
        <w:t xml:space="preserve">. </w:t>
      </w:r>
      <w:r>
        <w:rPr>
          <w:rtl w:val="true"/>
        </w:rPr>
        <w:t>ابزارهاى يادگيرى</w:t>
      </w:r>
      <w:bookmarkEnd w:id="274"/>
    </w:p>
    <w:p>
      <w:pPr>
        <w:pStyle w:val="BookText"/>
        <w:rPr/>
      </w:pPr>
      <w:r>
        <w:rPr>
          <w:rFonts w:ascii="IRNazanin" w:hAnsi="IRNazanin" w:eastAsia="IRNazanin"/>
          <w:color w:val="111111"/>
          <w:sz w:val="28"/>
          <w:sz w:val="28"/>
          <w:szCs w:val="28"/>
          <w:rtl w:val="true"/>
          <w:lang w:bidi="fa-IR"/>
        </w:rPr>
        <w:t xml:space="preserve">جنگيدن ضرورى است را نيز پيش بينى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جَعَلَ لَكُم مِّنم بُيُوتِكُمْ سَكَنًا </w:t>
      </w:r>
      <w:r>
        <w:rPr>
          <w:rFonts w:eastAsia="IRNazanin" w:cs="IRNazanin"/>
          <w:color w:val="111111"/>
          <w:sz w:val="28"/>
          <w:szCs w:val="28"/>
          <w:rtl w:val="true"/>
          <w:lang w:bidi="fa-IR"/>
        </w:rPr>
        <w:t xml:space="preserve">... . </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خانه هايتان را براى شما ، مايه آرامش قرار داد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قَدْ أَنزَلْنَا عَلَيْكُمْ لِبَاسًا يُوَ رِى سَوْءَ تِكُمْ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آدمى 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جامه اى فرستاديم تا شرمگاهتان را بپوشد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جَعَلَ لَكُمْ سَرَ بِيلَ تَقِيكُمُ الْحَرَّ وَ سَرَ بِيلَ تَقِيكُم بَأْسَكُمْ </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و براى شما جامه هايى ساخت كه از گرما حفظتان مى كند و جامه هايى كه در جنگ ، نگهتان مى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تَسْتَخْرِجُوا مِنْهُ حِلْيَةً تَلْبَسُونَهَا </w:t>
      </w:r>
      <w:r>
        <w:rPr>
          <w:rFonts w:eastAsia="IRNazanin" w:cs="IRNazanin"/>
          <w:color w:val="111111"/>
          <w:sz w:val="28"/>
          <w:szCs w:val="28"/>
          <w:rtl w:val="true"/>
          <w:lang w:bidi="fa-IR"/>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و زيورهايى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مى كشيد و به تن مى كنيد</w:t>
      </w:r>
      <w:r>
        <w:rPr>
          <w:rFonts w:eastAsia="Amiri" w:cs="Amiri" w:ascii="Amiri" w:hAnsi="Amiri"/>
          <w:color w:val="111111"/>
          <w:sz w:val="28"/>
          <w:szCs w:val="28"/>
          <w:rtl w:val="true"/>
          <w:lang w:bidi="ar-SA"/>
        </w:rPr>
        <w:t xml:space="preserve">» . </w:t>
      </w:r>
      <w:r>
        <w:rPr>
          <w:rStyle w:val="FootnoteAnchor"/>
          <w:rtl w:val="true"/>
        </w:rPr>
        <w:footnoteReference w:id="540"/>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ابزارهاى يادگيرىپيش بينى ابزارهاى درونى و برونى در وجود انسان براى كسب آگاهى ، نشانه ديگرى از نشانه هاى آفرينش انسان و دليل ديگرى براى اثبات توحيد و خداشناسى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آفريدگار حكيم ، از يك سو ابزار درونى فرا گرفتن علم را در درون وجود انسان تعبيه كرد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أَخْرَجَكُم مِّنم بُطُونِ أُمَّهَـتِكُمْ لاَ تَعْلَمُونَ شَيْـئا وَجَعَلَ لَكُمُ السَّمْعَ وَ الْأَبْصَـرَ وَ الْأَفْـئدَةَ لَعَلَّكُمْ تَشْكُرُونَ </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و خداوند ، شما را از دل مادرانتان بيرون كشيد ، در حالى كه چيزى نمى دانستيد و برايتان گوش و چشمان و دل ها قرار داد ، باشد كه سپاس بگزاريد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سوى ديگر ، انواع لوازم و ابزارهايى كه براى خواندن و نوشتن و تحصيل دانشْ ضرورى است ، فراهم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تأمّل ، اين كه قرآن ، در ميان ابزارهاى متنوّع تعليم و تعلّم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مى خورد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 وَ الْقَلَمِ وَ مَا يَسْطُرُونَ </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قلم و آنچه مى نگارند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 بدان جهت است كه قلم و نوشته ، ابزار بيرونى همه علوم و معارف انسانى است و از اين رو ، اين كتاب آسمانى ،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آيات الهى و نشانه وجود شعور و تدبير در نظام هستى مى 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الاْءِنسَـنَ مَا لَمْ يَعْلَمْ </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خدايى كه به وسيله قلم ياد داد ، به انسان آنچه را نمى دانست ، ياد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ابزارهاى يادگيرى</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12771_128462"/>
    </w:p>
    <w:p>
      <w:pPr>
        <w:pStyle w:val="Heading6"/>
        <w:numPr>
          <w:ilvl w:val="5"/>
          <w:numId w:val="1"/>
        </w:numPr>
        <w:rPr/>
      </w:pPr>
      <w:bookmarkStart w:id="276" w:name="__RefHeading___Toc788746_3224264995"/>
      <w:bookmarkStart w:id="277" w:name="_Toc103"/>
      <w:bookmarkEnd w:id="275"/>
      <w:bookmarkEnd w:id="276"/>
      <w:r>
        <w:rPr/>
        <w:t>۹</w:t>
      </w:r>
      <w:r>
        <w:rPr>
          <w:rtl w:val="true"/>
        </w:rPr>
        <w:t xml:space="preserve"> </w:t>
      </w:r>
      <w:r>
        <w:rPr>
          <w:rtl w:val="true"/>
        </w:rPr>
        <w:t xml:space="preserve">. </w:t>
      </w:r>
      <w:r>
        <w:rPr>
          <w:rtl w:val="true"/>
        </w:rPr>
        <w:t>اختلاف زبان ها و شكل ها</w:t>
      </w:r>
      <w:bookmarkEnd w:id="277"/>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زبان ها و شكل هااختلاف زبان ها ، شكل ها و رنگ هاى مردم ، يكى ديگر از دلايل خداشناسى است ؛ زيرا اگر كارخانه آفرينش شعور نداشت ، مانند همه ماشين هاى ديگر ، توليدات آن يك نواخت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زندگى اجتماعى بشر ، بدون شناخت يكديگر ميسّر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در يك جامعه همه انسان ها داراى يك شكل و قيافه ، يك رنگ و با يك نوع گويش هستند و هيچ كس از ديگرى قابل شناسايى نيست ؛ نه پدر از فرزند ، نه همسر از بيگانه ، نه مجرم از بيگناه ، نه بدهكار از طلبكار ، نه فرمانده از فرمانبر ، نه رئيس از مرئوس ، و نه دوست از دشمن ، چگونه مى توان در اين جامعه زندگى كرد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قرآن تأكيد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ءَايَـتِهِ خَلْقُ السَّمَـوَ تِ وَ الْأَرْضِ وَاخْتِلَـفُ أَلْسِنَتِكُمْ وَ أَلْوَ نِكُمْ </w:t>
      </w:r>
      <w:r>
        <w:rPr>
          <w:rStyle w:val="FootnoteAnchor"/>
          <w:rtl w:val="true"/>
        </w:rPr>
        <w:footnoteReference w:id="544"/>
      </w:r>
      <w:r>
        <w:rPr>
          <w:rFonts w:ascii="Amiri" w:hAnsi="Amiri" w:eastAsia="Amiri" w:cs="Amiri"/>
          <w:color w:val="111111"/>
          <w:sz w:val="28"/>
          <w:sz w:val="28"/>
          <w:szCs w:val="28"/>
          <w:rtl w:val="true"/>
          <w:lang w:bidi="ar-SA"/>
        </w:rPr>
        <w:t xml:space="preserve">إِنَّ فِى ذَ لِكَ لاَيَـتٍ لِّلْعَــلِمِينَ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 هاى اوست آفرينش آسمان ها و زمين و اختلاف زبان ها و رنگ 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 نشانه هايى براى دانايان است</w:t>
      </w:r>
      <w:r>
        <w:rPr>
          <w:rFonts w:eastAsia="IRNazanin" w:cs="IRNazanin"/>
          <w:color w:val="111111"/>
          <w:sz w:val="28"/>
          <w:szCs w:val="28"/>
          <w:rtl w:val="true"/>
          <w:lang w:bidi="fa-IR"/>
        </w:rPr>
        <w:t xml:space="preserve">» . </w:t>
      </w:r>
      <w:r>
        <w:rPr>
          <w:rStyle w:val="FootnoteAnchor"/>
          <w:rtl w:val="true"/>
        </w:rPr>
        <w:footnoteReference w:id="54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الحيوانالكتاب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خَلْقِكُمْ وَ مَا يَبُثُّ مِن دَابَّةٍ ءَايَـتٌ لِّقَوْمٍ يُوقِنُونَ </w:t>
      </w:r>
      <w:r>
        <w:rPr>
          <w:rFonts w:eastAsia="Amiri" w:cs="Amiri" w:ascii="Amiri" w:hAnsi="Amiri"/>
          <w:color w:val="111111"/>
          <w:sz w:val="28"/>
          <w:szCs w:val="28"/>
          <w:rtl w:val="true"/>
          <w:lang w:bidi="ar-SA"/>
        </w:rPr>
        <w:t xml:space="preserve">» . </w:t>
      </w:r>
      <w:r>
        <w:rPr>
          <w:rStyle w:val="FootnoteAnchor"/>
          <w:rtl w:val="true"/>
        </w:rPr>
        <w:footnoteReference w:id="5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أَوْحَى رَبُّكَ إِلَى النَّحْلِ أَنِ اتَّخِذِى مِنَ الْجِبَالِ بُيُوتًا وَ مِنَ الشَّجَرِ وَ مِمَّا يَعْرِشُونَ</w:t>
      </w:r>
      <w:r>
        <w:rPr>
          <w:rFonts w:eastAsia="Amiri" w:cs="Amiri" w:ascii="Amiri" w:hAnsi="Amiri"/>
          <w:color w:val="111111"/>
          <w:sz w:val="28"/>
          <w:szCs w:val="28"/>
          <w:rtl w:val="true"/>
          <w:lang w:bidi="ar-SA"/>
        </w:rPr>
        <w:t xml:space="preserve">» . </w:t>
      </w:r>
      <w:r>
        <w:rPr>
          <w:rStyle w:val="FootnoteAnchor"/>
          <w:rtl w:val="true"/>
        </w:rPr>
        <w:footnoteReference w:id="5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يَرَوْاْ أَنَّا خَلَقْنَا لَهُم مِّمَّا عَمِلَتْ أَيْدِينَا أَنْعَـمًا فَهُمْ لَهَا مَــلِكُونَ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ذَلَّلْنَـهَا لَهُمْ فَمِنْهَا رَكُوبُهُمْ وَ مِنْهَا يَأْكُلُونَ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فِيهَا مَنَـفِعُ وَ مَشَارِبُ أَفَلاَيَشْكُرُونَ</w:t>
      </w:r>
      <w:r>
        <w:rPr>
          <w:rFonts w:eastAsia="Amiri" w:cs="Amiri" w:ascii="Amiri" w:hAnsi="Amiri"/>
          <w:color w:val="111111"/>
          <w:sz w:val="28"/>
          <w:szCs w:val="28"/>
          <w:rtl w:val="true"/>
          <w:lang w:bidi="ar-SA"/>
        </w:rPr>
        <w:t xml:space="preserve">» . </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لَكُمْ فِى الْأَنْعَـمِ لَعِبْرَةً نُّسْقِيكُم مِّمَّا فِى بُطُونِهَا وَ لَكُمْ فِيهَا مَنَـفِعُ كَثِيرَةٌ وَ 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وَ عَلَى الْفُلْكِ تُحْمَلُونَ </w:t>
      </w:r>
      <w:r>
        <w:rPr>
          <w:rFonts w:eastAsia="Amiri" w:cs="Amiri" w:ascii="Amiri" w:hAnsi="Amiri"/>
          <w:color w:val="111111"/>
          <w:sz w:val="28"/>
          <w:szCs w:val="28"/>
          <w:rtl w:val="true"/>
          <w:lang w:bidi="ar-SA"/>
        </w:rPr>
        <w:t xml:space="preserve">» . </w:t>
      </w:r>
      <w:r>
        <w:rPr>
          <w:rStyle w:val="FootnoteAnchor"/>
          <w:rtl w:val="true"/>
        </w:rPr>
        <w:footnoteReference w:id="5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لَكُم مِّنَ الْفُلْكِ وَ الْأَنْعَـمِ مَا تَرْكَبُونَ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لِتَسْتَوُاْ عَلَى ظُهُورِهِ ثُمَّ تَذْكُرُواْ نِعْمَةَ رَبِّكُمْ إِذَا اسْتَوَيْتُمْ عَلَيْهِ </w:t>
      </w:r>
      <w:r>
        <w:rPr>
          <w:rFonts w:eastAsia="Amiri" w:cs="Amiri" w:ascii="Amiri" w:hAnsi="Amiri"/>
          <w:color w:val="111111"/>
          <w:sz w:val="28"/>
          <w:szCs w:val="28"/>
          <w:rtl w:val="true"/>
          <w:lang w:bidi="ar-SA"/>
        </w:rPr>
        <w:t xml:space="preserve">» . </w:t>
      </w:r>
      <w:r>
        <w:rPr>
          <w:rStyle w:val="FootnoteAnchor"/>
          <w:rtl w:val="true"/>
        </w:rPr>
        <w:footnoteReference w:id="55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2771_128464"/>
    </w:p>
    <w:p>
      <w:pPr>
        <w:pStyle w:val="Heading4"/>
        <w:numPr>
          <w:ilvl w:val="3"/>
          <w:numId w:val="1"/>
        </w:numPr>
        <w:rPr/>
      </w:pPr>
      <w:bookmarkStart w:id="279" w:name="__RefHeading___Toc788748_3224264995"/>
      <w:bookmarkStart w:id="280" w:name="_Toc104"/>
      <w:bookmarkEnd w:id="278"/>
      <w:bookmarkEnd w:id="279"/>
      <w:r>
        <w:rPr>
          <w:rtl w:val="true"/>
        </w:rPr>
        <w:t xml:space="preserve">باب سوم </w:t>
      </w:r>
      <w:r>
        <w:rPr>
          <w:rtl w:val="true"/>
        </w:rPr>
        <w:t xml:space="preserve">: </w:t>
      </w:r>
      <w:r>
        <w:rPr>
          <w:rtl w:val="true"/>
        </w:rPr>
        <w:t>آفرينش حيوان</w:t>
      </w:r>
      <w:bookmarkEnd w:id="280"/>
    </w:p>
    <w:p>
      <w:pPr>
        <w:pStyle w:val="Heading5"/>
        <w:numPr>
          <w:ilvl w:val="4"/>
          <w:numId w:val="1"/>
        </w:numPr>
        <w:rPr/>
      </w:pPr>
      <w:bookmarkStart w:id="281" w:name="__RefHeading___Toc788750_3224264995"/>
      <w:bookmarkStart w:id="282" w:name="_Toc105"/>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حيوانقرآن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آفرينش شما و پراكنده شدن جنبندگان ، نشانه هايى براى اهل يقين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پروردگارت به زنبور عسل وحى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ها و درختان و بناهايى كه مى سازند ، خانه هايى برگير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نديده اند كه به دست قدرت خود ، برايشان چارپايانى آفريديم كه مالك آنهايند ؛ و آنها را رام ايشان كرديم ، بر بعضى سوار مى شوند و از برخى تغذيه مى كنند و در آنها برايشان سودها و آشاميدنى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سپاس نمى گزارند؟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شما در چارپايان عبرتى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شيرى كه در شكمشان است ، سيرابتان مى كنيم و سودهاى بسيارى در آنها داريد و از آنها تغذيه مى كنيد و بر آنها و بر كشتى ها سوار مى شويد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از كشتى ها و چارپايان ، مَركب سوارى پديد آورد ، تا بر پشت آنها سوار شويد و چون بر پشت آنها قرار گرفتيد ، نعمت پروردگارتان را ياد كنيد</w:t>
      </w:r>
      <w:r>
        <w:rPr>
          <w:rFonts w:eastAsia="IRNazanin" w:cs="IRNazanin"/>
          <w:color w:val="111111"/>
          <w:sz w:val="28"/>
          <w:szCs w:val="28"/>
          <w:rtl w:val="true"/>
          <w:lang w:bidi="fa-IR"/>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الْأَنْعَـمَ خَلَقَهَا لَكُمْ فِيهَا دِفْ ءٌ وَ مَنَـفِعُ وَمِنْهَا تَأْكُلُونَ </w:t>
      </w:r>
      <w:r>
        <w:rPr>
          <w:rFonts w:eastAsia="Amiri" w:cs="Amiri" w:ascii="Amiri" w:hAnsi="Amiri"/>
          <w:color w:val="111111"/>
          <w:sz w:val="28"/>
          <w:szCs w:val="28"/>
          <w:rtl w:val="true"/>
          <w:lang w:bidi="ar-SA"/>
        </w:rPr>
        <w:t xml:space="preserve">» . </w:t>
      </w:r>
      <w:r>
        <w:rPr>
          <w:rStyle w:val="FootnoteAnchor"/>
          <w:rtl w:val="true"/>
        </w:rPr>
        <w:footnoteReference w:id="5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لَكُمْ فِى الْأَنْعَـمِ لَعِبْرَةً نُّسْقِيكُم مِّمَّا فِى بُطُونِهِ مِنم بَيْنِ فَرْثٍ وَ دَمٍ لَّبَنًا خَالِصًا سَائغًا لِّلشَّـرِبِينَ </w:t>
      </w:r>
      <w:r>
        <w:rPr>
          <w:rFonts w:eastAsia="Amiri" w:cs="Amiri" w:ascii="Amiri" w:hAnsi="Amiri"/>
          <w:color w:val="111111"/>
          <w:sz w:val="28"/>
          <w:szCs w:val="28"/>
          <w:rtl w:val="true"/>
          <w:lang w:bidi="ar-SA"/>
        </w:rPr>
        <w:t xml:space="preserve">» . </w:t>
      </w:r>
      <w:r>
        <w:rPr>
          <w:rStyle w:val="FootnoteAnchor"/>
          <w:rtl w:val="true"/>
        </w:rPr>
        <w:footnoteReference w:id="5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يَرَوْاْ إِلَى الطَّيْرِ مُسَخَّرَ تٍ فِى جَوِّ السَّـمَاءِ مَا يُمْسِكُهُنَّ إِلاَّ اللَّهُ إِنَّ فِى ذَ لِكَ لاَيَـتٍ لِّقَوْمٍ يُؤْمِنُونَ </w:t>
      </w:r>
      <w:r>
        <w:rPr>
          <w:rFonts w:eastAsia="Amiri" w:cs="Amiri" w:ascii="Amiri" w:hAnsi="Amiri"/>
          <w:color w:val="111111"/>
          <w:sz w:val="28"/>
          <w:szCs w:val="28"/>
          <w:rtl w:val="true"/>
          <w:lang w:bidi="ar-SA"/>
        </w:rPr>
        <w:t xml:space="preserve">» . </w:t>
      </w:r>
      <w:r>
        <w:rPr>
          <w:rStyle w:val="FootnoteAnchor"/>
          <w:rtl w:val="true"/>
        </w:rPr>
        <w:footnoteReference w:id="5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فَمَن رَّبُّكُمَا يَـمُوسَى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الَّذِى أَعْطَى كُلَّ شَىْ ءٍ خَلْقَهُ ثُمَّ هَدَى </w:t>
      </w:r>
      <w:r>
        <w:rPr>
          <w:rFonts w:eastAsia="Amiri" w:cs="Amiri" w:ascii="Amiri" w:hAnsi="Amiri"/>
          <w:color w:val="111111"/>
          <w:sz w:val="28"/>
          <w:szCs w:val="28"/>
          <w:rtl w:val="true"/>
          <w:lang w:bidi="ar-SA"/>
        </w:rPr>
        <w:t xml:space="preserve">» .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فَكَّروا في عَظِيمِ القُدرَةِ ، وجَسيمِ النِّعمَةِ ، لَرَجَعوا إِلَى الطَّريقِ ، وخافوا عَذابَ الحَريقِ ، ولكِنِ القُلوبُ عَليلَةٌ ، وَالبَصائِرُ مَدخولَةٌ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يَنظُرونَ إِلى صَغيرِ ما خَلَقَ ، كَيفَ أَحكَمَ خَلقَهُ ، وأَتقَنَ تَركيبَهُ ، وفَلَقَ لَهُ السَّمعَ وَالبَصَرَ ، وسَوّى لَهُ العَظمَ وَالبَشَرَ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النَّملَةِ في صِغَرِ جُثَّتِها ، ولَطافَةِ هَيئَتِها ، لا تَكادُ تُنالُ بِلَحظِ البَصَرِ ، ولا بِمُستَدرَكِ الفِكرِ ، كَيفَ دَبَّت عَلى أَرضِها ، وصُبَّت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رِزقِها، تَنقُلُ الحَبَّةَ إِلى جُحرِها، وتُعِدُّها في مُستَقَرِّها، تَجمَعُ في حَرِّها لِبَردِها، وفي وِردِها لِصَدرِها، مَكفولٌ بِرِزقِها، مَرزوقَةٌ بِوِفقِها، لا يُغفِلُهَا المَنّانُ، ولا يَحرِمُهَا الدَّيّانُ، ولَو فِي الصَّفَا اليابِسِ، وَالحَجَرِالجامِسِ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فَكَّرتَ في مَجاري أَكلِها ، في عُلوِها وسُفلِها ، وما فِي الجَوفِ مِن شَراسيفِ بَطنِها، وما فِي الرَّأسِ مِن عَينِها وأُذُنِها، لَقَضَيتَ مِن خَلقِها عَجَبا، ولَقيتَ من وَصفِها 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فَتَعالَى الَّذي أَقامَها عَلى قَوائِمِها ، وبَناها عَلى دَعائِمِها لَم يَشرَكهُ في فِطرَتِها فاطِرٌ ، ولَم يُعِنُهُ عَلى خَلقِها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ضَرَبتَ في مَذاهِبِ فِكرِكَ لِتَبلُغَ غاياتِهِ ، ما دَلَّتكَ الدَّلالَةُ إِلاّ عَلى أنَّ فاطِرَ النَّملَةِ هُوَ فاطِرُ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لِدَقيقِ تَفصيلِ كُلِّ شَيءٍ ، وغامِضِ اختِلافِ كُلِّ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الجَليلُ وَاللَّطيفُ وَالثَّقيلُ وَالخَفيفُ وَالقَوِيُّ وَالضَّعيفُ في خَلقِهِ إِلاّ 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فَالوَيلُ لِمَن أنكَرَ المُقَدِّرَ وَجَحَدَ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أنَّهُم كَالنَّباتِ ما لَهُم زارِعٌ ، ولا لاِختِلافِ صُوَرِهِم صانِعٌ ، ولَم يَلجَؤوا إِلى حُجَّةٍ فيمَا ادَّعَوا ، ولا تَحقيقٍ لِما أوعَوا ؛ وهَل يَكونُ بِناءٌ مِن غَيرِ بانٍ ، أو جِنايَةٌ مِن غَيرِ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فِي الجَرادَةِ ، إِذ خَلَقَ لَها عَينَينِ حَمراوَينِ ، وأَمرَجَ لَها حَدَقَتَينِ قَمراوَينِ ، وجَعَلَ لَهَا السَّمعَ الخَفِيَّ ، وفَتَحَ لَهَا الفَمَ السَّوِيَّ ، وجَعَلَ لَها الحِسَّ القَوِيَّ ، ونابَينِ بِهِما تَقرِضُ ، ومِنجَلَينِ بِهِما تَقبِضُ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يَرهَبُها الزُّرّاعُ في زَرعِهِم ، ولا يَستَطيعونَ ذَبَّها ولَو أَجلَبوا بِجَمعِهِم ، حَتّى تَرِدَ الحَرثَ في نَزَواتِها ، وتَقضي مِنهُ شَهَواتِها ، وخَلقُها كُلُّهُ لا يُكَوِّنُ إِصبَعا مُستَدِقَّةً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الَّذي يَسجُدُ لَهُ مَن فِي السَّماواتِ وَالأَرضِ طَوعا وكَرها ، ويُعَفِّرُ لَهُ خَدّا ووَجها ، ويُلقي إِلَيهِ بِالطّاعَةِ سِلما وضَعفا ، ويُعطي لَهُ القِيادَ رَهبَةً وخَوفا، فَالطَّيرُ مُسَخَّرَةٌ لِأَمرِهِ، أَحصىعَدَدَ الرِّيشِ مِنها وَالنَّفسَ، وأَرسى قَوائِمَها عَلَى النَّدى وَاليَبسِ، وقَدَّرَ أَقواتَها، وأَحصى أَجناسَها؛ فَهذا غُرابٌ وهذا عُقَابٌ، وهذا حَمامٌ وهذا نَعَامٌ، دَعا كُلَّ طائِرٍ بِاسمِهِ، وكَفَلَ لَهُ بِرِزقِهِ</w:t>
      </w:r>
      <w:r>
        <w:rPr>
          <w:rFonts w:eastAsia="Amiri" w:cs="Amiri" w:ascii="Amiri" w:hAnsi="Amiri"/>
          <w:color w:val="111111"/>
          <w:sz w:val="28"/>
          <w:szCs w:val="28"/>
          <w:rtl w:val="true"/>
          <w:lang w:bidi="ar-SA"/>
        </w:rPr>
        <w:t xml:space="preserve">. </w:t>
      </w:r>
      <w:r>
        <w:rPr>
          <w:rStyle w:val="FootnoteAnchor"/>
          <w:rtl w:val="true"/>
        </w:rPr>
        <w:footnoteReference w:id="55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چارپايان را براى شما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كردن و سودهاست و از آنها تغذيه مى كنيد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شما در چارپايان ، عبرتى است ، از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شكم آنها ، از ميان سرگين و خون بيرون مى آيد ، سيرابتان مى كنيم ؛ شيرى گوارا براى نوشندگان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پرندگان رام شده در فضاى آسمان را نمى بينند؟ جز خدا كسى آنها را در هوا نگاه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در اين نكته ، نشانه هايى براى گروه مؤمنان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شما كيست؟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 همان كسى است كه آفرينش هر چيزى را به او ارزانى داشته ، سپس هدايتش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نيروى سترگ و بخشش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انديشيدند ، به راه مى آمدند و از عذاب سوزان مى هراسيدند ؛ امّا دل ها بيمار و ديده ها عيبناك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آفريده كوچكش نمى نگرند كه چه سان خلقت آن را استوار كرده و تركيبش را محكم ساخته و برايش گوش و چشم پديد آورده و استخوان و پوست ، ترتيب داده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مورچه بنگريد كه با كوچكى جثّه و نازكى اندامش كه به چشم نمى آيد و به انديشه ره نمى برد ، چگونه بر زمين مى رود و به روزى اش مى رسد ، دانه ها را به لانه اش منتقل و آنها را در جايگاه خود ، آماده مى كند ، در گرما براى سرمايش جمع مى كند و هنگام يافتن ، براى روز مبادايش ، روزى اش تضمين شده و متناسب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منّان ديّان ، در روزى اش را نبسته و محرومش نكرده است ، حتى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صخره بى آب و سنگِ خشك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مجارى خوردنش بينديشى ، در بالا و پايين او و آنچه در درون اوست ، از اطراف و پهلوهايش ، و آنچه در سرش از چشم و گوش اوست ، از آفرينش او به شگفت مى آيى و در توصيفش به سختى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والا باد آن كه مورچه را بر دست و پاهايش بر پا داشت و بر ستون هايش بنا نهاد و در خلقتش هيچ خالقى ، شريكش نشد و هيچ نيروى ديگرى به او يارى نداد و اگر انديشه ات اين در و آن در بزند و تا انتها برود ، تو را جز به اين راه نبرد كه خالق مورچه ، همان خالق نخل است؛ زيرا در هر چيز ، به تفصيلْ باريك انديشى شده و هر چيز ، با ديگرى اختلاف دارد ، اگر چه ديرياب و ستبر و نازك و سنگين و سبك و نيرومند و ناتوان ، در خلقتش يكسان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واى بر آن كس كه آفريدگار را انكار و تدبيرگر را نفى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كردند كه مانند گياهان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زارع اند و گونه گونىِ چهره هايشان را سازنده اى نيست ، بى آن كه براى ادّعاى خويش ، حجّتى بياورند و يا براى آنچه در انديشه دارند ، تحقيقى ارائه دهند ، و آيا ساختمانى بى سازنده و جنايتى بى انجام دهنده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 خواهى ، از ملخ بگو كه برايش دو چشم قرمز آفريد و دو حدقه تابان و نيز گوشى نهان و دهانى به سامان و حسّى نيرومند و دو دندان نيش كه بدانها مى بُرد و دو پايى مانند داس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گيرد و كشاورزان را بر كِشت خويش ، هراسان مى كند ، بى آن كه توان راندنش را داشته باشند ، حتّى اگر همه با هم شوند ، تا آن جا كه در كِشت به جست و خيز مى پردازد و هر چه مى خواهد ، مى كند ، در حالى كه همه پيكرش به اندازه يك انگشتِ باريك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بزرگ است خدايى كه هر كه در آسمان ها و زمين است ، خواه ناخواه ، در برابرش سجده مى كنند و چهره و گونه بر خاك مى سايند و به تسليم و ناتوانى به اطاعتش در مى آيند و از سرِ بيم و هراس ، مهار خويش به او مى سپُرند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 تحت فرمان اوست ، پَرها و نفس هايش را شماره كرده و پاهايش را بر آب و خشكى استوار نموده ، روزى اش را مقدّر فرموده و جنس هاى آن را به حساب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 كلاغ است و آن ، عقاب ؛ اين ، كبوتر است و آن ، شترمرغ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پرنده اى را به نام خود خواند و روزى اش را به عهده گرفت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جَعفَرٌ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صانِعِ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حِصنا مَزلَقا أَملَسَ لا فُرجَةَ فيهِ ولا خِلَلَ ، ظاهِرُهُ مِن فِضَّةٍ مائِعَةٍ ، وباطِنُهُ مِن ذَهَبٍ مائعٍ ، اِنفَلَقَ مِنهُ طاووسٌ وغُرابٌ ونَسرٌ وعُصفورٌ ، فَعَلِمتُ أنَّ لِلخَلقِ صانِعا </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الكافي عن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الدَّيصانيُّ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أَبي عَبدِ اللّهِ فَاستَأذَنَ عَلَيهِ فَأَذِنَ لَهُ ، فَلَمّا قَعَدَ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بنَ مُحَمَّدٍ ، دُلَّني عَلى مَعبودي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 وإِذا غُلامٌ لَهُ صَغيرٌ في كَفِّهِ بَيضَةٌ يَلعَبُ بِها ، 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ـ يا غُلامُ ـ البَيضَةَ ، فَناوَلَهُ إِيّاها ، 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دَيصانيُّ ، هذا حِصنٌ مَكنونٌ ، لَهُ جِلدٌ غَليظٌ ، وتَحتَ الجِلدِ الغَليظِ جِلدٌ رَقيقٌ ، وتَحتَ الجِلدِ الرَّقيقِ ذَهَبَةٌ مائِعَةٌ وفِضَّةٌ ذائِبَةٌ ، فَلاَ الذَّهَبَةُ المائِعَةُ تَختَلِطُ بِالفِضَّةِ الذّائِبَةِ ، ولاَ الفِضَّةُ الذّائِبَةُ تَختَلِطُ بِالذَّهَبَةِ المائِعَةِ ، فَهِيَ عَلى حالِها لَم يَخرُج مِنها خارِجٌ مُصلِحٌ فَيُخبِرَ عَن صَلاحِها ، ولا دَخَلَ فيها مُفسِدٌ فَيُخبِرَ عَن فَسادِها ، لا يُدرى لِلذَّكَرِ خُلِقَت أم لِلأُنثى ، تَنفَلِقُ عَن مِثلِ أُلوانِ الطَّواويسِ ، أتَرى لَها مُدَبِّرا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فَأَطرَقَ مَلِيّا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وأنَّ مُحَمَدا عَبدُهُ ورَسولُهُ ، وأنَّكَ إِمامٌ وحُجَّةٌ مِنَ اللّهِ عَلى خَلقِهِ ، وأنَا تائِبٌ مِمّا كُنتُ فيهِ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ـ يامُفَضَّلُ ـ جِسمَ الطّائِرِ وخِلقَتَهُ ؛ فَإنَّهُ حينَ قُدِّرَ أن يَكونَ طائِرا فِي الجَوِّ خُفِّفَ جِسمُهُ وأُدمِجَ خَلقُهُ، فَاقتُصِرَ بِهِ مِنَ القَوائِمِ الأَربَعِ عَلَى اثنَتَينِ، ومِنَ الأَصابِعِ الخَمسِ عَلى أَربَعٍ ، ومِن مَنفَذَينِ لِلزِّبلِ وَالبَولِ عَلى واحِدٍ يَجمَعُهُما ، ثُمَّ خُلِقَ ذا جُؤجُؤٍ مُحَدَّدٍ لِيَسهُلَ عَلَيهِ أن يَخرِقَ الهَواءَ كَيفَ ما أَخَذَ فيهِ ، كَما جُعِلَ السَّفينَةُ بِهذِهِ الهَيئَةِ لَتَشُقَّ الماءَ وتَنفذَ فيهِ ، وجُعِلَ في جَناحَيهِ وذَنَبِهِ ريشاتٌ طُولٌ مِتانٌ لِيَنهَضَ بِها لِلطَّيَرانِ ، وكُسِيَ كُلُّهُ الرّيشَ لِيُداخِلَهُ الهَواءُ فَيُقِلَّهُ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قُدِّرَ أن يَكونَ طُعمُهُ الحَبَّ وَاللَّحمَ يَبلَعُهُ بَلعا بِلا مَضغٍ ؛ نُقِصَ مِن خَلقِهِ الأسنانُ ، وخُلِقَ لَهُ مِنقارٌ صُلبٌ جاسٍ يَتَناولَ بِهِ طُعمَهُ فَلا يَنسَجِحُ مِن لَقطِ الحَبِّ ، ولا يَتَقَصَّفُ مِن نَهشِ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عُدِمَ الأَسنانَ وصارَ يَزدَرِدُ الحَبَّ صَحيحا وَاللَّحمَ غَريضا ، أُعينَ بِفَضلِ حَرارَةٍ فِي الجَوفِ تَطحَنُ لَهُ الطُّعمَ طَحنا يَستَغني بِهِ عَن المَضغِ ؛ وَاعتَبِر ذلِكَ بِأنَّ عَجَمَ العِنَبِ وغَيرِهِ يَخرُجُ مِن أَجوافِ الإنسِ صَحيحا ، ويُطحَنُ في أَجوافِ الطَّيرِ لا يُرى لَهُ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مِمّا يَبيضُ بَيضا ولا يَلِدُ وِلادَةً ؛ لِكَيلا يَثقُلَ عِنِ الطَّيَرانِ ، فَإنَّهُ لَو كانَتِ الفِراخُ في جَوفِهِ تَمكُثُ حَتّى تَستَحكِمَ لَأَثقَلَتهُ وعاقَتهُ عَن النُّهوضِ وَالطَّيَرانِ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كُلَّ شَيءٍ مِن خَلقِهِ مُشاكِلاً لِلأَمرِ الَّذي قَدَّر أن يَكونَ عَلَيهِ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جعفر صادق عليه السلام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دليلى بر سازنده عالم هست؟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قلعه اى صيقلى و نازك ديدم ، بدون سوراخ و خللى در آن ؛ رويه اش از نقره مذاب و درونش از طلاى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شكافد و طاووس و كلاغ و كركس و گنجشك از آن بيرون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دانستم كه آفرينش را سازنده اى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محمّد بن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ديصانى به حضور امام صادق عليه السلام آمد و اجازه ورود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نشست ،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معبودم رهنمون شو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خطاب به پسر كوچكى كه تخم پرنده اى در دست داشت و با آن بازى مى كرد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تخم را به من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پسرك ، تخم را به ايشان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ديصانى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قلعه اى پوشيده با پوسته اى كُلُفت است كه زير پوسته كلفت ، پوسته اى نازك است و زير پوسته نازك ، طلايى روان و نقره اى مذاب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طلاى روان با نقره مذاب درهم مى آميزد ، نه نقره مذاب با طلاى روان مخلوط مى شود و آن به اين حال است و اصلاحگرى از آن بيرون نمى آيد تا از صَلاح آن خبر دهد و مفسدى هم به آن داخل نمى شود تا از فساد آن خبر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نيست كه نر مى شود يا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طاووسِ رنگارنگ از آن بيرون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آن مدبّرى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ديصانى ، مدّتْ زمانى به فكر فرو رفت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دهم كه هيچ معبودى جز خداوند نيست ، يگانه است و شريكى ندارد ، و گواهى مى دهم كه محمّد صلى الله عليه و آله ، بنده و فرستاده اوست ، و گواهى مى دهم كه تو امام و حجّت خدا بر خلق اويى و من ، از آنچه در آن به سر مى بردم ، توبه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 پرنده و آفرينش او بينديش كه چون تقديرشده كه در هوا بپرد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جسمش سَبُك و لاغر و درهم پيچيده شده و از چهار دست و پا ، به دو تا بسنده شده و از پنج انگشت ، به چهار تا و از دو منفذ مدفوع و ادرار ، به يكى كه كار هر دو را مى كند ، اكتفا شده است و سينه اى تيز و نوك دار برايش آفريده شده تا شكافتن هوا برايش آسان باشد و هر گونه بخواهد ، در آن فرو رود ، همان گونه كه كِشتى هم بدين گونه ساخته مى شود تا آب را بشكافد و در آن نفوذ كند و در بال ها و دُم او ، پَرهايى طويل و محكم قرار داده شده تا به وسيله آنها براى پرواز برخيزد و همه پيكرش از پَر پوشانده شده تا هوا در آن فرو رود و سَبُك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تقدير شد كه خوراكش ، دانه و گوشت باشد كه آن را بدون جويدن مى بلعد ، دندان را از او كم كردند و به جايش ، منقارى محكم و برگيرنده برايش آفريده شد تا بدان ، خوراكش را برچيند و از برچيدن دانه ، سختى خود را از دست ندهد و از گاز زدن گوشت ، نشكند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دندان ندارد و دانه را صحيح و خُرد نكرده و گوشت را خام فرو مى دهد ، گرماى درونش را بيشتر كردند تا غذا را چنان هضم كند كه از جويدن ، بى نياز باشد ؛ و اين را در هسته انگور بنگر كه از درون آدمى ، صحيح و سالم بيرون مى آيد ، امّا در شكم پرنده ، چنان هضم مى شود كه اثرى از آن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خلقت او از تخم قرار داده شد و بچّه نمى زايد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حملش،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پريدن، سنگين نشود كه اگر جوجه در دل او مى مانْد تا خلقتش استوار شود ، او را سنگين مى كرد و از برخاستن و پرواز ، باز مى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مخلوق خدا ، متناسب با تقديرى كه برايش در نظر گرفته شده ، آفريده شده است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وَأَمنبَتْنَا فِيهَا مِن كُلِّ شَىْ ءٍ 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لَكُمْ فِيهَا مَعَـيِشَ وَ مَن لَّسْتُمْ لَهُ بِرَ زِقِينَ</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ضَربٍ مِنَ الحَيَوانِ قَدَّرنا شَيئا مُقَدَّرا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القمّىـ درباره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هر چيز ، به روشى سنجيده در آن رويانيديم و معيشت شما و كسانى را كه شما روزى دهنده ايشان نيستيد ، در آن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نوع حيوان، چيزى به اندازه ، تقدير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2771_128473"/>
    </w:p>
    <w:p>
      <w:pPr>
        <w:pStyle w:val="Heading5"/>
        <w:numPr>
          <w:ilvl w:val="4"/>
          <w:numId w:val="1"/>
        </w:numPr>
        <w:rPr/>
      </w:pPr>
      <w:bookmarkStart w:id="284" w:name="__RefHeading___Toc788752_3224264995"/>
      <w:bookmarkStart w:id="285" w:name="_Toc106"/>
      <w:bookmarkEnd w:id="283"/>
      <w:bookmarkEnd w:id="284"/>
      <w:r>
        <w:rPr>
          <w:rtl w:val="true"/>
        </w:rPr>
        <w:t>نشانه هاى خدا در آفرينش حيوانات</w:t>
      </w:r>
      <w:bookmarkEnd w:id="285"/>
    </w:p>
    <w:p>
      <w:pPr>
        <w:pStyle w:val="Heading6"/>
        <w:numPr>
          <w:ilvl w:val="5"/>
          <w:numId w:val="1"/>
        </w:numPr>
        <w:rPr/>
      </w:pPr>
      <w:bookmarkStart w:id="286" w:name="__RefHeading___Toc788754_3224264995"/>
      <w:bookmarkStart w:id="287" w:name="_Toc107"/>
      <w:bookmarkEnd w:id="286"/>
      <w:r>
        <w:rPr>
          <w:rtl w:val="true"/>
        </w:rPr>
        <w:t xml:space="preserve">يك </w:t>
      </w:r>
      <w:r>
        <w:rPr>
          <w:rtl w:val="true"/>
        </w:rPr>
        <w:t xml:space="preserve">. </w:t>
      </w:r>
      <w:r>
        <w:rPr>
          <w:rtl w:val="true"/>
        </w:rPr>
        <w:t>انواع جانوران</w:t>
      </w:r>
      <w:bookmarkEnd w:id="287"/>
    </w:p>
    <w:p>
      <w:pPr>
        <w:pStyle w:val="BookText"/>
        <w:rPr/>
      </w:pPr>
      <w:r>
        <w:rPr>
          <w:rFonts w:ascii="IRNazanin" w:hAnsi="IRNazanin" w:eastAsia="IRNazanin"/>
          <w:color w:val="111111"/>
          <w:sz w:val="28"/>
          <w:sz w:val="28"/>
          <w:szCs w:val="28"/>
          <w:rtl w:val="true"/>
          <w:lang w:bidi="fa-IR"/>
        </w:rPr>
        <w:t xml:space="preserve">نشانه هاى خدا در آفرينش حيواناتحكمت هايى كه در مورد آفرينش انسان بدانها اشاره شد ، غالبا در آفرينش حيوانات نيز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آنها متون اسلامى ، به طور خاص در مورد آفرينش حيوانات بر نشانه هاى ويژه اى براى خداشناسى تأكيد دارند كه در اين جا ، اشاره كوتاهى به شمارى از آنها 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جانورانموضوع نشانه شناخت خدا بودن انواع جانوران ، چهار بار در قرآن كريم مورد توجّه قرار گرفته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ءَايَـتِهِ خَلْقُ السَّمَـوَ تِ وَ الْأَرْضِ وَ مَا بَثَّ فِيهِمَا مِن دَابَّةٍ </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و ا ز نشانه هاى او ، آفرينش آسمان ها و زمين است ، و نيز جنبندگان پراكنده در آن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فِى خَلْقِكُمْ وَ مَا يَبُثُّ مِن دَابَّةٍ ءَايَـتٌ لِّقَوْمٍ يُوقِنُونَ </w:t>
      </w:r>
      <w:r>
        <w:rPr>
          <w:rFonts w:eastAsia="IRNazanin" w:cs="IRNazanin"/>
          <w:color w:val="111111"/>
          <w:sz w:val="28"/>
          <w:szCs w:val="28"/>
          <w:rtl w:val="true"/>
          <w:lang w:bidi="fa-IR"/>
        </w:rPr>
        <w:t xml:space="preserve">. </w:t>
      </w:r>
      <w:r>
        <w:rPr>
          <w:rStyle w:val="FootnoteAnchor"/>
          <w:rtl w:val="true"/>
        </w:rPr>
        <w:footnoteReference w:id="563"/>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آفرينش شما و آنچه از جنبندگان پراكنده ساخته است ، نشانه هايى براى يقينداران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أَلْقَى فِى الْأَرْضِ رَوَ سِىَ أَن تَمِيدَ بِكُمْ وَ بَثَّ فِيهَا مِن كُل دابّة </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و در زمين ، كوه هايى استوار افكند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نلرزانَد و از هر جنبنده اى در آن ، پراكنده ساخت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فِى خَلْقِ السَّمَـوَ تِ وَ الْأَرْضِ وَ اخْتِلَـفِ الَّيْلِ وَ النَّهَارِ وَالْفُلْكِ الَّتِى تَجْرِى فِى الْبَحْرِ بِمَا يَنفَعُ النَّاسَ وَ مَا أَنزَلَ اللَّهُ مِنَ السَّمَاءِ مِن مَّاءٍ فَأَحْيَا بِهِ الْأَرْضَ بَعْدَ مَوْتِهَاوَ بَثَّ فِيهَا مِن كُلِّ دَابَّةٍ وَ تَصْرِيفِ الرِّيَـحِ وَالسَّحَابِ الْمُسَخَّرِ بَيْنَ السَّمَاءِ وَ الْأَرْضِ لَأَيَـتٍ لِّقَوْمٍ يَعْقِلُونَ </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 xml:space="preserve">بى گمان ، در آفرينش آسمان ها و زمين و در پىِ يكديگر آمدن شب و روز و كشتى هايى كه در دريا روان اند و به مردم سود مى رسانند و آن آبى كه خداوند از آسمان فرو فرستاده و با آن ، زمين را پس از مردنش زنده گردانيده و هر گونه جنبنده اى را در آن پراكنده كرده ، و نيز در گردش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ابرى كه ميان آسمان و زمين آرميده است ، براى گروهى كه مى انديشند ، واقعا نشانه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راسل لاول ميكستر ، استاد حيوان شناسى در كالج وتن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جانوران ، بسيار زياد است و اگر آمارى از آنها بگيريم ، عددى نجومى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تنوّع ، ميان هر يك از انواع ، نظم و ترتيب مخصوصى وجود دارد</w:t>
      </w:r>
      <w:r>
        <w:rPr>
          <w:rFonts w:eastAsia="IRNazanin" w:cs="IRNazanin"/>
          <w:color w:val="111111"/>
          <w:sz w:val="28"/>
          <w:szCs w:val="28"/>
          <w:rtl w:val="true"/>
          <w:lang w:bidi="fa-IR"/>
        </w:rPr>
        <w:t xml:space="preserve">... . </w:t>
      </w:r>
      <w:r>
        <w:rPr>
          <w:rStyle w:val="FootnoteAnchor"/>
          <w:rtl w:val="true"/>
        </w:rPr>
        <w:footnoteReference w:id="56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8" w:name="pg12771_128475"/>
    </w:p>
    <w:p>
      <w:pPr>
        <w:pStyle w:val="Heading6"/>
        <w:numPr>
          <w:ilvl w:val="5"/>
          <w:numId w:val="1"/>
        </w:numPr>
        <w:rPr/>
      </w:pPr>
      <w:bookmarkStart w:id="289" w:name="__RefHeading___Toc788756_3224264995"/>
      <w:bookmarkStart w:id="290" w:name="_Toc108"/>
      <w:bookmarkEnd w:id="288"/>
      <w:bookmarkEnd w:id="289"/>
      <w:r>
        <w:rPr>
          <w:rtl w:val="true"/>
        </w:rPr>
        <w:t xml:space="preserve">دو </w:t>
      </w:r>
      <w:r>
        <w:rPr>
          <w:rtl w:val="true"/>
        </w:rPr>
        <w:t xml:space="preserve">. </w:t>
      </w:r>
      <w:r>
        <w:rPr>
          <w:rtl w:val="true"/>
        </w:rPr>
        <w:t>حكمت ريز ماندن حشرات</w:t>
      </w:r>
      <w:bookmarkEnd w:id="290"/>
    </w:p>
    <w:p>
      <w:pPr>
        <w:pStyle w:val="Heading6"/>
        <w:numPr>
          <w:ilvl w:val="5"/>
          <w:numId w:val="1"/>
        </w:numPr>
        <w:rPr/>
      </w:pPr>
      <w:bookmarkStart w:id="291" w:name="__RefHeading___Toc788758_3224264995"/>
      <w:bookmarkStart w:id="292" w:name="_Toc109"/>
      <w:bookmarkEnd w:id="291"/>
      <w:r>
        <w:rPr>
          <w:rtl w:val="true"/>
        </w:rPr>
        <w:t xml:space="preserve">سه </w:t>
      </w:r>
      <w:r>
        <w:rPr>
          <w:rtl w:val="true"/>
        </w:rPr>
        <w:t xml:space="preserve">. </w:t>
      </w:r>
      <w:r>
        <w:rPr>
          <w:rtl w:val="true"/>
        </w:rPr>
        <w:t>ويژگى هاى هر حيوان</w:t>
      </w:r>
      <w:bookmarkEnd w:id="292"/>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ريز بودن حشراتبه تعبير پلينى ، دانشمند روسى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هر زنبورى را هيبت عقاب و هر سوسكى را قدرت شيرى بود ، جهان ما چه بازار پُر آشوبى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بايد گفت كه حكمت خالق جهان ، هر چيزى را متناسب با نظام عمومى جهان پديد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كُلَّ شَىْ ءٍ خَلَقْنَـهُ بِقَدَرٍ </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ما هر چيزى را به اندازه آفريديم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هر حيوانيكى از آيات بزرگ الهى در آفرينش حيوانات ، اين است كه هر نوعى از جنبندگان ، ويژگى هايى دارند كه كاملاً منطبق با شرايط زندگى آنهاست ، به گونه اى كه بدون آن ويژگى ها ادامه حيات براى آنها امكان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اين برهان ، يكى از ادلّه موسى عليه السلام به منظور اثبات توحيد براى فرعون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فرعون خطاب به موسى و هارون عليهماالسلامگفت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فَمَن رَّبُّكُمَا يَـمُوسَى </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پروردگار شما دو تن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عليه السلام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الَّذِى أَعْطَى كُلَّ شَىْ ءٍ خَلْقَهُ </w:t>
      </w:r>
      <w:r>
        <w:rPr>
          <w:rFonts w:eastAsia="IRNazanin" w:cs="IRNazanin"/>
          <w:color w:val="111111"/>
          <w:sz w:val="28"/>
          <w:szCs w:val="28"/>
          <w:rtl w:val="true"/>
          <w:lang w:bidi="fa-IR"/>
        </w:rPr>
        <w:t xml:space="preserve">. </w:t>
      </w:r>
      <w:r>
        <w:rPr>
          <w:rStyle w:val="FootnoteAnchor"/>
          <w:rtl w:val="true"/>
        </w:rPr>
        <w:footnoteReference w:id="56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12771_128476"/>
    </w:p>
    <w:p>
      <w:pPr>
        <w:pStyle w:val="Heading6"/>
        <w:numPr>
          <w:ilvl w:val="5"/>
          <w:numId w:val="1"/>
        </w:numPr>
        <w:rPr/>
      </w:pPr>
      <w:bookmarkStart w:id="294" w:name="__RefHeading___Toc788760_3224264995"/>
      <w:bookmarkStart w:id="295" w:name="_Toc110"/>
      <w:bookmarkEnd w:id="293"/>
      <w:bookmarkEnd w:id="294"/>
      <w:r>
        <w:rPr>
          <w:rtl w:val="true"/>
        </w:rPr>
        <w:t xml:space="preserve">چهار </w:t>
      </w:r>
      <w:r>
        <w:rPr>
          <w:rtl w:val="true"/>
        </w:rPr>
        <w:t xml:space="preserve">. </w:t>
      </w:r>
      <w:r>
        <w:rPr>
          <w:rtl w:val="true"/>
        </w:rPr>
        <w:t>شعور فطرى حيوانات</w:t>
      </w:r>
      <w:bookmarkEnd w:id="295"/>
    </w:p>
    <w:p>
      <w:pPr>
        <w:pStyle w:val="BookText"/>
        <w:rPr/>
      </w:pPr>
      <w:r>
        <w:rPr>
          <w:rFonts w:ascii="IRNazanin" w:hAnsi="IRNazanin" w:eastAsia="IRNazanin"/>
          <w:color w:val="111111"/>
          <w:sz w:val="28"/>
          <w:sz w:val="28"/>
          <w:szCs w:val="28"/>
          <w:rtl w:val="true"/>
          <w:lang w:bidi="fa-IR"/>
        </w:rPr>
        <w:t>پروردگار ما ، كسى است كه خلقت هر چيز را به او عطا كرده است</w:t>
      </w:r>
      <w:r>
        <w:rPr>
          <w:rFonts w:eastAsia="IRNazanin" w:cs="IRNazanin"/>
          <w:color w:val="111111"/>
          <w:sz w:val="28"/>
          <w:szCs w:val="28"/>
          <w:rtl w:val="true"/>
          <w:lang w:bidi="fa-IR"/>
        </w:rPr>
        <w:t xml:space="preserve">» . </w:t>
      </w:r>
      <w:r>
        <w:rPr>
          <w:rStyle w:val="FootnoteAnchor"/>
          <w:rtl w:val="true"/>
        </w:rPr>
        <w:footnoteReference w:id="570"/>
      </w:r>
      <w:r>
        <w:rPr>
          <w:rFonts w:ascii="IRNazanin" w:hAnsi="IRNazanin" w:eastAsia="IRNazanin"/>
          <w:color w:val="111111"/>
          <w:sz w:val="28"/>
          <w:sz w:val="28"/>
          <w:szCs w:val="28"/>
          <w:rtl w:val="true"/>
          <w:lang w:bidi="fa-IR"/>
        </w:rPr>
        <w:t xml:space="preserve">يعنى در نظام خلقت ، هر چيز ، ويژگى هاى خاصّ خود را دارد كه منطبق با نيازهاى آن است و اين هماهنگى ، نشانه اين روشن بينى است كه خالقى حكيم و توانا ، مدبّر جهان هستى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ضمن تبيين ويژگى هاى مورد نياز پرندگان ، به اين حكمت مهم در نظام آفرينش اشاره مى كند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كُلَّ شَيءٍ مِن خَلقِهِ مُشاكِلاً لِلأَمرِ الَّذي قَدَّر أن يَكونَ عَلَيهِ </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پس هر يك از آفريده هاى خود را مشابه با همان امرى كه تقدير كرده است ،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شعور فطرى حيواناتكِرسى موريسن ، در ادلّه هفتگانه خود بر اثبات وجود خدا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دليل من ، رفتار حيوانات است كه آشكارا بر وجود خداى آفريننده مهربانى راهنماست ؛ خدايى كه به آنان ، شعور فطرى عنايت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داراى چنين شعورى نبودند ، از عهده هيچ كارى بر نمى آمدند </w:t>
      </w:r>
      <w:r>
        <w:rPr>
          <w:rFonts w:eastAsia="IRNazanin" w:cs="IRNazanin"/>
          <w:color w:val="111111"/>
          <w:sz w:val="28"/>
          <w:szCs w:val="28"/>
          <w:rtl w:val="true"/>
          <w:lang w:bidi="fa-IR"/>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استدلال به درك فطرى خداوند ، دومين دليل موسى عليه السلام به منظور اثبات توحيد براى فرعون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الَّذِى أَعْطَى كُلَّ شَىْ ءٍ خَلْقَهُ ثُمَّ هَدَى </w:t>
      </w:r>
      <w:r>
        <w:rPr>
          <w:rFonts w:eastAsia="Amiri" w:cs="Amiri" w:ascii="Amiri" w:hAnsi="Amiri"/>
          <w:color w:val="111111"/>
          <w:sz w:val="28"/>
          <w:szCs w:val="28"/>
          <w:rtl w:val="true"/>
          <w:lang w:bidi="ar-SA"/>
        </w:rPr>
        <w:t xml:space="preserve">. </w:t>
      </w:r>
      <w:r>
        <w:rPr>
          <w:rStyle w:val="FootnoteAnchor"/>
          <w:rtl w:val="true"/>
        </w:rPr>
        <w:footnoteReference w:id="57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2771_128477"/>
    </w:p>
    <w:p>
      <w:pPr>
        <w:pStyle w:val="Heading6"/>
        <w:numPr>
          <w:ilvl w:val="5"/>
          <w:numId w:val="1"/>
        </w:numPr>
        <w:rPr/>
      </w:pPr>
      <w:bookmarkStart w:id="297" w:name="__RefHeading___Toc788762_3224264995"/>
      <w:bookmarkStart w:id="298" w:name="_Toc111"/>
      <w:bookmarkEnd w:id="296"/>
      <w:bookmarkEnd w:id="297"/>
      <w:r>
        <w:rPr>
          <w:rtl w:val="true"/>
        </w:rPr>
        <w:t xml:space="preserve">پنج </w:t>
      </w:r>
      <w:r>
        <w:rPr>
          <w:rtl w:val="true"/>
        </w:rPr>
        <w:t xml:space="preserve">. </w:t>
      </w:r>
      <w:r>
        <w:rPr>
          <w:rtl w:val="true"/>
        </w:rPr>
        <w:t>نقش حيوانات در زندگى انسان</w:t>
      </w:r>
      <w:bookmarkEnd w:id="298"/>
    </w:p>
    <w:p>
      <w:pPr>
        <w:pStyle w:val="Heading6"/>
        <w:numPr>
          <w:ilvl w:val="5"/>
          <w:numId w:val="1"/>
        </w:numPr>
        <w:rPr/>
      </w:pPr>
      <w:bookmarkStart w:id="299" w:name="__RefHeading___Toc788764_3224264995"/>
      <w:bookmarkStart w:id="300" w:name="_Toc112"/>
      <w:bookmarkEnd w:id="299"/>
      <w:r>
        <w:rPr>
          <w:rtl w:val="true"/>
        </w:rPr>
        <w:t xml:space="preserve">شش </w:t>
      </w:r>
      <w:r>
        <w:rPr>
          <w:rtl w:val="true"/>
        </w:rPr>
        <w:t xml:space="preserve">. </w:t>
      </w:r>
      <w:r>
        <w:rPr>
          <w:rtl w:val="true"/>
        </w:rPr>
        <w:t>مقهوريت حيوانات در برابر انسان</w:t>
      </w:r>
      <w:bookmarkEnd w:id="300"/>
    </w:p>
    <w:p>
      <w:pPr>
        <w:pStyle w:val="BookText"/>
        <w:rPr/>
      </w:pPr>
      <w:r>
        <w:rPr>
          <w:rFonts w:ascii="IRNazanin" w:hAnsi="IRNazanin" w:eastAsia="IRNazanin"/>
          <w:color w:val="111111"/>
          <w:sz w:val="28"/>
          <w:sz w:val="28"/>
          <w:szCs w:val="28"/>
          <w:rtl w:val="true"/>
          <w:lang w:bidi="fa-IR"/>
        </w:rPr>
        <w:t>پروردگار ما ، كسى است كه خلقت هر چيز را به او عطا نموده و سپس ، آن را هدايت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حيوانات در زندگى انسانقرآن كريم ، در آيات متعدّدى ، نقش حيوانات را در زندگى انسان ، يادآور شده و آن را حاكى از پيش بينى مدبّر جهان براى تأمين نيازهاى انسان و دليل توحيد مى 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أَوْحَى رَبُّكَ إِلَى النَّحْلِ أَنِ اتَّخِذِى مِنَ الْجِبَالِ بُيُوتًا وَ مِنَ الشَّجَرِ وَ مِمَّا يَعْرِشُونَ </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و پروردگارت به زنبور عسل 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ها و درختان و بناهايى كه مى سازند ، خانه هايى برگير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مقهوريت حيوانات در برابر انسانحيوانات ، نه از نظر عدد كمتر از انسان ها هستند ، نه از نظر نيرو ناتوان تر ؛ امّا با اين وصف ، در نظام حكيمانه آفرينش ، مقهور انسان و در خدمت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حيوانات را مقهور انسان قرار داد ؟ قرآن در پاسخ اين سؤال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ذَلَّلْنَـهَا لَهُمْ فَمِنْهَا رَكُوبُهُمْ وَ مِنْهَا يَأْكُلُونَ </w:t>
      </w:r>
      <w:r>
        <w:rPr>
          <w:rFonts w:eastAsia="IRNazanin" w:cs="IRNazanin"/>
          <w:color w:val="111111"/>
          <w:sz w:val="28"/>
          <w:szCs w:val="28"/>
          <w:rtl w:val="true"/>
          <w:lang w:bidi="fa-IR"/>
        </w:rPr>
        <w:t xml:space="preserve">. </w:t>
      </w:r>
      <w:r>
        <w:rPr>
          <w:rStyle w:val="FootnoteAnchor"/>
          <w:rtl w:val="true"/>
        </w:rPr>
        <w:footnoteReference w:id="575"/>
      </w:r>
      <w:r>
        <w:rPr>
          <w:rFonts w:ascii="Amiri" w:hAnsi="Amiri" w:eastAsia="Amiri" w:cs="Amiri"/>
          <w:color w:val="111111"/>
          <w:sz w:val="28"/>
          <w:sz w:val="28"/>
          <w:szCs w:val="28"/>
          <w:rtl w:val="true"/>
          <w:lang w:bidi="ar-SA"/>
        </w:rPr>
        <w:t>و آنها را رام ايشان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برخى سوار مى شوند و از برخى تغذيه مى كنند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صادق عليه السلام در تبيين سبب مقهوريت حيوانات در برابر انسان مى فرمايد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مُنِعَت الذِّهنَ وَالعَقلَ لِتَذِلَّ لِلإِنسانِ فَلا تَمتَنِعَ عَلَيهِ </w:t>
      </w:r>
      <w:r>
        <w:rPr>
          <w:rFonts w:eastAsia="Amiri" w:cs="Amiri" w:ascii="Amiri" w:hAnsi="Amiri"/>
          <w:color w:val="111111"/>
          <w:sz w:val="28"/>
          <w:szCs w:val="28"/>
          <w:rtl w:val="true"/>
          <w:lang w:bidi="ar-SA"/>
        </w:rPr>
        <w:t xml:space="preserve">. </w:t>
      </w:r>
      <w:r>
        <w:rPr>
          <w:rStyle w:val="FootnoteAnchor"/>
          <w:rtl w:val="true"/>
        </w:rPr>
        <w:footnoteReference w:id="576"/>
      </w:r>
      <w:r>
        <w:rPr>
          <w:rFonts w:ascii="IRNazanin" w:hAnsi="IRNazanin" w:eastAsia="IRNazanin"/>
          <w:color w:val="111111"/>
          <w:sz w:val="28"/>
          <w:sz w:val="28"/>
          <w:szCs w:val="28"/>
          <w:rtl w:val="true"/>
          <w:lang w:bidi="fa-IR"/>
        </w:rPr>
        <w:t>انديشه و خردش ندادند تا رامِ انسان شود و خوددارى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اگر حيوانات و جانوران عقل داشتند و تصميم به جنگ و ستيز با انسان مى گرفتند ، جامعه بشر چه روزى داشت ؟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النّباتالكتاب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أَنزَلَ مِنَ السَّمَاءِ مَاءً فَأَخْرَجْنَا بِهِ نَبَاتَ كُلِّ شَىْ ءٍ فَأَخْرَجْنَا مِنْهُ خَضِرًا نُّخْرِجُ مِنْهُ حَبًّا مُّتَرَاكِبًا وَمِنَ النَّخْلِ مِن طَـلْعِهَا قِنْوَانٌ دَانِيَةٌ وَجَنَّـتٍ مِّنْ أَعْنَابٍ وَالزَّيْتُونَ وَالرُّمَّانَ مُشْتَبِهًا وَغَيْرَ مُتَشَـبِهٍ انظُرُواْ إِلَى ثَمَرِهِ إِذَا أَثْمَرَ وَيَنْعِهِ إِنَّ فِى ذَ لِكُمْ لاَيَـتٍ لِّقَوْمٍ يُؤْمِنُونَ </w:t>
      </w:r>
      <w:r>
        <w:rPr>
          <w:rFonts w:eastAsia="Amiri" w:cs="Amiri" w:ascii="Amiri" w:hAnsi="Amiri"/>
          <w:color w:val="111111"/>
          <w:sz w:val="28"/>
          <w:szCs w:val="28"/>
          <w:rtl w:val="true"/>
          <w:lang w:bidi="ar-SA"/>
        </w:rPr>
        <w:t xml:space="preserve">» . </w:t>
      </w:r>
      <w:r>
        <w:rPr>
          <w:rStyle w:val="FootnoteAnchor"/>
          <w:rtl w:val="true"/>
        </w:rPr>
        <w:footnoteReference w:id="5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ءَايَـتِهِ أَنَّكَ تَرَى الْأَرْضَ خَـشِعَةً فَإِذَا أَنزَلْنَا عَلَيْهَا الْمَاءَ اهْتَزَّتْ وَ رَبَتْ إِنَّ الَّذِى أَحْيَاهَا لَمُحْىِ الْمَوْتَى إِنَّهُ عَلَى كُلِّ شَىْ ءٍ قَدِيرٌ </w:t>
      </w:r>
      <w:r>
        <w:rPr>
          <w:rFonts w:eastAsia="Amiri" w:cs="Amiri" w:ascii="Amiri" w:hAnsi="Amiri"/>
          <w:color w:val="111111"/>
          <w:sz w:val="28"/>
          <w:szCs w:val="28"/>
          <w:rtl w:val="true"/>
          <w:lang w:bidi="ar-SA"/>
        </w:rPr>
        <w:t xml:space="preserve">» . </w:t>
      </w:r>
      <w:r>
        <w:rPr>
          <w:rStyle w:val="FootnoteAnchor"/>
          <w:rtl w:val="true"/>
        </w:rPr>
        <w:footnoteReference w:id="5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الْأَرْضَ مَدَدْنَـهَا وَأَلْقَيْنَا فِيهَا رَوَ سِىَ وَأَمنبَتْنَا فِيهَا مِن كُلِّ شَىْ ءٍ مَّوْزُونٍ </w:t>
      </w:r>
      <w:r>
        <w:rPr>
          <w:rFonts w:eastAsia="Amiri" w:cs="Amiri" w:ascii="Amiri" w:hAnsi="Amiri"/>
          <w:color w:val="111111"/>
          <w:sz w:val="28"/>
          <w:szCs w:val="28"/>
          <w:rtl w:val="true"/>
          <w:lang w:bidi="ar-SA"/>
        </w:rPr>
        <w:t xml:space="preserve">» . </w:t>
      </w:r>
      <w:r>
        <w:rPr>
          <w:rStyle w:val="FootnoteAnchor"/>
          <w:rtl w:val="true"/>
        </w:rPr>
        <w:footnoteReference w:id="5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 الْحَبِّ وَالنَّوَى يُخْرِجُ الْحَىَّ مِنَ الْمَيِّتِ وَمُخْرِجُ الْمَيِّتِ مِنَ الْحَىِّ ذَ لِكُمُ اللَّهُ فَأَنَّى تُؤْفَكُونَ</w:t>
      </w:r>
      <w:r>
        <w:rPr>
          <w:rFonts w:eastAsia="Amiri" w:cs="Amiri" w:ascii="Amiri" w:hAnsi="Amiri"/>
          <w:color w:val="111111"/>
          <w:sz w:val="28"/>
          <w:szCs w:val="28"/>
          <w:rtl w:val="true"/>
          <w:lang w:bidi="ar-SA"/>
        </w:rPr>
        <w:t xml:space="preserve">» . </w:t>
      </w:r>
      <w:r>
        <w:rPr>
          <w:rStyle w:val="FootnoteAnchor"/>
          <w:rtl w:val="true"/>
        </w:rPr>
        <w:footnoteReference w:id="5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أَفَرَءَيْتُم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تَزْرَعُونَهُ أَمْ نَحْنُ الزَّ 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لَجَعَلْنَـهُ حُطَـمًا فَظَـلْتُمْ تَفَكَّهُونَ </w:t>
      </w:r>
      <w:r>
        <w:rPr>
          <w:rFonts w:eastAsia="Amiri" w:cs="Amiri" w:ascii="Amiri" w:hAnsi="Amiri"/>
          <w:color w:val="111111"/>
          <w:sz w:val="28"/>
          <w:szCs w:val="28"/>
          <w:rtl w:val="true"/>
          <w:lang w:bidi="ar-SA"/>
        </w:rPr>
        <w:t xml:space="preserve">» . </w:t>
      </w:r>
      <w:r>
        <w:rPr>
          <w:rStyle w:val="FootnoteAnchor"/>
          <w:rtl w:val="true"/>
        </w:rPr>
        <w:footnoteReference w:id="58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1" w:name="pg12771_128480"/>
    </w:p>
    <w:p>
      <w:pPr>
        <w:pStyle w:val="Heading4"/>
        <w:numPr>
          <w:ilvl w:val="3"/>
          <w:numId w:val="1"/>
        </w:numPr>
        <w:rPr/>
      </w:pPr>
      <w:bookmarkStart w:id="302" w:name="__RefHeading___Toc788766_3224264995"/>
      <w:bookmarkStart w:id="303" w:name="_Toc113"/>
      <w:bookmarkEnd w:id="301"/>
      <w:bookmarkEnd w:id="302"/>
      <w:r>
        <w:rPr>
          <w:rtl w:val="true"/>
        </w:rPr>
        <w:t>باب چهارم</w:t>
      </w:r>
      <w:r>
        <w:rPr>
          <w:rtl w:val="true"/>
        </w:rPr>
        <w:t xml:space="preserve">: </w:t>
      </w:r>
      <w:r>
        <w:rPr>
          <w:rtl w:val="true"/>
        </w:rPr>
        <w:t>آفرينش گياه</w:t>
      </w:r>
      <w:bookmarkEnd w:id="303"/>
    </w:p>
    <w:p>
      <w:pPr>
        <w:pStyle w:val="Heading5"/>
        <w:numPr>
          <w:ilvl w:val="4"/>
          <w:numId w:val="1"/>
        </w:numPr>
        <w:rPr/>
      </w:pPr>
      <w:bookmarkStart w:id="304" w:name="__RefHeading___Toc788768_3224264995"/>
      <w:bookmarkStart w:id="305" w:name="_Toc114"/>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گياهقرآن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خدايى كه از آسمان ، باران فرستاد و بدان ، هر گونه گياهى رويانيديم و از آن گياه ، ساقه اى سبز و از آن ، دانه هايى بر يكديگر چيده ، و نيز از جوانه هاى نخل ، خوشه هايى سر فروهِشته پديد آورديم ، و نيز باغ هايى از انگور و زيتون و انار ، همانند و ناهمانند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ميوه هايش به گاهِ ميوه دادن و رسيدن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در اينها نشانه هايى براى گروه مؤمنان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هاى اوست كه زمين را خشك مى بينى و چون باران بر آن فرود آوريم ، مى جنبد و گياه برمى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آن را زنده مى كند ، زنده كننده مردگان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او بر هر كارى تواناست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را گسترديم و كوه هايى استوار در آن افكنديم و از هر چيز ، به روشى سنجيده در آن رويانيديم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خداوند است كه دانه و هسته را مى شكافد و زنده را از مُرده بيرون مى كشد و مُرده را از زنده بيرون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خداى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منحرف مى شويد؟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آنچه را مى كاريد ، ديده ايد ؟ آيا شما آن را مى رويانيد يا روياننده ماييم؟ اگر مى خواستيم، خاشاكش مى كرديم تا شگفت زده شويد</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أَفَرَءَيْتُمُ النَّارَ الَّتِى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أَنشَأْتُمْ شَجَرَتَهَا أَمْ نَحْنُ الْمُنشِـئونَ </w:t>
      </w:r>
      <w:r>
        <w:rPr>
          <w:rFonts w:eastAsia="Amiri" w:cs="Amiri" w:ascii="Amiri" w:hAnsi="Amiri"/>
          <w:color w:val="111111"/>
          <w:sz w:val="28"/>
          <w:szCs w:val="28"/>
          <w:rtl w:val="true"/>
          <w:lang w:bidi="ar-SA"/>
        </w:rPr>
        <w:t xml:space="preserve">» .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الحديثالسنن الكبرى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يَقولَنَّ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زَرَعتُ ، ولكِن 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تَسمَعوا إِلى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تَزْرَعُونَهُ أَمْ نَحْنُ الزَّ رِعُونَ</w:t>
      </w:r>
      <w:r>
        <w:rPr>
          <w:rFonts w:eastAsia="Amiri" w:cs="Amiri" w:ascii="Amiri" w:hAnsi="Amiri"/>
          <w:color w:val="111111"/>
          <w:sz w:val="28"/>
          <w:szCs w:val="28"/>
          <w:rtl w:val="true"/>
          <w:lang w:bidi="ar-SA"/>
        </w:rPr>
        <w:t xml:space="preserve">» .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المستدرك على الصحيحين عن حجر بن قيس المدريّ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 عِندَ أَميرِ المُؤمِنينَ عَلِيِّ بنِ أَبي طالِبٍ عليه السلامفَسَمِعتُهُ وهُوَ يُصَلِّي اللَّيلَ يَقرَأُ ، فَمَرَّ بِهذِهِ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تَخْلُقُونَهُ أَمْ نَحْنُ الْخَــلِقُونَ</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يا رَبِّ ـ ثَلاثا ـ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تَزْرَعُونَهُ أَمْ نَحْنُ الزَّ 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يا رَبِّ ، بل أنتَ يا رَبِّ ، بَل أنتَ يا رَبِّ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أَفَرَءَيْتُمُ الْمَاءَ الَّذِى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أَنزَلْتُمُوهُ مِنَ الْمُزْنِ أَمْ نَحْنُ الْمُنزِلُونَ </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يا رَبِّ ـ ثَلاثا ـ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أَفَرَءَيْتُمُ النَّارَ الَّتِى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أَنشَأْتُمْ شَجَرَتَهَا أَمْ نَحْنُ الْمُنشِـئونَ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يا رَبِّ ـ ثَلاثا ـ </w:t>
      </w:r>
      <w:r>
        <w:rPr>
          <w:rFonts w:eastAsia="Amiri" w:cs="Amiri" w:ascii="Amiri" w:hAnsi="Amiri"/>
          <w:color w:val="111111"/>
          <w:sz w:val="28"/>
          <w:szCs w:val="28"/>
          <w:rtl w:val="true"/>
          <w:lang w:bidi="ar-SA"/>
        </w:rPr>
        <w:t xml:space="preserve">. </w:t>
      </w:r>
      <w:r>
        <w:rPr>
          <w:rStyle w:val="FootnoteAnchor"/>
          <w:rtl w:val="true"/>
        </w:rPr>
        <w:footnoteReference w:id="58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آتشى را كه برمى افروزيد ديده ايد ؟ آيا درختش را شما آفريده ايد يا آفريننده ماييم؟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حديثالسنن الكبرىـ به نقل از ابو هريره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از شما نگويد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رويانْدم ؛ بلكه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هريره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گفته خداوند عز و جل 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آنچه مى كاريد ، انديشيده ايد؟ شما آن را مى رويانيد يا روياننده اش 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نشنيده ايد ؟</w:t>
      </w:r>
    </w:p>
    <w:p>
      <w:pPr>
        <w:pStyle w:val="BookText"/>
        <w:rPr/>
      </w:pPr>
      <w:r>
        <w:rPr>
          <w:rFonts w:ascii="IRNazanin" w:hAnsi="IRNazanin" w:eastAsia="IRNazanin"/>
          <w:color w:val="111111"/>
          <w:sz w:val="28"/>
          <w:sz w:val="28"/>
          <w:szCs w:val="28"/>
          <w:rtl w:val="true"/>
          <w:lang w:bidi="fa-IR"/>
        </w:rPr>
        <w:t>المستدرك على الصحيحينـ به نقل از حجر بن قيس مدرى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نزد امير مؤمنان ، على بن ابى طالب عليه السلام بودم و شنيدم كه در نماز شب ، قرآن مى خواند تا به اين آيه رسيد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از نطفه اى كه در رحم مى ريزيد ، آگاهيد؟ آيا شما آن را مى آفرينيد يا آفريننده ماييم؟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سه 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تو ، 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قرائت كرد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در آنچه مى كاريد ، انديشيده ايد؟ شما آن را مى رويانيد يا روياننده اش ماييم؟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تو ، اى پروردگار من ، بلكه تو ، اى پروردگار من ، بلكه تو ، 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قرائت كرد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به آبى كه آشاميد ، انديشيده ايد؟ آيا شما آن را از ابر فرو مى فرستيد يا فرو فرستنده ماييم؟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گاه ، سه 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تو ، 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قرائت كرد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به آتشى كه مى افروزيد ، انديشيده ايد؟ آيا درختش را شما آفريده ايد يا آفريننده ماييم؟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سه بار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تو ، اى پروردگار من </w:t>
      </w:r>
      <w:r>
        <w:rPr>
          <w:rFonts w:eastAsia="IRNazanin" w:cs="IRNazanin"/>
          <w:color w:val="111111"/>
          <w:sz w:val="28"/>
          <w:szCs w:val="28"/>
          <w:rtl w:val="true"/>
          <w:lang w:bidi="fa-IR"/>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الحِكمَةَ في خَلقِ الشَّجَرِ وأَصنافِ النَّباتِ ؛ فَإِنَّها لَمّا كانَت تَحتاجُ إِلَى الغِذاءِ الدّائِمِ كَحاجَةِ الحَيَوانِ ، ولَم يَكُن لَها أَفواهٌ كَأَفواهِ الحَيَوانِ ، ولا حَرَكَةٌ تَنبَعِثُ بِها لِتَناوُلِ الغِذاءِ ، جُعِلَت أُصولُها مَركوزَةً فِي الأَرضِ لِتَنزِعَ مِنهَا الغِذاءَ فَتُؤَدِّيَهُ إِلَى الأَغصانِ وما عَلَيها مِنَ الوَرَقِ وَالثَّمَرِ ، فَصارَتِ الأَرضُ كَالأُمِّ المُرَبِّيَةِ لَها ، وصارَت أُصولُها الَّتي هِيَ كَالأَفواهِ مُلتَقِمَةً لِلأَرضِ لِتَنزِعَ مِنهَا الغِذاءَ كَما يُرضِعُ أَصنافَ الحَيَوانِ أُمَّهاتُها </w:t>
      </w:r>
      <w:r>
        <w:rPr>
          <w:rFonts w:eastAsia="Amiri" w:cs="Amiri" w:ascii="Amiri" w:hAnsi="Amiri"/>
          <w:color w:val="111111"/>
          <w:sz w:val="28"/>
          <w:szCs w:val="28"/>
          <w:rtl w:val="true"/>
          <w:lang w:bidi="ar-SA"/>
        </w:rPr>
        <w:t xml:space="preserve">. </w:t>
      </w:r>
      <w:r>
        <w:rPr>
          <w:rStyle w:val="FootnoteAnchor"/>
          <w:rtl w:val="true"/>
        </w:rPr>
        <w:footnoteReference w:id="58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در خلقت درخت و گياهان گونه گون را نيك بنگر كه چون مانند حيوان ، هميشه به غذا نياز دارد ، امّا دهانى مانند آنها ندارد و براى رسيدن به غذا هم نمى تواند از جايش حركت كند ، ريشه هايش را در زمين فرو برده اند تا غذاى خود را از آن بگيرد و به شاخه ها و برگ و ميوه خود برساند ، گويى كه زمين ، مادر رشددهنده آن است و ريشه ها به سان دهان مى شود كه زمين را فرو مى دهد تا غذايش را از آن برگيرد ، همان گونه كه مادر ديگر جانوران به آنها شير مى دهند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6" w:name="pg12771_128486"/>
    </w:p>
    <w:p>
      <w:pPr>
        <w:pStyle w:val="Heading5"/>
        <w:numPr>
          <w:ilvl w:val="4"/>
          <w:numId w:val="1"/>
        </w:numPr>
        <w:rPr/>
      </w:pPr>
      <w:bookmarkStart w:id="307" w:name="__RefHeading___Toc788770_3224264995"/>
      <w:bookmarkStart w:id="308" w:name="_Toc115"/>
      <w:bookmarkEnd w:id="306"/>
      <w:bookmarkEnd w:id="307"/>
      <w:r>
        <w:rPr>
          <w:rtl w:val="true"/>
        </w:rPr>
        <w:t>نشانه هاى خدا در آفرينش گياهان</w:t>
      </w:r>
      <w:bookmarkEnd w:id="308"/>
    </w:p>
    <w:p>
      <w:pPr>
        <w:pStyle w:val="Heading6"/>
        <w:numPr>
          <w:ilvl w:val="5"/>
          <w:numId w:val="1"/>
        </w:numPr>
        <w:rPr/>
      </w:pPr>
      <w:bookmarkStart w:id="309" w:name="__RefHeading___Toc788772_3224264995"/>
      <w:bookmarkStart w:id="310" w:name="_Toc116"/>
      <w:bookmarkEnd w:id="309"/>
      <w:r>
        <w:rPr>
          <w:rtl w:val="true"/>
        </w:rPr>
        <w:t xml:space="preserve">يك </w:t>
      </w:r>
      <w:r>
        <w:rPr>
          <w:rtl w:val="true"/>
        </w:rPr>
        <w:t xml:space="preserve">. </w:t>
      </w:r>
      <w:r>
        <w:rPr>
          <w:rtl w:val="true"/>
        </w:rPr>
        <w:t>پيدايش حيات در موادّ مُرده</w:t>
      </w:r>
      <w:bookmarkEnd w:id="310"/>
    </w:p>
    <w:p>
      <w:pPr>
        <w:pStyle w:val="BookText"/>
        <w:rPr/>
      </w:pPr>
      <w:r>
        <w:rPr>
          <w:rFonts w:ascii="IRNazanin" w:hAnsi="IRNazanin" w:eastAsia="IRNazanin"/>
          <w:color w:val="111111"/>
          <w:sz w:val="28"/>
          <w:sz w:val="28"/>
          <w:szCs w:val="28"/>
          <w:rtl w:val="true"/>
          <w:lang w:bidi="fa-IR"/>
        </w:rPr>
        <w:t xml:space="preserve">نشانه هاى خدا در آفرينش گياهانهمان طور كه درآيات و روايات اين باب ملاحظه شد ، قرآن و احاديث اسلامى ، بشر را در مسير خداشناسى به مطالعه درباره آفرينش و حكمت هاى به كار رفته درباره انواع درختان و گياهان ، دعوت مى نمايند و از نگاه قرآن كريم ، زندگى نباتات ، از جهات مختلف مى تواند انديشه مندان را به خالق حكيم جهان ، رهنمون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شمارى از آنها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پيدايش حيات در موادّ مُردهنخستين نكته ، بررسى چگونگى پيدايش حيات در دانه ها و شاخه هاى مرده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ءَايَـتِهِ أَنَّكَ تَرَى الْأَرْضَ خَـشِعَةً فَإِذَا أَنزَلْنَا عَلَيْهَا الْمَاءَ اهْتَزَّتْ وَ رَبَتْ إِنَّ الَّذِى أَحْيَاهَا لَمُحْىِ الْمَوْتَى إِنَّهُ عَلَى كُلِّ شَىْ ءٍ قَدِيرٌ </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1" w:name="pg12771_128487"/>
    </w:p>
    <w:p>
      <w:pPr>
        <w:pStyle w:val="Heading6"/>
        <w:numPr>
          <w:ilvl w:val="5"/>
          <w:numId w:val="1"/>
        </w:numPr>
        <w:rPr/>
      </w:pPr>
      <w:bookmarkStart w:id="312" w:name="__RefHeading___Toc788774_3224264995"/>
      <w:bookmarkStart w:id="313" w:name="_Toc117"/>
      <w:bookmarkEnd w:id="311"/>
      <w:bookmarkEnd w:id="312"/>
      <w:r>
        <w:rPr>
          <w:rtl w:val="true"/>
        </w:rPr>
        <w:t xml:space="preserve">دو </w:t>
      </w:r>
      <w:r>
        <w:rPr>
          <w:rtl w:val="true"/>
        </w:rPr>
        <w:t xml:space="preserve">. </w:t>
      </w:r>
      <w:r>
        <w:rPr>
          <w:rtl w:val="true"/>
        </w:rPr>
        <w:t>سازمان دقيق و موزون نباتات</w:t>
      </w:r>
      <w:bookmarkEnd w:id="313"/>
    </w:p>
    <w:p>
      <w:pPr>
        <w:pStyle w:val="Heading6"/>
        <w:numPr>
          <w:ilvl w:val="5"/>
          <w:numId w:val="1"/>
        </w:numPr>
        <w:rPr/>
      </w:pPr>
      <w:bookmarkStart w:id="314" w:name="__RefHeading___Toc788776_3224264995"/>
      <w:bookmarkStart w:id="315" w:name="_Toc118"/>
      <w:bookmarkEnd w:id="314"/>
      <w:r>
        <w:rPr>
          <w:rtl w:val="true"/>
        </w:rPr>
        <w:t xml:space="preserve">سه </w:t>
      </w:r>
      <w:r>
        <w:rPr>
          <w:rtl w:val="true"/>
        </w:rPr>
        <w:t xml:space="preserve">. </w:t>
      </w:r>
      <w:r>
        <w:rPr>
          <w:rtl w:val="true"/>
        </w:rPr>
        <w:t>انواع گياهان</w:t>
      </w:r>
      <w:bookmarkEnd w:id="315"/>
    </w:p>
    <w:p>
      <w:pPr>
        <w:pStyle w:val="Heading6"/>
        <w:numPr>
          <w:ilvl w:val="5"/>
          <w:numId w:val="1"/>
        </w:numPr>
        <w:rPr/>
      </w:pPr>
      <w:bookmarkStart w:id="316" w:name="__RefHeading___Toc788778_3224264995"/>
      <w:bookmarkStart w:id="317" w:name="_Toc119"/>
      <w:bookmarkEnd w:id="316"/>
      <w:r>
        <w:rPr>
          <w:rtl w:val="true"/>
        </w:rPr>
        <w:t xml:space="preserve">چهار </w:t>
      </w:r>
      <w:r>
        <w:rPr>
          <w:rtl w:val="true"/>
        </w:rPr>
        <w:t xml:space="preserve">. </w:t>
      </w:r>
      <w:r>
        <w:rPr>
          <w:rtl w:val="true"/>
        </w:rPr>
        <w:t>زوجيّت در گياهان</w:t>
      </w:r>
      <w:bookmarkEnd w:id="317"/>
    </w:p>
    <w:p>
      <w:pPr>
        <w:pStyle w:val="BookText"/>
        <w:rPr/>
      </w:pPr>
      <w:r>
        <w:rPr>
          <w:rFonts w:ascii="IRNazanin" w:hAnsi="IRNazanin" w:eastAsia="IRNazanin"/>
          <w:color w:val="111111"/>
          <w:sz w:val="28"/>
          <w:sz w:val="28"/>
          <w:szCs w:val="28"/>
          <w:rtl w:val="true"/>
          <w:lang w:bidi="fa-IR"/>
        </w:rPr>
        <w:t>و از نشانه هاى اوست كه زمين را خشك مى بينى و چون باران بر آن فرود آوريم ، مى جنبد و گياه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آن را زنده مى كند ، زنده كننده مردگان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او بر هر كارى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دقيق و موزون نباتاتپيچيدگى ، نظم ، زيبايى و توارث در جهان نباتات ، به قدرى شگفت انگيز است كه عقل با ملاحظه آن ، بى ترديد به مدبّر توانا و حكيم آن اعتراف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وَأَمنبَتْنَا فِيهَا مِن كُلِّ شَىْ ءٍ مَّوْزُونٍ </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و در آن از هر چيزى سنجيده آفريديم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گياهانگياهان ، مانند حيوانات ، انواع بى شمارى دارند كه هر يك ، مقرّرات خاصّ خود را در نظام آفرينش دارد و نشانه اى جداگانه بر آفريدگار هستى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تَرَى الْأَرْضَ هَامِدَةً فَإِذَا أَنزَلْنَا عَلَيْهَا الْمَاءَ اهْتَزَّتْ وَ رَبَتْ وَ أَمنبَتَتْ مِن كُلِّ زَوْجِم بَهِيجٍ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لِكَ بِأَنَّ اللَّهَ هُوَ الْحَقُّ وَ أَنَّهُ يُحْىِ الْمَوْتَى وَ أَنَّهُ عَلَى كُلِّ شَىْ ءٍ قَدِيرٌ </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و زمين را خشكيده مى بينى؛ ولى چون آب بر آن فرود آوريم، به جنبش در مى آيد و نمو مى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رُستنى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نيكو، مى 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است كه خدا، خود، حق است و اوست كه مردگان را زنده مى كند و بر هر كارى تواناست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زوجيّت در گياهان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شارل لينه در اواسط قرن هجدهم كشف كرد در گياهان نيز جنس نر و ماده وجود دارد ، اين موضوع ، چنان دستگاه مذهبى مسيحيت را خشمگين كرد كه سال ها در اروپا كتاب هاى 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رفت ؛ امّا قرآن در چهارده قرن پيش با صراحت ، موضوع زوجيت در جهان گياهان را اعلام كرد و مردم را در مسير خداشناسى به تأمّل در اين آيه توحيد دعوت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لَمْ يَرَوْاْ إِلَى الْأَرْضِ كَمْ أَمنبَتْنَا فِيهَا مِن كُلِّ زَوْجٍ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فِى ذَ لِكَ لَأَيَةً وَ مَا كَانَ أَكْثَرُهُم مُّؤْمِنِينَ </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آيا به زمين ننگريسته اند كه چه قدر در آن از هر گونه ، جفت هاى زيبا رويانيده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در اين ، نشانه اى است؛ ولى بيشتر آنان ، 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نگاه اين كتاب آسمانى ، نه تنها گياهان ، بلكه سراسر جهان در گروِ قانون زوجيت عمومى است </w:t>
      </w:r>
      <w:r>
        <w:rPr>
          <w:rFonts w:eastAsia="IRNazanin" w:cs="IRNazanin"/>
          <w:color w:val="111111"/>
          <w:sz w:val="28"/>
          <w:szCs w:val="28"/>
          <w:rtl w:val="true"/>
          <w:lang w:bidi="fa-IR"/>
        </w:rPr>
        <w:t xml:space="preserve">. </w:t>
      </w:r>
      <w:r>
        <w:rPr>
          <w:rStyle w:val="FootnoteAnchor"/>
          <w:rtl w:val="true"/>
        </w:rPr>
        <w:footnoteReference w:id="592"/>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الأزواجالكتاب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كُلِّ شَىْ ءٍ خَلَقْنَا زَوْجَيْنِ لَعَلَّكُمْ تَذَكَّرُونَ </w:t>
      </w:r>
      <w:r>
        <w:rPr>
          <w:rFonts w:eastAsia="Amiri" w:cs="Amiri" w:ascii="Amiri" w:hAnsi="Amiri"/>
          <w:color w:val="111111"/>
          <w:sz w:val="28"/>
          <w:szCs w:val="28"/>
          <w:rtl w:val="true"/>
          <w:lang w:bidi="ar-SA"/>
        </w:rPr>
        <w:t xml:space="preserve">» . </w:t>
      </w:r>
      <w:r>
        <w:rPr>
          <w:rStyle w:val="FootnoteAnchor"/>
          <w:rtl w:val="true"/>
        </w:rPr>
        <w:footnoteReference w:id="5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سُبْحَـنَ الَّذِى خَلَقَ الْأَزْوَ جَ كُلَّهَا مِمَّا تُنـبِتُ الْأَرْضُ وَ مِنْ أَنفُسِهِمْ وَ مِمَّا لاَ يَعْلَمُونَ </w:t>
      </w:r>
      <w:r>
        <w:rPr>
          <w:rFonts w:eastAsia="Amiri" w:cs="Amiri" w:ascii="Amiri" w:hAnsi="Amiri"/>
          <w:color w:val="111111"/>
          <w:sz w:val="28"/>
          <w:szCs w:val="28"/>
          <w:rtl w:val="true"/>
          <w:lang w:bidi="ar-SA"/>
        </w:rPr>
        <w:t xml:space="preserve">» . </w:t>
      </w:r>
      <w:r>
        <w:rPr>
          <w:rStyle w:val="FootnoteAnchor"/>
          <w:rtl w:val="true"/>
        </w:rPr>
        <w:footnoteReference w:id="5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يَرَوْاْ إِلَى الْأَرْضِ كَمْ أَمنبَتْنَا فِيهَا مِن كُلِّ زَوْجٍ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ذَ لِكَ لاَيَةً وَ مَا كَانَ أَكْثَرُهُم مُّؤْمِنِينَ </w:t>
      </w:r>
      <w:r>
        <w:rPr>
          <w:rFonts w:eastAsia="Amiri" w:cs="Amiri" w:ascii="Amiri" w:hAnsi="Amiri"/>
          <w:color w:val="111111"/>
          <w:sz w:val="28"/>
          <w:szCs w:val="28"/>
          <w:rtl w:val="true"/>
          <w:lang w:bidi="ar-SA"/>
        </w:rPr>
        <w:t xml:space="preserve">» .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بَينَ مُتَعادِياتِها ، ومُفَرِّقٌ بَينَ مُتَدانِياتِها ، دالَّةٌ بِتَفرِيقِها عَلى مُفَرِّقِها ، وبِتَأليفِها عَلى مُؤَلِّفِها ، 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كُلِّ شَىْ ءٍ خَلَقْنَا زَوْجَيْنِ لَعَلَّكُمْ تَذَكَّرُونَ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12771_128490"/>
    </w:p>
    <w:p>
      <w:pPr>
        <w:pStyle w:val="Heading4"/>
        <w:numPr>
          <w:ilvl w:val="3"/>
          <w:numId w:val="1"/>
        </w:numPr>
        <w:rPr/>
      </w:pPr>
      <w:bookmarkStart w:id="319" w:name="__RefHeading___Toc788780_3224264995"/>
      <w:bookmarkStart w:id="320" w:name="_Toc120"/>
      <w:bookmarkEnd w:id="318"/>
      <w:bookmarkEnd w:id="319"/>
      <w:r>
        <w:rPr>
          <w:rtl w:val="true"/>
        </w:rPr>
        <w:t>باب پنجم</w:t>
      </w:r>
      <w:r>
        <w:rPr>
          <w:rtl w:val="true"/>
        </w:rPr>
        <w:t xml:space="preserve">: </w:t>
      </w:r>
      <w:r>
        <w:rPr>
          <w:rtl w:val="true"/>
        </w:rPr>
        <w:t>آفرينش جفت ها</w:t>
      </w:r>
      <w:bookmarkEnd w:id="320"/>
    </w:p>
    <w:p>
      <w:pPr>
        <w:pStyle w:val="Heading5"/>
        <w:numPr>
          <w:ilvl w:val="4"/>
          <w:numId w:val="1"/>
        </w:numPr>
        <w:rPr/>
      </w:pPr>
      <w:bookmarkStart w:id="321" w:name="__RefHeading___Toc788782_3224264995"/>
      <w:bookmarkStart w:id="322" w:name="_Toc121"/>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جفت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چيز ، جفت آفريديم ، باشد كه پند گيريد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خدايى كه همه جفت ها را آفريد ، چه آنچه از زمين مى رويانَد ، و چه از خودشان ، و چه آن چيزهايى كه نمى شناسند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زمين ننگريسته اند كه چه قدر در آن از هر گونه جفت هاى نيكو و گرامى رويانيده ايم ؟ بى گمان ، در اين ، نشانه اى است ؛ ولى بيشتر آنان ، ايمان نمى آورند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 قيامت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دهنده ميان ناسازگارهاى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جداكننده ميان نزديك هاى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جداكنندگى او بر جداكننده ، و پيوندش بر پيوند دهنده دلالت دارد و اين ، همان سخن خداى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هر چيز ، جفت آفريديم ، باشد كه پند گيرند</w:t>
      </w:r>
      <w:r>
        <w:rPr>
          <w:rFonts w:eastAsia="IRNazanin" w:cs="IRNazanin"/>
          <w:color w:val="111111"/>
          <w:sz w:val="28"/>
          <w:szCs w:val="28"/>
          <w:rtl w:val="true"/>
          <w:lang w:bidi="fa-IR"/>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آلهـ في رده على الدهرية الذين يقولون إنّ العالم قديم غير محدث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تُشاهِدونَهُ مِنَ الأَشياءِ بَعضُها إِلى بَعضٍ يَفتَقِرُ ؛ لِأَنَّهُ لا قِوامَ لِلبَعضِ إِلاّ بِما يَتَّصِلُ بِهِ ، ألا تَرَى البِناءَ مُحتاجا بَعضُ أَجزائِهِ إِلى بَعضٍ ، وإِلاّ لَم يَتَّسِق ولَم يَستَحكِم ، وكَذلِكَ سائِرُ ما تَرَونَ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الجَماداتُ فَهُوَ يُمسِكُها بِقُدرَتِهِ ، ويُمسِكُ المُتَّصِلَ مِنها أن يَتَهافَتَ ، ويُمسِكُ المُتَهافِتَ مِنها أن يَتَلاصَقَ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أَحالَ الأَشياءَ لِأَوقاتِها ، ولَأَمَ </w:t>
      </w:r>
      <w:r>
        <w:rPr>
          <w:rStyle w:val="FootnoteAnchor"/>
          <w:rtl w:val="true"/>
        </w:rPr>
        <w:footnoteReference w:id="600"/>
      </w:r>
      <w:r>
        <w:rPr>
          <w:rFonts w:ascii="Amiri" w:hAnsi="Amiri" w:eastAsia="Amiri" w:cs="Amiri"/>
          <w:color w:val="111111"/>
          <w:sz w:val="28"/>
          <w:sz w:val="28"/>
          <w:szCs w:val="28"/>
          <w:rtl w:val="true"/>
          <w:lang w:bidi="ar-SA"/>
        </w:rPr>
        <w:t xml:space="preserve">بَينَ مُختَلِفاتِها ، وغَرَّزَ غَرائِزَها ، وأَلزَمَها أَشباحَها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فَأَقامَ مِنَ الأَشياءِ أَوَدَها </w:t>
      </w:r>
      <w:r>
        <w:rPr>
          <w:rStyle w:val="FootnoteAnchor"/>
          <w:rtl w:val="true"/>
        </w:rPr>
        <w:footnoteReference w:id="602"/>
      </w:r>
      <w:r>
        <w:rPr>
          <w:rFonts w:ascii="Amiri" w:hAnsi="Amiri" w:eastAsia="Amiri" w:cs="Amiri"/>
          <w:color w:val="111111"/>
          <w:sz w:val="28"/>
          <w:sz w:val="28"/>
          <w:szCs w:val="28"/>
          <w:rtl w:val="true"/>
          <w:lang w:bidi="ar-SA"/>
        </w:rPr>
        <w:t xml:space="preserve">، ونَهَجَ حُدودَها ، ولاءَم بِقُدرَتِهِ بَينَ مُتَضادِّها ، ووَصَلَ أَسبابَ قَرائِنِها </w:t>
      </w:r>
      <w:r>
        <w:rPr>
          <w:rFonts w:eastAsia="Amiri" w:cs="Amiri" w:ascii="Amiri" w:hAnsi="Amiri"/>
          <w:color w:val="111111"/>
          <w:sz w:val="28"/>
          <w:szCs w:val="28"/>
          <w:rtl w:val="true"/>
          <w:lang w:bidi="ar-SA"/>
        </w:rPr>
        <w:t xml:space="preserve">. </w:t>
      </w:r>
      <w:r>
        <w:rPr>
          <w:rStyle w:val="FootnoteAnchor"/>
          <w:rtl w:val="true"/>
        </w:rPr>
        <w:footnoteReference w:id="60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آلهـ در ردّ بر دهريه كه جهان را قديم و غير حادث مى پندارند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مشاهده مى كنيد كه اشيا به يكديگر نياز دارند و جز با اتّصال به هم قوام ندارند ، آيا نمى بينيد كه اجزاى ساختمان به يكديگر نيازمندند ، وگرنه راست و منظّم و استوار نمى گردند ؟ و نيز چيزهاى ديگرى كه مى بينيد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جمادات را خداوند به قدرت خود ، نگاه داشته و نمى گذارد آنچه را از آنها به هم متّصل است ، درهم بريزند و آنچه از آنها كه با هم درگيرند ، به هم بچسبند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 را به هنگام پرداخت و موجودات متضاد را هماهنگ كرد و به هر كدام ، اثر و سرشتى ويژه داد كه هماره ، همراهشان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كژىِ هر چيزى را راست نمود و حدّشان را روشن نمود و با قدرت خويش ، اضداد را هماهنگ ساخت و رشته پيوند آنها را متّصل كرد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يَخلُق شَيئا فَردا قائِما بِنَفسِه دونَ غَيرِهِ لِلَّذي أَرادَ مِنَ الدَّلالَةِ عَلى نَفسِهِ ، وإِثباتِ وُجودِهِ ، وَاللّهُ ـ تَبارَكَ وتَعالى ـ فَردٌ واحِدٌ ، لا ثانِيَ مَعَهُ يُقيمُهُ ، ولا يَعضُدُهُ ولا يُمسِكُهُ ، وَالخَلقُ يُمسِكُ بَعضُهُ بَعضا بِإِذنِ اللّهِ ومَشِيئَتهِ </w:t>
      </w:r>
      <w:r>
        <w:rPr>
          <w:rFonts w:eastAsia="Amiri" w:cs="Amiri" w:ascii="Amiri" w:hAnsi="Amiri"/>
          <w:color w:val="111111"/>
          <w:sz w:val="28"/>
          <w:szCs w:val="28"/>
          <w:rtl w:val="true"/>
          <w:lang w:bidi="ar-SA"/>
        </w:rPr>
        <w:t xml:space="preserve">. </w:t>
      </w:r>
      <w:r>
        <w:rPr>
          <w:rStyle w:val="FootnoteAnchor"/>
          <w:rtl w:val="true"/>
        </w:rPr>
        <w:footnoteReference w:id="604"/>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كه تنها و متّكى به خود باشد ، نيافريد تا هر كس را كه بخواهد ، به خود و اثبات وجود خويش ، رهنمون گردد و خداى ـ تبارك و تعالى ـ ، يگانه و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دومى با او نيست تا برپايش بدارد و يارى اش كند و نگهش دارد؛ ولى آفريدگان ، برخى ، برخى ديگر را به اذن و خواست الهى نگاه مى دارند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3" w:name="pg12771_128495"/>
    </w:p>
    <w:p>
      <w:pPr>
        <w:pStyle w:val="Heading5"/>
        <w:numPr>
          <w:ilvl w:val="4"/>
          <w:numId w:val="1"/>
        </w:numPr>
        <w:rPr/>
      </w:pPr>
      <w:bookmarkStart w:id="324" w:name="__RefHeading___Toc788784_3224264995"/>
      <w:bookmarkStart w:id="325" w:name="_Toc122"/>
      <w:bookmarkEnd w:id="323"/>
      <w:bookmarkEnd w:id="324"/>
      <w:r>
        <w:rPr>
          <w:rtl w:val="true"/>
        </w:rPr>
        <w:t>نشانه هاى خدا در آفرينش جفت ها</w:t>
      </w:r>
      <w:bookmarkEnd w:id="325"/>
    </w:p>
    <w:p>
      <w:pPr>
        <w:pStyle w:val="BookText"/>
        <w:rPr/>
      </w:pPr>
      <w:r>
        <w:rPr>
          <w:rFonts w:ascii="IRNazanin" w:hAnsi="IRNazanin" w:eastAsia="IRNazanin"/>
          <w:color w:val="111111"/>
          <w:sz w:val="28"/>
          <w:sz w:val="28"/>
          <w:szCs w:val="28"/>
          <w:rtl w:val="true"/>
          <w:lang w:bidi="fa-IR"/>
        </w:rPr>
        <w:t>نشانه هاى خدا در آفرينش جفت هاقانون زوجيت عمومى حاكم بر جهان مادّه ، مهم ترين قانون تكوينى در جهان آفرينش است؛ زيرا وجود و بقاى جهان مادّه ، در گرو اين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 اين كه كشف اين قانون در عصر حاضر ، حاصل قرن ها تلاش علمى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انيشتين ، بشر پس از دو هزار و پانصد سال مطالعه ، به اسرار قلعه اتم پى برد و فهميد كه سراسر جهان مادّه از اتم ، و اتم از زوج الكترون و پروتون به وجود آمده و وجود و بقاى مادّه در گرو پيوند و جاذبه اى است كه ميان اين دو جنس متضاد مثبت و منفى بر قرار است </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امّا قرآن كريم ، بيش از چهارده قرن قبل ، با صراحت اعلام كرده است كه در جهان آفرينش ، همه چيز ، زوج آفريده شده و حكمت قانون و نظام زوجيت عمومى ، تذكّر به انسان و توجّه او به خالق حكيم جهان ، و حركت در مسيرى است كه او براى سعادت بشر ، ترسيم كرده است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كُلِّ شَىْ ءٍ خَلَقْنَا زَوْجَيْنِ لَعَلَّكُمْ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إِلَى اللَّهِ إِنِّى لَكُم مِّنْهُ نَذِيرٌ مُّبِينٌ </w:t>
      </w:r>
      <w:r>
        <w:rPr>
          <w:rFonts w:eastAsia="Amiri" w:cs="Amiri" w:ascii="Amiri" w:hAnsi="Amiri"/>
          <w:color w:val="111111"/>
          <w:sz w:val="28"/>
          <w:szCs w:val="28"/>
          <w:rtl w:val="true"/>
          <w:lang w:bidi="ar-SA"/>
        </w:rPr>
        <w:t xml:space="preserve">. </w:t>
      </w:r>
      <w:r>
        <w:rPr>
          <w:rStyle w:val="FootnoteAnchor"/>
          <w:rtl w:val="true"/>
        </w:rPr>
        <w:footnoteReference w:id="606"/>
      </w:r>
      <w:r>
        <w:rPr>
          <w:rFonts w:ascii="IRNazanin" w:hAnsi="IRNazanin" w:eastAsia="IRNazanin"/>
          <w:color w:val="111111"/>
          <w:sz w:val="28"/>
          <w:sz w:val="28"/>
          <w:szCs w:val="28"/>
          <w:rtl w:val="true"/>
          <w:lang w:bidi="fa-IR"/>
        </w:rPr>
        <w:t>و از هر چيزى زوج آفريديم ، شايد كه تذكّر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خدا بگريزيد كه من ، شما را از آن بيم دهنده ام</w:t>
      </w:r>
      <w:r>
        <w:rPr>
          <w:rFonts w:eastAsia="IRNazanin" w:cs="IRNazanin"/>
          <w:color w:val="111111"/>
          <w:sz w:val="28"/>
          <w:szCs w:val="28"/>
          <w:rtl w:val="true"/>
          <w:lang w:bidi="fa-IR"/>
        </w:rPr>
        <w:t xml:space="preserve">» . </w:t>
      </w:r>
      <w:r>
        <w:rPr>
          <w:rStyle w:val="FootnoteAnchor"/>
          <w:rtl w:val="true"/>
        </w:rPr>
        <w:footnoteReference w:id="607"/>
      </w:r>
      <w:r>
        <w:rPr>
          <w:rFonts w:ascii="Amiri" w:hAnsi="Amiri" w:eastAsia="Amiri" w:cs="Amiri"/>
          <w:color w:val="111111"/>
          <w:sz w:val="28"/>
          <w:sz w:val="28"/>
          <w:szCs w:val="28"/>
          <w:rtl w:val="true"/>
          <w:lang w:bidi="ar-SA"/>
        </w:rPr>
        <w:t xml:space="preserve">امام رضا عليه السلام نيز تأكيد مى فرمايد كه حكمت نظام زوجيت عامّه ، اثبات وجود خدا و دلالت بر وحدانيت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يَخلُق شَيئا فَردا قائِما بِنَفسِه دونَ غَيرِهِ لِلَّذى أَرادَ مِنَ الدَّلالَةِ عَلى نَفسِهِ ، وإِثباتِ وُجودِهِ ، وَاللّهُ ـ تَبارَكَ وتَعالى ـ فَردٌ واحِدٌ ، لا ثانِىَ مَعَهُ يُقيمُهُ ، ولا يَعضُدُهُ ولا يُمسِكُهُ ، وَالخَلقُ يُمسِكُ بَعضُهُ بَعضا بِإِذنِ اللّهِ ومَشِيئتهِ </w:t>
      </w:r>
      <w:r>
        <w:rPr>
          <w:rFonts w:eastAsia="Amiri" w:cs="Amiri" w:ascii="Amiri" w:hAnsi="Amiri"/>
          <w:color w:val="111111"/>
          <w:sz w:val="28"/>
          <w:szCs w:val="28"/>
          <w:rtl w:val="true"/>
          <w:lang w:bidi="ar-SA"/>
        </w:rPr>
        <w:t xml:space="preserve">. </w:t>
      </w:r>
      <w:r>
        <w:rPr>
          <w:rStyle w:val="FootnoteAnchor"/>
          <w:rtl w:val="true"/>
        </w:rPr>
        <w:footnoteReference w:id="608"/>
      </w:r>
      <w:r>
        <w:rPr>
          <w:rFonts w:ascii="IRNazanin" w:hAnsi="IRNazanin" w:eastAsia="IRNazanin"/>
          <w:color w:val="111111"/>
          <w:sz w:val="28"/>
          <w:sz w:val="28"/>
          <w:szCs w:val="28"/>
          <w:rtl w:val="true"/>
          <w:lang w:bidi="fa-IR"/>
        </w:rPr>
        <w:t>و چيزى كه تنها و متّكى به خود باشد ، نيافريد تا آن كه را خواهد ، به خويش و اثبات وجودش رهنمون گردد ، و خداى ـ تبارك و تعالى ـ ، يگانه و يكتاست ، دومى با او نيست تا برپايش بدارد و يارى اش كند و نگهش دارد و آفريدگان برخى ، برخى ديگر را به اذن و خواست الهى ، نگاه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تأمّل در قانون زوجيت عمومى حاكم بر جهان با عنايت به پيشگويى قرآن و احاديث اسلامى از آن ، نه تنها دليل توحيد ، بلكه برهان نبوّت و امامت نيز هست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الأرضالكتاب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الْأَرْضِ ءَايَـتٌ لِّلْمُوقِنِينَ </w:t>
      </w:r>
      <w:r>
        <w:rPr>
          <w:rFonts w:eastAsia="Amiri" w:cs="Amiri" w:ascii="Amiri" w:hAnsi="Amiri"/>
          <w:color w:val="111111"/>
          <w:sz w:val="28"/>
          <w:szCs w:val="28"/>
          <w:rtl w:val="true"/>
          <w:lang w:bidi="ar-SA"/>
        </w:rPr>
        <w:t xml:space="preserve">» . </w:t>
      </w:r>
      <w:r>
        <w:rPr>
          <w:rStyle w:val="FootnoteAnchor"/>
          <w:rtl w:val="true"/>
        </w:rPr>
        <w:footnoteReference w:id="6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ءَايَـتِهِ أَن تَقُومَ السَّمَاءُ وَ الْأَرْضُ بِأَمْرِهِ ثُمَّ إِذَا دَعَاكُمْ دَعْوَةً مِّنَ الْأَرْضِ إِذَا أَنتُمْ تَخْرُجُونَ</w:t>
      </w:r>
      <w:r>
        <w:rPr>
          <w:rFonts w:eastAsia="Amiri" w:cs="Amiri" w:ascii="Amiri" w:hAnsi="Amiri"/>
          <w:color w:val="111111"/>
          <w:sz w:val="28"/>
          <w:szCs w:val="28"/>
          <w:rtl w:val="true"/>
          <w:lang w:bidi="ar-SA"/>
        </w:rPr>
        <w:t xml:space="preserve">» . </w:t>
      </w:r>
      <w:r>
        <w:rPr>
          <w:rStyle w:val="FootnoteAnchor"/>
          <w:rtl w:val="true"/>
        </w:rPr>
        <w:footnoteReference w:id="6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يُمْسِكُ السَّمَـوَ تِ وَ الْأَرْضَ أَن تَزُولاَ وَ لَئِن زَالَتَا إِنْ أَمْسَكَهُمَا مِنْ أَحَدٍ مِّنم بَعْدِهِ إِنَّهُ كَانَ حَلِيمًا غَفُورًا </w:t>
      </w:r>
      <w:r>
        <w:rPr>
          <w:rFonts w:eastAsia="Amiri" w:cs="Amiri" w:ascii="Amiri" w:hAnsi="Amiri"/>
          <w:color w:val="111111"/>
          <w:sz w:val="28"/>
          <w:szCs w:val="28"/>
          <w:rtl w:val="true"/>
          <w:lang w:bidi="ar-SA"/>
        </w:rPr>
        <w:t xml:space="preserve">» . </w:t>
      </w:r>
      <w:r>
        <w:rPr>
          <w:rStyle w:val="FootnoteAnchor"/>
          <w:rtl w:val="true"/>
        </w:rPr>
        <w:footnoteReference w:id="6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أَئنَّكُمْ لَتَكْفُرُونَ بِالَّذِى خَلَقَ الْأَرْضَ فِى يَوْمَيْنِ وَ تَجْعَلُونَ لَهُ أَندَادًا ذَ لِكَ رَبُّ الْعَــلَمِينَ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فِيهَا رَوَ سِىَ مِن فَوْقِهَا وَ بَـرَكَ فِيهَا وَ قَدَّرَ فِيهَا أَقْوَ تَهَا فِى أَرْبَعَةِ أَيَّامٍ سَوَاءً لِّلسَّائلِينَ </w:t>
      </w:r>
      <w:r>
        <w:rPr>
          <w:rFonts w:eastAsia="Amiri" w:cs="Amiri" w:ascii="Amiri" w:hAnsi="Amiri"/>
          <w:color w:val="111111"/>
          <w:sz w:val="28"/>
          <w:szCs w:val="28"/>
          <w:rtl w:val="true"/>
          <w:lang w:bidi="ar-SA"/>
        </w:rPr>
        <w:t xml:space="preserve">» . </w:t>
      </w:r>
      <w:r>
        <w:rPr>
          <w:rStyle w:val="FootnoteAnchor"/>
          <w:rtl w:val="true"/>
        </w:rPr>
        <w:footnoteReference w:id="6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نَجْعَلِ الْأَرْضَ مِهَـدًا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خَلَقْنَـكُمْ أَزْوَ جًا </w:t>
      </w:r>
      <w:r>
        <w:rPr>
          <w:rFonts w:eastAsia="Amiri" w:cs="Amiri" w:ascii="Amiri" w:hAnsi="Amiri"/>
          <w:color w:val="111111"/>
          <w:sz w:val="28"/>
          <w:szCs w:val="28"/>
          <w:rtl w:val="true"/>
          <w:lang w:bidi="ar-SA"/>
        </w:rPr>
        <w:t xml:space="preserve">» . </w:t>
      </w:r>
      <w:r>
        <w:rPr>
          <w:rStyle w:val="FootnoteAnchor"/>
          <w:rtl w:val="true"/>
        </w:rPr>
        <w:footnoteReference w:id="6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ذَرَأَ لَكُمْ فِى الْأَرْضِ مُخْتَلِفًا أَلْوَ نُهُ إِنَّ فِى ذَ لِكَ لاَيَةً لِّقَوْمٍ يَذَّكَّرُونَ </w:t>
      </w:r>
      <w:r>
        <w:rPr>
          <w:rFonts w:eastAsia="Amiri" w:cs="Amiri" w:ascii="Amiri" w:hAnsi="Amiri"/>
          <w:color w:val="111111"/>
          <w:sz w:val="28"/>
          <w:szCs w:val="28"/>
          <w:rtl w:val="true"/>
          <w:lang w:bidi="ar-SA"/>
        </w:rPr>
        <w:t xml:space="preserve">» . </w:t>
      </w:r>
      <w:r>
        <w:rPr>
          <w:rStyle w:val="FootnoteAnchor"/>
          <w:rtl w:val="true"/>
        </w:rPr>
        <w:footnoteReference w:id="61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12771_128498"/>
    </w:p>
    <w:p>
      <w:pPr>
        <w:pStyle w:val="Heading4"/>
        <w:numPr>
          <w:ilvl w:val="3"/>
          <w:numId w:val="1"/>
        </w:numPr>
        <w:rPr/>
      </w:pPr>
      <w:bookmarkStart w:id="327" w:name="__RefHeading___Toc788786_3224264995"/>
      <w:bookmarkStart w:id="328" w:name="_Toc123"/>
      <w:bookmarkEnd w:id="326"/>
      <w:bookmarkEnd w:id="327"/>
      <w:r>
        <w:rPr>
          <w:rtl w:val="true"/>
        </w:rPr>
        <w:t>باب ششم</w:t>
      </w:r>
      <w:r>
        <w:rPr>
          <w:rtl w:val="true"/>
        </w:rPr>
        <w:t xml:space="preserve">: </w:t>
      </w:r>
      <w:r>
        <w:rPr>
          <w:rtl w:val="true"/>
        </w:rPr>
        <w:t>آفرينش زمين</w:t>
      </w:r>
      <w:bookmarkEnd w:id="328"/>
    </w:p>
    <w:p>
      <w:pPr>
        <w:pStyle w:val="Heading5"/>
        <w:numPr>
          <w:ilvl w:val="4"/>
          <w:numId w:val="1"/>
        </w:numPr>
        <w:rPr/>
      </w:pPr>
      <w:bookmarkStart w:id="329" w:name="__RefHeading___Toc788788_3224264995"/>
      <w:bookmarkStart w:id="330" w:name="_Toc124"/>
      <w:bookmarkEnd w:id="329"/>
      <w:r>
        <w:rPr>
          <w:rtl w:val="true"/>
        </w:rPr>
        <w:t>اشاره</w:t>
      </w:r>
      <w:bookmarkEnd w:id="330"/>
    </w:p>
    <w:p>
      <w:pPr>
        <w:pStyle w:val="BookText"/>
        <w:rPr/>
      </w:pPr>
      <w:r>
        <w:rPr>
          <w:rFonts w:ascii="Amiri" w:hAnsi="Amiri" w:eastAsia="Amiri" w:cs="Amiri"/>
          <w:color w:val="111111"/>
          <w:sz w:val="28"/>
          <w:sz w:val="28"/>
          <w:szCs w:val="28"/>
          <w:rtl w:val="true"/>
          <w:lang w:bidi="ar-SA"/>
        </w:rPr>
        <w:t>باب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آفرينش زمينقرآن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زمين ، نشانه هايى براى اهل يقين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هاى او ، برپا ايستادن آسمان و زمين به امر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 آن هنگام كه شما را از زمين فرا خواند ، ناگهان ، شما بيرون مى آييد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خدا آسمان ها و زمين را از زوال ، نگاه مى دارد و اگر بخواهند زوال يابند ، كسى جز او نگهشان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بردبار آمرزنده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كسى كه زمين را در دو روز آفريد ، كفر مى ورزيد و برايش همتايانى قرار مى دهيد؟ اوست پروردگار جهانيان ، و از بالاى آن ، كوه هايى لنگرآسا پديد آورد و آن را با بركت ساخت و در چهار روز ، روزى خواهندگان را اندازه كرد ، بى اختلاف و نقصان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زمين را گهواره نگردانيديم ، و كوه ها را ميخ ، و شما را جفت آفريديم؟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 زمين به رنگ هاى گوناگون برايتان پديد آورد ، بى گمان ، در اين ، نشانه اى براى مردمى است كه پند مى گيرند</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نَجْعَلِ الْأَرْضَ كِفَاتًا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وَ أَمْوَ تًا </w:t>
      </w:r>
      <w:r>
        <w:rPr>
          <w:rFonts w:eastAsia="Amiri" w:cs="Amiri" w:ascii="Amiri" w:hAnsi="Amiri"/>
          <w:color w:val="111111"/>
          <w:sz w:val="28"/>
          <w:szCs w:val="28"/>
          <w:rtl w:val="true"/>
          <w:lang w:bidi="ar-SA"/>
        </w:rPr>
        <w:t xml:space="preserve">» . </w:t>
      </w:r>
      <w:r>
        <w:rPr>
          <w:rStyle w:val="FootnoteAnchor"/>
          <w:rtl w:val="true"/>
        </w:rPr>
        <w:footnoteReference w:id="6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الَّذِى جَعَلَ لَكُمُ الْأَرْضَ قَرَارًا وَ السَّمَاءَ بِنَاءً وَ صَوَّرَكُمْ فَأَحْسَنَ صُوَرَكُمْ وَ رَزَقَكُم مِّنَ الطَّيِّبَـتِ ذَ لِكُمُ اللَّهُ رَبُّكُمْ فَتَبَارَكَ اللَّهُ رَبُّ الْعَــلَمِينَ </w:t>
      </w:r>
      <w:r>
        <w:rPr>
          <w:rFonts w:eastAsia="Amiri" w:cs="Amiri" w:ascii="Amiri" w:hAnsi="Amiri"/>
          <w:color w:val="111111"/>
          <w:sz w:val="28"/>
          <w:szCs w:val="28"/>
          <w:rtl w:val="true"/>
          <w:lang w:bidi="ar-SA"/>
        </w:rPr>
        <w:t xml:space="preserve">» .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المرسلات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أَميرُ المُؤمِنينَ عليه السلام في رُجوعِهِ مِن صِفّينَ إِلَى المَقابِرِ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كِفاتُ الأَمواتِ ، أي مَساكِنُهُم ، ثُمَّ نَظَرَ إِلى بُيوتِ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كِفاتُ الأَحياءِ ، ثُمَّ تَلا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الْأَرْضَ كِفَاتًا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 أَمْوَ تًا</w:t>
      </w:r>
      <w:r>
        <w:rPr>
          <w:rFonts w:eastAsia="Amiri" w:cs="Amiri" w:ascii="Amiri" w:hAnsi="Amiri"/>
          <w:color w:val="111111"/>
          <w:sz w:val="28"/>
          <w:szCs w:val="28"/>
          <w:rtl w:val="true"/>
          <w:lang w:bidi="ar-SA"/>
        </w:rPr>
        <w:t xml:space="preserve">» .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الَّذِى جَعَلَ لَكُمُ الْأَرْضَ فِرَ شًا</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جَعَلَها مُلائِمَةً لِطَبائِعِكُم ، مُوافِقَةً لِأَجسادِكُم ، لَم يَجعَلها شَديدَةَ الحَميِ وَالحَرارَةِ فَتُحرِقَكُم ، ولا شَديدَةَ البَردِ فَتُجمِدَكُم ، ولا شَديدَةَ طِيبِ الرّيحِ فَتَصدَعَ هاماتِكُم ، ولا شدَيدَةَ النَّتنَ فَتُعطِبَكُم ، ولا شَديدَةَ اللّينِ كَالماءِ فَتُغرِقَكُم ، ولا شَديدَةَ الصَّلابَةِ فَتَمتَنِعَ عَلَيكُم في دورِكم وأَبنِيَتِكُم وقُبورِ مَوتاكُم ، ولكِنَّهُ عز و جل جَعَلَ فيها مِنَ المَتانَةِ ما تَنتَفِعونَ بِهِ ، وتَتَماسَكونَ وتَتَماسَكُ عَلَيها أَبدانُكُم وبُنيانُكُم ، وجعَلَ فيها ما تَنقادُ بِهِ لِدورِكُم وقُبورِكُم وكَثيرٍ مِن مَنافِعِكُم ، فَلِذلِكَ جَعَلَ الأَرضَ فِراشا لَكُم </w:t>
      </w:r>
      <w:r>
        <w:rPr>
          <w:rFonts w:eastAsia="Amiri" w:cs="Amiri" w:ascii="Amiri" w:hAnsi="Amiri"/>
          <w:color w:val="111111"/>
          <w:sz w:val="28"/>
          <w:szCs w:val="28"/>
          <w:rtl w:val="true"/>
          <w:lang w:bidi="ar-SA"/>
        </w:rPr>
        <w:t xml:space="preserve">. </w:t>
      </w:r>
      <w:r>
        <w:rPr>
          <w:rStyle w:val="FootnoteAnchor"/>
          <w:rtl w:val="true"/>
        </w:rPr>
        <w:footnoteReference w:id="61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زمين را براى زندگان و مردگان ، محل تجمّع قرار نداديم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كسى است كه زمين را آرامشگاه و آسمان را سرپناه شما قرار داد و شما را صورت بخشيد و صورت هايتان را نيكو ساخت و از چيزهاى پاكيزه ، روزى تان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خداوند ، پروردگار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والاست ، خداوند پروردگار جهانيان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 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 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 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فصّلت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شورا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جاثيه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 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 ،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غاشيه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در بازگشت از صفّين به قبرها نگريست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 ، محلّ اجتماع مردگان ، يعنى قرارگاه آنان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خانه هاى كوفه نگريست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محلّ اجتماع زندگان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گفته خدا را تلاوت كرد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زمين را براى زندگان و مردگان محلّ تجمّع قرار نداديم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درباره گفته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زمين را براى شما چون بسترى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ملايم با طبع شما قرار داد و همراه با بدن هايتان ؛ نه چندان گرم و داغ كه شما را بسوزانَد ، نه چندان سرد كه يخ بزنيد ، نه چندان خوش بو كه سردرد بگيريد ، نه چنان بدبو كه به رنجتان اندازد ، نه آن قدر ملايم چون آب كه غرقتان سازد ، و نه آن قدر سخت كه خانه و كاشانه و قبر براى مردگانتان نتوانيد بسازيد ؛ بلكه آن را آن اندازه سخت قرار داد كه از آن سود ببريد و شما را نگاه دارد و بدن ها و بناهاى شما را بر آن نگه دارد و در آن ، چيزهايى قرار داد كه به كار ساختمان و قبرها و بسيارى از ديگر بهره هايتان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زمين را برايتان چون بسترى بگسترد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أَئنَّكُمْ لَتَكْفُرُونَ بِالَّذِى خَلَقَ الْأَرْضَ فِى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يَومَينِ ، أي وَقتَينِ ، اِبتِداءُ الخَلقِ وَانقِضاؤهُ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فِيهَا رَوَ سِىَ مِن فَوْقِهَا وَ بَـرَكَ فِيهَا وَ قَدَّرَ فِيهَا أَقْوَ 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يَزولُ ويَبقى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أَرْبَعَةِ أَيَّامٍ سَوَاءً لِّلسَّائلِينَ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أَربَعَةِ أوقاتٍ </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فِي السَّماءِ عَظَمَتُهُ ، يا مَن فِي الأَرضِ آياتُهُ ، يا مَن في كُلِّ شَيءٍ دَلائِلُهُ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مَن جَعَلَ الأَرضَ مِهادا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فَرَغَ مِن خَلقِهِ فِي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يَومُ الأَحَدِ ، وَالإِثنَينِ ، وَالثُّلاثاءِ ، وَالأَربِعاءِ ، وَالخَميسِ ، وَالجُمُعَةِ ؛ خَلَقَ يَومَ الأَحَدِ السَّماواتِ ، وخَلَقَ يَومَ الإِثنَينِ الشَّمسَ وَالقَمَرَ ، وخَلَقَ يَومَ الثُّلاثاءِ دَوابَّ البَحرِ ودَوابَّ البَرِّ ، وفَجَّرَ الأَنهارَ وقَوَّتَ الأَقواتَ وخَلَقَ الأَشجارَ يَومَ الأَربَعاءِ ، وخَلَقَ يَومَ الخَميسِ الجَنَّةَ وَالنّارَ ، وخَلَقَ آدَمَ عليه السلام يَومَ الجُمُعَةِ ، ثُمَّ أَقبَلَ عَلَى الأَمرِ يَومَ السَّبتِ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بِكُم بَرَّةٌ ؛ تَتَيَمَّمونَ مِنها ، وتُصَلّونَ عَلَيها فِي الحَياةِ الدُّنيا ، وهِيَ لَكُم كِفاتٌ فِي المَماتِ ، وذلِكَ مِن نِعمَةِ اللّهِ </w:t>
      </w:r>
      <w:r>
        <w:rPr>
          <w:rFonts w:eastAsia="Amiri" w:cs="Amiri" w:ascii="Amiri" w:hAnsi="Amiri"/>
          <w:color w:val="111111"/>
          <w:sz w:val="28"/>
          <w:szCs w:val="28"/>
          <w:rtl w:val="true"/>
          <w:lang w:bidi="ar-SA"/>
        </w:rPr>
        <w:t xml:space="preserve">. </w:t>
      </w:r>
      <w:r>
        <w:rPr>
          <w:rStyle w:val="FootnoteAnchor"/>
          <w:rtl w:val="true"/>
        </w:rPr>
        <w:footnoteReference w:id="62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خدايى كه زمين را در دو روز آفريد ، كفر مى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معناى دو روز ، يعنى دو دوره ، آغاز آفرينش و پايان 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بالاى آن ، كوه هايى لنگرآسا قرار داد و آن را بابركت ساخت و روزى ها را اندازه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زوال نمى يابد و مى پايد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چهار روز ، يكسان براى خواهندگان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چهار دوران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دعاى جوشن كبير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بزرگى اش در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نشانه هايش در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در هر چيز دليل هاى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آن كه زمين را گاهواره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در شش روز ، از آفرينش خود فارغ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يكشنبه تا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يكشنبه ، آسمان ها را آفريد و روز دوشنبه ، خورشيد و ماه را و روز سه شنبه ، جنبندگان دريا و خشكى را و روز چهارشنبه ، رودها را شكافت و خوراك ها را فراهم آورد و درختان را آفريد و روز پنجشنبه ، بهشت و جهنّم را آفريد و آدم را روز جمعه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روز شنبه به كار خود روى آورد </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به شما خيررسان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حيات دنيوى با آن تيمّم مى كنيد و بر آن نماز مى گزاريد و پس از مرگ ، جايگاه گِرد آمدن شماست و اين ، از نعمت هاى خداوند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السَّقفِ المَرفوعِ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ورَبَّ هذِهِ الأَرضِ الَّتي جَعَلتَها قَرارا لِلأَنامِ ، ومَدرَجا لِلهَوامِّ وَالأَنعامِ ، وما لا يُحصى مِمّا يُرى وما لا يُرى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عنه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أَعظَمَ شَأنَكَ ، وأَعلى مَكانَكَ ، وأَنطَقَ بِالصِّدقِ بُرهانَكَ ، وأَنفَذَ أَمرَكَ ، وأَحسَنَ تَقديرَكَ ، سَمَكتَ السَّماءَ فَرَفَعتَها ، ومَهَّدتَ الأَرضَ فَفَرَشتَها ، وأَخرَجتَ مِنها ماءً ثَجّاجا </w:t>
      </w:r>
      <w:r>
        <w:rPr>
          <w:rStyle w:val="FootnoteAnchor"/>
          <w:rtl w:val="true"/>
        </w:rPr>
        <w:footnoteReference w:id="626"/>
      </w:r>
      <w:r>
        <w:rPr>
          <w:rFonts w:ascii="Amiri" w:hAnsi="Amiri" w:eastAsia="Amiri" w:cs="Amiri"/>
          <w:color w:val="111111"/>
          <w:sz w:val="28"/>
          <w:sz w:val="28"/>
          <w:szCs w:val="28"/>
          <w:rtl w:val="true"/>
          <w:lang w:bidi="ar-SA"/>
        </w:rPr>
        <w:t xml:space="preserve">، ونَباتا رَجراجا ، فَسَبَّحَكَ نَباتُها ، وجَرَت بِأَمرِكَ مِياهُها ، وقاما عَلى مُستَقَرِّ المَشيئَةِ كَما أَمَرتَهُما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فِي السَّماءِ عَظَمَتُكَ ، وفِي الأَرضِ قُدرَتُكَ وعَجائِبُكَ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عنه عليه السلامـ في تَعظيمِ اللّهِ جَلَّ و 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فَرَّغَ قَلبَهُ وأَعمَلَ فِكرَهُ لِيَعلَمَ كَيفَ أَقَمتَ عَرشَكَ ، وكَيفَ ذَرَأتَ خَلقَكَ ، وكَيفَ عَلَّقتَ فِي الهَواءِ سَماواتِكَ ، وكَيفَ مَدَدتَ عَلى مَورِ الماءِ أَرضَكَ ، رَجَعَ طَرفُهُ حَسيرا ، وعَقلُهُ مَبهورا ، وسَمعُهُ والِها ، وفِكرُهُ حائِرا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عنه عليه السلامـ في عَجيبِ صَنعَةِ الكَونِ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وأَرسى أَرضا يَحمِلُهَا الأَخضَرُ المُثعَنجِرُ </w:t>
      </w:r>
      <w:r>
        <w:rPr>
          <w:rStyle w:val="FootnoteAnchor"/>
          <w:rtl w:val="true"/>
        </w:rPr>
        <w:footnoteReference w:id="630"/>
      </w:r>
      <w:r>
        <w:rPr>
          <w:rFonts w:ascii="Amiri" w:hAnsi="Amiri" w:eastAsia="Amiri" w:cs="Amiri"/>
          <w:color w:val="111111"/>
          <w:sz w:val="28"/>
          <w:sz w:val="28"/>
          <w:szCs w:val="28"/>
          <w:rtl w:val="true"/>
          <w:lang w:bidi="ar-SA"/>
        </w:rPr>
        <w:t xml:space="preserve">وَالقَمقامُ </w:t>
      </w:r>
      <w:r>
        <w:rPr>
          <w:rStyle w:val="FootnoteAnchor"/>
          <w:rtl w:val="true"/>
        </w:rPr>
        <w:footnoteReference w:id="631"/>
      </w:r>
      <w:r>
        <w:rPr>
          <w:rFonts w:ascii="Amiri" w:hAnsi="Amiri" w:eastAsia="Amiri" w:cs="Amiri"/>
          <w:color w:val="111111"/>
          <w:sz w:val="28"/>
          <w:sz w:val="28"/>
          <w:szCs w:val="28"/>
          <w:rtl w:val="true"/>
          <w:lang w:bidi="ar-SA"/>
        </w:rPr>
        <w:t xml:space="preserve">المُسَخَّرُ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ذَلَّ لِأَمرِهِ ، وأَذعَنَ لِهَيبَتِهِ ، ووَقَفَ الجارِي مِنهُ لِخَشيَتِهِ ، وجَبَلَ جَلاميدَها ونُشوزَ مُتونِها وأطوادِها ، فَأَرساها في مَراسيها ، وأَلزَمَها قَراراتِها ، فَمَضَت رُؤوسُها فِي الهَواءِ ، ورَسَت أُصولُها فِي الماءِ ، فَأَنهَدَ جِبالَها عَن سُهولِها ، وأَساخَ قواعِدَها في مُتونِ أَقطارِها ومَواضِعِ أَنصابِها ، فَأَشهَقَ قِلالَها ، وأَطالَ أَنشازَها ، وجَعَلَها لِلأَرضِ عِمادا ، وأَرَّزَها فيها أَوتادا ، فَسَكَنتَ عَلى حَرَكَتِها مِن أن تَميدَ بِأَهلِها ، أو تَسيخَ بِحَملِها ، أو تَزولَ عَن مَواضِعِها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مَن أَمسَكَها بَعدَ مَوَجانِ مِياهِها ، وأَجمَدَها بَعدَ رُطوبَةِ أَكنافِها ، فَجَعَلَها لِخَلقِهِ مِهادا ، وبَسَطَها لَهُم فِراشا ، فَوقَ بَحرٍ لُجِّيٍّ ، راكِدٍ لا يَجري ، وقائِمٍ لا يَسري ، تُكَركِرُه </w:t>
      </w:r>
      <w:r>
        <w:rPr>
          <w:rStyle w:val="FootnoteAnchor"/>
          <w:rtl w:val="true"/>
        </w:rPr>
        <w:footnoteReference w:id="632"/>
      </w:r>
      <w:r>
        <w:rPr>
          <w:rFonts w:ascii="Amiri" w:hAnsi="Amiri" w:eastAsia="Amiri" w:cs="Amiri"/>
          <w:color w:val="111111"/>
          <w:sz w:val="28"/>
          <w:sz w:val="28"/>
          <w:szCs w:val="28"/>
          <w:rtl w:val="true"/>
          <w:lang w:bidi="ar-SA"/>
        </w:rPr>
        <w:t xml:space="preserve">الرِّياحُ العَواصِفُ وتَمخُضُهُ الغَمامُ الذَّوارِفُ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ذَ لِكَ لَعِبْرَةً لِّمَن يَخْشَى</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آسمان برافراشته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اين زمينى كه آن را براى مردم ، آرام كردى و براى خزندگان و چارپايان ، جايگاه رفت و آمد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چيزهاى بى شمار از ديده و ناديده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سبحان ، شأنت بس بزرگ و جايگاهت والا ، برهانت به زبان صدق و امرت نافذ و تقديرت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بالا بردى و برافراشتى و زمين را گستردى و گاهواره اش نمودى و از آن ، آبى جوشان بيرون كشيدى و گياهى لرزان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گياه آن به تسبيح تو پرداخت و آب هايش به فرمان تو روان شد و آن گونه كه تو فرمان داده بودى ، بر خواسته تو ايستادند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كسى هستى كه عظمتت در آسمان است و قدرت و شگفتى هايت درزمين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بزرگداشت خداوند بزرگ والا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دل خود را فارغ سازد و انديشه اش را به كاراندازد تا بداند چگونه عرشت را برپا داشته اى و چه سان تخم خلقت را كاشته اى و چگونه آسمان هايت را در هوا آويخته اى و زمينت را بر موج آب گسترده اى ، نگاهش درمانده و خِردش سرگردان و گوشش حيران و انديشه اش به هر جا روان باز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شگفتى هاى خلقت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 را استوار ساخت ، در حالى كه آب كبود رنگ بى حدّ و اندازه و درياى تسخير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پشت دارد ؛ و آن دريا در برابر فرمان خدا ، رام و در مقابل عظمت او ، فروتن و از ترس او جريانش متوقّف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 سنگ هاى سخت بزرگ و تپّه هاى بلند و كوه هاى آن را آفريد و آنها را در جاى خود ، استوار و در مقرّشان نگاه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 آنها در فضا بالا و ريشه آنها در آب فرو رفت و كوه ها را از زمين هاى هموار و پست ، بلندتر گردانيد ؛ و ريشه آنها را در زمين اطرافشان و جاهايى كه برقرار هستند فرو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سرِ آن كوه ها را بسيار بلند كرد و بلندىِ آنها را به اطراف كشانيد ؛ و آنها را تكيه گاهى براى زمين و همچون ميخ هايى نگه دارنده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زمين در عين جنبش ، آرام گرفت تا ساكنان روى خويش را در سقوط و اضطراب قرار ندهد ؛ و يا آنچه حمل كرده است ، فرو نيندازد و يا آن را از مكانِ خويش جا به جا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منزّه است خداوند توانايى كه زمين را پس از موج خيزى آب هاى آن ، ثابت نگه داشت و پس از رطوبت و تَرى اطرافش خشك گردانيد و براى آفريدگانش جاى آرامش قرار داد و آن را براى آنان بر روى درياى ژرف ساكنى كه جريان ندارد و ايستاده و بى حركت است ، فرو گسترانيد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بادهاى سخت و تند ، آن را بر هم مى زند و ابرهاى پُر باران ، آن را به حركت در مى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پندى است براى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صِفَةِ الأَرضِ ودَحوِها عَلَى الماءِ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كَبَسَ الأَرضَ عَلى مَورِ أَمواجٍ مُستَفحِلَةٍ، ولُجَجِ بِحارٍ زاخِرَةٍ، تَلتَطِمُ أواذِيُّ أَمواجِها، وتَصطَفِقُ مُتَقاذِفاتُ أَثباجِها ، وتَرغو زَبَدا كَالفُحولِ عِندَ هِياجِها ، فَخَضَعَ جِماحُ الماءِ المُتَلاطِمِ لِثِقَلِ حَملِها ، وسَكَنَ هَيجُ ارتِمائِهِ إِذ وَطِئَتهُ بِكَلكَلِها وذَلَّ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مُستَخذِيا إِذ تَمَعَّكَت عَلَيهِ بِكَواهِلِها ، فَأَصبَحَ بَعدَ اصطِخابِ أَمواجِهِ ساجِيا مَقهورا ، وفي حِكمَةِ الذُّلِّ مُنقادا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وسَكَنَتِ الأَرضُ مَدحُوَّةً في لُجَّةِ تَيّارِهِ ، ورَدَّت مِن نَخوةِ بَأوِهِ وَاعتِلائِهِ ، وشُموخِ أَنفِهِ وسُمُوِّ غُلوائِهِ ، وكَعَمَتهُ عَلى كِظَّةِ جَريَتِهِ ، فَهَمَدَ بَعدَ نَزَقاتِهِ ، ولَبَدَ بَعدَ زَيَفانِ وَثباتِهِ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سَكَنَ هَيجُ الماءِ مِن تَحتِ أَكنافِها ، وحَملِ شَواهِقِ الجِبالِ الشُّمَّخِ البُذَّخِ عَلى أَكتافِها ، فَجَّرَ يَنابيعَ العُيونِ مِن عَرانينِ أُنوفِها ، وفَرَّقَها في سُهوبِ بيدِها وأَخاديدِها ، وعَدَّلَ حَرَكاتِها بِالرّاسِياتِ مِن جَلاميدِها ، وذَواتِ الشَّناخيبِ الشُّمِّ مِن صَياخيدِها ، فَسَكَنَت مِنَ المَيَدانِ لِرَسوبِ الجِبالِ في قِطَعِ أَديمِها ، وتَغَلغُلِها مُتَسَرِّبَةً في جَوباتِ خَياشيمِها ، ورُكوبِها أَعناقَ سُهولِ الأَرَضينَ وجَراثيمِها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وفَسَحَ بَينَ الجَوِّ وبَينَها ، وأَعَدَّ الهَواءَ مُتَنَسَّما لِساكِنِها ، وأَخرَجَ إِلَيها أَهلَها عَلى تَمامِ مَرافِقِها ، ثُمَّ لَم يَدَع جُرُزَ الأَرضِ الَّتي تَقصُرُ مِياهُ العُيونِ عَن رَوابيها ، ولا تَجِدُ جَداوِلُ الأَنهارِ ذَريعَةً إِلى بُلوغِها ، حَتّى أَنشَأَ لَها ناشِئَةَ سَحابٍ تُحيي مَواتَها ، وتَستَخرِجُ نَباتَها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غَمامَها بَعدَ افتِراقِ لُمَعِهِ ، وتَبايُنِ قَزَعِهِ ، حَتّى إِذا تَمَخَّضَت لُجَّةُ المُزنِ فيهِ ، وَالتَمَعَ بَرقُهُ في كُفَفِهِ ، ولَم يَنَم وَميضُهُ في كَنَهوَرِ رَبابِهِ </w:t>
      </w:r>
      <w:r>
        <w:rPr>
          <w:rStyle w:val="FootnoteAnchor"/>
          <w:rtl w:val="true"/>
        </w:rPr>
        <w:footnoteReference w:id="635"/>
      </w:r>
      <w:r>
        <w:rPr>
          <w:rFonts w:ascii="Amiri" w:hAnsi="Amiri" w:eastAsia="Amiri" w:cs="Amiri"/>
          <w:color w:val="111111"/>
          <w:sz w:val="28"/>
          <w:sz w:val="28"/>
          <w:szCs w:val="28"/>
          <w:rtl w:val="true"/>
          <w:lang w:bidi="ar-SA"/>
        </w:rPr>
        <w:t xml:space="preserve">، ومُتَراكِمِ سَحابِهِ ، أَرسَلَهُ سَحّا مُتَدارِكا ، قَد أَسَفَّ هَيدَبُهُ ، تَمريهِ الجَنوبُ دِررَ أَهاضيبِهِ ودُفَعَ شَابيبِهِ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أَلقَتِ السَّحابُ بَركَ بِوانَيها، وبَعاعَ مَا استَقَلَّت بِهِ مِنَ العِب ءِ المَحمولِ عَلَيها ، أَخرَجَ بِهِ مِن هَوامِدِ الأَرضِ النَّباتَ ، ومِن زُعرِ الجِبالِ الأَعشابَ ، فَهِيَ تَبهَجُ بِزينَةِ رِياضِها ، وتَزدَهي بِما أُلبِسَتهُ مِن رَيطِ أَزاهيرِها ، وحِليَةِ ما سُمِطَت بِهِ مِن ناضِرِ أَنوارِها ، وجَعَلَ ذلِكَ بَلاغا لِلأَنام ، ورِزقا لِلأَنعامِ، وخَرَقَ الفِجاجَ في آفاقِها، وأَقامَ المَنارَ لِلسّالِكينَ عَلى جَوادِّ طُرُقِها</w:t>
      </w:r>
      <w:r>
        <w:rPr>
          <w:rFonts w:eastAsia="Amiri" w:cs="Amiri" w:ascii="Amiri" w:hAnsi="Amiri"/>
          <w:color w:val="111111"/>
          <w:sz w:val="28"/>
          <w:szCs w:val="28"/>
          <w:rtl w:val="true"/>
          <w:lang w:bidi="ar-SA"/>
        </w:rPr>
        <w:t xml:space="preserve">. </w:t>
      </w:r>
      <w:r>
        <w:rPr>
          <w:rStyle w:val="FootnoteAnchor"/>
          <w:rtl w:val="true"/>
        </w:rPr>
        <w:footnoteReference w:id="63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توصيف زمين و گستردن آن بر آب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بزرگ ، زمين را در زير و بالاى امواجى كه همچون حيوان نر كه بر ماده خويش ناآرام است ، و در درياهايى كه لبالب و متلاطم و پُر از امواج بر هم خورنده اند ، و چون حيوان هاى نر به هنگام شهوت و مستى و هيجان كَف بر مى آورند ، فرو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سنگينى زمين ، خروش و سركشى درياى متلاطم از ميان رفت و آرامش و فروتنى نصيبش شد و در آن هنگام كه زمينى كه در آن فرو رفته بود ، گسترده شد و زير و بالا شدنِ امواجش متوقّف شد و آرامش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زمين با اطراف و جوانبش بر روى آب در غلتيد ، آب در هم شكسته و خوار گرديد و پس از سر و صدا و هياهو ، امواجش آرام گرفت و گردنش در حلقه آهنين ، اسير و گرفتار شد و زمين ، در ميان امواج آب قرار گرفت و آن را از نَخوَت و بلندپروازى و بزرگى باز داشت و مانع زير و بالا شدن امواج و جريان هاى آن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آب پس از خوارى و ذلّت ، فرو نشست و پس از سركشى و زير و بالا رفتن ، اطرافِ زمين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آرامشِ هَيَجان آن در زير كرانه هاى زمين خداوند پاك ، كوه هاى بلند و بزرگ را در دوش هاىِ زمين نصب كرد و منابع چشمه هايى را از بلندى هاى زمين گشايش داد و اطراف و جوانبِ آن را پراكنده ساخت و جنبش زمين را به وسيله كوه هاى ثابت كه سنگ هاى بزرگ و سخت هستند ، به آرامش بدل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زمين هم به خاطر فرو رفتن كوه ها در گوشه و كنار آن و نصب آنها در اعماقش ، و به خاطر پستى ها و بلندى هاى آن از حركت باز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بزرگ ، ميان فضا و زمين را گشاده ساخت و براى تنفّس ساكنان اين زمين ، هوا را آفريد و ساكنان زمين را با همه آنچه به آن احتياج دارند ،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زمين هاى بى آب و علفى را كه به خاطر بلندى آنها ، آب به آن نمى رسد و نهرها و رودخانه ها بر بلندى هاى آن راه نمى يابد ، به حال خويش رها نكرد و ابرى را كه در هوا پديد مى آيد ، خلق فرمود تا آن زمين هاى مُرده را زنده كند و بر آنها گياه برويانَد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ابرهاىِ درخشنده اى را كه براى باريدن بر زمين آماده ، ولى از يكديگر جدا بودند ، به هم پيوست ، تا ابرهاى سفيدِ پُر آب به جنبش در آمدند و مهيّاى باريدن شدند و در كناره هاى ابرهاى بَر كشيده و مدوَّر ، برق آسمانى درخشيدن گرفت و روشنايى اش در ميانِ پاره ابرهاى سفيد بر روى هم قرار گرفته ، تمام نشده پى در پى ابر بارنده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بارانِ آن ـ كه به خاطر سنگينى ، مايل به پايين آمدن بود ـ به زمين فرود آمد و پى در پى ، باد جنوب ، ابر را حركت داد و باران هايش را بر زمين افكند و آبِ بسيارى را كه در خود داشت ، فرو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بزرگ از زمين هاىِ خاكى و كوه هاى عريان گياه ها و علف هاىِ تر و تازه رويانيد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زمين ، به چمنزارهاىِ خويش ، كه آن را زينت داده است ، شادى مى كند و به آنچه در آن روييده و به آن آرايش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شكوفه ها و گل هاىِ تابان و تَر و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افتخار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پروردگارِ بزرگ ، آن گياهان را توشه مردم و روزىِ چارپايان قرار داد و در كنارهاى زمين ، راه هاى گشاده باز كرد و در راه ها براى رَهروان ، نشانه هايى برپا كرد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خَلَقتَنا بِقُدرَتِكَ ولَم نَكُ شَيئا ، وصَوَّرتَنا فِي الظَّلماءِ بِكُنهِ لُطفِكَ ، وأَنهَضتَنا إِلى نَسيمِ رَوحِكَ ، وغَذَوتَنا بِطيبِ رِزقِكَ ، ومَكَّنتَ لَنا في مِهادِ أَرضِكَ ، ودَعَوتَنا إِلى طاعَتِكَ </w:t>
      </w:r>
      <w:r>
        <w:rPr>
          <w:rFonts w:eastAsia="Amiri" w:cs="Amiri" w:ascii="Amiri" w:hAnsi="Amiri"/>
          <w:color w:val="111111"/>
          <w:sz w:val="28"/>
          <w:szCs w:val="28"/>
          <w:rtl w:val="true"/>
          <w:lang w:bidi="ar-SA"/>
        </w:rPr>
        <w:t xml:space="preserve">. </w:t>
      </w:r>
      <w:r>
        <w:rPr>
          <w:rStyle w:val="FootnoteAnchor"/>
          <w:rtl w:val="true"/>
        </w:rPr>
        <w:footnoteReference w:id="63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هيچ بوديم و تو ما را آفريدى و با لطف مكنونت ، ما را در تاريكى ،صورت بخشيدى و به نسيم روح بخش خود ، برانگيختى و با روزىِ پاكيزه ، تغذيه مان كردى و در گاهواره زمين ، جايمان دادى و به سوى طاعتت فرا خواندى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ـ يا مُفَضَّلُ ـ فيما خَلَقَ اللّهُ عز و جلعِليةَ هذِهِ الجَواهِرِ الأَربَعَةِ لِيَتَّسِعَ ما يُحتاجُ إِلَيهِ مِنها ، فَمِن ذلِكَ سَعَةُ هذِهِ الأَرضِ وَامتِدادُها ، فَلَولا ذلِكَ كَيفَ كانَت تَتَّسِعُ لِمَساكِنِ النّاسِ ومَزارِعِهِم ومَراعيهِم ومَنابِتِ أخشابِهِم وأَحطابِهِم ، وَالعَقاقيرِ العَظيمَةِ ، وَالمَعادِنِ الجَسيمَةِ غِناؤُها ؟ ولَعَلَّ مَن يُنكِرُ هذِهِ الفَلَواتِ الخاوِيَةَ وَالقِفارَ الموحِشَةَ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المَنفَعَةُ فِيها ؟ فَهِيَ مَأوى هذِهِ الوُحوشِ ومَحالُّها ومَرعاها ، ثُمَّ فيها بَعدُ مُتَنَفَّسٌ ومُضطَرَبٌ لِلنّاسِ إِذَا احتاجوا إِلَى الاِستِبدالِ بِأَوطانِهِم ؛ فَكَم بَيداءَ وكَم فَدفَدٍ </w:t>
      </w:r>
      <w:r>
        <w:rPr>
          <w:rStyle w:val="FootnoteAnchor"/>
          <w:rtl w:val="true"/>
        </w:rPr>
        <w:footnoteReference w:id="638"/>
      </w:r>
      <w:r>
        <w:rPr>
          <w:rFonts w:ascii="Amiri" w:hAnsi="Amiri" w:eastAsia="Amiri" w:cs="Amiri"/>
          <w:color w:val="111111"/>
          <w:sz w:val="28"/>
          <w:sz w:val="28"/>
          <w:szCs w:val="28"/>
          <w:rtl w:val="true"/>
          <w:lang w:bidi="ar-SA"/>
        </w:rPr>
        <w:t xml:space="preserve">حالَت قُصورا وجِنانا بِانتِقالِ النّاسِ إِلَيها وحُلولِهِم فيها ، ولَولا سَعَةُ الأَرضِ وفُسحَتُها لَكانَ النّاسُ كَمَن هُوَ في حِصارٍ ضَيِّقٍ لا يَجِدُ مَندوحَةً عَن وَطَنِهِ إِذا حَزَبَهُ أَمرٌ يَضطَرُّهُ إِلَى الاِنتِقالِ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فَكِّر في خَلقِ هذِهِ الأَرضِ ـ عَلى ما هِيَ عَلَيهِ ـ حينَ خُلِقَت راتِبَةً راكِنَةً ، فَتَكونَ مَوطِنا مُستَقَرّا لِلأَشياءِ ، فَيَتَمَكَّنُ النّاسُ مِنَ السَّعىِ عَلَيها في مَاربِهِم ، وَالجُلوسِ عَلَيها لِراحَتِهِم ، وَالنَّومِ لِهَدئِهِم ، وَالإِتقانِ لِأَعمالِهِم ؛ فَإِنَّها لَو كانَت رَجراجَةً مُتَكَفِّئَةً لَم يَكونوا يَستَطيعونَ أن يُتقِنُوا البِناءَ وَالتِّجارَةَ وَالصِّناعَةَ وما أَشبَه ذلِكَ ، بَل كانوا لا يَتَهَنَّؤونَ بِالعَيشِ وَالأَرضُ تَرتَجُّ مِن تَحتِهِم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ذلِكَ بِما يُصيبُ النّاسَ حينَ الزَّلازِلِ عَلى قِلَّةِ مَكثِها حَتّى يَصيروا إِلى تَركِ مَنازِلِهِم وَالهَرَبِ عَنها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إِنَّ الأَرضَ في طِباعِها الَّذي طَبَعَهَا اللّهُ عَلَيهِ بَارِدَةٌ يابِسَةٌ وكَذلِكَ الحِجارَةُ ، وإِنَّمَا الفَرقُ بَينَها وبَينَ الحِجارَةِ فَضلُ يُبسٍ فِي الحِجارَةِ ، أفَرَأَيتَ لَو أنَّ اليُبسَ أَفرَطَ عَلَى الأَرضِ قَليلاً حَتّى تَكونَ حَجَرا صَلدا أكانَت تُنبِتُ هذَا النَّباتَ الّذي بِهِ حَياةُ الحَيَوانِ ؟ وكانَ يُمكِنُ بِها حَرثٌ أو بِناءٌ ؟ أفَلا تَرى كَيفَ تَنصب </w:t>
      </w:r>
      <w:r>
        <w:rPr>
          <w:rStyle w:val="FootnoteAnchor"/>
          <w:rtl w:val="true"/>
        </w:rPr>
        <w:footnoteReference w:id="639"/>
      </w:r>
      <w:r>
        <w:rPr>
          <w:rFonts w:ascii="Amiri" w:hAnsi="Amiri" w:eastAsia="Amiri" w:cs="Amiri"/>
          <w:color w:val="111111"/>
          <w:sz w:val="28"/>
          <w:sz w:val="28"/>
          <w:szCs w:val="28"/>
          <w:rtl w:val="true"/>
          <w:lang w:bidi="ar-SA"/>
        </w:rPr>
        <w:t xml:space="preserve">مِن يُبسِ الحِجارَةِ وجُعِلَت عَلى ما هِيَ عَلَيهِ مِنَ اللّينِ وَالرَّخاوَةِ ولِتُهَيَّأَ لِلاِعتِمادِ ؟ ومِن تَدبيرِ الحَكيمِ ـ جَلَّ وعَلا ـ في خِلقَةِ الأَرضِ أنَّ مَهَبَّ الشِّمالِ أَرفَعُ مِن مَهَبِّ الجَنوبِ ، فَلِمَ جَعَلَ اللّهُ عز و جل كَذلِكَ إِلاّ لِيَنحَدِرَ المِياهُ عَلى وَجهِ الأَرضِ فَتَسقِيَها وتُروِيَها ؟ ثُمَّ تَفيضَ آخِرَ ذلِكَ إِلَى البَحرِ ، فَكَأَنّما يَرفَعُ أَحَدَ جانِبَيِ السَّطحِ ويَخفَضُ الآخَرَ لِيَنحَدِرَ الماءُ عَنهُ ولا يَقومَ عَلَيهِ ، كَذلِكَ جَعَلَ مَهَبَّ الشِّمالِ أَرفَعَ مِن مَهَبِّ الجَنوبِ لِهذِهِ العِلَّةِ بِعَينِها ، ولَولا ذلِكَ لَبَقِيَ الماءُ مُتَحَيِّرا عَلى وَجهِ الأَرضِ ، فَكانَ يَمنَعُ النَّاسَ مِن إِعمالِها ، ويَقطَعُ الطُّرُقَ وَالمَسالِكَ </w:t>
      </w:r>
      <w:r>
        <w:rPr>
          <w:rFonts w:eastAsia="Amiri" w:cs="Amiri" w:ascii="Amiri" w:hAnsi="Amiri"/>
          <w:color w:val="111111"/>
          <w:sz w:val="28"/>
          <w:szCs w:val="28"/>
          <w:rtl w:val="true"/>
          <w:lang w:bidi="ar-SA"/>
        </w:rPr>
        <w:t xml:space="preserve">. </w:t>
      </w:r>
      <w:r>
        <w:rPr>
          <w:rStyle w:val="FootnoteAnchor"/>
          <w:rtl w:val="true"/>
        </w:rPr>
        <w:footnoteReference w:id="64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خداى عز و جل بينديش كه چگونه اين چهار عنصر را بزرگ و پُرارزش آفريد تا نيازهاى بيشترى را برآورند و از جمله ، وسعت اين زمين و گستره آن است كه اگر نبود ، چگونه خانه هاى مردم و مزرعه و مرتع ها و بيشه و جنگل را در خود جاى مى داد و نيز گياهان دارويى بزرگ و معدن هاى غنى و سرشار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كسى كه اين صحراهاى ويرانه و دشت هاى دهشتناك را نشناسد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چه سودى دارند؟ اينها جايگاه حيوانات وحشى و پناهگاه و چراگاه آنان است ، و نيز جايگاهى براى هواخورى و گردش مردم ، چون نيازمند هوا به هوا شدن و در آمدن از خانه و كاشانه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بسى صحرا و دشتِ تهى كه با نقل و انتقال مردم و سكونت در آن جا ، بوستان و كاخ شوند و اگر اين گستردگى و وسعت زمين نبود ، مردم ، همچون انسان زندانى در حصار تنگ مى شدند و جايى نمى يافتند كه به گاه دل تنگى و اضطرار ، از وطن خود به آن جا منتقل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خلقت همين زمين ـ به همين گونه كه هست ـ بينديش كه ثابت و استوار آفريده شده تا جايگاهى ثابت براى اشيا باشد و مردم ، بتوانند براى نيازهاى خود بر آن راه بروند و براى استراحت ، بنشينند و براى آرام گرفتن ، بخوابند و كارهاى خويش را محكم كنند كه اگر لرزان و سست بود ، مردم نمى توانستند بناى خويش و يا تجارت و صناعت و امثال آن را محكم بدارند ؛ بلكه اگر زمينِ در 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مى لرزيد ، اساسا زندگى آسوده اى نداشتند و دليل آن هم حالت مردم در زلزله هاست با زمان اندك آنها ، تا آن جا كه خانه هايشان را رها مى كنند و مى گريزند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در طبيعت اوّليه خود ، سرد و خشك است و نيز سنگ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تفاوت سنگ و خاك ، خشكىِ بيشتر سنگ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دانى كه اگر خشك بودن زمين اندكى بيشتر شود و تبديل به سنگ سخت گردد ، ديگر گياهى كه خوراك حيوان است ، از آن نمى رويد؟ و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در آن كِشت كرد و يا چيزى ساخت؟ آيا نمى بينى كه سختى اش كمتر از سنگ است ، امّا با همين صورت فعلى نرم و شكننده اش قابل اتّكاست ؟ از تدبير حكيم بزرگ و والا در خلقت زمين ، آن است كه محلّ وزش باد شمال بالاتر از جنوب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چنين كرده است؟ جز براى آن است كه آب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سطح زمين جارى شود و آن را آبيارى و سيراب كند؟ سپس در پايان به دريا بريزد ، گويى كه كسى يكى از دو طرف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كرده و طرف ديگر را پايين كشيده تا آب ، سرازير شود و يك جا نَايستد ؟ درست به همين دليل ، محلّ وزش باد را در شمال ، بالاتر از محلّ وزش باد در جنوب قرار داد كه اگر چنين نبود ، آب ، حيران و سرگردان بر روى زمين مى ماند و مردم را از كار خود باز مى داشت و راه ها و جاده ها را مى گسست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ـ يا مُفَضَّلُ ـ في هذِهِ المَعادِنِ وما يَخرُجُ مِنها مِنَ الجَواهِرِ المُختَلِفَةِ ، مِثلَ الجُصِّ وَالكِلسِ وَالجِبسِ وَالزَّرانيخِ وَالمَرتَك </w:t>
      </w:r>
      <w:r>
        <w:rPr>
          <w:rStyle w:val="FootnoteAnchor"/>
          <w:rtl w:val="true"/>
        </w:rPr>
        <w:footnoteReference w:id="641"/>
      </w:r>
      <w:r>
        <w:rPr>
          <w:rFonts w:ascii="Amiri" w:hAnsi="Amiri" w:eastAsia="Amiri" w:cs="Amiri"/>
          <w:color w:val="111111"/>
          <w:sz w:val="28"/>
          <w:sz w:val="28"/>
          <w:szCs w:val="28"/>
          <w:rtl w:val="true"/>
          <w:lang w:bidi="ar-SA"/>
        </w:rPr>
        <w:t xml:space="preserve">وَالقونيا وَالزّيبَقِ وَالنُّحاسِ وَالرَّصاصِ وَالفِضَّةِ وَالذَّهَبِ وَالزَّبَرجَدِ وَالياقوتِ وَالزُّمُرُّدِ وضُروبِ الحِجارَةِ ، وكَذلِكَ ما يَخرُجُ مِنها مِن القارِ وَالمومِيا </w:t>
      </w:r>
      <w:r>
        <w:rPr>
          <w:rStyle w:val="FootnoteAnchor"/>
          <w:rtl w:val="true"/>
        </w:rPr>
        <w:footnoteReference w:id="642"/>
      </w:r>
      <w:r>
        <w:rPr>
          <w:rFonts w:ascii="Amiri" w:hAnsi="Amiri" w:eastAsia="Amiri" w:cs="Amiri"/>
          <w:color w:val="111111"/>
          <w:sz w:val="28"/>
          <w:sz w:val="28"/>
          <w:szCs w:val="28"/>
          <w:rtl w:val="true"/>
          <w:lang w:bidi="ar-SA"/>
        </w:rPr>
        <w:t xml:space="preserve">وَالكِبريتِ وَالنَّفطِ وغَيرِ ذلِكَ مِمّا يَستَعمِلُهُ النّاسُ في مَآرِبِهِم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يَخفى عَلى ذي عَقلٍ أنّ هذِهِ كُلَّها ذَخائِرُ ذُخِرَت لِلإِنسانِ في هذِهِ الأَرضِ لِيَستَخرِجَها فَيَستَعمِلَها عِندَ الحاجَةِ إِلَيها ؟ ثُمَّ قَصُرَت حيلَةُ النّاسِ عَمّا حاولَوا مِن صَنعَتِها عَلى حَصرِهِم وَاجتِهادِهِم في ذلِكَ ؛ فإِنَّهُم لَو ظَفِروا بما حاوَلوا مِن هذَا العِلمِ كانَ لا مَحالَةَ سَيَظهَرُ ويَستَفيضُ فِي العالَمِ حَتّى تَكثُرَ الذَّهَبُ وَالفِضَّةُ ويَسقُطا عِندَ النّاسِ فَلا يَكونَ لَهُما قيمَةٌ </w:t>
      </w:r>
      <w:r>
        <w:rPr>
          <w:rFonts w:eastAsia="Amiri" w:cs="Amiri" w:ascii="Amiri" w:hAnsi="Amiri"/>
          <w:color w:val="111111"/>
          <w:sz w:val="28"/>
          <w:szCs w:val="28"/>
          <w:rtl w:val="true"/>
          <w:lang w:bidi="ar-SA"/>
        </w:rPr>
        <w:t xml:space="preserve">. </w:t>
      </w:r>
      <w:r>
        <w:rPr>
          <w:rStyle w:val="FootnoteAnchor"/>
          <w:rtl w:val="true"/>
        </w:rPr>
        <w:footnoteReference w:id="643"/>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درباره آفرينش زمين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معدن ها و مواد مختلفى كه از آنها استخراج مى شود ، بينديش ، مانند گچ و آهك و گچ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جِبْس</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 xml:space="preserve">و زرنيخ و مُردارْ سنگ </w:t>
      </w:r>
      <w:r>
        <w:rPr>
          <w:rStyle w:val="FootnoteAnchor"/>
          <w:rtl w:val="true"/>
        </w:rPr>
        <w:footnoteReference w:id="645"/>
      </w:r>
      <w:r>
        <w:rPr>
          <w:rFonts w:ascii="IRNazanin" w:hAnsi="IRNazanin" w:eastAsia="IRNazanin"/>
          <w:color w:val="111111"/>
          <w:sz w:val="28"/>
          <w:sz w:val="28"/>
          <w:szCs w:val="28"/>
          <w:rtl w:val="true"/>
          <w:lang w:bidi="fa-IR"/>
        </w:rPr>
        <w:t xml:space="preserve">و جيوه و مس و سرب و نقره و طلا و زِبَرجَد و ياقوت و زمرّد و انواع سنگ ها ، و نيز چيزهايى مانند قير و موميا و گوگرد و نفت و جز اينها كه مردم در نيازهاى خود ، مصرف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خردمند پنهان است كه همه اينها ذخايرى است كه براى انسان در اين زمين ذخيره شده تا آنها را استخراج كند و در نيازهاى خود به كار برد ؟ سپس راه دستيابى به اينها از دسترس همه مردم ، با وجود تمام خواست و تلاششان دور مانْد ؛ زيرا اگر به اين دانش دست مى يافتند ، در دنيا منتشر مى شد و همه مى دانستند و طلا و نقره فراوان مى شد و از چشم مردم ، مى افتاد و بى قيمت مى شد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هشام بن الحكمـ في خَبرِ مُحاجَّةِ الإِمامِ الصّادِقِ عليه السلام لِزِنديقٍ مِن أَهلِ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مِصرَ ، إِنَّ الَّذي تَذهَبونَ إِلَيهِ وتَظُنّونَ أنَّهُ الدَّهرُ إِن كانَ الدَّهرُ يَذهَبُ بِهِم لِمَ لا يَرُدُّهُم؟ وإِن كانَ يَرُدُّهُم لِمَ لا يَذهَبُ بِهِم ؟ القَومُ مُضطَرّونَ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مِصرَ ، لِمَ السَّماءُ مَرفوعَةٌ ، وَالأَرضُ مَوضوعَةٌ ؟ لِمَ لا تَسقُطُ </w:t>
      </w:r>
      <w:r>
        <w:rPr>
          <w:rStyle w:val="FootnoteAnchor"/>
          <w:rtl w:val="true"/>
        </w:rPr>
        <w:footnoteReference w:id="646"/>
      </w:r>
      <w:r>
        <w:rPr>
          <w:rFonts w:ascii="Amiri" w:hAnsi="Amiri" w:eastAsia="Amiri" w:cs="Amiri"/>
          <w:color w:val="111111"/>
          <w:sz w:val="28"/>
          <w:sz w:val="28"/>
          <w:szCs w:val="28"/>
          <w:rtl w:val="true"/>
          <w:lang w:bidi="ar-SA"/>
        </w:rPr>
        <w:t xml:space="preserve">السَّماءُ عَلَى الأَرضِ ؟ لِمَ لا تَنحَدِرُ الأَرضُ فَوقَ طِباقِها ولا يَتَماسَكانِ ولا يَتَماسَكُ مَن عَلَيها ؟ قالَ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أَمسكَهَمُا اللّهُ رَبُّهُما وسَيِّدُهُما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فَامَنَ الزِّنديقُ عَلى يَدَي أَبي عَبدِ اللّهِ عليه السلام </w:t>
      </w:r>
      <w:r>
        <w:rPr>
          <w:rFonts w:eastAsia="Amiri" w:cs="Amiri" w:ascii="Amiri" w:hAnsi="Amiri"/>
          <w:color w:val="111111"/>
          <w:sz w:val="28"/>
          <w:szCs w:val="28"/>
          <w:rtl w:val="true"/>
          <w:lang w:bidi="ar-SA"/>
        </w:rPr>
        <w:t xml:space="preserve">. </w:t>
      </w:r>
      <w:r>
        <w:rPr>
          <w:rStyle w:val="FootnoteAnchor"/>
          <w:rtl w:val="true"/>
        </w:rPr>
        <w:footnoteReference w:id="64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هشام بن حكم ، در روايت احتجاج امام صادق عليه السلام با زنديقى مصرى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برادرمصرى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ادّعا مى كنيد و مى پنداريد كه طبيعت ، اينها را ساخته است ، پس چرا وقتى آنها را مى برد ، بازنمى گردانَد؟ و اگر بازمى گردانَد ، چرا نمى برد؟ اينها مضطرّند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 نه اختياردار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برادر مصرى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آسمان ، برافراشته و زمين ، پايين نهاده شده است؟ چرا آسمان بر روى زمين نمى افتد؟ چرا چنين نمى شود كه زمين از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 سقوط كند و هر يك از نگهدارى خويش و هر كس كه بر آن است ، 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زنديق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و آقايشان ، خداوند ، آنها را نگاه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زنديق به دست امام صادق عليه السلامايمان آورد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1" w:name="pg12771_128515"/>
    </w:p>
    <w:p>
      <w:pPr>
        <w:pStyle w:val="Heading5"/>
        <w:numPr>
          <w:ilvl w:val="4"/>
          <w:numId w:val="1"/>
        </w:numPr>
        <w:rPr/>
      </w:pPr>
      <w:bookmarkStart w:id="332" w:name="__RefHeading___Toc788790_3224264995"/>
      <w:bookmarkStart w:id="333" w:name="_Toc125"/>
      <w:bookmarkEnd w:id="331"/>
      <w:bookmarkEnd w:id="332"/>
      <w:r>
        <w:rPr>
          <w:rtl w:val="true"/>
        </w:rPr>
        <w:t>نشانه هاى خدا در آفرينش زمين</w:t>
      </w:r>
      <w:bookmarkEnd w:id="333"/>
    </w:p>
    <w:p>
      <w:pPr>
        <w:pStyle w:val="Heading6"/>
        <w:numPr>
          <w:ilvl w:val="5"/>
          <w:numId w:val="1"/>
        </w:numPr>
        <w:rPr/>
      </w:pPr>
      <w:bookmarkStart w:id="334" w:name="__RefHeading___Toc788792_3224264995"/>
      <w:bookmarkStart w:id="335" w:name="_Toc126"/>
      <w:bookmarkEnd w:id="334"/>
      <w:r>
        <w:rPr>
          <w:rtl w:val="true"/>
        </w:rPr>
        <w:t xml:space="preserve">يك </w:t>
      </w:r>
      <w:r>
        <w:rPr>
          <w:rtl w:val="true"/>
        </w:rPr>
        <w:t xml:space="preserve">. </w:t>
      </w:r>
      <w:r>
        <w:rPr>
          <w:rtl w:val="true"/>
        </w:rPr>
        <w:t>اندازه زمين</w:t>
      </w:r>
      <w:bookmarkEnd w:id="335"/>
    </w:p>
    <w:p>
      <w:pPr>
        <w:pStyle w:val="BookText"/>
        <w:rPr/>
      </w:pPr>
      <w:r>
        <w:rPr>
          <w:rFonts w:ascii="IRNazanin" w:hAnsi="IRNazanin" w:eastAsia="IRNazanin"/>
          <w:color w:val="111111"/>
          <w:sz w:val="28"/>
          <w:sz w:val="28"/>
          <w:szCs w:val="28"/>
          <w:rtl w:val="true"/>
          <w:lang w:bidi="fa-IR"/>
        </w:rPr>
        <w:t xml:space="preserve">نشانه هاى خدا در آفرينش زمينزمين ، يكى ديگر از نشانه هاى روشن توحيد و خداشناسى است كه خداوند متعال نيز به آن ، سوگند خورده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وَالْأَرْضِ وَ مَا طَحَـاهَا </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و سوگند به زمين و آن كه آن را گستراند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كريم ، بيش از هشتاد بار آفرينش و نظم و تدبير حاكم بر زمين را مورد توجّه قرار داده و پيروان خود را به دانش زمين شناسى به عنوان يكى از راه هاى خداشناسى ، دعوت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قرآن و احاديث اسلامى ، درس هاى فراوان خداشناسى در آفرينش زمين وجود دارد كه ما در اين جا به شمارى از مهم ترين آنها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زميننخستين نشانه توحيد در مطالعه زمين ، اندازه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به كوچكى ماه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2771_128516"/>
    </w:p>
    <w:p>
      <w:pPr>
        <w:pStyle w:val="Heading6"/>
        <w:numPr>
          <w:ilvl w:val="5"/>
          <w:numId w:val="1"/>
        </w:numPr>
        <w:rPr/>
      </w:pPr>
      <w:bookmarkStart w:id="337" w:name="__RefHeading___Toc788794_3224264995"/>
      <w:bookmarkStart w:id="338" w:name="_Toc127"/>
      <w:bookmarkEnd w:id="336"/>
      <w:bookmarkEnd w:id="337"/>
      <w:r>
        <w:rPr>
          <w:rtl w:val="true"/>
        </w:rPr>
        <w:t xml:space="preserve">دو </w:t>
      </w:r>
      <w:r>
        <w:rPr>
          <w:rtl w:val="true"/>
        </w:rPr>
        <w:t xml:space="preserve">. </w:t>
      </w:r>
      <w:r>
        <w:rPr>
          <w:rtl w:val="true"/>
        </w:rPr>
        <w:t>معلَّق بودن زمين در فضا</w:t>
      </w:r>
      <w:bookmarkEnd w:id="338"/>
    </w:p>
    <w:p>
      <w:pPr>
        <w:pStyle w:val="BookText"/>
        <w:rPr/>
      </w:pPr>
      <w:r>
        <w:rPr>
          <w:rFonts w:ascii="IRNazanin" w:hAnsi="IRNazanin" w:eastAsia="IRNazanin"/>
          <w:color w:val="111111"/>
          <w:sz w:val="28"/>
          <w:sz w:val="28"/>
          <w:szCs w:val="28"/>
          <w:rtl w:val="true"/>
          <w:lang w:bidi="fa-IR"/>
        </w:rPr>
        <w:t xml:space="preserve">و قطر آن ، يكْ چهارمِ قُطر كنونى آن بود ، نيروى جاذبه آن براى نگاه داشتن آب ها و هوا بر روى آن كفايت نمى كرد و درجه حرارت به صورت كُشنده اى بالا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 اگر قُطر آن دو برابر قُطر كنونى مى بود ، سطح زمين ، چهار برابر سطح فعلى و نيروى جاذبه آن ، دو برابر مى شد و ارتفاع جو ، به شكل خطرناكى تقليل پيدا مى كرد و فشار هوا از يك كيلوگرم بر سانتى متر مربع ، به دو كيلو گرم بالا مى رفت و همه اين عوامل ، تأثير شديدى بر روى زندگى داشت </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آفريدگار حكيم جهان است كه در نظام آفرينش هر چيزى را با اندازه گيرى معيّنى كه فلسفه خلقت آن اقتضا دارد ، آفريده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كُلَّ شَىْ ءٍ خَلَقْنَـهُ بِقَدَرٍ </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بى ترديد ، ما هر چيز را به اندازه آفريديم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بودن زمين در فضادرس ديگر در مطالعه زمين ، رها بودن آن در فضا و كنترل آن به وسيله پايه هاى نامرئى قوّه جاذبه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اين امر اعجاب انگيز و تأمّل آفرين را يكى از نشانه هاى توانايى و تدبير آفريدگار حكيم جهان مى داند و تصريح مى كند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ءَايَـتِهِ أَن تَقُومَ السَّمَاءُ وَ الْأَرْضُ بِأَمْرِهِ </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و از نشانه هاى او آن است كه آسمان و زمين به امر او برپايند</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آيه به روشنى دلالت دارد كه كُرات آسمانى و زمين بدون ستون و پايه و پيوند مادّى و محسوس و تنها به فرمان خداوند متعال ، در فضا استوارند ، </w:t>
      </w:r>
      <w:r>
        <w:rPr>
          <w:rStyle w:val="FootnoteAnchor"/>
          <w:rtl w:val="true"/>
        </w:rPr>
        <w:footnoteReference w:id="652"/>
      </w:r>
      <w:r>
        <w:rPr>
          <w:rFonts w:ascii="IRNazanin" w:hAnsi="IRNazanin" w:eastAsia="IRNazanin"/>
          <w:color w:val="111111"/>
          <w:sz w:val="28"/>
          <w:sz w:val="28"/>
          <w:szCs w:val="28"/>
          <w:rtl w:val="true"/>
          <w:lang w:bidi="fa-IR"/>
        </w:rPr>
        <w:t xml:space="preserve">و در آيه اى ديگر ، تأكيد شده كه تنها خداوند است كه بدون ستون ، آسمان ها و زمين را نگهبانى مى كند و مانع از سقوط آنها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يُمْسِكُ السَّمَـوَ تِ وَ الْأَرْضَ أَن تَزُولاَ </w:t>
      </w:r>
      <w:r>
        <w:rPr>
          <w:rFonts w:eastAsia="IRNazanin" w:cs="IRNazanin"/>
          <w:color w:val="111111"/>
          <w:sz w:val="28"/>
          <w:szCs w:val="28"/>
          <w:rtl w:val="true"/>
          <w:lang w:bidi="fa-IR"/>
        </w:rPr>
        <w:t xml:space="preserve">. </w:t>
      </w:r>
      <w:r>
        <w:rPr>
          <w:rStyle w:val="FootnoteAnchor"/>
          <w:rtl w:val="true"/>
        </w:rPr>
        <w:footnoteReference w:id="653"/>
      </w:r>
      <w:r>
        <w:rPr>
          <w:rFonts w:ascii="IRNazanin" w:hAnsi="IRNazanin" w:eastAsia="IRNazanin"/>
          <w:color w:val="111111"/>
          <w:sz w:val="28"/>
          <w:sz w:val="28"/>
          <w:szCs w:val="28"/>
          <w:rtl w:val="true"/>
          <w:lang w:bidi="fa-IR"/>
        </w:rPr>
        <w:t>خداوند ، آسمان ها و زمين را از سقوط ، نگاه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احاديث اسلامى نيز با الهام از اين آيات ، موضوع معلّق بودن زمين در فضا را به وضوح ، بيان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الأَرضَ عَلَى الهَواءِ بِغَيرِ أَركانٍ </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 xml:space="preserve">زمين را بدون ستون ، بر هوا گسترانده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أقامَها بِغَيرِ قَوائِمَ ، وَ رَفَعَها بِغَيرِ دَعائِمَ </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پايه هايى برپا داشت و بدون ستون هايى بر افراشت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 الأَرضَ بِغَيرِ سَنَدٍ </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زمين را بدون تكيه گاه برپا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اِستَقَرَّتِ الأَرَضونَ بِأَوتادِها فَوقَ الماءِ </w:t>
      </w:r>
      <w:r>
        <w:rPr>
          <w:rFonts w:eastAsia="IRNazanin" w:cs="IRNazanin"/>
          <w:color w:val="111111"/>
          <w:sz w:val="28"/>
          <w:szCs w:val="28"/>
          <w:rtl w:val="true"/>
          <w:lang w:bidi="fa-IR"/>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زمين با ميخ هايش بر آب ، استقرار يافت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مهم و قابل توجّه ، چگونگى اجراى امر الهى در استوار ماندن كُرات آسمانى و زمين در فضا و نگهدارى آنها در مدار خويش است كه در دو آيه ديگر ، توضيح داده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الَّذِى رَفَعَ السَّمَـوَ تِ بِغَيْرِ عَمَدٍ تَرَوْنَهَا </w:t>
      </w:r>
      <w:r>
        <w:rPr>
          <w:rFonts w:eastAsia="IRNazanin" w:cs="IRNazanin"/>
          <w:color w:val="111111"/>
          <w:sz w:val="28"/>
          <w:szCs w:val="28"/>
          <w:rtl w:val="true"/>
          <w:lang w:bidi="fa-IR"/>
        </w:rPr>
        <w:t xml:space="preserve">. </w:t>
      </w:r>
      <w:r>
        <w:rPr>
          <w:rStyle w:val="FootnoteAnchor"/>
          <w:rtl w:val="true"/>
        </w:rPr>
        <w:footnoteReference w:id="658"/>
      </w:r>
      <w:r>
        <w:rPr>
          <w:rFonts w:ascii="Amiri" w:hAnsi="Amiri" w:eastAsia="Amiri" w:cs="Amiri"/>
          <w:color w:val="111111"/>
          <w:sz w:val="28"/>
          <w:sz w:val="28"/>
          <w:szCs w:val="28"/>
          <w:rtl w:val="true"/>
          <w:lang w:bidi="ar-SA"/>
        </w:rPr>
        <w:t>خدايى كه آسمان ها را بدون ستونى كه ببينيد ، بر افراشت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خَلَقَ السَّمَـوَ تِ بِغَيْرِ عَمَدٍ تَرَوْنَهَا </w:t>
      </w:r>
      <w:r>
        <w:rPr>
          <w:rFonts w:eastAsia="Amiri" w:cs="Amiri" w:ascii="Amiri" w:hAnsi="Amiri"/>
          <w:color w:val="111111"/>
          <w:sz w:val="28"/>
          <w:szCs w:val="28"/>
          <w:rtl w:val="true"/>
          <w:lang w:bidi="ar-SA"/>
        </w:rPr>
        <w:t xml:space="preserve">. </w:t>
      </w:r>
      <w:r>
        <w:rPr>
          <w:rStyle w:val="FootnoteAnchor"/>
          <w:rtl w:val="true"/>
        </w:rPr>
        <w:footnoteReference w:id="659"/>
      </w:r>
      <w:r>
        <w:rPr>
          <w:rFonts w:ascii="IRNazanin" w:hAnsi="IRNazanin" w:eastAsia="IRNazanin"/>
          <w:color w:val="111111"/>
          <w:sz w:val="28"/>
          <w:sz w:val="28"/>
          <w:szCs w:val="28"/>
          <w:rtl w:val="true"/>
          <w:lang w:bidi="fa-IR"/>
        </w:rPr>
        <w:t>خدايى كه آسمان ها را بدون ستونى كه ببينيد ،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در آيات قبلى را توضيح مى دهند كه جلوگيرى از سقوط آسمان ها و زمين به فرمان خدا و به وسيله پايه هاى نامرئى است كه در دانش امروز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وقتى يكى از اصحاب امام رضا عليه السلام به نام حسين بن خالد از ايشان درباره اين سخن خداوند متعال پرسيد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السَّمَاءِ ذَاتِ الْحُبُكِ </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و سوگند به آسمان مشبّك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در پاسخ انگشتانش را در هم فرو برد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مَحبوكَةٌ إلَى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زمين فرو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خالد ، مجدّدا سؤال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زمين فرو رفته است ، در حالى</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2771_128519"/>
    </w:p>
    <w:p>
      <w:pPr>
        <w:pStyle w:val="Heading6"/>
        <w:numPr>
          <w:ilvl w:val="5"/>
          <w:numId w:val="1"/>
        </w:numPr>
        <w:rPr/>
      </w:pPr>
      <w:bookmarkStart w:id="340" w:name="__RefHeading___Toc788796_3224264995"/>
      <w:bookmarkStart w:id="341" w:name="_Toc128"/>
      <w:bookmarkEnd w:id="339"/>
      <w:bookmarkEnd w:id="340"/>
      <w:r>
        <w:rPr>
          <w:rtl w:val="true"/>
        </w:rPr>
        <w:t xml:space="preserve">سه </w:t>
      </w:r>
      <w:r>
        <w:rPr>
          <w:rtl w:val="true"/>
        </w:rPr>
        <w:t xml:space="preserve">. </w:t>
      </w:r>
      <w:r>
        <w:rPr>
          <w:rtl w:val="true"/>
        </w:rPr>
        <w:t xml:space="preserve">آرامش زمين با چهارده حركت </w:t>
      </w:r>
      <w:r>
        <w:rPr>
          <w:rtl w:val="true"/>
        </w:rPr>
        <w:t>!</w:t>
      </w:r>
      <w:bookmarkEnd w:id="341"/>
    </w:p>
    <w:p>
      <w:pPr>
        <w:pStyle w:val="BookText"/>
        <w:rPr/>
      </w:pPr>
      <w:r>
        <w:rPr>
          <w:rFonts w:ascii="IRNazanin" w:hAnsi="IRNazanin" w:eastAsia="IRNazanin"/>
          <w:color w:val="111111"/>
          <w:sz w:val="28"/>
          <w:sz w:val="28"/>
          <w:szCs w:val="28"/>
          <w:rtl w:val="true"/>
          <w:lang w:bidi="fa-IR"/>
        </w:rPr>
        <w:t>كه 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السَّمَـوَ تِ بِغَيْرِ عَمَدٍ تَرَوْنَهَا ؛ آسمان ها را بدون ستونى كه ببينيد ،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رضا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نمى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ستونى كه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عَمَدٌ وَلكِن لا تَرَونَها </w:t>
      </w:r>
      <w:r>
        <w:rPr>
          <w:rFonts w:eastAsia="IRNazanin" w:cs="IRNazanin"/>
          <w:color w:val="111111"/>
          <w:sz w:val="28"/>
          <w:szCs w:val="28"/>
          <w:rtl w:val="true"/>
          <w:lang w:bidi="fa-IR"/>
        </w:rPr>
        <w:t xml:space="preserve">. </w:t>
      </w:r>
      <w:r>
        <w:rPr>
          <w:rStyle w:val="FootnoteAnchor"/>
          <w:rtl w:val="true"/>
        </w:rPr>
        <w:footnoteReference w:id="661"/>
      </w:r>
      <w:r>
        <w:rPr>
          <w:rFonts w:ascii="Amiri" w:hAnsi="Amiri" w:eastAsia="Amiri" w:cs="Amiri"/>
          <w:color w:val="111111"/>
          <w:sz w:val="28"/>
          <w:sz w:val="28"/>
          <w:szCs w:val="28"/>
          <w:rtl w:val="true"/>
          <w:lang w:bidi="ar-SA"/>
        </w:rPr>
        <w:t>آن جا ستون هست ؛ امّا شما نمى بينيد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زمين با چهارده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ديگر اين كه زمين با چهارده نوع حركت ، </w:t>
      </w:r>
      <w:r>
        <w:rPr>
          <w:rStyle w:val="FootnoteAnchor"/>
          <w:rtl w:val="true"/>
        </w:rPr>
        <w:footnoteReference w:id="662"/>
      </w:r>
      <w:r>
        <w:rPr>
          <w:rFonts w:ascii="IRNazanin" w:hAnsi="IRNazanin" w:eastAsia="IRNazanin"/>
          <w:color w:val="111111"/>
          <w:sz w:val="28"/>
          <w:sz w:val="28"/>
          <w:szCs w:val="28"/>
          <w:rtl w:val="true"/>
          <w:lang w:bidi="fa-IR"/>
        </w:rPr>
        <w:t xml:space="preserve">كاملاً آرام است ، به گونه اى كه گويا هيچ گونه حركتى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به اهمّيت فوق العاده اين موضوع پى خواهيم برد كه بدانيم اين سفينه عظيم فضايى كه امروزه حدود شش ميليارد مسافر دارد ، در حركت وضعى با سرعتى معادل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 xml:space="preserve"> كيلومتر در ساعت ، و هفتاد هزار كيلومتر در حركت تبعى و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هزار و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كيلومتر در حركت انتقالى ، در فضا پرواز مى كند ؛ امّا با اين وصف ، كاملاً آرام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و</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2" w:name="pg12771_128520"/>
    </w:p>
    <w:p>
      <w:pPr>
        <w:pStyle w:val="Heading6"/>
        <w:numPr>
          <w:ilvl w:val="5"/>
          <w:numId w:val="1"/>
        </w:numPr>
        <w:rPr/>
      </w:pPr>
      <w:bookmarkStart w:id="343" w:name="__RefHeading___Toc788798_3224264995"/>
      <w:bookmarkStart w:id="344" w:name="_Toc129"/>
      <w:bookmarkEnd w:id="342"/>
      <w:bookmarkEnd w:id="343"/>
      <w:r>
        <w:rPr>
          <w:rtl w:val="true"/>
        </w:rPr>
        <w:t xml:space="preserve">چهار </w:t>
      </w:r>
      <w:r>
        <w:rPr>
          <w:rtl w:val="true"/>
        </w:rPr>
        <w:t xml:space="preserve">. </w:t>
      </w:r>
      <w:r>
        <w:rPr>
          <w:rtl w:val="true"/>
        </w:rPr>
        <w:t>معادن مورد نياز صنعت</w:t>
      </w:r>
      <w:bookmarkEnd w:id="344"/>
    </w:p>
    <w:p>
      <w:pPr>
        <w:pStyle w:val="BookText"/>
        <w:rPr/>
      </w:pPr>
      <w:r>
        <w:rPr>
          <w:rFonts w:ascii="Amiri" w:hAnsi="Amiri" w:eastAsia="Amiri" w:cs="Amiri"/>
          <w:color w:val="111111"/>
          <w:sz w:val="28"/>
          <w:sz w:val="28"/>
          <w:szCs w:val="28"/>
          <w:rtl w:val="true"/>
          <w:lang w:bidi="ar-SA"/>
        </w:rPr>
        <w:t xml:space="preserve">احاديث اسلامى ، مكرّر بر اين درس خداشناسى تأكيد كرده و مردم را به تأمّل در آن ، فرا خوانده اند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الَّذِى جَعَلَ لَكُمُ الْأَرْضَ قَرَارًا </w:t>
      </w:r>
      <w:r>
        <w:rPr>
          <w:rFonts w:eastAsia="Amiri" w:cs="Amiri" w:ascii="Amiri" w:hAnsi="Amiri"/>
          <w:color w:val="111111"/>
          <w:sz w:val="28"/>
          <w:szCs w:val="28"/>
          <w:rtl w:val="true"/>
          <w:lang w:bidi="ar-SA"/>
        </w:rPr>
        <w:t xml:space="preserve">. </w:t>
      </w:r>
      <w:r>
        <w:rPr>
          <w:rStyle w:val="FootnoteAnchor"/>
          <w:rtl w:val="true"/>
        </w:rPr>
        <w:footnoteReference w:id="663"/>
      </w:r>
      <w:r>
        <w:rPr>
          <w:rFonts w:ascii="IRNazanin" w:hAnsi="IRNazanin" w:eastAsia="IRNazanin"/>
          <w:color w:val="111111"/>
          <w:sz w:val="28"/>
          <w:sz w:val="28"/>
          <w:szCs w:val="28"/>
          <w:rtl w:val="true"/>
          <w:lang w:bidi="fa-IR"/>
        </w:rPr>
        <w:t>خدايى كه زمين را برايتان قرارگاه 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أَلَمْ نَجْعَلِ الْأَرْضَ مِهَـدًا </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آيا زمين را گهواره نكرديم؟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مورد نياز صنعتمعادن و فلزاتى كه آفريدگار جهان براى بهره بردارى انسان و تأمين نيازهاى او در دل زمين به وديعت نهاده است ، راهنماى ديگرى به خداشناسى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معادن ، يكى از اصلى ترين عوامل پيشرفت هنر ، علم و تمدّن بشر است</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 xml:space="preserve">علاوه بر آنچه بدان اشارت رفت ، همه تدبيرهايى كه در نظام آفرينش جهت آماده سازى زمين براى زندگى انسان به كار رفته و برخى از آنها در ابواب ديگر اين مجموعه مورد بررسى قرار گرفته است ، آيات خداشناسىِ زمين نيز محسوب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الجبالالكتاب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تَرَى الْجِبَالَ تَحْسَبُهَا جَامِدَةً وَ هِىَ تَمُرُّ مَرَّ السَّحَابِ صُنْعَ اللَّهِ الَّذِى أَتْقَنَ كُلَّ شَىْ ءٍ إِنَّهُ خَبِيرُم بِمَا تَفْعَلُونَ </w:t>
      </w:r>
      <w:r>
        <w:rPr>
          <w:rFonts w:eastAsia="Amiri" w:cs="Amiri" w:ascii="Amiri" w:hAnsi="Amiri"/>
          <w:color w:val="111111"/>
          <w:sz w:val="28"/>
          <w:szCs w:val="28"/>
          <w:rtl w:val="true"/>
          <w:lang w:bidi="ar-SA"/>
        </w:rPr>
        <w:t xml:space="preserve">» . </w:t>
      </w:r>
      <w:r>
        <w:rPr>
          <w:rStyle w:val="FootnoteAnchor"/>
          <w:rtl w:val="true"/>
        </w:rPr>
        <w:footnoteReference w:id="6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 xml:space="preserve">» . </w:t>
      </w:r>
      <w:r>
        <w:rPr>
          <w:rStyle w:val="FootnoteAnchor"/>
          <w:rtl w:val="true"/>
        </w:rPr>
        <w:footnoteReference w:id="6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جَعَلَ لَكُم مِّمَّا خَلَقَ ظِـلَـلاً وَ جَعَلَ لَكُم مِّنَ الْجِبَالِ أَكْنَـنًا</w:t>
      </w:r>
      <w:r>
        <w:rPr>
          <w:rFonts w:eastAsia="Amiri" w:cs="Amiri" w:ascii="Amiri" w:hAnsi="Amiri"/>
          <w:color w:val="111111"/>
          <w:sz w:val="28"/>
          <w:szCs w:val="28"/>
          <w:rtl w:val="true"/>
          <w:lang w:bidi="ar-SA"/>
        </w:rPr>
        <w:t xml:space="preserve">» . </w:t>
      </w:r>
      <w:r>
        <w:rPr>
          <w:rStyle w:val="FootnoteAnchor"/>
          <w:rtl w:val="true"/>
        </w:rPr>
        <w:footnoteReference w:id="6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أَلْقَى فِى الْأَرْضِ رَوَ سِىَ أَن تَمِيدَ بِكُمْ</w:t>
      </w:r>
      <w:r>
        <w:rPr>
          <w:rFonts w:eastAsia="Amiri" w:cs="Amiri" w:ascii="Amiri" w:hAnsi="Amiri"/>
          <w:color w:val="111111"/>
          <w:sz w:val="28"/>
          <w:szCs w:val="28"/>
          <w:rtl w:val="true"/>
          <w:lang w:bidi="ar-SA"/>
        </w:rPr>
        <w:t xml:space="preserve">» .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 بِالصُّخورِ مَيَدانَ </w:t>
      </w:r>
      <w:r>
        <w:rPr>
          <w:rStyle w:val="FootnoteAnchor"/>
          <w:rtl w:val="true"/>
        </w:rPr>
        <w:footnoteReference w:id="670"/>
      </w:r>
      <w:r>
        <w:rPr>
          <w:rFonts w:ascii="Amiri" w:hAnsi="Amiri" w:eastAsia="Amiri" w:cs="Amiri"/>
          <w:color w:val="111111"/>
          <w:sz w:val="28"/>
          <w:sz w:val="28"/>
          <w:szCs w:val="28"/>
          <w:rtl w:val="true"/>
          <w:lang w:bidi="ar-SA"/>
        </w:rPr>
        <w:t xml:space="preserve">أَرضِهِ </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12771_128522"/>
    </w:p>
    <w:p>
      <w:pPr>
        <w:pStyle w:val="Heading4"/>
        <w:numPr>
          <w:ilvl w:val="3"/>
          <w:numId w:val="1"/>
        </w:numPr>
        <w:rPr/>
      </w:pPr>
      <w:bookmarkStart w:id="346" w:name="__RefHeading___Toc788800_3224264995"/>
      <w:bookmarkStart w:id="347" w:name="_Toc130"/>
      <w:bookmarkEnd w:id="345"/>
      <w:bookmarkEnd w:id="346"/>
      <w:r>
        <w:rPr>
          <w:rtl w:val="true"/>
        </w:rPr>
        <w:t>باب هفتم</w:t>
      </w:r>
      <w:r>
        <w:rPr>
          <w:rtl w:val="true"/>
        </w:rPr>
        <w:t xml:space="preserve">: </w:t>
      </w:r>
      <w:r>
        <w:rPr>
          <w:rtl w:val="true"/>
        </w:rPr>
        <w:t>آفرينش كوه ها</w:t>
      </w:r>
      <w:bookmarkEnd w:id="347"/>
    </w:p>
    <w:p>
      <w:pPr>
        <w:pStyle w:val="Heading5"/>
        <w:numPr>
          <w:ilvl w:val="4"/>
          <w:numId w:val="1"/>
        </w:numPr>
        <w:rPr/>
      </w:pPr>
      <w:bookmarkStart w:id="348" w:name="__RefHeading___Toc788802_3224264995"/>
      <w:bookmarkStart w:id="349" w:name="_Toc131"/>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كوه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كوه ها را كه مى بينى ، مى پندارى كه بى حركت اند ، در حالى كه به سرعت ابر ،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خداوند است كه هر چيزى را در كمال اتقان ، پديد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او به هر چه مى كنيد ، آگاه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كوه ها را ميخ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 داديم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براى شما از چيزهايى كه آفريده است ، سايه هايى پديد آورد و از كوه ها ، پناهگاه هايى برايتان ساخت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در زمين ، كوه هايى استوار افكند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نلرزاند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ستايش ، خدايى را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صخره ها لرزه زمين را مهار كرد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صِفَةِ الأَرضِ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وعَدَّلَ حَرَكاتِها بِالرّاسِياتِ مِن جَلاميدِها ، وذَواتِ الشَّناخيبِ الشُّمِّ مِن صَياخيدِها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وأَرسى أَرضا يَحمِلُهَا 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وجَبَلَ جَلاميدَها ونُشوزَ مُتونِها وأَطوادِها ، فَأَرساها في مَراسيها ، وأَلزَمَها قَراراتِها ، فَمَضَت رُؤوسُها فِي الهَواءِ ، ورسَتَ أُصولُها فِي الماءِ ، فَأَنهَدَ جِبالَها عَن سُهولِها ، وأَساخَ قَواعِدَها في مُتونِ أَقطارِها ومَواضِعِ أَنصابِها ، فَأَشهَقَ قِلالَها ، وأَطالَ أَنشازَها ، وجَعَلَها لِلأَرضِ عِمادا ، وأَرَّزها فيها أَوتادا ، فَسَكَنَت عَلى حَرَكَتِها من أن تَميدَ بِأَهلِها ، أو تَسيخَ بِحَملِها ، أو تَزولَ عَن مَواضِعِها ، فَسُبحانَ مَن أَمسَكَها بَعدَ مَوَجانِ مِياهِها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السَّقفِ المَرفوعِ ، وَالجَوِّ المَكفوفِ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ورَبَّ الجِبالِ الرَّواسِي الَّتي جَعَلتَها لِلأَرضِ أَوتادا ، ولِلخَلقِ اعتِمادا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ـ يا مُفَضَّلُ ـ إِلى هذِهِ الجِبالِ المَركومَةِ مِنَ الطّينِ وَالحِجارَةِ الَّتي يَحسَبُهَا الغافِلونَ فَضلاً لا حاجَةَ إِلَيها ، وَالمَنافِعُ فيها كَثيرةٌ ؛ فَمِن ذلِكَ أن يَسقُطَ عَلَيها الثُّلوجُ فَيَبقى </w:t>
      </w:r>
      <w:r>
        <w:rPr>
          <w:rStyle w:val="FootnoteAnchor"/>
          <w:rtl w:val="true"/>
        </w:rPr>
        <w:footnoteReference w:id="675"/>
      </w:r>
      <w:r>
        <w:rPr>
          <w:rFonts w:ascii="Amiri" w:hAnsi="Amiri" w:eastAsia="Amiri" w:cs="Amiri"/>
          <w:color w:val="111111"/>
          <w:sz w:val="28"/>
          <w:sz w:val="28"/>
          <w:szCs w:val="28"/>
          <w:rtl w:val="true"/>
          <w:lang w:bidi="ar-SA"/>
        </w:rPr>
        <w:t xml:space="preserve">في قِلالِها لِمَن يَحتاجُ إِلَيهِ ، ويَذوبُ ما ذابَ مِنهُ فَتَجري مِنهُ العُيونُ الغَزيرَةُ الَّتي تَجتَمِعُ مِنها الأَنهارُ العِظامُ ، ويَنبُتُ فيها ضُروبٌ مِنَ النَّباتِ وَالعَقاقيرِ الَّتي لا يَنبُتُ مِثلُها فِي السَّهلِ ، ويَكونُ فيها كُهوفٌ ومَقايلُ لِلوُحوشِ مِنَ السِّباعِ العادِيَةِ ، ويُتَّخَذُ مِنهَا الحُصونُ وَالقِلاعُ المَنيعَةُ لِلتَّحَرُّزِ مِنَ الأَعداءِ ، ويُنحَتُ مِنهَا الحِجارَةُ لِلبِناءِ وَالأَرحاءِ ، ويوجَدُ فيها مَعادِنُ لِضُروبٍ مِنَ الجَواهِرِ ، وفيها خِلالٌ أُخرى لا يَعرِفُها إِلاّ المُقَدِّرُ لَها في سابِقِ عِلمِهِ </w:t>
      </w:r>
      <w:r>
        <w:rPr>
          <w:rFonts w:eastAsia="Amiri" w:cs="Amiri" w:ascii="Amiri" w:hAnsi="Amiri"/>
          <w:color w:val="111111"/>
          <w:sz w:val="28"/>
          <w:szCs w:val="28"/>
          <w:rtl w:val="true"/>
          <w:lang w:bidi="ar-SA"/>
        </w:rPr>
        <w:t xml:space="preserve">. </w:t>
      </w:r>
      <w:r>
        <w:rPr>
          <w:rStyle w:val="FootnoteAnchor"/>
          <w:rtl w:val="true"/>
        </w:rPr>
        <w:footnoteReference w:id="67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توصيف زمين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حركات زمين را با صخره هاى استوار و كوه هاى سر برافراشته ، پايدار و منظّم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همچنين در توصيف زمين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زمينى را برپا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 آن را حمل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صخره هاى زمين را آفريد و نيز بلندى ها و پشته هاى آن و كوه هاى گران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در جاى خود ، استوار كرد و به جايگاه خود ، چسباند ؛ كوه هايى سر به فلك كشيده كه ريشه در آب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ها را از دشت هاى زمين بيرون كشيد و پايه هاى آنها را در دلِ جاى جاىِ زمين و جايگاه نصبشان فرو كرد ، قلّه هايشان را بركشيد و بلندى هاى آنها را برافراشت و ستون زمين قرار داد و چون ميخ در آن ، استوارشان ساخت تا زمين با وجود حركتش ساكنانش را نلرزانَد و بار خود را نريزد و از جاى خود نجنبد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زمين را از پسِ آن همه امواج آب ، نگاه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سقف برافراشته و آسمان نگه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پروردگار كوه هاى استوار كه آنها را ميخِ زمين و تكيه گاه مردم قرار دادى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كوه هاى متراكم از گِل و سنگ بنگر كه غافلان ، آنها را اضافى و به درد نخور مى پندارند ، در حالى كه بهره هاى آنها فراوان است ، از جمله آن كه برف بر آنها فرود مى آيد و در قلّه آنها براى رفع نياز مى مانَد و به تدريج ، ذوب مى شود و جويبارهاى پُر آب از آنها جارى مى شود كه به هم مى پيوندند و رودهاى بزرگ به وجود مى آيد و انواع گياهان و داروهاى گياهى در آنها مى رويد كه مانند آنها ، در دشت نمى رويد و غارها و خوابگاه هايى براى حيوانات وحشى و درندگان در آنها ايجاد شده است و دژها و قلعه هاى جلوگيرنده دشمنان براى محافظت انسان است و از آنها سنگ هايى براى ساختمان و آسياب ، كنده مى شود و معادن گوناگون جواهرات در آنها يافت مى شود و ديگر ويژگى هايى كه جز همان كه آنها را پيش تر و عالمانه تقدير كرده است ، نمى داند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تَرَى الْجِبَالَ تَحْسَبُهَا جَامِدَةً وَ هِىَ تَمُرُّ مَرَّ السَّحَابِ صُنْعَ اللَّهِ الَّذِى أَتْقَنَ كُلَّ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الَّذي أَحكَمَ كُلَّ شَيءٍ </w:t>
      </w:r>
      <w:r>
        <w:rPr>
          <w:rFonts w:eastAsia="Amiri" w:cs="Amiri" w:ascii="Amiri" w:hAnsi="Amiri"/>
          <w:color w:val="111111"/>
          <w:sz w:val="28"/>
          <w:szCs w:val="28"/>
          <w:rtl w:val="true"/>
          <w:lang w:bidi="ar-SA"/>
        </w:rPr>
        <w:t xml:space="preserve">. </w:t>
      </w:r>
      <w:r>
        <w:rPr>
          <w:rStyle w:val="FootnoteAnchor"/>
          <w:rtl w:val="true"/>
        </w:rPr>
        <w:footnoteReference w:id="67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كوه ها را كه مى بينى ، بى حركت مى پندارى ، در حالى كه به سرعت ابر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خداست كه هر چيزى را در كمال اتقان ،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خدا كه هر چيز را استوار و محكم داشته است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2771_128527"/>
    </w:p>
    <w:p>
      <w:pPr>
        <w:pStyle w:val="Heading5"/>
        <w:numPr>
          <w:ilvl w:val="4"/>
          <w:numId w:val="1"/>
        </w:numPr>
        <w:rPr/>
      </w:pPr>
      <w:bookmarkStart w:id="351" w:name="__RefHeading___Toc788804_3224264995"/>
      <w:bookmarkStart w:id="352" w:name="_Toc132"/>
      <w:bookmarkEnd w:id="350"/>
      <w:bookmarkEnd w:id="351"/>
      <w:r>
        <w:rPr>
          <w:rtl w:val="true"/>
        </w:rPr>
        <w:t>نشانه هاى خدا در آفرينش كوه ها</w:t>
      </w:r>
      <w:bookmarkEnd w:id="352"/>
    </w:p>
    <w:p>
      <w:pPr>
        <w:pStyle w:val="Heading6"/>
        <w:numPr>
          <w:ilvl w:val="5"/>
          <w:numId w:val="1"/>
        </w:numPr>
        <w:rPr/>
      </w:pPr>
      <w:bookmarkStart w:id="353" w:name="__RefHeading___Toc788806_3224264995"/>
      <w:bookmarkStart w:id="354" w:name="_Toc133"/>
      <w:bookmarkEnd w:id="353"/>
      <w:r>
        <w:rPr>
          <w:rtl w:val="true"/>
        </w:rPr>
        <w:t xml:space="preserve">يك </w:t>
      </w:r>
      <w:r>
        <w:rPr>
          <w:rtl w:val="true"/>
        </w:rPr>
        <w:t xml:space="preserve">. </w:t>
      </w:r>
      <w:r>
        <w:rPr>
          <w:rtl w:val="true"/>
        </w:rPr>
        <w:t>نصب كوه ها</w:t>
      </w:r>
      <w:bookmarkEnd w:id="354"/>
    </w:p>
    <w:p>
      <w:pPr>
        <w:pStyle w:val="BookText"/>
        <w:rPr/>
      </w:pPr>
      <w:r>
        <w:rPr>
          <w:rFonts w:ascii="IRNazanin" w:hAnsi="IRNazanin" w:eastAsia="IRNazanin"/>
          <w:color w:val="111111"/>
          <w:sz w:val="28"/>
          <w:sz w:val="28"/>
          <w:szCs w:val="28"/>
          <w:rtl w:val="true"/>
          <w:lang w:bidi="fa-IR"/>
        </w:rPr>
        <w:t xml:space="preserve">نشانه هاى خدا در آفرينش كوه هااخيرا با پيشرفت علم زمين شناسى ، ضرورت وجود كوه ها براى تأمين آرامش زمين و آماده سازى آن براى زندگى به اثبات رسيده است ؛ امّا قرآن كريم ، چهارده قرن پيش ، از اين راز علمى پرده برداشته و با صراحت ، به نقش كوه ها در زندگى بشر ،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آسمانى ،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بار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بار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كوه ها ياد كرده و مردم را در مسير خداشناسى به مطالعه اين پديده شگفت ، دعوت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نكات قابل توجّه در مطالعه كوه ها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كوه هانخستين نكته قابل تأمّل كه قرآن ، انسان را به تأمّل در آن دعوت مى كند ، چگونگى نصب كوه ها در زمين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أَفَلاَ يَنظُرُونَ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الْجِبَالِ كَيْفَ نُصِبَتْ </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آيا به كوه ها نمى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چگونه نصب شده اند؟</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2771_128528"/>
    </w:p>
    <w:p>
      <w:pPr>
        <w:pStyle w:val="Heading6"/>
        <w:numPr>
          <w:ilvl w:val="5"/>
          <w:numId w:val="1"/>
        </w:numPr>
        <w:rPr/>
      </w:pPr>
      <w:bookmarkStart w:id="356" w:name="__RefHeading___Toc788808_3224264995"/>
      <w:bookmarkStart w:id="357" w:name="_Toc134"/>
      <w:bookmarkEnd w:id="355"/>
      <w:bookmarkEnd w:id="356"/>
      <w:r>
        <w:rPr>
          <w:rtl w:val="true"/>
        </w:rPr>
        <w:t xml:space="preserve">دو </w:t>
      </w:r>
      <w:r>
        <w:rPr>
          <w:rtl w:val="true"/>
        </w:rPr>
        <w:t xml:space="preserve">. </w:t>
      </w:r>
      <w:r>
        <w:rPr>
          <w:rtl w:val="true"/>
        </w:rPr>
        <w:t>نقش كوه ها در آرامش زمين</w:t>
      </w:r>
      <w:bookmarkEnd w:id="357"/>
    </w:p>
    <w:p>
      <w:pPr>
        <w:pStyle w:val="BookText"/>
        <w:rPr/>
      </w:pPr>
      <w:r>
        <w:rPr>
          <w:rFonts w:ascii="IRNazanin" w:hAnsi="IRNazanin" w:eastAsia="IRNazanin"/>
          <w:color w:val="111111"/>
          <w:sz w:val="28"/>
          <w:sz w:val="28"/>
          <w:szCs w:val="28"/>
          <w:rtl w:val="true"/>
          <w:lang w:bidi="fa-IR"/>
        </w:rPr>
        <w:t xml:space="preserve">راستى ، چه كسى جز آفريدگار توانا و حكيم مى تواند كوه ها را با آن حجم و وزن ، در دل زمين نصب كند و ريشه هاى آن را به هم پيوند دهد ؟ آيا از تصادف بى شعور و ناتوان ، چنين كار عظيمى ساخته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كوه ها در آرامش زمينزمين ، از دو جهت در معرض لرزش و اضطراب شديد و متلاشى شدن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هاى سريع و گوناگون وضعى ، تبعى و انتقالى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گازهاى متراكمى كه در درون آن با شدّت تمام ، آماده انفجار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زمين ، نيازمند رشته هاى محكم و بادوام و ميخ هاى عظيمى متناسب با حجم و وزن خود است تا قطعات مختلف آن را به هم پيوند دهد و مانع از لرزش و متلاشى شدن آن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 علمى نشان مى دهد كه اين رشته هاى بادوام و ميخ هاى محكم ، كوه ها هستند كه با ريشه هاى عميق و وزن سنگين خود ، موجب استحكام و آرامش زمين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 قرآن كريم ، در سه مورد، فايده كوه ها را پيشگيرى از اضطراب ولرزش زمين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وَجَعَلْنَا فِى الْأَرْضِ رَوَ سِىَ أَن تَمِيدَ بِهِمْ </w:t>
      </w:r>
      <w:r>
        <w:rPr>
          <w:rFonts w:eastAsia="IRNazanin" w:cs="IRNazanin"/>
          <w:color w:val="111111"/>
          <w:sz w:val="28"/>
          <w:szCs w:val="28"/>
          <w:rtl w:val="true"/>
          <w:lang w:bidi="fa-IR"/>
        </w:rPr>
        <w:t xml:space="preserve">. </w:t>
      </w:r>
      <w:r>
        <w:rPr>
          <w:rStyle w:val="FootnoteAnchor"/>
          <w:rtl w:val="true"/>
        </w:rPr>
        <w:footnoteReference w:id="679"/>
      </w:r>
      <w:r>
        <w:rPr>
          <w:rFonts w:ascii="Amiri" w:hAnsi="Amiri" w:eastAsia="Amiri" w:cs="Amiri"/>
          <w:color w:val="111111"/>
          <w:sz w:val="28"/>
          <w:sz w:val="28"/>
          <w:szCs w:val="28"/>
          <w:rtl w:val="true"/>
          <w:lang w:bidi="ar-SA"/>
        </w:rPr>
        <w:t>و در زمين ، كوه هايى استوار قرار داديم تا مبادا بلرزد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در يك مورد ، قرآن از كوه ها به عنوان ميخ هاى زمين ، ياد كرده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نَجْعَلِ الْأَرْضَ مِهَـدًا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 xml:space="preserve">. </w:t>
      </w:r>
      <w:r>
        <w:rPr>
          <w:rStyle w:val="FootnoteAnchor"/>
          <w:rtl w:val="true"/>
        </w:rPr>
        <w:footnoteReference w:id="680"/>
      </w:r>
      <w:r>
        <w:rPr>
          <w:rFonts w:ascii="IRNazanin" w:hAnsi="IRNazanin" w:eastAsia="IRNazanin"/>
          <w:color w:val="111111"/>
          <w:sz w:val="28"/>
          <w:sz w:val="28"/>
          <w:szCs w:val="28"/>
          <w:rtl w:val="true"/>
          <w:lang w:bidi="fa-IR"/>
        </w:rPr>
        <w:t>آيا زمين را گاهواره و كوه ها را ميخ قرار نداديم؟</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12771_128529"/>
    </w:p>
    <w:p>
      <w:pPr>
        <w:pStyle w:val="Heading6"/>
        <w:numPr>
          <w:ilvl w:val="5"/>
          <w:numId w:val="1"/>
        </w:numPr>
        <w:rPr/>
      </w:pPr>
      <w:bookmarkStart w:id="359" w:name="__RefHeading___Toc788810_3224264995"/>
      <w:bookmarkStart w:id="360" w:name="_Toc135"/>
      <w:bookmarkEnd w:id="358"/>
      <w:bookmarkEnd w:id="359"/>
      <w:r>
        <w:rPr>
          <w:rtl w:val="true"/>
        </w:rPr>
        <w:t xml:space="preserve">سه </w:t>
      </w:r>
      <w:r>
        <w:rPr>
          <w:rtl w:val="true"/>
        </w:rPr>
        <w:t xml:space="preserve">. </w:t>
      </w:r>
      <w:r>
        <w:rPr>
          <w:rtl w:val="true"/>
        </w:rPr>
        <w:t>نقش كوه ها در حفاظت از انسان</w:t>
      </w:r>
      <w:bookmarkEnd w:id="360"/>
    </w:p>
    <w:p>
      <w:pPr>
        <w:pStyle w:val="Heading6"/>
        <w:numPr>
          <w:ilvl w:val="5"/>
          <w:numId w:val="1"/>
        </w:numPr>
        <w:rPr/>
      </w:pPr>
      <w:bookmarkStart w:id="361" w:name="__RefHeading___Toc788812_3224264995"/>
      <w:bookmarkStart w:id="362" w:name="_Toc136"/>
      <w:bookmarkEnd w:id="361"/>
      <w:r>
        <w:rPr>
          <w:rtl w:val="true"/>
        </w:rPr>
        <w:t xml:space="preserve">چهار </w:t>
      </w:r>
      <w:r>
        <w:rPr>
          <w:rtl w:val="true"/>
        </w:rPr>
        <w:t xml:space="preserve">. </w:t>
      </w:r>
      <w:r>
        <w:rPr>
          <w:rtl w:val="true"/>
        </w:rPr>
        <w:t>نقش كوه ها در تصفيه آب</w:t>
      </w:r>
      <w:bookmarkEnd w:id="362"/>
    </w:p>
    <w:p>
      <w:pPr>
        <w:pStyle w:val="BookText"/>
        <w:rPr/>
      </w:pPr>
      <w:r>
        <w:rPr>
          <w:rFonts w:ascii="Amiri" w:hAnsi="Amiri" w:eastAsia="Amiri" w:cs="Amiri"/>
          <w:color w:val="111111"/>
          <w:sz w:val="28"/>
          <w:sz w:val="28"/>
          <w:szCs w:val="28"/>
          <w:rtl w:val="true"/>
          <w:lang w:bidi="ar-SA"/>
        </w:rPr>
        <w:t>امام على عليه السلام در تفسير وتبيين اين آيات ، سخنان دقيق و زيبايى دارد كه در باب ششم آمد</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كوه ها در حفاظت از انسانكوه ها از جهات مختلف ، محافظ انسان هستند ؛ زيرا همچون حصار عظيمى جلوى بادهاى اقيانوس منجمد شمالى را سد مى كنند و اگر اين ديوارهاى بلند نبودند ، بادهاى سخت و سرد ، شرايط زيستْ محيطى را مختل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كوه ها بر سرِ راه بادهاى مرطوب دريايى ، كه حامل ابرها هستند ، سدّى ايجاد مى كنند و در نتيجه ، برف و باران در دامنه آنها فرو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كوه هاى بلند مناطق گرم ، در درجه حرارت نقاط مجاور خود ، تغييراتى مى دهند و گرماى شديد را تخفيف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در بيان يكى از حكمت هاى آفرينش كوه ها چنين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جَعَلَ لَكُم مِّمَّا خَلَقَ ظِـلَـلاً وَ جَعَلَ لَكُم مِّنَ الْجِبَالِ أَكْنَـنًا </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و خداوند ، از آفريده هايش برايتان سايه و از كوه ها سپر قرار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كوه ها در تصفيه آبيكى از راه هاى تصفيه آب ، اين است كه آن را از طبقات مختلفى كه بر روى هم انباشته شده است ، عبور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كه از اين طبقات عبور مى كند ، فضولات و ميكروب هايش در لايه هاى منافذ مى ماند و در زير آنها آب گوارايى جريان مى يابد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2771_128530"/>
    </w:p>
    <w:p>
      <w:pPr>
        <w:pStyle w:val="Heading6"/>
        <w:numPr>
          <w:ilvl w:val="5"/>
          <w:numId w:val="1"/>
        </w:numPr>
        <w:rPr/>
      </w:pPr>
      <w:bookmarkStart w:id="364" w:name="__RefHeading___Toc788814_3224264995"/>
      <w:bookmarkStart w:id="365" w:name="_Toc137"/>
      <w:bookmarkEnd w:id="363"/>
      <w:bookmarkEnd w:id="364"/>
      <w:r>
        <w:rPr>
          <w:rtl w:val="true"/>
        </w:rPr>
        <w:t xml:space="preserve">پنج </w:t>
      </w:r>
      <w:r>
        <w:rPr>
          <w:rtl w:val="true"/>
        </w:rPr>
        <w:t xml:space="preserve">. </w:t>
      </w:r>
      <w:r>
        <w:rPr>
          <w:rtl w:val="true"/>
        </w:rPr>
        <w:t>فايده هاى ديگر كوه ها</w:t>
      </w:r>
      <w:bookmarkEnd w:id="365"/>
    </w:p>
    <w:p>
      <w:pPr>
        <w:pStyle w:val="BookText"/>
        <w:rPr/>
      </w:pPr>
      <w:r>
        <w:rPr>
          <w:rFonts w:ascii="IRNazanin" w:hAnsi="IRNazanin" w:eastAsia="IRNazanin"/>
          <w:color w:val="111111"/>
          <w:sz w:val="28"/>
          <w:sz w:val="28"/>
          <w:szCs w:val="28"/>
          <w:rtl w:val="true"/>
          <w:lang w:bidi="fa-IR"/>
        </w:rPr>
        <w:t>بدين سان ، كوه ها نقش مهمّى در تصفيه و گوارايى آب هاى آشاميدنى دارند ؛ زيرا برف هايى كه در زمستان بر فراز كوه ها ذخيره شده ، به تدريج آب مى شود و از لابه لاى طبقات سنگ ها عبور كرده ، به طور طبيعى تصفيه مى شود و از زير كوه ، به صورت چشمه هاى صاف و گوارا جارى مى گردد و هر چه كوه بلندتر باشد ، آب بيشترى تصفيه مى گردد و گواراتر مى شود</w:t>
      </w:r>
      <w:r>
        <w:rPr>
          <w:rFonts w:eastAsia="IRNazanin" w:cs="IRNazanin"/>
          <w:color w:val="111111"/>
          <w:sz w:val="28"/>
          <w:szCs w:val="28"/>
          <w:rtl w:val="true"/>
          <w:lang w:bidi="fa-IR"/>
        </w:rPr>
        <w:t xml:space="preserve">. </w:t>
      </w:r>
      <w:r>
        <w:rPr>
          <w:rStyle w:val="FootnoteAnchor"/>
          <w:rtl w:val="true"/>
        </w:rPr>
        <w:footnoteReference w:id="683"/>
      </w:r>
      <w:r>
        <w:rPr>
          <w:rFonts w:ascii="Amiri" w:hAnsi="Amiri" w:eastAsia="Amiri" w:cs="Amiri"/>
          <w:color w:val="111111"/>
          <w:sz w:val="28"/>
          <w:sz w:val="28"/>
          <w:szCs w:val="28"/>
          <w:rtl w:val="true"/>
          <w:lang w:bidi="ar-SA"/>
        </w:rPr>
        <w:t xml:space="preserve">قرآن با اشاره به اين درس خداشناسى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فِيهَا رَوَ سِىَ شَـمِخَـتٍ وَ أَسْقَيْنَـكُم مَّاءً فُرَاتًا </w:t>
      </w:r>
      <w:r>
        <w:rPr>
          <w:rFonts w:eastAsia="Amiri" w:cs="Amiri" w:ascii="Amiri" w:hAnsi="Amiri"/>
          <w:color w:val="111111"/>
          <w:sz w:val="28"/>
          <w:szCs w:val="28"/>
          <w:rtl w:val="true"/>
          <w:lang w:bidi="ar-SA"/>
        </w:rPr>
        <w:t xml:space="preserve">. </w:t>
      </w:r>
      <w:r>
        <w:rPr>
          <w:rStyle w:val="FootnoteAnchor"/>
          <w:rtl w:val="true"/>
        </w:rPr>
        <w:footnoteReference w:id="684"/>
      </w:r>
      <w:r>
        <w:rPr>
          <w:rFonts w:ascii="IRNazanin" w:hAnsi="IRNazanin" w:eastAsia="IRNazanin"/>
          <w:color w:val="111111"/>
          <w:sz w:val="28"/>
          <w:sz w:val="28"/>
          <w:szCs w:val="28"/>
          <w:rtl w:val="true"/>
          <w:lang w:bidi="fa-IR"/>
        </w:rPr>
        <w:t>و در آن ، كوه هايى استوار و برافراشته قرار داديم و آبى گوارا به شما نوشانديم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هاى ديگر كوه هاگفتنى است كه منافع كوه ها و نقش آنها در زندگى انسان ، منحصر به آنچه ذكر شد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صادق عليه السلام در حديثى ضمن اشاره به شمارى از منافع كوه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ذخيره برف ، چشمه هاى آب ، رشد دادن انواع گياه هاى دارويى ، تأمين محيط زيست براى حيوانات وحشى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خِلالٌ أُخرى لا يَعرِفُها إلاّ المُقَدِّرُ لها فى سابِقِ عِلمِهِ </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 xml:space="preserve">و در آنها ويژگى هاى ديگرى هست كه جز تقدير كننده نخستينش از آن آگاه نيست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الماءالكتاب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أَفَرَءَيْتُمُ الْمَاءَ الَّذِى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أَنزَلْتُمُوهُ مِنَ الْمُزْنِ أَمْ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جَعَلْنَـهُ أُجَاجًا فَلَوْلاَ تَشْكُرُونَ </w:t>
      </w:r>
      <w:r>
        <w:rPr>
          <w:rFonts w:eastAsia="Amiri" w:cs="Amiri" w:ascii="Amiri" w:hAnsi="Amiri"/>
          <w:color w:val="111111"/>
          <w:sz w:val="28"/>
          <w:szCs w:val="28"/>
          <w:rtl w:val="true"/>
          <w:lang w:bidi="ar-SA"/>
        </w:rPr>
        <w:t xml:space="preserve">» . </w:t>
      </w:r>
      <w:r>
        <w:rPr>
          <w:rStyle w:val="FootnoteAnchor"/>
          <w:rtl w:val="true"/>
        </w:rPr>
        <w:footnoteReference w:id="6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يَرَ الَّذِينَ كَفَرُواْ أَنَّ السَّمَـوَ تِ وَ الْأَرْضَ كَانَتَا رَتْقًا فَفَتَقْنَـهُمَا وَجَعَلْنَا مِنَ الْمَاءِ كُلَّ شَىْ ءٍ حَىٍّ أَفَلاَ يُؤْمِنُونَ </w:t>
      </w:r>
      <w:r>
        <w:rPr>
          <w:rFonts w:eastAsia="Amiri" w:cs="Amiri" w:ascii="Amiri" w:hAnsi="Amiri"/>
          <w:color w:val="111111"/>
          <w:sz w:val="28"/>
          <w:szCs w:val="28"/>
          <w:rtl w:val="true"/>
          <w:lang w:bidi="ar-SA"/>
        </w:rPr>
        <w:t xml:space="preserve">» . </w:t>
      </w:r>
      <w:r>
        <w:rPr>
          <w:rStyle w:val="FootnoteAnchor"/>
          <w:rtl w:val="true"/>
        </w:rPr>
        <w:footnoteReference w:id="6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 مِنَ السَّمَاءِ مَاءً فَأَخْرَجْنَا بِهِ أَزْوَ جًا مِّن نَّبَاتٍ شَتَّى</w:t>
      </w:r>
      <w:r>
        <w:rPr>
          <w:rFonts w:eastAsia="Amiri" w:cs="Amiri" w:ascii="Amiri" w:hAnsi="Amiri"/>
          <w:color w:val="111111"/>
          <w:sz w:val="28"/>
          <w:szCs w:val="28"/>
          <w:rtl w:val="true"/>
          <w:lang w:bidi="ar-SA"/>
        </w:rPr>
        <w:t xml:space="preserve">» .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المَطَرَ يُنزِلُهُ مِن عُلوٍ لِيَبلُغَ قُلَلَ جِبالِكُم وتِلالِكُم وهِضابَكُم وأَوهادَكُم </w:t>
      </w:r>
      <w:r>
        <w:rPr>
          <w:rStyle w:val="FootnoteAnchor"/>
          <w:rtl w:val="true"/>
        </w:rPr>
        <w:footnoteReference w:id="689"/>
      </w:r>
      <w:r>
        <w:rPr>
          <w:rFonts w:ascii="Amiri" w:hAnsi="Amiri" w:eastAsia="Amiri" w:cs="Amiri"/>
          <w:color w:val="111111"/>
          <w:sz w:val="28"/>
          <w:sz w:val="28"/>
          <w:szCs w:val="28"/>
          <w:rtl w:val="true"/>
          <w:lang w:bidi="ar-SA"/>
        </w:rPr>
        <w:t xml:space="preserve">، ثُمَّ فَرَّقَهُ رَذاذا ووابِلاً </w:t>
      </w:r>
      <w:r>
        <w:rPr>
          <w:rStyle w:val="FootnoteAnchor"/>
          <w:rtl w:val="true"/>
        </w:rPr>
        <w:footnoteReference w:id="690"/>
      </w:r>
      <w:r>
        <w:rPr>
          <w:rFonts w:ascii="Amiri" w:hAnsi="Amiri" w:eastAsia="Amiri" w:cs="Amiri"/>
          <w:color w:val="111111"/>
          <w:sz w:val="28"/>
          <w:sz w:val="28"/>
          <w:szCs w:val="28"/>
          <w:rtl w:val="true"/>
          <w:lang w:bidi="ar-SA"/>
        </w:rPr>
        <w:t xml:space="preserve">وهَطلاً لِتَنشَفَهُ أَرَضوكُم ، ولَم يَجعَل ذلِكَ المَطَرَ نازِلاً عَلَيكُم قِطعَةً واحِدَةً ، فَيُفسِدَ أَرَضيكُم وأَشجارَكَم وزُروعَكُم وثِمارَكُم </w:t>
      </w:r>
      <w:r>
        <w:rPr>
          <w:rFonts w:eastAsia="Amiri" w:cs="Amiri" w:ascii="Amiri" w:hAnsi="Amiri"/>
          <w:color w:val="111111"/>
          <w:sz w:val="28"/>
          <w:szCs w:val="28"/>
          <w:rtl w:val="true"/>
          <w:lang w:bidi="ar-SA"/>
        </w:rPr>
        <w:t xml:space="preserve">. </w:t>
      </w:r>
      <w:r>
        <w:rPr>
          <w:rStyle w:val="FootnoteAnchor"/>
          <w:rtl w:val="true"/>
        </w:rPr>
        <w:footnoteReference w:id="691"/>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771_128532"/>
    </w:p>
    <w:p>
      <w:pPr>
        <w:pStyle w:val="Heading4"/>
        <w:numPr>
          <w:ilvl w:val="3"/>
          <w:numId w:val="1"/>
        </w:numPr>
        <w:rPr/>
      </w:pPr>
      <w:bookmarkStart w:id="367" w:name="__RefHeading___Toc788816_3224264995"/>
      <w:bookmarkStart w:id="368" w:name="_Toc138"/>
      <w:bookmarkEnd w:id="366"/>
      <w:bookmarkEnd w:id="367"/>
      <w:r>
        <w:rPr>
          <w:rtl w:val="true"/>
        </w:rPr>
        <w:t>باب هشتم</w:t>
      </w:r>
      <w:r>
        <w:rPr>
          <w:rtl w:val="true"/>
        </w:rPr>
        <w:t xml:space="preserve">: </w:t>
      </w:r>
      <w:r>
        <w:rPr>
          <w:rtl w:val="true"/>
        </w:rPr>
        <w:t>آفرينش آب</w:t>
      </w:r>
      <w:bookmarkEnd w:id="368"/>
    </w:p>
    <w:p>
      <w:pPr>
        <w:pStyle w:val="Heading5"/>
        <w:numPr>
          <w:ilvl w:val="4"/>
          <w:numId w:val="1"/>
        </w:numPr>
        <w:rPr/>
      </w:pPr>
      <w:bookmarkStart w:id="369" w:name="__RefHeading___Toc788818_3224264995"/>
      <w:bookmarkStart w:id="370" w:name="_Toc139"/>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باب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آبقرآن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آبى را كه مى نوشيد ، ديده ايد ؟ آيا شما آن را از ابر فرو مى فرستيد يا ما فرو فرستنده ايم؟ اگر مى خواستيم ، آن را تلخ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سپاس نمى گزاريد؟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كافران نمى دانند كه آسمان ها و زمين ، بسته بودند و ما آنها را گشوديم و هر چيز زنده را از آب پديد آورديم؟ پس چرا ايمان نمى آورند؟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 آبى فرستاد تا بدان ، انواعى گوناگون از گياهان برويانيم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 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 انفال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زين العابدين عليه السلامـ درباره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 آبى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باران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بالا فرو مى فرستد تا به قلّه كوه ها و تپّه هاو پشته ها و دشت هايتان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آن را در انواع گوناگون چون نرم و ريز ، درشت و تند ، و يا ريز و پيوسته فرستاد تا زمين هايتان آن را در خود فرو بَرَد ، و آن باران را يكباره بر شما فرو نفرستاد تا زمين ها و درختان و زراعت و ميوه هايتان را تباه كند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تَمنَعوا عِبادَ اللّهِ فَضلَ الماءِ وَالكَلاََءولا نارا ؛ فَإِنَّ اللّهَ جَعَلَها مَتاعا </w:t>
      </w:r>
      <w:r>
        <w:rPr>
          <w:rStyle w:val="FootnoteAnchor"/>
          <w:rtl w:val="true"/>
        </w:rPr>
        <w:footnoteReference w:id="692"/>
      </w:r>
      <w:r>
        <w:rPr>
          <w:rFonts w:ascii="Amiri" w:hAnsi="Amiri" w:eastAsia="Amiri" w:cs="Amiri"/>
          <w:color w:val="111111"/>
          <w:sz w:val="28"/>
          <w:sz w:val="28"/>
          <w:szCs w:val="28"/>
          <w:rtl w:val="true"/>
          <w:lang w:bidi="ar-SA"/>
        </w:rPr>
        <w:t xml:space="preserve">لِلمُقوينَ ، وقُوَّةً لِلمُستَضعَفينَ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شَرِبَ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سَقانا عَذبا زُلالاً ، ولَم يَسقِنا مِلحا أُجاجا ، ولَم يُؤاخِذنا بِذُنوبِنا </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عنه عليه السلامـ وسَأَلَهُ رَجُلٌ عَن طَعمِ الماءِ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تَفَقُّها ولا تَسأَل تَعَنُّتا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الماءِ طَعمُ الحَياةِ </w:t>
      </w:r>
      <w:r>
        <w:rPr>
          <w:rFonts w:eastAsia="Amiri" w:cs="Amiri" w:ascii="Amiri" w:hAnsi="Amiri"/>
          <w:color w:val="111111"/>
          <w:sz w:val="28"/>
          <w:szCs w:val="28"/>
          <w:rtl w:val="true"/>
          <w:lang w:bidi="ar-SA"/>
        </w:rPr>
        <w:t xml:space="preserve">. </w:t>
      </w:r>
      <w:r>
        <w:rPr>
          <w:rStyle w:val="FootnoteAnchor"/>
          <w:rtl w:val="true"/>
        </w:rPr>
        <w:footnoteReference w:id="695"/>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خدا را از فزونى آب و آتش چراگاه باز مداريد كه خداوند ، آن را كالايى براى بيابانگردان و نيرويى براى ناتوانان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هر گاه آب مى نوشيد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به ما آبى گوارا و زلال نوشانْد و آبى شور و تلخ ننوشانْد و ما را به گناهانمان نگرفت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پاسخ به سؤال مردى كه از مزه آب پرسيد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دانستن بپرس ، نه براى به زحمت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مزه آب ، مزه زندگى است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12771_128535"/>
    </w:p>
    <w:p>
      <w:pPr>
        <w:pStyle w:val="Heading5"/>
        <w:numPr>
          <w:ilvl w:val="4"/>
          <w:numId w:val="1"/>
        </w:numPr>
        <w:rPr/>
      </w:pPr>
      <w:bookmarkStart w:id="372" w:name="__RefHeading___Toc788820_3224264995"/>
      <w:bookmarkStart w:id="373" w:name="_Toc140"/>
      <w:bookmarkEnd w:id="371"/>
      <w:bookmarkEnd w:id="372"/>
      <w:r>
        <w:rPr>
          <w:rtl w:val="true"/>
        </w:rPr>
        <w:t>نشانه هاى خدا در آفرينش آب</w:t>
      </w:r>
      <w:bookmarkEnd w:id="373"/>
    </w:p>
    <w:p>
      <w:pPr>
        <w:pStyle w:val="Heading6"/>
        <w:numPr>
          <w:ilvl w:val="5"/>
          <w:numId w:val="1"/>
        </w:numPr>
        <w:rPr/>
      </w:pPr>
      <w:bookmarkStart w:id="374" w:name="__RefHeading___Toc788822_3224264995"/>
      <w:bookmarkStart w:id="375" w:name="_Toc141"/>
      <w:bookmarkEnd w:id="374"/>
      <w:r>
        <w:rPr>
          <w:rtl w:val="true"/>
        </w:rPr>
        <w:t xml:space="preserve">يك </w:t>
      </w:r>
      <w:r>
        <w:rPr>
          <w:rtl w:val="true"/>
        </w:rPr>
        <w:t xml:space="preserve">. </w:t>
      </w:r>
      <w:r>
        <w:rPr>
          <w:rtl w:val="true"/>
        </w:rPr>
        <w:t>رمز حيات</w:t>
      </w:r>
      <w:bookmarkEnd w:id="375"/>
    </w:p>
    <w:p>
      <w:pPr>
        <w:pStyle w:val="BookText"/>
        <w:rPr/>
      </w:pPr>
      <w:r>
        <w:rPr>
          <w:rFonts w:ascii="IRNazanin" w:hAnsi="IRNazanin" w:eastAsia="IRNazanin"/>
          <w:color w:val="111111"/>
          <w:sz w:val="28"/>
          <w:sz w:val="28"/>
          <w:szCs w:val="28"/>
          <w:rtl w:val="true"/>
          <w:lang w:bidi="fa-IR"/>
        </w:rPr>
        <w:t xml:space="preserve">نشانه هاى خدا در آفرينش آبقرآن كريم ، آفرينش آب را يكى از راه ها و نشانه هاى بزرگ خداشناسى مى داند؛ نشانه اى كه پژوهشگران از طريق مطالعه آن مى توانند با خالق حكيم جهان ، آشنا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نكاتى كه اين كتاب آسمانى در اين زمينه بر آن تأكيد دارد ،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حياتاز نگاه قرآن ، آب ، رمز حيات است و نقش آن در پيدايش موجودات زنده ، نشانه روشن و قاطع توحيد ، و بدين جهت ، اين كتاب آسمانى ، كسانى را كه با مشاهده اين دليل روشن به كفر خود اصرار مى ورزند ، مورد ملامت قرار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لَمْ يَرَ الَّذِينَ كَفَرُواْ أَنَّ السَّمَـوَ تِ وَ الْأَرْضَ كَانَتَا رَتْقًا فَفَتَقْنَـهُمَا وَجَعَلْنَا مِنَ الْمَاءِ كُلَّ شَىْ ءٍ حَىٍّ أَفَلاَ يُؤْمِنُونَ </w:t>
      </w:r>
      <w:r>
        <w:rPr>
          <w:rFonts w:eastAsia="IRNazanin" w:cs="IRNazanin"/>
          <w:color w:val="111111"/>
          <w:sz w:val="28"/>
          <w:szCs w:val="28"/>
          <w:rtl w:val="true"/>
          <w:lang w:bidi="fa-IR"/>
        </w:rPr>
        <w:t xml:space="preserve">. </w:t>
      </w:r>
      <w:r>
        <w:rPr>
          <w:rStyle w:val="FootnoteAnchor"/>
          <w:rtl w:val="true"/>
        </w:rPr>
        <w:footnoteReference w:id="69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2771_128536"/>
    </w:p>
    <w:p>
      <w:pPr>
        <w:pStyle w:val="Heading6"/>
        <w:numPr>
          <w:ilvl w:val="5"/>
          <w:numId w:val="1"/>
        </w:numPr>
        <w:rPr/>
      </w:pPr>
      <w:bookmarkStart w:id="377" w:name="__RefHeading___Toc788824_3224264995"/>
      <w:bookmarkStart w:id="378" w:name="_Toc142"/>
      <w:bookmarkEnd w:id="376"/>
      <w:bookmarkEnd w:id="377"/>
      <w:r>
        <w:rPr>
          <w:rtl w:val="true"/>
        </w:rPr>
        <w:t xml:space="preserve">دو </w:t>
      </w:r>
      <w:r>
        <w:rPr>
          <w:rtl w:val="true"/>
        </w:rPr>
        <w:t xml:space="preserve">. </w:t>
      </w:r>
      <w:r>
        <w:rPr>
          <w:rtl w:val="true"/>
        </w:rPr>
        <w:t>زينت بخش زمين</w:t>
      </w:r>
      <w:bookmarkEnd w:id="378"/>
    </w:p>
    <w:p>
      <w:pPr>
        <w:pStyle w:val="BookText"/>
        <w:rPr/>
      </w:pPr>
      <w:r>
        <w:rPr>
          <w:rFonts w:ascii="IRNazanin" w:hAnsi="IRNazanin" w:eastAsia="IRNazanin"/>
          <w:color w:val="111111"/>
          <w:sz w:val="28"/>
          <w:sz w:val="28"/>
          <w:szCs w:val="28"/>
          <w:rtl w:val="true"/>
          <w:lang w:bidi="fa-IR"/>
        </w:rPr>
        <w:t>آيا كافران نمى دانند كه آسمان ها و زمين ، بسته بودند و ما آنها را گشوديم و هر چيز زنده را از آب پديد آورديم؟ پس چرا 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أَنزَلَ مِنَ السَّمَاءِ مَاءً فَأَحْيَا بِهِ الْأَرْضَ بَعْدَ مَوْتِهَا إِنَّ فِى ذَ لِكَ لاَيَةً لِّقَوْمٍ يَسْمَعُونَ </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و خداوند ، آبى از آسمان فرود مى آورد تا زمين مُرده را بدان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براى آنان كه گوش مى سپارند ، در اين ، نشانه اى است</w:t>
      </w:r>
      <w:r>
        <w:rPr>
          <w:rFonts w:eastAsia="IRNazanin" w:cs="IRNazanin"/>
          <w:color w:val="111111"/>
          <w:sz w:val="28"/>
          <w:szCs w:val="28"/>
          <w:rtl w:val="true"/>
          <w:lang w:bidi="fa-IR"/>
        </w:rPr>
        <w:t xml:space="preserve">» .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زينت بخش زمينزيبايى ، شادابى و طراوت زمين نيز رابطه مستقيم با تدبير حكيمانه آفرينش آب و ابر و باد و باران دارد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أَنَّ اللَّهَ أَنزَلَ مِنَ السَّمَاءِ مَاءً فَتُصْبِحُ الْأَرْضُ مُخْضَرَّةً إِنَّ اللَّهَ لَطِيفٌ خَبِيرٌ </w:t>
      </w:r>
      <w:r>
        <w:rPr>
          <w:rFonts w:eastAsia="Amiri" w:cs="Amiri" w:ascii="Amiri" w:hAnsi="Amiri"/>
          <w:color w:val="111111"/>
          <w:sz w:val="28"/>
          <w:szCs w:val="28"/>
          <w:rtl w:val="true"/>
          <w:lang w:bidi="ar-SA"/>
        </w:rPr>
        <w:t xml:space="preserve">. </w:t>
      </w:r>
      <w:r>
        <w:rPr>
          <w:rStyle w:val="FootnoteAnchor"/>
          <w:rtl w:val="true"/>
        </w:rPr>
        <w:footnoteReference w:id="699"/>
      </w:r>
      <w:r>
        <w:rPr>
          <w:rFonts w:ascii="IRNazanin" w:hAnsi="IRNazanin" w:eastAsia="IRNazanin"/>
          <w:color w:val="111111"/>
          <w:sz w:val="28"/>
          <w:sz w:val="28"/>
          <w:szCs w:val="28"/>
          <w:rtl w:val="true"/>
          <w:lang w:bidi="fa-IR"/>
        </w:rPr>
        <w:t>آيا نديده اى كه خداوند ، از آسمان آبى فرو فرستاد و زمين سرسبز شد؟ خداوند ، باريك بينِ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 قرآن خطاب به مشركان ، آنان را به تأمّل در اين تدبير و از اين طريق به توحيد دعوت مى نمايد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ءَاللَّهُ خَيْرٌ أَمَّا يُشْرِكُونَ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خَلَقَ السَّمَـوَ تِ وَ الْأَرْضَ وَ أَنزَلَ لَكُم مِّنَ السَّمَاءِ مَاءً فَأَمنبَتْنَا بِهِ حَدَآئقَ ذَاتَ بَهْجَةٍ مَّا كَانَ لَكُمْ أَن تُنمـبِتُوا شَجَرَهَا أَءِلَـهٌ مَّعَ اللَّهِ بَلْ هُمْ قَوْمٌ يَعْدِلُونَ </w:t>
      </w:r>
      <w:r>
        <w:rPr>
          <w:rFonts w:eastAsia="IRNazanin" w:cs="IRNazanin"/>
          <w:color w:val="111111"/>
          <w:sz w:val="28"/>
          <w:szCs w:val="28"/>
          <w:rtl w:val="true"/>
          <w:lang w:bidi="fa-IR"/>
        </w:rPr>
        <w:t xml:space="preserve">. </w:t>
      </w:r>
      <w:r>
        <w:rPr>
          <w:rStyle w:val="FootnoteAnchor"/>
          <w:rtl w:val="true"/>
        </w:rPr>
        <w:footnoteReference w:id="700"/>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2771_128537"/>
    </w:p>
    <w:p>
      <w:pPr>
        <w:pStyle w:val="Heading6"/>
        <w:numPr>
          <w:ilvl w:val="5"/>
          <w:numId w:val="1"/>
        </w:numPr>
        <w:rPr/>
      </w:pPr>
      <w:bookmarkStart w:id="380" w:name="__RefHeading___Toc788826_3224264995"/>
      <w:bookmarkStart w:id="381" w:name="_Toc143"/>
      <w:bookmarkEnd w:id="379"/>
      <w:bookmarkEnd w:id="380"/>
      <w:r>
        <w:rPr>
          <w:rtl w:val="true"/>
        </w:rPr>
        <w:t xml:space="preserve">سه </w:t>
      </w:r>
      <w:r>
        <w:rPr>
          <w:rtl w:val="true"/>
        </w:rPr>
        <w:t xml:space="preserve">. </w:t>
      </w:r>
      <w:r>
        <w:rPr>
          <w:rtl w:val="true"/>
        </w:rPr>
        <w:t>تأمين كننده مواد غذايى</w:t>
      </w:r>
      <w:bookmarkEnd w:id="381"/>
    </w:p>
    <w:p>
      <w:pPr>
        <w:pStyle w:val="Heading6"/>
        <w:numPr>
          <w:ilvl w:val="5"/>
          <w:numId w:val="1"/>
        </w:numPr>
        <w:rPr/>
      </w:pPr>
      <w:bookmarkStart w:id="382" w:name="__RefHeading___Toc788828_3224264995"/>
      <w:bookmarkStart w:id="383" w:name="_Toc144"/>
      <w:bookmarkEnd w:id="382"/>
      <w:r>
        <w:rPr>
          <w:rtl w:val="true"/>
        </w:rPr>
        <w:t xml:space="preserve">چهار </w:t>
      </w:r>
      <w:r>
        <w:rPr>
          <w:rtl w:val="true"/>
        </w:rPr>
        <w:t xml:space="preserve">. </w:t>
      </w:r>
      <w:r>
        <w:rPr>
          <w:rtl w:val="true"/>
        </w:rPr>
        <w:t>تأمين كننده نياز آشاميدن</w:t>
      </w:r>
      <w:bookmarkEnd w:id="383"/>
    </w:p>
    <w:p>
      <w:pPr>
        <w:pStyle w:val="BookText"/>
        <w:rPr/>
      </w:pPr>
      <w:r>
        <w:rPr>
          <w:rFonts w:ascii="IRNazanin" w:hAnsi="IRNazanin" w:eastAsia="IRNazanin"/>
          <w:color w:val="111111"/>
          <w:sz w:val="28"/>
          <w:sz w:val="28"/>
          <w:szCs w:val="28"/>
          <w:rtl w:val="true"/>
          <w:lang w:bidi="fa-IR"/>
        </w:rPr>
        <w:t xml:space="preserve">آيا خدا بهتر است يا آنچه با او شريك مى گردانند ؟ آن بهتر است يا آن كس كه آسمان ها و زمين را آفريد و آبى از آسمان برايتان فرود آورد كه بدان ، باغ هايى سرورانگيز پديد آورديم كه شما نمى توانستيد درختانش را برويانيد ؟ آيا معبودى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هست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گروهى كژرو هستند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تأمين كننده مواد غذايىتأمّل در نقش آب در تأمين مواد غذايى نيز انسان را با خالق حكيم جهان ، آشنا مى نمايد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الَّذِى خَلَقَ السَّمَـوَ تِ وَ الْأَرْضَ وَ أَنزَلَ مِنَ السَّمَاءِ مَاءً فَأَخْرَجَ بِهِ مِنَ الثَّمَرَ تِ رِزْقًا لَّكُمْ وَسَخَّرَ لَكُمُ الْفُلْكَ لِتَجْرِىَ فِى الْبَحْرِ بِأَمْرِهِ وَ سَخَّرَ لَكُمُ الْأَنْهَـرَ</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خداوند ، كسى است كه آسمان ها و زمين را آفريد و آبى از آسمان فرود آورد كه بدان ، ميوه هاى خوراكى برايتان بيرون آورد و كشتى ها را رام شما كرد تا به فرمان او در دريا روان شوند و رودها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مسخّر شما كرد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كننده نياز آشاميدنآفرينش آب هاى شيرين و گوارا در كنار آب هاى شور و تلخ براى تأمين نيازهاى آشاميدنى انسان ، يكى ديگر از دلايل توحيد و خداشناسى است و اگر آب ، هيچ نقشى جز اين نداشت ، براى اثبات حكمت و تدبير در آفرينش ، كافى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درباره اين آيه روشن توحيد ، چنين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أَفَرَءَيْتُمُ الْمَاءَ الَّذِى تَشْرَبُونَ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ءَأَنتُمْ أَنزَلْتُمُوهُ مِنَ الْمُزْنِ أَمْ نَحْنُ الْمُنزِلُونَ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نَشَاءُ جَعَلْنَـهُ أُجَاجًا فَلَوْلاَ تَشْكُرُونَ </w:t>
      </w:r>
      <w:r>
        <w:rPr>
          <w:rFonts w:eastAsia="IRNazanin" w:cs="IRNazanin"/>
          <w:color w:val="111111"/>
          <w:sz w:val="28"/>
          <w:szCs w:val="28"/>
          <w:rtl w:val="true"/>
          <w:lang w:bidi="fa-IR"/>
        </w:rPr>
        <w:t xml:space="preserve">. </w:t>
      </w:r>
      <w:r>
        <w:rPr>
          <w:rStyle w:val="FootnoteAnchor"/>
          <w:rtl w:val="true"/>
        </w:rPr>
        <w:footnoteReference w:id="70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2771_128538"/>
    </w:p>
    <w:p>
      <w:pPr>
        <w:pStyle w:val="Heading6"/>
        <w:numPr>
          <w:ilvl w:val="5"/>
          <w:numId w:val="1"/>
        </w:numPr>
        <w:rPr/>
      </w:pPr>
      <w:bookmarkStart w:id="385" w:name="__RefHeading___Toc788830_3224264995"/>
      <w:bookmarkStart w:id="386" w:name="_Toc145"/>
      <w:bookmarkEnd w:id="384"/>
      <w:bookmarkEnd w:id="385"/>
      <w:r>
        <w:rPr>
          <w:rtl w:val="true"/>
        </w:rPr>
        <w:t xml:space="preserve">پنج </w:t>
      </w:r>
      <w:r>
        <w:rPr>
          <w:rtl w:val="true"/>
        </w:rPr>
        <w:t xml:space="preserve">. </w:t>
      </w:r>
      <w:r>
        <w:rPr>
          <w:rtl w:val="true"/>
        </w:rPr>
        <w:t>مايه نظافت و پاكيزگى</w:t>
      </w:r>
      <w:bookmarkEnd w:id="386"/>
    </w:p>
    <w:p>
      <w:pPr>
        <w:pStyle w:val="BookText"/>
        <w:rPr/>
      </w:pPr>
      <w:r>
        <w:rPr>
          <w:rFonts w:ascii="IRNazanin" w:hAnsi="IRNazanin" w:eastAsia="IRNazanin"/>
          <w:color w:val="111111"/>
          <w:sz w:val="28"/>
          <w:sz w:val="28"/>
          <w:szCs w:val="28"/>
          <w:rtl w:val="true"/>
          <w:lang w:bidi="fa-IR"/>
        </w:rPr>
        <w:t>آيا آبى را كه مى نوشيد ، ديده ايد؟ آيا شما آن را از ابر فرو مى فرستيد يا ما فرو فرستنده ايم؟ اگر مى خواستيم ، آن را تلخ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سپاس نمى گزاريد؟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أَرَءَيْتُمْ إِنْ أَصْبَحَ مَاؤُكُمْ غَوْرًا فَمَن يَأْتِيكُم بِمَاءٍ مَّعِينِ </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فرو رود ، چه كسى آب گوارا برايتان مى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نظافت و پاكيزگىپاگيزگى و نظافت ، يكى ديگر از حكمت هاى آفرينش آب است كه هيچ چيز نمى تواند جايگزين آن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همين يك حكمت كافى است كه اين مايه حياتى را در رديف بزرگ ترين آيات الهى و نشانه هاى خداشناسى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در دو مورد به اين حكمت اشاره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أَنزَلْنَا مِنَ السَّمَاءِ مَاءً طَهُورًا </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و از آسمان ، آبى پاك كننده فرود آورديم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وَيُنَزِّلُ عَلَيْكُم مِّنَ السَّمَاءِ مَاءً لِّيُطَهِّرَكُم بِه </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و برايتان از آسمان ، آبى فرود مى آورَد تا بدان ، پاكيزه تان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نكات مهم و قابل تأمّل ديگرى در آفرينش آب وجود دارد كه در اين مجال ، فرصت پرداختن به آنها نيست</w:t>
      </w:r>
      <w:r>
        <w:rPr>
          <w:rFonts w:eastAsia="IRNazanin" w:cs="IRNazanin"/>
          <w:color w:val="111111"/>
          <w:sz w:val="28"/>
          <w:szCs w:val="28"/>
          <w:rtl w:val="true"/>
          <w:lang w:bidi="fa-IR"/>
        </w:rPr>
        <w:t xml:space="preserve">. </w:t>
      </w:r>
      <w:r>
        <w:rPr>
          <w:rStyle w:val="FootnoteAnchor"/>
          <w:rtl w:val="true"/>
        </w:rPr>
        <w:footnoteReference w:id="70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البحرالكتاب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سَخَّرَ الْبَحْرَ لِتَأْكُلُواْ مِنْهُ لَحْمًا طَرِيًّا وَ تَسْتَخْرِجُواْ مِنْهُ حِلْيَةً تَلْبَسُونَهَا وَتَرَى الْفُلْكَ مَوَاخِرَ فِيهِ وَ لِتَبْتَغُواْ مِن فَضْلِهِ وَ لَعَلَّكُمْ تَشْكُرُونَ </w:t>
      </w:r>
      <w:r>
        <w:rPr>
          <w:rFonts w:eastAsia="Amiri" w:cs="Amiri" w:ascii="Amiri" w:hAnsi="Amiri"/>
          <w:color w:val="111111"/>
          <w:sz w:val="28"/>
          <w:szCs w:val="28"/>
          <w:rtl w:val="true"/>
          <w:lang w:bidi="ar-SA"/>
        </w:rPr>
        <w:t xml:space="preserve">» . </w:t>
      </w:r>
      <w:r>
        <w:rPr>
          <w:rStyle w:val="FootnoteAnchor"/>
          <w:rtl w:val="true"/>
        </w:rPr>
        <w:footnoteReference w:id="7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مَرَجَ الْبَحْرَيْنِ هَـذَا عَذْبٌ فُرَاتٌ وَ هَـذَا مِلْحٌ أُجَاجٌ وَ جَعَلَ بَيْنَهُمَا بَرْزَخًا وَ حِجْرًا مَّحْجُورًا </w:t>
      </w:r>
      <w:r>
        <w:rPr>
          <w:rFonts w:eastAsia="Amiri" w:cs="Amiri" w:ascii="Amiri" w:hAnsi="Amiri"/>
          <w:color w:val="111111"/>
          <w:sz w:val="28"/>
          <w:szCs w:val="28"/>
          <w:rtl w:val="true"/>
          <w:lang w:bidi="ar-SA"/>
        </w:rPr>
        <w:t xml:space="preserve">» .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بِالاِسمِ الَّذِي استَقَرَّت بِهِ الأَرَضونَ عَلى قَرارِها ، وَالجِبالُ عَلى أَماكِنِها ، وَالبِحارُ عَلى حُدودِها </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عنه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في كُلِّ شَيءٍ دَلائِلُهُ ، يا مَن فِي البِحارِ عَجائِبُهُ </w:t>
      </w:r>
      <w:r>
        <w:rPr>
          <w:rFonts w:eastAsia="Amiri" w:cs="Amiri" w:ascii="Amiri" w:hAnsi="Amiri"/>
          <w:color w:val="111111"/>
          <w:sz w:val="28"/>
          <w:szCs w:val="28"/>
          <w:rtl w:val="true"/>
          <w:lang w:bidi="ar-SA"/>
        </w:rPr>
        <w:t xml:space="preserve">. </w:t>
      </w:r>
      <w:r>
        <w:rPr>
          <w:rStyle w:val="FootnoteAnchor"/>
          <w:rtl w:val="true"/>
        </w:rPr>
        <w:footnoteReference w:id="710"/>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12771_128540"/>
    </w:p>
    <w:p>
      <w:pPr>
        <w:pStyle w:val="Heading4"/>
        <w:numPr>
          <w:ilvl w:val="3"/>
          <w:numId w:val="1"/>
        </w:numPr>
        <w:rPr/>
      </w:pPr>
      <w:bookmarkStart w:id="388" w:name="__RefHeading___Toc788832_3224264995"/>
      <w:bookmarkStart w:id="389" w:name="_Toc146"/>
      <w:bookmarkEnd w:id="387"/>
      <w:bookmarkEnd w:id="388"/>
      <w:r>
        <w:rPr>
          <w:rtl w:val="true"/>
        </w:rPr>
        <w:t>باب نهم</w:t>
      </w:r>
      <w:r>
        <w:rPr>
          <w:rtl w:val="true"/>
        </w:rPr>
        <w:t xml:space="preserve">: </w:t>
      </w:r>
      <w:r>
        <w:rPr>
          <w:rtl w:val="true"/>
        </w:rPr>
        <w:t>آفرينش دريا</w:t>
      </w:r>
      <w:bookmarkEnd w:id="389"/>
    </w:p>
    <w:p>
      <w:pPr>
        <w:pStyle w:val="Heading5"/>
        <w:numPr>
          <w:ilvl w:val="4"/>
          <w:numId w:val="1"/>
        </w:numPr>
        <w:rPr/>
      </w:pPr>
      <w:bookmarkStart w:id="390" w:name="__RefHeading___Toc788834_3224264995"/>
      <w:bookmarkStart w:id="391" w:name="_Toc147"/>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باب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درياقرآن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كه دريا را رام كرد تا از آن ، گوشت تازه بخوريد و زيورهايى بيرون كشيد و به تن كنيد و كشتى ها را بينى كه آن را مى شكافند و به پيش مى روند تا از فضل خدا روزى بجويند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سپاس بگزاريد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كه دو دريا را به هم آميخت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شيرين و گوارا و ديگرى شور و تلخ ، و ميان آن دو برزخى و مانعى استوار قرار داد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جاثيه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نامى كه بدان ، زمين ها در جايگاه خود و كوه ها بر مكان هاى خود و درياها بر حدود و مرزهاى خود ، قرار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دعاى جوشن كبير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در هر چيز ، نشانه هاى او و در درياها ، شگفتى 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فِي السَّماءِ عَظَمَتُكَ ، وفِي الأَرضِ قُدرَتُكَ ، وفِي البِحارِ عَجائِبُكَ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بحار الأنوار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عَلى حَمائِلِ سَيفِ أميرِ المُؤمِنينَ عليه السلامكِتابةً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هذِهِ الكِتابَةُ عَلى سَيفِكَ؟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إحدى عَشرَةَ كَلِمَةً عَلّمَنيها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البِحارُ بِقُدرَتِهِ مَجرِيَّةٌ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مَقنوطَ مِن رَحمَتِهِ ، ولا مَخلُوٌّ مِن نِعمَتِهِ ، ولا مُؤيِسٌ مِن رَوحِهِ ، ولا مُستَنكَفٌ عَن عِبادَتِهِ الَّذي بِكَلِمَتِهِ قامَتِ السَّماواتُ السَّبعُ ، وَاستَقَرَّتِ الأَرضُ المِهادُ ، وثَبَتَتِ الجبالُ الرَّواسي ، وجَرَتِ الرِّياحُ اللَّواقِحُ ، وسارَ في جَوِّ السَّماءِ السَّحابُ ، وقامَت عَلى حُدودِهَا البِحارُ </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مَن تَوَكَّلَ عَلَيهِ كَفاهُ ، الحَمدُ للّهِِ سامِكِ </w:t>
      </w:r>
      <w:r>
        <w:rPr>
          <w:rStyle w:val="FootnoteAnchor"/>
          <w:rtl w:val="true"/>
        </w:rPr>
        <w:footnoteReference w:id="714"/>
      </w:r>
      <w:r>
        <w:rPr>
          <w:rFonts w:ascii="Amiri" w:hAnsi="Amiri" w:eastAsia="Amiri" w:cs="Amiri"/>
          <w:color w:val="111111"/>
          <w:sz w:val="28"/>
          <w:sz w:val="28"/>
          <w:szCs w:val="28"/>
          <w:rtl w:val="true"/>
          <w:lang w:bidi="ar-SA"/>
        </w:rPr>
        <w:t xml:space="preserve">السَّماءِ ، وساطِحِ الأَرضِ ، وحاصِرِ البِحارِ </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مَن جَعَلَ بَينَ البَحرَينِ حاجِزا وبُروجا وحِجرا مَحجورا </w:t>
      </w:r>
      <w:r>
        <w:rPr>
          <w:rFonts w:eastAsia="Amiri" w:cs="Amiri" w:ascii="Amiri" w:hAnsi="Amiri"/>
          <w:color w:val="111111"/>
          <w:sz w:val="28"/>
          <w:szCs w:val="28"/>
          <w:rtl w:val="true"/>
          <w:lang w:bidi="ar-SA"/>
        </w:rPr>
        <w:t xml:space="preserve">. </w:t>
      </w:r>
      <w:r>
        <w:rPr>
          <w:rStyle w:val="FootnoteAnchor"/>
          <w:rtl w:val="true"/>
        </w:rPr>
        <w:footnoteReference w:id="716"/>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كسى هستى كه در آسمان ، عظمتت و در زمين ، قدرتت و در دريا شگفتى هايت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الأنوارـ به نقل از سلمان فارسى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دوال شمشير على عليه السلام نوشته اى ديدم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بر شمشير تو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يازده جمله است كه پيامبر صلى الله عليه و آلهآنها را به من آموخت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درياها به قدرت او جارى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خداى را كه كسى نااميد از رحمتش و خالى از نعمتش و مأيوس از نسيم رحمتش نيست و نه خوددارى كننده از عبادتش ، كه به كلمه او آسمان هاى هفتگانه برپا شدند و گاهواره زمين ، آرام و قرار گرفت و كوه هاى استوار ، پا برجا شدند و بادهاى گَرده افشان ، روان شدند و ابرها در فضاى آسمان ، به حركت درآمدند و درياها بر مرزهاى خود ايستادند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خدايى را كه توكّل كننده بر خود را كفايت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برافرازنده آسمان و گسترنده زمين و محصور كننده درياها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ميان دو دريا ، پرده و برج ها و مانعى سد كننده نهادى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تَعرِفَ سَعَةَ حِكمَةِ الخالِقِ ، وقِصَرَ عِلمِ المَخلوقينَ ؛ فَانظُر إِلى ما فِي البِحارِ مِن ضُروبِ السَّمَكِ ، ودَوابِّ الماءِ ، وَالأَصدافِ وَالأَصنافِ الَّتي لا تُحصى ولا تُعرَفُ مَنافِعُها إِلاَّ الشَّيءَ بَعدَ الشَّيءِ ، يُدرِكُهُ النّاسُ بِأَسبابٍ تُحدَثُ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أَلَجَّ البِحارَ بِقُدرَتِهِ </w:t>
      </w:r>
      <w:r>
        <w:rPr>
          <w:rFonts w:eastAsia="Amiri" w:cs="Amiri" w:ascii="Amiri" w:hAnsi="Amiri"/>
          <w:color w:val="111111"/>
          <w:sz w:val="28"/>
          <w:szCs w:val="28"/>
          <w:rtl w:val="true"/>
          <w:lang w:bidi="ar-SA"/>
        </w:rPr>
        <w:t xml:space="preserve">. </w:t>
      </w:r>
      <w:r>
        <w:rPr>
          <w:rStyle w:val="FootnoteAnchor"/>
          <w:rtl w:val="true"/>
        </w:rPr>
        <w:footnoteReference w:id="71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خواستى گستره حكمت آفريدگار و كمىِ دانش آفريدگان را بدانى ، به آنچه در درياهاست ، بنگر ، از انواع ماهى ها و جنبندگان دريا و صدف ها و گونه هايى كه به شمار نيايد و سودشان به تدريج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و مردم ، آنها را با اسباب ساخته شده به دست مى آورند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منزّه است خدايى كه درياها را با قدرت خود ، عميق كرده است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2" w:name="pg12771_128545"/>
    </w:p>
    <w:p>
      <w:pPr>
        <w:pStyle w:val="Heading5"/>
        <w:numPr>
          <w:ilvl w:val="4"/>
          <w:numId w:val="1"/>
        </w:numPr>
        <w:rPr/>
      </w:pPr>
      <w:bookmarkStart w:id="393" w:name="__RefHeading___Toc788836_3224264995"/>
      <w:bookmarkStart w:id="394" w:name="_Toc148"/>
      <w:bookmarkEnd w:id="392"/>
      <w:bookmarkEnd w:id="393"/>
      <w:r>
        <w:rPr>
          <w:rtl w:val="true"/>
        </w:rPr>
        <w:t>نشانه هاى خدا در آفرينش دريا</w:t>
      </w:r>
      <w:bookmarkEnd w:id="394"/>
    </w:p>
    <w:p>
      <w:pPr>
        <w:pStyle w:val="Heading6"/>
        <w:numPr>
          <w:ilvl w:val="5"/>
          <w:numId w:val="1"/>
        </w:numPr>
        <w:rPr/>
      </w:pPr>
      <w:bookmarkStart w:id="395" w:name="__RefHeading___Toc788838_3224264995"/>
      <w:bookmarkStart w:id="396" w:name="_Toc149"/>
      <w:bookmarkEnd w:id="395"/>
      <w:r>
        <w:rPr>
          <w:rtl w:val="true"/>
        </w:rPr>
        <w:t xml:space="preserve">يك </w:t>
      </w:r>
      <w:r>
        <w:rPr>
          <w:rtl w:val="true"/>
        </w:rPr>
        <w:t xml:space="preserve">. </w:t>
      </w:r>
      <w:r>
        <w:rPr>
          <w:rtl w:val="true"/>
        </w:rPr>
        <w:t>نقش دريا در تأمين مواد غذايى</w:t>
      </w:r>
      <w:bookmarkEnd w:id="396"/>
    </w:p>
    <w:p>
      <w:pPr>
        <w:pStyle w:val="BookText"/>
        <w:rPr/>
      </w:pPr>
      <w:r>
        <w:rPr>
          <w:rFonts w:ascii="IRNazanin" w:hAnsi="IRNazanin" w:eastAsia="IRNazanin"/>
          <w:color w:val="111111"/>
          <w:sz w:val="28"/>
          <w:sz w:val="28"/>
          <w:szCs w:val="28"/>
          <w:rtl w:val="true"/>
          <w:lang w:bidi="fa-IR"/>
        </w:rPr>
        <w:t xml:space="preserve">نشانه هاى خدا در آفرينش درياآفريدگار حكيم جهان ، درياها را به صورت يكى از آيات بزرگ آشنايى با خود و يكى از مهم ترين منابع حيات و ثروت پايان ناپذير زندگى ، در خدمت جامعه انسانى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و احاديث اسلامى ، دلايل خداشناسى نهفته در درياها را مكرّر به مردم يادآور شده اند و آنان را به مطالعه درباره شگفتى هاى دريا و نقش آن در زندگى انسان ، دعوت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نكات قابل تأمّل در اين راستا كه متون بر آن تأكيد دارند ، به طور اجمال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دريا در تأمين مواد غذايىاز نگاه قرآن ، با عنايت به اين كه دريا بخش قابل توجّهى از منبع خوراكى انسان را تأمين مى كند ، نشانه تدبير در نظام آفرينش و دليل خداشناسى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الَّذِى سَخَّرَ الْبَحْرَ لِتَأْكُلُوا مِنْهُ لَحْمًا طَرِيًّا </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اوست كسى كه دريا را مسخّر شما كرد تا از آن ، گوشت تازه بخوريد</w:t>
      </w:r>
      <w:r>
        <w:rPr>
          <w:rFonts w:eastAsia="IRNazanin" w:cs="IRNazanin"/>
          <w:color w:val="111111"/>
          <w:sz w:val="28"/>
          <w:szCs w:val="28"/>
          <w:rtl w:val="true"/>
          <w:lang w:bidi="fa-IR"/>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12771_128546"/>
    </w:p>
    <w:p>
      <w:pPr>
        <w:pStyle w:val="Heading6"/>
        <w:numPr>
          <w:ilvl w:val="5"/>
          <w:numId w:val="1"/>
        </w:numPr>
        <w:rPr/>
      </w:pPr>
      <w:bookmarkStart w:id="398" w:name="__RefHeading___Toc788840_3224264995"/>
      <w:bookmarkStart w:id="399" w:name="_Toc150"/>
      <w:bookmarkEnd w:id="397"/>
      <w:bookmarkEnd w:id="398"/>
      <w:r>
        <w:rPr>
          <w:rtl w:val="true"/>
        </w:rPr>
        <w:t xml:space="preserve">دو </w:t>
      </w:r>
      <w:r>
        <w:rPr>
          <w:rtl w:val="true"/>
        </w:rPr>
        <w:t xml:space="preserve">. </w:t>
      </w:r>
      <w:r>
        <w:rPr>
          <w:rtl w:val="true"/>
        </w:rPr>
        <w:t>نقش دريا در تأمين لوازم آرايشى</w:t>
      </w:r>
      <w:bookmarkEnd w:id="399"/>
    </w:p>
    <w:p>
      <w:pPr>
        <w:pStyle w:val="BookText"/>
        <w:rPr/>
      </w:pPr>
      <w:r>
        <w:rPr>
          <w:rFonts w:ascii="IRNazanin" w:hAnsi="IRNazanin" w:eastAsia="IRNazanin"/>
          <w:color w:val="111111"/>
          <w:sz w:val="28"/>
          <w:sz w:val="28"/>
          <w:szCs w:val="28"/>
          <w:rtl w:val="true"/>
          <w:lang w:bidi="fa-IR"/>
        </w:rPr>
        <w:t xml:space="preserve">ماهى ها ، نه تنها در خوراك انسان نقش عمده اى دارند، بلكه تأمين كننده خوراك بسيارى از پرندگان هستند ، چنان كه طبق محاسبات انجام شده ، تنها پرندگان دريايى ساحل جزاير صخره اى و كوه هاى ساحلى ، ساليانه دو ميليون و پانصد هزار تُن ، ماهى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دريا ، تنها منبع تمام نشدنى نمك است كه در خدمت انسان قرار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دريا در تأمين لوازم آرايشىدريا ، افزون بر تأمين بخشى از مواد غذايى مورد نياز انسان ، برخى از لوازم آرايشى را نيز براى وى آماده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اشاره به اين حكمت ، قرآن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تَسْتَخْرِجُوا مِنْهُ حِلْيَةً تَلْبَسُونَهَا </w:t>
      </w:r>
      <w:r>
        <w:rPr>
          <w:rFonts w:eastAsia="Amiri" w:cs="Amiri" w:ascii="Amiri" w:hAnsi="Amiri"/>
          <w:color w:val="111111"/>
          <w:sz w:val="28"/>
          <w:szCs w:val="28"/>
          <w:rtl w:val="true"/>
          <w:lang w:bidi="ar-SA"/>
        </w:rPr>
        <w:t xml:space="preserve">. </w:t>
      </w:r>
      <w:r>
        <w:rPr>
          <w:rStyle w:val="FootnoteAnchor"/>
          <w:rtl w:val="true"/>
        </w:rPr>
        <w:footnoteReference w:id="720"/>
      </w:r>
      <w:r>
        <w:rPr>
          <w:rFonts w:ascii="Amiri" w:hAnsi="Amiri" w:eastAsia="Amiri" w:cs="Amiri"/>
          <w:color w:val="111111"/>
          <w:sz w:val="28"/>
          <w:sz w:val="28"/>
          <w:szCs w:val="28"/>
          <w:rtl w:val="true"/>
          <w:lang w:bidi="ar-SA"/>
        </w:rPr>
        <w:t>و از آن ، زيورى براى به تن كردن بيرون مى كشيد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نيز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فَبِأَىِّ ءَالاَءِ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دو دريا را روانه كرد تا به هم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 دو ، مانعى است كه به هم در نمى آميزند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كدام يك از نعمت هاى خدايتان را دروغ مى انگاريد ؟ از آن دو ، مرواريد و مرجان بيرون مى آيد</w:t>
      </w:r>
      <w:r>
        <w:rPr>
          <w:rFonts w:eastAsia="IRNazanin" w:cs="IRNazanin"/>
          <w:color w:val="111111"/>
          <w:sz w:val="28"/>
          <w:szCs w:val="28"/>
          <w:rtl w:val="true"/>
          <w:lang w:bidi="fa-IR"/>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12771_128547"/>
    </w:p>
    <w:p>
      <w:pPr>
        <w:pStyle w:val="Heading6"/>
        <w:numPr>
          <w:ilvl w:val="5"/>
          <w:numId w:val="1"/>
        </w:numPr>
        <w:rPr/>
      </w:pPr>
      <w:bookmarkStart w:id="401" w:name="__RefHeading___Toc788842_3224264995"/>
      <w:bookmarkStart w:id="402" w:name="_Toc151"/>
      <w:bookmarkEnd w:id="400"/>
      <w:bookmarkEnd w:id="401"/>
      <w:r>
        <w:rPr>
          <w:rtl w:val="true"/>
        </w:rPr>
        <w:t xml:space="preserve">سه </w:t>
      </w:r>
      <w:r>
        <w:rPr>
          <w:rtl w:val="true"/>
        </w:rPr>
        <w:t xml:space="preserve">. </w:t>
      </w:r>
      <w:r>
        <w:rPr>
          <w:rtl w:val="true"/>
        </w:rPr>
        <w:t>نقش دريا در حمل و نقل</w:t>
      </w:r>
      <w:bookmarkEnd w:id="402"/>
    </w:p>
    <w:p>
      <w:pPr>
        <w:pStyle w:val="Heading6"/>
        <w:numPr>
          <w:ilvl w:val="5"/>
          <w:numId w:val="1"/>
        </w:numPr>
        <w:rPr/>
      </w:pPr>
      <w:bookmarkStart w:id="403" w:name="__RefHeading___Toc788844_3224264995"/>
      <w:bookmarkStart w:id="404" w:name="_Toc152"/>
      <w:bookmarkEnd w:id="403"/>
      <w:r>
        <w:rPr>
          <w:rtl w:val="true"/>
        </w:rPr>
        <w:t xml:space="preserve">چهار </w:t>
      </w:r>
      <w:r>
        <w:rPr>
          <w:rtl w:val="true"/>
        </w:rPr>
        <w:t xml:space="preserve">. </w:t>
      </w:r>
      <w:r>
        <w:rPr>
          <w:rtl w:val="true"/>
        </w:rPr>
        <w:t>در كنار هم قرار گرفتن دو دريا ، با حائلى نامرئى</w:t>
      </w:r>
      <w:bookmarkEnd w:id="404"/>
    </w:p>
    <w:p>
      <w:pPr>
        <w:pStyle w:val="BookText"/>
        <w:rPr/>
      </w:pPr>
      <w:r>
        <w:rPr>
          <w:rFonts w:ascii="IRNazanin" w:hAnsi="IRNazanin" w:eastAsia="IRNazanin"/>
          <w:color w:val="111111"/>
          <w:sz w:val="28"/>
          <w:sz w:val="28"/>
          <w:szCs w:val="28"/>
          <w:rtl w:val="true"/>
          <w:lang w:bidi="fa-IR"/>
        </w:rPr>
        <w:t xml:space="preserve">لؤلؤ ، دُرّ گران بهايى است كه هر چه بزرگ تر باشد، ارزشمندتر است و در دل انواع صدف ها در عمق دريا به وجود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نيز از جانوران زيبا و دل انگيز دريايى است كه براى آرايش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فوايد پزشكى نيز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دريا در حمل و نقليكى ديگر از نكاتى كه در قرآن به عنوان نشانه تدبير و خداشناسى مورد توجّه قرار گرفته ، مسئله حمل و نقل دريايى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ءَايَةٌ لَّهُمْ أَنَّا حَمَلْنَا ذُرِّيَّتَهُمْ فِى الْفُلْكِ الْمَشْحُونِ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نَّشَأْ نُغْرِقْهُمْ فَلاَ صَرِيخَ لَهُمْ وَ لاَ هُمْ يُنقَذُونَ </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و نشانه ديگر براى آنان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ذرّيه شان را در كِشتى گران بار سوار كرديم ، و اگر بخواهيم ، آنان را غرق مى كنيم ، به گونه اى كه نه فريادرسى و نه نجات دهنده اى 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در عصر كنونى ، با وجود وسايط نقليه زمينى و هوايى ، كشتى ، نقش عمده اى در حمل و نقل ايفا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هم قرار گرفتن دو دريا ، با حائلى نامرئىپديده شگفت انگيزِ كنارهم قرار گرفتن دو دريا با حائلى نامرئى ، به گونه اى كه هيچ يك بر ديگرى غلبه نمى كند ، دوبار در قرآن كريم به عنوان نشانه تدبير در نظام آفرينش و دليل خداشناسى مورد توجّه قرار گرفته است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اوّل ، در سوره فرقان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الَّذِى مَرَجَ الْبَحْرَيْنِ هَـذَا عَذْبٌ فُرَاتٌ وَ هَـذَا مِلْحٌ أُجَاجٌ وَ جَعَلَ بَيْنَهُمَا بَرْزَخًا وَ حِجْرًا مَّحْجُورًا </w:t>
      </w:r>
      <w:r>
        <w:rPr>
          <w:rFonts w:eastAsia="Amiri" w:cs="Amiri" w:ascii="Amiri" w:hAnsi="Amiri"/>
          <w:color w:val="111111"/>
          <w:sz w:val="28"/>
          <w:szCs w:val="28"/>
          <w:rtl w:val="true"/>
          <w:lang w:bidi="ar-SA"/>
        </w:rPr>
        <w:t xml:space="preserve">. </w:t>
      </w:r>
      <w:r>
        <w:rPr>
          <w:rStyle w:val="FootnoteAnchor"/>
          <w:rtl w:val="true"/>
        </w:rPr>
        <w:footnoteReference w:id="723"/>
      </w:r>
      <w:r>
        <w:rPr>
          <w:rFonts w:ascii="IRNazanin" w:hAnsi="IRNazanin" w:eastAsia="IRNazanin"/>
          <w:color w:val="111111"/>
          <w:sz w:val="28"/>
          <w:sz w:val="28"/>
          <w:szCs w:val="28"/>
          <w:rtl w:val="true"/>
          <w:lang w:bidi="fa-IR"/>
        </w:rPr>
        <w:t>و اوست كه دو دريا را به هم 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شيرين و گوارا ، و ديگرى شور و تلخ ، و ميان آن دو برزخى و مانعى استوار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برزخ و حجاب نامرئى ميان آب شيرين و شور ، همان تفاوت درجه غلظت اين دو آب يا وزن مخصوص آنهاست كه سبب مى شود تا مدّت مديدى اين دو آب با هم درنياميزند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 كه تمام رودخانه هاى بزرگ داراى آب شيرين كه به درياها مى ريزند ، در كنار ساحل ، آب هاى شور را عقب مى زنند ، دريايى از آب شيرين تشكيل مى دهند و تا مدّت طولانى اين وضع ادامه دارد و جالب اين كه به كمك جزر و مدّ آب دريا ، آب هاى شيرين ، براى كشاورزى قابل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دوم ، در سوره الرحمن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الْبَحْرَيْنِ يَلْتَقِيَانِ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بَيْنَهُمَا بَرْزَخٌ لاَّ يَبْغِيَانِ </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دو دريا را روانه كرد تا به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دو مانعى است كه به هم درنمى آميزند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 علاوه بر معنايى كه گذشت ، مى تواند به رودهاى عظيمى اشاره داشته باشد كه در اقيانوس ها در حركت اند كه يكى از مهم ترين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گلف اِستريم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2771_128549"/>
    </w:p>
    <w:p>
      <w:pPr>
        <w:pStyle w:val="Heading6"/>
        <w:numPr>
          <w:ilvl w:val="5"/>
          <w:numId w:val="1"/>
        </w:numPr>
        <w:rPr/>
      </w:pPr>
      <w:bookmarkStart w:id="406" w:name="__RefHeading___Toc788846_3224264995"/>
      <w:bookmarkStart w:id="407" w:name="_Toc153"/>
      <w:bookmarkEnd w:id="405"/>
      <w:bookmarkEnd w:id="406"/>
      <w:r>
        <w:rPr>
          <w:rtl w:val="true"/>
        </w:rPr>
        <w:t xml:space="preserve">پنج </w:t>
      </w:r>
      <w:r>
        <w:rPr>
          <w:rtl w:val="true"/>
        </w:rPr>
        <w:t xml:space="preserve">. </w:t>
      </w:r>
      <w:r>
        <w:rPr>
          <w:rtl w:val="true"/>
        </w:rPr>
        <w:t>شگفتى هاى دريا</w:t>
      </w:r>
      <w:bookmarkEnd w:id="407"/>
    </w:p>
    <w:p>
      <w:pPr>
        <w:pStyle w:val="Heading6"/>
        <w:numPr>
          <w:ilvl w:val="5"/>
          <w:numId w:val="1"/>
        </w:numPr>
        <w:rPr/>
      </w:pPr>
      <w:bookmarkStart w:id="408" w:name="__RefHeading___Toc788848_3224264995"/>
      <w:bookmarkStart w:id="409" w:name="_Toc154"/>
      <w:bookmarkEnd w:id="408"/>
      <w:r>
        <w:rPr>
          <w:rtl w:val="true"/>
        </w:rPr>
        <w:t xml:space="preserve">شش </w:t>
      </w:r>
      <w:r>
        <w:rPr>
          <w:rtl w:val="true"/>
        </w:rPr>
        <w:t xml:space="preserve">. </w:t>
      </w:r>
      <w:r>
        <w:rPr>
          <w:rtl w:val="true"/>
        </w:rPr>
        <w:t>كشف تدريجى منافع دريا با پيشرفت علم</w:t>
      </w:r>
      <w:bookmarkEnd w:id="409"/>
    </w:p>
    <w:p>
      <w:pPr>
        <w:pStyle w:val="BookText"/>
        <w:rPr/>
      </w:pPr>
      <w:r>
        <w:rPr>
          <w:rFonts w:ascii="IRNazanin" w:hAnsi="IRNazanin" w:eastAsia="IRNazanin"/>
          <w:color w:val="111111"/>
          <w:sz w:val="28"/>
          <w:sz w:val="28"/>
          <w:szCs w:val="28"/>
          <w:rtl w:val="true"/>
          <w:lang w:bidi="fa-IR"/>
        </w:rPr>
        <w:t xml:space="preserve">اين آب ها كه از مناطق نزديك به خطّ استوا حركت مى كنند ، گرم اند و حتّى رنگ آنها گاه با رنگ آب هاى مجاور ،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آن ، حدود يكصد و پنجاه كيلومتر و عمق آن ، چند صد متر ، سرعت آن در برخى از مناطق در طول يك روز ، يك صد و شصت كيلومتر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اين كه اين رودهاى عظيم با آب هاى اطراف خود ، كمتر آميخته مى شوند </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شگفتى هاى درياهر چند سراسر جهان آفرينش ، شگفت انگيز و نشانه قدرت و حكمت آفريدگار است؛ ولى بى ترديد ، برخى پديده ها شگفت انگيزتر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پيامبر خدا، ضمن نيايش خود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في كُلِّ شَيءٍ دَلائِلُهُ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فِي البِحارِ عَجائِبُهُ</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اى كه در هر چيز دليل هايش هويداست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در درياها شگفتى هايش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آفرينش و زندگى ده ها هزار گونه حيوانات دريايى كوچك و بزرگ در درياى بى كران ، گواه اين سخن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تدريجى منافع دريا با پيشرفت علمآنچه از دلايل خداشناسى در زمينه آفرينش دريا و نقش آن در زندگى انسان برشمرديم ، مواردى بود كه براى مردم عصر نزول قرآن و قرن ها پيش از آن ، قابل فهم بود ؛ امّا بى ترديد ، منافع دريا و دلايل خداشناسى آن ، منحصر به موارد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يادشده نيست؛ بلكه دريا منافعى براى زندگى انسان دارد كه اگر اهمّيت آن از فوايدى كه گذشت ، بيشتر نباشد ، بى ترديد ، كمتر نيست؛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باران ، تعديل هوا ، تأمين رطوبت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عناصر فراوانى كه با پيشرفت علم از آن دريا گرفته و در صنايع مختلف و داروسازى كاربرد دارد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مَنيزيم ، پتاسيم ، بُرُم و سولفات سُديم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با اشاره به اين منافع و دلايل كشف نشده در آن روزها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تَعرِفَ سَعَةَ حِكمَةَ الخالِقِ ، وقِصَرَ عِلمِ المَخلوقينَ ؛ فَانظُر إِلى ما فِي البِحارِ مِن ضُروبِ السَّمَكِ ، ودَوابِّ الماءِ ، وَالأَصدافِ وَالأَصنافِ الَّتى لا تُحصى ولا تُعرَفُ مَنافِعُها إِلاَّ الشَّى ءَ بَعدَ الشَّى ءِ ، يُدرِكُهُ النَّاسُ بِأَسبابٍ تَحدُثُ </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 xml:space="preserve">چون خواستى گستره حكمت آفريدگار و كمىِ دانش آفريدگان را بدانى ، به آنچه در درياهاست ، بنگر ، از انواع ماهى ها و جنبندگان دريا و صدف ها و گونه هايى كه به شمار نيايد و سودشان به تدريج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 به وسيله اسباب ساخته شده ، به دست مردم مى رسد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الرّياح والسّحاب والمطرالكتاب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ءَايَـتِهِ أَن يُرْسِلَ الرِّيَاحَ مُبَشِّرَ تٍ وَ لِيُذِيقَكُم مِّن رَّحْمَتِهِ</w:t>
      </w:r>
      <w:r>
        <w:rPr>
          <w:rFonts w:eastAsia="Amiri" w:cs="Amiri" w:ascii="Amiri" w:hAnsi="Amiri"/>
          <w:color w:val="111111"/>
          <w:sz w:val="28"/>
          <w:szCs w:val="28"/>
          <w:rtl w:val="true"/>
          <w:lang w:bidi="ar-SA"/>
        </w:rPr>
        <w:t xml:space="preserve">» . </w:t>
      </w:r>
      <w:r>
        <w:rPr>
          <w:rStyle w:val="FootnoteAnchor"/>
          <w:rtl w:val="true"/>
        </w:rPr>
        <w:footnoteReference w:id="7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يُزْجِى سَحَابًا ثُمَّ يُؤَلِّفُ بَيْنَهُ ثُمَّ يَجْعَلُهُ رُكَامًا فَتَرَى الْوَدْقَ يَخْرُجُ مِنْ خِلَــلِهِ وَ يُنَزِّلُ مِنَ السَّمَاءِ مِن جِبَالٍ فِيهَا مِنم بَرَدٍ فَيُصِيبُ بِهِ مَن يَشَاءُ وَ يَصْرِفُهُ عَن مَّن يَشَاءُ يَكَادُ سَنَا بَرْقِهِ يَذْهَبُ بِالْأَبْصَـرِ </w:t>
      </w:r>
      <w:r>
        <w:rPr>
          <w:rFonts w:eastAsia="Amiri" w:cs="Amiri" w:ascii="Amiri" w:hAnsi="Amiri"/>
          <w:color w:val="111111"/>
          <w:sz w:val="28"/>
          <w:szCs w:val="28"/>
          <w:rtl w:val="true"/>
          <w:lang w:bidi="ar-SA"/>
        </w:rPr>
        <w:t xml:space="preserve">» . </w:t>
      </w:r>
      <w:r>
        <w:rPr>
          <w:rStyle w:val="FootnoteAnchor"/>
          <w:rtl w:val="true"/>
        </w:rPr>
        <w:footnoteReference w:id="7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اخْتِلَـفِ الَّيْلِ وَالنَّهَارِ وَ مَا أَنزَلَ اللَّهُ مِنَ السَّمَاءِ مِن رِّزْقٍ فَأَحْيَا بِهِ الْأَرْضَ بَعْدَ مَوْتِهَا وَ تَصْرِيفِ الرِّيَـحِ ءَايَـتٌ لِّقَوْمٍ يَعْقِلُونَ </w:t>
      </w:r>
      <w:r>
        <w:rPr>
          <w:rFonts w:eastAsia="Amiri" w:cs="Amiri" w:ascii="Amiri" w:hAnsi="Amiri"/>
          <w:color w:val="111111"/>
          <w:sz w:val="28"/>
          <w:szCs w:val="28"/>
          <w:rtl w:val="true"/>
          <w:lang w:bidi="ar-SA"/>
        </w:rPr>
        <w:t xml:space="preserve">» .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الذاريات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المرسلات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تَصْرِيفِ الرِّيَـحِ ءَايَـتٌ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تَجيءُ مِن كُلِّ جانِبٍ ، ورُبَّما كانَت حارَّةً ، ورُبَّما كانَت بارِدَةً ، ومِنها ما يُسَيِّرُ السَّحابَ ، ومِنها ما يَبسُطُ الرِّزقَ فِي الأَرضِ ، ومِنها ما يَلقَحُ الشَّجَرَةَ </w:t>
      </w:r>
      <w:r>
        <w:rPr>
          <w:rFonts w:eastAsia="Amiri" w:cs="Amiri" w:ascii="Amiri" w:hAnsi="Amiri"/>
          <w:color w:val="111111"/>
          <w:sz w:val="28"/>
          <w:szCs w:val="28"/>
          <w:rtl w:val="true"/>
          <w:lang w:bidi="ar-SA"/>
        </w:rPr>
        <w:t xml:space="preserve">. </w:t>
      </w:r>
      <w:r>
        <w:rPr>
          <w:rStyle w:val="FootnoteAnchor"/>
          <w:rtl w:val="true"/>
        </w:rPr>
        <w:footnoteReference w:id="73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12771_128552"/>
    </w:p>
    <w:p>
      <w:pPr>
        <w:pStyle w:val="Heading4"/>
        <w:numPr>
          <w:ilvl w:val="3"/>
          <w:numId w:val="1"/>
        </w:numPr>
        <w:rPr/>
      </w:pPr>
      <w:bookmarkStart w:id="411" w:name="__RefHeading___Toc788850_3224264995"/>
      <w:bookmarkStart w:id="412" w:name="_Toc155"/>
      <w:bookmarkEnd w:id="410"/>
      <w:bookmarkEnd w:id="411"/>
      <w:r>
        <w:rPr>
          <w:rtl w:val="true"/>
        </w:rPr>
        <w:t>باب دهم</w:t>
      </w:r>
      <w:r>
        <w:rPr>
          <w:rtl w:val="true"/>
        </w:rPr>
        <w:t xml:space="preserve">: </w:t>
      </w:r>
      <w:r>
        <w:rPr>
          <w:rtl w:val="true"/>
        </w:rPr>
        <w:t>آفرينش بادها و ابر و باران</w:t>
      </w:r>
      <w:bookmarkEnd w:id="412"/>
    </w:p>
    <w:p>
      <w:pPr>
        <w:pStyle w:val="Heading5"/>
        <w:numPr>
          <w:ilvl w:val="4"/>
          <w:numId w:val="1"/>
        </w:numPr>
        <w:rPr/>
      </w:pPr>
      <w:bookmarkStart w:id="413" w:name="__RefHeading___Toc788852_3224264995"/>
      <w:bookmarkStart w:id="414" w:name="_Toc156"/>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باب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بادها و ابر و بارانقرآن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هاى او آن كه بادهاى مژده دهنده را مى فرستد تا رحمت خود را به شما بچشانَد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نديده اى كه خدا ، ابرهايى را به آهستگى مى راند ، آن گاه ، آنها را به هم مى پيوندد و ابرى انبوه پديد مى آورد؟ و باران را مى بينى كه از درون آن ، بيرون مى ريزد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 از پشته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ابر يخ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جاست ، تگرگى فرو مى ريزد و هر كه را خواهد ، بدان آسيب مى رساند و از هر كه بخواهد،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روشنايى برقش نزديك است كه ديدگان را ببرد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پياپى درآمدن شب و روز و آنچه از روزى كه خدا از آسمان فرو فرستاده و بدان ، زمين را پس از مرگش زنده كرده است و نيز گردش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همه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هايى است براى آنان كه مى انديشند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 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 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 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ذاريات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مرسلات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گردش بادها ، نشانه هايى است براى آنان كه مى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معناست كه از هر سو مى آيد و گاه ، داغ است و گاه ، سرد و برخى از آنها ابر مى آورند و برخى ، روزى </w:t>
      </w:r>
      <w:r>
        <w:rPr>
          <w:rStyle w:val="FootnoteAnchor"/>
          <w:rtl w:val="true"/>
        </w:rPr>
        <w:footnoteReference w:id="732"/>
      </w:r>
      <w:r>
        <w:rPr>
          <w:rFonts w:ascii="IRNazanin" w:hAnsi="IRNazanin" w:eastAsia="IRNazanin"/>
          <w:color w:val="111111"/>
          <w:sz w:val="28"/>
          <w:sz w:val="28"/>
          <w:szCs w:val="28"/>
          <w:rtl w:val="true"/>
          <w:lang w:bidi="fa-IR"/>
        </w:rPr>
        <w:t xml:space="preserve">را در زمين مى پراكَنَند و برخى به گَرده افشانى درختان ، يارى مى رسانند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جَعَلَ السَّحابَ غَرابيلَ لِلمَطَرِ ، هِيَ تُذيبُ البَرَدَ </w:t>
      </w:r>
      <w:r>
        <w:rPr>
          <w:rStyle w:val="FootnoteAnchor"/>
          <w:rtl w:val="true"/>
        </w:rPr>
        <w:footnoteReference w:id="733"/>
      </w:r>
      <w:r>
        <w:rPr>
          <w:rFonts w:ascii="Amiri" w:hAnsi="Amiri" w:eastAsia="Amiri" w:cs="Amiri"/>
          <w:color w:val="111111"/>
          <w:sz w:val="28"/>
          <w:sz w:val="28"/>
          <w:szCs w:val="28"/>
          <w:rtl w:val="true"/>
          <w:lang w:bidi="ar-SA"/>
        </w:rPr>
        <w:t xml:space="preserve">حَتّى يَصيرَ ماءً لِكَيلا لا يَضُرَّ بِهِ شَيئا 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تَرَونَ فيهِ مِنَ البَرَدِ وَالصَّواعِقِ نِقمَةٌ مِنَ اللّهِ عز و جل ، يُصيبُ بِها مَن يَشاءُ مِن عِبادِهِ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نثر الدرّ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يَقولُ عِندَ هُبوبِ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اجعَلها رِياحا ولا تَجعَلها 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يَلقَحُ السَّحابُ إِلاّ مِن رِياحٍ ، ومُصَدِّقُ ذلِكَ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الَّذِى أَرْسَلَ الرِّيَـحَ فَتُثِيرُ سَحَابًا</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السَّحابُ غِربالُ المَطَرِ ، لَولا ذلِكَ لَأَفسَدَ كُلَّ شَيءٍ وَقَعَ عَلَيهِ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السَّحابُ لَخَرِبَتِ الأَرضُ ، فَما أَنبَتَت شَيئا ، ولكِنَّ اللّهَ يَأَمُرُ السَّحابَ فَيُغَربِلُ الماءَ ، فَيُنزِلُ قَطرا ، وأنَّهُ أُرسِلَ عَلى قَومِ نوحٍ بِغَيرِ سَحابٍ </w:t>
      </w:r>
      <w:r>
        <w:rPr>
          <w:rFonts w:eastAsia="Amiri" w:cs="Amiri" w:ascii="Amiri" w:hAnsi="Amiri"/>
          <w:color w:val="111111"/>
          <w:sz w:val="28"/>
          <w:szCs w:val="28"/>
          <w:rtl w:val="true"/>
          <w:lang w:bidi="ar-SA"/>
        </w:rPr>
        <w:t xml:space="preserve">. </w:t>
      </w:r>
      <w:r>
        <w:rPr>
          <w:rStyle w:val="FootnoteAnchor"/>
          <w:rtl w:val="true"/>
        </w:rPr>
        <w:footnoteReference w:id="738"/>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خداوند عز و جل ابرها را غربال باران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 قطعات يخ را ذوب مى كند تا در برخورد با چيزى ، به آن آسيبى نزند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تگرگ ها و صاعقه هايى كه مى بينيد ، انتقام الهى اند كه به هر يك از بندگانش كه بخواهد ، 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نثر الدُرّ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به هنگام وزش باد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چند باد ، نه يك باد ،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 جز از چند باد ، باردار نمى شود و تأييد اين گفته خداى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 كسى است كه بادها را فرستاد تا ابرها را برانگيزد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 ، غربال باران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نبود ، هر چيز را كه بر آن فرود مى آمد ، تباه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ابر نبود ، زمين تباه مى شد و هيچ چيز نمى رويانيد ؛ امّا خداوند به ابر امر مى كند تا آب را غربال كند و دانه دانه فرو فرستد و بر قوم نوح ، بدون ابر ، فرستاده شد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5" w:name="pg12771_128555"/>
    </w:p>
    <w:p>
      <w:pPr>
        <w:pStyle w:val="Heading5"/>
        <w:numPr>
          <w:ilvl w:val="4"/>
          <w:numId w:val="1"/>
        </w:numPr>
        <w:rPr/>
      </w:pPr>
      <w:bookmarkStart w:id="416" w:name="__RefHeading___Toc788854_3224264995"/>
      <w:bookmarkStart w:id="417" w:name="_Toc157"/>
      <w:bookmarkEnd w:id="415"/>
      <w:bookmarkEnd w:id="416"/>
      <w:r>
        <w:rPr>
          <w:rtl w:val="true"/>
        </w:rPr>
        <w:t>نشانه هاى خدا در آفرينش ابر و باد و باران</w:t>
      </w:r>
      <w:bookmarkEnd w:id="417"/>
    </w:p>
    <w:p>
      <w:pPr>
        <w:pStyle w:val="BookText"/>
        <w:rPr/>
      </w:pPr>
      <w:r>
        <w:rPr>
          <w:rFonts w:ascii="IRNazanin" w:hAnsi="IRNazanin" w:eastAsia="IRNazanin"/>
          <w:color w:val="111111"/>
          <w:sz w:val="28"/>
          <w:sz w:val="28"/>
          <w:szCs w:val="28"/>
          <w:rtl w:val="true"/>
          <w:lang w:bidi="fa-IR"/>
        </w:rPr>
        <w:t xml:space="preserve">نشانه هاى خدا در آفرينش ابر و باد و باراناز جمله نشانه هاى بزرگ الهى كه قرآن كريم در بسيارى از آياتش از آنها ياد كرده ، هوا ، ابر و باران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حدود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بار از اين سه ، به تنهايى و يا با هم و با نام هاى متعدّد و آثار گوناگون آنها ، ياد كرده است و مى توان مانند ديگر مباحث قرآنى درباره طبيعت ، از دو زاويه بدان نگريست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يك نظام ويژه در آفرينش هوا ، ابر و باران و حكمت جارى در خلقت آنها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قرآنى در اين زمينه و چگونگى استنتاج آن ، چه در ميان آياتى كه از هوا ، ابر و باران و چگونگى آنها ياد كرده ، برخى تعبيرهايى آمده كه با اكتشافات علمى جديد درباره جوّ و باران ، مطابقت كامل دارد و اين ، بر يكى بودن فرو فرستنده قرآن و هوا و باران ، دلالت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قرآن ، در صدد تدوين قواعد و قوانين فيزيك و يا تعليم نظريات هواشناسى نيست ؛ امّا بايد گفت كه قرآن كريم ، به گونه اى از هوا و باران سخن گفته كه همانندش در هيچ يك از سخنان و نوشته هاى بشر تا قرن پيش</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مهدى بازرگان ، كتابى مستقل در اين زمينه به نام باد و باران در قرآن دارد كه علاقه مندان به آگاهى بيشتر را به مطالعه آن كتاب ، سفارش مى كنيم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الليل والنّهارالكتاب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ءَايَـتِهِ الَّيْلُ وَ النَّهَارُ وَ الشَّمْسُ وَالْقَمَرُ </w:t>
      </w:r>
      <w:r>
        <w:rPr>
          <w:rFonts w:eastAsia="Amiri" w:cs="Amiri" w:ascii="Amiri" w:hAnsi="Amiri"/>
          <w:color w:val="111111"/>
          <w:sz w:val="28"/>
          <w:szCs w:val="28"/>
          <w:rtl w:val="true"/>
          <w:lang w:bidi="ar-SA"/>
        </w:rPr>
        <w:t xml:space="preserve">» . </w:t>
      </w:r>
      <w:r>
        <w:rPr>
          <w:rStyle w:val="FootnoteAnchor"/>
          <w:rtl w:val="true"/>
        </w:rPr>
        <w:footnoteReference w:id="7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الَّذِى خَلَقَ الَّيْلَ وَ النَّهَارَ وَ الشَّمْسَ وَ الْقَمَرَ كُلٌّ فِى فَلَكٍ يَسْبَحُونَ </w:t>
      </w:r>
      <w:r>
        <w:rPr>
          <w:rFonts w:eastAsia="Amiri" w:cs="Amiri" w:ascii="Amiri" w:hAnsi="Amiri"/>
          <w:color w:val="111111"/>
          <w:sz w:val="28"/>
          <w:szCs w:val="28"/>
          <w:rtl w:val="true"/>
          <w:lang w:bidi="ar-SA"/>
        </w:rPr>
        <w:t xml:space="preserve">» . </w:t>
      </w:r>
      <w:r>
        <w:rPr>
          <w:rStyle w:val="FootnoteAnchor"/>
          <w:rtl w:val="true"/>
        </w:rPr>
        <w:footnoteReference w:id="7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اخْتِلَـفِ الَّيْلِ وَ النَّهَارِ وَ مَا خَلَقَ اللَّهُ فِى السَّمَـوَ تِ وَ الْأَرْضِ لاَيَـتٍ لِّقَوْمٍ يَتَّقُونَ </w:t>
      </w:r>
      <w:r>
        <w:rPr>
          <w:rFonts w:eastAsia="Amiri" w:cs="Amiri" w:ascii="Amiri" w:hAnsi="Amiri"/>
          <w:color w:val="111111"/>
          <w:sz w:val="28"/>
          <w:szCs w:val="28"/>
          <w:rtl w:val="true"/>
          <w:lang w:bidi="ar-SA"/>
        </w:rPr>
        <w:t xml:space="preserve">» . </w:t>
      </w:r>
      <w:r>
        <w:rPr>
          <w:rStyle w:val="FootnoteAnchor"/>
          <w:rtl w:val="true"/>
        </w:rPr>
        <w:footnoteReference w:id="7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الَّيْلَ وَ النَّهَارَ ءَايَتَيْنِ فَمَحَوْنَا ءَايَةَ الَّيْلِ وَ جَعَلْنَا ءَايَةَ النَّهَارِ مُبْصِرَةً لِّتَبْتَغُواْ فَضْلاً مِّن رَّبِّكُمْ وَ لِتَعْلَمُواْ عَدَدَ السِّنِينَ وَ الْحِسَابَ</w:t>
      </w:r>
      <w:r>
        <w:rPr>
          <w:rFonts w:eastAsia="Amiri" w:cs="Amiri" w:ascii="Amiri" w:hAnsi="Amiri"/>
          <w:color w:val="111111"/>
          <w:sz w:val="28"/>
          <w:szCs w:val="28"/>
          <w:rtl w:val="true"/>
          <w:lang w:bidi="ar-SA"/>
        </w:rPr>
        <w:t xml:space="preserve">» . </w:t>
      </w:r>
      <w:r>
        <w:rPr>
          <w:rStyle w:val="FootnoteAnchor"/>
          <w:rtl w:val="true"/>
        </w:rPr>
        <w:footnoteReference w:id="7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أَرَءَيْتُمْ إِن جَعَلَ اللَّهُ عَلَيْكُمُ الَّيْلَ سَرْمَدًا إِلَى يَوْمِ الْقِيَـمَةِ مَنْ إِلَـهٌ غَيْرُ اللَّهِ يَأْتِيكُم بِضِيَاءٍ أَفَلاَ تَسْمَعُونَ </w:t>
      </w:r>
      <w:r>
        <w:rPr>
          <w:rFonts w:eastAsia="Amiri" w:cs="Amiri" w:ascii="Amiri" w:hAnsi="Amiri"/>
          <w:color w:val="111111"/>
          <w:sz w:val="28"/>
          <w:szCs w:val="28"/>
          <w:rtl w:val="true"/>
          <w:lang w:bidi="ar-SA"/>
        </w:rPr>
        <w:t xml:space="preserve">» . </w:t>
      </w:r>
      <w:r>
        <w:rPr>
          <w:rStyle w:val="FootnoteAnchor"/>
          <w:rtl w:val="true"/>
        </w:rPr>
        <w:footnoteReference w:id="7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أَرَءَيْتُمْ إِن جَعَلَ اللَّهُ عَلَيْكُمُ النَّهَارَ سَرْمَدًا إِلَى يَوْمِ الْقِيَـمَةِ مَنْ إِلَـهٌ غَيْرُ اللَّهِ يَأْتِيكُم بِلَيْلٍ تَسْكُنُونَ فِيهِ أَفَلاَ تُبْصِرُونَ </w:t>
      </w:r>
      <w:r>
        <w:rPr>
          <w:rFonts w:eastAsia="Amiri" w:cs="Amiri" w:ascii="Amiri" w:hAnsi="Amiri"/>
          <w:color w:val="111111"/>
          <w:sz w:val="28"/>
          <w:szCs w:val="28"/>
          <w:rtl w:val="true"/>
          <w:lang w:bidi="ar-SA"/>
        </w:rPr>
        <w:t xml:space="preserve">» . </w:t>
      </w:r>
      <w:r>
        <w:rPr>
          <w:rStyle w:val="FootnoteAnchor"/>
          <w:rtl w:val="true"/>
        </w:rPr>
        <w:footnoteReference w:id="74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12771_128558"/>
    </w:p>
    <w:p>
      <w:pPr>
        <w:pStyle w:val="Heading4"/>
        <w:numPr>
          <w:ilvl w:val="3"/>
          <w:numId w:val="1"/>
        </w:numPr>
        <w:rPr/>
      </w:pPr>
      <w:bookmarkStart w:id="419" w:name="__RefHeading___Toc788856_3224264995"/>
      <w:bookmarkStart w:id="420" w:name="_Toc158"/>
      <w:bookmarkEnd w:id="418"/>
      <w:bookmarkEnd w:id="419"/>
      <w:r>
        <w:rPr>
          <w:rtl w:val="true"/>
        </w:rPr>
        <w:t>باب يازدهم</w:t>
      </w:r>
      <w:r>
        <w:rPr>
          <w:rtl w:val="true"/>
        </w:rPr>
        <w:t xml:space="preserve">: </w:t>
      </w:r>
      <w:r>
        <w:rPr>
          <w:rtl w:val="true"/>
        </w:rPr>
        <w:t>آفرينش شب و روز</w:t>
      </w:r>
      <w:bookmarkEnd w:id="420"/>
    </w:p>
    <w:p>
      <w:pPr>
        <w:pStyle w:val="Heading5"/>
        <w:numPr>
          <w:ilvl w:val="4"/>
          <w:numId w:val="1"/>
        </w:numPr>
        <w:rPr/>
      </w:pPr>
      <w:bookmarkStart w:id="421" w:name="__RefHeading___Toc788858_3224264995"/>
      <w:bookmarkStart w:id="422" w:name="_Toc159"/>
      <w:bookmarkEnd w:id="421"/>
      <w:r>
        <w:rPr>
          <w:rtl w:val="true"/>
        </w:rPr>
        <w:t>اشاره</w:t>
      </w:r>
      <w:bookmarkEnd w:id="422"/>
    </w:p>
    <w:p>
      <w:pPr>
        <w:pStyle w:val="BookText"/>
        <w:rPr/>
      </w:pPr>
      <w:r>
        <w:rPr>
          <w:rFonts w:ascii="Amiri" w:hAnsi="Amiri" w:eastAsia="Amiri" w:cs="Amiri"/>
          <w:color w:val="111111"/>
          <w:sz w:val="28"/>
          <w:sz w:val="28"/>
          <w:szCs w:val="28"/>
          <w:rtl w:val="true"/>
          <w:lang w:bidi="ar-SA"/>
        </w:rPr>
        <w:t>باب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آفرينش شب و روزقرآن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نشانه هاى اوست ، شب و روز و خورشيد و ماه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كه شب و روز و خورشيد و ماه را پديد آورد و هر يك در مدارى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 در آمد و شدِ شب و روز و آنچه خداوند در آسمان ها و زمين آفريده ، نشانه هايى براى پرهيزگاران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شب و روز را دو نشانه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نشانه شب را تيره و ناديدنى ، و نشانه روز را روشنى بخش قرار داديم تا فضلى از پروردگارتان بجوييد و شماره سال ها و حساب را بدانيد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پنداريد اگر خدا ، شب را تا روز قيامت بر شما جاويد بدارد ؟ چه خدايى جز خداوند ، روشنى را براى شما مى آورد؟ آيا نمى شنويد؟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پنداريد اگر خدا ، روز را تا قيامت بر شما جاويد بدارد ؟ چه خدايى جز خداوند ، شب را براى شما مى آورد تا در آن آرام گيريد ؟ آيا نمى بينيد؟</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الحديثالإمام زين العابدين عليه السلامـ مِن دُعائِهِ عِندَ الصَّباحِ وَالمَساءِ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اللَّيلَ وَالنَّهارَ بِقُوَّتِهِ ، ومَيَّزَ بَينَهُما بِقُدرَتِهِ ، وجَعَلَ لِكُلِّ واحِدٍ مِنهُما حَدّا مَحدودا ، وأَمَدا مَمدودا ، يولِجُ كُلَّ واحِدٍ مِنهُما في صاحبِهِ ، ويولِجُ صاحِبَهُ فيهِ ، بِتَقديرٍ مِنهُ لِلعِبادِ فيما يَغذوهُم بِهِ ، ويُنشِئُهُم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 لَهُمُ اللَّيلَ لِيَسكُنوا فيهِ مِن حَرَكاتِ التَّعَبِ ، ونَهَضاتِ النَّصَبِ </w:t>
      </w:r>
      <w:r>
        <w:rPr>
          <w:rStyle w:val="FootnoteAnchor"/>
          <w:rtl w:val="true"/>
        </w:rPr>
        <w:footnoteReference w:id="745"/>
      </w:r>
      <w:r>
        <w:rPr>
          <w:rFonts w:ascii="Amiri" w:hAnsi="Amiri" w:eastAsia="Amiri" w:cs="Amiri"/>
          <w:color w:val="111111"/>
          <w:sz w:val="28"/>
          <w:sz w:val="28"/>
          <w:szCs w:val="28"/>
          <w:rtl w:val="true"/>
          <w:lang w:bidi="ar-SA"/>
        </w:rPr>
        <w:t xml:space="preserve">، وجَعَلَهُ لِباسا لِيَلبَسوا مِن راحَتِهِ ومَنامِهِ ، فَيَكونَ ذلِكَ لَهُم جَماما وقُوَّةً ، ولِيَنالوا بِهِ لَذَّةً وشَهوَةً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لَهُم النَّهارَ مُبصِرا لِيَبتَغوا فيهِ مِن فَضلِهِ ولِيَتَسبَّبوا إِلى رِزقِهِ ويَسرَحوا في أَرضِهِ ، طَلَبا لِما فيهِ نَيلُ العاجِلِ مِن دُنياهُم ، ودَرَكُ الآجِلِ في أُخراهُم ، بِكُلِّ ذلِكَ يُصلِحُ شَأَنَهُم ، ويَبلو أَخبارَهُم ، ويَنظُرُ كَيفَ هُم في أَوقاتِ طاعَتِهِ ، ومنازِلِ فُروضِهِ ، ومَواقِعِ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لِيَجْزِىَ الَّذِينَ أَسَــئواْ بِمَا عَمِلُواْ وَ يَجْزِىَ الَّذِينَ أَحْسَنُواْ بِالْحُسْنَ</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فَلَكَ الحَمدُ عَلى ما فَلَقتَ لَنا مِنَ الإِصباحِ ، ومَتَّعتَنا بِهِ مِن ضَوءِ النَّهارِ ، وبَصَّرتَنا مِن مَطالِبِ الأَقواتِ ، ووَقَيتَنا فِيهِ مِن طَوارِقِ الآفاتِ </w:t>
      </w:r>
      <w:r>
        <w:rPr>
          <w:rFonts w:eastAsia="Amiri" w:cs="Amiri" w:ascii="Amiri" w:hAnsi="Amiri"/>
          <w:color w:val="111111"/>
          <w:sz w:val="28"/>
          <w:szCs w:val="28"/>
          <w:rtl w:val="true"/>
          <w:lang w:bidi="ar-SA"/>
        </w:rPr>
        <w:t xml:space="preserve">. </w:t>
      </w:r>
      <w:r>
        <w:rPr>
          <w:rStyle w:val="FootnoteAnchor"/>
          <w:rtl w:val="true"/>
        </w:rPr>
        <w:footnoteReference w:id="747"/>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 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 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حديثامام زين العابدين عليه السلامـ در بخشى از دعاى بامداد و شامگاهش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كه شب و روز را به قدرت خود آفريد و ميان آنها به نيروى خويش ، جدايى انداخت و براى هر يك ، حدّى معيّن و مهلتى محدود ، قرار داد و هر يك در ديگرى و آن را در اين داخل مى كند ، به تقديرى متناسب كه بندگانش را با آن ، تغذيه مى كند و مى پرورانَد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شب را براى ايشان آفريد تا در آن از حركت هاى خسته كننده و فعّاليت هاى رنج آور بياسايند و آن را لباس آسودگى و خواب آنان قرار داد تا بدان ، تمركز خاطر و قوّت يابند و به لذّت و شهوت خويش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را بر ايشان روشن ساخت تا در آن ، از فضل او بجويند و با آن به روزى اش دست يازند و در زمينش سير كنند تا به دنياى اكنونشان برسند و به آخرت پيش رويشان نيز دست يابند ، و خدا با اينها ، كارشان را سامان مى دهد و آنها را مى آزمايد و مى نگرد كه در هنگام اطاعتش و جايگاه واجباتش و موقعيت هاى احكامش ، چگونه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را كه زشتكارى كرده اند ، به عملشان سزا دهد و آنان را كه نيكى كرده اند ، به نيكى پاداش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از آنِ توست بر شكافتن سپيده صبح و بهره مند كردن ما از روشنىِ روز و بينايى در طلب روزى و نگهدارى مان از گزند حوادث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23" w:name="pg12771_128562"/>
    </w:p>
    <w:p>
      <w:pPr>
        <w:pStyle w:val="Heading5"/>
        <w:numPr>
          <w:ilvl w:val="4"/>
          <w:numId w:val="1"/>
        </w:numPr>
        <w:rPr/>
      </w:pPr>
      <w:bookmarkStart w:id="424" w:name="__RefHeading___Toc788860_3224264995"/>
      <w:bookmarkStart w:id="425" w:name="_Toc160"/>
      <w:bookmarkEnd w:id="423"/>
      <w:bookmarkEnd w:id="424"/>
      <w:r>
        <w:rPr>
          <w:rtl w:val="true"/>
        </w:rPr>
        <w:t>نشانه هاى خدا در آفرينش شب و روز</w:t>
      </w:r>
      <w:bookmarkEnd w:id="425"/>
    </w:p>
    <w:p>
      <w:pPr>
        <w:pStyle w:val="Heading6"/>
        <w:numPr>
          <w:ilvl w:val="5"/>
          <w:numId w:val="1"/>
        </w:numPr>
        <w:rPr/>
      </w:pPr>
      <w:bookmarkStart w:id="426" w:name="__RefHeading___Toc788862_3224264995"/>
      <w:bookmarkStart w:id="427" w:name="_Toc161"/>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 xml:space="preserve">نشانه هاى خدا در آفرينش شب و روزقرآن كريم ، بيش از سى بار ، مردم را به مطالعه شب و روز به عنوان دو آيه خداشناسى و دو پديده شگفت نظام هستى كه حاكى از حكمت آفريدگار جهان است ، دعوت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مى فرمايد كه شب و روز ، نشانه وجود خداست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ءَايَـتِهِ الَّيْلُ وَ النَّهَارُ</w:t>
      </w:r>
      <w:r>
        <w:rPr>
          <w:rFonts w:eastAsia="IRNazanin" w:cs="IRNazanin"/>
          <w:color w:val="111111"/>
          <w:sz w:val="28"/>
          <w:szCs w:val="28"/>
          <w:rtl w:val="true"/>
          <w:lang w:bidi="fa-IR"/>
        </w:rPr>
        <w:t xml:space="preserve">» .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الَّيْلَ وَ النَّهَارَ ءَايَتَيْنِ</w:t>
      </w:r>
      <w:r>
        <w:rPr>
          <w:rFonts w:eastAsia="Amiri" w:cs="Amiri" w:ascii="Amiri" w:hAnsi="Amiri"/>
          <w:color w:val="111111"/>
          <w:sz w:val="28"/>
          <w:szCs w:val="28"/>
          <w:rtl w:val="true"/>
          <w:lang w:bidi="ar-SA"/>
        </w:rPr>
        <w:t xml:space="preserve">» . </w:t>
      </w:r>
      <w:r>
        <w:rPr>
          <w:rStyle w:val="FootnoteAnchor"/>
          <w:rtl w:val="true"/>
        </w:rPr>
        <w:footnoteReference w:id="749"/>
      </w:r>
      <w:r>
        <w:rPr>
          <w:rFonts w:ascii="IRNazanin" w:hAnsi="IRNazanin" w:eastAsia="IRNazanin"/>
          <w:color w:val="111111"/>
          <w:sz w:val="28"/>
          <w:sz w:val="28"/>
          <w:szCs w:val="28"/>
          <w:rtl w:val="true"/>
          <w:lang w:bidi="fa-IR"/>
        </w:rPr>
        <w:t xml:space="preserve">گاه مى فرمايد كه خدا ، آفريننده شب و روز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الَّذِى خَلَقَ الَّيْلَ وَ النَّهَارَ</w:t>
      </w:r>
      <w:r>
        <w:rPr>
          <w:rFonts w:eastAsia="IRNazanin" w:cs="IRNazanin"/>
          <w:color w:val="111111"/>
          <w:sz w:val="28"/>
          <w:szCs w:val="28"/>
          <w:rtl w:val="true"/>
          <w:lang w:bidi="fa-IR"/>
        </w:rPr>
        <w:t xml:space="preserve">» . </w:t>
      </w:r>
      <w:r>
        <w:rPr>
          <w:rStyle w:val="FootnoteAnchor"/>
          <w:rtl w:val="true"/>
        </w:rPr>
        <w:footnoteReference w:id="750"/>
      </w:r>
      <w:r>
        <w:rPr>
          <w:rFonts w:ascii="IRNazanin" w:hAnsi="IRNazanin" w:eastAsia="IRNazanin"/>
          <w:color w:val="111111"/>
          <w:sz w:val="28"/>
          <w:sz w:val="28"/>
          <w:szCs w:val="28"/>
          <w:rtl w:val="true"/>
          <w:lang w:bidi="fa-IR"/>
        </w:rPr>
        <w:t xml:space="preserve">گاه مى فرمايد كه خداوند است كه شب و روز را مسخّر شما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 لَكُمُ الَّيْلَ وَ النَّهَارَ</w:t>
      </w:r>
      <w:r>
        <w:rPr>
          <w:rFonts w:eastAsia="IRNazanin" w:cs="IRNazanin"/>
          <w:color w:val="111111"/>
          <w:sz w:val="28"/>
          <w:szCs w:val="28"/>
          <w:rtl w:val="true"/>
          <w:lang w:bidi="fa-IR"/>
        </w:rPr>
        <w:t xml:space="preserve">» . </w:t>
      </w:r>
      <w:r>
        <w:rPr>
          <w:rStyle w:val="FootnoteAnchor"/>
          <w:rtl w:val="true"/>
        </w:rPr>
        <w:footnoteReference w:id="75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مى فرمايد كه خداوند است كه شب را به روز ، وارد مى كند و روز را بر شب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يُولِجُ الَّيْلَ فِى النَّهَارِ وَ يُولِجُ النَّهَارَ فِى الَّيْلِ</w:t>
      </w:r>
      <w:r>
        <w:rPr>
          <w:rFonts w:eastAsia="IRNazanin" w:cs="IRNazanin"/>
          <w:color w:val="111111"/>
          <w:sz w:val="28"/>
          <w:szCs w:val="28"/>
          <w:rtl w:val="true"/>
          <w:lang w:bidi="fa-IR"/>
        </w:rPr>
        <w:t xml:space="preserve">» . </w:t>
      </w:r>
      <w:r>
        <w:rPr>
          <w:rStyle w:val="FootnoteAnchor"/>
          <w:rtl w:val="true"/>
        </w:rPr>
        <w:footnoteReference w:id="752"/>
      </w:r>
      <w:r>
        <w:rPr>
          <w:rFonts w:ascii="IRNazanin" w:hAnsi="IRNazanin" w:eastAsia="IRNazanin"/>
          <w:color w:val="111111"/>
          <w:sz w:val="28"/>
          <w:sz w:val="28"/>
          <w:szCs w:val="28"/>
          <w:rtl w:val="true"/>
          <w:lang w:bidi="fa-IR"/>
        </w:rPr>
        <w:t xml:space="preserve">ونيز با تعبيرات ديگرى كه همگى ، انديشمندان را به تأمّل در پديده شب و روز دعوت مى نمايند ، دعوت خود را تكرار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ترين حكمت شب و روز كه براى همه مردم ، قابل فهم است ، در آيات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از سوره قصص ، بيان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أَرَءَيْتُمْ إِن جَعَلَ اللَّهُ عَلَيْكُمُ الَّيْلَ سَرْمَدًا إِلَى يَوْمِ الْقِيَـمَةِ مَنْ إِلَـهٌ غَيْرُ اللَّهِ يَأْتِيكُم بِضِيَاءٍ أَفَلاَ تَسْمَعُونَ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أَرَءَيْتُمْ إِن جَعَلَ اللَّهُ عَلَيْكُمُ النَّهَارَ سَرْمَدًا إِلَى يَوْمِ الْقِيَـمَةِ مَنْ إِلَـهٌ غَيْرُ اللَّهِ يَأْتِيكُم بِلَيْلٍ تَسْكُنُونَ فِيهِ أَفَلاَ تُبْصِرُونَ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رَحمَتِهِ جَعَلَ لَكُمُ اللِّيلَ وَالنَّهارَ لِتَسكُنوا فيهِ وَلتَبتَغوا مِن فَضلِهِ وَلِعلَّكُم تَشكُرونَ </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كه اگر خداوند ، شب را تا روز قيامت بر شما هميشگى مى كرد ، چه خدايى جز خدا برايتان نور مى آورد؟ آيا نمى شنويد؟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كه اگر خداوند ، روز را تا روز قيامت بر شما هميشگى مى كرد ، چه خدايى جز خدا برايتان شب را مى آورد تا در آن ، آرامش يابيد؟ آيا نمى بينيد؟ و از رحمت اوست كه شب و روز را برايتان قرار داد تا در آن ، آرام گيريد و از فضلش بجوييد ، شايد كه سپاس بگزاريد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اين است كه اگر زمين بر محور خود نمى چرخيد و هميشه ، نيمى از</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2771_128564"/>
    </w:p>
    <w:p>
      <w:pPr>
        <w:pStyle w:val="Heading6"/>
        <w:numPr>
          <w:ilvl w:val="5"/>
          <w:numId w:val="1"/>
        </w:numPr>
        <w:rPr/>
      </w:pPr>
      <w:bookmarkStart w:id="429" w:name="__RefHeading___Toc788864_3224264995"/>
      <w:bookmarkStart w:id="430" w:name="_Toc162"/>
      <w:bookmarkEnd w:id="428"/>
      <w:bookmarkEnd w:id="429"/>
      <w:r>
        <w:rPr>
          <w:rtl w:val="true"/>
        </w:rPr>
        <w:t xml:space="preserve">يك </w:t>
      </w:r>
      <w:r>
        <w:rPr>
          <w:rtl w:val="true"/>
        </w:rPr>
        <w:t xml:space="preserve">. </w:t>
      </w:r>
      <w:r>
        <w:rPr>
          <w:rtl w:val="true"/>
        </w:rPr>
        <w:t>صاحبان بصيرت</w:t>
      </w:r>
      <w:bookmarkEnd w:id="430"/>
    </w:p>
    <w:p>
      <w:pPr>
        <w:pStyle w:val="Heading6"/>
        <w:numPr>
          <w:ilvl w:val="5"/>
          <w:numId w:val="1"/>
        </w:numPr>
        <w:rPr/>
      </w:pPr>
      <w:bookmarkStart w:id="431" w:name="__RefHeading___Toc788866_3224264995"/>
      <w:bookmarkStart w:id="432" w:name="_Toc163"/>
      <w:bookmarkEnd w:id="431"/>
      <w:r>
        <w:rPr>
          <w:rtl w:val="true"/>
        </w:rPr>
        <w:t xml:space="preserve">دو </w:t>
      </w:r>
      <w:r>
        <w:rPr>
          <w:rtl w:val="true"/>
        </w:rPr>
        <w:t xml:space="preserve">. </w:t>
      </w:r>
      <w:r>
        <w:rPr>
          <w:rtl w:val="true"/>
        </w:rPr>
        <w:t>خردمندان</w:t>
      </w:r>
      <w:bookmarkEnd w:id="432"/>
    </w:p>
    <w:p>
      <w:pPr>
        <w:pStyle w:val="Heading6"/>
        <w:numPr>
          <w:ilvl w:val="5"/>
          <w:numId w:val="1"/>
        </w:numPr>
        <w:rPr/>
      </w:pPr>
      <w:bookmarkStart w:id="433" w:name="__RefHeading___Toc788868_3224264995"/>
      <w:bookmarkStart w:id="434" w:name="_Toc164"/>
      <w:bookmarkEnd w:id="433"/>
      <w:r>
        <w:rPr>
          <w:rtl w:val="true"/>
        </w:rPr>
        <w:t xml:space="preserve">سه </w:t>
      </w:r>
      <w:r>
        <w:rPr>
          <w:rtl w:val="true"/>
        </w:rPr>
        <w:t xml:space="preserve">. </w:t>
      </w:r>
      <w:r>
        <w:rPr>
          <w:rtl w:val="true"/>
        </w:rPr>
        <w:t>پرهيزگاران</w:t>
      </w:r>
      <w:bookmarkEnd w:id="434"/>
    </w:p>
    <w:p>
      <w:pPr>
        <w:pStyle w:val="BookText"/>
        <w:rPr/>
      </w:pPr>
      <w:r>
        <w:rPr>
          <w:rFonts w:ascii="IRNazanin" w:hAnsi="IRNazanin" w:eastAsia="IRNazanin"/>
          <w:color w:val="111111"/>
          <w:sz w:val="28"/>
          <w:sz w:val="28"/>
          <w:szCs w:val="28"/>
          <w:rtl w:val="true"/>
          <w:lang w:bidi="fa-IR"/>
        </w:rPr>
        <w:t xml:space="preserve">آن در تاريكى و نيمى در روشنايى بود ، اصولاً زندگى در آن امكان پذير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گردش منظّم زمين و نظام دقيق شب و روز ، حاكى از نظم و تدبير و دليل بر توحيد و خداشناسى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اين است كه از نگاه قرآن ، دلالت شب و روز بر وجود خدا ، براى همه كس قابل فهم و بهره بردارى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دسته هستند كه از مطالعه شب و روز براى آشنايى آفريدگار هستى و پيدا كردن راه صحيح زندگى استفاده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صاحبان بصيرت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يُقَلِّبُ اللَّهُ الَّيْلَ وَ النَّهَارَ إِنَّ فِى ذَ لِكَ لَعِبْرَةً لاِّوْلِى الْأَبْصَـرِ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شب و روز را مى چرخاند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در اين ، عبرتى براى صاحبان بصيرت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خردمندان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خَلْقِ السَّمَـوَ تِ وَالْأَرْضِ وَاخْتِلَـفِ الَّيْلِ وَالنَّهَارِ لاَيَـتٍ لاِّولِى الْأَلْبَـبِ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بى گمان ، در آفرينش آسمان ها و زمين ، و آمد و شد شب و روز ، نشانه هايى براى خردمندان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پرهيزگاران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12771_128565"/>
    </w:p>
    <w:p>
      <w:pPr>
        <w:pStyle w:val="Heading6"/>
        <w:numPr>
          <w:ilvl w:val="5"/>
          <w:numId w:val="1"/>
        </w:numPr>
        <w:rPr/>
      </w:pPr>
      <w:bookmarkStart w:id="436" w:name="__RefHeading___Toc788870_3224264995"/>
      <w:bookmarkStart w:id="437" w:name="_Toc165"/>
      <w:bookmarkEnd w:id="435"/>
      <w:bookmarkEnd w:id="436"/>
      <w:r>
        <w:rPr>
          <w:rtl w:val="true"/>
        </w:rPr>
        <w:t xml:space="preserve">چهار </w:t>
      </w:r>
      <w:r>
        <w:rPr>
          <w:rtl w:val="true"/>
        </w:rPr>
        <w:t xml:space="preserve">. </w:t>
      </w:r>
      <w:r>
        <w:rPr>
          <w:rtl w:val="true"/>
        </w:rPr>
        <w:t>مؤمنان</w:t>
      </w:r>
      <w:bookmarkEnd w:id="4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اخْتِلَـفِ الَّيْلِ وَ النَّهَارِ وَ مَا خَلَقَ اللَّهُ فِى السَّمَـوَ تِ وَ الْأَرْضِ لاَيَـتٍ لِّقَوْمٍ يَتَّقُونَ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بى گمان ، در آمد و شد شب روز و آنچه خدا در آسمان ها و زمين آفريده ، نشانه هايى براى پرهيزگاران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يَرَوْا أَنَّا جَعَلْنَا الَّيْلَ لِيَسْكُنُوا فِيهِ وَ النَّهَارَ مُبْصِرًا إِنَّ فِى ذَلِكَ لاَيَـتٍ لِّقَوْمٍ يُؤْمِنُونَ </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آيا نديده اند كه شب را براى آرامششان قرار داديم و روز را روشن ؟ بى گمان ، در اين ، نشانه هايى براى مؤمنان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واقع ، شرط اصلى بهره گيرى از آيات و دلايل خداشناسى ، كنار زدن موانع و حجاب هاى معرفت است </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كسانى كه ديده عقلشان محجوب است ، امكان شناخت هاى حقايق عقلى از آنان سلب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قرآن ، تنها كسانى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اُولوا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داند كه بتوانند از ديده عقل خود براى شناخت حقايق كه مى تواند راه صحيح زندگى را به آنها ارائه كند ،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كمترين درجات تقوا كه تقواى عقلى است و موانع شناخت را مى زدايد ، شرط بهره گيرى از تأمّل در آيات خداشناسى است و اگر چه به وسيله ايمان ، تقواى عقلى به تقواى شرعى ارتقا يابد ، به مراتب معرفت انسان افزوده مى گردد تا آن جا كه در بالاترين مراتب تقوا ، انسان به قلّه اى از معرفت دست</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يابد كه در آن جا در جهان هستى چيزى جز خدا نمى بيند </w:t>
      </w:r>
      <w:r>
        <w:rPr>
          <w:rStyle w:val="FootnoteAnchor"/>
          <w:rtl w:val="true"/>
        </w:rPr>
        <w:footnoteReference w:id="759"/>
      </w:r>
      <w:r>
        <w:rPr>
          <w:rFonts w:ascii="IRNazanin" w:hAnsi="IRNazanin" w:eastAsia="IRNazanin"/>
          <w:color w:val="111111"/>
          <w:sz w:val="28"/>
          <w:sz w:val="28"/>
          <w:szCs w:val="28"/>
          <w:rtl w:val="true"/>
          <w:lang w:bidi="fa-IR"/>
        </w:rPr>
        <w:t xml:space="preserve">با اين تحليل به اين نتيجه مى رسيم كه همه آياتى كه گروه هاى خاصّى را براى بهره بردارى از دلايل خداشناسى معرّفى مى كنند ، اشاره به شرطيت رفع موانع شناخت براى خداشناسى و درجات معرفت دارند و در حقيقت ، مكمّل يكديگر هستند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الشمس والقمرالكتاب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ءَايَـتِهِ الَّيْلُ وَ النَّهَارُ وَ الشَّمْسُ وَالْقَمَرُ لاَ تَسْجُدُواْ لِلشَّمْسِ وَ لاَ لِلْقَمَرِ وَ اسْجُدُواْ لِلَّهِ الَّذِى خَلَقَهُنَّ إِن كُنتُمْ إِيَّاهُ تَعْبُدُونَ </w:t>
      </w:r>
      <w:r>
        <w:rPr>
          <w:rFonts w:eastAsia="Amiri" w:cs="Amiri" w:ascii="Amiri" w:hAnsi="Amiri"/>
          <w:color w:val="111111"/>
          <w:sz w:val="28"/>
          <w:szCs w:val="28"/>
          <w:rtl w:val="true"/>
          <w:lang w:bidi="ar-SA"/>
        </w:rPr>
        <w:t xml:space="preserve">» . </w:t>
      </w:r>
      <w:r>
        <w:rPr>
          <w:rStyle w:val="FootnoteAnchor"/>
          <w:rtl w:val="true"/>
        </w:rPr>
        <w:footnoteReference w:id="7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تَجْرِى لِمُسْتَقَرٍّ لَّهَـا ذَ لِكَ تَقْدِيرُ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قَدَّرْنَـهُ مَنَازِلَ حَتَّى عَادَ كَالْعُرْجُونِ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يَنمـبَغِى لَهَا أَن تُدْرِكَ الْقَمَرَ وَ لاَ الَّيْلُ سَابِقُ النَّهَارِ وَ كُلٌّ فِى فَلَكٍ يَسْبَحُونَ </w:t>
      </w:r>
      <w:r>
        <w:rPr>
          <w:rFonts w:eastAsia="Amiri" w:cs="Amiri" w:ascii="Amiri" w:hAnsi="Amiri"/>
          <w:color w:val="111111"/>
          <w:sz w:val="28"/>
          <w:szCs w:val="28"/>
          <w:rtl w:val="true"/>
          <w:lang w:bidi="ar-SA"/>
        </w:rPr>
        <w:t xml:space="preserve">» . </w:t>
      </w:r>
      <w:r>
        <w:rPr>
          <w:rStyle w:val="FootnoteAnchor"/>
          <w:rtl w:val="true"/>
        </w:rPr>
        <w:footnoteReference w:id="7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 xml:space="preserve">» . </w:t>
      </w:r>
      <w:r>
        <w:rPr>
          <w:rStyle w:val="FootnoteAnchor"/>
          <w:rtl w:val="true"/>
        </w:rPr>
        <w:footnoteReference w:id="7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الاْءِصْبَاحِ وَجَعَلَ الَّيْلَ سَكَنًا وَالشَّمْسَ وَالْقَمَرَ حُسْبَانًا ذَ لِكَ تَقْدِيرُ الْعَزِيزِ الْعَلِيمِ</w:t>
      </w:r>
      <w:r>
        <w:rPr>
          <w:rFonts w:eastAsia="Amiri" w:cs="Amiri" w:ascii="Amiri" w:hAnsi="Amiri"/>
          <w:color w:val="111111"/>
          <w:sz w:val="28"/>
          <w:szCs w:val="28"/>
          <w:rtl w:val="true"/>
          <w:lang w:bidi="ar-SA"/>
        </w:rPr>
        <w:t xml:space="preserve">» . </w:t>
      </w:r>
      <w:r>
        <w:rPr>
          <w:rStyle w:val="FootnoteAnchor"/>
          <w:rtl w:val="true"/>
        </w:rPr>
        <w:footnoteReference w:id="7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جَعَلَ الشَّمْسَ ضِيَاءً وَ الْقَمَرَ نُورًا وَ قَدَّرَهُ مَنَازِلَ لِتَعْلَمُواْ عَدَدَ السِّنِينَ وَ الْحِسَابَ مَا خَلَقَ اللَّهُ ذَ لِكَ إِلاَّ بِالْحَقِّ يُفَصِّلُ الاْيَـتِ لِقَوْمٍ يَعْلَمُونَ </w:t>
      </w:r>
      <w:r>
        <w:rPr>
          <w:rFonts w:eastAsia="Amiri" w:cs="Amiri" w:ascii="Amiri" w:hAnsi="Amiri"/>
          <w:color w:val="111111"/>
          <w:sz w:val="28"/>
          <w:szCs w:val="28"/>
          <w:rtl w:val="true"/>
          <w:lang w:bidi="ar-SA"/>
        </w:rPr>
        <w:t xml:space="preserve">» . </w:t>
      </w:r>
      <w:r>
        <w:rPr>
          <w:rStyle w:val="FootnoteAnchor"/>
          <w:rtl w:val="true"/>
        </w:rPr>
        <w:footnoteReference w:id="76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12771_128568"/>
    </w:p>
    <w:p>
      <w:pPr>
        <w:pStyle w:val="Heading4"/>
        <w:numPr>
          <w:ilvl w:val="3"/>
          <w:numId w:val="1"/>
        </w:numPr>
        <w:rPr/>
      </w:pPr>
      <w:bookmarkStart w:id="439" w:name="__RefHeading___Toc788872_3224264995"/>
      <w:bookmarkStart w:id="440" w:name="_Toc166"/>
      <w:bookmarkEnd w:id="438"/>
      <w:bookmarkEnd w:id="439"/>
      <w:r>
        <w:rPr>
          <w:rtl w:val="true"/>
        </w:rPr>
        <w:t>باب دوازدهم</w:t>
      </w:r>
      <w:r>
        <w:rPr>
          <w:rtl w:val="true"/>
        </w:rPr>
        <w:t xml:space="preserve">: </w:t>
      </w:r>
      <w:r>
        <w:rPr>
          <w:rtl w:val="true"/>
        </w:rPr>
        <w:t>آفرينش خورشيد و ماه</w:t>
      </w:r>
      <w:bookmarkEnd w:id="440"/>
    </w:p>
    <w:p>
      <w:pPr>
        <w:pStyle w:val="Heading5"/>
        <w:numPr>
          <w:ilvl w:val="4"/>
          <w:numId w:val="1"/>
        </w:numPr>
        <w:rPr/>
      </w:pPr>
      <w:bookmarkStart w:id="441" w:name="__RefHeading___Toc788874_3224264995"/>
      <w:bookmarkStart w:id="442" w:name="_Toc167"/>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خورشيد و ماهقرآن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هاى او ، شب و روز و خورشيد و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خورشيد و ماه سجده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خدايى سجده كنيد كه آنها را آفريده است ، اگر او را مى پرستيد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خورشيد به سوى قرارگاه خود ،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تقديرِ آن عزيز فرزانه است و براى ماه ، منزل هايى معيّن كرده ايم تا چون شاخه خشك و نازك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خورشيد را سزد كه به ماه رسد و نه شب كه بر روز ، پيشى گيرد و هر كدام در مدارى شناورند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خورشيد و ماه به حساب اند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شكافنده صبح است و شب را براى آسودن و خورشيد و ماه را به حساب قرار 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 تقدير آن عزيز داناست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اوست كه خورشيد را روشنى بخشيد و ماه را تابان كرد و براى آن ، منزل هايى معيّن نمود تا شماره سال ها و حساب را بدانيد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اينها را جز به حق نيافريد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ها را براى دانايان به روشنى بيان مى دارد</w:t>
      </w:r>
      <w:r>
        <w:rPr>
          <w:rFonts w:eastAsia="Amiri" w:cs="Amiri" w:ascii="Amiri" w:hAnsi="Amiri"/>
          <w:color w:val="111111"/>
          <w:sz w:val="28"/>
          <w:szCs w:val="28"/>
          <w:rtl w:val="true"/>
          <w:lang w:bidi="ar-SA"/>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التكوير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الحديثرسول اللّه صلى الله عليه و آلهـ لَمّا رَأَى الشَّمسَ عِندَ غُروبِها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نارِ اللّهِ الحامِيَةِ ، لَولا ما يَزَعُها </w:t>
      </w:r>
      <w:r>
        <w:rPr>
          <w:rStyle w:val="FootnoteAnchor"/>
          <w:rtl w:val="true"/>
        </w:rPr>
        <w:footnoteReference w:id="765"/>
      </w:r>
      <w:r>
        <w:rPr>
          <w:rFonts w:ascii="Amiri" w:hAnsi="Amiri" w:eastAsia="Amiri" w:cs="Amiri"/>
          <w:color w:val="111111"/>
          <w:sz w:val="28"/>
          <w:sz w:val="28"/>
          <w:szCs w:val="28"/>
          <w:rtl w:val="true"/>
          <w:lang w:bidi="ar-SA"/>
        </w:rPr>
        <w:t xml:space="preserve">مِن أَمرِ اللّهِ لَأَهلَكَت ما عَلَى الأَرضِ </w:t>
      </w:r>
      <w:r>
        <w:rPr>
          <w:rFonts w:eastAsia="Amiri" w:cs="Amiri" w:ascii="Amiri" w:hAnsi="Amiri"/>
          <w:color w:val="111111"/>
          <w:sz w:val="28"/>
          <w:szCs w:val="28"/>
          <w:rtl w:val="true"/>
          <w:lang w:bidi="ar-SA"/>
        </w:rPr>
        <w:t xml:space="preserve">.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الإمام عليّ عليه السلامـ مِن قَولِهِ عِندَ رُؤيَةِ الهِلالِ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الخَلقُ المُطيعُ ، الدّائِبُ السَّريعُ ، المُتَرَدِّدُ في فَلَكِ التَّدبيرِ ، المُتَصَرِّفُ في مَنازِلِ التَّقديرِ ، آمَنتُ بِمَن نَوَّرَ بِكَ الظُّلَمَ ، وأَضاءَ بِكَ البُهَمَ ، وجَعَلَكَ آيَةً مِن آياتِ سُلطانِهِ ، وَامتَهَنَكَ بِالزِّيادَةِ وَالنُّقصانِ ، وَالطُّلوعِ وَالأُفولِ ، وَالإِنارَةِ وَالكُسوفِ ، في كُلِّ ذلِكَ أنتَ لَهُ مُطيعٌ وإِلى إِرادَتِهِ سَريعٌ ، سُبحانَهُ ما أَحسَنَ ما دَبَّرَ وأَتقَنَ ما صَنَعَ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وجَعَلَكَ اللّهُ هِلالَ شَهرٍ حادِثٍ لِأَمرٍ حادِثٍ ، جَعَلَكَ اللّهُ هِلالَ أَمنٍ وإِيمانٍ ، وسَلامَةٍ وإِسلامٍ ، هِلالَ أَمَنَةٍ مِنَ العاهاتِ وسَلامَةٍ مِنَ السَّيِّئاتِ ، اللّهُمَّ اجعَلنا أَهدى مَن طَلَعَ عَلَيهِ ، وأَزكى مَن نَظَرَ إِلَيهِ ، وصَلَّى اللّهُ عَلى مُحَمَّدٍ النَّبِيِّ وآلِهِ ، اللّهُمَّ افعَل بي كَذا وكَذا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767"/>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 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 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 ،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 تكوير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حديثپيامبر خدا صلى الله عليه و آلهـ چون خورشيد را ديد كه غروب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داغ خدا ، اگر امر خدا جلويش را نمى گرفت ، همه آنچه را بر زمين بود ، نابود مى كرد </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امام على عليه السلامـ در بخشى از گفتارش به هنگام ديدن ماه نو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آفريده به فرمان و رونده شتابان ، آينده و شونده در سپهر تدبير و جاى گيرنده در منزل 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كسى ايمان آوردم كه تاريكى ات را نور داد و نقاط ابهامت را روشن نمود و نشانه اى از نشانه هاى سيطره اش قرار داد و با كم و بيش كردنت و طلوع و غروبت و تابان و بى نور كردنت ، در اختيار خود گرفت و در همه اينها فرمانبرِ او بودى و درخواستش را به شتابْ پاسخگو ،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نيكو تدبير نمود ، و در مُلك خود ، چه استوار 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تو را هلال ماهى نو براى پديده اى تازه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هلال امنيت و ايمان و سلامت و اسلام قرار دهد ؛ امنيت از آفت ها و سلامت 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ميان آنان كه ماه بر ايشان طلوع مى كند ، ره يافته ترين قرار ده و در ميان آنان كه بدان مى نگرند ، پاك 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خدا بر محمّد پيامبر و خاندان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چنين و چنان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هايت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مهربان ترينِ مهربانان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3" w:name="pg12771_128572"/>
    </w:p>
    <w:p>
      <w:pPr>
        <w:pStyle w:val="Heading5"/>
        <w:numPr>
          <w:ilvl w:val="4"/>
          <w:numId w:val="1"/>
        </w:numPr>
        <w:rPr/>
      </w:pPr>
      <w:bookmarkStart w:id="444" w:name="__RefHeading___Toc788876_3224264995"/>
      <w:bookmarkStart w:id="445" w:name="_Toc168"/>
      <w:bookmarkEnd w:id="443"/>
      <w:bookmarkEnd w:id="444"/>
      <w:r>
        <w:rPr>
          <w:rtl w:val="true"/>
        </w:rPr>
        <w:t>نشانه هاى خدا در آفرينش خورشيد و ماه</w:t>
      </w:r>
      <w:bookmarkEnd w:id="445"/>
    </w:p>
    <w:p>
      <w:pPr>
        <w:pStyle w:val="Heading6"/>
        <w:numPr>
          <w:ilvl w:val="5"/>
          <w:numId w:val="1"/>
        </w:numPr>
        <w:rPr/>
      </w:pPr>
      <w:bookmarkStart w:id="446" w:name="__RefHeading___Toc788878_3224264995"/>
      <w:bookmarkStart w:id="447" w:name="_Toc169"/>
      <w:bookmarkEnd w:id="446"/>
      <w:r>
        <w:rPr>
          <w:rtl w:val="true"/>
        </w:rPr>
        <w:t xml:space="preserve">يك </w:t>
      </w:r>
      <w:r>
        <w:rPr>
          <w:rtl w:val="true"/>
        </w:rPr>
        <w:t xml:space="preserve">. </w:t>
      </w:r>
      <w:r>
        <w:rPr>
          <w:rtl w:val="true"/>
        </w:rPr>
        <w:t>نظام خورشيد و ماه</w:t>
      </w:r>
      <w:bookmarkEnd w:id="447"/>
    </w:p>
    <w:p>
      <w:pPr>
        <w:pStyle w:val="BookText"/>
        <w:rPr/>
      </w:pPr>
      <w:r>
        <w:rPr>
          <w:rFonts w:ascii="IRNazanin" w:hAnsi="IRNazanin" w:eastAsia="IRNazanin"/>
          <w:color w:val="111111"/>
          <w:sz w:val="28"/>
          <w:sz w:val="28"/>
          <w:szCs w:val="28"/>
          <w:rtl w:val="true"/>
          <w:lang w:bidi="fa-IR"/>
        </w:rPr>
        <w:t xml:space="preserve">نشانه هاى خدا در آفرينش خورشيد و ماهاز نگاه قرآن كريم ، خورشيد و ماه ، دو دليل روشن ديگر بر خالق حكيم و تواناى جهان آفرينش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آسمانى ، هفده بار به بيان هاى مختلف ، جامعه انسانى به تأمّل در اين دو پديده شگفت جهان آفرينش ، دعوت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عناوين </w:t>
      </w:r>
      <w:r>
        <w:rPr>
          <w:rStyle w:val="FootnoteAnchor"/>
          <w:rtl w:val="true"/>
        </w:rPr>
        <w:footnoteReference w:id="769"/>
      </w:r>
      <w:r>
        <w:rPr>
          <w:rFonts w:ascii="Amiri" w:hAnsi="Amiri" w:eastAsia="Amiri" w:cs="Amiri"/>
          <w:color w:val="111111"/>
          <w:sz w:val="28"/>
          <w:sz w:val="28"/>
          <w:szCs w:val="28"/>
          <w:rtl w:val="true"/>
          <w:lang w:bidi="ar-SA"/>
        </w:rPr>
        <w:t xml:space="preserve">درس هايى كه خورشيد و ماه در مسير خداشناسى ارائه مى نمايند ، عبارت است 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خورشيد و ماهخداى متعال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الشَّمْسُ تَجْرِى لِمُسْتقَرٍّ لَّهَـا ذَ لِكَ تَقْدِيرُ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قَدَّرْنَـهُ مَنَازِلَ حَتَّى عَادَ كَالْعُرْجُونِ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يَنـبَغِى لَهَا أَن تُدْرِكَ الْقَمَرَ وَ لاَ الَّيْلُ سَابِقُ النَّهَارِ وَ كُلٌّ فِى فَلَكٍ يَسْبَحُونَ </w:t>
      </w:r>
      <w:r>
        <w:rPr>
          <w:rFonts w:eastAsia="Amiri" w:cs="Amiri" w:ascii="Amiri" w:hAnsi="Amiri"/>
          <w:color w:val="111111"/>
          <w:sz w:val="28"/>
          <w:szCs w:val="28"/>
          <w:rtl w:val="true"/>
          <w:lang w:bidi="ar-SA"/>
        </w:rPr>
        <w:t xml:space="preserve">. </w:t>
      </w:r>
      <w:r>
        <w:rPr>
          <w:rStyle w:val="FootnoteAnchor"/>
          <w:rtl w:val="true"/>
        </w:rPr>
        <w:footnoteReference w:id="770"/>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2771_128573"/>
    </w:p>
    <w:p>
      <w:pPr>
        <w:pStyle w:val="Heading6"/>
        <w:numPr>
          <w:ilvl w:val="5"/>
          <w:numId w:val="1"/>
        </w:numPr>
        <w:rPr/>
      </w:pPr>
      <w:bookmarkStart w:id="449" w:name="__RefHeading___Toc788880_3224264995"/>
      <w:bookmarkStart w:id="450" w:name="_Toc170"/>
      <w:bookmarkEnd w:id="448"/>
      <w:bookmarkEnd w:id="449"/>
      <w:r>
        <w:rPr>
          <w:rtl w:val="true"/>
        </w:rPr>
        <w:t xml:space="preserve">دو </w:t>
      </w:r>
      <w:r>
        <w:rPr>
          <w:rtl w:val="true"/>
        </w:rPr>
        <w:t xml:space="preserve">. </w:t>
      </w:r>
      <w:r>
        <w:rPr>
          <w:rtl w:val="true"/>
        </w:rPr>
        <w:t>حركت خورشيد و ماه</w:t>
      </w:r>
      <w:bookmarkEnd w:id="450"/>
    </w:p>
    <w:p>
      <w:pPr>
        <w:pStyle w:val="Heading6"/>
        <w:numPr>
          <w:ilvl w:val="5"/>
          <w:numId w:val="1"/>
        </w:numPr>
        <w:rPr/>
      </w:pPr>
      <w:bookmarkStart w:id="451" w:name="__RefHeading___Toc788882_3224264995"/>
      <w:bookmarkStart w:id="452" w:name="_Toc171"/>
      <w:bookmarkEnd w:id="451"/>
      <w:r>
        <w:rPr>
          <w:rtl w:val="true"/>
        </w:rPr>
        <w:t xml:space="preserve">سه </w:t>
      </w:r>
      <w:r>
        <w:rPr>
          <w:rtl w:val="true"/>
        </w:rPr>
        <w:t xml:space="preserve">. </w:t>
      </w:r>
      <w:r>
        <w:rPr>
          <w:rtl w:val="true"/>
        </w:rPr>
        <w:t>سجود خورشيد و ماه براى خداوند</w:t>
      </w:r>
      <w:bookmarkEnd w:id="452"/>
    </w:p>
    <w:p>
      <w:pPr>
        <w:pStyle w:val="BookText"/>
        <w:rPr/>
      </w:pPr>
      <w:r>
        <w:rPr>
          <w:rFonts w:ascii="IRNazanin" w:hAnsi="IRNazanin" w:eastAsia="IRNazanin"/>
          <w:color w:val="111111"/>
          <w:sz w:val="28"/>
          <w:sz w:val="28"/>
          <w:szCs w:val="28"/>
          <w:rtl w:val="true"/>
          <w:lang w:bidi="fa-IR"/>
        </w:rPr>
        <w:t>و خورشيد ، به قرارگاه خود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تقدير آن عزيز فرزانه است و براى ماه ، منزل هايى معيّن كرده ايم تا چون شاخه خشك و نازك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خورشيد را سزد كه به ماه رسد و نه شب كه بر روز ، پيشى گيرد و هر كدام در مدارى شناورند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خورشيد و ماههر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مركز منظومه شمسى و زمين بر گِرد آن در حركت است ؛ امّا خورشيد نيز ساكن نيست و داراى حركات وضعى ، به سوى شمال و به دور مركز كهكشان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ماه داراى حركات انتقالى و وضعى به دور خورشيد و همراه با كاروان منظومه شمسى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متعدّدى دلالت بر حركت منظّم خورشيد و ماه و دلالت آنها بر توحيد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سَخَّرَ الشَّمْسَ وَ الْقَمَرَ كُلٌّ يَجْرِى لِأَجَلٍ مُّسَمًّى </w:t>
      </w:r>
      <w:r>
        <w:rPr>
          <w:rFonts w:eastAsia="IRNazanin" w:cs="IRNazanin"/>
          <w:color w:val="111111"/>
          <w:sz w:val="28"/>
          <w:szCs w:val="28"/>
          <w:rtl w:val="true"/>
          <w:lang w:bidi="fa-IR"/>
        </w:rPr>
        <w:t xml:space="preserve">. </w:t>
      </w:r>
      <w:r>
        <w:rPr>
          <w:rStyle w:val="FootnoteAnchor"/>
          <w:rtl w:val="true"/>
        </w:rPr>
        <w:footnoteReference w:id="771"/>
      </w:r>
      <w:r>
        <w:rPr>
          <w:rFonts w:ascii="Amiri" w:hAnsi="Amiri" w:eastAsia="Amiri" w:cs="Amiri"/>
          <w:color w:val="111111"/>
          <w:sz w:val="28"/>
          <w:sz w:val="28"/>
          <w:szCs w:val="28"/>
          <w:rtl w:val="true"/>
          <w:lang w:bidi="ar-SA"/>
        </w:rPr>
        <w:t>و خورشيد و ماه را مسخّر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تا مدّتى معيّن روان 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خورشيد و ماه براى خداوندمقصود از سجود خورشيد و ماه براى خداى متعال ، نهايت خضوع و فرمانبَرى تكوينىِ آنها از اوست ، به گونه اى كه در ظرف ميليون ها سال ، كم ترين كوتاهى اى در انجام وظيفه اى كه در نظام آفرينش به عهده آنها گذاشته ، ندارند و ذرّه اى از مدارى كه براى آنان تعيين شده ، تجاوز نمى كنند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2771_128574"/>
    </w:p>
    <w:p>
      <w:pPr>
        <w:pStyle w:val="Heading6"/>
        <w:numPr>
          <w:ilvl w:val="5"/>
          <w:numId w:val="1"/>
        </w:numPr>
        <w:rPr/>
      </w:pPr>
      <w:bookmarkStart w:id="454" w:name="__RefHeading___Toc788884_3224264995"/>
      <w:bookmarkStart w:id="455" w:name="_Toc172"/>
      <w:bookmarkEnd w:id="453"/>
      <w:bookmarkEnd w:id="454"/>
      <w:r>
        <w:rPr>
          <w:rtl w:val="true"/>
        </w:rPr>
        <w:t xml:space="preserve">چهار </w:t>
      </w:r>
      <w:r>
        <w:rPr>
          <w:rtl w:val="true"/>
        </w:rPr>
        <w:t xml:space="preserve">. </w:t>
      </w:r>
      <w:r>
        <w:rPr>
          <w:rtl w:val="true"/>
        </w:rPr>
        <w:t>تسخير خورشيد و ماه براى انسان</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يَسْجُدُ لَهُ مَن فِى السَّمَـوَ تِ وَ مَن فِى الْأَرْضِ وَ الشَّمْسُ وَ الْقَمَرُ </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آيا نمى بينى كه همه آسمانيان و زمينيان و خورشيد و ماه براى خدا سجده مى كنند؟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تسخير خورشيد و ماه براى انسانمهم ترين نكته قابل تأمّل در جهت خداشناسى در آفرينش خورشيد و ماه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 با حجمى معادل يك ميليون و </w:t>
      </w:r>
      <w:r>
        <w:rPr>
          <w:rFonts w:ascii="IRNazanin" w:hAnsi="IRNazanin" w:eastAsia="IRNazanin"/>
          <w:color w:val="111111"/>
          <w:sz w:val="28"/>
          <w:sz w:val="28"/>
          <w:szCs w:val="28"/>
          <w:lang w:bidi="fa-IR"/>
        </w:rPr>
        <w:t>۳۹۱</w:t>
      </w:r>
      <w:r>
        <w:rPr>
          <w:rFonts w:ascii="IRNazanin" w:hAnsi="IRNazanin" w:eastAsia="IRNazanin"/>
          <w:color w:val="111111"/>
          <w:sz w:val="28"/>
          <w:sz w:val="28"/>
          <w:szCs w:val="28"/>
          <w:rtl w:val="true"/>
          <w:lang w:bidi="fa-IR"/>
        </w:rPr>
        <w:t xml:space="preserve"> هزار برابر حجم كره زمين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ماه با حجمى معادل يكْ چهل و نهم حجم كره زمين </w:t>
      </w:r>
      <w:r>
        <w:rPr>
          <w:rStyle w:val="FootnoteAnchor"/>
          <w:rtl w:val="true"/>
        </w:rPr>
        <w:footnoteReference w:id="773"/>
      </w:r>
      <w:r>
        <w:rPr>
          <w:rFonts w:ascii="IRNazanin" w:hAnsi="IRNazanin" w:eastAsia="IRNazanin"/>
          <w:color w:val="111111"/>
          <w:sz w:val="28"/>
          <w:sz w:val="28"/>
          <w:szCs w:val="28"/>
          <w:rtl w:val="true"/>
          <w:lang w:bidi="fa-IR"/>
        </w:rPr>
        <w:t xml:space="preserve">كه در برابر فرمان آفريدگار جهان ، ساجد و خاضع اند ، در نظام آفرينش ، مسخّر انسان و در خدمت زندگى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نكته در قرآن كريم ، مكرّر مورد تأكيد قرار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سَخَّرَ لَكُمُ الشَّمْسَ وَ الْقَمَرَ دَائبَيْنِ وَ سَخَّرَ لَكُمُ الَّيْلَ وَ النَّهَارَ </w:t>
      </w:r>
      <w:r>
        <w:rPr>
          <w:rFonts w:eastAsia="IRNazanin" w:cs="IRNazanin"/>
          <w:color w:val="111111"/>
          <w:sz w:val="28"/>
          <w:szCs w:val="28"/>
          <w:rtl w:val="true"/>
          <w:lang w:bidi="fa-IR"/>
        </w:rPr>
        <w:t xml:space="preserve">. </w:t>
      </w:r>
      <w:r>
        <w:rPr>
          <w:rStyle w:val="FootnoteAnchor"/>
          <w:rtl w:val="true"/>
        </w:rPr>
        <w:footnoteReference w:id="774"/>
      </w:r>
      <w:r>
        <w:rPr>
          <w:rFonts w:ascii="IRNazanin" w:hAnsi="IRNazanin" w:eastAsia="IRNazanin"/>
          <w:color w:val="111111"/>
          <w:sz w:val="28"/>
          <w:sz w:val="28"/>
          <w:szCs w:val="28"/>
          <w:rtl w:val="true"/>
          <w:lang w:bidi="fa-IR"/>
        </w:rPr>
        <w:t>و برايتان خورشيد و ماه را ، كه همواره روان اند ، و شب و روز را مسخّرتان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اين كه مسخّر بودن خورشيد و ماه براى انسان چه سودى دارد و به سخن ديگر ، پاسخ اين سؤال را كه نقش آنها در زندگى انسان چيست ، در بند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771_128575"/>
    </w:p>
    <w:p>
      <w:pPr>
        <w:pStyle w:val="Heading6"/>
        <w:numPr>
          <w:ilvl w:val="5"/>
          <w:numId w:val="1"/>
        </w:numPr>
        <w:rPr/>
      </w:pPr>
      <w:bookmarkStart w:id="457" w:name="__RefHeading___Toc788886_3224264995"/>
      <w:bookmarkStart w:id="458" w:name="_Toc173"/>
      <w:bookmarkEnd w:id="456"/>
      <w:bookmarkEnd w:id="457"/>
      <w:r>
        <w:rPr>
          <w:rtl w:val="true"/>
        </w:rPr>
        <w:t xml:space="preserve">پنج </w:t>
      </w:r>
      <w:r>
        <w:rPr>
          <w:rtl w:val="true"/>
        </w:rPr>
        <w:t xml:space="preserve">. </w:t>
      </w:r>
      <w:r>
        <w:rPr>
          <w:rtl w:val="true"/>
        </w:rPr>
        <w:t>نقش خورشيد در تأمين نور و زندگى</w:t>
      </w:r>
      <w:bookmarkEnd w:id="458"/>
    </w:p>
    <w:p>
      <w:pPr>
        <w:pStyle w:val="Heading6"/>
        <w:numPr>
          <w:ilvl w:val="5"/>
          <w:numId w:val="1"/>
        </w:numPr>
        <w:rPr/>
      </w:pPr>
      <w:bookmarkStart w:id="459" w:name="__RefHeading___Toc788888_3224264995"/>
      <w:bookmarkStart w:id="460" w:name="_Toc174"/>
      <w:bookmarkEnd w:id="459"/>
      <w:r>
        <w:rPr>
          <w:rtl w:val="true"/>
        </w:rPr>
        <w:t xml:space="preserve">شش </w:t>
      </w:r>
      <w:r>
        <w:rPr>
          <w:rtl w:val="true"/>
        </w:rPr>
        <w:t xml:space="preserve">. </w:t>
      </w:r>
      <w:r>
        <w:rPr>
          <w:rtl w:val="true"/>
        </w:rPr>
        <w:t>نقش خورشيد و ماه در شكل گيرى تقويم</w:t>
      </w:r>
      <w:bookmarkEnd w:id="460"/>
    </w:p>
    <w:p>
      <w:pPr>
        <w:pStyle w:val="BookText"/>
        <w:rPr/>
      </w:pPr>
      <w:r>
        <w:rPr>
          <w:rFonts w:ascii="Amiri" w:hAnsi="Amiri" w:eastAsia="Amiri" w:cs="Amiri"/>
          <w:color w:val="111111"/>
          <w:sz w:val="28"/>
          <w:sz w:val="28"/>
          <w:szCs w:val="28"/>
          <w:rtl w:val="true"/>
          <w:lang w:bidi="ar-SA"/>
        </w:rPr>
        <w:t xml:space="preserve">ملاحظه مى فرماييد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خورشيد در تأمين نور و زندگىوجود حيات در كره زمين ، پيوندى ناگسستنى با نور خورشيد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آفرينش خورشيد و قرار دادن آن براى بهره مندى انسان ، در حقيقت ، مقدّمه آفرينش انسان و تداوم زندگى اوست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 سِرَاجًا وَهَّاجًا </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و ما چراغى تابان قرر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وهّاج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شود ، تاريكى و سرماى مرگ بار ، همه جاى زمين را فرا خواهد گرفت ، نه نسيمى خواهد ورزيد ، نه ابرى وجود خواهد داشت ، نه برف و بارانى ؛ چشمه ها خشك خواهد شد ، نهرها و آبشارها متوقّف مى گردند ، گياهى نمى رويد ، چيزى براى تغذيه وجود نخواهد داشت ، توده هاى عظيم يخ زمين را فرا خواهد گرفت و سرانجام ، چراغ زندگى خاموش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آنچه از منابع روشنايى و ذخاير معدنى كه هم اكنون در زمين 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 زغال سنگ ،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گروى نور خورشيد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خورشيد و ماه در شكل گيرى تقويماندازه گيرى زمان ، يكى از اركان اساسى زندگى بشر به شمار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و</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 ، علاوه بر همه نقش هايى كه در زندگى انسان دارند ، دو وسيله محاسبه زمان و تاريخ نيز هستند ؛ دو ساعت دقيقى كه با همه حجم و وزن و حركات مختلف خود ، چنان منظّم و دقيق كار مى كنند كه در طى ميليون ها سال ، حتّى يك ثانيه و كمتر از آن ، جلو و يا عقب نرفته و نمى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نيز يكى ديگر از درس هاى خداشناسى است كه قرآن مى آموزد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فَالِقُ الاْءِصْبَاحِ وَجَعَلَ الَّيْلَ سَكَنًا وَالشَّمْسَ وَالْقَمَرَ حُسْبَانًا ذَ لِكَ تَقْدِيرُ الْعَزِيزِ الْعَلِيمِ </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 xml:space="preserve">شكافنده صبح ، و شب را براى آرامش ، و خورشيد و ماه را وسيله سنجش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اندازه گيرىِ شكست ناپذير داناست</w:t>
      </w:r>
      <w:r>
        <w:rPr>
          <w:rFonts w:eastAsia="IRNazanin" w:cs="IRNazanin"/>
          <w:color w:val="111111"/>
          <w:sz w:val="28"/>
          <w:szCs w:val="28"/>
          <w:rtl w:val="true"/>
          <w:lang w:bidi="fa-IR"/>
        </w:rPr>
        <w: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خَلْقِ السَّمَـوَ تِ وَالْأَرْضِ وَاخْتِلَـفِ الَّيْلِ وَالنَّهَارِ لاَيَـتٍ لاِّوْلِى الْأَلْبَـبِ </w:t>
      </w:r>
      <w:r>
        <w:rPr>
          <w:rFonts w:eastAsia="Amiri" w:cs="Amiri" w:ascii="Amiri" w:hAnsi="Amiri"/>
          <w:color w:val="111111"/>
          <w:sz w:val="28"/>
          <w:szCs w:val="28"/>
          <w:rtl w:val="true"/>
          <w:lang w:bidi="ar-SA"/>
        </w:rPr>
        <w:t xml:space="preserve">» . </w:t>
      </w:r>
      <w:r>
        <w:rPr>
          <w:rStyle w:val="FootnoteAnchor"/>
          <w:rtl w:val="true"/>
        </w:rPr>
        <w:footnoteReference w:id="7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لَخَلْقُ السَّمَـوَ تِ وَ الْأَرْضِ أَكْبَرُ مِنْ خَلْقِ النَّاسِ وَ لَـكِنَّ أَكْثَرَ النَّاسِ لاَ يَعْلَمُونَ </w:t>
      </w:r>
      <w:r>
        <w:rPr>
          <w:rFonts w:eastAsia="Amiri" w:cs="Amiri" w:ascii="Amiri" w:hAnsi="Amiri"/>
          <w:color w:val="111111"/>
          <w:sz w:val="28"/>
          <w:szCs w:val="28"/>
          <w:rtl w:val="true"/>
          <w:lang w:bidi="ar-SA"/>
        </w:rPr>
        <w:t xml:space="preserve">» . </w:t>
      </w:r>
      <w:r>
        <w:rPr>
          <w:rStyle w:val="FootnoteAnchor"/>
          <w:rtl w:val="true"/>
        </w:rPr>
        <w:footnoteReference w:id="7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ءَايَـتِهِ خَلْقُ السَّمَـوَ تِ وَ الْأَرْضِ وَ مَا بَثَّ فِيهِمَا مِن دَابَّةٍ وَ هُوَ عَلَى جَمْعِهِمْ إِذَا يَشَاءُ قَدِيرٌ</w:t>
      </w:r>
      <w:r>
        <w:rPr>
          <w:rFonts w:eastAsia="Amiri" w:cs="Amiri" w:ascii="Amiri" w:hAnsi="Amiri"/>
          <w:color w:val="111111"/>
          <w:sz w:val="28"/>
          <w:szCs w:val="28"/>
          <w:rtl w:val="true"/>
          <w:lang w:bidi="ar-SA"/>
        </w:rPr>
        <w:t xml:space="preserve">» . </w:t>
      </w:r>
      <w:r>
        <w:rPr>
          <w:rStyle w:val="FootnoteAnchor"/>
          <w:rtl w:val="true"/>
        </w:rPr>
        <w:footnoteReference w:id="7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السَّمَـوَ تِ وَ الْأَرْضِ لاَيَـتٍ لِّلْمُؤْمِنِينَ </w:t>
      </w:r>
      <w:r>
        <w:rPr>
          <w:rFonts w:eastAsia="Amiri" w:cs="Amiri" w:ascii="Amiri" w:hAnsi="Amiri"/>
          <w:color w:val="111111"/>
          <w:sz w:val="28"/>
          <w:szCs w:val="28"/>
          <w:rtl w:val="true"/>
          <w:lang w:bidi="ar-SA"/>
        </w:rPr>
        <w:t xml:space="preserve">» . </w:t>
      </w:r>
      <w:r>
        <w:rPr>
          <w:rStyle w:val="FootnoteAnchor"/>
          <w:rtl w:val="true"/>
        </w:rPr>
        <w:footnoteReference w:id="7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انظُرُواْ مَاذَا فِى السَّمَـوَ تِ وَ الْأَرْضِ وَ مَا تُغْنِى الاْيَـتُ وَ النُّذُرُ عَن قَوْمٍ لاَّ يُؤْمِنُونَ </w:t>
      </w:r>
      <w:r>
        <w:rPr>
          <w:rFonts w:eastAsia="Amiri" w:cs="Amiri" w:ascii="Amiri" w:hAnsi="Amiri"/>
          <w:color w:val="111111"/>
          <w:sz w:val="28"/>
          <w:szCs w:val="28"/>
          <w:rtl w:val="true"/>
          <w:lang w:bidi="ar-SA"/>
        </w:rPr>
        <w:t xml:space="preserve">» . </w:t>
      </w:r>
      <w:r>
        <w:rPr>
          <w:rStyle w:val="FootnoteAnchor"/>
          <w:rtl w:val="true"/>
        </w:rPr>
        <w:footnoteReference w:id="7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كَأَيِّن مِّنْ ءَايَةٍ فِى السَّمَـوَ تِ وَ الْأَرْضِ يَمُرُّونَ عَلَيْهَا وَ هُمْ عَنْهَا مُعْرِضُونَ </w:t>
      </w:r>
      <w:r>
        <w:rPr>
          <w:rFonts w:eastAsia="Amiri" w:cs="Amiri" w:ascii="Amiri" w:hAnsi="Amiri"/>
          <w:color w:val="111111"/>
          <w:sz w:val="28"/>
          <w:szCs w:val="28"/>
          <w:rtl w:val="true"/>
          <w:lang w:bidi="ar-SA"/>
        </w:rPr>
        <w:t xml:space="preserve">» . </w:t>
      </w:r>
      <w:r>
        <w:rPr>
          <w:rStyle w:val="FootnoteAnchor"/>
          <w:rtl w:val="true"/>
        </w:rPr>
        <w:footnoteReference w:id="7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السَّمَاءَ سَقْفًا مَّحْفُوظًا وَ هُمْ عَنْ ءَايَـتِهَا مُعْرِضُونَ </w:t>
      </w:r>
      <w:r>
        <w:rPr>
          <w:rFonts w:eastAsia="Amiri" w:cs="Amiri" w:ascii="Amiri" w:hAnsi="Amiri"/>
          <w:color w:val="111111"/>
          <w:sz w:val="28"/>
          <w:szCs w:val="28"/>
          <w:rtl w:val="true"/>
          <w:lang w:bidi="ar-SA"/>
        </w:rPr>
        <w:t xml:space="preserve">» . </w:t>
      </w:r>
      <w:r>
        <w:rPr>
          <w:rStyle w:val="FootnoteAnchor"/>
          <w:rtl w:val="true"/>
        </w:rPr>
        <w:footnoteReference w:id="78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12771_128578"/>
    </w:p>
    <w:p>
      <w:pPr>
        <w:pStyle w:val="Heading4"/>
        <w:numPr>
          <w:ilvl w:val="3"/>
          <w:numId w:val="1"/>
        </w:numPr>
        <w:rPr/>
      </w:pPr>
      <w:bookmarkStart w:id="462" w:name="__RefHeading___Toc788890_3224264995"/>
      <w:bookmarkStart w:id="463" w:name="_Toc175"/>
      <w:bookmarkEnd w:id="461"/>
      <w:bookmarkEnd w:id="462"/>
      <w:r>
        <w:rPr>
          <w:rtl w:val="true"/>
        </w:rPr>
        <w:t>باب سيزدهم</w:t>
      </w:r>
      <w:r>
        <w:rPr>
          <w:rtl w:val="true"/>
        </w:rPr>
        <w:t xml:space="preserve">: </w:t>
      </w:r>
      <w:r>
        <w:rPr>
          <w:rtl w:val="true"/>
        </w:rPr>
        <w:t>آفرينش آسمان ها</w:t>
      </w:r>
      <w:bookmarkEnd w:id="463"/>
    </w:p>
    <w:p>
      <w:pPr>
        <w:pStyle w:val="Heading5"/>
        <w:numPr>
          <w:ilvl w:val="4"/>
          <w:numId w:val="1"/>
        </w:numPr>
        <w:rPr/>
      </w:pPr>
      <w:bookmarkStart w:id="464" w:name="__RefHeading___Toc788892_3224264995"/>
      <w:bookmarkStart w:id="465" w:name="_Toc176"/>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باب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آسمان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 در آفرينش آسمان ها و زمين و آمد و شدِ شب و روز ، نشانه هايى براى خردمندان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 آفرينش آسمان ها و زمين از آفرينش مردم بزرگ تر است ، امّا بيشتر مردم نمى دانند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نشانه هاى او ، آفرينشِ آسمان ها و زمين است و آنچه از جنبندگان در آن پراكَنْد و او بر گِرد آمدن آنها چون بخواهد ، تواناست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 ، در آسمان ها و زمين ، نشانه هايى براى مؤمنان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چه در آسمان ها و زمين است و نشانه ها و هشدارها به كار كسانى كه ايمان نمى آورند ، نمى آيد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بسى نشانه در آسمان ها و زمين كه بر آن مى گذرند ، در حالى كه از آن ، روى گردان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را سقفى محفوظ قرار داديم و آنها از نشانه هاى آن ، روى گردان اند</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الَّذِى خَلَقَ سَبْعَ سَمَـوَ تٍ طِبَاقًا مَّا تَرَى فِى خَلْقِ الرَّحْمَـنِ مِن تَفَـوُتٍ فَارْجِعِ الْبَصَرَ هَلْ تَرَى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خَاسِئًا وَ هُوَ حَسِيرٌ </w:t>
      </w:r>
      <w:r>
        <w:rPr>
          <w:rFonts w:eastAsia="Amiri" w:cs="Amiri" w:ascii="Amiri" w:hAnsi="Amiri"/>
          <w:color w:val="111111"/>
          <w:sz w:val="28"/>
          <w:szCs w:val="28"/>
          <w:rtl w:val="true"/>
          <w:lang w:bidi="ar-SA"/>
        </w:rPr>
        <w:t xml:space="preserve">» .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بِنَـاءً</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سَقفا مِن فَوقِكُم مَحفوظا ، يُديرُ فيها شَمسَها وقَمَرَها ونُجومَها لِمَنافِعِكُم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الْعَزِيزُ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 سَبْعَ سَمَـوَ تٍ طِبَاقًا</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طَبَقٌ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تَرَى فِى خَلْقِ الرَّحْمَـنِ مِن تَفَـوُتٍ </w:t>
      </w:r>
      <w:r>
        <w:rPr>
          <w:rFonts w:eastAsia="Amiri" w:cs="Amiri" w:ascii="Amiri" w:hAnsi="Amiri"/>
          <w:color w:val="111111"/>
          <w:sz w:val="28"/>
          <w:szCs w:val="28"/>
          <w:rtl w:val="true"/>
          <w:lang w:bidi="ar-SA"/>
        </w:rPr>
        <w:t xml:space="preserve">» </w:t>
      </w:r>
      <w:r>
        <w:rPr>
          <w:rStyle w:val="FootnoteAnchor"/>
          <w:rtl w:val="true"/>
        </w:rPr>
        <w:footnoteReference w:id="7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 الْبَصَرَ هَلْ تَرَى مِن 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ارْجِعِ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مَلَكوتِ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كَرَّتَيْنِ يَنقَلِبْ إِلَيْكَ الْبَصَرُ خَاسِئًا وَ هُوَ حَسِير</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 أي يَقصُرُ وهُوَ حَسيرٌ ، أي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زَيَّنَّا السَّمَاءَ الدُّنْيَا بِمَصَـبِيحَ</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بِالنُّجومِ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كَأَيِّن مِّنْ ءَايَةٍ فِى السَّمَـوَ تِ وَ الْأَرْضِ يَمُرُّونَ عَلَيْهَا وَ هُمْ عَنْهَا مُعْرِضُونَ</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الكُسوفُ وَالزَّلزَلَةُ وَالصَّواعِقُ </w:t>
      </w:r>
      <w:r>
        <w:rPr>
          <w:rFonts w:eastAsia="Amiri" w:cs="Amiri" w:ascii="Amiri" w:hAnsi="Amiri"/>
          <w:color w:val="111111"/>
          <w:sz w:val="28"/>
          <w:szCs w:val="28"/>
          <w:rtl w:val="true"/>
          <w:lang w:bidi="ar-SA"/>
        </w:rPr>
        <w:t xml:space="preserve">. </w:t>
      </w:r>
      <w:r>
        <w:rPr>
          <w:rStyle w:val="FootnoteAnchor"/>
          <w:rtl w:val="true"/>
        </w:rPr>
        <w:footnoteReference w:id="793"/>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هفت آسمانِ طبقه طبقه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آفرينش خداى رحمان ، خلل و ناهمگونى اى نمى 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دوباره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خللى مى بينى؟ سپس بار ديگر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خسته و درمانده به سويت بازمى گردد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حديثامام زين العابدين عليه السلامـ درباره گفته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آسمان را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سقفى محفوظ در بالاى سرِ شما كه خورشيد و ماه و ستارگانش را به سود شما در آن مى چرخانَد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عزيز آمرزنده ؛ كسى كه هفت آسمانِ طبقه طبقه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يكى را مطابق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در آفرينش خداى رحمان ، ناهمگونى اى نمى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از تباهى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داشت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پس دوباره چشم را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خللى 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عيبى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بينى؟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 چشم را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ملكوت آسمان ها و زمين بنگر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دوباره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ات خسته و درمانده به سويت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درمانده مى شود و فرو مى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اش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بى گمان ، ما آسمان دنيا را با چراغ هايى زينت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ستارگان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گفته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بسى نشانه ها در آسمان ها و زمين است كه بر آن مى گذرند ، در حالى كه از آن روى گردان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كسوف و زلزله و صاعقه هاست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رَجُلٌ مُستَلقٍ عَلى ظَهرِهِ يَنظُرُ إِلَى السَّماءِ وإِلَى النُّجومِ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لَكِ لَرَبّا هُوَ خالِقُكِ ، اللّهُمَّ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اللّهُ عز و جلإِلَيهِ ، فَغَفَرَ لَهُ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الإمام عليّ عليه السلامـ في تَمجيدِ اللّهِ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أَعظَمَ ما نَرى مِن خَلقِكَ ، وما أَصغَرَ كُلَّ عَظيمَةٍ في جَنبِ قُدرَتِكَ ، وما أَهوَلَ ما نَرى مِن مَلَكوتِكَ ، وما أَحقَرَ ذلِكَ فيما غابَ عَنّا مِن سُلطانِكَ ، وما أَسبَغَ نِعَمَكَ فِي الدُّنيا ، وما أَصغَرَها في نِعَمِ الآخِرَةِ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نَرى مِن خَلقِكَ ، ونَعجَبُ لَهُ مِن قُدرَتِكَ ، ونَصِفُهُ مِن عَظيم سُلطانِكَ ، وما تَغَيَّبَ عَنّا مِنهُ وقَصُرَت أَبصارُنا عَنهُ ، وَانتَهَت عُقولُنا دونَهُ ، وحالَت سُتورُ الغُيوبِ بَينَنا وبَينَهُ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فَرَّغَ قَلبَهُ ، وأَعمَلَ فِكرَهُ ؛ لِيَعلَمَ كَيفَ أَقَمتَ عَرشَكَ ، وكَيفَ ذَرَأتَ خَلقَكَ ، وكَيفَ عَلَّقتَ فِي الهَواء سَماواتِكَ ، وكَيفَ مَدَدتَ عَلى مَورِ الماءِ أَرضَكَ ؛ رَجَعَ طَرفُهُ حَسيرا ، وعَقلُهُ مَبهورا ، وسَمعُهُ والِها ، وفِكرُهُ حائِرا </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شَواهِدِ خَلقِهِ خَلقُ السَّماواتِ مُوَطَّداتٍ بِلا عَمَدٍ ، قائِماتٍ بِلا سَنَدٍ ، دَعاهُنَّ فَأَجَبنَ طائِعاتٍ مُذعِناتٍ ، غَيرَ مُتَلَكِّئاتٍ ولا مُبطِئاتٍ ، ولَولا إِقرارُهُنَّ لَهُ بِالرُّبوبِيَّةِ ، وإِذعانُهُنَّ بِالطَّواعِيَةِ ، لَما جَعَلَهُنَّ مَوضِعا لِعَرشِهِ، ولا مَسكَنا لِمَلائِكَتِهِ، ولا مَصعَدا لِلكَلِمِ الطَّيِّبِ وَالعَمَلِ الصَّالِحِ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نُجومَها أَعلاما يَستَدِلُّ بِهَا الحَيرانُ في مُختَلَفِ فِجاجِ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 ضَوءَ نورِها ادلِهمامُ سُجُفِ </w:t>
      </w:r>
      <w:r>
        <w:rPr>
          <w:rStyle w:val="FootnoteAnchor"/>
          <w:rtl w:val="true"/>
        </w:rPr>
        <w:footnoteReference w:id="797"/>
      </w:r>
      <w:r>
        <w:rPr>
          <w:rFonts w:ascii="Amiri" w:hAnsi="Amiri" w:eastAsia="Amiri" w:cs="Amiri"/>
          <w:color w:val="111111"/>
          <w:sz w:val="28"/>
          <w:sz w:val="28"/>
          <w:szCs w:val="28"/>
          <w:rtl w:val="true"/>
          <w:lang w:bidi="ar-SA"/>
        </w:rPr>
        <w:t xml:space="preserve">اللَّيلِ المُظلِمِ، ولاَ استَطاعَت جَلابيبُ سَوادِ الحَنادِسِ أن تَرُدَّ ما شاعَ فِي السَّماواتِ مِن تَلَألُوَءنورِ القَمَرِ </w:t>
      </w:r>
      <w:r>
        <w:rPr>
          <w:rFonts w:eastAsia="Amiri" w:cs="Amiri" w:ascii="Amiri" w:hAnsi="Amiri"/>
          <w:color w:val="111111"/>
          <w:sz w:val="28"/>
          <w:szCs w:val="28"/>
          <w:rtl w:val="true"/>
          <w:lang w:bidi="ar-SA"/>
        </w:rPr>
        <w:t xml:space="preserve">. </w:t>
      </w:r>
      <w:r>
        <w:rPr>
          <w:rStyle w:val="FootnoteAnchor"/>
          <w:rtl w:val="true"/>
        </w:rPr>
        <w:footnoteReference w:id="798"/>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بر پشت، خوابيده بود و به آسمان و ستارگان مى نگريست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پروردگارى دارى كه آفريدگار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مرا بيامرز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خداى عز و جل به وى نگريست و او را آمرزيد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تمجيد خداى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آنچه از آفرينش تو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خُرد است هر بزرگى اى در كنار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دهشتناك است آنچه از ملكوت تو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ناچيز است اينها در برابر آنچه از سلطنت تو بر ما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سرشار است نعمت هاى تو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اندك اند اينها در كنار نعمت هاى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همچنين در تمجيد خداى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آنچه از آفرينش تو مى بينيم و از قدرتت شگفتى مى نماييم و بزرگى فرمانفرمايى ات را وصف مى كنيم ؛ در حالى كه آنچه از ما پنهان و از ديدِ ما دور مانده و به عقل ما نرسيده و پرده هاى غيب ميان ما و آنها جدايى انداخته ،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دل خود را تهى سازد و انديشه اش را به كار اندازد تا بداند كه چگونه عرشت را بر پا داشته اى و چه سان بذر خلقت را افشانده اى و چگونه آسمان هايت را در هوا آويخته اى و زمينت را بر موج آب گسترده اى ، نگاهش درمانده و عقلش شيدا و گوشش سرگشته و انديشه اش حيران باز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آفرينش او ، خلقت آسمان هاست كه بدون ستون ، پابرجاست و بى تكيه گاه ، برپاست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فرا خوانْد و اجابت كردند ، مطيع و فرمان پذير ، بى درنگ و كُندى و تأخير ؛ و اگر اقرارشان به ربوبيت او و اعترافشان به اطاعت و فرمان پذيرى شان نبود ، خداوند ، آن را جايگاه عرش خود و سكونتگاه فرشتگانش و فرازگاه سخن خوش و اعمال نيكوى خلقش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 ها را نشانه هايى قرار دارد تا سرگشتگان وادى ها ، راه خود را بدانها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سياهىِ پرده هاى شب تاريك ، جلوى درخشش نور ستارگان را مى گيرد و نه پوشش هاى سياه و تيره را ياراى باز گرداندن تلألؤ گسترده نور ماه در آسمان هاست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ونَظَمَ بِلا تَعليقٍ رَهَواتِ فُرَجِها ، ولاحَمَ صُدوعَ انفِراجِها ، ووَشَّجَ بَينَها وبَينَ أَزواجِها، وذَلَّلَ لِلهابِطينَ بِأَمرِهِ وَالصّاعِدينَ بِأَعمالِ خَلقِهِ حُزونَةَ مِعراجِها ، وناداها بَعدَ إِذ هِيَ دُخانٌ ، فَالتَحَمَت عُرى أَشراجِها ، وفَتَقَ بَعدَ الاِرتِتاقِ صَوامِتَ أَبوابِها ، وأَقامَ رَصَدا مِنَ الشُّهُبِ الثَّواقِبِ عَلى نِقابِها ، وأَمسَكَها مِن أن تَمورَ في خَرقِ الهَواءِ بِأَيدِهِ ، وأَمَرَها أن تَقِفَ مُستَسلِمَةً لِأَمرِهِ ، وجَعَلَ شَمسَها آيَةً مُبصِرَةً لِنَهارِها ، وقَمَرِها آيَةً مَمحُوَّةً مِن لَيلِها ، وأَجراهُما في مَناقِلِ مَجراهُما ، وقَدَّر سَيرَهُما في مَدارِجِ دَرَجِهِما ، لِيُمَيِّزَ بَينَ اللَّيلِ وَالنَّهارِ بِهِما، ولِيُعلَمَ عَدَدُ السِّنينَ وَالحِسابُ بِمَقاديرِهِما، ثُمَّ عَلَّقَ في جَوِّها فَلَكَها، وناطَ بِها زينَتَها، مِن خَفِيّات دَرارِيِّها، ومَصابيحِ كَواكِبِها، ورَمى مُستَرِقِي السَّمعِ بِثَواقِبِ شُهُبِها ، وأَجراها عَلى إِذلالِ تَسخيرِها ، مِن ثَباتِ ثابِتِها ، ومَسيرِ سائِرِها ، وهُبوطِها وصُعودِها ، ونُحوسِها وسُعودِها </w:t>
      </w:r>
      <w:r>
        <w:rPr>
          <w:rFonts w:eastAsia="Amiri" w:cs="Amiri" w:ascii="Amiri" w:hAnsi="Amiri"/>
          <w:color w:val="111111"/>
          <w:sz w:val="28"/>
          <w:szCs w:val="28"/>
          <w:rtl w:val="true"/>
          <w:lang w:bidi="ar-SA"/>
        </w:rPr>
        <w:t xml:space="preserve">. </w:t>
      </w:r>
      <w:r>
        <w:rPr>
          <w:rStyle w:val="FootnoteAnchor"/>
          <w:rtl w:val="true"/>
        </w:rPr>
        <w:footnoteReference w:id="799"/>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هاى فراخ آسمان ها را بدون آن كه از جايى آويخته باشد ، نظم بخشيد و شكاف هاى آن را به هم آورد و هر يك را با آنچه جفت بود ، پيوند داد و دشوارىِ فرود آمدن و بالا رفتن را بر فرشتگان فرود آورنده فرمانش و بالا برنده اعمال خلقش آسان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كه دودى متراكم بود ، فرا خواند و هر جزئش ، جزء ديگر را نگاه داشت و درهاى بسته و خاموش آن را گشود و بر شكاف ها ، شهاب هايى به نگهبانى گماشت و به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از جنبش در شكاف هوا نگاه داشت و فرمود تا آسمان ، گردن نهاده ، به فرمان بِايستد و خورشيدش را نشانه روشن كننده روز قرار داد و ماهش را محو در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آفتاب و ماه را به منزلگاه هايشان روانه كرد و مدّت گردش آن دو را در مدار خود ، معيّن نمود تا شب و روز را از هم تميز دهند و شمارِ سال ها و حساب كارها بدان دو معلوم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فضاى آسمان ، سراپرده فلك را آويخت و آن را با گوهرهاى تابنده و ستارگان درخشنده آراست و شيطان هاى به گوش ايستاده را با شهاب هاى روشن رانْد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بدين خوارى افكند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مسخّر شوند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سان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آن اَجرام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جاى خود و روانِ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مدار و فرود و فراز و نحس و سعد خودشان به فرمانْ نگاه داشت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66" w:name="pg12771_128586"/>
    </w:p>
    <w:p>
      <w:pPr>
        <w:pStyle w:val="Heading5"/>
        <w:numPr>
          <w:ilvl w:val="4"/>
          <w:numId w:val="1"/>
        </w:numPr>
        <w:rPr/>
      </w:pPr>
      <w:bookmarkStart w:id="467" w:name="__RefHeading___Toc788894_3224264995"/>
      <w:bookmarkStart w:id="468" w:name="_Toc177"/>
      <w:bookmarkEnd w:id="466"/>
      <w:bookmarkEnd w:id="467"/>
      <w:r>
        <w:rPr>
          <w:rtl w:val="true"/>
        </w:rPr>
        <w:t>نشانه هاى خدا در آفرينش آسمان</w:t>
      </w:r>
      <w:bookmarkEnd w:id="468"/>
    </w:p>
    <w:p>
      <w:pPr>
        <w:pStyle w:val="Heading6"/>
        <w:numPr>
          <w:ilvl w:val="5"/>
          <w:numId w:val="1"/>
        </w:numPr>
        <w:rPr/>
      </w:pPr>
      <w:bookmarkStart w:id="469" w:name="__RefHeading___Toc788896_3224264995"/>
      <w:bookmarkStart w:id="470" w:name="_Toc178"/>
      <w:bookmarkEnd w:id="469"/>
      <w:r>
        <w:rPr>
          <w:rtl w:val="true"/>
        </w:rPr>
        <w:t>اشاره</w:t>
      </w:r>
      <w:bookmarkEnd w:id="470"/>
    </w:p>
    <w:p>
      <w:pPr>
        <w:pStyle w:val="BookText"/>
        <w:rPr/>
      </w:pPr>
      <w:r>
        <w:rPr>
          <w:rFonts w:ascii="Amiri" w:hAnsi="Amiri" w:eastAsia="Amiri" w:cs="Amiri"/>
          <w:color w:val="111111"/>
          <w:sz w:val="28"/>
          <w:sz w:val="28"/>
          <w:szCs w:val="28"/>
          <w:rtl w:val="true"/>
          <w:lang w:bidi="ar-SA"/>
        </w:rPr>
        <w:t xml:space="preserve">نشانه هاى خدا در آفرينش آسمانكلمه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لغت 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برافراشته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از اين رو به سقف خانه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مى شود</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xml:space="preserve">در قرآن كريم ، اين كلمه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بار به صورت مفرد و جمع در معانى مختلفى به كار رفته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جهت بالا و مجاور زمين ،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تَرَكَيْفَ ضَرَبَ اللَّهُ مَثَلاً كَلِمَةً طَيِّبَةً كَشَجَرَةٍ طَيِّبَةٍ أَصْلُهَا ثَابِتٌ وَ فَرْعُهَا فِى السَّمَاءِ </w:t>
      </w:r>
      <w:r>
        <w:rPr>
          <w:rFonts w:eastAsia="Amiri" w:cs="Amiri" w:ascii="Amiri" w:hAnsi="Amiri"/>
          <w:color w:val="111111"/>
          <w:sz w:val="28"/>
          <w:szCs w:val="28"/>
          <w:rtl w:val="true"/>
          <w:lang w:bidi="ar-SA"/>
        </w:rPr>
        <w:t xml:space="preserve">. </w:t>
      </w:r>
      <w:r>
        <w:rPr>
          <w:rStyle w:val="FootnoteAnchor"/>
          <w:rtl w:val="true"/>
        </w:rPr>
        <w:footnoteReference w:id="801"/>
      </w:r>
      <w:r>
        <w:rPr>
          <w:rFonts w:ascii="IRNazanin" w:hAnsi="IRNazanin" w:eastAsia="IRNazanin"/>
          <w:color w:val="111111"/>
          <w:sz w:val="28"/>
          <w:sz w:val="28"/>
          <w:szCs w:val="28"/>
          <w:rtl w:val="true"/>
          <w:lang w:bidi="fa-IR"/>
        </w:rPr>
        <w:t>آيا نديدى كه چگونه خدا مَثَل مى زند؟ سخن پاك ، مانند درخت پاك است ، ريشه اش ثابت و شاخه اش در آسمان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اى دورتر از سطح زمين و محلّ ابرها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نَزَّلْنَا مِنَ السَّمَاءِ مَاءً مُّبَـرَكًا </w:t>
      </w:r>
      <w:r>
        <w:rPr>
          <w:rFonts w:eastAsia="IRNazanin" w:cs="IRNazanin"/>
          <w:color w:val="111111"/>
          <w:sz w:val="28"/>
          <w:szCs w:val="28"/>
          <w:rtl w:val="true"/>
          <w:lang w:bidi="fa-IR"/>
        </w:rPr>
        <w:t xml:space="preserve">. </w:t>
      </w:r>
      <w:r>
        <w:rPr>
          <w:rStyle w:val="FootnoteAnchor"/>
          <w:rtl w:val="true"/>
        </w:rPr>
        <w:footnoteReference w:id="802"/>
      </w:r>
      <w:r>
        <w:rPr>
          <w:rFonts w:ascii="Amiri" w:hAnsi="Amiri" w:eastAsia="Amiri" w:cs="Amiri"/>
          <w:color w:val="111111"/>
          <w:sz w:val="28"/>
          <w:sz w:val="28"/>
          <w:szCs w:val="28"/>
          <w:rtl w:val="true"/>
          <w:lang w:bidi="ar-SA"/>
        </w:rPr>
        <w:t>و از آسمان ، آبى بركت زا فرود آورديم</w:t>
      </w:r>
      <w:r>
        <w:rPr>
          <w:rFonts w:eastAsia="Amiri" w:cs="Amiri" w:ascii="Amiri" w:hAnsi="Amiri"/>
          <w:color w:val="111111"/>
          <w:sz w:val="28"/>
          <w:szCs w:val="28"/>
          <w:rtl w:val="true"/>
          <w:lang w:bidi="ar-SA"/>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متراكم هوا در اطراف زمين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 السَّمَاءَ سَقْفًا مَّحْفُوظًا </w:t>
      </w:r>
      <w:r>
        <w:rPr>
          <w:rFonts w:eastAsia="IRNazanin" w:cs="IRNazanin"/>
          <w:color w:val="111111"/>
          <w:sz w:val="28"/>
          <w:szCs w:val="28"/>
          <w:rtl w:val="true"/>
          <w:lang w:bidi="fa-IR"/>
        </w:rPr>
        <w:t xml:space="preserve">. </w:t>
      </w:r>
      <w:r>
        <w:rPr>
          <w:rStyle w:val="FootnoteAnchor"/>
          <w:rtl w:val="true"/>
        </w:rPr>
        <w:footnoteReference w:id="803"/>
      </w:r>
      <w:r>
        <w:rPr>
          <w:rFonts w:ascii="Amiri" w:hAnsi="Amiri" w:eastAsia="Amiri" w:cs="Amiri"/>
          <w:color w:val="111111"/>
          <w:sz w:val="28"/>
          <w:sz w:val="28"/>
          <w:szCs w:val="28"/>
          <w:rtl w:val="true"/>
          <w:lang w:bidi="ar-SA"/>
        </w:rPr>
        <w:t>و آسمان را سقفى محفوظ كرديم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كُرات آسمانى ،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السَّمَـوَ تِ بِغَيْرِ عَمَدٍ تَرَوْنَهَا </w:t>
      </w:r>
      <w:r>
        <w:rPr>
          <w:rFonts w:eastAsia="Amiri" w:cs="Amiri" w:ascii="Amiri" w:hAnsi="Amiri"/>
          <w:color w:val="111111"/>
          <w:sz w:val="28"/>
          <w:szCs w:val="28"/>
          <w:rtl w:val="true"/>
          <w:lang w:bidi="ar-SA"/>
        </w:rPr>
        <w:t xml:space="preserve">. </w:t>
      </w:r>
      <w:r>
        <w:rPr>
          <w:rStyle w:val="FootnoteAnchor"/>
          <w:rtl w:val="true"/>
        </w:rPr>
        <w:footnoteReference w:id="804"/>
      </w:r>
      <w:r>
        <w:rPr>
          <w:rFonts w:ascii="IRNazanin" w:hAnsi="IRNazanin" w:eastAsia="IRNazanin"/>
          <w:color w:val="111111"/>
          <w:sz w:val="28"/>
          <w:sz w:val="28"/>
          <w:szCs w:val="28"/>
          <w:rtl w:val="true"/>
          <w:lang w:bidi="fa-IR"/>
        </w:rPr>
        <w:t>آسمان ها را برافراشت ، بدون ستونى كه ببينيد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محيط بر همه كُرات آسمانى است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زَيَّنَّا السَّمَاءَ الدُّنْيَا بِمَصَـبِيحَ </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و آسمان دنيا را با چراغ ها آراستيم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قرب ربوبى كه سر رشته زمام همه امور ، بدان جا منتهى مى گردد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يُدَبِّرُ الْأَمْرَ مِنَ السَّمَاءِ إِلَى الْأَرْضِ </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تدبير كار را از آسمان به سوى زمين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بيشتر پيام ها و درس هاى خداشناسى اى كه قرآن در زمينه آفرينش آسمان ها به آن توجّه داده ، به معناى سوم ، چهارم و پنجم مربوط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 محورهاى قابل تأمّل و بررسى عبارت اند از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12771_128588"/>
    </w:p>
    <w:p>
      <w:pPr>
        <w:pStyle w:val="Heading6"/>
        <w:numPr>
          <w:ilvl w:val="5"/>
          <w:numId w:val="1"/>
        </w:numPr>
        <w:rPr/>
      </w:pPr>
      <w:bookmarkStart w:id="472" w:name="__RefHeading___Toc788898_3224264995"/>
      <w:bookmarkStart w:id="473" w:name="_Toc179"/>
      <w:bookmarkEnd w:id="471"/>
      <w:bookmarkEnd w:id="472"/>
      <w:r>
        <w:rPr>
          <w:rtl w:val="true"/>
        </w:rPr>
        <w:t xml:space="preserve">يك </w:t>
      </w:r>
      <w:r>
        <w:rPr>
          <w:rtl w:val="true"/>
        </w:rPr>
        <w:t xml:space="preserve">. </w:t>
      </w:r>
      <w:r>
        <w:rPr>
          <w:rtl w:val="true"/>
        </w:rPr>
        <w:t>وسعت آسمان</w:t>
      </w:r>
      <w:bookmarkEnd w:id="473"/>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آسماننخستين نكته اى كه در مطالعه آسمان قابل تأمّل است ، وسعت حيرت انگيز و مافوق تصوّر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يك محاسبه ، اگر بر هواپيمايى فرضى سوار شويم كه با سرعت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ثانيه سيصد هزار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كند ، پس از هشت دقيقه و بيست ثانيه به خورشيد مى رسيم و پس از پنجاه سال به ستاره جَدْى وپس از نود سال به ستاره عيّوق ؛ امّا اگر بخواهيم به نخستين كهكشان سفر كنيم ، با همين سرعت ، هفتصد هزار سال نورى طول مى كشد و براى گذشتن از يك طرف كهكشان به طرف ديگر آن ، دويست هزار سال وقت لازم است و بر اساس گفته ستاره شناسان ، حدّاقل يكصدهزار كهكشان نظير كهكشان ما در جهان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كيهانىِ ذهنى ، آنچه بر حيرت ما مى افزايد ، اين است كه از نگاه قرآن كريم ، همه اينها در آسمان اوّل هستند</w:t>
      </w:r>
      <w:r>
        <w:rPr>
          <w:rFonts w:eastAsia="IRNazanin" w:cs="IRNazanin"/>
          <w:color w:val="111111"/>
          <w:sz w:val="28"/>
          <w:szCs w:val="28"/>
          <w:rtl w:val="true"/>
          <w:lang w:bidi="fa-IR"/>
        </w:rPr>
        <w:t xml:space="preserve">. </w:t>
      </w:r>
      <w:r>
        <w:rPr>
          <w:rStyle w:val="FootnoteAnchor"/>
          <w:rtl w:val="true"/>
        </w:rPr>
        <w:footnoteReference w:id="807"/>
      </w:r>
      <w:r>
        <w:rPr>
          <w:rFonts w:ascii="IRNazanin" w:hAnsi="IRNazanin" w:eastAsia="IRNazanin"/>
          <w:color w:val="111111"/>
          <w:sz w:val="28"/>
          <w:sz w:val="28"/>
          <w:szCs w:val="28"/>
          <w:rtl w:val="true"/>
          <w:lang w:bidi="fa-IR"/>
        </w:rPr>
        <w:t xml:space="preserve">امام على عليه السلام با اشاره به اين شگفتى و عظمت وصف ناپذير ، در مقام نيايش ، خطاب به پديدآورنده توانا و حكيم آن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ما أَعظَمَ ما نَرى من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أَصغَرَ كُلَّ عَظيمَةٍ في جَنبِ قُدرَتِكَ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أَهوَلَ ما نَرى مِن مَلَكوتِكَ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أحقَرَ ذلِكَ فيما غابَ عَنّا مِن سُلطانِكَ </w:t>
      </w:r>
      <w:r>
        <w:rPr>
          <w:rFonts w:eastAsia="IRNazanin" w:cs="IRNazanin"/>
          <w:color w:val="111111"/>
          <w:sz w:val="28"/>
          <w:szCs w:val="28"/>
          <w:rtl w:val="true"/>
          <w:lang w:bidi="fa-IR"/>
        </w:rPr>
        <w:t xml:space="preserve">! </w:t>
      </w:r>
      <w:r>
        <w:rPr>
          <w:rStyle w:val="FootnoteAnchor"/>
          <w:rtl w:val="true"/>
        </w:rPr>
        <w:footnoteReference w:id="80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4" w:name="pg12771_128589"/>
    </w:p>
    <w:p>
      <w:pPr>
        <w:pStyle w:val="Heading6"/>
        <w:numPr>
          <w:ilvl w:val="5"/>
          <w:numId w:val="1"/>
        </w:numPr>
        <w:rPr/>
      </w:pPr>
      <w:bookmarkStart w:id="475" w:name="__RefHeading___Toc788900_3224264995"/>
      <w:bookmarkStart w:id="476" w:name="_Toc180"/>
      <w:bookmarkEnd w:id="474"/>
      <w:bookmarkEnd w:id="475"/>
      <w:r>
        <w:rPr>
          <w:rtl w:val="true"/>
        </w:rPr>
        <w:t xml:space="preserve">دو </w:t>
      </w:r>
      <w:r>
        <w:rPr>
          <w:rtl w:val="true"/>
        </w:rPr>
        <w:t xml:space="preserve">. </w:t>
      </w:r>
      <w:r>
        <w:rPr>
          <w:rtl w:val="true"/>
        </w:rPr>
        <w:t>زيورهاى آسمان</w:t>
      </w:r>
      <w:bookmarkEnd w:id="476"/>
    </w:p>
    <w:p>
      <w:pPr>
        <w:pStyle w:val="BookText"/>
        <w:rPr/>
      </w:pP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بزرگ است آنچه از آفريده هايت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كوچك است هر چيز بزرگى در كنار قدرت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دهشت زاست آنچه از ملكوت تو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حقيرند اينها در برابر آنچه از سلطنتت بر ما 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زيورهاى آسمانقرآن كريم ، از ستارگان به عنوان چراغ هاى فروزان زيبايى كه خالق زيبايى ها آنها را زيور آسمان نموده است ، ياد كرده و مردم را به دقّت و تأمّل در اين آيات خداشناسى دعوت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أَفَلَمْ يَنظُرُوا إِلَى السَّمَاءِ فَوْقَهُمْ كَيْفَ بَنَيْنَـهَا وَ زَيَّنَّـهَا </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آيا به آسمان بالاى سر خود نمى نگرند كه چه سان ، آن را بنا نهاديم و آراستيم؟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تفكّر در اين آيات خداشناسى در دل شب ، چه بسا از ساير عبادات ، ارزشمندتر باشد ، چنان كه درباره امام زين العابدين عليه السلام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إِلى عَلِىِّ بنِ الحُسَينِ عليه السلام طَهورُهُ فى يَومِ وِردِهِ ، فَوَضَعَ يَدَهُ فِى الإِناءِ لِيَتَوَضَّأَ ، ثُمَّ رَفَعَ رَأسَهُ فَنَظَرَ إلَى السَّماءِ وَالقَمَرِ وَالكَواكِبِ ، ثُمَّ جَعَلَ يُفَكِّرُ في خَلقِها ، حَتّى أصبَحَ وأذَّنَ المُؤَذِّنُ ويَدُهُ فِى الإِناءِ </w:t>
      </w:r>
      <w:r>
        <w:rPr>
          <w:rFonts w:eastAsia="IRNazanin" w:cs="IRNazanin"/>
          <w:color w:val="111111"/>
          <w:sz w:val="28"/>
          <w:szCs w:val="28"/>
          <w:rtl w:val="true"/>
          <w:lang w:bidi="fa-IR"/>
        </w:rPr>
        <w:t xml:space="preserve">. </w:t>
      </w:r>
      <w:r>
        <w:rPr>
          <w:rStyle w:val="FootnoteAnchor"/>
          <w:rtl w:val="true"/>
        </w:rPr>
        <w:footnoteReference w:id="810"/>
      </w:r>
      <w:r>
        <w:rPr>
          <w:rFonts w:ascii="IRNazanin" w:hAnsi="IRNazanin" w:eastAsia="IRNazanin"/>
          <w:color w:val="111111"/>
          <w:sz w:val="28"/>
          <w:sz w:val="28"/>
          <w:szCs w:val="28"/>
          <w:rtl w:val="true"/>
          <w:lang w:bidi="fa-IR"/>
        </w:rPr>
        <w:t>هنگام هميشگى ذكر و عبادتِ امام زين العابدين عليه السلام آب وضوى ايشان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 آن نهاد تا وضو بگيرد و سرش را بالا آورد و به آسمان و ماه و ستارگان نگريست و چنان در خلقتشان به فكر فرو رفت كه دستش در ظرف ماند تا مؤذّن ، اذان صبح را ندا داد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7" w:name="pg12771_128590"/>
    </w:p>
    <w:p>
      <w:pPr>
        <w:pStyle w:val="Heading6"/>
        <w:numPr>
          <w:ilvl w:val="5"/>
          <w:numId w:val="1"/>
        </w:numPr>
        <w:rPr/>
      </w:pPr>
      <w:bookmarkStart w:id="478" w:name="__RefHeading___Toc788902_3224264995"/>
      <w:bookmarkStart w:id="479" w:name="_Toc181"/>
      <w:bookmarkEnd w:id="477"/>
      <w:bookmarkEnd w:id="478"/>
      <w:r>
        <w:rPr>
          <w:rtl w:val="true"/>
        </w:rPr>
        <w:t xml:space="preserve">سه </w:t>
      </w:r>
      <w:r>
        <w:rPr>
          <w:rtl w:val="true"/>
        </w:rPr>
        <w:t xml:space="preserve">. </w:t>
      </w:r>
      <w:r>
        <w:rPr>
          <w:rtl w:val="true"/>
        </w:rPr>
        <w:t>سقف محفوظ</w:t>
      </w:r>
      <w:bookmarkEnd w:id="479"/>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محفوظهمان طور كه در معانى آسمان اشاره شد ، يكى از معانى آسمان در قرآن ، جوّى است كه اطراف زمين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فرانك آلن ، استاد فيزيكِ زيستى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جوّى كه از گازهاى نگاهبان زندگى بر سطح زمين تشكيل شده ، آن اندازه ضخامت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هشتصد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غلظت دارد كه بتواند همچون زرهى زمين را از شرّ مجموعه مرگبار بيست ميليون سنگ هاى آسمانى در روز كه با سرعتى در حدود پنجاه كيلومتر در ثانيه به آن برخورد مى كند ، در امان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زمين ، درجه حرارت را بر سطح زمين ، در حدود شايسته اى براى زندگى نگاه مى دارد و نيز ذخيره بسيار لازم آب و بخار آب را از اقيانوس ها به خشكى ها انتقال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غلظت هواى محيط زمين به اندازه اى است كه اشعّه كيهانى را تا ميزانى كه براى رشد و نموّ نباتات لازم است ، به نزديك زمين عبور مى دهد و كلّيه جرثومه هاى مضرّ را در همان فضا معدوم مى سازد و ويتامين هاى مفيد را ايجاد مى نمايد</w:t>
      </w:r>
      <w:r>
        <w:rPr>
          <w:rFonts w:eastAsia="IRNazanin" w:cs="IRNazanin"/>
          <w:color w:val="111111"/>
          <w:sz w:val="28"/>
          <w:szCs w:val="28"/>
          <w:rtl w:val="true"/>
          <w:lang w:bidi="fa-IR"/>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اين تحقيقات ، در واقع ، تفسيرى بر اين درس خداشناسى است كه قرآن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السَّمَاءَ سَقْفًا مَّحْفُوظًا وَ هُمْ عَنْ ءَايَـتِهَا مُعْرِضُونَ </w:t>
      </w:r>
      <w:r>
        <w:rPr>
          <w:rFonts w:eastAsia="Amiri" w:cs="Amiri" w:ascii="Amiri" w:hAnsi="Amiri"/>
          <w:color w:val="111111"/>
          <w:sz w:val="28"/>
          <w:szCs w:val="28"/>
          <w:rtl w:val="true"/>
          <w:lang w:bidi="ar-SA"/>
        </w:rPr>
        <w:t xml:space="preserve">. </w:t>
      </w:r>
      <w:r>
        <w:rPr>
          <w:rStyle w:val="FootnoteAnchor"/>
          <w:rtl w:val="true"/>
        </w:rPr>
        <w:footnoteReference w:id="812"/>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0" w:name="pg12771_128591"/>
    </w:p>
    <w:p>
      <w:pPr>
        <w:pStyle w:val="Heading6"/>
        <w:numPr>
          <w:ilvl w:val="5"/>
          <w:numId w:val="1"/>
        </w:numPr>
        <w:rPr/>
      </w:pPr>
      <w:bookmarkStart w:id="481" w:name="__RefHeading___Toc788904_3224264995"/>
      <w:bookmarkStart w:id="482" w:name="_Toc182"/>
      <w:bookmarkEnd w:id="480"/>
      <w:bookmarkEnd w:id="481"/>
      <w:r>
        <w:rPr>
          <w:rtl w:val="true"/>
        </w:rPr>
        <w:t xml:space="preserve">چهار </w:t>
      </w:r>
      <w:r>
        <w:rPr>
          <w:rtl w:val="true"/>
        </w:rPr>
        <w:t xml:space="preserve">. </w:t>
      </w:r>
      <w:r>
        <w:rPr>
          <w:rtl w:val="true"/>
        </w:rPr>
        <w:t>معلّق بودن كُرات آسمانى در فضا</w:t>
      </w:r>
      <w:bookmarkEnd w:id="482"/>
    </w:p>
    <w:p>
      <w:pPr>
        <w:pStyle w:val="BookText"/>
        <w:rPr/>
      </w:pPr>
      <w:r>
        <w:rPr>
          <w:rFonts w:ascii="IRNazanin" w:hAnsi="IRNazanin" w:eastAsia="IRNazanin"/>
          <w:color w:val="111111"/>
          <w:sz w:val="28"/>
          <w:sz w:val="28"/>
          <w:szCs w:val="28"/>
          <w:rtl w:val="true"/>
          <w:lang w:bidi="fa-IR"/>
        </w:rPr>
        <w:t>و آسمان را سقفى محفوظ قرار داديم و آنها از نشانه هاى آن، روى گردان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اين سخن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أَفَلَمْ يَرَوْاْ إِلَى مَا بَيْنَ أَيْدِيهِمْ وَ مَا خَلْفَهُم مِّنَ السَّمَاءِ وَ الْأَرْضِ إِن نَّشَأْ نَخْسِفْ بِهِمُ الْأَرْضَ أَوْ نُسْقِطْ عَلَيْهِمْ كِسَفًا مِّنَ السَّمَاءِ إِنَّ فِى ذَ لِكَ لاَيَةً لِّكُلِّ عَبْدٍ مُّنِيبٍ </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آيا آسمان و زمينى را كه پيشِ روى و پشتِ ايشان است ، نديده اند كه اگر بخواهيم آنها را به زمين فرو ببريم و يا پاره اى از آسمان را بر ايشان فرو اندازيم ، بى گمان ، در اين ، نشانه اى براى هر بنده توبه كارى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بودن كُرات آسمانى در فضامعلّق بودن كُرات آسمانى در فضا بدون ستون و كنترل آنها به وسيله قوّه جاذبه كه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نامرئى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كرده است ، عنوانِ درس ديگرى از درس هاى توحيد و خداشناسى از نگاه قرآن است كه در دو آيه به آن اشاره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الَّذِى رَفَعَ السَّمَـوَ تِ بِغَيْرِ عَمَدٍ تَرَوْنَهَا </w:t>
      </w:r>
      <w:r>
        <w:rPr>
          <w:rFonts w:eastAsia="IRNazanin" w:cs="IRNazanin"/>
          <w:color w:val="111111"/>
          <w:sz w:val="28"/>
          <w:szCs w:val="28"/>
          <w:rtl w:val="true"/>
          <w:lang w:bidi="fa-IR"/>
        </w:rPr>
        <w:t xml:space="preserve">. </w:t>
      </w:r>
      <w:r>
        <w:rPr>
          <w:rStyle w:val="FootnoteAnchor"/>
          <w:rtl w:val="true"/>
        </w:rPr>
        <w:footnoteReference w:id="814"/>
      </w:r>
      <w:r>
        <w:rPr>
          <w:rFonts w:ascii="Amiri" w:hAnsi="Amiri" w:eastAsia="Amiri" w:cs="Amiri"/>
          <w:color w:val="111111"/>
          <w:sz w:val="28"/>
          <w:sz w:val="28"/>
          <w:szCs w:val="28"/>
          <w:rtl w:val="true"/>
          <w:lang w:bidi="ar-SA"/>
        </w:rPr>
        <w:t>خدايى كه آسمان ها را بدون ستونى كه ببينيد ، برافراشت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خَلَقَ السَّمَـوَ تِ بِغَيْرِ عَمَدٍ تَرَوْنَهَا </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آسمان ها را بدون ستونى كه ببينيد ، آفريد</w:t>
      </w:r>
      <w:r>
        <w:rPr>
          <w:rFonts w:eastAsia="Amiri" w:cs="Amiri" w:ascii="Amiri" w:hAnsi="Amiri"/>
          <w:color w:val="111111"/>
          <w:sz w:val="28"/>
          <w:szCs w:val="28"/>
          <w:rtl w:val="true"/>
          <w:lang w:bidi="ar-SA"/>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12771_128592"/>
    </w:p>
    <w:p>
      <w:pPr>
        <w:pStyle w:val="Heading6"/>
        <w:numPr>
          <w:ilvl w:val="5"/>
          <w:numId w:val="1"/>
        </w:numPr>
        <w:rPr/>
      </w:pPr>
      <w:bookmarkStart w:id="484" w:name="__RefHeading___Toc788906_3224264995"/>
      <w:bookmarkStart w:id="485" w:name="_Toc183"/>
      <w:bookmarkEnd w:id="483"/>
      <w:bookmarkEnd w:id="484"/>
      <w:r>
        <w:rPr>
          <w:rtl w:val="true"/>
        </w:rPr>
        <w:t xml:space="preserve">پنج </w:t>
      </w:r>
      <w:r>
        <w:rPr>
          <w:rtl w:val="true"/>
        </w:rPr>
        <w:t xml:space="preserve">. </w:t>
      </w:r>
      <w:r>
        <w:rPr>
          <w:rtl w:val="true"/>
        </w:rPr>
        <w:t>نظم دقيق حاكم بر كُرات آسمانى</w:t>
      </w:r>
      <w:bookmarkEnd w:id="485"/>
    </w:p>
    <w:p>
      <w:pPr>
        <w:pStyle w:val="BookText"/>
        <w:rPr/>
      </w:pPr>
      <w:r>
        <w:rPr>
          <w:rFonts w:ascii="IRNazanin" w:hAnsi="IRNazanin" w:eastAsia="IRNazanin"/>
          <w:color w:val="111111"/>
          <w:sz w:val="28"/>
          <w:sz w:val="28"/>
          <w:szCs w:val="28"/>
          <w:rtl w:val="true"/>
          <w:lang w:bidi="fa-IR"/>
        </w:rPr>
        <w:t xml:space="preserve">اين آيات ، با عنايت به حديثى كه پيش از اين در بند دوم از نشانه هاى خداشناسى در آفرينش زمين از امام رضا عليه السلام </w:t>
      </w:r>
      <w:r>
        <w:rPr>
          <w:rStyle w:val="FootnoteAnchor"/>
          <w:rtl w:val="true"/>
        </w:rPr>
        <w:footnoteReference w:id="816"/>
      </w:r>
      <w:r>
        <w:rPr>
          <w:rFonts w:ascii="IRNazanin" w:hAnsi="IRNazanin" w:eastAsia="IRNazanin"/>
          <w:color w:val="111111"/>
          <w:sz w:val="28"/>
          <w:sz w:val="28"/>
          <w:szCs w:val="28"/>
          <w:rtl w:val="true"/>
          <w:lang w:bidi="fa-IR"/>
        </w:rPr>
        <w:t xml:space="preserve">نقل كرديم ، پرده از يك حقيقت علمى برداشته كه در زمان نزول آنها بر كسى آشكار نبود؛ زيرا در آن زمان ، هيأت بطلميوسى بر محافل علمى جهان و بر افكار مردم ، حكومت مى كرد و طبق آن ، آسمان ها به صورت كُراتى تو در تو ، همانند طبقات پياز ، بر روى هم قرار داشتند و طبعا هيچ كدام معلّق و بى ستون نبودند ، بلكه هر كدام بر ديگرى تكيه داشت ؛ ولى حدود هزار سال بعد از نزول اين آيات ، دانش بشر بدين جا رسيد كه افلاكِ پوست پيازى ، به كلّى موهوم انگاشته مى شود و آنچه واقعيت دارد ، اين است كه كُرات آسمان ، هر كدام در مدار و جايگاه خود ، معلَّق و ثابت اند ، بى آن كه تكيه گاهى داشته باشند و تنها چيزى كه آنها را در جاى خود ثابت مى دارد ، تعادل قوّه جاذبه و دافعه است كه يكى ارتباط با جِرم اين كُرات دارد و ديگرى ، مربوط به حركت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تعادل جاذبه و دافعه ، به صورت يك ستون نامرئى ، كُرات آسمان را در جاى خود ، نگه داشته است </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دقيق حاكم بر كُرات آسمانىدرس ديگر خداشناسى ، حركت منظّم و دقيق اجرام آسمانى در مدار خويش است ، به گونه اى كه نه تنها با هم تصادف نمى كنند ، بلكه از قرن ها پيش مى توان رويدادهاى آسمانى را پيش بينى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باور كرد كه ميلياردها اجرام آسمانى كه بسيارى از آنها هزاران برابرِ زمين هستند ، با سرعت سرسام آورى كه دارند ، به حكم تصادف كور ، ميليون ها سال بدون كم ترين انحراف ، در مدار خود حركت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اين درس خداشناسى را چنين تبيين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يُمْسِكُ السَّمَـوَ تِ وَ الْأَرْضَ أَن تَزُولاَ وَ لَئِن زَالَتَا إِنْ أَمْسَكَهُمَا مِنْ أَحَدٍ مِّنم بَعْدِهِ إِنَّهُ كَانَ حَلِيمًا غَفُورًا </w:t>
      </w:r>
      <w:r>
        <w:rPr>
          <w:rFonts w:eastAsia="IRNazanin" w:cs="IRNazanin"/>
          <w:color w:val="111111"/>
          <w:sz w:val="28"/>
          <w:szCs w:val="28"/>
          <w:rtl w:val="true"/>
          <w:lang w:bidi="fa-IR"/>
        </w:rPr>
        <w:t xml:space="preserve">. </w:t>
      </w:r>
      <w:r>
        <w:rPr>
          <w:rStyle w:val="FootnoteAnchor"/>
          <w:rtl w:val="true"/>
        </w:rPr>
        <w:footnoteReference w:id="81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12771_128593"/>
    </w:p>
    <w:p>
      <w:pPr>
        <w:pStyle w:val="Heading6"/>
        <w:numPr>
          <w:ilvl w:val="5"/>
          <w:numId w:val="1"/>
        </w:numPr>
        <w:rPr/>
      </w:pPr>
      <w:bookmarkStart w:id="487" w:name="__RefHeading___Toc788908_3224264995"/>
      <w:bookmarkStart w:id="488" w:name="_Toc184"/>
      <w:bookmarkEnd w:id="486"/>
      <w:bookmarkEnd w:id="487"/>
      <w:r>
        <w:rPr>
          <w:rtl w:val="true"/>
        </w:rPr>
        <w:t xml:space="preserve">شش </w:t>
      </w:r>
      <w:r>
        <w:rPr>
          <w:rtl w:val="true"/>
        </w:rPr>
        <w:t xml:space="preserve">. </w:t>
      </w:r>
      <w:r>
        <w:rPr>
          <w:rtl w:val="true"/>
        </w:rPr>
        <w:t>جهت يابى به وسيله ستارگان</w:t>
      </w:r>
      <w:bookmarkEnd w:id="488"/>
    </w:p>
    <w:p>
      <w:pPr>
        <w:pStyle w:val="BookText"/>
        <w:rPr/>
      </w:pPr>
      <w:r>
        <w:rPr>
          <w:rFonts w:ascii="IRNazanin" w:hAnsi="IRNazanin" w:eastAsia="IRNazanin"/>
          <w:color w:val="111111"/>
          <w:sz w:val="28"/>
          <w:sz w:val="28"/>
          <w:szCs w:val="28"/>
          <w:rtl w:val="true"/>
          <w:lang w:bidi="fa-IR"/>
        </w:rPr>
        <w:t>بى گمان ، خدا آسمان ها و زمين را از زوال نگاه مى دارد و اگر بخواهند زوال يابند ، كسى جز او نگهشان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بردبار آمرزنده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أَنَّ اللَّهَ سَخَّرَ لَكُم مَّا فِى الْأَرْضِ وَ الْفُلْكَ تَجْرِى فِى الْبَحْرِ بِأَمْرِهِ وَ يُمْسِكُ السَّمَاءَ أَن تَقَعَ عَلَى الْأَرْضِ إِلاَّ بِإِذْنِهِ إِنَّ اللَّهَ بِالنَّاسِ لَرَءُوفٌ رَّحِيمٌ </w:t>
      </w:r>
      <w:r>
        <w:rPr>
          <w:rFonts w:eastAsia="IRNazanin" w:cs="IRNazanin"/>
          <w:color w:val="111111"/>
          <w:sz w:val="28"/>
          <w:szCs w:val="28"/>
          <w:rtl w:val="true"/>
          <w:lang w:bidi="fa-IR"/>
        </w:rPr>
        <w:t xml:space="preserve">. </w:t>
      </w:r>
      <w:r>
        <w:rPr>
          <w:rStyle w:val="FootnoteAnchor"/>
          <w:rtl w:val="true"/>
        </w:rPr>
        <w:footnoteReference w:id="819"/>
      </w:r>
      <w:r>
        <w:rPr>
          <w:rFonts w:ascii="IRNazanin" w:hAnsi="IRNazanin" w:eastAsia="IRNazanin"/>
          <w:color w:val="111111"/>
          <w:sz w:val="28"/>
          <w:sz w:val="28"/>
          <w:szCs w:val="28"/>
          <w:rtl w:val="true"/>
          <w:lang w:bidi="fa-IR"/>
        </w:rPr>
        <w:t>آيا نينديشده اى كه خدا ، آنچه را در زمين است و كشتى ها را كه به فرمان او در دريا روان اند ، برايتان مسخّر كرد و آسمان را نگاه داشت تا بر زمين نيفتد ، جز به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خداوند با مردم ، رئوف و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يابى به وسيله ستارگاندرس حكمت آموز ديگر آسمان از نگاه قرآن ، تأمّل در نقش ستارگان در جهت يابى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جهت يابى به وسيله ستارگان ، يكى از بركات نظم حاكم بر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حركت ستارگان ، منظّم و مدارشان معيّن نبود ، چگونه انسان مى توانست در وسط درياها و صحراهاى خشك زمين و جاده هاى بى نام و نشان آسمان ، با استفاده از آنها جهت يابى كند و با بهره گيرى از مدار ستارگان ، راه خود را پيدا نمايد؟</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 xml:space="preserve">قرآن كريم ، درباره اين درس توحيد ، چنين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الَّذِى جَعَلَ لَكُمُ النُّجُومَ لِتَهْتَدُواْ بِهَا فِى ظُـلُمَـتِ الْبَرِّ وَالْبَحْرِ قَدْ فَصَّلْنَا الاْيَـتِ لِقَوْمٍ يَعْلَمُونَ </w:t>
      </w:r>
      <w:r>
        <w:rPr>
          <w:rFonts w:eastAsia="IRNazanin" w:cs="IRNazanin"/>
          <w:color w:val="111111"/>
          <w:sz w:val="28"/>
          <w:szCs w:val="28"/>
          <w:rtl w:val="true"/>
          <w:lang w:bidi="fa-IR"/>
        </w:rPr>
        <w:t xml:space="preserve">. </w:t>
      </w:r>
      <w:r>
        <w:rPr>
          <w:rStyle w:val="FootnoteAnchor"/>
          <w:rtl w:val="true"/>
        </w:rPr>
        <w:footnoteReference w:id="821"/>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كه ستارگان را براى راهيابى شما در تاريكى هاى خشكى و دريا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نشانه ها را براى عالمان ، تفصيل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بايد توجّه داشت همان طور كه پيش از اين توضيح داديم ، </w:t>
      </w:r>
      <w:r>
        <w:rPr>
          <w:rStyle w:val="FootnoteAnchor"/>
          <w:rtl w:val="true"/>
        </w:rPr>
        <w:footnoteReference w:id="822"/>
      </w:r>
      <w:r>
        <w:rPr>
          <w:rFonts w:ascii="IRNazanin" w:hAnsi="IRNazanin" w:eastAsia="IRNazanin"/>
          <w:color w:val="111111"/>
          <w:sz w:val="28"/>
          <w:sz w:val="28"/>
          <w:szCs w:val="28"/>
          <w:rtl w:val="true"/>
          <w:lang w:bidi="fa-IR"/>
        </w:rPr>
        <w:t xml:space="preserve">تنها كسانى مى توانند از اين درس ها در مسير خداشناسى و توحيد ، بهره بردارى كنند كه موانع شناخت را از جلوىِ ديد عقل و فهم خود برداشته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فَصَّلْنَا الاْيَـتِ لِقَوْمٍ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 براى عالمان ، نشانه ها را مفصّل مى آوريم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اينان ، همان كسانى اند كه هر مقدار معرفتشان به اسرار آسمان و آيات نهفته در آن بيشتر شود ، بر ايمان و يقينشان افزوده شود ، همان گونه در روايتى به نقل از امير مؤمنان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اقتَبَسَ عِلما مِن عِلمِ النُّجومِ مِن حَمَلَةِ القُرآنِ ازدادَ بِهِ إيمانا ويَقينا ، ثُمَّ تَلا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فِى اخْتِلَـفِ الَّيْلِ وَ النَّهَارِ وَ مَا خَلَقَ اللَّهُ فِى السَّمَـوَ تِ وَ الْأَرْضِ لاَيَـتٍ لِّقَوْمٍ يَتَّقُونَ</w:t>
      </w:r>
      <w:r>
        <w:rPr>
          <w:rFonts w:eastAsia="IRNazanin" w:cs="IRNazanin"/>
          <w:color w:val="111111"/>
          <w:sz w:val="28"/>
          <w:szCs w:val="28"/>
          <w:rtl w:val="true"/>
          <w:lang w:bidi="fa-IR"/>
        </w:rPr>
        <w:t xml:space="preserve">» . </w:t>
      </w:r>
      <w:r>
        <w:rPr>
          <w:rStyle w:val="FootnoteAnchor"/>
          <w:rtl w:val="true"/>
        </w:rPr>
        <w:footnoteReference w:id="823"/>
      </w:r>
      <w:r>
        <w:rPr>
          <w:rFonts w:ascii="IRNazanin" w:hAnsi="IRNazanin" w:eastAsia="IRNazanin"/>
          <w:color w:val="111111"/>
          <w:sz w:val="28"/>
          <w:sz w:val="28"/>
          <w:szCs w:val="28"/>
          <w:rtl w:val="true"/>
          <w:lang w:bidi="fa-IR"/>
        </w:rPr>
        <w:t>هر يك از حاملان قرآن كه دانستنى اى از علم نجوم را بر گيرد ، بر ايمان و يقينش افزوده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در آفرينش شب و روز و آنچه خدا در آسمان ها و زمين آفريده است ، نشانه هايى براى پرهيزگاران است</w:t>
      </w:r>
      <w:r>
        <w:rPr>
          <w:rFonts w:eastAsia="IRNazanin" w:cs="IRNazanin"/>
          <w:color w:val="111111"/>
          <w:sz w:val="28"/>
          <w:szCs w:val="28"/>
          <w:rtl w:val="true"/>
          <w:lang w:bidi="fa-IR"/>
        </w:rPr>
        <w:t xml:space="preserve">» . </w:t>
      </w:r>
      <w:r>
        <w:rPr>
          <w:rStyle w:val="FootnoteAnchor"/>
          <w:rtl w:val="true"/>
        </w:rPr>
        <w:footnoteReference w:id="824"/>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الوصول إلى أسمى مراتب معرفة اللّه</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ذِكرُ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يَـأَيُّهَا الَّذِينَ ءَامَنُواْ 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بُكْرَةً وَ 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يُصَلِّى عَلَيْكُمْ وَ مَلَئِكَتُهُ لِيُخْرِجَكُم مِّنَ الظُّـلُمَـتِ إِلَى النُّورِ وَ كَانَ بِالْمُؤْمِنِينَ رَحِيمًا</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الأَحاديثِ القُدسِيَّةِ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عَبدٍ اطَّلَعتُ عَلى قَلبِهِ فَرَأَيتُ الغالِبَ عَلَيهِ التَّمَسُّكَ بِذِكري تَوَلَّيتُ سِياسَتَهُ ، وكُنتُ جَليسَهُ ومُحادِثَهُ وأَنيسَهُ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الغالِبُ عَلى عَبدِيَ الاِشتِغالَ بي جَعَلتُ نَعيمَهُ ولَذَّتَهُ في ذِكري، فَإِذا جَعَلتُ نَعيمَهُ ولَذَّتَهُ فيذِكري عَشَقَني وعَشَقتُهُ ، فَإِذا عَشَقَني وعَشَقتُهُ رَفَعتُ الحِجابَ فيما بَيني وبَينَهُ ، وصِرتُ مَعالِما بَين عَينَيهِ ، لا يَسهو إِذا سَهَا النَّاسُ ، أُولئِكَ كَلامُهُم كَلامُ الأَنبِياءِ </w:t>
      </w:r>
      <w:r>
        <w:rPr>
          <w:rFonts w:eastAsia="Amiri" w:cs="Amiri" w:ascii="Amiri" w:hAnsi="Amiri"/>
          <w:color w:val="111111"/>
          <w:sz w:val="28"/>
          <w:szCs w:val="28"/>
          <w:rtl w:val="true"/>
          <w:lang w:bidi="ar-SA"/>
        </w:rPr>
        <w:t xml:space="preserve">. </w:t>
      </w:r>
      <w:r>
        <w:rPr>
          <w:rStyle w:val="FootnoteAnchor"/>
          <w:rtl w:val="true"/>
        </w:rPr>
        <w:footnoteReference w:id="827"/>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12771_128596"/>
    </w:p>
    <w:p>
      <w:pPr>
        <w:pStyle w:val="Heading3"/>
        <w:numPr>
          <w:ilvl w:val="2"/>
          <w:numId w:val="1"/>
        </w:numPr>
        <w:rPr/>
      </w:pPr>
      <w:bookmarkStart w:id="490" w:name="__RefHeading___Toc788910_3224264995"/>
      <w:bookmarkStart w:id="491" w:name="_Toc185"/>
      <w:bookmarkEnd w:id="489"/>
      <w:bookmarkEnd w:id="490"/>
      <w:r>
        <w:rPr>
          <w:rtl w:val="true"/>
        </w:rPr>
        <w:t>فصل ششم</w:t>
      </w:r>
      <w:r>
        <w:rPr>
          <w:rtl w:val="true"/>
        </w:rPr>
        <w:t xml:space="preserve">: </w:t>
      </w:r>
      <w:r>
        <w:rPr>
          <w:rtl w:val="true"/>
        </w:rPr>
        <w:t>راه هاى رسيدن به بالاترين مراتب خداشناسى</w:t>
      </w:r>
      <w:bookmarkEnd w:id="491"/>
    </w:p>
    <w:p>
      <w:pPr>
        <w:pStyle w:val="Heading4"/>
        <w:numPr>
          <w:ilvl w:val="3"/>
          <w:numId w:val="1"/>
        </w:numPr>
        <w:rPr/>
      </w:pPr>
      <w:bookmarkStart w:id="492" w:name="__RefHeading___Toc788912_3224264995"/>
      <w:bookmarkStart w:id="493" w:name="_Toc186"/>
      <w:bookmarkEnd w:id="492"/>
      <w:r>
        <w:rPr/>
        <w:t>۶</w:t>
      </w:r>
      <w:r>
        <w:rPr>
          <w:rtl w:val="true"/>
        </w:rPr>
        <w:t xml:space="preserve"> </w:t>
      </w:r>
      <w:r>
        <w:rPr>
          <w:rtl w:val="true"/>
        </w:rPr>
        <w:t xml:space="preserve">/ </w:t>
      </w:r>
      <w:r>
        <w:rPr/>
        <w:t>۱</w:t>
      </w:r>
      <w:r>
        <w:rPr>
          <w:rtl w:val="true"/>
        </w:rPr>
        <w:t xml:space="preserve"> ذكر خدا</w:t>
      </w:r>
      <w:bookmarkEnd w:id="493"/>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رسيدن به بالاترين مراتب خداشناسى</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ذكر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فراوان ياد كنيد و صبح و شام ، او را به پاكى بستاييد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 فرشتگانش بر شما درود مى فرستد تا شما را از تاريكى ها به سوى نور برآورَد ، و او هماره با مؤمنان ،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حديثعدّة الداعى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حديثى قدسى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 اى كه به دلش سر بكشم و حالت غالب آن را پرداختن به ذكرم ببينم ، سررشته امورش را خود به دست مى گيرم و خود ، همنشين و هم سخن و مونسش خواهم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 دل مشغولىِ عمده بنده اى ، من باشم ، نعمت و لذّتِ او را در ذكر خودم قرار مى دهم ، و چون نعمت و لذّتش را در ذكر خودم قرار دهم ، به من عشق مى ورزد و من نيز به او عشق مى ورزم ، و چون عاشق يكديگر شديم ، حجاب ميان خودم و او را بر مى دارم و نشانه هايى در جلوى چشمانش قرار مى دهم كه چون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ياد ببرند ، او از ياد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سخنشان ، سخن پيامبران است</w:t>
      </w:r>
      <w:r>
        <w:rPr>
          <w:rFonts w:eastAsia="IRNazanin" w:cs="IRNazanin"/>
          <w:color w:val="111111"/>
          <w:sz w:val="28"/>
          <w:szCs w:val="28"/>
          <w:rtl w:val="true"/>
          <w:lang w:bidi="fa-IR"/>
        </w:rPr>
        <w:t>»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قوتُ النُّفوسِ ، ومُجالَسَةُ المَحبوبِ </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اللّهِ مُؤانِسُهُ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عنه عليه السلامـ في مُناجاتِهِ في شَهرِ شَعبانَ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تُصَلِّيَ عَلى مُحَمَّدٍ وآلِ مُحَمَّدٍ ، وأن تَجعَلَني مِمَّن يُديمُ ذِكرَكَ ولا يَنقُضُ عَهدَكَ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ذَكَرَ اللّهَ تَعالى بِالتَّعظيمِ خالِصا اِرتَفَعَ كُلُّ حِجابٍ بَينَهُ وبَينَ اللّهِ مِن قَبلِ ذلِكَ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وإِذا غَفَلَ عَن ذِكرِ اللّهِ كَيفَ تَراهُ بَعدَ ذلِكَ مَوقوفا مَحجوبا قَد قَسا وأَظلَمَ مُنذُ فارَقَ نورَ التَّعظيمِ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الصَّلاةرسول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مِن شَرائِعِ الدّينِ ، وفيها مَرضاةُ الرَّبِّ عز و جل ، وهِيَ مِنهاجُ الأَنبِياءِ ، ولِلمُصَلّي حُبُّ المَلائِكَةِ ، وهُدىً وإِيمانٌ ، ونُورُ المَعرِفَةِ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اللَّيلِ مَرضاةُ الرَّبِّ ، وحُبُّ المَلائِكَةِ ، وسُنَّةُ الأَنبِياءِ ، ونُورُ المَعرِفَةِ ، وأُصَلُ الإِيمانِ </w:t>
      </w:r>
      <w:r>
        <w:rPr>
          <w:rFonts w:eastAsia="Amiri" w:cs="Amiri" w:ascii="Amiri" w:hAnsi="Amiri"/>
          <w:color w:val="111111"/>
          <w:sz w:val="28"/>
          <w:szCs w:val="28"/>
          <w:rtl w:val="true"/>
          <w:lang w:bidi="ar-SA"/>
        </w:rPr>
        <w:t xml:space="preserve">. </w:t>
      </w:r>
      <w:r>
        <w:rPr>
          <w:rStyle w:val="FootnoteAnchor"/>
          <w:rtl w:val="true"/>
        </w:rPr>
        <w:footnoteReference w:id="833"/>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4" w:name="pg12771_128598"/>
    </w:p>
    <w:p>
      <w:pPr>
        <w:pStyle w:val="Heading4"/>
        <w:numPr>
          <w:ilvl w:val="3"/>
          <w:numId w:val="1"/>
        </w:numPr>
        <w:rPr/>
      </w:pPr>
      <w:bookmarkStart w:id="495" w:name="__RefHeading___Toc788914_3224264995"/>
      <w:bookmarkStart w:id="496" w:name="_Toc187"/>
      <w:bookmarkEnd w:id="494"/>
      <w:bookmarkEnd w:id="495"/>
      <w:r>
        <w:rPr/>
        <w:t>۶</w:t>
      </w:r>
      <w:r>
        <w:rPr>
          <w:rtl w:val="true"/>
        </w:rPr>
        <w:t xml:space="preserve"> </w:t>
      </w:r>
      <w:r>
        <w:rPr>
          <w:rtl w:val="true"/>
        </w:rPr>
        <w:t xml:space="preserve">/ </w:t>
      </w:r>
      <w:r>
        <w:rPr/>
        <w:t>۲</w:t>
      </w:r>
      <w:r>
        <w:rPr>
          <w:rtl w:val="true"/>
        </w:rPr>
        <w:t xml:space="preserve"> نماز</w:t>
      </w:r>
      <w:bookmarkEnd w:id="496"/>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خدا ، خوراك جان ها و همنشينى با محبوب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 خدا ، مونس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السلامـ در مناجات شعبانيه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مى خواهم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 محمّد و خاندان محمّد ، درود فرستى و مرا از كسانى قرار دهى كه بر ذكرت مداومت دارند و عهدت را نمى شكنند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السلامنسبت داده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 خداى متعال را خالصانه و به بزرگى ياد كند ، همه حجاب هايى كه پيش تر ميان او و خدا بوده اند ، كنار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از ياد خدا غافل شود ، چگونه او را پس از آن مى بينى؟ در حالى كه درجا زده و در حجاب و سنگ دل است و از هنگام جدايى از نور بزرگداشت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تاريكى به سر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نمازپيامبر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 از آيين هاى دين است و خشنودىِ خداوند عز و جل در آن است و راه روشن پيامبران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فرشتگان و هدايت و ايمان و نور معرفت ، از آنِ نمازگزار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شب ، مايه خشنودىِ پروردگار و محبّت فرشتگان است ؛ سنّت پيامبران و نور معرفت و ريشه ايمان است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تَفسيرِ مَقاطِعِ الأَذانِ وَالإِقامَةِ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الإِقامَةِ ، أي حانَ وَقتُ الزِّيارَةِ وَالمُناجاةِ ، وقَضاءِ الحَوائِجِ ، ودَركِ المُنى ، وَالوُصولِ إِلَى اللّهِ عز و جل ، وإِلى كَرامَتِهِ وغُفرانِهِ وعَفوِهِ ورِضوانِهِ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الجَوعُ وَالصَّومالإمام عليّ عليه السلامـ في ذِكرِ حَديثِ مِعراجِ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ما ميراثُ </w:t>
      </w:r>
      <w:r>
        <w:rPr>
          <w:rStyle w:val="FootnoteAnchor"/>
          <w:rtl w:val="true"/>
        </w:rPr>
        <w:footnoteReference w:id="835"/>
      </w:r>
      <w:r>
        <w:rPr>
          <w:rFonts w:ascii="Amiri" w:hAnsi="Amiri" w:eastAsia="Amiri" w:cs="Amiri"/>
          <w:color w:val="111111"/>
          <w:sz w:val="28"/>
          <w:sz w:val="28"/>
          <w:szCs w:val="28"/>
          <w:rtl w:val="true"/>
          <w:lang w:bidi="ar-SA"/>
        </w:rPr>
        <w:t xml:space="preserve">الجوعِ؟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 وحِفظُ القَلبِ ، وَالتَّقَرُّبُ إِلَيَّ ، وَالحُزنُ الدَّائمُ ، وخِفَّةُ المُؤنَةِ بَينَ النَّاسِ، وقَولُ الحَقِّ، ولا يُبالي عاشَ بِيُسرٍ أم بِعُسرٍ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الصَّومُ يُورِثُ الحِكْمَةَ ، وَالحِكْمَةُ تُورِثُ المَعْرِفَةَ ، وَالمَعْرِفَةُ تُورثُ اليَقينَ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يا أَحمَدُ ، إِنَّ العَبدَ إِذا جاعَ بَطنُهُ وحَفِظَ لِسانَهُ عَلَّمتُهُ الحِكمَةَ ، وإِن كانَ كافرا تَكونُ حِكمَتُهُ حُجَّةً عَلَيهِ ووَبالاً ، وإِن كانَ مُؤمِنا تَكونُ حِكمَتُهُ لَهُ نُورا وبُرهانا وشِفاءً ورَحمةً ؛ فَيَعلَمَ ما لَم يَكُن يَعلَمُ ويُبصِرَ ما لَم يَكُن يُبصِرُ ، فَأوَّلُ ما أُبَصِّرُهُ عُيوبَ نَفسِهِ حَتّى يُشغَلَ بِها عَن عُيوبِ غَيرِهِ ، وأُبَصِّرُهُ دَقائِقَ العِلمِ حَتّى لا يَدخُلَ عَلَيهِ الشَّيطانُ </w:t>
      </w:r>
      <w:r>
        <w:rPr>
          <w:rFonts w:eastAsia="Amiri" w:cs="Amiri" w:ascii="Amiri" w:hAnsi="Amiri"/>
          <w:color w:val="111111"/>
          <w:sz w:val="28"/>
          <w:szCs w:val="28"/>
          <w:rtl w:val="true"/>
          <w:lang w:bidi="ar-SA"/>
        </w:rPr>
        <w:t xml:space="preserve">. </w:t>
      </w:r>
      <w:r>
        <w:rPr>
          <w:rStyle w:val="FootnoteAnchor"/>
          <w:rtl w:val="true"/>
        </w:rPr>
        <w:footnoteReference w:id="836"/>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7" w:name="pg12771_128600"/>
    </w:p>
    <w:p>
      <w:pPr>
        <w:pStyle w:val="Heading4"/>
        <w:numPr>
          <w:ilvl w:val="3"/>
          <w:numId w:val="1"/>
        </w:numPr>
        <w:rPr/>
      </w:pPr>
      <w:bookmarkStart w:id="498" w:name="__RefHeading___Toc788916_3224264995"/>
      <w:bookmarkStart w:id="499" w:name="_Toc188"/>
      <w:bookmarkEnd w:id="497"/>
      <w:bookmarkEnd w:id="498"/>
      <w:r>
        <w:rPr/>
        <w:t>۶</w:t>
      </w:r>
      <w:r>
        <w:rPr>
          <w:rtl w:val="true"/>
        </w:rPr>
        <w:t xml:space="preserve"> </w:t>
      </w:r>
      <w:r>
        <w:rPr>
          <w:rtl w:val="true"/>
        </w:rPr>
        <w:t xml:space="preserve">/ </w:t>
      </w:r>
      <w:r>
        <w:rPr/>
        <w:t>۳</w:t>
      </w:r>
      <w:r>
        <w:rPr>
          <w:rtl w:val="true"/>
        </w:rPr>
        <w:t xml:space="preserve"> گرسنگى و روزه</w:t>
      </w:r>
      <w:bookmarkEnd w:id="499"/>
    </w:p>
    <w:p>
      <w:pPr>
        <w:pStyle w:val="BookText"/>
        <w:rPr/>
      </w:pPr>
      <w:r>
        <w:rPr>
          <w:rFonts w:ascii="Amiri" w:hAnsi="Amiri" w:eastAsia="Amiri" w:cs="Amiri"/>
          <w:color w:val="111111"/>
          <w:sz w:val="28"/>
          <w:sz w:val="28"/>
          <w:szCs w:val="28"/>
          <w:rtl w:val="true"/>
          <w:lang w:bidi="ar-SA"/>
        </w:rPr>
        <w:t>امام على عليه السلامـ در تفسير اذان و اقامه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اقامه ، اين است كه وقت ديدار و مناجات و برآورده شدن حاجات و رسيدن به آرزو و خواست و وصول به خداى عز و جل و كرامت و آمرزش و عفو و خشنودىِ او ، در رسيد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گرسنگى و روزهامام على عليه السلامـ در حديث معراج پيامبر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رهاورد گرسنگى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حكمت و نگاهدارىِ دل و نزديكى جستن به من و غمِ هميشگى و سبك بارى ميان مردم و سخن حقّ و بى اعتنايى به آسودگى و سختىِ 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 حكمت مى آورد ، و حكمت ، معرفت مى آورد ، و معرفت ، يقين آور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شكمش گرسنه شود و زبانش را نگاه دارد ، به او حكمت مى آموزم و اگر كافر باشد ، حكمتش وبال و حجّت بر او خواهد بود و اگر مؤمن باشد ، حكمتش نور و برهان و شفا و رحمت خواهد بود و بر اثر آن ، آنچه را نمى دانست ، فرا مى گيرد و آنچه را نمى ديد ، مى بيند و نخستين چيزى كه مى بيند ، عيوب خويش است تا بدانها بپردازد و به عيوب ديگران نپردازد ، و به نكات دقيق علمى ، بينايش خواهم كرد تا شيطان ، به او راه نيابد</w:t>
      </w:r>
      <w:r>
        <w:rPr>
          <w:rFonts w:eastAsia="IRNazanin" w:cs="IRNazanin"/>
          <w:color w:val="111111"/>
          <w:sz w:val="28"/>
          <w:szCs w:val="28"/>
          <w:rtl w:val="true"/>
          <w:lang w:bidi="fa-IR"/>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مَحَبَّةُ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المَحَبَّةُ أَساسُ المَعرِفَةِ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الإمام عليّ عليه السلامـ في ذِكرِ حَديثِ مِعراجِ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الحَياةُ الباقِيَةُ ، فَهِيَ الَّتي يَعمَلُ لِنَفسِهِ حَتّى تَهونَ عَلَيهِ الدُّنيا ، وتَصغُرَ في عَينَيهِ ، وتَعظُمَ الآخِرَةُ عِندَهُ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فَإِذا فَعَلَ ذلِكَ أَسكَنتُ في قَلبِهِ حُبّا حَتّى أَجعَلَ قَلبَهُ لي ، وفَراغَهُ وَاشتِغالَهُ وهَمَّهُ وحَديثَهُ مِنَ النِّعمَةِ الَّتي أَنعَمتُ بِها عَلى أَهلِ مَحَبَّتي مِن خَلقي ، وأَفتَحَ عَينَ قَلبِهِ وسَمعِهِ حَتّى يَسمَعَ بِقَلبِهِ ، ويَنظُرَ بِقَلبِهِ إِلى جَلالي وعَظَمَتي </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اشتاقَ خَدَمَ ، ومَن خَدَمَ اتَّصَلَ ، ومَنِ اتَّصَلَ وَصَلَ ، ومَن وَصَلَ عَرَفَ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فَاجعَلنا مِنَ الَّذينَ تَوَشَّحَت أَشجارُ الشَّوقِ إِلَيكَ في حَدائِقِ صُدورِهِم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وقَرَّت بِالنَّظَرِ إِلى مَحبوبِهِم أَعيُنُهُم </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مَحَبَّتِهِ القُوَّةَ عَلى مَعرِفَتِهِ ، ووَضَعَ عَنهُم ثِقلَ العَمَلِ بِحَقيقَةِ ما هُم أَهلُهُ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الإمام الصادق عليه السلام ليونس بن ظبيان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أُولُو الأَلبابِ الَّذينَ عَمِلوا بِالفِكرَةِ حَتّى وَرِثوا مِنهُ حُبَّ اللّهِ ؛ فَإنَّ حُبَّ اللّهِ إِذا وَرِثَهُ القَلبُ استَضاءَ وأَسرَعَ إِلَيهِ اللُّطفُ ، فَإِذا نَزَلَ مَنزِلَةَ اللُّطفِ صارَ مِن أَهلِ الفَوائِدِ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 مِن أهلِ الفَوائِدِ</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تَكَلَّمَ بِالحِكمَةِ ، فَإِذا تَكَلَّمَ بِالحِكمَةِ صارَ صاحِبَ فِطنَةٍ ، فَإِذا نَزَلَ مَنزِلَةَ الفِطنَةِ عَمِلَ بِها فِي القُدرَةِ ، فَإِذا عَمِلَ بِها فِي القُدرَةِ عَرَفَ الأَطباقَ السَّبعَةَ ، فَإِذا بَلَغَ إِلى هذِهِ المَنزِلَةِ صارَ يَتَقَلَّبُ فِكرُهُ بِلُطفٍ وحِكمَةٍ وبَيانٍ ، فَإِذا بَلَغَ هذِهِ المَنزِلَةَ جَعَلَ شَهوَتَهُ ومَحَبَّتَهُ في خالِقِهِ ، فَإِذا فَعَلَ ذلِكَ نَزَلَ المَنزِلَةَ الكُبرى ، فَعايَنَ رَبَّهُ في قَلبِهِ ، ووَرِثَ الحِكمَةَ بِغَيرِ ما وَرِثَهُ الحُكَماءُ ، ووَرِثَ العِلمَ بِغَيرِ ما وَرِثَهُ العُلماءُ ، ووَرِثَ الصِّدقَ بِغَيرِ ما وَرِثَهُ الصِّدِّيقونَ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الحُكَماءَ وَرِثُوا الحِكمَةَ بِالصَّمتِ ، وإِنَّ العُلَماءَ وَرِثُوا العِلمَ بِالطَلَبِ ، وإِنَّ الصِّدِّيقينَ وَرِثُوا الصِّدقَ بِالخُشوعِ وطُولِ العِبادَةِ ، فَمَن أَخَذَ بِهذِهِ الصَّفَةِ إِمّا أن يُسفَلَ أو يُرفَعَ ، وأَكثَرُهُم يُسفلُ ولا يُرفعُ إِذا لَم يَرعَ حَقَّ اللّهِ ولَم يَعمَل بِما أَمَرَ بِهِ فَهذِهِ مَنزِلَةُ مَن لَم يَعرِفهُ حَقَّ مَعرِفَتِهِ ، ولَم يُحِبَّهُ حَقَّ مَحَبَّتِهِ ، فَلا تُغَرَّنَّكَ صَلاتُهُم وصِيامُهُم ورِواياتُهُم وكَلامُهُم وعُلومُهُم ؛ فَإِنَّهُمُ حُمُرٌ مُستَنفِرَةٌ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 إِذا أَرَدتَ العِلمَ الصَّحيحَ فَعِندَنا أَهلَ البَيتِ ؛ فَإِنّا وَرِثناهُ ، وأُوتينا شَرعَ الحِكمَةِ وفَصلَ الخِطابِ </w:t>
      </w:r>
      <w:r>
        <w:rPr>
          <w:rFonts w:eastAsia="Amiri" w:cs="Amiri" w:ascii="Amiri" w:hAnsi="Amiri"/>
          <w:color w:val="111111"/>
          <w:sz w:val="28"/>
          <w:szCs w:val="28"/>
          <w:rtl w:val="true"/>
          <w:lang w:bidi="ar-SA"/>
        </w:rPr>
        <w:t xml:space="preserve">. </w:t>
      </w:r>
      <w:r>
        <w:rPr>
          <w:rStyle w:val="FootnoteAnchor"/>
          <w:rtl w:val="true"/>
        </w:rPr>
        <w:footnoteReference w:id="843"/>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12771_128602"/>
    </w:p>
    <w:p>
      <w:pPr>
        <w:pStyle w:val="Heading4"/>
        <w:numPr>
          <w:ilvl w:val="3"/>
          <w:numId w:val="1"/>
        </w:numPr>
        <w:rPr/>
      </w:pPr>
      <w:bookmarkStart w:id="501" w:name="__RefHeading___Toc788918_3224264995"/>
      <w:bookmarkStart w:id="502" w:name="_Toc189"/>
      <w:bookmarkEnd w:id="500"/>
      <w:bookmarkEnd w:id="501"/>
      <w:r>
        <w:rPr/>
        <w:t>۶</w:t>
      </w:r>
      <w:r>
        <w:rPr>
          <w:rtl w:val="true"/>
        </w:rPr>
        <w:t xml:space="preserve"> </w:t>
      </w:r>
      <w:r>
        <w:rPr>
          <w:rtl w:val="true"/>
        </w:rPr>
        <w:t xml:space="preserve">/ </w:t>
      </w:r>
      <w:r>
        <w:rPr/>
        <w:t>۴</w:t>
      </w:r>
      <w:r>
        <w:rPr>
          <w:rtl w:val="true"/>
        </w:rPr>
        <w:t xml:space="preserve"> محبّت خدا</w:t>
      </w:r>
      <w:bookmarkEnd w:id="502"/>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محبّت خداپيامبر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 اساس معرفت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صلى الله عليه و آلهـ در حديث معراج پيامبر خدا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مى فرمايد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 زندگىِ پايدار ، در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 بكوشد تا دنيا ، نزدش خوار شود و به چشمش كوچك آيد و آخرت ، نزدش بزرگ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چنين كرد ، در دلش ، محبّتى جاى دهم كه دلش را و نيز فراغت و اشتغالش و همّ و غمّ و سخنش را درباره نعمت هايى كه بر محبّانم از ميان مردم ارزانى مى دارم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من قرار دهد ، و چشم و گوش دلش را مى گشايم تا با دلش ، بشنود و با دلش ، به شكوه و عظمت من بنگرد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امام على عليه السلامـ در حكمت هاى منسوب به ايشان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مشتاق شد ، خدمت كرد و هر كس خدمت كرد ، متّصل شد و هر كس متّصل شد ، رسيد و هر كس رسيد ، شناخت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كسانى قرار ده كه درختانِ شوق به تو ، در باغ هاى سينه شان درهم پيچيده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هايشان ، با نگريستن به محبوبشان ، روشن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توان شناخت خود را به دوستدارانش بخشيد و سنگينىِ عمل به حقيقت آنچه را اهلش هستند ، از آنان بر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خطاب به يونس بن ظبيان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 كسانى اند كه با انديشه عمل كردند تا از آن ، محبّت خدا را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خدا چون به دل برسد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 شود و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شتاب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لطف فرود آمد ، از آدميانِ سودمند مى شود و به حكمتْ سخن مى گويد و چون به حكمت سخن بگويد ، زيرك مى گردد و چون زيرك گردد ، با قدرت ، عمل مى كند و چون قدرتمندانه عمل كند ، طبقات هفتگانه را مى شناسد و چون به اين مرحله رسيد ، انديشه اش با لطف و حكمت و روشن بينى مى چرخد و به اين مرتبه كه رسيد ، خواسته و علاقه خويش را در آفريدگار خود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جا كه رسيد ، به بزرگ ترين منزلت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پروردگارش را در دلش مى بيند و حكمت را از راهى غير از راه حكيمان ، به دست مى آورد و علم را از راهى غير از راه عالمان مى يابد و راستى را از راهى غير از راه راستان به دست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حكيمان ، حكمت را از راه خاموشى و عالمان ، علم را با پى جويى و راستان ، راستى را با خاكسارى و طول عبادت ، به دست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اين حالت دست يابد ، يا پايين مى رود و يا بالا مى آيد و بيشتر آنان ، پايين مى روند و بالا نمى آيند؛ چون حقّ الهى را رعايت نمى كنند و به فرمان هاى او عمل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 منزلت كسى است كه خدا را آن چنان كه حقّ معرفت اوست ، نشناخته است و آن چنان كه حقّ محبّت اوست ، دوست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و روزه و روايت ها و سخنان و دانش هايشان ، تو را نفريبد كه آنان دراز گوشانى رميده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 درست خواستى ، نزد ما اهل بيت است؛ چرا كه ما آن را به ارث برده ايم و جويبار حكمت و سخن نهايى ، به ما داده شده است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الأَولياء عن إبراهيم بن أَدهم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أَوحى إِلى يَحيَى بنِ زَكَرِيّا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إِنّي قَضَيتُ عَلى نَفسي ألاّ يُحِبَّني عَبدٌ مِن عِبادي أَعلَمُ ذلِكَ مِنهُ إِلاّ كُنتُ سَمعَهُ الَّذي يَسمَعُ بِهِ ، وبَصَرَهُ الَّذي يُبصِرُ بِهِ ، ولِسانَهُ الَّذي يَتَكَلَّمُ بِهِ ، وقَلبَهُ الَّذي يَفهَمُ بِهِ ، فَإِذا كانَ ذلِكَ كَذلِكَ بَغَّضتُ إِليه الاشتِغالَ بِغَيري ، وأَدَمتُ فِكرَتَهُ ، وأَسهَرتُ لَيلَهُ ، وأَظمَأَتُ 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 أنا جَليسُ قَلبِهِ وغايَةُ أُمنِيَّتِهِ وأَمَلِهِ ، أهَبُ لَهُ كُلَّ يَومٍ وساعَةٍ ؛ فَيَتَقَرَّبُ مِنّي وأتَقَرَّبُ مِنهُ ، أَسمَعُ كَلامَهُ وأُجيبُ تَضَرُّعَهُ ، فَوَعِزَّتي وجَلالي لَأَبعَثَنَّهُ مَبعَثا يَغبِطُهُ بِهِ النَّبِيّونَ وَالمُرسَلونَ ، ثُمَّ آمُرُ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بنُ فُلانٍ ، وَلِيُّ اللّهِ وصَفِيُّهُ ، وخِيَرَتُهُ مِن خَلقِهِ ، دَعاهُ إِلى زِيارَتِهِ لِيَشفِيَ صَدرَهُ مِنَ النَّظَرِ إِلى وَجهِهِ الكَريمِ </w:t>
      </w:r>
      <w:r>
        <w:rPr>
          <w:rFonts w:eastAsia="Amiri" w:cs="Amiri" w:ascii="Amiri" w:hAnsi="Amiri"/>
          <w:color w:val="111111"/>
          <w:sz w:val="28"/>
          <w:szCs w:val="28"/>
          <w:rtl w:val="true"/>
          <w:lang w:bidi="ar-SA"/>
        </w:rPr>
        <w:t xml:space="preserve">. </w:t>
      </w:r>
      <w:r>
        <w:rPr>
          <w:rStyle w:val="FootnoteAnchor"/>
          <w:rtl w:val="true"/>
        </w:rPr>
        <w:footnoteReference w:id="844"/>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حلية الأولياءـ به نقل از ابراهيم بن ادهم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 به يحيى بن زكريا وحى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خود واجب كرده ام كه هر گاه بنده اى از بندگانم مرا دوست بدارد ، از آن آگاه نشوم ، مگر آن كه گوشِ شنيدن او و چشمِ ديدن او و زبانِ گفتن او و دلِ فهم او مى شوم و چون اين گونه شود ، اشتغال به جز خود را منفور او مى كنم و انديشه اش را استمرار مى بخشم و شبْ زنده دار و روزْ روزه دارش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همنشين دلش و نهايت خواست و آرزوى اويم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و ساعت ، به او مى 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من نزديك مى شود و من نيز به او نزديك مى شوم ، سخنش را مى شنوم و تضرّعش را اجابت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عزّت و شكوهم كه او را به گونه اى بر مى انگيزم كه پيامبران و فرستادگان ، بر او غبطه برند ، سپس به ندا دهنده اى فرمان مى دهم كه ندا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فلان پسر فلان است ، ولىّ خدا و برگزيده او و گزيده آفريدگانش ، او را به ديدار خود فرا خوانده تا سينه اش را با نگريستن به سيماى كريمانه اش ، شفا بخشد</w:t>
      </w:r>
      <w:r>
        <w:rPr>
          <w:rFonts w:eastAsia="IRNazanin" w:cs="IRNazanin"/>
          <w:color w:val="111111"/>
          <w:sz w:val="28"/>
          <w:szCs w:val="28"/>
          <w:rtl w:val="true"/>
          <w:lang w:bidi="fa-IR"/>
        </w:rPr>
        <w:t>»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المحجّة البيضاء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أَخبارِ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جلأوحى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داوودُ ، إنّي خَلَقتُ قُلوبَ المُشتاقينَ مِن رِضواني ، ونَعَّمتُها بِنُورِ وَجهي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بِمَ نالوا مِنكَ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الظَّنِّ ، وَالكَفِّ عَنِ الدُّنيا وأَهلِها ، وَالخَلَواتِ بي ومُناجاتِهِم لي ، وإِنَّ هذا مَنزِلٌ لا يَنالُهُ إِلاّ مَن رَفَضَ الدُّنيا وأَهلَها ، ولَم يَشتَغِل بِشَيءٍ مِن ذِكرِها ، وفَرَّغَ قَلبَهُ لي ، وَاختارَني عَلى جَميعِ خَلقي ، فَعِندَ ذلِكَ أَعطِفُ عَلَيهِ ، فَأُفَرِّغُ نَفسَهُ لَهُ ، وأَكشِفُ الحِجابَ فيما بَيني وبَينَهُ ، حَتّى يَنظُرَ إِلَيّ نَظَرَ النّاظِرِ بِعَينِهِ إِلَى الشَّيءِ </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حبّ اللّه سبحانه أَحد الطرق إِلى بلوغ كمال معرفته ، كما جاء في أَحاديث هذا الفصل ، من جهة أُخرى نقرأ في الفصل السابع أنّ أَوّل أَثر لمعرفة اللّه ـ جلّ شأنه ـ هو حبّه ، فكيف يمكن أن يكون حبّ اللّه طريقا لبلوغ معرفته ، ونتيجةً ومحصَّلةً لذلك في آنٍ واحدٍ؟ الجواب هو أنّه لا مِراءَ في أنّ حبّه تعالى ثمرة لمعرفته ؛ لأنّ الإنسان لايمكن أن يُحبّ من لا يعرفه ، لكنّ حبّ اللّه بدوره مقدّمة لنيل درجات أَعلى من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درجة من المعرفة ممهِّدة لحبّ أَكثر ، وكلّ درجة من الحبّ مقدّمة لمعرفةٍ أَوفر ، حتّى يظفر السالك بأَعلى درجات المعرفة الشهوديّة ، وهذا هو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 أَساس المعرفة</w:t>
      </w:r>
      <w:r>
        <w:rPr>
          <w:rFonts w:eastAsia="Amiri" w:cs="Amiri" w:ascii="Amiri" w:hAnsi="Amiri"/>
          <w:color w:val="111111"/>
          <w:sz w:val="28"/>
          <w:szCs w:val="28"/>
          <w:rtl w:val="true"/>
          <w:lang w:bidi="ar-SA"/>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البيضاء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اخبار داوود عليه السلام آمده است كه خداى عز و جل به او وحى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 هاى مشتاقان را از رضايتِ خود آفريدم و با نور سيماى خود ، نعمتشان بخشيدم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داوود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چيز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رسيدند؟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خوش گمانى و دست شستن از دنيا و اهل آن و با خلوت ها و مناجاتشان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مرتبه اى است كه كسى بدان نمى رسد ، مگر اين كه دنيا و اهل آن را ترك كند و از هيچ چيزِ آن ياد نكند و دلش را براى من خالى بدارد و مرا بر همه آفريدگانم برگزيند ، كه در اين هنگام ، به او توجّه مى كنم و جانش را براى او خالى مى كنم و حجابِ ميان خود و او را مى شكافم تا همانند كسى كه با چشمانش به چيزى مى نگرد ، به من بنگرد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دوستى در قرآن 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ديدار خدا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توضيحبى گمان ، محبّت خداى سبحان ، يكى از راه هاى رسيدن به كمال معرفت اوست ، همان گونه كه در احاديث اين فصل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در فصل هفتم مى خوانيم كه نخستين اثر معرفت خدا ، محبّت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ممكن است كه محبّت خدا ، راه رسيدن به معرفت او باشد و در همان حال ، نتيجه و حاصل آن نيز باشد؟ پاسخ ، آن است كه ترديدى نيست كه محبّت خداى متعال ، نتيجه معرفت اوست ، زيرا انسان نمى تواند كسى را كه نمى شناسد ، دوست داشته باشد ؛ امّا محبّت خدا ، مقدّمه رسيدن به درجات بالاتر معرفت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هر درجه از معرفت ، زمينه چين محبّتى بيشتر است و هر درجه از محبّت ، مقدّمه معرفتى بيشتر ، تا آن جا كه رهپوى راه خدا ، به بالاترين درجات معرفت شهودى مى رسد و بدين معناست 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 اساسِ معرفت است</w:t>
      </w:r>
      <w:r>
        <w:rPr>
          <w:rFonts w:eastAsia="IRNazanin" w:cs="IRNazanin"/>
          <w:color w:val="111111"/>
          <w:sz w:val="28"/>
          <w:szCs w:val="28"/>
          <w:rtl w:val="true"/>
          <w:lang w:bidi="fa-IR"/>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الاِنقِطاعُ إلَى اللّهِرسول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ذَا الَّذِي انقَطَعَ إِلَيكَ فَلَم تَصِلهُ؟</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تَوَجَّهَ إِلى مُصَلاّهُ لِيُصَلِّيَ ، قالَ اللّهُ عز و جل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مَلائِكَتيأما تَرَونَ هذا عَبدي كَيفَ قَدِ انقَطَعَ عَن جَميعِ الخَلائِقِ إِلَيَّ، وأَمَّلَ رَحمَتي وجودي ورَأفَتي؟ أُشهِدُكم أنّي أَختَصُّهُ بِرَحمَتي وكَراماتي </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الإمام عليّ عليه السلامـ من مُناجاتِهِ فِي شَهرِ شَعبانَ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هَب لي كَمالَ الاِنقِطاعِ إِلَيكَ ، وأَنِر أَبصارَ قُلوبِنا بِضِياءِ نَظَرِها إِلَيكَ ، حَتّى تَخرِقَ أَبصارُ القُلوبِ حُجُبَ النُّورِ ، فَتَصِلَ إِلى مَعدِنِ العَظَمَةِ ، وتَصيرَ أَرواحُنا مُعَلَّقَةً بِعِزِّ قُدسِكَ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الوُصلَةُ بِاللّهِ فِي الاِنقِطاعِ عَنِ النَّاسِ</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تَتَّصِلَ بِالخالِقِ حَتّى تَنقَطِعَ عَنِ الخَلقِ</w:t>
      </w:r>
      <w:r>
        <w:rPr>
          <w:rFonts w:eastAsia="Amiri" w:cs="Amiri" w:ascii="Amiri" w:hAnsi="Amiri"/>
          <w:color w:val="111111"/>
          <w:sz w:val="28"/>
          <w:szCs w:val="28"/>
          <w:rtl w:val="true"/>
          <w:lang w:bidi="ar-SA"/>
        </w:rPr>
        <w:t xml:space="preserve">. </w:t>
      </w:r>
      <w:r>
        <w:rPr>
          <w:rStyle w:val="FootnoteAnchor"/>
          <w:rtl w:val="true"/>
        </w:rPr>
        <w:footnoteReference w:id="850"/>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3" w:name="pg12771_128608"/>
    </w:p>
    <w:p>
      <w:pPr>
        <w:pStyle w:val="Heading4"/>
        <w:numPr>
          <w:ilvl w:val="3"/>
          <w:numId w:val="1"/>
        </w:numPr>
        <w:rPr/>
      </w:pPr>
      <w:bookmarkStart w:id="504" w:name="__RefHeading___Toc788920_3224264995"/>
      <w:bookmarkStart w:id="505" w:name="_Toc190"/>
      <w:bookmarkEnd w:id="503"/>
      <w:bookmarkEnd w:id="504"/>
      <w:r>
        <w:rPr/>
        <w:t>۶</w:t>
      </w:r>
      <w:r>
        <w:rPr>
          <w:rtl w:val="true"/>
        </w:rPr>
        <w:t xml:space="preserve"> </w:t>
      </w:r>
      <w:r>
        <w:rPr>
          <w:rtl w:val="true"/>
        </w:rPr>
        <w:t xml:space="preserve">/ </w:t>
      </w:r>
      <w:r>
        <w:rPr/>
        <w:t>۵</w:t>
      </w:r>
      <w:r>
        <w:rPr>
          <w:rtl w:val="true"/>
        </w:rPr>
        <w:t xml:space="preserve"> انقطاع به سوى خدا</w:t>
      </w:r>
      <w:bookmarkEnd w:id="505"/>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انقطاع به سوى خداپيامبر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براى پيوستن به تو ، از همه گسست و تو با او نپيوستى؟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نمازگاهش رو مى كند تا نماز بخواند ، خداوند عز و جل به فرشتگانش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فرشتگان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بينيد كه اين بنده من ، چگونه از همه خلايق بريده وبه من رو آورده ورحمت وبخشش ومهربانىِ مرا آرزو دارد؟ شما را گواه مى گيرم كه او را به رحمت و كرامت هاى خود ، مخصوصش كردم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السلامـ در بخشى از مناجات شعبانيه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نهايت درجه گسستن از همه و پيوستن به خودت را ارزانى دار و چشم دلمان را در پرتو نگاهى به خويش ، روشن بدار تا ديدگان دل ، حجاب هاى نور را بشكافد و به كانون عظمت تو برسد و جان هايمان ، به شكوه قداست تو بپيوندد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پيوستن به خدا ، در گسستن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آفريدگار نخواهى پيوست تا آن كه از آفريده بگسلى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مِن دُعائِهِ يَومَ 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وجَدِّد لي وُصلَةَ الاِنقِطاعِ إِلَيكَ ، وَاصدُد قُوى سَبَبي عَن سِواكَ ، حَتّى أَفِرَّ عَن مَصارِعِ الهَلَكاتِ إِلَيكَ ، وأَحُثَّ الرِّحلَةَ إِلى إِيثارِكَ بِاستِظهارِ اليَقينِ فيكَ ؛ فَإِنَّهُ لا عُذرَ لِمَن جَهِلَكَ بَعدَ استِعلاءِ الثَّناءِ عَلَيكَ ، ولا حُجَّةَ لِمَنِ اختُزِلَ عَن طَريقِ العِلمِ بِكَ مَعَ إِزاحَةِ اليَقينِ مَواقِعَ الشَّكِّ فيكَ ، ولا يَبلُغُ إِلى فَضائِلِ القِسَمِ إِلاّ بِتَأييدِكَ وتَسديدِكَ ، فَتَوَلَّني بِتَأييدٍ مِن عَونِكَ ، وكافِني عَلَيهِ بِجَزيلِ عَطائِكَ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وِلايَةُ أَهلِ البَيتِرسول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الوَسيلَةُ إِلَى اللّهِ ، وَالوُصلَةُ إِلى رِضوانِ اللّهِ ، ولَنا العِصمَةُ وَالخِلافَةُ وَالهِدايَةُ ، و فينَا النُّبُوَّةُ وَالوِلايَةُ وَالإِمامَةُ ، ونَحنُ مَعدِنُ الحِكمَةِ و بابُ الرَّحمَةِ وشَجَرَةُ العِصمَةِ ، ونَحنُ كَلِمَةُ التَّقوى وَالمَثَلُ الأَعلى وَالحُجَّةُ العُظمى وَالعُروَةُ الوُثقى الَّتي مَن تَمَسَّكَ بِها نَجا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تَقَرَّبوا إِلَى اللّهِ بِتَوحيدِهِ وطاعَةِ مَن أَمَرَكُم أن تُطيعوهُ ، ولا تُمسِكوا بِعِصَمِ الكَوافِرِ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6" w:name="pg12771_128610"/>
    </w:p>
    <w:p>
      <w:pPr>
        <w:pStyle w:val="Heading4"/>
        <w:numPr>
          <w:ilvl w:val="3"/>
          <w:numId w:val="1"/>
        </w:numPr>
        <w:rPr/>
      </w:pPr>
      <w:bookmarkStart w:id="507" w:name="__RefHeading___Toc788922_3224264995"/>
      <w:bookmarkStart w:id="508" w:name="_Toc191"/>
      <w:bookmarkEnd w:id="506"/>
      <w:bookmarkEnd w:id="507"/>
      <w:r>
        <w:rPr/>
        <w:t>۶</w:t>
      </w:r>
      <w:r>
        <w:rPr>
          <w:rtl w:val="true"/>
        </w:rPr>
        <w:t xml:space="preserve"> </w:t>
      </w:r>
      <w:r>
        <w:rPr>
          <w:rtl w:val="true"/>
        </w:rPr>
        <w:t xml:space="preserve">/ </w:t>
      </w:r>
      <w:r>
        <w:rPr/>
        <w:t>۶</w:t>
      </w:r>
      <w:r>
        <w:rPr>
          <w:rtl w:val="true"/>
        </w:rPr>
        <w:t xml:space="preserve"> ولايت اهل بيت</w:t>
      </w:r>
      <w:bookmarkEnd w:id="508"/>
    </w:p>
    <w:p>
      <w:pPr>
        <w:pStyle w:val="BookText"/>
        <w:rPr/>
      </w:pPr>
      <w:r>
        <w:rPr>
          <w:rFonts w:ascii="IRNazanin" w:hAnsi="IRNazanin" w:eastAsia="IRNazanin"/>
          <w:color w:val="111111"/>
          <w:sz w:val="28"/>
          <w:sz w:val="28"/>
          <w:szCs w:val="28"/>
          <w:rtl w:val="true"/>
          <w:lang w:bidi="fa-IR"/>
        </w:rPr>
        <w:t>امام زين العابدين عليه السلامـ در دعاى روز جمعه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بريدن از غير و پيوستن به خودت را باز برايم فراهم كن و راه هاى اتصالم به غير را ببند تا از پرتگاه هاى هلاكت ، به سوى تو بگريزم و با پشت گرمىِ يقين به تو ، به سوى ترجيح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بار بربندم كه پس از بالا گرفتن ستايش تو ، عذرى براى ناآگاه از تو نيست و با شك زدايىِ يقين ، حجّتى براى آن كس كه از طريق علم به تو كناره گرفته ، نمانده است و جز با تأييد و استوار داشتن تو ، به فضيلت هاى قسمت شده نمى توان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سرپرستىِ مرا با تأييدى از يارى ات ، به عهده گير و با عطاى فراوانت ، مرا بر آن سزا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ولايت اهل بيتپيامبر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نزديكى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خداييم و راه وصل به خشنودىِ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ماست عصمت و خلافت و هدايت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ماست نبوّت و ولايت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معدن حكمت و دريچه رحمت و درخت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ماييم كلمه تقوا و نمونه والا و حجّت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دستگيره استوارى كه هر كس بدان چنگ زند ، رهايى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يگانه دانستن خدا و اطاعت از آن كه فرمان به اطاعتش داده ، به خدا نزديكى جوييد و با زنان كافر پيوند بر قرار نكنيد </w:t>
      </w:r>
      <w:r>
        <w:rPr>
          <w:rFonts w:eastAsia="IRNazanin" w:cs="IRNazanin"/>
          <w:color w:val="111111"/>
          <w:sz w:val="28"/>
          <w:szCs w:val="28"/>
          <w:rtl w:val="true"/>
          <w:lang w:bidi="fa-IR"/>
        </w:rPr>
        <w:t xml:space="preserve">. </w:t>
      </w:r>
      <w:r>
        <w:rPr>
          <w:rStyle w:val="FootnoteAnchor"/>
          <w:rtl w:val="true"/>
        </w:rPr>
        <w:footnoteReference w:id="855"/>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الأَعرافُ الَّذي لا يُعرَفُ اللّهُ عز و جل إِلاّ بِسَبيلِ مَعرِفَتِنا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ـ تَبارَكَ وتَعالى ـ لَو شاءَ لَعَرَّفَ العِبادَ نَفسَهُ ، ولكِن جَعَلَنا أَبوابَهُ وصِراطَهُ وسَبيلَهُ وَالوَجهَ الَّذي يُؤتى مِنهُ ، فَمَن عَدَلَ عَن وِلايَتِنا أَو فَضَّلَ عَلَينا غَيرَنا فَإِنَّهُم عَنِ الصِّراطِ لَناكِبونَ </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سَواءٌ مَنِ اعتَصَمَ النّاسُ بِهِ ولا سَواءٌ ، حَيثُ ذَهَبَ النّاسُ إِلى عُيونٍ كَدِرَةٍ يَفرَغُ بَعضُها في بَعضٍ ، و ذَهَبَ مَن ذَهَبَ إِلَينا إِلى عُيونٍ صافِيَةٍ تَجري بِأَمرِ رَبِّها ، لا نَفادَ لَها ولاَ انقِطاعَ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الإمام الباقر عليه السلامـ في وَصفِ الأَئِمَّةِ عليهم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الصِّراطُ المُستَقيمُ ، هُمُ السَّبيلُ الأَقوَمُ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أَمنٌ لِمَن التَجَأَ إِلَيهِمُ ، وأَمانٌ لِمَن تَمَسَّكَ بِهِم ، إِلَى اللّهِ يَدعونَ </w:t>
      </w:r>
      <w:r>
        <w:rPr>
          <w:rFonts w:eastAsia="Amiri" w:cs="Amiri" w:ascii="Amiri" w:hAnsi="Amiri"/>
          <w:color w:val="111111"/>
          <w:sz w:val="28"/>
          <w:szCs w:val="28"/>
          <w:rtl w:val="true"/>
          <w:lang w:bidi="ar-SA"/>
        </w:rPr>
        <w:t xml:space="preserve">.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الامام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نَظَرتَ إِلَى السَّماءِ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جَعَلَ فِي السَّماءِ بُروجا ، وجَعَلَ فيها سِراجا وقَمَرا مُنيرا ، وجَعَلَ لَنا نُجوما قِبلَةً نَهتَدي بِها إِلَى التَّوَجُّه إِلَيهِ في ظُلُماتِ البَرِّ وَالبَحرِ ، اللّهُمَّ كَما هَدَيتَنا إِلَى التَّوَجُّهِ إِلَيكَ إِلى </w:t>
      </w:r>
      <w:r>
        <w:rPr>
          <w:rStyle w:val="FootnoteAnchor"/>
          <w:rtl w:val="true"/>
        </w:rPr>
        <w:footnoteReference w:id="859"/>
      </w:r>
      <w:r>
        <w:rPr>
          <w:rFonts w:ascii="Amiri" w:hAnsi="Amiri" w:eastAsia="Amiri" w:cs="Amiri"/>
          <w:color w:val="111111"/>
          <w:sz w:val="28"/>
          <w:sz w:val="28"/>
          <w:szCs w:val="28"/>
          <w:rtl w:val="true"/>
          <w:lang w:bidi="ar-SA"/>
        </w:rPr>
        <w:t xml:space="preserve">قِبلَتِكَ المَنصوبَةِ لِخَلقِكَ ، فَاهدِنا إِلى نُجومِكَ الَّتي جَعَلتَها أَمانا لِأَهلِ الأَرضِ ولِأَهلِ السَّماءِ حَتّى نَتَوَجَّهَ بِهِم إِلَيكَ ، فَلا يَتَوَجَّهُ المُتَوَجِّهونَ إِلَيكَ إِلاّ بِهِم ، ولا يَسلُكُ الطَّريقَ إِلَيكَ مَن سَلَكَ مِن غَيرِهِم ، ولا لَزِمَ المَحَجَّةَ مَن لَم يَلزَمهُم ، اِستَمسَكتُ بِعُروَةِ اللّهِ الوُثقى ، وَاعتَصَمتُ بِحَبلِ اللّهِ المَتينِ </w:t>
      </w:r>
      <w:r>
        <w:rPr>
          <w:rFonts w:eastAsia="Amiri" w:cs="Amiri" w:ascii="Amiri" w:hAnsi="Amiri"/>
          <w:color w:val="111111"/>
          <w:sz w:val="28"/>
          <w:szCs w:val="28"/>
          <w:rtl w:val="true"/>
          <w:lang w:bidi="ar-SA"/>
        </w:rPr>
        <w:t xml:space="preserve">. </w:t>
      </w:r>
      <w:r>
        <w:rPr>
          <w:rStyle w:val="FootnoteAnchor"/>
          <w:rtl w:val="true"/>
        </w:rPr>
        <w:footnoteReference w:id="86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ماييم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Style w:val="FootnoteAnchor"/>
          <w:rtl w:val="true"/>
        </w:rPr>
        <w:footnoteReference w:id="861"/>
      </w:r>
      <w:r>
        <w:rPr>
          <w:rFonts w:ascii="IRNazanin" w:hAnsi="IRNazanin" w:eastAsia="IRNazanin"/>
          <w:color w:val="111111"/>
          <w:sz w:val="28"/>
          <w:sz w:val="28"/>
          <w:szCs w:val="28"/>
          <w:rtl w:val="true"/>
          <w:lang w:bidi="fa-IR"/>
        </w:rPr>
        <w:t xml:space="preserve">كه معرفت خداى عز و جل جز از راه معرفت ما ميسّر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اگر مى خواست ،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 مى شناسانْد ؛ امّا ما را دريچه و طريق و راه و جانبى قرار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درآيند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كه از ما كناره بگيرد يا غير ما را بر ما برترى دهد ، از راهْ كج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مردم به آنها چنگ مى زنند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هدايت و راهبرى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يكسان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چشمه هايى كدر و در هم ريخته مى پيوندند ، امّا آن كه با ما شد ، به چشمه هايى زلال مى رسد كه به فرمان پروردگارشان جارى اند ، نه تمام مى شوند و نه قطع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در توصيف امامان عليهم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 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اند ، راه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پناهنده به آنان ، امنيت اند و براى چنگ زننده به ايشان ، امان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مى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آسمان نگريستى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خدايى كه در آسمان ، برج هايى قرار داد و نيز چراغى فروزان و ماهى تابان ، و براى ما ستارگانى قرار داد كه با توجّه به آنها ، در تاريكى هاى خشكى و دريا ، قبله را مى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ما را با رهنمون شدن به قبله قرار داده شده براى خلقت ، به خودت متوجه كردى ، ما را به ستارگانى كه مايه امان زمينيان و آسمانيان قرار دادى ، رهنمون شو تا با آنها متوجّه تو شويم كه هيچ كس ، به تو رو نكند ، جز با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راهِ جز ايشان را بپويد ، به سوى تو نمى آيد و آن كه با جز اينان همراه شود ، همراه حجّت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دستگيره بزرگ خدا را گرفتم و به رشته استوار خدا چنگ زدم</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كِتابِهِ إِلَى المُفَضَّلِ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ـ تَبارَكَ و تَعالى ـ إِنَّما أَحَبَّ أن يُعرَفَ بِالرِّجالِ وأن يُطاعَ بِطاعَتِهِم ، فَجَعَلَهُم سَبيلَهُ و وَجهَهُ الَّذي يُؤتى مِنهُ ، لايَقبَلُ مِنَ العِبادِ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يُسْـئلُ عَمَّا يَفْعَلُ وَ هُمْ يُسْـئلُونَ</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يَنظُرَ إِلَى اللّهِ بِغَيرِ حِجابٍ ، ويَنظُرَ اللّهُ إِلَيهِ بِغَيرِ حِجابٍ فَليَتَوَلَّ آلَ مُحَمَّدٍ ، وَليَتَبَرَّأ مِن عَدُوِّهِم ، وليَأتَمَّ بِإِمامِ المُؤمِنينَ مِنهُم ؛ فَإِنَّهُ إِذا كانَ يَومُ القِيامَةِ نَظَرَ اللّهُ إِلَيهِ بِغَيرِ حِجابٍ ، ونَظَرَ إِلَى اللّهِ بِغَيرِ حِجابٍ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الإمام الهادي عليه السلامـ فِي الزِّيارَةِ الجامِعَةِ الكَبيرَةِ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بَدَأَ بِكُم ، ومَن وَحَّدَهُ قَبِلَ عَنكُم ، ومَن قَصَدَهُ تَوَجَّهَ بِكُم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الاستعانةُ بِاللّهالإمام عليّ عليه السلامـ مِن مُناجاتِهِ في شَهرِ شَعبانَ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وأَلحِقني بِنُورِ عِزِّكَ الأَبهَجِ ؛ فَأَكونَ لَكَ عارِفا وعَن سِواكَ مُنحَرِفا ، ومِنكَ خائِفا مُراقِبا ، يا ذَا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866"/>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9" w:name="pg12771_128614"/>
    </w:p>
    <w:p>
      <w:pPr>
        <w:pStyle w:val="Heading4"/>
        <w:numPr>
          <w:ilvl w:val="3"/>
          <w:numId w:val="1"/>
        </w:numPr>
        <w:rPr/>
      </w:pPr>
      <w:bookmarkStart w:id="510" w:name="__RefHeading___Toc788924_3224264995"/>
      <w:bookmarkStart w:id="511" w:name="_Toc192"/>
      <w:bookmarkEnd w:id="509"/>
      <w:bookmarkEnd w:id="510"/>
      <w:r>
        <w:rPr/>
        <w:t>۶</w:t>
      </w:r>
      <w:r>
        <w:rPr>
          <w:rtl w:val="true"/>
        </w:rPr>
        <w:t xml:space="preserve"> </w:t>
      </w:r>
      <w:r>
        <w:rPr>
          <w:rtl w:val="true"/>
        </w:rPr>
        <w:t xml:space="preserve">/ </w:t>
      </w:r>
      <w:r>
        <w:rPr/>
        <w:t>۷</w:t>
      </w:r>
      <w:r>
        <w:rPr>
          <w:rtl w:val="true"/>
        </w:rPr>
        <w:t xml:space="preserve"> يارى جستن از خداوند</w:t>
      </w:r>
      <w:bookmarkEnd w:id="511"/>
    </w:p>
    <w:p>
      <w:pPr>
        <w:pStyle w:val="BookText"/>
        <w:rPr/>
      </w:pPr>
      <w:r>
        <w:rPr>
          <w:rFonts w:ascii="IRNazanin" w:hAnsi="IRNazanin" w:eastAsia="IRNazanin"/>
          <w:color w:val="111111"/>
          <w:sz w:val="28"/>
          <w:sz w:val="28"/>
          <w:szCs w:val="28"/>
          <w:rtl w:val="true"/>
          <w:lang w:bidi="fa-IR"/>
        </w:rPr>
        <w:t>امام صادق عليه السلامـ در نامه اش به مفضّل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خداى ـ تبارك و تعالى ـ دوست دارد كه تنها از طريق برخى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شود و با اطاعت از ايشان ، اطاعت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راه و سيماى خود كه از آن درمى آيند ، نمود و جز اين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بندگانش نمى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از آنچه مى كند ، سؤال نمى شود؛ ولى مردم پرسيده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دوست دارد كه بى پرده به خدا بنگرد و خدا نيز بى پرده به او بنگرد ، خاندان محمّد صلى الله عليه و آله را ولىّ خود بگيرد و از دشمن ايشان ، بيزارى جويد و رهبر مؤمنان از ميان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امام خود بگيرد كه چون چنين كند ، خداوند ، در روز قيامت ، به او بى پرده مى نگرد و او نيز بى پرده به خدا مى 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السلامـ در زيارت جامعه كبيره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خدا را بخواهد ، از شما مى آغازد و هر كس او را يگانه بداند ، از شما مى پذيرد و هر كه آهنگ او كند ، به شما روى مى 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يارى جستن از خداوندامام على عليه السلامـ در مناجات شعبانيه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نور عزّت شادمانه ات ، ملحق كن تا به تو عارف شوم و از غير تو كناره گيرم و از تو بيمناك و مراقب باشم ، اى صاحب شكوه و بزرگوارى</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دُعاءٍ عَلَّمَهُ نَوفا البَكالِيَّ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بِاسمِكَ الَّذي ظَهَرتَ بِهِ لِخاصَّةِ أَولِيائِكَ ، فَوَحَّدوكَ وعَرَفوكَ فَعَبَدوكَ بِحَقيقَتِكَ ، أن تُعَرِّفَني نَفسَكَ لِأُقِرَّ لَكَ بِرُبوبِيَّتِكَ عَلى حَقيقَةِ الإِيمانِ بِكَ ، ولا تَجعَلَني يا إِلهي مِمَّن يَعبُدُ الاِسمَ دونَ المَعنى ، وَالحَظني بِلَحظَةٍ مِن لَحَظاتِكَ تُنَوِّرُ بِها قَلبي بِمَعرِفَتِكَ خاصَّةً ومَعرِفَةِ أَوليائِكَ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الإمام الحسين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تَرَدُّدي فِي الآثارِ يوجِبُ بُعدَ المَزارِ ، فَاجمَعني عَلَيكَ بِخِدمَةٍ توصِلُني إِلَيكَ ، كَيفَ يُستَدَلُّ عَلَيكَ بِما هُوَ في وُجودِهِ مُفتَقِرٌ إِلَيكَ ؟ أيَكونُ لِغَيرِكَ مِنَ الظُّهورِ ما لَيسَ لَكَ حَتّى يَكونَ هُوَ المُظهِرُ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غِبتَ حَتّى تَحتاجَ إِلى دَليلٍ يَدُلُّ عَلَيكَ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وبِكَ أَستَدِلُّ عَلَيكَ ، فَاهدِني بِنُورِكَ إِلَيكَ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مِنَ الَّذينَ جَدّوا في قَصدِكَ فَلَم يَنكِلوا ، و سَلَكُوا الطَّريقَ إِلَيكَ فَلَم يَعدِلوا ، وَاعتَمَدوا عَلَيكَ فِي الوُصولِ حَتّى وَصَلوا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وَاجعَلنا مِنَ الَّذينَ فَتَقتَ لَهُم رَتقَ عَظيمِ غَواشي جُفونِ حَدَقِ عُيونِ القُلوبِ ، حَتّى نَظَروا إِلى تَدبيرِ حِكمَتِكَ ، وشَواهِدِ حُجَجِ بَيِّناتِكَ ، فَعرَفوكَ بِمَحصولِ فِطَنِ القُلوبِ ، وأنتَ في غَوامِضِ سُتُراتِ حُجُبِ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فَسُبحانَكَ أيُّعَينٍ تَقومُ بِها نُصبَ نُورِكَ، أم تَرقَأُ إِلى نُورِ ضِياءِ قُدسِكَ، أو أيُّ فَهمٍ يَفهَمُ ما دونَ ذلِكَ إِلاَّ الأَبصارَ الَّتي كَشَفتَ عَنها حُجُبَ العَمِيَّةِ ، فَرَقَت أَرواحُهُم عَلى أَجنِحَةِ المَلائِكَةِ ، فَسَمّاهُم أَهلُ المَلَكوتِ زُوّارا ، وأَسماهُم أَهلُ الجَبَروتِ عُمّارا ، فَتَرَدَّدوا في مَصافِّ المُسَبِّحينَ ، وتَعَلَّقوا بِحِجابِ القُدرَةِ ، وناجَوا رَبَّهُم عِندَ كُلِّ شَهوَةٍ ، فَحَرَّقَت </w:t>
      </w:r>
      <w:r>
        <w:rPr>
          <w:rStyle w:val="FootnoteAnchor"/>
          <w:rtl w:val="true"/>
        </w:rPr>
        <w:footnoteReference w:id="870"/>
      </w:r>
      <w:r>
        <w:rPr>
          <w:rFonts w:ascii="Amiri" w:hAnsi="Amiri" w:eastAsia="Amiri" w:cs="Amiri"/>
          <w:color w:val="111111"/>
          <w:sz w:val="28"/>
          <w:sz w:val="28"/>
          <w:szCs w:val="28"/>
          <w:rtl w:val="true"/>
          <w:lang w:bidi="ar-SA"/>
        </w:rPr>
        <w:t xml:space="preserve">قُلوبُهُم حُجُبَ النّورِ ، حَتّى نَظَروا بِعَينِ القُلوبِ إِلى عِزِّ الجَلالِ في عِظَمِ المَلَكوتِ ، فَرَجَعَتِ القُلوبُ إِلَى الصُّدورِ عَلَى النِّيّاتِ بِمَعرِفَةِ تَوحيدِكَ ، فَلا إِلهَ إِلاّ أنتَ ، وَحدَكَ لا شَريكَ لَكَ ، تَعالَيتَ عَمّا يَقولُ الظّالِمونَ عُلُوّا كَبيرا </w:t>
      </w:r>
      <w:r>
        <w:rPr>
          <w:rFonts w:eastAsia="Amiri" w:cs="Amiri" w:ascii="Amiri" w:hAnsi="Amiri"/>
          <w:color w:val="111111"/>
          <w:sz w:val="28"/>
          <w:szCs w:val="28"/>
          <w:rtl w:val="true"/>
          <w:lang w:bidi="ar-SA"/>
        </w:rPr>
        <w:t xml:space="preserve">. </w:t>
      </w:r>
      <w:r>
        <w:rPr>
          <w:rStyle w:val="FootnoteAnchor"/>
          <w:rtl w:val="true"/>
        </w:rPr>
        <w:footnoteReference w:id="871"/>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بخشى از دعايى كه به نوف بِكالى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 ـ به حقّ نامى كه براى دوستان ويژه ات آشكار كردى تا تو را يگانه دانستند و شناختند و به حقيقتت ،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شدند ـ كه خود را به من بشناسانى تا با حقيقت ايمان به تو ، نزد تو به ربوبيتت اقرار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كسانى قرار مده كه اسمِ بدون معنا را مى پرستند؛ و گوشه چشمى به ما كن تا دلمان را از معرفت ويژه ات و معرفت دوستانت ، روشن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 بر هر كار ، توانايى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السلامـ در بخشى از دعايش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چرخش انديشه ام ميان آثار ، موجب دورى ديدار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خدمتى وادارم كن كه مرا به تو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چيزى كه در هستى اش به تو نياز دارد ، بر تو دلالت كند؟ آيا غير تو ، ظهورى دارد كه تو نداشته باشى تا آن ، ظاهر كننده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نهان شدى تا نيازمند دليلى باشى كه بر تو دلالت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خودت بر تو استدلال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با نورت به خود رهنمون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كسانى قرار ده كه از سرِ جِد ، آهنگ تو كردند و باز نگشتند و راه به سوى تو را پيمودند و منحرف نشدند و براى رسيدن ، بر تو اعتماد ورزيدند تا 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ما را از كسانى قرار ده كه پرده ضخيمِ فرو افتاده بر حدقه چشم دلشان را شكافتى تا به تدبير حكيمانه ات و شواهد حجّت هاى روشنت بنگرند و تو را با دستاورد زيركىِ دل ها بشناسند ، در حالى كه در پسِ پوشش پرده هاى درهم پيچيده دل ها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ديده را ياراى آن است كه نورِ تو را ببيند يا تا پرتوِ نور قدست فراز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كدامين فهم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اين را بفهمد؟ جز ديدگانى كه پرده هاى نابينايى را از آنها زدودى و جان هايشان ، بر بال فرشتگان بالا آمد و ملكوتيان ، آنان را ديدارگر و جبروتيان ، آبادگر ناميدند و در صفوفِ تسبيح گويان چرخيدند و از پرده قدرت آويختند و به گاهِ هر خواسته ، با پروردگارشان مناجات كردند و دل هايشان حجاب هاى نور را سوزانْد تا به ديده دل و در عظمت ملكوت ، عزّت شكوه او را بنگرند و دل هايشان با درونى آكنده از معرفت توحيدى ، به سينه ها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تو ،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يگانه و بى همتايى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والايى؛ بس والاتر از آنچه ستمگران بر زبان مى رانند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لِقاؤُكَ قُرَّةُ عَيني ، ووَصلُكَ مُنى نَفسي ، وإِلَيكَ شَوقي ، وفي مَحَبَّتِكَ وَلَهي ، وإِلى هَواكَ صَبابَتي ، وَرِضاكَ بُغيَتي ، ورُؤيَتُكَ حاجَتي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فَاجعَلنا مِمَّنِ اصطَفَيتَهُ لِقُربِكَ ووِلايَتِكَ ، وأَخلَصتَهُ لِوُدِّكَ ومَحَبَّتِكَ ، وشَوَّقتَهُ إِلى لِقائِكَ ، ورَضَّيتَهُ بِقَضائِكَ ، ومَنَحتَهُ بِالنَّظَرِ إِلى وَجهِكَ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وخَصَصتَهُ بِمَعرِفَتِكَ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وَامنُن بِالنَّظَرِ إِلَيكَ عَلَيَّ </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بِسُبُحاتِ </w:t>
      </w:r>
      <w:r>
        <w:rPr>
          <w:rStyle w:val="FootnoteAnchor"/>
          <w:rtl w:val="true"/>
        </w:rPr>
        <w:footnoteReference w:id="874"/>
      </w:r>
      <w:r>
        <w:rPr>
          <w:rFonts w:ascii="Amiri" w:hAnsi="Amiri" w:eastAsia="Amiri" w:cs="Amiri"/>
          <w:color w:val="111111"/>
          <w:sz w:val="28"/>
          <w:sz w:val="28"/>
          <w:szCs w:val="28"/>
          <w:rtl w:val="true"/>
          <w:lang w:bidi="ar-SA"/>
        </w:rPr>
        <w:t xml:space="preserve">وَجهِكَ ، وبِأَنوارِ قُدسِكَ ، وأَبتَهِلُ إِلَيكَ بِعَواطِفِ رَحمَتِكَ ، ولَطائِفِ بِرِّكَ ، أن تُحَقِّقَ ظَنّي بِما أُؤَمِّلُهُ مِن جَزيلِ إِكرامِكَ ، وجَميلِ إِنعامِكَ ، فِي القُربى مِنكَ ، وَالزُّلفى لَدَيكَ ، وَالتَّمَتُّعِ بِالنَّظَرِ إِلَيكَ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فَاجعَلنا مِنَ الَّذينَ تَوَشَّحَت أَشجارُ الشَّوقِ إِلَيكَ في حَدائِقِ صُدورِهِم ، وأَخَذَت لَوعَةُ مَحَبَّتِكَ بِمَجامِعِ قُلوبِهِم ، فَهُم إِلى أَوكارِ الأَفكارِ يَأوونَ ، وفي رِياضِ القُربِ وَالمُكاشَفَةِ يَرتَعونَ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كُشِفَ الغِطاءُ عَن أَبصارِهِم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وَانشَرَحَت بِتَحقيقِ المَعرِفَةِ صُدورُهُم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وقَرَّت بِالنَّظَرِ إِلى مَحبوبِهِم أَعيُنُهم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وَاجعَلنا مِن أَخَصِّ عارِفيكَ </w:t>
      </w:r>
      <w:r>
        <w:rPr>
          <w:rFonts w:eastAsia="Amiri" w:cs="Amiri" w:ascii="Amiri" w:hAnsi="Amiri"/>
          <w:color w:val="111111"/>
          <w:sz w:val="28"/>
          <w:szCs w:val="28"/>
          <w:rtl w:val="true"/>
          <w:lang w:bidi="ar-SA"/>
        </w:rPr>
        <w:t xml:space="preserve">. </w:t>
      </w:r>
      <w:r>
        <w:rPr>
          <w:rStyle w:val="FootnoteAnchor"/>
          <w:rtl w:val="true"/>
        </w:rPr>
        <w:footnoteReference w:id="876"/>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ديدار تو روشنى چشم من ، وصل تو آرزوى جان من ، شوقم به سوى تو ، شيفتگى ام در حبّ تو ، شورم در هواى تو ، خشنودى ات خواسته من و ديدارت حاجت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كسانى قرار ده كه براى مقام قرب و ولايتِ خود ، برگزيدى و براى مودّت و محبّت خود ، خالص ساختى و به ديدارت مشتاق و به قضايت ، خشنود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ارزانى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سيمايت ، اكرام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معرفتت مخصوص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خودت ، بر من منّت بنه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سيماى باشكوهت و به نورهاى قدست ، مى طلبم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توجّهات رحيمانه ات و نيكى هاى لطيفت ، به درگاهت مى نالم كه گمانم را در اميد به اكرام سترگت و نعمت بخشىِ زيبايت براى نزديك شدن به تو و منزلت يافتن نزد تو و بهره مندى از نظر به تو ، تحقّق بخشى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كسانى قرار ده كه درختان شوق به تو ، در باغ هاى سينه هاشان ريشه دوانده و سوز محبّت به تو ، سراسر دل هايشان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آشيانه هاى انديشه ، جاى مى گيرند و در بوستان هاى قرب و مكاشفه ، مى چرخند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از ديدگانشان برداشته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سينه هايشان با راهيابىِ معرفت ، گشوده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چشم هايشان با نگريستن به محبوبشان ، آرام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از خاص ترينِ عارفانت قرار ده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عليه السلامـ مِن دُعاءٍ عَلَّمَهُ زُرارَةَ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عَرِّفني نَفسَكَ ؛ فَإِنَّكَ إِن لَم تُعَرِّفني نَفسَكَ لَم أَعرِف نَبِيَّكَ ، اللّهُمَّ عَرِّفني رَسولَكَ ؛ فَإِنَّكَ إِن لَم تُعَرِّفني رَسولَكَ لَم أَعرِف حُجَّتَكَ ، اللّهُمَ عَرِّفني حُجَّتَكَ ؛ فَإِنَّكَ إِن لَم تُعَرِّفني حُجَّتَكَ ضَلَلتُ عَن ديني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الإمام الرضا عليه السلامـ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 طَ الْمُسْتَقِيمَ</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اِستِرشادٌ لِأَدبِهِ ، وَاعتِصامٌ بِحَبلِهِ ، وَاستِزادَةٌ فِي المَعرِفَةِ بِرَبِّهِ وبِعَظَمَتِهِ وبِكِبرِيائِهِ </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۴۰۰۹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دعايى كه به زراره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به من بشناسان كه اگر خود را به من نشناسانى ، پيامبرت را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پيامبرت را به من بشناسان كه اگر پيامبرت را به من نشناسانى ، حجّتت را نمى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حجّتت را به من بشناسان كه اگر حجّتت را به من نشناسانى ، از دينم گم راه خواهم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تفسير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 رهنمون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راهيابى به ادب او و چنگ زدن به ريسمان او و طلب فزونىِ معرفت به پروردگارى اش و عظمت و كبريايى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۴۰۰۹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12" w:name="pg12771_128622"/>
    </w:p>
    <w:p>
      <w:pPr>
        <w:pStyle w:val="Heading4"/>
        <w:numPr>
          <w:ilvl w:val="3"/>
          <w:numId w:val="1"/>
        </w:numPr>
        <w:rPr/>
      </w:pPr>
      <w:bookmarkStart w:id="513" w:name="__RefHeading___Toc788926_3224264995"/>
      <w:bookmarkStart w:id="514" w:name="_Toc193"/>
      <w:bookmarkEnd w:id="512"/>
      <w:bookmarkEnd w:id="513"/>
      <w:r>
        <w:rPr>
          <w:rtl w:val="true"/>
        </w:rPr>
        <w:t>پژوهشى درباره راه هاى رسيدن به بالاترين مراتب خداشناسى</w:t>
      </w:r>
      <w:bookmarkEnd w:id="514"/>
    </w:p>
    <w:p>
      <w:pPr>
        <w:pStyle w:val="Heading5"/>
        <w:numPr>
          <w:ilvl w:val="4"/>
          <w:numId w:val="1"/>
        </w:numPr>
        <w:rPr/>
      </w:pPr>
      <w:bookmarkStart w:id="515" w:name="__RefHeading___Toc788928_3224264995"/>
      <w:bookmarkStart w:id="516" w:name="_Toc194"/>
      <w:bookmarkEnd w:id="515"/>
      <w:r>
        <w:rPr>
          <w:rtl w:val="true"/>
        </w:rPr>
        <w:t xml:space="preserve">يك </w:t>
      </w:r>
      <w:r>
        <w:rPr>
          <w:rtl w:val="true"/>
        </w:rPr>
        <w:t xml:space="preserve">. </w:t>
      </w:r>
      <w:r>
        <w:rPr>
          <w:rtl w:val="true"/>
        </w:rPr>
        <w:t>ياد خدا</w:t>
      </w:r>
      <w:bookmarkEnd w:id="516"/>
    </w:p>
    <w:p>
      <w:pPr>
        <w:pStyle w:val="Heading6"/>
        <w:numPr>
          <w:ilvl w:val="5"/>
          <w:numId w:val="1"/>
        </w:numPr>
        <w:rPr/>
      </w:pPr>
      <w:bookmarkStart w:id="517" w:name="__RefHeading___Toc788930_3224264995"/>
      <w:bookmarkStart w:id="518" w:name="_Toc195"/>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 xml:space="preserve">پژوهشى درباره راه هاى رسيدن به بالاترين مراتب خداشناسىآنچه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هاى رسيدن به بالاترين مراتب 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در بر دارنده مهم ترين و ارجمندترين و مطمئن ترين دستوركارها براى سير و سلوك به سوى اللّه است كه در متون اسلامى ، به آنها اشاره شده است و گذر از منازل سلوك و رسيدن به قله يقين و معرفت شهودى ، بدون عمل به اين رهنمودها ، امكان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حركت انسان به سوى كمال مطلق ، بدين سان آغاز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خدانخستين گام در اين سير و سلوك ، ياد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درباره نقش ياد خدا در سازندگى انسان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صَلاحِ القَلبِ اشتِغالُهُ بِذِكرِ اللّهِ </w:t>
      </w:r>
      <w:r>
        <w:rPr>
          <w:rFonts w:eastAsia="IRNazanin" w:cs="IRNazanin"/>
          <w:color w:val="111111"/>
          <w:sz w:val="28"/>
          <w:szCs w:val="28"/>
          <w:rtl w:val="true"/>
          <w:lang w:bidi="fa-IR"/>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اساس سامان يافتن دل ، اشتغال آن به ياد خداست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 خدا ، در واقع ، رمز خودسازى است ؛ چرا كه به تدريج ، انسان را از خودِ حيوانى تهى مى كند و دل را از رذايل اخلاقى پاك مى گرداند و آن را براى پذيرش نور يقين ، آماده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اسلامى ، نقشِ سرنوشت ساز يادِ خدا در سازندگى انسان ، به تفصيلْ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براى نمونه ، به سه دسته از آنها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رواياتى كه بر نقش ذكر در آفت زدايى و سالم سازى قلب تأكيد دارند ، مانند آنچه از امام على عليه السلام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اللّهِ مَطرَدَةٌ لِلشَّيطانِ </w:t>
      </w:r>
      <w:r>
        <w:rPr>
          <w:rFonts w:eastAsia="IRNazanin" w:cs="IRNazanin"/>
          <w:color w:val="111111"/>
          <w:sz w:val="28"/>
          <w:szCs w:val="28"/>
          <w:rtl w:val="true"/>
          <w:lang w:bidi="fa-IR"/>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ياد كردنِ خدا ، راندن شيطان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رَأسُ مالِ كُلِّ مُؤمِنٍ ، ورِبحُهُ السَّلامَةُ مِنَ الشَّيطانِ </w:t>
      </w:r>
      <w:r>
        <w:rPr>
          <w:rFonts w:eastAsia="Amiri" w:cs="Amiri" w:ascii="Amiri" w:hAnsi="Amiri"/>
          <w:color w:val="111111"/>
          <w:sz w:val="28"/>
          <w:szCs w:val="28"/>
          <w:rtl w:val="true"/>
          <w:lang w:bidi="ar-SA"/>
        </w:rPr>
        <w:t xml:space="preserve">. </w:t>
      </w:r>
      <w:r>
        <w:rPr>
          <w:rStyle w:val="FootnoteAnchor"/>
          <w:rtl w:val="true"/>
        </w:rPr>
        <w:footnoteReference w:id="882"/>
      </w:r>
      <w:r>
        <w:rPr>
          <w:rFonts w:ascii="Amiri" w:hAnsi="Amiri" w:eastAsia="Amiri" w:cs="Amiri"/>
          <w:color w:val="111111"/>
          <w:sz w:val="28"/>
          <w:sz w:val="28"/>
          <w:szCs w:val="28"/>
          <w:rtl w:val="true"/>
          <w:lang w:bidi="ar-SA"/>
        </w:rPr>
        <w:t xml:space="preserve">ياد خدا ، سرمايه هر مؤمن است و سود آن ، به سلامت ماندن از شيطان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اللّهِ دَواءُ أعلالِ النُّفوس </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ياد خدا ، دواى دردهاى جان هاست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اسمُهُ دَواءٌ وذِكرُهُ شِفاءٌ </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اى آن كه نامش دواست و يادش 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دوم ، احاديثى كه ياد خدا را موجب شرح صدر و نورانى شدن دل و انديشه ، و ايجاد حيات و حواسّ باطنى ، و رشد و تكامل معنوى معرفى مى كنند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مانند سخنان امام على عليه السلامدر اين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وتَعالى جَعَلَ الذِّكرَ جلاءً لِلقُلوبِ ، تَسمَعُ بِهِ بَعدَ الوَقرةِ ، وتُبصِرُ بِهِ بَعدَ العِشوَةِ ، وتَنقادُ بهِ بَعدَ المُعانَدَةِ </w:t>
      </w:r>
      <w:r>
        <w:rPr>
          <w:rFonts w:eastAsia="Amiri" w:cs="Amiri" w:ascii="Amiri" w:hAnsi="Amiri"/>
          <w:color w:val="111111"/>
          <w:sz w:val="28"/>
          <w:szCs w:val="28"/>
          <w:rtl w:val="true"/>
          <w:lang w:bidi="ar-SA"/>
        </w:rPr>
        <w:t xml:space="preserve">. </w:t>
      </w:r>
      <w:r>
        <w:rPr>
          <w:rStyle w:val="FootnoteAnchor"/>
          <w:rtl w:val="true"/>
        </w:rPr>
        <w:footnoteReference w:id="885"/>
      </w:r>
      <w:r>
        <w:rPr>
          <w:rFonts w:ascii="IRNazanin" w:hAnsi="IRNazanin" w:eastAsia="IRNazanin"/>
          <w:color w:val="111111"/>
          <w:sz w:val="28"/>
          <w:sz w:val="28"/>
          <w:szCs w:val="28"/>
          <w:rtl w:val="true"/>
          <w:lang w:bidi="fa-IR"/>
        </w:rPr>
        <w:t xml:space="preserve">خداى سبحان ، ذكر را جلاى دل ها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سنگينى ، بدان مى شنود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نابينايى ، بدان مى بيند و پس از لجاجت ،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الذِّكرِ يُنيرُ القَلبَ وَالفِكرَ </w:t>
      </w:r>
      <w:r>
        <w:rPr>
          <w:rFonts w:eastAsia="IRNazanin" w:cs="IRNazanin"/>
          <w:color w:val="111111"/>
          <w:sz w:val="28"/>
          <w:szCs w:val="28"/>
          <w:rtl w:val="true"/>
          <w:lang w:bidi="fa-IR"/>
        </w:rPr>
        <w:t xml:space="preserve">. </w:t>
      </w:r>
      <w:r>
        <w:rPr>
          <w:rStyle w:val="FootnoteAnchor"/>
          <w:rtl w:val="true"/>
        </w:rPr>
        <w:footnoteReference w:id="886"/>
      </w:r>
      <w:r>
        <w:rPr>
          <w:rFonts w:ascii="Amiri" w:hAnsi="Amiri" w:eastAsia="Amiri" w:cs="Amiri"/>
          <w:color w:val="111111"/>
          <w:sz w:val="28"/>
          <w:sz w:val="28"/>
          <w:szCs w:val="28"/>
          <w:rtl w:val="true"/>
          <w:lang w:bidi="ar-SA"/>
        </w:rPr>
        <w:t>مداومت بر ذكر ، دل و انديشه را نورانى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مُداوَمَةُ الذِّكرِ قوتُ الأَرواحِ ومِفتاحُ الصَّلاحِ </w:t>
      </w:r>
      <w:r>
        <w:rPr>
          <w:rFonts w:eastAsia="Amiri" w:cs="Amiri" w:ascii="Amiri" w:hAnsi="Amiri"/>
          <w:color w:val="111111"/>
          <w:sz w:val="28"/>
          <w:szCs w:val="28"/>
          <w:rtl w:val="true"/>
          <w:lang w:bidi="ar-SA"/>
        </w:rPr>
        <w:t xml:space="preserve">. </w:t>
      </w:r>
      <w:r>
        <w:rPr>
          <w:rStyle w:val="FootnoteAnchor"/>
          <w:rtl w:val="true"/>
        </w:rPr>
        <w:footnoteReference w:id="887"/>
      </w:r>
      <w:r>
        <w:rPr>
          <w:rFonts w:ascii="IRNazanin" w:hAnsi="IRNazanin" w:eastAsia="IRNazanin"/>
          <w:color w:val="111111"/>
          <w:sz w:val="28"/>
          <w:sz w:val="28"/>
          <w:szCs w:val="28"/>
          <w:rtl w:val="true"/>
          <w:lang w:bidi="fa-IR"/>
        </w:rPr>
        <w:t>دوام ذكر ، خوراك جان ها و كليد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 احاديثى كه معرفت خدا و انس با خدا و محبت او را ثمره ياد خدا مى دانند ، مانند آنچه از پيامبر صلى الله عليه و آله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أكثَرَ ذِكرَ اللّهِ عز و جل أَحَبَّهُ اللّهُ </w:t>
      </w:r>
      <w:r>
        <w:rPr>
          <w:rFonts w:eastAsia="IRNazanin" w:cs="IRNazanin"/>
          <w:color w:val="111111"/>
          <w:sz w:val="28"/>
          <w:szCs w:val="28"/>
          <w:rtl w:val="true"/>
          <w:lang w:bidi="fa-IR"/>
        </w:rPr>
        <w:t xml:space="preserve">. </w:t>
      </w:r>
      <w:r>
        <w:rPr>
          <w:rStyle w:val="FootnoteAnchor"/>
          <w:rtl w:val="true"/>
        </w:rPr>
        <w:footnoteReference w:id="888"/>
      </w:r>
      <w:r>
        <w:rPr>
          <w:rFonts w:ascii="Amiri" w:hAnsi="Amiri" w:eastAsia="Amiri" w:cs="Amiri"/>
          <w:color w:val="111111"/>
          <w:sz w:val="28"/>
          <w:sz w:val="28"/>
          <w:szCs w:val="28"/>
          <w:rtl w:val="true"/>
          <w:lang w:bidi="ar-SA"/>
        </w:rPr>
        <w:t xml:space="preserve">هر كس خدا را فراوان ياد كند ،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دوست خواهد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امام على عليه السلام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مِفتاحُ الأُنسِ </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ذكر ، كليد اُنس است</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نيز همه رواياتى كه در باب اوّل و دوم اين فصل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ياد خدا در گام اوّل سلوك ، آينه دل را از زنگارهاى اخلاق و اعمال ناشايسته پاك مى كند و در گام دوم ، با نورانى ساختنِ آن ، زمينه را براى انعكاس معارف شهودى در آن و دستيابى به معرفت و محبت خدا ، فراهم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آثار و بركات ياد خدا و نقش كليدىِ آن در سازندگى انسان و جامعه توحيدى است كه در جاىْ جاى قرآن كريم و احاديث اسلامى ، بر كثرت ذكر ، بلكه تداوم آن ، تأكيد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الَّذِينَ ءَامَنُواْ اذْكُرُواْ اللَّهَ ذِكْرًا كَثِيرًا </w:t>
      </w:r>
      <w:r>
        <w:rPr>
          <w:rFonts w:eastAsia="IRNazanin" w:cs="IRNazanin"/>
          <w:color w:val="111111"/>
          <w:sz w:val="28"/>
          <w:szCs w:val="28"/>
          <w:rtl w:val="true"/>
          <w:lang w:bidi="fa-IR"/>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اى كسانى كه ايمان آورده 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فراوان ياد كنيد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قَضَيْتُمُ الصَّلَوةَ فَاذْكُرُواْ اللَّهَ قِيَـمًا وَقُعُودًا وَعَلَى جُنُوبِكُمْ</w:t>
      </w:r>
      <w:r>
        <w:rPr>
          <w:rFonts w:eastAsia="Amiri" w:cs="Amiri" w:ascii="Amiri" w:hAnsi="Amiri"/>
          <w:color w:val="111111"/>
          <w:sz w:val="28"/>
          <w:szCs w:val="28"/>
          <w:rtl w:val="true"/>
          <w:lang w:bidi="ar-SA"/>
        </w:rPr>
        <w:t xml:space="preserve">. </w:t>
      </w:r>
      <w:r>
        <w:rPr>
          <w:rStyle w:val="FootnoteAnchor"/>
          <w:rtl w:val="true"/>
        </w:rPr>
        <w:footnoteReference w:id="891"/>
      </w:r>
      <w:r>
        <w:rPr>
          <w:rFonts w:ascii="IRNazanin" w:hAnsi="IRNazanin" w:eastAsia="IRNazanin"/>
          <w:color w:val="111111"/>
          <w:sz w:val="28"/>
          <w:sz w:val="28"/>
          <w:szCs w:val="28"/>
          <w:rtl w:val="true"/>
          <w:lang w:bidi="fa-IR"/>
        </w:rPr>
        <w:t xml:space="preserve">و چون نماز را تمام كرديد ، ايستاده و نشسته و بر پهلو خوابيده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 را ياد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الَّذِينَ يَذْكُرُونَ اللَّهَ قِيَـمًا وَقُعُودًا وَعَلَى جُنُوبِهِمْ </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آنان كه ايستاده و نشسته و بر پهلو آرميده ، خدا را ياد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شَيء إِلاّ ولَهُ حَدٌّ يَنتَهي إِلَيه ، إِلاَّ الذِّكر فَلَيسَ لَهُ حَدٌّ يَنتَهي إِلَيهِ </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 xml:space="preserve">هيچ چيزى نيست جز آن كه حدّى دارد كه بدان منتهى مى شود ، جز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حد نهايتى ندارد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9" w:name="pg12771_128626"/>
    </w:p>
    <w:p>
      <w:pPr>
        <w:pStyle w:val="Heading6"/>
        <w:numPr>
          <w:ilvl w:val="5"/>
          <w:numId w:val="1"/>
        </w:numPr>
        <w:rPr/>
      </w:pPr>
      <w:bookmarkStart w:id="520" w:name="__RefHeading___Toc788932_3224264995"/>
      <w:bookmarkStart w:id="521" w:name="_Toc196"/>
      <w:bookmarkEnd w:id="519"/>
      <w:bookmarkEnd w:id="520"/>
      <w:r>
        <w:rPr/>
        <w:t>۱</w:t>
      </w:r>
      <w:r>
        <w:rPr>
          <w:rtl w:val="true"/>
        </w:rPr>
        <w:t xml:space="preserve"> </w:t>
      </w:r>
      <w:r>
        <w:rPr>
          <w:rtl w:val="true"/>
        </w:rPr>
        <w:t xml:space="preserve">. </w:t>
      </w:r>
      <w:r>
        <w:rPr>
          <w:rtl w:val="true"/>
        </w:rPr>
        <w:t>تداوم ذكر</w:t>
      </w:r>
      <w:bookmarkEnd w:id="521"/>
    </w:p>
    <w:p>
      <w:pPr>
        <w:pStyle w:val="BookText"/>
        <w:rPr/>
      </w:pPr>
      <w:r>
        <w:rPr>
          <w:rFonts w:ascii="IRNazanin" w:hAnsi="IRNazanin" w:eastAsia="IRNazanin"/>
          <w:color w:val="111111"/>
          <w:sz w:val="28"/>
          <w:sz w:val="28"/>
          <w:szCs w:val="28"/>
          <w:rtl w:val="true"/>
          <w:lang w:bidi="fa-IR"/>
        </w:rPr>
        <w:t xml:space="preserve">سپس آن حضرت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الَّذِينَ ءَامَنُواْ اذْكُرُواْ اللَّهَ ذِكْرًا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فراوان ياد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با نقش ذكر در سازندگى انسان ، توجّه به چند نكته ضرورى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ذكرآنچه موجب ظهور آثار ذكر در پيراستگى و آراستگىِ قلب و رسيدن به معرفت شهودى است ، تداوم ذكر است ؛ چنان كه در شمارى از نصوصى كه گذشت ، بدان تصريح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ظلمات و ورود به عالم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احزاب ،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كثرت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همين دليل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يَـأَيُّهَا الَّذِينَ ءَامَنُواْ اذْكُرُواْ اللَّهَ ذِكْرًا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سَبِّحُوهُ بُكْرَةً وَ أَصِيلاً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يُصَلِّى عَلَيْكُمْ وَ مَلَئِكَتُهُ لِيُخْرِجَكُم مِّنَ الظُّـلُمَـتِ إِلَى النُّورِ وَ كَانَ بِالْمُؤْمِنِينَ رَحِيمًا </w:t>
      </w:r>
      <w:r>
        <w:rPr>
          <w:rFonts w:eastAsia="IRNazanin" w:cs="IRNazanin"/>
          <w:color w:val="111111"/>
          <w:sz w:val="28"/>
          <w:szCs w:val="28"/>
          <w:rtl w:val="true"/>
          <w:lang w:bidi="fa-IR"/>
        </w:rPr>
        <w:t xml:space="preserve">. </w:t>
      </w:r>
      <w:r>
        <w:rPr>
          <w:rStyle w:val="FootnoteAnchor"/>
          <w:rtl w:val="true"/>
        </w:rPr>
        <w:footnoteReference w:id="894"/>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فراوان ياد كنيد و صبح و شام ، او را تسبيح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 فرشتگانش بر شما درود مى فرستد تا شما را از تاريكى ها ، به سوى نور بيرون ببرد و با مؤمنان ، هماره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ذكرى كه تداوم نداشته باشد و بر قلب غلبه نكند ، نمى تواند در مسير معرفت شهودى ، نقش ايفا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و محدّث بزرگ ، فيض كاشانى رحمه الله ، در رساله زاد السالك ، در پاسخ به نامه يكى از طلاب علوم دينى ، درباره كيفيت سلوك راه حق ،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رهنمود ارائه كرده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2" w:name="pg12771_128627"/>
    </w:p>
    <w:p>
      <w:pPr>
        <w:pStyle w:val="Heading6"/>
        <w:numPr>
          <w:ilvl w:val="5"/>
          <w:numId w:val="1"/>
        </w:numPr>
        <w:rPr/>
      </w:pPr>
      <w:bookmarkStart w:id="523" w:name="__RefHeading___Toc788934_3224264995"/>
      <w:bookmarkStart w:id="524" w:name="_Toc197"/>
      <w:bookmarkEnd w:id="522"/>
      <w:bookmarkEnd w:id="523"/>
      <w:r>
        <w:rPr/>
        <w:t>۲</w:t>
      </w:r>
      <w:r>
        <w:rPr>
          <w:rtl w:val="true"/>
        </w:rPr>
        <w:t xml:space="preserve"> </w:t>
      </w:r>
      <w:r>
        <w:rPr>
          <w:rtl w:val="true"/>
        </w:rPr>
        <w:t xml:space="preserve">. </w:t>
      </w:r>
      <w:r>
        <w:rPr>
          <w:rtl w:val="true"/>
        </w:rPr>
        <w:t>كامل ترين مصاديق ذكر</w:t>
      </w:r>
      <w:bookmarkEnd w:id="524"/>
    </w:p>
    <w:p>
      <w:pPr>
        <w:pStyle w:val="BookText"/>
        <w:rPr/>
      </w:pPr>
      <w:r>
        <w:rPr>
          <w:rFonts w:ascii="IRNazanin" w:hAnsi="IRNazanin" w:eastAsia="IRNazanin"/>
          <w:color w:val="111111"/>
          <w:sz w:val="28"/>
          <w:sz w:val="28"/>
          <w:szCs w:val="28"/>
          <w:rtl w:val="true"/>
          <w:lang w:bidi="fa-IR"/>
        </w:rPr>
        <w:t xml:space="preserve">و در رهنمود هجدهم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از اذكار و 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خود ساختن در اوقات معيّنه ، خصوصا بعد از نمازهاى فريضه ، و اگر تواند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اوقات ، زبان را مشغول ذكر حق دارد ـ و اگر چه جوارح ، در كارهاى ديگر مصروف باشد ـ ، زهى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باقر عليه السلام منقول است كه زبان مبارك ايشان ، در اكثر اوقات ، تَر بوده است به كلمه طيّبه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چيزى مى خورده اند و اگر سخن مى گفته اند و اگر راه مى رفته اند ، الى غير ذلك </w:t>
      </w:r>
      <w:r>
        <w:rPr>
          <w:rFonts w:eastAsia="IRNazanin" w:cs="IRNazanin"/>
          <w:color w:val="111111"/>
          <w:sz w:val="28"/>
          <w:szCs w:val="28"/>
          <w:rtl w:val="true"/>
          <w:lang w:bidi="fa-IR"/>
        </w:rPr>
        <w:t xml:space="preserve">. </w:t>
      </w:r>
      <w:r>
        <w:rPr>
          <w:rStyle w:val="FootnoteAnchor"/>
          <w:rtl w:val="true"/>
        </w:rPr>
        <w:footnoteReference w:id="895"/>
      </w:r>
      <w:r>
        <w:rPr>
          <w:rFonts w:ascii="IRNazanin" w:hAnsi="IRNazanin" w:eastAsia="IRNazanin"/>
          <w:color w:val="111111"/>
          <w:sz w:val="28"/>
          <w:sz w:val="28"/>
          <w:szCs w:val="28"/>
          <w:rtl w:val="true"/>
          <w:lang w:bidi="fa-IR"/>
        </w:rPr>
        <w:t xml:space="preserve">چه اين ، ممدّ ومعاونى قوى است هر سالك را ، و اگر ذكر قلبى را نيز مقارنِ ذكر لسانى سازد ، به اندك زمانى ، فتوح بسيار رو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مى تواند ، سعى نمايد كه دم به دم ، متذكّر حق مى بوده باشد تا غافل نشود كه هيچ امرى ، به اين نمى رسد در سلوك ، و اين ، مددى است قوى در ترك مخالفت حق ـ سبحانه ـ به معاصى </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ترين مصاديق ذكرنماز ، كامل ترين مصداق ذكر است و آيه شريف زير ، به همين نكته ظريف اشاره دارد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12771_128628"/>
    </w:p>
    <w:p>
      <w:pPr>
        <w:pStyle w:val="Heading6"/>
        <w:numPr>
          <w:ilvl w:val="5"/>
          <w:numId w:val="1"/>
        </w:numPr>
        <w:rPr/>
      </w:pPr>
      <w:bookmarkStart w:id="526" w:name="__RefHeading___Toc788936_3224264995"/>
      <w:bookmarkStart w:id="527" w:name="_Toc198"/>
      <w:bookmarkEnd w:id="525"/>
      <w:bookmarkEnd w:id="526"/>
      <w:r>
        <w:rPr/>
        <w:t>۳</w:t>
      </w:r>
      <w:r>
        <w:rPr>
          <w:rtl w:val="true"/>
        </w:rPr>
        <w:t xml:space="preserve"> </w:t>
      </w:r>
      <w:r>
        <w:rPr>
          <w:rtl w:val="true"/>
        </w:rPr>
        <w:t xml:space="preserve">. </w:t>
      </w:r>
      <w:r>
        <w:rPr>
          <w:rtl w:val="true"/>
        </w:rPr>
        <w:t>حقيقت ذكر</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الصَّلَوةَ لِذِكْرِى </w:t>
      </w:r>
      <w:r>
        <w:rPr>
          <w:rFonts w:eastAsia="Amiri" w:cs="Amiri" w:ascii="Amiri" w:hAnsi="Amiri"/>
          <w:color w:val="111111"/>
          <w:sz w:val="28"/>
          <w:szCs w:val="28"/>
          <w:rtl w:val="true"/>
          <w:lang w:bidi="ar-SA"/>
        </w:rPr>
        <w:t xml:space="preserve">. </w:t>
      </w:r>
      <w:r>
        <w:rPr>
          <w:rStyle w:val="FootnoteAnchor"/>
          <w:rtl w:val="true"/>
        </w:rPr>
        <w:footnoteReference w:id="897"/>
      </w:r>
      <w:r>
        <w:rPr>
          <w:rFonts w:ascii="IRNazanin" w:hAnsi="IRNazanin" w:eastAsia="IRNazanin"/>
          <w:color w:val="111111"/>
          <w:sz w:val="28"/>
          <w:sz w:val="28"/>
          <w:szCs w:val="28"/>
          <w:rtl w:val="true"/>
          <w:lang w:bidi="fa-IR"/>
        </w:rPr>
        <w:t>نماز را براى ياد من برپا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اگر با آداب و شرايط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حضور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انجام شود ، در گام اوّل ، همه زشتى ها و پليدى ها را از انسان دور مى كند و او را به صفت تقوا متّصف مى سازد و در گام دوم ، سالك را به بساط معرفت شهودى و قرب و محبت الهى مى رساند ؛ چنان كه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معرفت</w:t>
      </w:r>
      <w:r>
        <w:rPr>
          <w:rFonts w:eastAsia="IRNazanin" w:cs="IRNazanin"/>
          <w:color w:val="111111"/>
          <w:sz w:val="28"/>
          <w:szCs w:val="28"/>
          <w:rtl w:val="true"/>
          <w:lang w:bidi="fa-IR"/>
        </w:rPr>
        <w:t xml:space="preserve">» </w:t>
      </w:r>
      <w:r>
        <w:rPr>
          <w:rStyle w:val="FootnoteAnchor"/>
          <w:rtl w:val="true"/>
        </w:rPr>
        <w:footnoteReference w:id="898"/>
      </w:r>
      <w:r>
        <w:rPr>
          <w:rFonts w:ascii="Amiri" w:hAnsi="Amiri" w:eastAsia="Amiri" w:cs="Amiri"/>
          <w:color w:val="111111"/>
          <w:sz w:val="28"/>
          <w:sz w:val="28"/>
          <w:szCs w:val="28"/>
          <w:rtl w:val="true"/>
          <w:lang w:bidi="ar-SA"/>
        </w:rPr>
        <w:t xml:space="preserve">را از بركات نماز مى شمارد ، و امام على عليه السلام نماز را نردبان عروج جان براى رسيدن به خدا </w:t>
      </w:r>
      <w:r>
        <w:rPr>
          <w:rStyle w:val="FootnoteAnchor"/>
          <w:rtl w:val="true"/>
        </w:rPr>
        <w:footnoteReference w:id="899"/>
      </w:r>
      <w:r>
        <w:rPr>
          <w:rFonts w:ascii="Amiri" w:hAnsi="Amiri" w:eastAsia="Amiri" w:cs="Amiri"/>
          <w:color w:val="111111"/>
          <w:sz w:val="28"/>
          <w:sz w:val="28"/>
          <w:szCs w:val="28"/>
          <w:rtl w:val="true"/>
          <w:lang w:bidi="ar-SA"/>
        </w:rPr>
        <w:t xml:space="preserve">و زيارت او معرفى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ذكرنكته ديگر ، اين كه حقيقت ذكر ، احساس حضور در محضر حق تعالى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ذكر زبانى ، بدون توجّه قلبى ، اثر چندانى در نورانيت دل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توجّه قلبى انسان به آفريدگار جهان نيز مسئوليت شناسى در همه زمينه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به اين معنا و بويژه تداوم آن ، بسيار دشوار است ، چنان كه امام صادق عليه السلامدر معرفىِ سخت ترين چيزهايى كه خدا بر خلقش واجب كرده است ، به يكى از ياران خود مى فرمايد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8" w:name="pg12771_128629"/>
    </w:p>
    <w:p>
      <w:pPr>
        <w:pStyle w:val="Heading6"/>
        <w:numPr>
          <w:ilvl w:val="5"/>
          <w:numId w:val="1"/>
        </w:numPr>
        <w:rPr/>
      </w:pPr>
      <w:bookmarkStart w:id="529" w:name="__RefHeading___Toc788938_3224264995"/>
      <w:bookmarkStart w:id="530" w:name="_Toc199"/>
      <w:bookmarkEnd w:id="528"/>
      <w:bookmarkEnd w:id="529"/>
      <w:r>
        <w:rPr/>
        <w:t>۴</w:t>
      </w:r>
      <w:r>
        <w:rPr>
          <w:rtl w:val="true"/>
        </w:rPr>
        <w:t xml:space="preserve"> </w:t>
      </w:r>
      <w:r>
        <w:rPr>
          <w:rtl w:val="true"/>
        </w:rPr>
        <w:t xml:space="preserve">. </w:t>
      </w:r>
      <w:r>
        <w:rPr>
          <w:rtl w:val="true"/>
        </w:rPr>
        <w:t>شرط بهره گيرى از ذكر</w:t>
      </w:r>
      <w:bookmarkEnd w:id="530"/>
    </w:p>
    <w:p>
      <w:pPr>
        <w:pStyle w:val="BookText"/>
        <w:rPr/>
      </w:pPr>
      <w:r>
        <w:rPr>
          <w:rFonts w:ascii="Amiri" w:hAnsi="Amiri" w:eastAsia="Amiri" w:cs="Amiri"/>
          <w:color w:val="111111"/>
          <w:sz w:val="28"/>
          <w:sz w:val="28"/>
          <w:szCs w:val="28"/>
          <w:rtl w:val="true"/>
          <w:lang w:bidi="ar-SA"/>
        </w:rPr>
        <w:t xml:space="preserve">ألا أُخبِرُكَ بِأَشَدِّ ما فَرَضَ اللّهُ عز و جل عَلى خَلقِهِ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النّاسِ مِن نَفسِكَ ، ومُؤاساتُكَ أخاكَ ، وذِكرُ اللّهِ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إنّي 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وَالحَمدُ للّهِِ ، ولا إلهَ إلاَّ اللّهُ ، واللّهُ أكبَرُ ، وإن كانَ هذا مِن ذاكَ ، ولكِن ذِكرُ اللّهِ ـ جَلَّ وعَزَّ ـ في كُلِّ مَوطِنٍ إذا هَجَمتَ عَلى طاعَةٍ أو عَلى مَعصِيَةٍ </w:t>
      </w:r>
      <w:r>
        <w:rPr>
          <w:rFonts w:eastAsia="Amiri" w:cs="Amiri" w:ascii="Amiri" w:hAnsi="Amiri"/>
          <w:color w:val="111111"/>
          <w:sz w:val="28"/>
          <w:szCs w:val="28"/>
          <w:rtl w:val="true"/>
          <w:lang w:bidi="ar-SA"/>
        </w:rPr>
        <w:t xml:space="preserve">. </w:t>
      </w:r>
      <w:r>
        <w:rPr>
          <w:rStyle w:val="FootnoteAnchor"/>
          <w:rtl w:val="true"/>
        </w:rPr>
        <w:footnoteReference w:id="900"/>
      </w:r>
      <w:r>
        <w:rPr>
          <w:rFonts w:ascii="IRNazanin" w:hAnsi="IRNazanin" w:eastAsia="IRNazanin"/>
          <w:color w:val="111111"/>
          <w:sz w:val="28"/>
          <w:sz w:val="28"/>
          <w:szCs w:val="28"/>
          <w:rtl w:val="true"/>
          <w:lang w:bidi="fa-IR"/>
        </w:rPr>
        <w:t xml:space="preserve">آيا تو را از سخت ترين واجباتى كه خدا بر خلقش واجب كرده آگاه نكنم؟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دادنت به مردم از جانب خودت ، و سهيم كردن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مال و دارايى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ذكر خدا در هر جا ؛ امّا بدان كه مقصود من از ذكر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اگر چه اينها هم ذكر هستند ؛ بلكه مقصود ، ياد كردن خداى عز و جل در هر جايى است كه آهنگ طاعت يا معصيت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بهره گيرى از ذكريكى از شرايط مهم پذيرفته شدن نماز و بهره گيرى از بركات آن ـ كه در متون اسلامى بر آن تأكيد شده ـ زكات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كريم در كنار نماز ، مردم را به پرداختن زكات ، دعوت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أمَرَ بِثَلاثَةٍ مَقرونٍ بِها ثَلاثَةٌ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بِالصَّلاةِ وَالزَّكاةِ ، فَمَن صَلّى ولم يُزَكِّ لَم تُقبَل مِنهُ صَلاتُهُ</w:t>
      </w:r>
      <w:r>
        <w:rPr>
          <w:rFonts w:eastAsia="IRNazanin" w:cs="IRNazanin"/>
          <w:color w:val="111111"/>
          <w:sz w:val="28"/>
          <w:szCs w:val="28"/>
          <w:rtl w:val="true"/>
          <w:lang w:bidi="fa-IR"/>
        </w:rPr>
        <w:t xml:space="preserve">... . </w:t>
      </w:r>
      <w:r>
        <w:rPr>
          <w:rStyle w:val="FootnoteAnchor"/>
          <w:rtl w:val="true"/>
        </w:rPr>
        <w:footnoteReference w:id="901"/>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عز و جل به سه چيز فرمان داده كه سه چيز هم همراه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 فرمان داده و از اين رو ، هر كس نماز بگزارد و زكات نپردازد ، نمازش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پرداختن زكات در بهره گيرى از آثار نماز ، تا آن جاست كه پيامبر خدا صلى الله عليه و آلهمى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لاصَلاةَ لِمَن لا زَكاةَ لَهُ </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 xml:space="preserve">آن كه زكات ندهد ، نمازى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زكات ، در مفهوم عامّ آن ، شامل مطلق حقوق مالى ، اعم از واجب و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صادق عليه السلامدر پاسخ به سؤالى درباره زكات ظاهرى و باطنى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الظّاهِرَةُ فَفي كُلِّ ألفٍ خَمسَةٌ وعشرونَ ، وأمَّا الباطِنَةُ فَلا تَستَأثِر عَلى أَخيكَ بِما هُوَ أَحوَجُ إِلَيهِ </w:t>
      </w:r>
      <w:r>
        <w:rPr>
          <w:rStyle w:val="FootnoteAnchor"/>
          <w:rtl w:val="true"/>
        </w:rPr>
        <w:footnoteReference w:id="903"/>
      </w:r>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 xml:space="preserve">. </w:t>
      </w:r>
      <w:r>
        <w:rPr>
          <w:rStyle w:val="FootnoteAnchor"/>
          <w:rtl w:val="true"/>
        </w:rPr>
        <w:footnoteReference w:id="904"/>
      </w:r>
      <w:r>
        <w:rPr>
          <w:rFonts w:ascii="IRNazanin" w:hAnsi="IRNazanin" w:eastAsia="IRNazanin"/>
          <w:color w:val="111111"/>
          <w:sz w:val="28"/>
          <w:sz w:val="28"/>
          <w:szCs w:val="28"/>
          <w:rtl w:val="true"/>
          <w:lang w:bidi="fa-IR"/>
        </w:rPr>
        <w:t xml:space="preserve">زكات آشكار ، در هر هزار درهم ، بيست و پنج درهم است؛ امّا زكات باطنى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است كه چيزى را كه برادرت بدان نيازمندتر است ، براى خود ، نگاه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مى توان گفت كه مطلق احسان به خلق و گره گشايى از كار مردم براى خدا ، شرط بهره گيرىِ كامل از بركات مطلق ذكر و در رأس آن ، نماز است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1" w:name="pg12771_128631"/>
    </w:p>
    <w:p>
      <w:pPr>
        <w:pStyle w:val="Heading5"/>
        <w:numPr>
          <w:ilvl w:val="4"/>
          <w:numId w:val="1"/>
        </w:numPr>
        <w:rPr/>
      </w:pPr>
      <w:bookmarkStart w:id="532" w:name="__RefHeading___Toc788940_3224264995"/>
      <w:bookmarkStart w:id="533" w:name="_Toc200"/>
      <w:bookmarkEnd w:id="531"/>
      <w:bookmarkEnd w:id="532"/>
      <w:r>
        <w:rPr>
          <w:rtl w:val="true"/>
        </w:rPr>
        <w:t xml:space="preserve">دو </w:t>
      </w:r>
      <w:r>
        <w:rPr>
          <w:rtl w:val="true"/>
        </w:rPr>
        <w:t xml:space="preserve">. </w:t>
      </w:r>
      <w:r>
        <w:rPr>
          <w:rtl w:val="true"/>
        </w:rPr>
        <w:t>رعايت آداب غذا خوردن</w:t>
      </w:r>
      <w:bookmarkEnd w:id="533"/>
    </w:p>
    <w:p>
      <w:pPr>
        <w:pStyle w:val="Heading6"/>
        <w:numPr>
          <w:ilvl w:val="5"/>
          <w:numId w:val="1"/>
        </w:numPr>
        <w:rPr/>
      </w:pPr>
      <w:bookmarkStart w:id="534" w:name="__RefHeading___Toc788942_3224264995"/>
      <w:bookmarkStart w:id="535" w:name="_Toc201"/>
      <w:bookmarkEnd w:id="534"/>
      <w:r>
        <w:rPr/>
        <w:t>۱</w:t>
      </w:r>
      <w:r>
        <w:rPr>
          <w:rtl w:val="true"/>
        </w:rPr>
        <w:t xml:space="preserve"> </w:t>
      </w:r>
      <w:r>
        <w:rPr>
          <w:rtl w:val="true"/>
        </w:rPr>
        <w:t xml:space="preserve">. </w:t>
      </w:r>
      <w:r>
        <w:rPr>
          <w:rtl w:val="true"/>
        </w:rPr>
        <w:t>غذاى حلال و نورانيّت دل</w:t>
      </w:r>
      <w:bookmarkEnd w:id="535"/>
    </w:p>
    <w:p>
      <w:pPr>
        <w:pStyle w:val="Heading6"/>
        <w:numPr>
          <w:ilvl w:val="5"/>
          <w:numId w:val="1"/>
        </w:numPr>
        <w:rPr/>
      </w:pPr>
      <w:bookmarkStart w:id="536" w:name="__RefHeading___Toc788944_3224264995"/>
      <w:bookmarkStart w:id="537" w:name="_Toc202"/>
      <w:bookmarkEnd w:id="536"/>
      <w:r>
        <w:rPr/>
        <w:t>۲</w:t>
      </w:r>
      <w:r>
        <w:rPr>
          <w:rtl w:val="true"/>
        </w:rPr>
        <w:t xml:space="preserve"> </w:t>
      </w:r>
      <w:r>
        <w:rPr>
          <w:rtl w:val="true"/>
        </w:rPr>
        <w:t xml:space="preserve">. </w:t>
      </w:r>
      <w:r>
        <w:rPr>
          <w:rtl w:val="true"/>
        </w:rPr>
        <w:t>كم خوردن و نورانيت دل</w:t>
      </w:r>
      <w:bookmarkEnd w:id="537"/>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آداب غذا خوردناشاره كرديم كه ياد خداوند عز و جل غذاى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اين خوراكْ بيشتر به روح برسد ، نيروى روح ، بيشتر مى شود و صفا و نورانيت دل ، افزون تر مى گردد ؛ به عكسِ غذاهاى مادّى كه هر چه بيشتر انسان از آن مصرف كند ، براى جسم و جانش زيانبارتر است و اكتفا به قدر ضرورت در خوردن ، سلامت جسم و جان انسان را تضمين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نقش خوردن در سير و سلوك و معرفت شناسى ، روايات اسلامى را به چهار دسته مى توان تقسيم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حلال و نورانيّت دلدسته اوّل ، شامل رواياتى است كه تصريح مى كنند خوردنِ غذاى حلال ، موجب صفاى دل و نورانيت آن مى شود ، چنان كه از پيامبر صلى الله عليه و آله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مِنَ الحَلالِ صَفا قَلبُهُ ورَقَّ </w:t>
      </w:r>
      <w:r>
        <w:rPr>
          <w:rFonts w:eastAsia="IRNazanin" w:cs="IRNazanin"/>
          <w:color w:val="111111"/>
          <w:sz w:val="28"/>
          <w:szCs w:val="28"/>
          <w:rtl w:val="true"/>
          <w:lang w:bidi="fa-IR"/>
        </w:rPr>
        <w:t xml:space="preserve">. </w:t>
      </w:r>
      <w:r>
        <w:rPr>
          <w:rStyle w:val="FootnoteAnchor"/>
          <w:rtl w:val="true"/>
        </w:rPr>
        <w:footnoteReference w:id="905"/>
      </w:r>
      <w:r>
        <w:rPr>
          <w:rFonts w:ascii="Amiri" w:hAnsi="Amiri" w:eastAsia="Amiri" w:cs="Amiri"/>
          <w:color w:val="111111"/>
          <w:sz w:val="28"/>
          <w:sz w:val="28"/>
          <w:szCs w:val="28"/>
          <w:rtl w:val="true"/>
          <w:lang w:bidi="ar-SA"/>
        </w:rPr>
        <w:t xml:space="preserve">هر كه از حلال بخورد ، دلش صفا مى يابد و نازك مى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الحَلالَ أربَعينَ يَوما ، نَوَّرَ اللّهُ قَلبَهُ ، وأَجرى يَنابيعَ الحِكمَةِ مِن قَلبِهِ عَلى لِسانِهِ </w:t>
      </w:r>
      <w:r>
        <w:rPr>
          <w:rFonts w:eastAsia="Amiri" w:cs="Amiri" w:ascii="Amiri" w:hAnsi="Amiri"/>
          <w:color w:val="111111"/>
          <w:sz w:val="28"/>
          <w:szCs w:val="28"/>
          <w:rtl w:val="true"/>
          <w:lang w:bidi="ar-SA"/>
        </w:rPr>
        <w:t xml:space="preserve">. </w:t>
      </w:r>
      <w:r>
        <w:rPr>
          <w:rStyle w:val="FootnoteAnchor"/>
          <w:rtl w:val="true"/>
        </w:rPr>
        <w:footnoteReference w:id="906"/>
      </w:r>
      <w:r>
        <w:rPr>
          <w:rFonts w:ascii="IRNazanin" w:hAnsi="IRNazanin" w:eastAsia="IRNazanin"/>
          <w:color w:val="111111"/>
          <w:sz w:val="28"/>
          <w:sz w:val="28"/>
          <w:szCs w:val="28"/>
          <w:rtl w:val="true"/>
          <w:lang w:bidi="fa-IR"/>
        </w:rPr>
        <w:t xml:space="preserve">هر كس چهل روز حلال بخورد ، خدا دلش را نورانى مى كند و چشمه هاى حكمت را از قلبش بر زبانش جارى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خوردن و نورانيت دلدسته دوم ، رواياتى هستند كه كم خوردن و گرسنگى را مايه نورانى شدن دل ، معرفى مى كنند ؛ مانند آنچه از پيامبر صلى الله عليه و آلهروايت شده است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8" w:name="pg12771_128632"/>
    </w:p>
    <w:p>
      <w:pPr>
        <w:pStyle w:val="Heading6"/>
        <w:numPr>
          <w:ilvl w:val="5"/>
          <w:numId w:val="1"/>
        </w:numPr>
        <w:rPr/>
      </w:pPr>
      <w:bookmarkStart w:id="539" w:name="__RefHeading___Toc788946_3224264995"/>
      <w:bookmarkStart w:id="540" w:name="_Toc203"/>
      <w:bookmarkEnd w:id="538"/>
      <w:bookmarkEnd w:id="539"/>
      <w:r>
        <w:rPr/>
        <w:t>۳</w:t>
      </w:r>
      <w:r>
        <w:rPr>
          <w:rtl w:val="true"/>
        </w:rPr>
        <w:t xml:space="preserve"> </w:t>
      </w:r>
      <w:r>
        <w:rPr>
          <w:rtl w:val="true"/>
        </w:rPr>
        <w:t xml:space="preserve">. </w:t>
      </w:r>
      <w:r>
        <w:rPr>
          <w:rtl w:val="true"/>
        </w:rPr>
        <w:t>نقش روزه دارى در معرفت شهودى</w:t>
      </w:r>
      <w:bookmarkEnd w:id="540"/>
    </w:p>
    <w:p>
      <w:pPr>
        <w:pStyle w:val="Heading6"/>
        <w:numPr>
          <w:ilvl w:val="5"/>
          <w:numId w:val="1"/>
        </w:numPr>
        <w:rPr/>
      </w:pPr>
      <w:bookmarkStart w:id="541" w:name="__RefHeading___Toc788948_3224264995"/>
      <w:bookmarkStart w:id="542" w:name="_Toc204"/>
      <w:bookmarkEnd w:id="541"/>
      <w:r>
        <w:rPr/>
        <w:t>۴</w:t>
      </w:r>
      <w:r>
        <w:rPr>
          <w:rtl w:val="true"/>
        </w:rPr>
        <w:t xml:space="preserve"> </w:t>
      </w:r>
      <w:r>
        <w:rPr>
          <w:rtl w:val="true"/>
        </w:rPr>
        <w:t xml:space="preserve">. </w:t>
      </w:r>
      <w:r>
        <w:rPr>
          <w:rtl w:val="true"/>
        </w:rPr>
        <w:t>انگيزه الهى در خوردن و نورانيت دل</w:t>
      </w:r>
      <w:bookmarkEnd w:id="542"/>
    </w:p>
    <w:p>
      <w:pPr>
        <w:pStyle w:val="BookText"/>
        <w:rPr/>
      </w:pPr>
      <w:r>
        <w:rPr>
          <w:rFonts w:ascii="Amiri" w:hAnsi="Amiri" w:eastAsia="Amiri" w:cs="Amiri"/>
          <w:color w:val="111111"/>
          <w:sz w:val="28"/>
          <w:sz w:val="28"/>
          <w:szCs w:val="28"/>
          <w:rtl w:val="true"/>
          <w:lang w:bidi="ar-SA"/>
        </w:rPr>
        <w:t>إذا أقَلَّ الرَّجُلُ الطُّعمَ مُلِئَ جَوفُهُ نورا</w:t>
      </w:r>
      <w:r>
        <w:rPr>
          <w:rFonts w:eastAsia="Amiri" w:cs="Amiri" w:ascii="Amiri" w:hAnsi="Amiri"/>
          <w:color w:val="111111"/>
          <w:sz w:val="28"/>
          <w:szCs w:val="28"/>
          <w:rtl w:val="true"/>
          <w:lang w:bidi="ar-SA"/>
        </w:rPr>
        <w:t xml:space="preserve">» . </w:t>
      </w:r>
      <w:r>
        <w:rPr>
          <w:rStyle w:val="FootnoteAnchor"/>
          <w:rtl w:val="true"/>
        </w:rPr>
        <w:footnoteReference w:id="907"/>
      </w:r>
      <w:r>
        <w:rPr>
          <w:rFonts w:ascii="IRNazanin" w:hAnsi="IRNazanin" w:eastAsia="IRNazanin"/>
          <w:color w:val="111111"/>
          <w:sz w:val="28"/>
          <w:sz w:val="28"/>
          <w:szCs w:val="28"/>
          <w:rtl w:val="true"/>
          <w:lang w:bidi="fa-IR"/>
        </w:rPr>
        <w:t>چون انسان از خوراكش بكاهد ، درونش پر از نور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الحِكمَةِ الجوعُ </w:t>
      </w:r>
      <w:r>
        <w:rPr>
          <w:rFonts w:eastAsia="IRNazanin" w:cs="IRNazanin"/>
          <w:color w:val="111111"/>
          <w:sz w:val="28"/>
          <w:szCs w:val="28"/>
          <w:rtl w:val="true"/>
          <w:lang w:bidi="fa-IR"/>
        </w:rPr>
        <w:t xml:space="preserve">. </w:t>
      </w:r>
      <w:r>
        <w:rPr>
          <w:rStyle w:val="FootnoteAnchor"/>
          <w:rtl w:val="true"/>
        </w:rPr>
        <w:footnoteReference w:id="908"/>
      </w:r>
      <w:r>
        <w:rPr>
          <w:rFonts w:ascii="IRNazanin" w:hAnsi="IRNazanin" w:eastAsia="IRNazanin"/>
          <w:color w:val="111111"/>
          <w:sz w:val="28"/>
          <w:sz w:val="28"/>
          <w:szCs w:val="28"/>
          <w:rtl w:val="true"/>
          <w:lang w:bidi="fa-IR"/>
        </w:rPr>
        <w:t xml:space="preserve">نور حكمت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روزه دارى در معرفت شهودىدسته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 روزه دارى را سبب رسيدن انسان به درجه يقين مى شناسانند ؛ مانند آنچه در حديث معراج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الصَّومُ يورِثُ الحِكمَةَ ، وَالحِكمَةُ تورِثُ المَعرِفَةَ ، وَالمَعرِفَةُ تورِثُ اليَقينَ </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روزه ، حكمت مى آورد و حكمت ، معرفت مى آورد و معرفت ،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گفتن است كه يقين ، بالاترين مرتبه ايمان ، و همان معرفت شهودى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الهى در خوردن و نورانيت دلدسته چهارم روايات ، به داشتنِ انگيزه الهى در همه كارها ، از جمله خوردن ، توصيه مى كنند؛ مانند آنچه از پيامبر خدا صلى الله عليه و آله نقل شده است كه در توصيه به ابو ذر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لِيَكُن لَكَ في كُلِّ شَيءٍ نِيَّةٌ صالِحَةٌ ، حَتَّى فِي النَّومِ وَالأَكلِ </w:t>
      </w:r>
      <w:r>
        <w:rPr>
          <w:rFonts w:eastAsia="IRNazanin" w:cs="IRNazanin"/>
          <w:color w:val="111111"/>
          <w:sz w:val="28"/>
          <w:szCs w:val="28"/>
          <w:rtl w:val="true"/>
          <w:lang w:bidi="fa-IR"/>
        </w:rPr>
        <w:t xml:space="preserve">. </w:t>
      </w:r>
      <w:r>
        <w:rPr>
          <w:rStyle w:val="FootnoteAnchor"/>
          <w:rtl w:val="true"/>
        </w:rPr>
        <w:footnoteReference w:id="910"/>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هر چيزى ، نيت نيكو داشته باشى ، حتّى در خوابيدن و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در همه كارها ، موجب نورانى شدن ديده بصيرت است ، چنان كه از امام على عليه السلامروايت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تَحَقُّقِ الإِخلاصِ تَستَنيرُ البَصائِرُ </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به گاه حصول اخلاص ، ديده ها نورانى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چنين مرتبه اى از اخلاص ، چهل روز تداوم يابد ، دل ، چنان نورانى مى گردد و به معارف حقيقى و ناب دست مى يابد كه چشمه هاى حكمت ، از زبان صاحب دل ، جارى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أَخلَصَ عَبدٌ للّهِِ عز و جل أَربَعينَ صَباحا إِلاّ جَرَت يَنابيعُ الحِكمَةِ مِن قَلبِهِ عَلى لِسانِهِ </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 xml:space="preserve">هيچ بنده اى ، چهل روز براى خدا اخلاص نورزيد ، مگر آن كه چشمه هاى حكمت ، از دلش بر زبانش سرازير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سالك ، در اين چهل روز ، روزه دار باشد ، بى ترديدْ رسيدن به مقصد ، نزديك تر خواهد بود ، چنان كه از امام على عليه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أخلَصَ للّهِِ أربَعينَ صَباحا ، يَأكُلُ الحَلالَ ، صائِما نهارَهُ ، قائِما لَيلَهُ ، أجرَى اللّهُ سُبحانَهُ يَنابيعَ الحِكمَةِ مِن قَلبِهِ عَلى لِسانِهِ </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 xml:space="preserve">هر كس چهل روز براى خدا اخلاص بورزد ، حلال بخورد و روزه بگيرد و شب زنده دارى كند ، خداوند سبحان ، چشمه هاى حكمت را از دلش بر زبانش جارى مى سازد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12771_128634"/>
    </w:p>
    <w:p>
      <w:pPr>
        <w:pStyle w:val="Heading5"/>
        <w:numPr>
          <w:ilvl w:val="4"/>
          <w:numId w:val="1"/>
        </w:numPr>
        <w:rPr/>
      </w:pPr>
      <w:bookmarkStart w:id="544" w:name="__RefHeading___Toc788950_3224264995"/>
      <w:bookmarkStart w:id="545" w:name="_Toc205"/>
      <w:bookmarkEnd w:id="543"/>
      <w:bookmarkEnd w:id="544"/>
      <w:r>
        <w:rPr>
          <w:rtl w:val="true"/>
        </w:rPr>
        <w:t xml:space="preserve">سه </w:t>
      </w:r>
      <w:r>
        <w:rPr>
          <w:rtl w:val="true"/>
        </w:rPr>
        <w:t xml:space="preserve">. </w:t>
      </w:r>
      <w:r>
        <w:rPr>
          <w:rtl w:val="true"/>
        </w:rPr>
        <w:t>ولايت اهل بيت</w:t>
      </w:r>
      <w:bookmarkEnd w:id="545"/>
    </w:p>
    <w:p>
      <w:pPr>
        <w:pStyle w:val="Heading6"/>
        <w:numPr>
          <w:ilvl w:val="5"/>
          <w:numId w:val="1"/>
        </w:numPr>
        <w:rPr/>
      </w:pPr>
      <w:bookmarkStart w:id="546" w:name="__RefHeading___Toc788952_3224264995"/>
      <w:bookmarkStart w:id="547" w:name="_Toc206"/>
      <w:bookmarkEnd w:id="546"/>
      <w:r>
        <w:rPr/>
        <w:t>۱</w:t>
      </w:r>
      <w:r>
        <w:rPr>
          <w:rtl w:val="true"/>
        </w:rPr>
        <w:t xml:space="preserve"> </w:t>
      </w:r>
      <w:r>
        <w:rPr>
          <w:rtl w:val="true"/>
        </w:rPr>
        <w:t xml:space="preserve">. </w:t>
      </w:r>
      <w:r>
        <w:rPr>
          <w:rtl w:val="true"/>
        </w:rPr>
        <w:t>نقش اهل بيت در خداشناسى</w:t>
      </w:r>
      <w:bookmarkEnd w:id="547"/>
    </w:p>
    <w:p>
      <w:pPr>
        <w:pStyle w:val="Heading6"/>
        <w:numPr>
          <w:ilvl w:val="5"/>
          <w:numId w:val="1"/>
        </w:numPr>
        <w:rPr/>
      </w:pPr>
      <w:bookmarkStart w:id="548" w:name="__RefHeading___Toc788954_3224264995"/>
      <w:bookmarkStart w:id="549" w:name="_Toc207"/>
      <w:bookmarkEnd w:id="548"/>
      <w:r>
        <w:rPr/>
        <w:t>۲</w:t>
      </w:r>
      <w:r>
        <w:rPr>
          <w:rtl w:val="true"/>
        </w:rPr>
        <w:t xml:space="preserve"> </w:t>
      </w:r>
      <w:r>
        <w:rPr>
          <w:rtl w:val="true"/>
        </w:rPr>
        <w:t xml:space="preserve">. </w:t>
      </w:r>
      <w:r>
        <w:rPr>
          <w:rtl w:val="true"/>
        </w:rPr>
        <w:t>نقش اهل بيت در هدايت باطنى انسان</w:t>
      </w:r>
      <w:bookmarkEnd w:id="549"/>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اهل بيتراه توحيد و سلوك به سوى معرفت شهودى و كمال مطلق ، راهى است بس دشوار و در آن ، راهزنانِ بسيار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پيمودن اين راه ، بدون راهنمايى و دستگيرى رهبرانِ به مقصد رسيده و مصون از خطا ـ كه همان پيامبر خدا و خاندان او عليهم السلامهستند ـ خطرناك ، بلكه غير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توجّه به سه نكته حائز اهميت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اهل بيت در خداشناسىبر پايه احاديثى كه ملاحظه شد ، اهل بيت ، ابواب معرفت خدا و راه رسيدن به رضوان اللّه هستند و اين ، بدان معناست كه تنها آنها با معارف اسلام ناب آشنايند و بر اساس آموزه هاى وحى ، مى توانند آفريدگار حقيقىِ جهان را به مردم معرّفى كنند و آنان را تا رسيدن به بالاترين مراتب توحيد ، هدايت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زيارت جامعه مروى از امام هادى عليه السلامخطاب به آنان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بِمُوالاتِكُم عَلَّمَنَا اللّهُ مَعالِمَ دينِنا</w:t>
      </w:r>
      <w:r>
        <w:rPr>
          <w:rFonts w:eastAsia="IRNazanin" w:cs="IRNazanin"/>
          <w:color w:val="111111"/>
          <w:sz w:val="28"/>
          <w:szCs w:val="28"/>
          <w:rtl w:val="true"/>
          <w:lang w:bidi="fa-IR"/>
        </w:rPr>
        <w:t xml:space="preserve">» . </w:t>
      </w:r>
      <w:r>
        <w:rPr>
          <w:rStyle w:val="FootnoteAnchor"/>
          <w:rtl w:val="true"/>
        </w:rPr>
        <w:footnoteReference w:id="914"/>
      </w:r>
      <w:r>
        <w:rPr>
          <w:rFonts w:ascii="Amiri" w:hAnsi="Amiri" w:eastAsia="Amiri" w:cs="Amiri"/>
          <w:color w:val="111111"/>
          <w:sz w:val="28"/>
          <w:sz w:val="28"/>
          <w:szCs w:val="28"/>
          <w:rtl w:val="true"/>
          <w:lang w:bidi="ar-SA"/>
        </w:rPr>
        <w:t xml:space="preserve">به ولايت شما ، خداوند ، معارف دينمان را به ما آموخت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اهل بيت در هدايت باطنى انسانبررسى دقيق متون دينى اسلام در زمينه امامت و رهبرى ، نشان مى دهد كه نقش امامان اهل بيت و به طور كلى ، انسان كامل در هر عصرى ـ كه امام آن عصر ناميده</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شود ـ در هدايت انسان ها ، فراتر از نماياندنِ راه كمال مطلق دارند ؛ بلكه امام ، افزون بر هدايت عام ، افراد مستعد را در پيمودن راه و رساندن به مقصد نيز همراهى مى كند ؛ بدين معنا كه روح انسان هاى مستعد ، به طور تكوينى در پرتو انوار باطنى امام پرورش مى يابد و به سوى كمال مطلق ره مى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رحمه الله ، در كتاب ارجمند الكافى ، در بابى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 نور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 شش روايت آورده است كه در آنها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شمارى از آيات قرآن كريم ، به امامان اهل بيت عليهم السلام تفسير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روايتى را از ابو خالد كابلى نقل كرده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السلامدرباره اين آيه شريف پرسيدم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فَـئامِنُواْ بِاللَّهِ وَ رَسُولِهِ وَ النُّورِ الَّذِى أَنزَلْنَا </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به خدا و فرستاده اش و نورى كه فرو فرستاديم ، ايمان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عليه السلام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وَاللّهِ الأَئِمَّةُ مِن آلِ مُحَمَّدٍ صلى الله عليه و آله إِلى يَومِ القِيامَةِ ، وهُم وَاللّهِ نورُ اللّهِ الَّذي أُنزِلَ ، وهُم وَاللّهِ نورُ اللّهِ فِي السَّماواتِ وفِي الأَرضِ ، وَاللّهِ يا أبا خالِدٍ لَنورُ الإِمامِ في قُلوبِ المُؤمِنينَ أنوَرُ مِنَ الشَّمسِ المُضيئَةِ بِالنَّهارِ؛ وهُم وَاللّهِ يُنَوِّرونَ قُلوبَ المُؤمِنينَ ، ويَحجُبُ اللّهُ عز و جل نورَهُم عَمَّن يَشاءُ فَتُظلِمُ قُلوبُهُم؛ وَاللّهِ يا أبا خالِدٍ لا يُحِبُّنا عَبدٌ ويَتَوَلاّنا حَتّى يُطَهِّرَ اللّهُ قَلبَهُ </w:t>
      </w:r>
      <w:r>
        <w:rPr>
          <w:rFonts w:eastAsia="IRNazanin" w:cs="IRNazanin"/>
          <w:color w:val="111111"/>
          <w:sz w:val="28"/>
          <w:szCs w:val="28"/>
          <w:rtl w:val="true"/>
          <w:lang w:bidi="fa-IR"/>
        </w:rPr>
        <w:t xml:space="preserve">... . </w:t>
      </w:r>
      <w:r>
        <w:rPr>
          <w:rStyle w:val="FootnoteAnchor"/>
          <w:rtl w:val="true"/>
        </w:rPr>
        <w:footnoteReference w:id="916"/>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خدا سوگند كه تا روز قيامت ، نور ، امامان از خاندان محمّد صلى الله عليه و آله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آنان همان نورِ فرو فرستاده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آنان نور آسمان ها و زمين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نور امام در دل هاى مؤمنان ، از خورشيد فروزانِ روز ، تابناك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آنان دل هاى مؤمنان را روشن مى دارند و خدا نور آنان را از هر كس كه بخواهد ، باز مى دارد تا دل هايشان تاريك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هيچ بنده اى با ما دوستى نمى ورزد و ولايت ما را نمى پذيرد ، جز آن كه خداوند ، دلش را پاك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سخن ، امام به سانِ مهرى تابان است كه فروزنده تر از خورشيد محسوس ، بر باطنِ نامحسوس جهان ، نورْافشانى مى كند و به ملكوت آسمان ها و زمين و ضمير انسان هاى با ايمان ، روشنايى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نور ، نه تنها راه سير و سلوك را به آنان مى نماياند ، بلكه تا رسيدن به مقصد ، سالك را همراهى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چنان كه خورشيد محسوس ، افزون بر روشنايى ، تكوينا در تكامل مادى انسان مؤثّر است ، خورشيد معنوى امام نيز علاوه بر راهنمايى تشريعى ، تكوينا در تكامل معنوى انسان ، تأثير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كسى اطلاق مى كند كه به درجات قرب رسيده و سالار كاروان ولايت مداران شده و ارتباط انسان را با اين حقيقت ،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كسى است كه خداى سبحان ، او را براى پيش گامى در طريق ولايت برگزيده و هموست كه مهار هدايت معنوى را در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پرتوهاى تابناك ولايت ـ كه بر دل بندگان مى تابد ـ بارقه هاى برخاسته از منبع نور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و هديه هاى پراكنده و عطيه هاى متّصل به درياى بى كرانه او هستند </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 xml:space="preserve">علاّمه سيّد محمّد حسين طباطبايى رحمه الله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 امام ، هدايتگرى است كه با نور هدايت ملكوتى اى كه همراه دارد ، ره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حقيقت امامت ، گونه اى ولايت بر اَعمال مردم است و هدايت او ، به معناى رساندن ايشان به مقصود و با فرمان الهى است ، نه فقط ارائه طريق كه شأن پيامبر و فرستادگان الهى و هر مؤمنى است كه با نصيحت و اندرز نيكو ، به سوى خدا هدايت مى كند </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 xml:space="preserve">به بيان ديگر ، هدايت باطنى و نورانيتى كه بر اثر انجام دادن تكاليف الهى ، براى انسان فراهم مى آيد ، از طريق انسان كامل و امام ، به او افاضه مى شود </w:t>
      </w:r>
      <w:r>
        <w:rPr>
          <w:rStyle w:val="FootnoteAnchor"/>
          <w:rtl w:val="true"/>
        </w:rPr>
        <w:footnoteReference w:id="919"/>
      </w:r>
      <w:r>
        <w:rPr>
          <w:rFonts w:ascii="IRNazanin" w:hAnsi="IRNazanin" w:eastAsia="IRNazanin"/>
          <w:color w:val="111111"/>
          <w:sz w:val="28"/>
          <w:sz w:val="28"/>
          <w:szCs w:val="28"/>
          <w:rtl w:val="true"/>
          <w:lang w:bidi="fa-IR"/>
        </w:rPr>
        <w:t xml:space="preserve">و از اين رو ، بدون ارتباط معنوى با او ، اعمال صالح نمى توانند نقش خود را در تكامل انسان ايفا كنند و بدين جهت ، ولايت اهل بيت عليهم السلام ، شرط قبولى اعمال شمرده شده است ، چنان كه پيامبر صلى الله عليه و آلهمى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بَعَثَني بِالحَقِّ نَبِيّا لَو أَنَّ رَجُلاً لَقِيَ اللّهَ بِعَمَلِ سَبعينَ نَبِيّا ثُمَّ لَم يَأتِ بِوِلايَةِ أُولِي الأَمرِ مِنّا أهلَ البَيتِ ما قَبِلَ اللّهُ مِنهُ صَرفا ولا عَدلاً </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 xml:space="preserve">سوگند به خدايى كه مرا به حق به نبوّت بر انگيخت ، اگر مردى با عمل هفتاد پيامبر ، از خدا پروا بدارد ، امّا در ولايت صاحبان امر ـ كه از ما اهل بيت اند ـ درنيايد ، خداوند از او 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واجب و يا مستحبى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پذيرد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0" w:name="pg12771_128638"/>
    </w:p>
    <w:p>
      <w:pPr>
        <w:pStyle w:val="Heading6"/>
        <w:numPr>
          <w:ilvl w:val="5"/>
          <w:numId w:val="1"/>
        </w:numPr>
        <w:rPr/>
      </w:pPr>
      <w:bookmarkStart w:id="551" w:name="__RefHeading___Toc788956_3224264995"/>
      <w:bookmarkStart w:id="552" w:name="_Toc208"/>
      <w:bookmarkEnd w:id="550"/>
      <w:bookmarkEnd w:id="551"/>
      <w:r>
        <w:rPr/>
        <w:t>۳</w:t>
      </w:r>
      <w:r>
        <w:rPr>
          <w:rtl w:val="true"/>
        </w:rPr>
        <w:t xml:space="preserve"> </w:t>
      </w:r>
      <w:r>
        <w:rPr>
          <w:rtl w:val="true"/>
        </w:rPr>
        <w:t xml:space="preserve">. </w:t>
      </w:r>
      <w:r>
        <w:rPr>
          <w:rtl w:val="true"/>
        </w:rPr>
        <w:t>نقش متقابل خداشناسى و شناخت اهل بيت</w:t>
      </w:r>
      <w:bookmarkEnd w:id="552"/>
    </w:p>
    <w:p>
      <w:pPr>
        <w:pStyle w:val="BookText"/>
        <w:rPr/>
      </w:pPr>
      <w:r>
        <w:rPr>
          <w:rFonts w:ascii="Amiri" w:hAnsi="Amiri" w:eastAsia="Amiri" w:cs="Amiri"/>
          <w:color w:val="111111"/>
          <w:sz w:val="28"/>
          <w:sz w:val="28"/>
          <w:szCs w:val="28"/>
          <w:rtl w:val="true"/>
          <w:lang w:bidi="ar-SA"/>
        </w:rPr>
        <w:t xml:space="preserve">و در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روايت شده از امام هادى عليه السلام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وبِمُوالاتِكُم تُقبَلُ الطّاعَةُ المُفتَرَضَةُ ، ولَكُمُ المَوَدَّةُ الواجِبَةُ </w:t>
      </w:r>
      <w:r>
        <w:rPr>
          <w:rFonts w:eastAsia="Amiri" w:cs="Amiri" w:ascii="Amiri" w:hAnsi="Amiri"/>
          <w:color w:val="111111"/>
          <w:sz w:val="28"/>
          <w:szCs w:val="28"/>
          <w:rtl w:val="true"/>
          <w:lang w:bidi="ar-SA"/>
        </w:rPr>
        <w:t xml:space="preserve">. </w:t>
      </w:r>
      <w:r>
        <w:rPr>
          <w:rStyle w:val="FootnoteAnchor"/>
          <w:rtl w:val="true"/>
        </w:rPr>
        <w:footnoteReference w:id="921"/>
      </w:r>
      <w:r>
        <w:rPr>
          <w:rFonts w:ascii="IRNazanin" w:hAnsi="IRNazanin" w:eastAsia="IRNazanin"/>
          <w:color w:val="111111"/>
          <w:sz w:val="28"/>
          <w:sz w:val="28"/>
          <w:szCs w:val="28"/>
          <w:rtl w:val="true"/>
          <w:lang w:bidi="fa-IR"/>
        </w:rPr>
        <w:t>و به موالات شما ، اعمال واجب پذيرفته مى شوند ، و مودّت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 به بركت ولايت اهل بيت عليهم السلام و اطاعت آنان ، سالك مى تواند به بالاترين مراتب توحيد و معرفت شهودى دست يابد ، چنان كه امام رضا عليه السلاممى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يَنظُرَ إِلَى اللّهِ بِغَيرِ حِجابٍ ، ويَنظُرَ اللّهُ إلَيهِ بِغَيرِ حِجابٍ فَليَتَوَلَّ آلَ مُحَمَّدٍ ، وَليَتَبَرّأ مِن عَدُوِّهِم </w:t>
      </w:r>
      <w:r>
        <w:rPr>
          <w:rFonts w:eastAsia="IRNazanin" w:cs="IRNazanin"/>
          <w:color w:val="111111"/>
          <w:sz w:val="28"/>
          <w:szCs w:val="28"/>
          <w:rtl w:val="true"/>
          <w:lang w:bidi="fa-IR"/>
        </w:rPr>
        <w:t xml:space="preserve">. </w:t>
      </w:r>
      <w:r>
        <w:rPr>
          <w:rStyle w:val="FootnoteAnchor"/>
          <w:rtl w:val="true"/>
        </w:rPr>
        <w:footnoteReference w:id="922"/>
      </w:r>
      <w:r>
        <w:rPr>
          <w:rFonts w:ascii="IRNazanin" w:hAnsi="IRNazanin" w:eastAsia="IRNazanin"/>
          <w:color w:val="111111"/>
          <w:sz w:val="28"/>
          <w:sz w:val="28"/>
          <w:szCs w:val="28"/>
          <w:rtl w:val="true"/>
          <w:lang w:bidi="fa-IR"/>
        </w:rPr>
        <w:t>آن كه او را خوش آيد كه بدون پرده به خدا بنگرد و خدا هم بدون پرده به او بنگرد ، بايد ولايت خاندان محمّد را بپذيرد و از دشمنان ايشان ، بيزارى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متقابل خداشناسى و شناخت اهل بيتدرباره نقش اهل بيت عليهم السلام در خداشناسى ، اين نكته نيز قابل توجّه است كه در شمارى از روايات ـ چنان كه ملاحظه گرديد </w:t>
      </w:r>
      <w:r>
        <w:rPr>
          <w:rStyle w:val="FootnoteAnchor"/>
          <w:rtl w:val="true"/>
        </w:rPr>
        <w:footnoteReference w:id="923"/>
      </w:r>
      <w:r>
        <w:rPr>
          <w:rFonts w:ascii="IRNazanin" w:hAnsi="IRNazanin" w:eastAsia="IRNazanin"/>
          <w:color w:val="111111"/>
          <w:sz w:val="28"/>
          <w:sz w:val="28"/>
          <w:szCs w:val="28"/>
          <w:rtl w:val="true"/>
          <w:lang w:bidi="fa-IR"/>
        </w:rPr>
        <w:t xml:space="preserve">ـ تأكيد شده كه معرفت خداوند عز و جلجز از طريق شناخت اهل بيت عليهم السلام ممكن نيست و از سوى ديگر ، در برخى احاديث آمده كه شناخت اهل بيت عليهم السلام ، متأخر از شناخت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دعايى كه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به زُراره آموخت ، مى خوانيم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عَرِّفني نَفسَكَ فَإِنَّكَ إن لَم تُعَرِّفني نَفسَكَ لَم أعرِف نَبِيَّكَ ، اللّهُمَّ عَرِّفني رَسولَكَ فَإِنَّكَ إن لَم تُعَرِّفني رَسولَكَ لَم أعرِف حُجَّتَكَ ، اللّهُمَّ عَرِّفني حُجَّتَكَ فَإِنَّكَ إن لَم تُعَرِّفني حُجَّتَكَ ضَلَلتُ عَن ديني </w:t>
      </w:r>
      <w:r>
        <w:rPr>
          <w:rFonts w:eastAsia="Amiri" w:cs="Amiri" w:ascii="Amiri" w:hAnsi="Amiri"/>
          <w:color w:val="111111"/>
          <w:sz w:val="28"/>
          <w:szCs w:val="28"/>
          <w:rtl w:val="true"/>
          <w:lang w:bidi="ar-SA"/>
        </w:rPr>
        <w:t xml:space="preserve">. </w:t>
      </w:r>
      <w:r>
        <w:rPr>
          <w:rStyle w:val="FootnoteAnchor"/>
          <w:rtl w:val="true"/>
        </w:rPr>
        <w:footnoteReference w:id="924"/>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كه اگر خود را به من نشناسانى ، پيامبرت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 را به من بشناسان كه اگر پيامبرت را به من نشناسانى ، حجّت تو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كه اگر حجّتت را به من نشناسانى ، از دينم گم راه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روشن تر ، سخن امير مؤمنان است ، وقتى رئيس نصارا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محمّد شناختى و يا محمّد را به خدا ؟ امام عليه السلام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عَرَفتُ اللّهَ بِمُحَمَّدٍ صلى الله عليه و آله ، ولكنِ عَرَفتُ مُحَمَّدا صلى الله عليه و آله بِاللّهِ </w:t>
      </w:r>
      <w:r>
        <w:rPr>
          <w:rFonts w:eastAsia="IRNazanin" w:cs="IRNazanin"/>
          <w:color w:val="111111"/>
          <w:sz w:val="28"/>
          <w:szCs w:val="28"/>
          <w:rtl w:val="true"/>
          <w:lang w:bidi="fa-IR"/>
        </w:rPr>
        <w:t xml:space="preserve">... . </w:t>
      </w:r>
      <w:r>
        <w:rPr>
          <w:rStyle w:val="FootnoteAnchor"/>
          <w:rtl w:val="true"/>
        </w:rPr>
        <w:footnoteReference w:id="925"/>
      </w:r>
      <w:r>
        <w:rPr>
          <w:rFonts w:ascii="IRNazanin" w:hAnsi="IRNazanin" w:eastAsia="IRNazanin"/>
          <w:color w:val="111111"/>
          <w:sz w:val="28"/>
          <w:sz w:val="28"/>
          <w:szCs w:val="28"/>
          <w:rtl w:val="true"/>
          <w:lang w:bidi="fa-IR"/>
        </w:rPr>
        <w:t>خدا را به محمّد صلى الله عليه و آله نشناختم؛ بلكه محمّد را به خدا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چگونه مى توان بين اين دو دسته روايت ، جمع كرد؟ پاسخ ، اين است كه اين احاديث ، حاكى از نقش متقابل خداشناسى و شناخت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 شناخت پيامبر خدا و خاندان او ـ چنان كه در حديث اخير آمده ـ فرع خداشناسى است ؛ زيرا تا وجود خدا اثبات نشود ، نبوّت معنا پيدا نمى كند ، و از سوى ديگر ، تا پيامبران ، مردم را به خداشناسى</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3" w:name="pg12771_128640"/>
    </w:p>
    <w:p>
      <w:pPr>
        <w:pStyle w:val="Heading5"/>
        <w:numPr>
          <w:ilvl w:val="4"/>
          <w:numId w:val="1"/>
        </w:numPr>
        <w:rPr/>
      </w:pPr>
      <w:bookmarkStart w:id="554" w:name="__RefHeading___Toc788958_3224264995"/>
      <w:bookmarkStart w:id="555" w:name="_Toc209"/>
      <w:bookmarkEnd w:id="553"/>
      <w:bookmarkEnd w:id="554"/>
      <w:r>
        <w:rPr>
          <w:rtl w:val="true"/>
        </w:rPr>
        <w:t xml:space="preserve">چهار </w:t>
      </w:r>
      <w:r>
        <w:rPr>
          <w:rtl w:val="true"/>
        </w:rPr>
        <w:t xml:space="preserve">. </w:t>
      </w:r>
      <w:r>
        <w:rPr>
          <w:rtl w:val="true"/>
        </w:rPr>
        <w:t>استمداد از خداوند متعال</w:t>
      </w:r>
      <w:bookmarkEnd w:id="555"/>
    </w:p>
    <w:p>
      <w:pPr>
        <w:pStyle w:val="Heading6"/>
        <w:numPr>
          <w:ilvl w:val="5"/>
          <w:numId w:val="1"/>
        </w:numPr>
        <w:rPr/>
      </w:pPr>
      <w:bookmarkStart w:id="556" w:name="__RefHeading___Toc788960_3224264995"/>
      <w:bookmarkStart w:id="557" w:name="_Toc210"/>
      <w:bookmarkEnd w:id="556"/>
      <w:r>
        <w:rPr>
          <w:rtl w:val="true"/>
        </w:rPr>
        <w:t>اشاره</w:t>
      </w:r>
      <w:bookmarkEnd w:id="557"/>
    </w:p>
    <w:p>
      <w:pPr>
        <w:pStyle w:val="BookText"/>
        <w:rPr/>
      </w:pPr>
      <w:r>
        <w:rPr>
          <w:rFonts w:ascii="IRNazanin" w:hAnsi="IRNazanin" w:eastAsia="IRNazanin"/>
          <w:color w:val="111111"/>
          <w:sz w:val="28"/>
          <w:sz w:val="28"/>
          <w:szCs w:val="28"/>
          <w:rtl w:val="true"/>
          <w:lang w:bidi="fa-IR"/>
        </w:rPr>
        <w:t xml:space="preserve">دعوت نكنند و زمينه تفكّر در براهين توحيد را در جامعه فراهم نسازند ، كسى در صدد شناخت خداوند عز و جلبر نخواهد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ـ چنان كه توضيح داديم ـ دستيابى به درجات بالاى خداشناسى ، جز از طريق رهنمودهاى پيامبر صلى الله عليه و آلهو اهل بيت عليهم السلام امكان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تعارضى ميان دو دسته روايتى كه اشاره شد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كه نخست پيامبران و اوصياى آنان ، مردم را به خداشناسى برپايه برهان دعوت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مردم با خدا آشنا شدند ، عقل ، آنان را به پيروى از فرستادگان خدا و رهبران الهى فرا مى خوانَد و پيشوايان دينى ، زمينه را براى رشد و تعالى انسان و رسيدن او به بالاترين مراتب خداشناسى فراهم مى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خداوند متعالچهارمين دستور كار براى سلوك الى اللّه ، نيايش و يارى خواستن از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 در رساندن سالك به مقصد ، هم طريقيت دارد و هم موضوعيت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طريقيت دارد ، چون مايه توفيق يافتن انسان براى انجام دادن ساير برنامه هاى سلوك است ، و موضوعيت دارد ، چون خود ، مغز عبادت </w:t>
      </w:r>
      <w:r>
        <w:rPr>
          <w:rStyle w:val="FootnoteAnchor"/>
          <w:rtl w:val="true"/>
        </w:rPr>
        <w:footnoteReference w:id="926"/>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مى توان گفت كه اگر دعا با شرايط آن انجام شود ، يكى از نزديك ترين راه ها و شايد نزديك ترين راه براى رسيدن به مقصد است؛ چنان كه خداوند متعال مى فرمايد </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8" w:name="pg12771_128641"/>
    </w:p>
    <w:p>
      <w:pPr>
        <w:pStyle w:val="Heading6"/>
        <w:numPr>
          <w:ilvl w:val="5"/>
          <w:numId w:val="1"/>
        </w:numPr>
        <w:rPr/>
      </w:pPr>
      <w:bookmarkStart w:id="559" w:name="__RefHeading___Toc788962_3224264995"/>
      <w:bookmarkStart w:id="560" w:name="_Toc211"/>
      <w:bookmarkEnd w:id="558"/>
      <w:bookmarkEnd w:id="559"/>
      <w:r>
        <w:rPr/>
        <w:t>۱</w:t>
      </w:r>
      <w:r>
        <w:rPr>
          <w:rtl w:val="true"/>
        </w:rPr>
        <w:t xml:space="preserve"> </w:t>
      </w:r>
      <w:r>
        <w:rPr>
          <w:rtl w:val="true"/>
        </w:rPr>
        <w:t xml:space="preserve">. </w:t>
      </w:r>
      <w:r>
        <w:rPr>
          <w:rtl w:val="true"/>
        </w:rPr>
        <w:t>نيايش در كنار تلاش</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سَأَلَكَ عِبَادِى عَنِّى فَإِنِّى قَرِيبٌ أُجِيبُ دَعْوَةَ الدَّاعِ إِذَا دَعَانِ فَلْيَسْتَجِيبُوا لِى وَلْيُؤْمِنُواْ بِى لَعَلَّهُمْ يَرْشُدُونَ </w:t>
      </w:r>
      <w:r>
        <w:rPr>
          <w:rFonts w:eastAsia="Amiri" w:cs="Amiri" w:ascii="Amiri" w:hAnsi="Amiri"/>
          <w:color w:val="111111"/>
          <w:sz w:val="28"/>
          <w:szCs w:val="28"/>
          <w:rtl w:val="true"/>
          <w:lang w:bidi="ar-SA"/>
        </w:rPr>
        <w:t xml:space="preserve">. </w:t>
      </w:r>
      <w:r>
        <w:rPr>
          <w:rStyle w:val="FootnoteAnchor"/>
          <w:rtl w:val="true"/>
        </w:rPr>
        <w:footnoteReference w:id="927"/>
      </w:r>
      <w:r>
        <w:rPr>
          <w:rFonts w:ascii="IRNazanin" w:hAnsi="IRNazanin" w:eastAsia="IRNazanin"/>
          <w:color w:val="111111"/>
          <w:sz w:val="28"/>
          <w:sz w:val="28"/>
          <w:szCs w:val="28"/>
          <w:rtl w:val="true"/>
          <w:lang w:bidi="fa-IR"/>
        </w:rPr>
        <w:t xml:space="preserve">و چون بندگانم از تو درباره من پرسيدند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 و نداى دعا كننده را چون مرا بخواند ، پاسخ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دعوتم را بپذيرند و به من ايمان آورند ، شايد كه راه يابند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رو ، انبيا و اولياى خدا ، براى دعا و مناجات با خدا اهمّيت ويژه اى قائل بودند و بيش از ديگران ، از خداوند متعال استمداد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در تفسير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 هِيمَ لَأَوَّ هٌ حَلِيمٌ ؛ بى گمان ، ابراهيم ، اَوّاه و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الأوّاهُ هُوَ الدَّعّاءُ </w:t>
      </w:r>
      <w:r>
        <w:rPr>
          <w:rFonts w:eastAsia="IRNazanin" w:cs="IRNazanin"/>
          <w:color w:val="111111"/>
          <w:sz w:val="28"/>
          <w:szCs w:val="28"/>
          <w:rtl w:val="true"/>
          <w:lang w:bidi="fa-IR"/>
        </w:rPr>
        <w:t xml:space="preserve">. </w:t>
      </w:r>
      <w:r>
        <w:rPr>
          <w:rStyle w:val="FootnoteAnchor"/>
          <w:rtl w:val="true"/>
        </w:rPr>
        <w:footnoteReference w:id="928"/>
      </w:r>
      <w:r>
        <w:rPr>
          <w:rFonts w:ascii="Amiri" w:hAnsi="Amiri" w:eastAsia="Amiri" w:cs="Amiri"/>
          <w:color w:val="111111"/>
          <w:sz w:val="28"/>
          <w:sz w:val="28"/>
          <w:szCs w:val="28"/>
          <w:rtl w:val="true"/>
          <w:lang w:bidi="ar-SA"/>
        </w:rPr>
        <w:t>اَوّاه ، يعنى بسيار دعا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امام صادق عليه السلام در مورد جدش امام على عليه السلامروايت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أميرُالمُؤمِنينَ عليه السلام رَجُلاً دَعّاءً </w:t>
      </w:r>
      <w:r>
        <w:rPr>
          <w:rFonts w:eastAsia="Amiri" w:cs="Amiri" w:ascii="Amiri" w:hAnsi="Amiri"/>
          <w:color w:val="111111"/>
          <w:sz w:val="28"/>
          <w:szCs w:val="28"/>
          <w:rtl w:val="true"/>
          <w:lang w:bidi="ar-SA"/>
        </w:rPr>
        <w:t xml:space="preserve">. </w:t>
      </w:r>
      <w:r>
        <w:rPr>
          <w:rStyle w:val="FootnoteAnchor"/>
          <w:rtl w:val="true"/>
        </w:rPr>
        <w:footnoteReference w:id="929"/>
      </w:r>
      <w:r>
        <w:rPr>
          <w:rFonts w:ascii="IRNazanin" w:hAnsi="IRNazanin" w:eastAsia="IRNazanin"/>
          <w:color w:val="111111"/>
          <w:sz w:val="28"/>
          <w:sz w:val="28"/>
          <w:szCs w:val="28"/>
          <w:rtl w:val="true"/>
          <w:lang w:bidi="fa-IR"/>
        </w:rPr>
        <w:t>امير مؤمنان ، انسانى پردعا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باب هفتم اين فصل آمده ، نمونه اى از دعاهاى اهل بيت عليهم السلام است كه ما را براى دستيابى به مراتب بالاى خداشناسى ، ارشاد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دستور ، دو نكته ، حائز اهميت است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1" w:name="pg12771_128642"/>
    </w:p>
    <w:p>
      <w:pPr>
        <w:pStyle w:val="Heading6"/>
        <w:numPr>
          <w:ilvl w:val="5"/>
          <w:numId w:val="1"/>
        </w:numPr>
        <w:rPr/>
      </w:pPr>
      <w:bookmarkStart w:id="562" w:name="__RefHeading___Toc788964_3224264995"/>
      <w:bookmarkStart w:id="563" w:name="_Toc212"/>
      <w:bookmarkEnd w:id="561"/>
      <w:bookmarkEnd w:id="562"/>
      <w:r>
        <w:rPr/>
        <w:t>۲</w:t>
      </w:r>
      <w:r>
        <w:rPr>
          <w:rtl w:val="true"/>
        </w:rPr>
        <w:t xml:space="preserve"> </w:t>
      </w:r>
      <w:r>
        <w:rPr>
          <w:rtl w:val="true"/>
        </w:rPr>
        <w:t xml:space="preserve">. </w:t>
      </w:r>
      <w:r>
        <w:rPr>
          <w:rtl w:val="true"/>
        </w:rPr>
        <w:t>مهم ترين شرايط دعا</w:t>
      </w:r>
      <w:bookmarkEnd w:id="56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نيايش در كنار تلاشنكته اوّل ، اين كه دعا در كنار تلاش و به كارگيرىِ همه توان براى انجام دادن ساير دستورهايى كه بدان اشاره شد ، ثمر مى دهد ؛ بلكه بدون مجاهدت ، حقيقت دعا تحقق پيدا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رضا عليه السلامضمن حديثى تأكيد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سَأَلَ اللّهَ التَّوفيقَ ولَم يَجتَهِد فَقَدِ استَهزَأَ بِنَفسِهِ </w:t>
      </w:r>
      <w:r>
        <w:rPr>
          <w:rFonts w:eastAsia="IRNazanin" w:cs="IRNazanin"/>
          <w:color w:val="111111"/>
          <w:sz w:val="28"/>
          <w:szCs w:val="28"/>
          <w:rtl w:val="true"/>
          <w:lang w:bidi="fa-IR"/>
        </w:rPr>
        <w:t xml:space="preserve">. </w:t>
      </w:r>
      <w:r>
        <w:rPr>
          <w:rStyle w:val="FootnoteAnchor"/>
          <w:rtl w:val="true"/>
        </w:rPr>
        <w:footnoteReference w:id="930"/>
      </w:r>
      <w:r>
        <w:rPr>
          <w:rFonts w:ascii="Amiri" w:hAnsi="Amiri" w:eastAsia="Amiri" w:cs="Amiri"/>
          <w:color w:val="111111"/>
          <w:sz w:val="28"/>
          <w:sz w:val="28"/>
          <w:szCs w:val="28"/>
          <w:rtl w:val="true"/>
          <w:lang w:bidi="ar-SA"/>
        </w:rPr>
        <w:t>هر كه از خدا توفيق جويد ، ولى تلاش نورزد ، خود را مسخره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 ترين شرايط دعااستجابت دعا، شرايطى دارد كه در روايات اسلامى، به تفصيل ذكر شده اند ؛ </w:t>
      </w:r>
      <w:r>
        <w:rPr>
          <w:rStyle w:val="FootnoteAnchor"/>
          <w:rtl w:val="true"/>
        </w:rPr>
        <w:footnoteReference w:id="931"/>
      </w:r>
      <w:r>
        <w:rPr>
          <w:rFonts w:ascii="IRNazanin" w:hAnsi="IRNazanin" w:eastAsia="IRNazanin"/>
          <w:color w:val="111111"/>
          <w:sz w:val="28"/>
          <w:sz w:val="28"/>
          <w:szCs w:val="28"/>
          <w:rtl w:val="true"/>
          <w:lang w:bidi="fa-IR"/>
        </w:rPr>
        <w:t xml:space="preserve">اما مهم ترينِ آنها ، اخلاص ، مطابقت قلب و زبان و بويژه انقطاع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اسباب </w:t>
      </w:r>
      <w:r>
        <w:rPr>
          <w:rStyle w:val="FootnoteAnchor"/>
          <w:rtl w:val="true"/>
        </w:rPr>
        <w:footnoteReference w:id="932"/>
      </w:r>
      <w:r>
        <w:rPr>
          <w:rFonts w:ascii="IRNazanin" w:hAnsi="IRNazanin" w:eastAsia="IRNazanin"/>
          <w:color w:val="111111"/>
          <w:sz w:val="28"/>
          <w:sz w:val="28"/>
          <w:szCs w:val="28"/>
          <w:rtl w:val="true"/>
          <w:lang w:bidi="fa-IR"/>
        </w:rPr>
        <w:t xml:space="preserve">و توجّه كامل به حق تعالى است ؛ بلكه شرايط ديگر، در واقع، مقدّمه تحقّق اين حالت براى نيايشگر است ، چنان كه نقل شده است كه پيامبر خدا در پاسخ كسى كه اسم اعظم خدا را مى جُست تا دعايش اجابت 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اسمٍ مِن أَسماءِ اللّهِ ، فَفَرِّغ قَلبَكَ عَن كُلِّ ما سِواهُ وَادعُهُ بِأَيِّ اسمٍ شِئتَ </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 xml:space="preserve">هر نامى از نام هاى خداوند ، اعظم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دلت را از غير او خالى بدار و او را با هر نامى كه خواستى، صدا بزن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12771_128643"/>
    </w:p>
    <w:p>
      <w:pPr>
        <w:pStyle w:val="Heading5"/>
        <w:numPr>
          <w:ilvl w:val="4"/>
          <w:numId w:val="1"/>
        </w:numPr>
        <w:rPr/>
      </w:pPr>
      <w:bookmarkStart w:id="565" w:name="__RefHeading___Toc788966_3224264995"/>
      <w:bookmarkStart w:id="566" w:name="_Toc213"/>
      <w:bookmarkEnd w:id="564"/>
      <w:bookmarkEnd w:id="565"/>
      <w:r>
        <w:rPr>
          <w:rtl w:val="true"/>
        </w:rPr>
        <w:t xml:space="preserve">پنج </w:t>
      </w:r>
      <w:r>
        <w:rPr>
          <w:rtl w:val="true"/>
        </w:rPr>
        <w:t xml:space="preserve">. </w:t>
      </w:r>
      <w:r>
        <w:rPr>
          <w:rtl w:val="true"/>
        </w:rPr>
        <w:t>احياى عقل و ميراندن نفس</w:t>
      </w:r>
      <w:bookmarkEnd w:id="566"/>
    </w:p>
    <w:p>
      <w:pPr>
        <w:pStyle w:val="BookText"/>
        <w:rPr/>
      </w:pPr>
      <w:r>
        <w:rPr>
          <w:rFonts w:ascii="IRNazanin" w:hAnsi="IRNazanin" w:eastAsia="IRNazanin"/>
          <w:color w:val="111111"/>
          <w:sz w:val="28"/>
          <w:sz w:val="28"/>
          <w:szCs w:val="28"/>
          <w:rtl w:val="true"/>
          <w:lang w:bidi="fa-IR"/>
        </w:rPr>
        <w:t xml:space="preserve">بهترين عامل انقطاع از غير خدا ، عشق و محبّت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كيمياى محبت، چنان سالك را به خدا جذب مى كند كه پيوند جانش را از هر چه جز اوست، مى بُرَد و هر چه محبّت بيشتر گردد، حالت انقطاع از غير و اتّصال به معدن عظمت، افزون تر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احياى عقل و ميراندن نفسبا به كار بستن رهنمودهاى چهارگانه اى كه شرح آن گذشت ، به تدريجْ قواى عقلانىِ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سالك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مى كند و هوس هاى حيوانى، در او مى ميرند تا آن كه به اين نقطه مى رسد كه امير مؤمنان در وصف او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أَحيا عَقلَهُ ، وأَماتَ نَفسَهُ ، حَتّى دَقَّ جَليلُهُ ، ولَطُفَ غَليظُهُ ، وبَرَقَ لَهُ لامِعٌ كَثيرُ البَرقِ ، فَأَبانَ لَهُ الطَّريقَ وسَلَكَ بِهِ السَّبيلَ ، وتَدافَعَتهُ الأَبوابُ إلى بابِ السَّلامَةِ ، ودارِ الإقامَةِ ، وثَبَتَت رِجلاهُ بِطُمَأنينَةِ بَدَنِهِ في قَرارِ الأَمنِ وَالرّاحَةِ بِما استَعمَلَ قَلبَهُ ، وأَرضى رَبَّهُ </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عقلِ خود را زنده كرده و نفسِ خود را ميرانده است ؛ تا جايى كه درشتى هايش نازك و زمختى هايش لطيف گشته اند و برقى فروزان و تابناك، برايش درخشيدن گرفته و راهش را روشن داشته و او را به راه در آورده است و درها، او را به درِ سلامت و سراى اقامت كشانده اند و ثابتْ قدم و با كمال اطمينان ، در جايگاه امن و راحت، به عوض آنچه دلش به كار برده و خدايش را خشنود ساخته،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 اى خداى منّان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انبيا و اوليا و به حقّ محمّد صلى الله عليه و آله و خاندان او ، تو را سوگند مى دهم كه به اين</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 شكسته بينوا و بى آزرم نيز توفيق تلاش براى سلوك به سوى خودت عنايت كن ، و حلاوت معرفت حقيقىِ خويش را به او بچشان ، و او را از سرزنش 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 xml:space="preserve">» </w:t>
      </w:r>
      <w:r>
        <w:rPr>
          <w:rStyle w:val="FootnoteAnchor"/>
          <w:rtl w:val="true"/>
        </w:rPr>
        <w:footnoteReference w:id="935"/>
      </w:r>
      <w:r>
        <w:rPr>
          <w:rFonts w:ascii="IRNazanin" w:hAnsi="IRNazanin" w:eastAsia="IRNazanin"/>
          <w:color w:val="111111"/>
          <w:sz w:val="28"/>
          <w:sz w:val="28"/>
          <w:szCs w:val="28"/>
          <w:rtl w:val="true"/>
          <w:lang w:bidi="fa-IR"/>
        </w:rPr>
        <w:t xml:space="preserve">در امان بدار ، و در دنيا و آخرت، رسوايش مساز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كسانى قرار بده كه در طلبت، جدّيت كردند و پا پَس نكشيدند و راه تو را پيمودند و كج نشدند و در رسيدن، به تو اعتماد كردند تا رسيدند و دل هايشان، از محبّت تو سيراب شد و جان هايشان، به معرفت تو انس گرفت و هيچ كس، راهزن ايشان نگشت و از رسيدن به آنچه از تو آرزو داشتند ، جلوى آنان نگرفت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در آنچه جان هايشان بدان شيفته بود، جاودان اند و دهشت بزرگ ، آنان را اندوهناك نمى سازد و فرشتگان، با آنان ديدار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همان روزى است كه به شما وعده داده مى 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معرفة اللّه</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مَحَبَّةُ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ءَامَنُواْ أَشَدُّ حُبًّا لِّلَّهِ</w:t>
      </w:r>
      <w:r>
        <w:rPr>
          <w:rFonts w:eastAsia="Amiri" w:cs="Amiri" w:ascii="Amiri" w:hAnsi="Amiri"/>
          <w:color w:val="111111"/>
          <w:sz w:val="28"/>
          <w:szCs w:val="28"/>
          <w:rtl w:val="true"/>
          <w:lang w:bidi="ar-SA"/>
        </w:rPr>
        <w:t xml:space="preserve">» .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الحديثرسول اللّه صلى الله عليه و آلهـ في دُعاءِ الجَوشَنِ الكَبيرِ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غايَةُ مُرادِ المُريدينَ ، يامَن هُوَ مُنتَهى هِمَمِ العارِفينَ ، يا مَن هُوَ مُنتَهى طَلَبِ الطّالِبينَ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الإمام عليّ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أَمَلَ العارِفينَ ، ورَجاءَ الآمِلينَ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الشَّوقُ خُلصانُ العارِفينَ </w:t>
      </w:r>
      <w:r>
        <w:rPr>
          <w:rFonts w:eastAsia="Amiri" w:cs="Amiri" w:ascii="Amiri" w:hAnsi="Amiri"/>
          <w:color w:val="111111"/>
          <w:sz w:val="28"/>
          <w:szCs w:val="28"/>
          <w:rtl w:val="true"/>
          <w:lang w:bidi="ar-SA"/>
        </w:rPr>
        <w:t xml:space="preserve">. </w:t>
      </w:r>
      <w:r>
        <w:rPr>
          <w:rStyle w:val="FootnoteAnchor"/>
          <w:rtl w:val="true"/>
        </w:rPr>
        <w:footnoteReference w:id="939"/>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7" w:name="pg12771_128646"/>
    </w:p>
    <w:p>
      <w:pPr>
        <w:pStyle w:val="Heading3"/>
        <w:numPr>
          <w:ilvl w:val="2"/>
          <w:numId w:val="1"/>
        </w:numPr>
        <w:rPr/>
      </w:pPr>
      <w:bookmarkStart w:id="568" w:name="__RefHeading___Toc788968_3224264995"/>
      <w:bookmarkStart w:id="569" w:name="_Toc214"/>
      <w:bookmarkEnd w:id="567"/>
      <w:bookmarkEnd w:id="568"/>
      <w:r>
        <w:rPr>
          <w:rtl w:val="true"/>
        </w:rPr>
        <w:t>فصل هفتم</w:t>
      </w:r>
      <w:r>
        <w:rPr>
          <w:rtl w:val="true"/>
        </w:rPr>
        <w:t xml:space="preserve">: </w:t>
      </w:r>
      <w:r>
        <w:rPr>
          <w:rtl w:val="true"/>
        </w:rPr>
        <w:t>آثار معرفت خدا</w:t>
      </w:r>
      <w:bookmarkEnd w:id="569"/>
    </w:p>
    <w:p>
      <w:pPr>
        <w:pStyle w:val="Heading4"/>
        <w:numPr>
          <w:ilvl w:val="3"/>
          <w:numId w:val="1"/>
        </w:numPr>
        <w:rPr/>
      </w:pPr>
      <w:bookmarkStart w:id="570" w:name="__RefHeading___Toc788970_3224264995"/>
      <w:bookmarkStart w:id="571" w:name="_Toc215"/>
      <w:bookmarkEnd w:id="570"/>
      <w:r>
        <w:rPr/>
        <w:t>۷</w:t>
      </w:r>
      <w:r>
        <w:rPr>
          <w:rtl w:val="true"/>
        </w:rPr>
        <w:t xml:space="preserve"> </w:t>
      </w:r>
      <w:r>
        <w:rPr>
          <w:rtl w:val="true"/>
        </w:rPr>
        <w:t xml:space="preserve">/ </w:t>
      </w:r>
      <w:r>
        <w:rPr/>
        <w:t>۱</w:t>
      </w:r>
      <w:r>
        <w:rPr>
          <w:rtl w:val="true"/>
        </w:rPr>
        <w:t xml:space="preserve"> محبّت خدا</w:t>
      </w:r>
      <w:bookmarkEnd w:id="571"/>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معرفت خدا</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محبّت خداقرآن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مؤمنان محبّتشان به خدا شديدتر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حديثپيامبر خدا صلى الله عليه و آلهـ در دعاى جوشن كبير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آخرين مقصود مريدانى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بلندترين همّت عارفانى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كه بالاترين خواسته خواهندگانى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السلامـ در دعا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آرزوى عارفان و اميد آرزومندان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شوق، دوست ناب عارفان است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خُطبَةٍ لَهُ في صِفَةِ المَلائِكَةِ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ووَصَلَت حَقائِقُ الإِيمانِ بَينَهُم وبَينَ مَعرِفَتِهِ ، وقَطَعَهُمُ الإِيقانُ بِهِ إلَى الوَلَهِ </w:t>
      </w:r>
      <w:r>
        <w:rPr>
          <w:rStyle w:val="FootnoteAnchor"/>
          <w:rtl w:val="true"/>
        </w:rPr>
        <w:footnoteReference w:id="940"/>
      </w:r>
      <w:r>
        <w:rPr>
          <w:rFonts w:ascii="Amiri" w:hAnsi="Amiri" w:eastAsia="Amiri" w:cs="Amiri"/>
          <w:color w:val="111111"/>
          <w:sz w:val="28"/>
          <w:sz w:val="28"/>
          <w:szCs w:val="28"/>
          <w:rtl w:val="true"/>
          <w:lang w:bidi="ar-SA"/>
        </w:rPr>
        <w:t xml:space="preserve">إلَيهِ ، ولَم تُجاوِز رَغَباتُهُم ما عِندَهُ إلى ما عِندَ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ذاقوا حَلاوَةَ مَعرِفَتِهِ ، وشَرِبوا بِالكَأسِ الرَّوِيَّةِ مِن مَحَبَّتِهِ ، وتَمَكَّنَت مِن سُوَيداءِ </w:t>
      </w:r>
      <w:r>
        <w:rPr>
          <w:rStyle w:val="FootnoteAnchor"/>
          <w:rtl w:val="true"/>
        </w:rPr>
        <w:footnoteReference w:id="941"/>
      </w:r>
      <w:r>
        <w:rPr>
          <w:rFonts w:ascii="Amiri" w:hAnsi="Amiri" w:eastAsia="Amiri" w:cs="Amiri"/>
          <w:color w:val="111111"/>
          <w:sz w:val="28"/>
          <w:sz w:val="28"/>
          <w:szCs w:val="28"/>
          <w:rtl w:val="true"/>
          <w:lang w:bidi="ar-SA"/>
        </w:rPr>
        <w:t xml:space="preserve">قُلوبِهِم وَشيجَةُ </w:t>
      </w:r>
      <w:r>
        <w:rPr>
          <w:rStyle w:val="FootnoteAnchor"/>
          <w:rtl w:val="true"/>
        </w:rPr>
        <w:footnoteReference w:id="942"/>
      </w:r>
      <w:r>
        <w:rPr>
          <w:rFonts w:ascii="Amiri" w:hAnsi="Amiri" w:eastAsia="Amiri" w:cs="Amiri"/>
          <w:color w:val="111111"/>
          <w:sz w:val="28"/>
          <w:sz w:val="28"/>
          <w:szCs w:val="28"/>
          <w:rtl w:val="true"/>
          <w:lang w:bidi="ar-SA"/>
        </w:rPr>
        <w:t xml:space="preserve">خيفَتِهِ </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الشَّوقُ شيمَةُ الموقِنينَ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في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غايَةَ آمالِ العارِفينَ ، يا غِياثَ المُستَغيثينَ ، يا حَبيبَ قُلوبِ الصَّادِقينَ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أَحَبَّهُ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أَلَذَّ خَواطِرَ الإِلهامِ بِذِكرِكَ عَلَى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أَحلَى المَسيرَ إلَيكَ بِالأَوهامِ في مَسالِكِ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أَطيَبَ طَعمَ 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أَعذَبَ شِربَ 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فَأَعِذنا مِن طَردِكَ وإبعادِكَ، وَاجعَلنا مِن أَخَصِّ عارِفيكَ</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مصباح الشريعةـ فيما نسب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نَجوَى العارِفينَ تَدورُ عَلى ثَلاثَةِ 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وَالرَّجاءِ وَالحُبِّ ؛ فَالخَوفُ فَرعُ العِلمِ ، وَالرَّجاءُ فَرعُ اليَقينِ ، وَالحُبُّ فَرعُ المَعرِفَةِ </w:t>
      </w:r>
      <w:r>
        <w:rPr>
          <w:rStyle w:val="FootnoteAnchor"/>
          <w:rtl w:val="true"/>
        </w:rPr>
        <w:footnoteReference w:id="948"/>
      </w:r>
      <w:r>
        <w:rPr>
          <w:rFonts w:ascii="Amiri" w:hAnsi="Amiri" w:eastAsia="Amiri" w:cs="Amiri"/>
          <w:color w:val="111111"/>
          <w:sz w:val="28"/>
          <w:sz w:val="28"/>
          <w:szCs w:val="28"/>
          <w:rtl w:val="true"/>
          <w:lang w:bidi="ar-SA"/>
        </w:rPr>
        <w:t xml:space="preserve">؛ فَدَليلُ الخَوفِ الهَرَبُ ، ودَليلُ الرَّجاءِ الطَّلَبُ ، ودَليلُ الحُبِّ إيثارُ المَحبوبِ عَلى ما سِواهُ ؛ فَإذا تَحَقَّقَ العِلمُ فِي الصَّدرِ خافَ ، وإذا صَحَّ الخَوفُ هَرَبَ ، وإذا هَرَبَ نَجا وإذا أَشرَقَ نورُ اليَقينِ فِي القَلبِ شاهَدَ الفَضلَ ، وإذا تَمَكَّنَ مِنهُ رَجا ، وإذا وَجَدَ حَلاوَةَ الرَّجاءِ طَلَبَ ، وإذا وُفِّقَ لِلطَّلَبِ وَجَدَ ، وإذا تَجَلّى ضِياءُ المَعرِفَةِ فِي الفُؤادِ هاجَ ريحُ المَحَبَّةِ ، وإذا هاج ريحُ المَحَبَّةِ استَأنَسَ في ظِلالِ المَحبوبِ ، وآثَرَ المَحبوبَ عَلى ما سِواهُ </w:t>
      </w:r>
      <w:r>
        <w:rPr>
          <w:rFonts w:eastAsia="Amiri" w:cs="Amiri" w:ascii="Amiri" w:hAnsi="Amiri"/>
          <w:color w:val="111111"/>
          <w:sz w:val="28"/>
          <w:szCs w:val="28"/>
          <w:rtl w:val="true"/>
          <w:lang w:bidi="ar-SA"/>
        </w:rPr>
        <w:t xml:space="preserve">. </w:t>
      </w:r>
      <w:r>
        <w:rPr>
          <w:rStyle w:val="FootnoteAnchor"/>
          <w:rtl w:val="true"/>
        </w:rPr>
        <w:footnoteReference w:id="949"/>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السلامـ در خطبه اى كه فرشتگان را توصيف مى كند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حقايق ايمان، آنان را به معرفت خدا وصل نموده و يقين به او ، آنان را از همه جا بُريده و شيداى او كرده و تنها به آنچه نزد اوست و نه نزد ديگران، رغبت ورزيده و شيرينى معرفت او را چشيده و جام هاى مملوّ از محبّت او را نوشيده و رگه هاى بيم از او تا ژرفاى درون دلشان نفوذ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خوى اهل يقين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السلامـ در دعا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نهايت آرزوى عارفان ، اى فريادرس يارى خواهان و اى محبوب دل هاى راستان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خدا را بشناسد ، دوستش بدارد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لذيذ است گذر الهام گونه ياد تو بر دل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شيرين است ره پيمودن خيال انگيز به سوى تو در راه هاى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خوش است طعم محبّتت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گواراست نوش قرب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را از راندن و دور كردنت پناه ده و از خاص ترين عارفانت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السلامنسبت داده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نجواى عارفان، بر سه محور مى 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واميد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شاخه علم و اميد، شاخه يقين و محبّت، شاخه معرفت است </w:t>
      </w:r>
      <w:r>
        <w:rPr>
          <w:rFonts w:eastAsia="IRNazanin" w:cs="IRNazanin"/>
          <w:color w:val="111111"/>
          <w:sz w:val="28"/>
          <w:szCs w:val="28"/>
          <w:rtl w:val="true"/>
          <w:lang w:bidi="fa-IR"/>
        </w:rPr>
        <w:t xml:space="preserve">. </w:t>
      </w:r>
      <w:r>
        <w:rPr>
          <w:rStyle w:val="FootnoteAnchor"/>
          <w:rtl w:val="true"/>
        </w:rPr>
        <w:footnoteReference w:id="950"/>
      </w:r>
      <w:r>
        <w:rPr>
          <w:rFonts w:ascii="IRNazanin" w:hAnsi="IRNazanin" w:eastAsia="IRNazanin"/>
          <w:color w:val="111111"/>
          <w:sz w:val="28"/>
          <w:sz w:val="28"/>
          <w:szCs w:val="28"/>
          <w:rtl w:val="true"/>
          <w:lang w:bidi="fa-IR"/>
        </w:rPr>
        <w:t xml:space="preserve">نشانه بيم ، گريز است و نشانه اميد ، پيجويى و نشانه محبّت ، مقدّم داشتن محبوب بر غير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علم در سينه تحقّق يافت ، مى ترسد و چون ترس آمد ، مى گريزد و چون بگريزد ، نجات مى يابد و چون نور يقين به دل بتابد ، فضل مى آيد و چون فضل در دلى جاى گرفت ، اميدوار مى شود و چون شيرينى اميد را يافت ، مى طلبد و پى مى جويد و چون توفيق پيجويى پيدا كند ، مى يابد و چون نور معرفت در قلبش جلوه كند ، نسيم محبّت مى وزد و چون نسيم محبّت بوزد ، به سايه محبوبْ انس مى گيرد و محبوب را بر هر چيز ديگر ، مقدّم مى دارد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الشريعةـ فيما نسب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شَخصُهُ مَعَ الخَلقِ وقَلبُهُ مَعَ اللّهِ تَعالى ، ولَو سَها قَلبُهُ عَنِ اللّهِ تَعالى طَرفَةَ عَينٍ لَماتَ شَوقا إلَيهِ ، وَالعارِفُ أَمينُ وَدائِعِ اللّهِ تَعالى ، وكَنزُ أَسرارِهِ ، ومَعدِنُ نورِه ، ودَليلُ رَحمَتِهِ عَلى خَلقِهِ ، ومَطِيَّةُ عُلومِهِ ، وميزانُ فَضلِهِ وعَدلِهِ ، وقَد غَنِيَ عَنِ الخَلقِ وَالمُرادِ وَالدُّنيا ؛ فَلا مُؤنِسَ لَهُ سِوَى اللّهِ ، ولا نُطقَ ولا إشارَةَ ولا نَفَسَ إلاّ بِاللّهِ تَعالى وللّهِِ ومِنَ اللّهِ ومَعَ اللّهِ ، فَهُوَ في رِياضِ قُدسِهِ مُتَرَدِّدٌ ، ومِن لَطائِفِ فَضلِهِ مُتَزَوِّدٌ ، وَالمَعرِفَةُ أَصلٌ فَرعُهُ الإِيمانُ </w:t>
      </w:r>
      <w:r>
        <w:rPr>
          <w:rFonts w:eastAsia="Amiri" w:cs="Amiri" w:ascii="Amiri" w:hAnsi="Amiri"/>
          <w:color w:val="111111"/>
          <w:sz w:val="28"/>
          <w:szCs w:val="28"/>
          <w:rtl w:val="true"/>
          <w:lang w:bidi="ar-SA"/>
        </w:rPr>
        <w:t xml:space="preserve">. </w:t>
      </w:r>
      <w:r>
        <w:rPr>
          <w:rStyle w:val="FootnoteAnchor"/>
          <w:rtl w:val="true"/>
        </w:rPr>
        <w:footnoteReference w:id="951"/>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السلامنسبت داده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 پيكرش با مردم و دلش با خداى متعال است و اگر دلش از خداى متعال لحظه اى غافل شود ، از شوق به او مى ميرد و عارف، امانتدار وديعه هاى خداى متعال است و گنجينه اسرار او و معدن نورش و دليل رحمت او بر خلقش و مَركب دانش هاى او و ميزان فضل و عدل وى ؛ از مردم و خواسته ها و امور دنيايى بى نياز است و مونسى جز خدا ندارد و سخن و اشاره و نفسش جز به خداى متعال و براى خدا و از خدا و با خدا نيست و در بوستان قدس او در حركت است و از لطايف فضلش توشه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ريشه است و شاخه اش ، ايمان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خَشيَةُ اللّهِالكتاب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الْعُلَمَـؤُاْ</w:t>
      </w:r>
      <w:r>
        <w:rPr>
          <w:rFonts w:eastAsia="Amiri" w:cs="Amiri" w:ascii="Amiri" w:hAnsi="Amiri"/>
          <w:color w:val="111111"/>
          <w:sz w:val="28"/>
          <w:szCs w:val="28"/>
          <w:rtl w:val="true"/>
          <w:lang w:bidi="ar-SA"/>
        </w:rPr>
        <w:t xml:space="preserve">» .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الحديثسنن الدارمي عن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 أَيُّ عِبادِكَ أَخشى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أَعلَمُهُم بي </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بِاللّهِ أَعرَفَ كانَ مِنَ اللّهِ أَخوَفَ </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بِاللّهِ أَكثَرُهُم خَشيَةً لَهُ </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بِاللّهِ سُبحانَهُ أَخوَفُهُم مِنهُ </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عَرَفَ اللّهَ كَيفَ لا يَشتَدُّ خَوفُهُ ؟</w:t>
      </w:r>
      <w:r>
        <w:rPr>
          <w:rFonts w:eastAsia="Amiri" w:cs="Amiri" w:ascii="Amiri" w:hAnsi="Amiri"/>
          <w:color w:val="111111"/>
          <w:sz w:val="28"/>
          <w:szCs w:val="28"/>
          <w:rtl w:val="true"/>
          <w:lang w:bidi="ar-SA"/>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الخَوفُ جِلبابُ العارِفينَ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البُكاءُ مِن خيفَةِ اللّهِ لِلبُعدِ عَنِ اللّهِ عِبادَةُ العارِفينَ </w:t>
      </w:r>
      <w:r>
        <w:rPr>
          <w:rFonts w:eastAsia="Amiri" w:cs="Amiri" w:ascii="Amiri" w:hAnsi="Amiri"/>
          <w:color w:val="111111"/>
          <w:sz w:val="28"/>
          <w:szCs w:val="28"/>
          <w:rtl w:val="true"/>
          <w:lang w:bidi="ar-SA"/>
        </w:rPr>
        <w:t xml:space="preserve">. </w:t>
      </w:r>
      <w:r>
        <w:rPr>
          <w:rStyle w:val="FootnoteAnchor"/>
          <w:rtl w:val="true"/>
        </w:rPr>
        <w:footnoteReference w:id="959"/>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2" w:name="pg12771_128652"/>
    </w:p>
    <w:p>
      <w:pPr>
        <w:pStyle w:val="Heading4"/>
        <w:numPr>
          <w:ilvl w:val="3"/>
          <w:numId w:val="1"/>
        </w:numPr>
        <w:rPr/>
      </w:pPr>
      <w:bookmarkStart w:id="573" w:name="__RefHeading___Toc788972_3224264995"/>
      <w:bookmarkStart w:id="574" w:name="_Toc216"/>
      <w:bookmarkEnd w:id="572"/>
      <w:bookmarkEnd w:id="573"/>
      <w:r>
        <w:rPr/>
        <w:t>۷</w:t>
      </w:r>
      <w:r>
        <w:rPr>
          <w:rtl w:val="true"/>
        </w:rPr>
        <w:t xml:space="preserve"> </w:t>
      </w:r>
      <w:r>
        <w:rPr>
          <w:rtl w:val="true"/>
        </w:rPr>
        <w:t xml:space="preserve">/ </w:t>
      </w:r>
      <w:r>
        <w:rPr/>
        <w:t>۲</w:t>
      </w:r>
      <w:r>
        <w:rPr>
          <w:rtl w:val="true"/>
        </w:rPr>
        <w:t xml:space="preserve"> بيم از خدا</w:t>
      </w:r>
      <w:bookmarkEnd w:id="574"/>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بيم از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بندگان ، تنها دانايان، از خدا بيم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حديثسنن الدارمىـ به نقل از عطاء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بندگانت از تو بيمناك ترند؟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داناترينِ آنها به 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خدا آگاه تر باشد ، از او بيمناك تر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داناترينِ مردم به خدا ، بيشترين بيم را از او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داناترينِ مردم به خداى سبحان ، بيمناك ترين آنان از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درشگفتم از كسى كه خدا را مى شناسد ، چگونه بيمش از او شدّت نمى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 ، بالاپوشِ عارفان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گريه از بيم خدا به خاطر دورى اش ، پرستش عارفان است </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عَرَفَ اللّهَ سُبحانَهُ ألاّ يَخلُوَ قَلبُهُ مِن رَجائِهِ وخَوفِهِ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عنه عليه السلامـ مِن دُعاءٍ كانَ يَدعو بِهِ بَعدَ رَكعَتَيِ الفَجرِ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وبِحَمدِكَ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يَعرِفُ قَدرَكَ فَلا يَخافُكَ ، ومَن ذا يَعلَمُ ما أَنتَ فَلا يَهابُكَ؟</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الإمام زين العابدين عليه السلامـ في تَمجيدِ اللّهِ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 عَجَبا لِمَن </w:t>
      </w:r>
      <w:r>
        <w:rPr>
          <w:rStyle w:val="FootnoteAnchor"/>
          <w:rtl w:val="true"/>
        </w:rPr>
        <w:footnoteReference w:id="962"/>
      </w:r>
      <w:r>
        <w:rPr>
          <w:rFonts w:ascii="Amiri" w:hAnsi="Amiri" w:eastAsia="Amiri" w:cs="Amiri"/>
          <w:color w:val="111111"/>
          <w:sz w:val="28"/>
          <w:sz w:val="28"/>
          <w:szCs w:val="28"/>
          <w:rtl w:val="true"/>
          <w:lang w:bidi="ar-SA"/>
        </w:rPr>
        <w:t>عَرَفَكَ كَيفَ لا يَخافُكَ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العِلمُ بِاللّهِ وَالعَمَلُ إِلاّ إِلفانِ مُؤتَلِفانِ ؛ فَمَن عَرَفَ اللّهَ خافَهُ </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عنه عليه السلامـ مِن دُعائِهِ في زِيارَةِ قَبرِ أَميرِ المُؤمِنينَ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قُلُوبَ المُخْبِتينَ إِلَيكَ والِهَةٌ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وأَفئِدَةَ العارِفينَ مِنكَ فازِعَةٌ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حِكمَةِ آلِ داوودَ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آدَمَ ، أَصبَحَ قَلبُكَ قاسِيا وأَنتَ لِعَظَمَةِ اللّهِ ناسِيا ؛ فَلَو كُنتَ بِاللّهِ عالِما ، وبِعَظَمَتِهِ عارِفا لَم تَزَل مِنهُ خائِفا ، ولِوَعدِهِ راجِيا ، وَيحَكَ ، كَيفَ لا تَذكُرُ لَحَدَكَ ، وَانفِرادَكَ فيهِ وَحدَكَ؟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أَوحى إِلى داوودَ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ما لي أَراكَ ساكِتا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خَشيَتُكَ أَسكَتَتني </w:t>
      </w:r>
      <w:r>
        <w:rPr>
          <w:rFonts w:eastAsia="Amiri" w:cs="Amiri" w:ascii="Amiri" w:hAnsi="Amiri"/>
          <w:color w:val="111111"/>
          <w:sz w:val="28"/>
          <w:szCs w:val="28"/>
          <w:rtl w:val="true"/>
          <w:lang w:bidi="ar-SA"/>
        </w:rPr>
        <w:t xml:space="preserve">. </w:t>
      </w:r>
      <w:r>
        <w:rPr>
          <w:rStyle w:val="FootnoteAnchor"/>
          <w:rtl w:val="true"/>
        </w:rPr>
        <w:footnoteReference w:id="967"/>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سزاست آن كه خداى سبحان را مى شناسد ، دلش از اميد و بيم او تهى نباشد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السلامـ در دعايى كه پس از دو ركعت نماز صبح مى خواند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و سپاست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 كه منزلت تو را بشناسد و از تو نترسد؟ و كيست كه بداند تو كيستى و از تو نهراسد ؟</w:t>
      </w:r>
    </w:p>
    <w:p>
      <w:pPr>
        <w:pStyle w:val="BookText"/>
        <w:rPr/>
      </w:pPr>
      <w:r>
        <w:rPr>
          <w:rFonts w:ascii="Amiri" w:hAnsi="Amiri" w:eastAsia="Amiri" w:cs="Amiri"/>
          <w:color w:val="111111"/>
          <w:sz w:val="28"/>
          <w:sz w:val="28"/>
          <w:szCs w:val="28"/>
          <w:rtl w:val="true"/>
          <w:lang w:bidi="ar-SA"/>
        </w:rPr>
        <w:t>امام زين العابدين عليه السلامـ در تمجيد خداى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منزّهى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از كسى كه تو را مى شناسد و از تو نمى هراسد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به خدا و عمل، جز دو دوست همدم نيستند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خدا را بشناسد، از او مى ترسد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زين العابدين عليه السلامـ از دعايش در زيارت قبر امير مؤمنان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هاى خاشعان ، شيداى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قلب هاى عارفان از تو ترسان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عليه السلامـ در حكمت آل داوود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آدمى زاده ، دلت سخت شده و عظمت خدا را از ياد برده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خدا عالم و به عظمتش آگاه بودى ، هماره از او بيمناك مى بودى و به وعده اش اميدوار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گورت و تنهايى ات در آن را ياد نمى كنى؟</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به داوود عليه السلام وحى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تو را ساكت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از تو، مرا ساكت كرده است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الرَّغبَةُ فيما عِندَ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لِمَن عَرَفَكَ أَلاّ يَقطَعَ رَجاءَهُ مِنكَ </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لِمَن عَرَفَ اللّهَ سُبحانَهُ أَن يَرغَبَ فيما لَدَيهِ </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عَرَفَ رَبَّهُ كَيفَ لا يَسعى لِدارِ البَقاءِ</w:t>
      </w:r>
      <w:r>
        <w:rPr>
          <w:rFonts w:eastAsia="Amiri" w:cs="Amiri" w:ascii="Amiri" w:hAnsi="Amiri"/>
          <w:color w:val="111111"/>
          <w:sz w:val="28"/>
          <w:szCs w:val="28"/>
          <w:rtl w:val="true"/>
          <w:lang w:bidi="ar-SA"/>
        </w:rPr>
        <w:t xml:space="preserve">!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الأمالي للطوسي عن وهب بن منبه يقول 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في زبور 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داوود عليه السلامإلهي كذلك لا ينبغي لِمَن عَرَفَكَ أَن يَقطَعَ رَجاءَهُ مِنكَ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طاعَةُ اللّهِالإمام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العِلمُ بِاللّهِ وَالعَمَلُ إِلاّ إِلفانِ مُؤتَلِفانِ ؛ فَمَن عَرَفَ اللّهَ خافَهُ وحَثَّهُ الخَوفُ عَلَى العَمَلِ بِطاعَةِ اللّهِ ، وإِنَّ أَربابَ العِلمِ وأَتباعَهُمُ الَّذينَ عَرَفُوا اللّهَ فَعَمِلوا لَهُ ورَغِبوا إِلَيهِ ، 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الْعُلَمَـؤُا</w:t>
      </w:r>
      <w:r>
        <w:rPr>
          <w:rFonts w:eastAsia="Amiri" w:cs="Amiri" w:ascii="Amiri" w:hAnsi="Amiri"/>
          <w:color w:val="111111"/>
          <w:sz w:val="28"/>
          <w:szCs w:val="28"/>
          <w:rtl w:val="true"/>
          <w:lang w:bidi="ar-SA"/>
        </w:rPr>
        <w:t xml:space="preserve">» . </w:t>
      </w:r>
      <w:r>
        <w:rPr>
          <w:rStyle w:val="FootnoteAnchor"/>
          <w:rtl w:val="true"/>
        </w:rPr>
        <w:footnoteReference w:id="972"/>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5" w:name="pg12771_128656"/>
    </w:p>
    <w:p>
      <w:pPr>
        <w:pStyle w:val="Heading4"/>
        <w:numPr>
          <w:ilvl w:val="3"/>
          <w:numId w:val="1"/>
        </w:numPr>
        <w:rPr/>
      </w:pPr>
      <w:bookmarkStart w:id="576" w:name="__RefHeading___Toc788974_3224264995"/>
      <w:bookmarkStart w:id="577" w:name="_Toc217"/>
      <w:bookmarkEnd w:id="575"/>
      <w:bookmarkEnd w:id="576"/>
      <w:r>
        <w:rPr/>
        <w:t>۷</w:t>
      </w:r>
      <w:r>
        <w:rPr>
          <w:rtl w:val="true"/>
        </w:rPr>
        <w:t xml:space="preserve"> </w:t>
      </w:r>
      <w:r>
        <w:rPr>
          <w:rtl w:val="true"/>
        </w:rPr>
        <w:t xml:space="preserve">/ </w:t>
      </w:r>
      <w:r>
        <w:rPr/>
        <w:t>۳</w:t>
      </w:r>
      <w:r>
        <w:rPr>
          <w:rtl w:val="true"/>
        </w:rPr>
        <w:t xml:space="preserve"> رغبت به آنچه نزد خداست</w:t>
      </w:r>
      <w:bookmarkEnd w:id="577"/>
    </w:p>
    <w:p>
      <w:pPr>
        <w:pStyle w:val="Heading4"/>
        <w:numPr>
          <w:ilvl w:val="3"/>
          <w:numId w:val="1"/>
        </w:numPr>
        <w:rPr/>
      </w:pPr>
      <w:bookmarkStart w:id="578" w:name="__RefHeading___Toc788976_3224264995"/>
      <w:bookmarkStart w:id="579" w:name="_Toc218"/>
      <w:bookmarkEnd w:id="578"/>
      <w:r>
        <w:rPr/>
        <w:t>۷</w:t>
      </w:r>
      <w:r>
        <w:rPr>
          <w:rtl w:val="true"/>
        </w:rPr>
        <w:t xml:space="preserve"> </w:t>
      </w:r>
      <w:r>
        <w:rPr>
          <w:rtl w:val="true"/>
        </w:rPr>
        <w:t xml:space="preserve">/ </w:t>
      </w:r>
      <w:r>
        <w:rPr/>
        <w:t>۴</w:t>
      </w:r>
      <w:r>
        <w:rPr>
          <w:rtl w:val="true"/>
        </w:rPr>
        <w:t xml:space="preserve"> اطاعت خدا</w:t>
      </w:r>
      <w:bookmarkEnd w:id="579"/>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رغبت به آنچه نزد خداستپيامبر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داوود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بايسته است كه عارف به تو ، اميدش را به تو نبُرد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سزاست آن كه خداى سبحان را مى شناسد ، به آنچه نزد اوست، رغبت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درشگفتم از كسى كه پروردگارش را مى شناسد ، چگونه براى سراى باقى نمى كوشد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طوسىـ به نقل از وهب بن منبّه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زبور است كه داوود عليه السلامگفت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نسزد كه عارف به تو اميدش را از تو قطع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اطاعت خداامام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به خدا و عمل، جز دو دوست همدم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خدا را بشناسد، از او مى ترسد و اين ترس ، او را به طاعت خدا وا مى دارد و صاحبان علم و پيروان آنان ، كسانى اند كه خدا را شناختند و بدان عمل كردند و به آن رغبت ورزيدند و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بندگان، تنها دانايان از خدا مى ترسند</w:t>
      </w:r>
      <w:r>
        <w:rPr>
          <w:rFonts w:eastAsia="IRNazanin" w:cs="IRNazanin"/>
          <w:color w:val="111111"/>
          <w:sz w:val="28"/>
          <w:szCs w:val="28"/>
          <w:rtl w:val="true"/>
          <w:lang w:bidi="fa-IR"/>
        </w:rPr>
        <w:t>»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اجتِنابُ المَحارِمِرسول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وعَظَّمَهُ مَنَعَ فاهُ مِنَ الكَلامِ ، وبَطنَهُ مِنَ الطَّعامِ ، وعَفا </w:t>
      </w:r>
      <w:r>
        <w:rPr>
          <w:rStyle w:val="FootnoteAnchor"/>
          <w:rtl w:val="true"/>
        </w:rPr>
        <w:footnoteReference w:id="973"/>
      </w:r>
      <w:r>
        <w:rPr>
          <w:rFonts w:ascii="Amiri" w:hAnsi="Amiri" w:eastAsia="Amiri" w:cs="Amiri"/>
          <w:color w:val="111111"/>
          <w:sz w:val="28"/>
          <w:sz w:val="28"/>
          <w:szCs w:val="28"/>
          <w:rtl w:val="true"/>
          <w:lang w:bidi="ar-SA"/>
        </w:rPr>
        <w:t xml:space="preserve">نَفسَهُ بِالصِّيامِ وَالقِيامِ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كَفَّ </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أُمِرَ الخَلقُ بِالإِقرارِ بِاللّهِ وبِرَسولِهِ وحُجَّتِهِ وبِما جاءَ مِن عِندِ اللّهِ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لَم يُقِرَّ بِاللّهِ لَم يَتَجَنَّب مَعاصِيَهُ ، ولَم يَنتَهِ عَنِ ارتِكابِ الكَبائِرِ ، ولَم يُراقِب أَحَدا فيما يَشتَهي ويَستَلِذُّ مِنَ الفَسادِ وَالظُّلمِ ، وإِذا فَعَلَ النّاسُ هذِهِ الأَشياءَ وَارتَكَبَ كُلُّ إِنسانٍ ما يَشتَهي ويَهواهُ مِن غَيرِ مُراقَبَةٍ لِأَحَدٍ كانَ في ذلِكَ فَسادُ الخَلقِ أَجمَعينَ ، ووُثوبُ بَعضِهِم عَلى بَعضٍ ، فَغَصَبُوا الفُروجَ وَالأَموالَ ، وأَباحُوا الدِّماءَ وَالسَّبيَ ، وقَتَلَ بَعضُهُم بَعضا مِن غَيرِ حَقٍّ ولا جُرمٍ ، فَيَكونُ في ذلِكَ خَرابُ الدُّنيا ، وهَلاكُ الخَلقِ ، وفَسادُ الحَرثِ وَالنَّسلِ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 جل حَكيمٌ ، ولا يَكونُ الحَكيمُ ولا يُوصَفُ بِالحِكمَةِ إِلاّ الَّذي يَحظُرُ الفَسادَ ويَأمُرُ بِالصَّلاحِ ويَزجُرُ عَنِ الظُّلمِ ويَنهى عَنِ الفَواحِشِ ، ولا يَكونُ حَظرُ الفَسادِ وَالأَمرُ بِالصَّلاحِ وَالنَّهيُ عَنِ الفَواحِشِ إِلاّ بَعدَ الإِقرارِ بِاللّهِ ومَعرِفَةِ الآمِرِ وَالنَّاهي ؛ فَلَو تُرِكَ النَّاسُ بِغَيرِ إِقرارٍ بِاللّهِ ولا مَعرِفَةٍ لَم يَثبُت أَمرٌ بِصَلاحٍ ، ولا نَهيٌ عَن فَسادٍ ؛ إِذ لا آمِرَ ولا ناهِيَ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وَجَدنَا الخَلقَ قَد يَفسُدونَ بِأُمورٍ باطِنَةٍ مَستورَةٍ عَنِ الخَلقِ ، فَلَولاَ الإِقرارُ بِاللّهِ وخَشيَتُهُ بِالغَيبِ لَم يَكُن أَحَدٌ إِذا خَلا بِشَهوَتِهِ وَإِرادَتِهِ يُراقِبُ أَحَدا في تَركِ مَعصِيَةٍ وَانتِهاكِ حُرمَةٍ وَارتِكابِ كَبيرٍ ، إِذا كانَ فِعلُهُ ذلِكَ مَستورا عَنِ الخَلقِ بِغَيرِ مُراقِبٍ لِأَحَدٍ فَكانَ يَكونُ في ذلِكَ هَلاكُ الخَلقِ أَجمَعينَ ، فَلَم يَكُن قِوامُ الخَلقِ وصَلاحُهُم إِلاّ بِالإِقرارِ مِنهُم بِعَليمٍ خَبيرٍ يَعلَمُ السِّرَّ وأَخفى ، آمِرٌ بِالصَّلاحِ ، ناهٍ عَنِ الفَسادِ ، ولا يَخفى عَلَيهِ خافِيَةٌ ؛ لِيَكونَ في ذلِكَ انزِجارٌ لَهُم يَخلون بِهِ مِن أَنواعِ الفَسادِ </w:t>
      </w:r>
      <w:r>
        <w:rPr>
          <w:rFonts w:eastAsia="Amiri" w:cs="Amiri" w:ascii="Amiri" w:hAnsi="Amiri"/>
          <w:color w:val="111111"/>
          <w:sz w:val="28"/>
          <w:szCs w:val="28"/>
          <w:rtl w:val="true"/>
          <w:lang w:bidi="ar-SA"/>
        </w:rPr>
        <w:t xml:space="preserve">. </w:t>
      </w:r>
      <w:r>
        <w:rPr>
          <w:rStyle w:val="FootnoteAnchor"/>
          <w:rtl w:val="true"/>
        </w:rPr>
        <w:footnoteReference w:id="976"/>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0" w:name="pg12771_128658"/>
    </w:p>
    <w:p>
      <w:pPr>
        <w:pStyle w:val="Heading4"/>
        <w:numPr>
          <w:ilvl w:val="3"/>
          <w:numId w:val="1"/>
        </w:numPr>
        <w:rPr/>
      </w:pPr>
      <w:bookmarkStart w:id="581" w:name="__RefHeading___Toc788978_3224264995"/>
      <w:bookmarkStart w:id="582" w:name="_Toc219"/>
      <w:bookmarkEnd w:id="580"/>
      <w:bookmarkEnd w:id="581"/>
      <w:r>
        <w:rPr/>
        <w:t>۷</w:t>
      </w:r>
      <w:r>
        <w:rPr>
          <w:rtl w:val="true"/>
        </w:rPr>
        <w:t xml:space="preserve"> </w:t>
      </w:r>
      <w:r>
        <w:rPr>
          <w:rtl w:val="true"/>
        </w:rPr>
        <w:t xml:space="preserve">/ </w:t>
      </w:r>
      <w:r>
        <w:rPr/>
        <w:t>۵</w:t>
      </w:r>
      <w:r>
        <w:rPr>
          <w:rtl w:val="true"/>
        </w:rPr>
        <w:t xml:space="preserve"> پرهيز از حرام ها</w:t>
      </w:r>
      <w:bookmarkEnd w:id="582"/>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پرهيز از حرام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 و عظمت او را بشناسد ، كام از كلام و درون از طعام، باز مى دارد و نفس خويش را به روزه و شب زنده دارى رام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انجام دادن 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ايستاد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گوينده اى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مردم به اقرار به خدا و پيامبر و حجّتش و به آنچه از نزد خدا آورده است، فرمان 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علّت هايى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به خدا اقرار نكند ،از نافرمانى او نپرهيزد و از ارتكاب گناهان كبيره، باز نَايستد و هيچ كس را در آنچه از تباهى و ستم دوست بدارد و لذّت برد ، نپايد و چون مردم اين گونه كنند و هر انسانى آنچه را دوست داشته باشد و هوس كند ، انجام بدهد، بى آن كه كسى را بپايد ، موجب تباهى همه مردم و پريدن هر يك به ديگرى مى شود و ناموس و دارايى يكديگر را غصب مى كنند و خونريزى و اسارت را روا مى شمرند و همديگر را بدون حق و يا گناهى مى كشند و اين، موجب خرابى دنيا و هلاكت مردم و تباهى كِشت و نسل آدمى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ديگر حكيم بودن خدا اين است كه كسى حكيم نيست و به حكمت، توصيف نمى شود، مگر آن كه از تباهى باز دارد و به صلاح، فرمان دهد و از ستم، پرهيز دهد و از زشتكارى ها نهى كند و باز داشتن از تباهى و فرمان دادن به صلاح و نهى از زشتكارى ها، جز پس از اقرار به خدا و شناخت فرمان دهنده و بازدارنده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مردم بدون اقرار به خدا و شناخت او رها شوند ، نه فرمان به نيكى به سامان آيد و استوار شود و نه نهى از تباهى ؛ زيرا فرمان دهنده و نهى كننده اى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ديگر اين كه ما مردم را مى بينيم كه فسادهايى پنهانى و به دور از چشم مردم مى كنند كه اگر اقرار به خدا و بيم او در نهان نباشد ، هر كس چون با شهوت و خواسته خود تنها شود ، هيچ كس را در ترك معصيت و هتك حرمت و ارتكاب گناهان كبيره نمى پايد ؛ چون كار خود را پوشيده از چشم مردم و بدون مراقب مى بيند و در اين ، هلاكت همه مردمان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پا بودن مردم و صلاح آنان، جز با اقرار آنان به وجود عالمى باخبر و آگاه از سرّ و نهان كه به صلاح ، فرمان دهنده و از تباهى ، نهى كننده است و هيچ پنهانى بر او پوشيده نيست ، نباشد ؛ تا بدين گونه باز ايستند و از انواع تباهى تهى شوند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الزُّهدُ فِي الدُّنياالإمام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يَسيرُ المَعرِفَةِ يوجِبُ الزُّهدَ فِي الدُّنيا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صَحَّت مَعرِفَتُهُ انصَرَفَت عَنِ العالَمِ الفاني نَفسُهُ وهِمَّتُهُ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المَعرِفَةِ العُزوفُ عَن دارِ الفَناءِ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عارِفٍ عائِفٌ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جَميعَ ما طَلَعَت عَلَيهِ الشَّمسُ في مَشارِقِ الأَرضِ ومَغارِبِها ، بَحرِها وبَرِّها وسَهلِها وجَبَلِها عِندَ وَلِيٍّ مِن أَولِياءِ اللّهِ وأَهَلِ المَعرِفَةِ بِحَقِّ اللّهِ كَفَيءِ الظِّلالِ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خافَ اللّهَ ، ومَن خافَ اللّهَ سَخَت نَفسُهُ عَنِ الدُّنيا </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أَعلَمَ النّاسِ بِاللّهِ أَخوَفُهُم للّهِِ ، وأَخوَفُهُم لَهُ أَعلَمُهُم بِهِ ، وأَعلَمُهُم بِهِ أَزهَدُهم فيها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4"/>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3" w:name="pg12771_128662"/>
    </w:p>
    <w:p>
      <w:pPr>
        <w:pStyle w:val="Heading4"/>
        <w:numPr>
          <w:ilvl w:val="3"/>
          <w:numId w:val="1"/>
        </w:numPr>
        <w:rPr/>
      </w:pPr>
      <w:bookmarkStart w:id="584" w:name="__RefHeading___Toc788980_3224264995"/>
      <w:bookmarkStart w:id="585" w:name="_Toc220"/>
      <w:bookmarkEnd w:id="583"/>
      <w:bookmarkEnd w:id="584"/>
      <w:r>
        <w:rPr/>
        <w:t>۷</w:t>
      </w:r>
      <w:r>
        <w:rPr>
          <w:rtl w:val="true"/>
        </w:rPr>
        <w:t xml:space="preserve"> </w:t>
      </w:r>
      <w:r>
        <w:rPr>
          <w:rtl w:val="true"/>
        </w:rPr>
        <w:t xml:space="preserve">/ </w:t>
      </w:r>
      <w:r>
        <w:rPr/>
        <w:t>۶</w:t>
      </w:r>
      <w:r>
        <w:rPr>
          <w:rtl w:val="true"/>
        </w:rPr>
        <w:t xml:space="preserve"> بى رغبتى به دنيا</w:t>
      </w:r>
      <w:bookmarkEnd w:id="585"/>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بى رغبتى به دنياامام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اندكى معرفت ، موجب بى رغبتى به دنياست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شناخت درستى داشته باشد ، جان و همّت خويش را از دنياى فانى مى چرخانَد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ثمره معرفت ، دورى از سراى فانى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عارفى ، ناخوش دارنده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آنچه كه خورشيد بر آن مى تابد از شرق تا غرب ، چه دريا و چه خشكى ، و چه دشت و كوه ، نزد ولى اى از اولياى الهى و اهل معرفت به حقيقت خداوند ، چون سايه سايبان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خدا را بشناسد ، از او بترسد و هر كه از خدا بترسد ، جان خود را از دنيا بركشد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داناترينِ مردم به خدا ، بيمناك ترين آنان از خداست و بيمناك ترين از او ، داناترين ايشان به اوست و داناترين آنان به او ، بى رغبت ترين آنها به دنياست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التَّقوىرسول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مَعدِنٌ ، ومَعدِنُ التَّقوى قُلوبُ العارِفينَ </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أَلهَمَ بِفَواتِحِ عِلمِهِ النّاطِقينَ، وأَنارَ بِثَواقِبِ </w:t>
      </w:r>
      <w:r>
        <w:rPr>
          <w:rStyle w:val="FootnoteAnchor"/>
          <w:rtl w:val="true"/>
        </w:rPr>
        <w:footnoteReference w:id="986"/>
      </w:r>
      <w:r>
        <w:rPr>
          <w:rFonts w:ascii="Amiri" w:hAnsi="Amiri" w:eastAsia="Amiri" w:cs="Amiri"/>
          <w:color w:val="111111"/>
          <w:sz w:val="28"/>
          <w:sz w:val="28"/>
          <w:szCs w:val="28"/>
          <w:rtl w:val="true"/>
          <w:lang w:bidi="ar-SA"/>
        </w:rPr>
        <w:t>عَظَمَتِهِ قُلوبَ المُتَّقينَ</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مصباح الشريعةـ فيما نسب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ماءٌ يَنفَجِرُ مِن عَينِ المَعرِفَةِ بِاللّهِ تَعالى ، يَحتاجُ إِلَيهِ كُلُّ فَنٍّ مِنَ العِلمِ ، وهُوَ لا يَحتاجُ إِلاّ إِلى تَصحيحِ المَعرِفَةِ بِالخُمودِ تَحتَ هَيبَةِ اللّهِ وسُلطانِهِ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التَّوَحُّدالإمام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تَوَحَّدَ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الحَقَّ لَم يَعتَدَّ بِالخَلقِ </w:t>
      </w:r>
      <w:r>
        <w:rPr>
          <w:rFonts w:eastAsia="Amiri" w:cs="Amiri" w:ascii="Amiri" w:hAnsi="Amiri"/>
          <w:color w:val="111111"/>
          <w:sz w:val="28"/>
          <w:szCs w:val="28"/>
          <w:rtl w:val="true"/>
          <w:lang w:bidi="ar-SA"/>
        </w:rPr>
        <w:t xml:space="preserve">. </w:t>
      </w:r>
      <w:r>
        <w:rPr>
          <w:rStyle w:val="FootnoteAnchor"/>
          <w:rtl w:val="true"/>
        </w:rPr>
        <w:footnoteReference w:id="990"/>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6" w:name="pg12771_128664"/>
    </w:p>
    <w:p>
      <w:pPr>
        <w:pStyle w:val="Heading4"/>
        <w:numPr>
          <w:ilvl w:val="3"/>
          <w:numId w:val="1"/>
        </w:numPr>
        <w:rPr/>
      </w:pPr>
      <w:bookmarkStart w:id="587" w:name="__RefHeading___Toc788982_3224264995"/>
      <w:bookmarkStart w:id="588" w:name="_Toc221"/>
      <w:bookmarkEnd w:id="586"/>
      <w:bookmarkEnd w:id="587"/>
      <w:r>
        <w:rPr/>
        <w:t>۷</w:t>
      </w:r>
      <w:r>
        <w:rPr>
          <w:rtl w:val="true"/>
        </w:rPr>
        <w:t xml:space="preserve"> </w:t>
      </w:r>
      <w:r>
        <w:rPr>
          <w:rtl w:val="true"/>
        </w:rPr>
        <w:t xml:space="preserve">/ </w:t>
      </w:r>
      <w:r>
        <w:rPr/>
        <w:t>۷</w:t>
      </w:r>
      <w:r>
        <w:rPr>
          <w:rtl w:val="true"/>
        </w:rPr>
        <w:t xml:space="preserve"> تقوا</w:t>
      </w:r>
      <w:bookmarkEnd w:id="588"/>
    </w:p>
    <w:p>
      <w:pPr>
        <w:pStyle w:val="Heading4"/>
        <w:numPr>
          <w:ilvl w:val="3"/>
          <w:numId w:val="1"/>
        </w:numPr>
        <w:rPr/>
      </w:pPr>
      <w:bookmarkStart w:id="589" w:name="__RefHeading___Toc788984_3224264995"/>
      <w:bookmarkStart w:id="590" w:name="_Toc222"/>
      <w:bookmarkEnd w:id="589"/>
      <w:r>
        <w:rPr/>
        <w:t>۷</w:t>
      </w:r>
      <w:r>
        <w:rPr>
          <w:rtl w:val="true"/>
        </w:rPr>
        <w:t xml:space="preserve"> </w:t>
      </w:r>
      <w:r>
        <w:rPr>
          <w:rtl w:val="true"/>
        </w:rPr>
        <w:t xml:space="preserve">/ </w:t>
      </w:r>
      <w:r>
        <w:rPr/>
        <w:t>۸</w:t>
      </w:r>
      <w:r>
        <w:rPr>
          <w:rtl w:val="true"/>
        </w:rPr>
        <w:t xml:space="preserve"> خود اتّكايى</w:t>
      </w:r>
      <w:bookmarkEnd w:id="590"/>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تقواپيامبر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 معدنى دارد و معدن تقوا ، دل هاى عارفان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خدايى را كه ديباچه علمش را به سخنگويان الهام كرد </w:t>
      </w:r>
      <w:r>
        <w:rPr>
          <w:rStyle w:val="FootnoteAnchor"/>
          <w:rtl w:val="true"/>
        </w:rPr>
        <w:footnoteReference w:id="991"/>
      </w:r>
      <w:r>
        <w:rPr>
          <w:rFonts w:ascii="Amiri" w:hAnsi="Amiri" w:eastAsia="Amiri" w:cs="Amiri"/>
          <w:color w:val="111111"/>
          <w:sz w:val="28"/>
          <w:sz w:val="28"/>
          <w:szCs w:val="28"/>
          <w:rtl w:val="true"/>
          <w:lang w:bidi="ar-SA"/>
        </w:rPr>
        <w:t xml:space="preserve">و با درخشش عظمتش ، دل هاى متّقيان را روشن 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السلامنسبت داده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آبى است كه از چشمه معرفت به خداى متعال مى جوشد ، همه فنون علمى بدان نياز دارند و آن به چيزى نياز ندارد، جز درست نمودن معرفت به آرميدن در زير هيبت و سلطنت الهى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خود اتّكايىامام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خدا را بشناسد ، به خود اتّكا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حق را بشناسد ،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يا 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توجّهى نمى كند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التَّواضُعُ 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لِمَن عَرَفَ عَظَمَةَ اللّهِ أَن يَتَعَظَّمَ ؛ فَإِنَّ رِفعَةَ الَّذينَ يَعلَمونَ ما عَظَمَةُ اللّهِ أَن يَتَواضَعوا لَهُ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التَّسليمُ لِقَضاءِ اللّهِالإمام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خَلقِ اللّهِ أَن يُسَلِّمَ لِما قَضَى اللّهُ عز و جل مَن عَرَفَ اللّهَ عز و جل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الإمام الصادق عليه السلامـ لِسُفيانَ الثَّورِيِّ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 ثِق بِاللّهِ تَكُن عارِفا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الرِّضا بِقَضاءِ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مَعرِفَتي في قُلوبِ عِبادي حُسنُ مَوقِعِ قَدري ألاّ أُشتَكى ولا أُستَبطى ولا أُستَخفى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الإمام زين العابدين عليه السلامـ من دُعاءٍ نُسِبَ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أَحزَنُ وقَد عَرَفتُكَ؟</w:t>
      </w:r>
      <w:r>
        <w:rPr>
          <w:rFonts w:eastAsia="Amiri" w:cs="Amiri" w:ascii="Amiri" w:hAnsi="Amiri"/>
          <w:color w:val="111111"/>
          <w:sz w:val="28"/>
          <w:szCs w:val="28"/>
          <w:rtl w:val="true"/>
          <w:lang w:bidi="ar-SA"/>
        </w:rPr>
        <w:t xml:space="preserve">! </w:t>
      </w:r>
      <w:r>
        <w:rPr>
          <w:rStyle w:val="FootnoteAnchor"/>
          <w:rtl w:val="true"/>
        </w:rPr>
        <w:footnoteReference w:id="996"/>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1" w:name="pg12771_128666"/>
    </w:p>
    <w:p>
      <w:pPr>
        <w:pStyle w:val="Heading4"/>
        <w:numPr>
          <w:ilvl w:val="3"/>
          <w:numId w:val="1"/>
        </w:numPr>
        <w:rPr/>
      </w:pPr>
      <w:bookmarkStart w:id="592" w:name="__RefHeading___Toc788986_3224264995"/>
      <w:bookmarkStart w:id="593" w:name="_Toc223"/>
      <w:bookmarkEnd w:id="591"/>
      <w:bookmarkEnd w:id="592"/>
      <w:r>
        <w:rPr/>
        <w:t>۷</w:t>
      </w:r>
      <w:r>
        <w:rPr>
          <w:rtl w:val="true"/>
        </w:rPr>
        <w:t xml:space="preserve"> </w:t>
      </w:r>
      <w:r>
        <w:rPr>
          <w:rtl w:val="true"/>
        </w:rPr>
        <w:t xml:space="preserve">/ </w:t>
      </w:r>
      <w:r>
        <w:rPr/>
        <w:t>۹</w:t>
      </w:r>
      <w:r>
        <w:rPr>
          <w:rtl w:val="true"/>
        </w:rPr>
        <w:t xml:space="preserve"> فروتنى براى خدا</w:t>
      </w:r>
      <w:bookmarkEnd w:id="593"/>
    </w:p>
    <w:p>
      <w:pPr>
        <w:pStyle w:val="Heading4"/>
        <w:numPr>
          <w:ilvl w:val="3"/>
          <w:numId w:val="1"/>
        </w:numPr>
        <w:rPr/>
      </w:pPr>
      <w:bookmarkStart w:id="594" w:name="__RefHeading___Toc788988_3224264995"/>
      <w:bookmarkStart w:id="595" w:name="_Toc224"/>
      <w:bookmarkEnd w:id="594"/>
      <w:r>
        <w:rPr/>
        <w:t>۷</w:t>
      </w:r>
      <w:r>
        <w:rPr>
          <w:rtl w:val="true"/>
        </w:rPr>
        <w:t xml:space="preserve"> </w:t>
      </w:r>
      <w:r>
        <w:rPr>
          <w:rtl w:val="true"/>
        </w:rPr>
        <w:t xml:space="preserve">/ </w:t>
      </w:r>
      <w:r>
        <w:rPr/>
        <w:t>۱۰</w:t>
      </w:r>
      <w:r>
        <w:rPr>
          <w:rtl w:val="true"/>
        </w:rPr>
        <w:t xml:space="preserve"> تسليم در برابر قضاى الهى</w:t>
      </w:r>
      <w:bookmarkEnd w:id="595"/>
    </w:p>
    <w:p>
      <w:pPr>
        <w:pStyle w:val="Heading4"/>
        <w:numPr>
          <w:ilvl w:val="3"/>
          <w:numId w:val="1"/>
        </w:numPr>
        <w:rPr/>
      </w:pPr>
      <w:bookmarkStart w:id="596" w:name="__RefHeading___Toc788990_3224264995"/>
      <w:bookmarkStart w:id="597" w:name="_Toc225"/>
      <w:bookmarkEnd w:id="596"/>
      <w:r>
        <w:rPr/>
        <w:t>۷</w:t>
      </w:r>
      <w:r>
        <w:rPr>
          <w:rtl w:val="true"/>
        </w:rPr>
        <w:t xml:space="preserve"> </w:t>
      </w:r>
      <w:r>
        <w:rPr>
          <w:rtl w:val="true"/>
        </w:rPr>
        <w:t xml:space="preserve">/ </w:t>
      </w:r>
      <w:r>
        <w:rPr/>
        <w:t>۱۱</w:t>
      </w:r>
      <w:r>
        <w:rPr>
          <w:rtl w:val="true"/>
        </w:rPr>
        <w:t xml:space="preserve"> رضايت به قضاى الهى</w:t>
      </w:r>
      <w:bookmarkEnd w:id="59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فروتنى براى خداامام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 نيست كه عارف به عظمت الهى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بفروشد؛ چرا كه رفعت دانايان به عظمت الهى ، در فروتنى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تسليم در برابر قضاى الهىامام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سزاوارترينِ خلق خدا به تسليم در برابر قضاى الهى ، عارف به خداست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السلامـ به سفيان ثورى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خدا اعتماد كن تا عارف باشى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رضايت به قضاى الهىپيامبر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معرفت به من در دل هاى بندگانم ، نيكويى موقعيت منزلت من است ، اين كه از من گِله نشود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رساندنم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 و كُند به شمار نيايد و پنهان شمرده نشوم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زين العابدين عليه السلامـ از دعايى كه به ايشان منسوب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تو را شناخته ام، چگونه اندوهگين شوم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أَعلَمَ النّاسِ بِاللّهِ أَرضاهُم بِقَضاءِ اللّهِ عز و جل </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مصباح الشريعةـ فيما نسب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الرِّضا أَن يَرضَى المَحبوبَ وَالمَكروه ، وَالرِّضا شُعاعُ نورِ المَعرِفَةِ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موسى عليه السلامـ في خِطابِهِ لِلباري جَلَّ و 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حَقٌّ لِمَن عَرَفَكَ أَن يَرضى بِما صَنَعتَ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استِبشارُ الوَجهِ وحُزنُ القَلبِالإمام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العارِفُ وَجهُهُ مُستَبشِرٌ مُتَبَسِّمٌ ، وقَلبُهُ وَجِلٌ مَحزونٌ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عارِفٍ مَهمومٌ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سابقا نفي الحزن عن العارف ، بيد أنّ في هذا الحديث قد جاء اعتبار الحزن من خصائصه ، وفي الجمع بين الحديثين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العارف مسرور من جهة ومحزون من جهة أُخرى ؛ فهو من ناحية مترع بالأمل والسرور حينما ينظر إلى رحمة اللّه وصفاته الجمالية ، ومن ناحية أُخرى محزون حينما يفكر بغضب اللّه سبحانه وصفاته الجلالية ، ويمكن القول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العارف يصبح مسرورا حينما يتجلّى الخالق تعالى لقلبه ، ويضحى حزينا في غير ذلك لفقدانه تلك الحال ، أو أنّ العارف مسرور بالدرجات العُلى التي وصل إليها في معرفة الحقّ تعالى ، وحزين حينما يكون فاقدا لتلك الدرجات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8" w:name="pg12771_128668"/>
    </w:p>
    <w:p>
      <w:pPr>
        <w:pStyle w:val="Heading4"/>
        <w:numPr>
          <w:ilvl w:val="3"/>
          <w:numId w:val="1"/>
        </w:numPr>
        <w:rPr/>
      </w:pPr>
      <w:bookmarkStart w:id="599" w:name="__RefHeading___Toc788992_3224264995"/>
      <w:bookmarkStart w:id="600" w:name="_Toc226"/>
      <w:bookmarkEnd w:id="598"/>
      <w:bookmarkEnd w:id="599"/>
      <w:r>
        <w:rPr/>
        <w:t>۷</w:t>
      </w:r>
      <w:r>
        <w:rPr>
          <w:rtl w:val="true"/>
        </w:rPr>
        <w:t xml:space="preserve"> </w:t>
      </w:r>
      <w:r>
        <w:rPr>
          <w:rtl w:val="true"/>
        </w:rPr>
        <w:t xml:space="preserve">/ </w:t>
      </w:r>
      <w:r>
        <w:rPr/>
        <w:t>۱۲</w:t>
      </w:r>
      <w:r>
        <w:rPr>
          <w:rtl w:val="true"/>
        </w:rPr>
        <w:t xml:space="preserve"> شادىِ برون و اندوه درون</w:t>
      </w:r>
      <w:bookmarkEnd w:id="600"/>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داناترينِ مردم به خدا ، خشنودترين ايشان به قضاى خداى عز و جلاست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السلامنسبت داده شده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رضايت، آن است كه به خوش و ناخوش ، خشنود باشد و رضايت ، پرتو نور معرفت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 السلامـ در خطاب به بارى تعالى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سزاى عارف به تو آن است كه به هر چه كردى ، راضى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شادىِ برون و اندوه درونامام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سيماى عارف، شاد و خندان ، و دلش بيمناك و غمگين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عارفى ، اندوهناك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توضيحپيشتر گذشت كه عارف، اندوهى ندارد ؛ امّا در اين حديث ، اندوه را از ويژگى هاى عارف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ميان دو حديث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از يك جهت شاد و از جهتى ديگر، غمگين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سو كه به رحمت و صفات جمال خدا مى نگرد ، آكنده از اميد و شادى مى شود و از ناحيه اى ديگر كه به خشم خداى سبحان و صفات جلال او مى نگرد ، غمگين مى شود و مى توان چنين گفت كه عارف، به گاه جلوه خداى متعال بر دلش ، شاد مى شود و آن گاه كه اين حالت را در خود نمى يابد ، اندوهگين مى گردد يا آن كه عارف با وصول به درجات والاى معرفت حق تعالى، شادمان مى شود و چون آن درجات را از دست بدهد ، اندوهگين مى گردد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الغِنى عَن خَلقِ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سَكَنَ قَلبَهُ العِلمُ بِاللّهِ سَكَنَهُ الغِنى عَن خَلقِ اللّهِ </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السَّهَرُ بِذِكرِ اللّهِالإمام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سَهَرُ العُيونِ بِذِكرِ اللّهِ خُلصانُ العارِفينَ ، وحُلوانُ المُقَرَّبينَ </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مِمّا ناجى بِهِ الباري تَعالى داوودَ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داوودُ ، إِنَّ العارِفينَ كَحَلوا أَعيُنَهُم بِمِروَدِ </w:t>
      </w:r>
      <w:r>
        <w:rPr>
          <w:rStyle w:val="FootnoteAnchor"/>
          <w:rtl w:val="true"/>
        </w:rPr>
        <w:footnoteReference w:id="1004"/>
      </w:r>
      <w:r>
        <w:rPr>
          <w:rFonts w:ascii="Amiri" w:hAnsi="Amiri" w:eastAsia="Amiri" w:cs="Amiri"/>
          <w:color w:val="111111"/>
          <w:sz w:val="28"/>
          <w:sz w:val="28"/>
          <w:szCs w:val="28"/>
          <w:rtl w:val="true"/>
          <w:lang w:bidi="ar-SA"/>
        </w:rPr>
        <w:t>السَّهَرِ، وقاموا لَيلَهُم يَسهَرونَ يَطلُبونَ بِذلِكَ مَرضاتي</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كَثرَةُ الدُّعاءِالإمام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النّاسِ بِاللّهِ أَكثَرُهُم لَهُ مَسأَلَةً </w:t>
      </w:r>
      <w:r>
        <w:rPr>
          <w:rFonts w:eastAsia="Amiri" w:cs="Amiri" w:ascii="Amiri" w:hAnsi="Amiri"/>
          <w:color w:val="111111"/>
          <w:sz w:val="28"/>
          <w:szCs w:val="28"/>
          <w:rtl w:val="true"/>
          <w:lang w:bidi="ar-SA"/>
        </w:rPr>
        <w:t xml:space="preserve">. </w:t>
      </w:r>
      <w:r>
        <w:rPr>
          <w:rStyle w:val="FootnoteAnchor"/>
          <w:rtl w:val="true"/>
        </w:rPr>
        <w:footnoteReference w:id="1006"/>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1" w:name="pg12771_128670"/>
    </w:p>
    <w:p>
      <w:pPr>
        <w:pStyle w:val="Heading4"/>
        <w:numPr>
          <w:ilvl w:val="3"/>
          <w:numId w:val="1"/>
        </w:numPr>
        <w:rPr/>
      </w:pPr>
      <w:bookmarkStart w:id="602" w:name="__RefHeading___Toc788994_3224264995"/>
      <w:bookmarkStart w:id="603" w:name="_Toc227"/>
      <w:bookmarkEnd w:id="601"/>
      <w:bookmarkEnd w:id="602"/>
      <w:r>
        <w:rPr/>
        <w:t>۷</w:t>
      </w:r>
      <w:r>
        <w:rPr>
          <w:rtl w:val="true"/>
        </w:rPr>
        <w:t xml:space="preserve"> </w:t>
      </w:r>
      <w:r>
        <w:rPr>
          <w:rtl w:val="true"/>
        </w:rPr>
        <w:t xml:space="preserve">/ </w:t>
      </w:r>
      <w:r>
        <w:rPr/>
        <w:t>۱۳</w:t>
      </w:r>
      <w:r>
        <w:rPr>
          <w:rtl w:val="true"/>
        </w:rPr>
        <w:t xml:space="preserve"> بى نيازى از خلق خدا</w:t>
      </w:r>
      <w:bookmarkEnd w:id="603"/>
    </w:p>
    <w:p>
      <w:pPr>
        <w:pStyle w:val="Heading4"/>
        <w:numPr>
          <w:ilvl w:val="3"/>
          <w:numId w:val="1"/>
        </w:numPr>
        <w:rPr/>
      </w:pPr>
      <w:bookmarkStart w:id="604" w:name="__RefHeading___Toc788996_3224264995"/>
      <w:bookmarkStart w:id="605" w:name="_Toc228"/>
      <w:bookmarkEnd w:id="604"/>
      <w:r>
        <w:rPr/>
        <w:t>۷</w:t>
      </w:r>
      <w:r>
        <w:rPr>
          <w:rtl w:val="true"/>
        </w:rPr>
        <w:t xml:space="preserve"> </w:t>
      </w:r>
      <w:r>
        <w:rPr>
          <w:rtl w:val="true"/>
        </w:rPr>
        <w:t xml:space="preserve">/ </w:t>
      </w:r>
      <w:r>
        <w:rPr/>
        <w:t>۱۴</w:t>
      </w:r>
      <w:r>
        <w:rPr>
          <w:rtl w:val="true"/>
        </w:rPr>
        <w:t xml:space="preserve"> شب زنده دارى به ياد خدا</w:t>
      </w:r>
      <w:bookmarkEnd w:id="605"/>
    </w:p>
    <w:p>
      <w:pPr>
        <w:pStyle w:val="Heading4"/>
        <w:numPr>
          <w:ilvl w:val="3"/>
          <w:numId w:val="1"/>
        </w:numPr>
        <w:rPr/>
      </w:pPr>
      <w:bookmarkStart w:id="606" w:name="__RefHeading___Toc788998_3224264995"/>
      <w:bookmarkStart w:id="607" w:name="_Toc229"/>
      <w:bookmarkEnd w:id="606"/>
      <w:r>
        <w:rPr/>
        <w:t>۷</w:t>
      </w:r>
      <w:r>
        <w:rPr>
          <w:rtl w:val="true"/>
        </w:rPr>
        <w:t xml:space="preserve"> </w:t>
      </w:r>
      <w:r>
        <w:rPr>
          <w:rtl w:val="true"/>
        </w:rPr>
        <w:t xml:space="preserve">/ </w:t>
      </w:r>
      <w:r>
        <w:rPr/>
        <w:t>۱۵</w:t>
      </w:r>
      <w:r>
        <w:rPr>
          <w:rtl w:val="true"/>
        </w:rPr>
        <w:t xml:space="preserve"> دعاى فراوان</w:t>
      </w:r>
      <w:bookmarkEnd w:id="607"/>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بى نيازى از خلق خداامام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 علم به خدا در دلش جاى گرفت ، بى نيازى از خلق خدا نيز در آن جاى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شب زنده دارى به ياد خداامام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زنده دارى چشم ها به ياد خدا ، همدم خالص عارفان و شيرينى مقرّبان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إرشاد القلوبـ از جمله رازگويى هاى بارى تعالى با داوود عليه السلام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 چشم خويش را به شب زنده دارى سرمه كشيدند و شب ها براى به دست آوردن رضايت من ، در بيدارى كوشيدند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دعاى فراوانامام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داناترينِ مردم به خدا ، بيشترين درخواست را از خدا دارد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عليه السلامـ مِن دُعائِهِ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أَدعوكَ وقَد 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أَدعوكَ وقَد عَرَفتُكَ؟</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آنَسَ العارِفينَ بِطيبِ مُناجاتِهِ </w:t>
      </w:r>
      <w:r>
        <w:rPr>
          <w:rFonts w:eastAsia="Amiri" w:cs="Amiri" w:ascii="Amiri" w:hAnsi="Amiri"/>
          <w:color w:val="111111"/>
          <w:sz w:val="28"/>
          <w:szCs w:val="28"/>
          <w:rtl w:val="true"/>
          <w:lang w:bidi="ar-SA"/>
        </w:rPr>
        <w:t xml:space="preserve">. </w:t>
      </w:r>
      <w:r>
        <w:rPr>
          <w:rStyle w:val="FootnoteAnchor"/>
          <w:rtl w:val="true"/>
        </w:rPr>
        <w:footnoteReference w:id="1008"/>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استِجابَةُ الدُّعاءِرسول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أَهانَ لي وَلِيّا فَقَد أَرصَدَ لِمُحارَبَتي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تَقَرَّبَ إِلَيَّ عَبدٌ بِشَيءٍ أَحَبَّ إِلَيَّ مِمَّا افتَرَضتُ عَلَيهِ ، وإِنَّهُ لَيَتَقَرَّبُ إِلَيَّ بِالنّافِلَةِ حَتّى أُحِبَّهُ، فَإِذا أَحبَبتُهُ كُنتُ سَمعَهُ الَّذي يَسمَعُ بِهِ، وبَصَرَهُ الَّذي يُبصِرُ بِهِ، ولِسانَهُ الَّذي يَنطِقُ بِهِ، ويَدَهُ الَّتي يَبطِشُ بِها، إِن دَعانيأَجَبتُهُ، وإِن سَأَلَني أَعطَيتُهُ </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عادى لي وَلِيّا فَقَد آذَنتُهُ بِالحَربِ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تَقَرَّبَ إِلَيَّ عَبدي بِشَيءٍ أَحَبَّ إِلَيَّ مِمّا افتَرَضتُ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يَزالُ عَبدي يَتَقَرَّبُ إِلَيَّ بِالنَّوافِلِ حَتّى أُحِبَّهُ ، فَإِذا أَحبَبتُهُ كُنتُ سَمعَهُ الَّذي يَسمَعُ بِهِ ، وبَصَرَهُ الَّذي يُبصِرُ بِهِ ، ويَدَهُ الَّتي يَبطِشُ بِها ، ورِجلَهُ الَّتي يَمشي بِها ، وإِن سَأَلَني لَأُعطِيَنَّهُ ، ولَئِنِ استَعاذَني لَأُعيذَنَّهُ </w:t>
      </w:r>
      <w:r>
        <w:rPr>
          <w:rFonts w:eastAsia="Amiri" w:cs="Amiri" w:ascii="Amiri" w:hAnsi="Amiri"/>
          <w:color w:val="111111"/>
          <w:sz w:val="28"/>
          <w:szCs w:val="28"/>
          <w:rtl w:val="true"/>
          <w:lang w:bidi="ar-SA"/>
        </w:rPr>
        <w:t xml:space="preserve">. </w:t>
      </w:r>
      <w:r>
        <w:rPr>
          <w:rStyle w:val="FootnoteAnchor"/>
          <w:rtl w:val="true"/>
        </w:rPr>
        <w:footnoteReference w:id="1010"/>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8" w:name="pg12771_128672"/>
    </w:p>
    <w:p>
      <w:pPr>
        <w:pStyle w:val="Heading4"/>
        <w:numPr>
          <w:ilvl w:val="3"/>
          <w:numId w:val="1"/>
        </w:numPr>
        <w:rPr/>
      </w:pPr>
      <w:bookmarkStart w:id="609" w:name="__RefHeading___Toc789000_3224264995"/>
      <w:bookmarkStart w:id="610" w:name="_Toc230"/>
      <w:bookmarkEnd w:id="608"/>
      <w:bookmarkEnd w:id="609"/>
      <w:r>
        <w:rPr/>
        <w:t>۷</w:t>
      </w:r>
      <w:r>
        <w:rPr>
          <w:rtl w:val="true"/>
        </w:rPr>
        <w:t xml:space="preserve"> </w:t>
      </w:r>
      <w:r>
        <w:rPr>
          <w:rtl w:val="true"/>
        </w:rPr>
        <w:t xml:space="preserve">/ </w:t>
      </w:r>
      <w:r>
        <w:rPr/>
        <w:t>۱۶</w:t>
      </w:r>
      <w:r>
        <w:rPr>
          <w:rtl w:val="true"/>
        </w:rPr>
        <w:t xml:space="preserve"> اجابت دعا</w:t>
      </w:r>
      <w:bookmarkEnd w:id="610"/>
    </w:p>
    <w:p>
      <w:pPr>
        <w:pStyle w:val="BookText"/>
        <w:rPr/>
      </w:pPr>
      <w:r>
        <w:rPr>
          <w:rFonts w:ascii="IRNazanin" w:hAnsi="IRNazanin" w:eastAsia="IRNazanin"/>
          <w:color w:val="111111"/>
          <w:sz w:val="28"/>
          <w:sz w:val="28"/>
          <w:szCs w:val="28"/>
          <w:rtl w:val="true"/>
          <w:lang w:bidi="fa-IR"/>
        </w:rPr>
        <w:t>امام على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بخوانم در حالى كه از تو سر پيچيده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تو را نخوانم، در حالى كه تو را مى شناسم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آن كه مناجات خوش او ، انس عارفان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اجابت 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به دوست من توهين كند ، به جنگ با من برخاسته است و بنده اى به من با بهتر از انجام دادن واجباتش تقرّب نجسته است و او با انجام دادن مستحب به من تقرّب مى جويد تا دوستدارش شوم و چون دوستدارش مى شوم ، گوشِ شنيدن او و ديده ديدن او و زبانِ گفتن و دستِ فعاليت او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بخوانَد، اجابتش مى كنم و اگر از من بخواهد ، عطايش مى 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دوست من دشمنى ورزد ، به او اعلان جنگ مى كنم و بنده اى با بهتر از انجام دادن واجباتش به من تقرّب نجسته است و پيوسته بنده من با مستحبّات به من نزديك مى شود تا دوستدارش مى شوم و چون دوستدارش گشتم ، گوش شنيدن او و ديده ديدن او و دست فعّاليتش و پاى رفتنش مى گردم و اگر از من بخواهد ، به او مى دهم و اگر پناه جويد ، پناهش مى دهم</w:t>
      </w:r>
      <w:r>
        <w:rPr>
          <w:rFonts w:eastAsia="IRNazanin" w:cs="IRNazanin"/>
          <w:color w:val="111111"/>
          <w:sz w:val="28"/>
          <w:szCs w:val="28"/>
          <w:rtl w:val="true"/>
          <w:lang w:bidi="fa-IR"/>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يَزالُ عَبدي يَتَقَرَّبُ إِلَيَّ بِالنَّوافِلِ حَتّى أُحِبَّهُ؛ فَأَكونَ أَنَا سَمعَهُ الَّذي يَسمَعُ بِهِ ، وبَصَرَهُ الَّذي يُبصِرُ بِهِ ، ولِسانَهُ الَّذي يَنطِقُ بِهِ ، وقَلبَهُ الَّذي يَعقِلُ بِهِ ، فَإِذا دَعا أَجَبتُهُ ، وإِذا سَأَلَني أَعطَيتُهُ </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عَرَفتُمُ اللّهَ تَعالى حَقَّ مَعرِفَتِهِ لَزالَت بِدُعائِكُمُ الجِبالُ</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عَرَفتُمُ اللّهَ عز و جل حقَّ مَعرِفَتِهِ لَمَشَيتُم عَلَى البُحورِ ، ولَزالَت بِدُعائِكُمُ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خِفتُمُ اللّهَ حَقَّ خَوفِهِ لَعَلِمتُمُ العِلمَ الَّذي لَيسَ مَعَهُ جَهلٌ ، وما بَلَغَ ذلِكَ أَحَدٌ ولا أَتى ، اللّهُ عز و جلأَعظَمُ مِن أَن يَبلُغَ أَحَدٌ أَمرَهُ كُلَّهُ</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الفَوزُ وَالفَلاحُالإمام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عَرَفَ اللّهَ سُبحانَهُ لَم يَشقَ أَبَدا </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بحار الأنوار عن 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 يا أَخنوخُ مَن عَرَفَني ، وهَلَكَ مَن أَنكَرَني ، عَجَبا لِمَن ضَلَّ عَنّي ولَيسَ يَخلو في شَيءٍ مِنَ الأَوقاتِ مِنّي ، كَيفَ يَخلو وأَنَا أَقرَبُ إِلَيهِ مِن كُلِّ قَريبٍ ، وأَدنى إِلَيهِ مِن حَبلِ الوَريدِ؟ </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۳۹۰۰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1" w:name="pg12771_128674"/>
    </w:p>
    <w:p>
      <w:pPr>
        <w:pStyle w:val="Heading4"/>
        <w:numPr>
          <w:ilvl w:val="3"/>
          <w:numId w:val="1"/>
        </w:numPr>
        <w:rPr/>
      </w:pPr>
      <w:bookmarkStart w:id="612" w:name="__RefHeading___Toc789002_3224264995"/>
      <w:bookmarkStart w:id="613" w:name="_Toc231"/>
      <w:bookmarkEnd w:id="611"/>
      <w:bookmarkEnd w:id="612"/>
      <w:r>
        <w:rPr/>
        <w:t>۷</w:t>
      </w:r>
      <w:r>
        <w:rPr>
          <w:rtl w:val="true"/>
        </w:rPr>
        <w:t xml:space="preserve"> </w:t>
      </w:r>
      <w:r>
        <w:rPr>
          <w:rtl w:val="true"/>
        </w:rPr>
        <w:t xml:space="preserve">/ </w:t>
      </w:r>
      <w:r>
        <w:rPr/>
        <w:t>۱۷</w:t>
      </w:r>
      <w:r>
        <w:rPr>
          <w:rtl w:val="true"/>
        </w:rPr>
        <w:t xml:space="preserve"> رستگارى و كاميابى</w:t>
      </w:r>
      <w:bookmarkEnd w:id="613"/>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هماره، بنده من با مستحبّات به من نزديكى مى جويد تا دوستدارش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گوش شنيدن او و ديده ديدن او و زبان گفتن او و دلِ فهمنده او مى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بخوانَد ، پاسخش مى دهم و چون بخواهد ، عطايش مى 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را چنان كه بايسته شناخت اوست ، مى شناختيد ، كوه ها با دعاى شما از جا كَنده مى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را چنان كه بايسته شناخت اوست ، مى شناختيد ، بر درياها راه مى رفتيد و كوه ها به دعاى شما از جا كَنده مى شدند ، و اگر از خدا چنان كه بايد مى ترسيديد ، به علمى دست مى يافتيد، بى اندكى جهل و كسى به اين نمى رسد و درنمى 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 و جلبزرگ تر از آن است كه كسى به همه امر او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رستگارى و كاميابىامام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خداى سبحان را بشناسد ، هرگز بدبخت نخواهد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الأنوارـ از صحف ادريس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اخنوخ </w:t>
      </w:r>
      <w:r>
        <w:rPr>
          <w:rFonts w:eastAsia="Amiri" w:cs="Amiri" w:ascii="Amiri" w:hAnsi="Amiri"/>
          <w:color w:val="111111"/>
          <w:sz w:val="28"/>
          <w:szCs w:val="28"/>
          <w:rtl w:val="true"/>
          <w:lang w:bidi="ar-SA"/>
        </w:rPr>
        <w:t xml:space="preserve">! </w:t>
      </w:r>
      <w:r>
        <w:rPr>
          <w:rStyle w:val="FootnoteAnchor"/>
          <w:rtl w:val="true"/>
        </w:rPr>
        <w:footnoteReference w:id="1016"/>
      </w:r>
      <w:r>
        <w:rPr>
          <w:rFonts w:ascii="IRNazanin" w:hAnsi="IRNazanin" w:eastAsia="IRNazanin"/>
          <w:color w:val="111111"/>
          <w:sz w:val="28"/>
          <w:sz w:val="28"/>
          <w:szCs w:val="28"/>
          <w:rtl w:val="true"/>
          <w:lang w:bidi="fa-IR"/>
        </w:rPr>
        <w:t xml:space="preserve">هر كه مرا شناخت، رستگار شد و هر كه مرا نشناخت ، تباه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كسى كه به من ره نبرد، در حالى كه يك لحظه هم بدون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بدون من باشد ، در حالى كه من از هر نزديكى به او نزديك تر و حتّى از رگ گردن هم به او نزديك ترم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۳۹۰۰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المجتمع الأَمثلالكتاب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ثَوَابَ الدُّنْيَا فَعِندَ اللَّهِ ثَوَابُ الدُّنْيَا وَالاْخِرَةِ وَكَانَ اللَّهُ سَمِيعَام بَصِيرًا</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ءَامَنُواْ وَاتَّقَوْاْ لَفَتَحْنَا عَلَيْهِم بَرَكَـتٍ مِّنَ السَّمَاءِ وَالأَْرْضِ وَلَـكِن كَذَّبُواْ فَأَخَذْنَـهُم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الحديثالإمام عليّ عليه السلامـ في كِتابِهِ إِلى مُحَمَّدِ بنِ أَبي بَكرٍ وأَهلِ مِصرَ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بِتَقوَى اللّهِ ؛ فَإِنَّها تَجمَعُ مِنَ الخَيرِ ما لا يَجمَعُ غَيرُها ، ويُدرَكُ بِها مِنَ الخَيرِ ما لا يُدرَكُ بِغَيرِها ؛ مِن خَيرِ الدُّنيا وخَيرِ الآخِرَةِ ، قالَ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قِيلَ لِلَّذِينَ اتَّقَوْاْ مَاذَا أَنزَلَ رَبُّكُمْ قَالُواْ خَيْرًا لِّلَّذِينَ أَحْسَنُواْ فِى هَـذِهِ الدُّنْيَا حَسَنَةٌ وَ لَدَارُ الاْخِرَةِ خَيْرٌ وَ لَنِعْمَ دَارُ الْمُتَّقِينَ </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ـ يا عِبادَ اللّهِ ـ أَنَّ المُؤمِنَ يَعمَلُ لِثَلاثٍ مِنَ الثَّوابِ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لِخَيرِ الدُّنيا ، فَإِنَّ اللّهَ يُثيبُهُ بِعَمَلِهِ في دُنياهُ ؛ قالَ اللّهُ سُبحانَهُ لإِِبراهيمَ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ءَاتَيْنَـهُ أَجْرَهُ فِى الدُّنْيَا وَ إِنَّهُ فِى الاْخِرَةِ لَمِنَ الصَّــلِحِينَ </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 فَمَن عَمِلَ للّهِِ تَعالى أَعطاهُ أَجرَهُ فِي الدُّنيا وَالآخِرَةِ ، وكَفاهُ المُهِمَّ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يَـعِبَادِ الَّذِينَ ءَامَنُواْ اتَّقُواْ رَبَّكُمْ لِلَّذِينَ أَحْسَنُواْ فِى هَـذِهِ الدُّنْيَا حَسَنَةٌ وَ أَرْضُ اللَّهِ وَ سِعَةٌ إِنَّمَا يُوَفَّى الصَّـبِرُونَ أَجْرَهُم بِغَيْرِ حِسَابٍ </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 فَما أَعطاهُمُ اللّهُ فِي الدُّنيا لَم يُحاسِبهُم بِهِ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 زِيَادَةٌ</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 xml:space="preserve">، فَالحُسنى هِيَ الجَنَّةُ ، وَالزِّيادَةُ هِيَ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لِخَيرِ الآخِرَةِ ، فَإِنَّ اللّهَ عز و جل يُكَفِّرُ بِكُلِّ حَسَنَةٍ سَيِّئَةً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الْحَسَنَـتِ يُذْهِبْنَ السَّيِّـئاتِ ذَ لِكَ ذِكْرَى لِلذَّ كِرِينَ </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 xml:space="preserve">، حَتّى إِذا كانَ يَومُ القِيامَةِ حُسِبَت لَهُم حَسَناتُهُم ، ثُمَّ أَعطاهُم بِكُلِّ واحِدَةٍ عَشرَ أَمثالِها إِلى سَبعِمِئَةِ ضِعفٍ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جَزَاءً مِّن رَّبِّكَ عَطَـاءً حِسَابًا </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جَزَاءُ الضِّعْفِ بِمَا عَمِلُواْ وَ هُمْ فِى الْغُرُفَـتِ ءَامِنُونَ </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فَارغَبوا في هذا ـ رَحِمَكُمُ اللّهُ ـ وَاعمَلوا لَهُ ، وتَحاضّوا </w:t>
      </w:r>
      <w:r>
        <w:rPr>
          <w:rStyle w:val="FootnoteAnchor"/>
          <w:rtl w:val="true"/>
        </w:rPr>
        <w:footnoteReference w:id="1026"/>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ـ يا عِبادَ اللّهِ ـ أَنَّ المُتَّقينَ حازوا عاجِلَ الخَيرِ وآجِلَهُ ؛ شارَكوا أَهلَ الدُّنيا في دُنياهُم ، ولَم يُشارِكهُم أَهلُ الدُّنيا في آخِرَتِهِم ؛ أَباحَهُمُ اللّهُ مِنَ الدُّنيا ما كَفاهُم وبِهِ أَغناهُم ؛ قالَ اللّهُ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حَرَّمَ زِينَةَ اللَّهِ الَّتِى أَخْرَجَ لِعِبَادِهِ وَ الطَّيِّبَـتِ مِنَ الرِّزْقِ قُلْ هِىَ لِلَّذِينَ ءَامَنُواْ فِى الْحَيَوةِ الدُّنْيَا خَالِصَةً يَوْمَ الْقِيَـمَةِ كَذَ لِكَ نُفَصِّلُ الآْيَـتِ لِقَوْمٍ يَعْلَمُونَ</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سَكَنُوا الدُّنيا بِأَفضَلِ ما سُكِنَت ، وأَكَلوها بِأَفضَلِ ما أُكِلَت ؛ شارَكوا أَهلَ الدُّنيا في دُنياهُم ، فَأَكَلوا مَعَهُم مِن طَيِّباتِ ما يَأكُلونَ ، وشَرِبوا مِن طَيِّباتِ ما يَشرَبونَ ، ولَبِسوا مِن أَفضَلِ ما يَلبَسونَ ، وسَكَنوا مِن أَفضَلِ ما يَسكُنونَ ، وتَزَوَّجوا مِن أَفضَلِ ما يَتَزَوَّجونَ ، ورَكِبوا مِن أَفضَلِ ما يَركَبونَ ؛ أَصابوا لَذَّةَ الدُّنيا مَعَ أَهلِ الدُّنيا ، وهُم غَدا جيرانُ اللّهِ ، يَتَمَنَّونَ عَلَيهِ فَيُعطيهِم ما تَمَنَّوهُ ، ولا يَرُدُّ لَهُم دَعوَةً ، ولا يَنقُصُ لَهُم نَصيباً مِنَ اللَّذَّةِ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هذا ـ يا عِبادَ اللّهِ ـ يَشتاقُ إِلَيهِ مَن كانَ لَهُ عَقلٌ ، ويَعمَلُ لَهُ بِتَقوَى اللّهِ ، 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4" w:name="pg12771_128676"/>
    </w:p>
    <w:p>
      <w:pPr>
        <w:pStyle w:val="Heading4"/>
        <w:numPr>
          <w:ilvl w:val="3"/>
          <w:numId w:val="1"/>
        </w:numPr>
        <w:rPr/>
      </w:pPr>
      <w:bookmarkStart w:id="615" w:name="__RefHeading___Toc789004_3224264995"/>
      <w:bookmarkStart w:id="616" w:name="_Toc232"/>
      <w:bookmarkEnd w:id="614"/>
      <w:bookmarkEnd w:id="615"/>
      <w:r>
        <w:rPr/>
        <w:t>۷</w:t>
      </w:r>
      <w:r>
        <w:rPr>
          <w:rtl w:val="true"/>
        </w:rPr>
        <w:t xml:space="preserve"> </w:t>
      </w:r>
      <w:r>
        <w:rPr>
          <w:rtl w:val="true"/>
        </w:rPr>
        <w:t xml:space="preserve">/ </w:t>
      </w:r>
      <w:r>
        <w:rPr/>
        <w:t>۱۸</w:t>
      </w:r>
      <w:r>
        <w:rPr>
          <w:rtl w:val="true"/>
        </w:rPr>
        <w:t xml:space="preserve"> جامعه نمونه</w:t>
      </w:r>
      <w:bookmarkEnd w:id="616"/>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جامعه نمونهقرآن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پاداش دنيا را بخواهد ، پاداش دنيا و آخرت، نزد خداست، و خداوند، شنوا و بيناست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مردم شهرها ايمان آورده و تقوا مى ورزيدند ، بى گمان ، بركاتى از آسمان و زمين بر ايشان مى گشوديم؛ ولى تكذيب كردند و از اين رو، به كيفر دستاوردشان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على عليه السلامـ در نامه اش به محمّد بن ابى بكر و مصريان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هماره با تقوا باشيد كه آن خيرى را گِرد مى آورد كه جز آن نمى آورد و بدان به خيرى مى توان رسيد كه با جز آن نمى توان ، چه خير دنيا و چه خير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كسانى كه تقوا ورزيدند ،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چه نازل كرد؟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در اين دنيا نيكى كردند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نيكويى است و بى گمان ، سراى آخرت نيكوتر است، و چه نيكوست سراى باتقوايان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مؤمن، براى سه ثواب مى كوشد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خير دنيا كه خدا در همين دنيا ، پاداش كارش را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درباره ابراهيم 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اجر او را در دنيا داديم و او در آخرت هم از صالحان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كه براى خداى متعال بكوشد ، اجرش را در دنيا و آخرت بدهد و امور مهمّش را در هر دو سرا كفايت كند و 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بندگان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خدايتان پروا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در اين دنيا نيكى كردند ، نيكى خواهد بود و زمين خدا فراخ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 شكيبايان، اجر بى حساب و كامل خواهند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آنچه در دنيا به ايشان داده در آخرت حساب نكشد ، خداوند عزيز بزرگ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نيكوكاران نيكى هست و زيادتى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نيكى همان بهشت است و زيادت ، همان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براى خير آخرت كه خداوند عز و جل با هر نيكى ، بدى اى را مى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نيكى ها ، بدى ها را مى 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يادآورى اى براى يادكنندگان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كه روز قيامت نيكى هايشان برايشان محاسبه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هر حسنه ، از ده تا هفتصد برابر پاداش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از پروردگارت ، عطايى به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پاداش مضاعف در برابر آنچه كرده اند ، دارند و آنان در غرفه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 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خدايتان بيامرزد،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ورزيد و براى آن بكوشيد و يكديگر را بدان برانگيزيد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باتقوايان ، هر دو خير عاجل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چنگ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دنياداران در دنيايشان شريك شدند و دنياداران در آخرت با ايشان ، شريك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دنيا، آنچه را كه كفايتشان كند و توانگرشان سازد، برايشان روا ساخت و چنين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 زينت خدايى را كه براى بندگانش بيرون آورده است و روزى هاى پاكيزه را حرام كرده 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زندگانى دنيا براى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غيرمؤمنان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روز قيامت، فقط براى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 آيات خود را براى دانايان، به تفصيل بيان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دنيا در بهترين جا ، سُكنا گزيدند و بهترين خوردنى ها را خوردند ، با دنياداران در دنيايشان شريك گشتند و با آنان از خوردنى هاى پاكيزه اى كه مى خوردند ، خوردند و از نوشيدنى هاى پاكيزه شان نوشيدند و بهترين لباس هاى آنان را پوشيدند و بهترين جايى كه آنان مى نشستند، نشستند و با بهترين همسران، ازدواج كردند و بر بهترين مَركب هايى كه آنان سوار مى شدند ، سوار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دنياداران به لذّت دنيا رسيدند و در آينده، همسايگان خدايند ، به خدا اميد مى ورزند و خدا هم آنچه را اميد مى ورزند، به ايشان عطا مى كند و خواسته شان را رد نمى كند و از لذّتشان نمى 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اى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خردمند است ،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شوق مى ورزد و با تقواى الهى براى آن مى كوشد، و هيچ تغيير و توانى جز به خدا نيست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التنمية الإقتصادية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سعادة الدنيا و الآخرة ، والقسم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الدين والدنيا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شناخت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توسعه اقتصادى بر پايه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خوشبختى دنيا و آخرت ، و 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برپايى دين و دنيا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17" w:name="pg12771_128682"/>
    </w:p>
    <w:p>
      <w:pPr>
        <w:pStyle w:val="Heading4"/>
        <w:numPr>
          <w:ilvl w:val="3"/>
          <w:numId w:val="1"/>
        </w:numPr>
        <w:rPr/>
      </w:pPr>
      <w:bookmarkStart w:id="618" w:name="__RefHeading___Toc789006_3224264995"/>
      <w:bookmarkStart w:id="619" w:name="_Toc233"/>
      <w:bookmarkEnd w:id="617"/>
      <w:bookmarkEnd w:id="618"/>
      <w:r>
        <w:rPr>
          <w:rtl w:val="true"/>
        </w:rPr>
        <w:t>چكيده آنچه درباره نقش خداشناسى گذشت</w:t>
      </w:r>
      <w:bookmarkEnd w:id="619"/>
    </w:p>
    <w:p>
      <w:pPr>
        <w:pStyle w:val="Heading5"/>
        <w:numPr>
          <w:ilvl w:val="4"/>
          <w:numId w:val="1"/>
        </w:numPr>
        <w:rPr/>
      </w:pPr>
      <w:bookmarkStart w:id="620" w:name="__RefHeading___Toc789008_3224264995"/>
      <w:bookmarkStart w:id="621" w:name="_Toc234"/>
      <w:bookmarkEnd w:id="620"/>
      <w:r>
        <w:rPr>
          <w:rtl w:val="true"/>
        </w:rPr>
        <w:t xml:space="preserve">بخش اوّل </w:t>
      </w:r>
      <w:r>
        <w:rPr>
          <w:rtl w:val="true"/>
        </w:rPr>
        <w:t xml:space="preserve">: </w:t>
      </w:r>
      <w:r>
        <w:rPr>
          <w:rtl w:val="true"/>
        </w:rPr>
        <w:t>نقش خداشناسى در زندگىِ فردى</w:t>
      </w:r>
      <w:bookmarkEnd w:id="621"/>
    </w:p>
    <w:p>
      <w:pPr>
        <w:pStyle w:val="BookText"/>
        <w:rPr/>
      </w:pPr>
      <w:r>
        <w:rPr>
          <w:rFonts w:ascii="IRNazanin" w:hAnsi="IRNazanin" w:eastAsia="IRNazanin"/>
          <w:color w:val="111111"/>
          <w:sz w:val="28"/>
          <w:sz w:val="28"/>
          <w:szCs w:val="28"/>
          <w:rtl w:val="true"/>
          <w:lang w:bidi="fa-IR"/>
        </w:rPr>
        <w:t xml:space="preserve">چكيده آنچه درباره نقش خداشناسى گذشتآثار و بركات خداشناسى و نقش آن در زندگى انسان را در دو بخش مى توان خلاصه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خداشناسى در زندگىِ فردىمهم ترين نقش خداشناسى در زندگىِ فردى ، محبّت و انس با خداوند متعال است ؛ چرا كه انسان، فطرتا عاشق زيبايى است و از آن جا كه خداوند متعال، جامع همه زيبايى هاست و همه زيبايان ، زيبايى خود را از او دارند ، انسان نمى تواند خدا را بشناسد و او را دوست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مجتبى عليه السلاممى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اللّهَ أَحَبَّهُ </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 را بشناسد، دوستش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معرفت انسان نسبت به آفريدگار جهان بيشتر شود، محبّت او در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12771_128683"/>
    </w:p>
    <w:p>
      <w:pPr>
        <w:pStyle w:val="Heading5"/>
        <w:numPr>
          <w:ilvl w:val="4"/>
          <w:numId w:val="1"/>
        </w:numPr>
        <w:rPr/>
      </w:pPr>
      <w:bookmarkStart w:id="623" w:name="__RefHeading___Toc789010_3224264995"/>
      <w:bookmarkStart w:id="624" w:name="_Toc235"/>
      <w:bookmarkEnd w:id="622"/>
      <w:bookmarkEnd w:id="623"/>
      <w:r>
        <w:rPr>
          <w:rtl w:val="true"/>
        </w:rPr>
        <w:t xml:space="preserve">بخش دوم </w:t>
      </w:r>
      <w:r>
        <w:rPr>
          <w:rtl w:val="true"/>
        </w:rPr>
        <w:t xml:space="preserve">: </w:t>
      </w:r>
      <w:r>
        <w:rPr>
          <w:rtl w:val="true"/>
        </w:rPr>
        <w:t>نقش خداشناسى در زندگى اجتماعى</w:t>
      </w:r>
      <w:bookmarkEnd w:id="624"/>
    </w:p>
    <w:p>
      <w:pPr>
        <w:pStyle w:val="BookText"/>
        <w:rPr/>
      </w:pPr>
      <w:r>
        <w:rPr>
          <w:rFonts w:ascii="IRNazanin" w:hAnsi="IRNazanin" w:eastAsia="IRNazanin"/>
          <w:color w:val="111111"/>
          <w:sz w:val="28"/>
          <w:sz w:val="28"/>
          <w:szCs w:val="28"/>
          <w:rtl w:val="true"/>
          <w:lang w:bidi="fa-IR"/>
        </w:rPr>
        <w:t xml:space="preserve">دلش بيشتر مى گردد ، تا آن جا كه در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كاملان در خدا دوستى</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 xml:space="preserve">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محبّتى كه زاييده معرفت باشد، با عنايت به اوامر و نواهى الهى و جايگاه انسان در نظام آفرينش و نيز توأم با خشيت و رغبت است و انسان را به همه ارزش هاى اعتقادى ، اخلاقى و عملى و ترك ضدّ ارزش ها دعوت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خداشناسى در زندگى اجتماعىخداشناسى، به دليل اين كه زيربناى ارزش هاى اعتقادى ، اخلاقى و عملى است ، اصلى ترين پايه هاى جامعه نمونه انسانى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نمى توان از جامعه اى كه خدا را باور ندارد، انتظار داشت ارزش هاى انسانى و در رأس آنها عدالت اجتماعى را رعايت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رضا عليه السلامدرباره فلسفه خدا پرستى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كَثيرَةٍ ، مِنها أنَّ مَن لَم يُقِرَّ بِاللّهِ عز و جل لَم يَتَجَنَّب مَعاصِيَهُ ، ولَم يَنتَهِ عَنِ ارتِكابِ الكَبائِرِ ولَم يُراقِب أحَدا فيما يَشتَهي ويَستَلِذُّ مِنَ الفَسادِ وَالظُّلمِ</w:t>
      </w:r>
      <w:r>
        <w:rPr>
          <w:rFonts w:eastAsia="IRNazanin" w:cs="IRNazanin"/>
          <w:color w:val="111111"/>
          <w:sz w:val="28"/>
          <w:szCs w:val="28"/>
          <w:rtl w:val="true"/>
          <w:lang w:bidi="fa-IR"/>
        </w:rPr>
        <w:t xml:space="preserve">... . </w:t>
      </w:r>
      <w:r>
        <w:rPr>
          <w:rStyle w:val="FootnoteAnchor"/>
          <w:rtl w:val="true"/>
        </w:rPr>
        <w:footnoteReference w:id="1030"/>
      </w:r>
      <w:r>
        <w:rPr>
          <w:rFonts w:ascii="IRNazanin" w:hAnsi="IRNazanin" w:eastAsia="IRNazanin"/>
          <w:color w:val="111111"/>
          <w:sz w:val="28"/>
          <w:sz w:val="28"/>
          <w:szCs w:val="28"/>
          <w:rtl w:val="true"/>
          <w:lang w:bidi="fa-IR"/>
        </w:rPr>
        <w:t>به علّت هاى بسيار ؛ يك علّت آن كه به خدا اقرار نكند ، از نافرمانى او نپرهيزد و از ارتكاب گناهان كبيره باز نَايستد و هيچ كس را در آنچه از تباهى و ستم دوست مى دارد و لذّت مى برد ، نپايد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استقرار ارزش هاى اخلاقى در جامعه، بدون زيربناى مذهبى و اعتقاد به خدا امكان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بى شعور و بى هدف باشد و عادل و</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ظالم ، و نيكوكار و بدكار ، همه با مرگ به يك نقطه مى رسند، با كدام دليل مى توان جامعه را به رعايت ارزش هاى والاى انسانى ، عدالت خواهى ، ايثار و مبارزه با ظلم و جنايت دعوت كرد؟ چه دليلى دارد كه يكى فداى ديگران شود و ديگران، فداى او نگردند؟ از اين رو، بايد گفت كه ماترياليسم، مستلزم نفى ارزش هاى اخلاقى و پذيرفتن ارزش هاى اخلاقى، مستلزم نفى ماترياليسم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اعتقاد به خدا و هدفدارى جهان هستى ، زمينه ساز جامعه برين و تكامل مادّى و معنوى انسان است و به فرموده آفريدگار جهان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كَانَ يُرِيدُ ثَوَابَ الدُّنْيَا فَعِندَ اللَّهِ ثَوَابُ الدُّنْيَا وَالاْخِرَةِ </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و هر كس پاداش دنيا را بخواهد ، پاداش دنيا و آخرت، نزد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روزى جامعه بشر به طور شايسته با آفريدگار جهان پيوند بر قرار كند ، بهترين زندگى ها را براى خود فراهم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اميد آن روز </w:t>
      </w:r>
      <w:r>
        <w:rPr>
          <w:rFonts w:eastAsia="IRNazanin" w:cs="IRNazanin"/>
          <w:color w:val="111111"/>
          <w:sz w:val="28"/>
          <w:szCs w:val="28"/>
          <w:rtl w:val="true"/>
          <w:lang w:bidi="fa-IR"/>
        </w:rPr>
        <w:t xml:space="preserve">. </w:t>
      </w:r>
      <w:r>
        <w:rPr>
          <w:rStyle w:val="FootnoteAnchor"/>
          <w:rtl w:val="true"/>
        </w:rPr>
        <w:footnoteReference w:id="1032"/>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آفاق معرفة اللّه</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حَقُّ مَعرِفَةِ اللّهِ وحدُّهاالتوحيد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أَعرابِيٌّ إِلَى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عَلِّمني مِن غَرائِبِ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في رَأسِ العِلمِ حَتّى تَسأَلَ عَن غَرائِبِهِ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رَأسُ العِلمِ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حَقَّ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مَعرِفَةُ اللّهِ حَقَّ مَعرِفَتِهِ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 بِلا مِثلٍ ولا شِبهٍ ولا نِدٍّ ، وأَنَّهُ واحِدٌ أَحَدٌ ، ظاهِرٌ باطِنٌ ، أَوَّلٌ آخِرٌ ، لا كُفوَ لَهُ ولا نَظيرَ ، فَذلِكَ حَقُّ مَعرِفَتِهِ </w:t>
      </w:r>
      <w:r>
        <w:rPr>
          <w:rFonts w:eastAsia="Amiri" w:cs="Amiri" w:ascii="Amiri" w:hAnsi="Amiri"/>
          <w:color w:val="111111"/>
          <w:sz w:val="28"/>
          <w:szCs w:val="28"/>
          <w:rtl w:val="true"/>
          <w:lang w:bidi="ar-SA"/>
        </w:rPr>
        <w:t xml:space="preserve">. </w:t>
      </w:r>
      <w:r>
        <w:rPr>
          <w:rStyle w:val="FootnoteAnchor"/>
          <w:rtl w:val="true"/>
        </w:rPr>
        <w:footnoteReference w:id="1033"/>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5" w:name="pg12771_128686"/>
    </w:p>
    <w:p>
      <w:pPr>
        <w:pStyle w:val="Heading3"/>
        <w:numPr>
          <w:ilvl w:val="2"/>
          <w:numId w:val="1"/>
        </w:numPr>
        <w:rPr/>
      </w:pPr>
      <w:bookmarkStart w:id="626" w:name="__RefHeading___Toc789012_3224264995"/>
      <w:bookmarkStart w:id="627" w:name="_Toc236"/>
      <w:bookmarkEnd w:id="625"/>
      <w:bookmarkEnd w:id="626"/>
      <w:r>
        <w:rPr>
          <w:rtl w:val="true"/>
        </w:rPr>
        <w:t>فصل هشتم</w:t>
      </w:r>
      <w:r>
        <w:rPr>
          <w:rtl w:val="true"/>
        </w:rPr>
        <w:t xml:space="preserve">: </w:t>
      </w:r>
      <w:r>
        <w:rPr>
          <w:rtl w:val="true"/>
        </w:rPr>
        <w:t>آفاق معرفت خدا</w:t>
      </w:r>
      <w:bookmarkEnd w:id="627"/>
    </w:p>
    <w:p>
      <w:pPr>
        <w:pStyle w:val="Heading4"/>
        <w:numPr>
          <w:ilvl w:val="3"/>
          <w:numId w:val="1"/>
        </w:numPr>
        <w:rPr/>
      </w:pPr>
      <w:bookmarkStart w:id="628" w:name="__RefHeading___Toc789014_3224264995"/>
      <w:bookmarkStart w:id="629" w:name="_Toc237"/>
      <w:bookmarkEnd w:id="628"/>
      <w:r>
        <w:rPr/>
        <w:t>۸</w:t>
      </w:r>
      <w:r>
        <w:rPr>
          <w:rtl w:val="true"/>
        </w:rPr>
        <w:t xml:space="preserve"> </w:t>
      </w:r>
      <w:r>
        <w:rPr>
          <w:rtl w:val="true"/>
        </w:rPr>
        <w:t xml:space="preserve">/ </w:t>
      </w:r>
      <w:r>
        <w:rPr/>
        <w:t>۱</w:t>
      </w:r>
      <w:r>
        <w:rPr>
          <w:rtl w:val="true"/>
        </w:rPr>
        <w:t xml:space="preserve"> حقيقت و مرز معرفت خدا</w:t>
      </w:r>
      <w:bookmarkEnd w:id="629"/>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معرفت خدا</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حقيقت و مرز معرفت خداالتوحيدـ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عربى باديه نشين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علوم غريبه بياموز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رأس علم چه كرده اى كه از غرائب آن مى پرسى؟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علم چيست،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 حقيقى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 باديه نشين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حقيقى خدا، چگونه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 بى مانند و شبيه و شريك مى دانى و اين كه يگانه و يكتاست ، برون و درون و آغاز و انجام است ، همتا و نظيرى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معرفت حقيقى او</w:t>
      </w:r>
      <w:r>
        <w:rPr>
          <w:rFonts w:eastAsia="IRNazanin" w:cs="IRNazanin"/>
          <w:color w:val="111111"/>
          <w:sz w:val="28"/>
          <w:szCs w:val="28"/>
          <w:rtl w:val="true"/>
          <w:lang w:bidi="fa-IR"/>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الدِّيانَةِ بِهِ مَعرِفَتُهُ ، وكَمالُ مَعرِفَتِهِ تَوحيدُهُ ، وكَمالُ تَوحيدِهِ نَفيُ الصِّفاتِ عَنهُ </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التوحيد عن طاهر بن حاتم بن ماهويه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الطَيِّبِ ـ يَعني أَبَا الحَسَنِ موسى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لا تُجزِئُ مَعرِفَةُ الخالِقِ بِدونِهِ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 ولَم يَزَل سَميعا وعَليما وبَصيرا ، وهُوَ الفَعّالُ لِما يُريدُ </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الإمام الرضا عليه السلامـ لَمّا سُئِلَ عَن أَدنَى المَعرِفَةِ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بِأَنَّهُ لا إِلهَ غَيرُهُ ، ولا شِبهَ لَهُ ولا نَظيرَ ، وأَنَّهُ قَديمٌ مُثبَتٌ مَوجودٌ غَيرُ فَقيدٍ ، وأَنَّهُ لَيسَ كَمِثلِهِ شَيءٌ </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أَفضَلَ الفَرائِضِ وأَوجَبَها عَلَى الإِنسانِ مَعرِفَةُ الرَّبِّ وَالإِقرارُ لَهُ بِالعُبودِيَّةِ ، وحَدُّ المَعرِفَةِ أَنَّهُ لا إِلهَ غَيرُهُ ولا شَبيهَ لَهُ ولا نَظيرَ لَهُ ، وأَنَّهُ يُعرَفُ أَنَّهُ قَديمٌ مُثبَتٌ بِوُجودٍ غَيرِ فَقيدٍ ، مَوصوفٌ مِن غَيرِ شَبيهٍ ولا مُبطِلٍ ، لَيسَ كَمِثلِهِ شَيءٌ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الإمام الرضا عليه السلامـ فِي الفِقهِ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أَنَّ المَعرِفَةَ التَّصديقُ وَالتَّسليمُ وَالإِخلاصُ فِي السِّرِّ وَالعَلانِيَةِ ، وأَروي أَنَّ حَقَّ المَعرِفَةِ أَن يُطيعَ ولا يَعصِيَ ، ويَشكُرَ ولا يَكفُرَ </w:t>
      </w:r>
      <w:r>
        <w:rPr>
          <w:rFonts w:eastAsia="Amiri" w:cs="Amiri" w:ascii="Amiri" w:hAnsi="Amiri"/>
          <w:color w:val="111111"/>
          <w:sz w:val="28"/>
          <w:szCs w:val="28"/>
          <w:rtl w:val="true"/>
          <w:lang w:bidi="ar-SA"/>
        </w:rPr>
        <w:t xml:space="preserve">. </w:t>
      </w:r>
      <w:r>
        <w:rPr>
          <w:rStyle w:val="FootnoteAnchor"/>
          <w:rtl w:val="true"/>
        </w:rPr>
        <w:footnoteReference w:id="1038"/>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گردن نهادن به فرمان خدا ، معرفت به اوست و كمال معرفتش ، يگانه شمردن او و كمال يگانه شمردنش ، نفى كردن صفت ها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طاهر بن حاتم بن ماهويه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پاك ، امام كاظم عليه السلامنوشتم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است كه معرفت آفريدگار، جز با آن، كامل نمى شود؟ امام عليه السلام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كه 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او چيزى نيست و همواره، شنوا و دانا و بيناست و هر چه بخواهد، مى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رضا عليه السلامـ چون از كمترين حدّ معرفت سؤال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اين كه خدايى جز او نيست و شبيه و نظيرى ندارد و او قديم و ثابت و موجود، و نه معدوم است و اين كه مانند او چيزى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برترين فريضه ها و واجب ترين آنها براى انسان ، معرفت خداوند و اقرار به عبوديت اوست و حدّ معرفت، آن است كه خدايى جز او نيست و شبيه و نظيرى ندارد و اين كه به اين گونه شناخته شود كه قديم و وجود، برايش ثابت است و نه عدم ؛ وصف شده است ، امّا بدون شباهت و باطل گرايى ؛ </w:t>
      </w:r>
      <w:r>
        <w:rPr>
          <w:rStyle w:val="FootnoteAnchor"/>
          <w:rtl w:val="true"/>
        </w:rPr>
        <w:footnoteReference w:id="1039"/>
      </w:r>
      <w:r>
        <w:rPr>
          <w:rFonts w:ascii="IRNazanin" w:hAnsi="IRNazanin" w:eastAsia="IRNazanin"/>
          <w:color w:val="111111"/>
          <w:sz w:val="28"/>
          <w:sz w:val="28"/>
          <w:szCs w:val="28"/>
          <w:rtl w:val="true"/>
          <w:lang w:bidi="fa-IR"/>
        </w:rPr>
        <w:t xml:space="preserve">به مانند او چيزى نيست و او شنوا و بيناست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در كتاب الفقه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كنم كه معرفت ، تصديق و تسليم و خلوص در نهان و آشكار است، و نيز روايت مى كنم كه معرفت حقيقى آن است كه فرمان بَرَد و سر نپيچد و سپاس بگزارد و كفران نورزد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لا تُدرِكُهُ الأَبصارُالكتاب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الْأَبْصَـرُ وَهُوَ يُدْرِكُ الْأَبْصَـرَ وَهُوَ اللَّطِيفُ الْخَبِيرُ </w:t>
      </w:r>
      <w:r>
        <w:rPr>
          <w:rFonts w:eastAsia="Amiri" w:cs="Amiri" w:ascii="Amiri" w:hAnsi="Amiri"/>
          <w:color w:val="111111"/>
          <w:sz w:val="28"/>
          <w:szCs w:val="28"/>
          <w:rtl w:val="true"/>
          <w:lang w:bidi="ar-SA"/>
        </w:rPr>
        <w:t xml:space="preserve">» . </w:t>
      </w:r>
      <w:r>
        <w:rPr>
          <w:rStyle w:val="FootnoteAnchor"/>
          <w:rtl w:val="true"/>
        </w:rPr>
        <w:footnoteReference w:id="10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يَسْـئلُكَ أَهْلُ الْكِتَـبِ أَن تُنَزِّلَ عَلَيْهِمْ كِتَـبًا مِّنَ السَّمَاءِ فَقَدْ سَأَلُواْ مُوسَى أَكْبَرَ مِن ذَ لِكَ فَقَالُواْ أَرِنَا اللَّهَ جَهْرَةً فَأَخَذَتْهُمُ الصَّـعِقَةُ بِظُـلْمِهِمْ</w:t>
      </w:r>
      <w:r>
        <w:rPr>
          <w:rFonts w:eastAsia="Amiri" w:cs="Amiri" w:ascii="Amiri" w:hAnsi="Amiri"/>
          <w:color w:val="111111"/>
          <w:sz w:val="28"/>
          <w:szCs w:val="28"/>
          <w:rtl w:val="true"/>
          <w:lang w:bidi="ar-SA"/>
        </w:rPr>
        <w:t xml:space="preserve">» . </w:t>
      </w:r>
      <w:r>
        <w:rPr>
          <w:rStyle w:val="FootnoteAnchor"/>
          <w:rtl w:val="true"/>
        </w:rPr>
        <w:footnoteReference w:id="10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جَاءَ مُوسَى لِمِيقَـتِنَا وَكَلَّمَهُ رَبُّهُ قَالَ رَبِّ أَرِنِى أَنظُرْ إِلَيْكَ قَالَ لَن تَرَانِى وَلَـكِنِ انظُرْ إِلَى الْجَبَلِ فَإِنِ اسْتَقَرَّ مَكَانَهُ فَسَوْفَ تَرَانِى فَلَمَّا تَجَلَّى رَبُّهُ لِلْجَبَلِ جَعَلَهُ دَكًّا وَ خَرَّ مُوسَى صَعِقًا فَلَمَّا أَفَاقَ قَالَ سُبْحَـنَكَ تُبْتُ إِلَيْكَ وَأَنَا أَوَّلُ الْمُؤْمِنِينَ </w:t>
      </w:r>
      <w:r>
        <w:rPr>
          <w:rFonts w:eastAsia="Amiri" w:cs="Amiri" w:ascii="Amiri" w:hAnsi="Amiri"/>
          <w:color w:val="111111"/>
          <w:sz w:val="28"/>
          <w:szCs w:val="28"/>
          <w:rtl w:val="true"/>
          <w:lang w:bidi="ar-SA"/>
        </w:rPr>
        <w:t xml:space="preserve">» .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 كُلِّ شَيءٍ عَلا ، ومِن كُلِّ شَيءٍ دَنا ، فَتَجَلّى لِخَلقِهِ مِن غَيرِ أَن يَكونَ يُرى ، وهُوَ بِالمَنظَرِ الأَعلى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إِحاطَةُ 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أَعظَمُ مِن أَن يُرى بِالعَينِ </w:t>
      </w:r>
      <w:r>
        <w:rPr>
          <w:rFonts w:eastAsia="Amiri" w:cs="Amiri" w:ascii="Amiri" w:hAnsi="Amiri"/>
          <w:color w:val="111111"/>
          <w:sz w:val="28"/>
          <w:szCs w:val="28"/>
          <w:rtl w:val="true"/>
          <w:lang w:bidi="ar-SA"/>
        </w:rPr>
        <w:t xml:space="preserve">. </w:t>
      </w:r>
      <w:r>
        <w:rPr>
          <w:rStyle w:val="FootnoteAnchor"/>
          <w:rtl w:val="true"/>
        </w:rPr>
        <w:footnoteReference w:id="1044"/>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0" w:name="pg12771_128690"/>
    </w:p>
    <w:p>
      <w:pPr>
        <w:pStyle w:val="Heading4"/>
        <w:numPr>
          <w:ilvl w:val="3"/>
          <w:numId w:val="1"/>
        </w:numPr>
        <w:rPr/>
      </w:pPr>
      <w:bookmarkStart w:id="631" w:name="__RefHeading___Toc789016_3224264995"/>
      <w:bookmarkStart w:id="632" w:name="_Toc238"/>
      <w:bookmarkEnd w:id="630"/>
      <w:bookmarkEnd w:id="631"/>
      <w:r>
        <w:rPr/>
        <w:t>۸</w:t>
      </w:r>
      <w:r>
        <w:rPr>
          <w:rtl w:val="true"/>
        </w:rPr>
        <w:t xml:space="preserve"> </w:t>
      </w:r>
      <w:r>
        <w:rPr>
          <w:rtl w:val="true"/>
        </w:rPr>
        <w:t xml:space="preserve">/ </w:t>
      </w:r>
      <w:r>
        <w:rPr/>
        <w:t>۲</w:t>
      </w:r>
      <w:r>
        <w:rPr>
          <w:rtl w:val="true"/>
        </w:rPr>
        <w:t xml:space="preserve"> ديده ها او را درنمى يابند</w:t>
      </w:r>
      <w:bookmarkEnd w:id="632"/>
    </w:p>
    <w:p>
      <w:pPr>
        <w:pStyle w:val="Heading5"/>
        <w:numPr>
          <w:ilvl w:val="4"/>
          <w:numId w:val="1"/>
        </w:numPr>
        <w:rPr/>
      </w:pPr>
      <w:bookmarkStart w:id="633" w:name="__RefHeading___Toc789018_3224264995"/>
      <w:bookmarkStart w:id="634" w:name="_Toc239"/>
      <w:bookmarkEnd w:id="633"/>
      <w:r>
        <w:rPr>
          <w:rtl w:val="true"/>
        </w:rPr>
        <w:t>اشاره</w:t>
      </w:r>
      <w:bookmarkEnd w:id="634"/>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ديده ها او را درنمى يابندقرآن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ها او را درنمى يابند ؛ امّا او ديده ها را درمى يابد و او باريك بين و آگاه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كتاب، از تو مى خواهند كه كتابى از آسمان بر آنان فرود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موسى، بزرگ تر از اين را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آشكارا به ما نشان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سزاى ستمشان، صاعقه، آنان را فرو گرفت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موسى به ميعاد ما آمد و پروردگارش با او سخن گفت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من بنماى تا به تو بنگرم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مرا نخواهى ديد ؛ امّا به كوه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جاى خود قرار گرفت ، به زودى مرا خواهى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پروردگارش بر كوه جلوه نمود ، آن را ريز ريز ساخت و موسى، بيهوش بر زمين افتاد و چون به هوش آمد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توبه كردم و من، نخستينِ مؤمنانم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هر بالا، ولى نزديك به همه چيز است و بى آن كه ديده شود، براى خلقش جلوه كرد، در حالى كه در افق بالاست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درباره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ديده ها او را درنمى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ديده خيال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تر از آن است كه به ديد چشم آيد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الْأَبْصَـرُ وَهُوَ يُدْرِكُ الْأَبْصَـرَ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أَوهامُ القُلوبِ ، فَكَيفَ تُدرِكُهُ أَبصارُ العُيونِ </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المحاسن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الأَشعَثُ بنُ حاتِمٍ أَنَّهُ سَأَلَ الرِّضا عليه السلام عَن شَيءٍ مِنَ التَّوحيدِ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تَقرَأُ القُرآنَ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الْأَبْصَـرُ وَهُوَ يُدْرِكُ الْأَبْصَـرَ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الأَبصارُ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عَنَى الأَوهامَ ؛ لا تُدرِكُ الأَوهامُ كَيفِيَّتَهُ ، وهُوَ يُدرِكُ كُلَّ فَهمٍ </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 xml:space="preserve">الكافي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Style w:val="FootnoteAnchor"/>
          <w:rtl w:val="true"/>
        </w:rPr>
        <w:footnoteReference w:id="10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الْأَبْصَـرُ وَهُوَ يُدْرِكُ الْأَبْصَـرَ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 أَوهامُ القُلوبِ أَدَقُّ مِن أَبصارِ العُيونِ ، أَنتَ قَد تُدرِكُ بِوَهمِكَ السِّندَ وَالهِندَ وَالبُلدانَ الَّتي لَم تَدخُلها ولا تُدرِكُها بِبَصَرِكَ ، وأَوهامُ القُلوبِ لا تُدرِكُهُ فَكَيفَ أَبصارُ العُيونِ ؟</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التوحيد عن صفوان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سَأَلَني أَبو قُرَّةَ المُحَدِّثُ أَن أُدخِلَهُ عَلى أَبِي الحَسَنِ الرِّضا عليه السلامفَاستَأَذَنتُهُ في ذلِكَ فَأَذِنَ لي ، فَدَخَلَ عَلَيهِ فَسَأَلَهُ عَنِ الحَلالِ وَالحَرامِ وَالأَحكامِ حَتّى بَلَغَ سُؤالُهُ التَّوحيدَ ، فَقالَ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أنَّ اللّهَ عز و جلقَسَّمَ الرُّؤيَةَ وَالكَلامَ بَينَ اثنَينِ ، فَقَسَّمَ لِمُوسى عليه السلام الكَلامَ وَلِمُحَمَّدٍ صلى الله عليه و آله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 السلام فَمَنِ المُبَلِّغُ عَنِ اللّهِ عز و جل إِلَى الثَّقَلَينِ الجِنِّ وَالإنسِ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الْأَبْصَـرُ وَهُوَ يُدْرِكُ الْأَبْصَـرَ</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 ءٌ</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xml:space="preserve">أَلَيسَ مُحَمَّدا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يَجِيءُ رَجُلٌ إِلَى الخَلقِ جَميعا فَيُخبِرُهُم أَنَّهُ جاءَ مِن عِندِ اللّهِ وَأَنَّهُ يَدعوهُم إِلَى اللّهِ بِأَمرِ اللّهِ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الْأَبْصَـرُ وَهُوَ يُدْرِكُ الْأَبْصَـرَ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شَىْ 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 وَأَحَطتُ بِهِ عِلما وَهُوَ عَلى صُورَةِ البَشَرِ ، أَما تَستَحيونَ؟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الزَّنادِقَةُ أَن تَرمِيَهُ بِهذا ؛ أَن يَكونَ يَأتِي عَنِ اللّهِ بِشَيءٍ ، ثُمَّ يَأتي بِخِلافِهِ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رَءَاهُ نَزْلَةً أُخْرَى</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هذِهِ الآيَةِ ما يَدُلُّ عَلى ما رَأَى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فُؤادُ مُحَمَّدٍ صلى الله عليه و آله ما رَأَت عَيناهُ ، ثُمَّ أَخبَرَ بِما رَأَى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رَأَى مِنْ ءَايَـتِ رَبِّهِ الْكُبْرَى</w:t>
      </w:r>
      <w:r>
        <w:rPr>
          <w:rFonts w:eastAsia="Amiri" w:cs="Amiri" w:ascii="Amiri" w:hAnsi="Amiri"/>
          <w:color w:val="111111"/>
          <w:sz w:val="28"/>
          <w:szCs w:val="28"/>
          <w:rtl w:val="true"/>
          <w:lang w:bidi="ar-SA"/>
        </w:rPr>
        <w:t xml:space="preserve">» </w:t>
      </w:r>
      <w:r>
        <w:rPr>
          <w:rStyle w:val="FootnoteAnchor"/>
          <w:rtl w:val="true"/>
        </w:rPr>
        <w:footnoteReference w:id="1054"/>
      </w:r>
      <w:r>
        <w:rPr>
          <w:rFonts w:ascii="Amiri" w:hAnsi="Amiri" w:eastAsia="Amiri" w:cs="Amiri"/>
          <w:color w:val="111111"/>
          <w:sz w:val="28"/>
          <w:sz w:val="28"/>
          <w:szCs w:val="28"/>
          <w:rtl w:val="true"/>
          <w:lang w:bidi="ar-SA"/>
        </w:rPr>
        <w:t xml:space="preserve">، فَاياتُ اللّهِ عز و جلغَيرُ اللّهِ ، 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xml:space="preserve">فَإذا رَأَتهُ الأَبصارُ فَقَد أَحاطَت بِهِ العِلمُ وَوَقَعَتِ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فَتُكَذِّبُ بِالرِّواياتِ؟ فَقالَ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الرِّواياتُ مُخالِفَةً لِلقُرآنِ كَذَّبتُ بِها ، وَما أَجمَعَ المُسلِمونَ عَلَيهِ أَنَّهُ لا يُحاطُ بِهِ عِلمٌ </w:t>
      </w:r>
      <w:r>
        <w:rPr>
          <w:rStyle w:val="FootnoteAnchor"/>
          <w:rtl w:val="true"/>
        </w:rPr>
        <w:footnoteReference w:id="1056"/>
      </w:r>
      <w:r>
        <w:rPr>
          <w:rFonts w:ascii="Amiri" w:hAnsi="Amiri" w:eastAsia="Amiri" w:cs="Amiri"/>
          <w:color w:val="111111"/>
          <w:sz w:val="28"/>
          <w:sz w:val="28"/>
          <w:szCs w:val="28"/>
          <w:rtl w:val="true"/>
          <w:lang w:bidi="ar-SA"/>
        </w:rPr>
        <w:t xml:space="preserve">وَلا تُدرِكُهُ الأَبصارُ ، وَلَيسَ كَمِثلِهِ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السلامـ درباره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ديده ها او را درنمى يابند ؛ امّا او ديده ها را درمى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خيال دل نيز درنيايد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ديده سر، او را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المحاسنـ به نقل از ابو هاشم جعفرى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حاتم به من خبر داد كه از امام رضا عليه السلام از چيزى درباره توحيد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قرآن نمى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ها او را درنمى يابند ؛ امّا او ديده ها را درمى يابد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ديده 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منظور آيه، خيال هاست كه كيفيت او را تخيّل هم نكنند ؛ ولى او هر انديشه و خيالى را درمى 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الكافىـ به نقل از ابو هاشم جعفرى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ديده ها او را درنمى يابند ؛ امّا او ديده ها را درمى 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هاى خيال، دقيق تر از ديده هاى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خيالت ، سِند و هند و شهرهايى را كه نرفته اى و به چشمت نديده اى ، درمى يابى ؛ امّا همين ديده هاى خيال، او را درنمى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ديدگان سر، او را دريابند؟</w:t>
      </w:r>
    </w:p>
    <w:p>
      <w:pPr>
        <w:pStyle w:val="BookText"/>
        <w:rPr/>
      </w:pPr>
      <w:r>
        <w:rPr>
          <w:rFonts w:ascii="IRNazanin" w:hAnsi="IRNazanin" w:eastAsia="IRNazanin"/>
          <w:color w:val="111111"/>
          <w:sz w:val="28"/>
          <w:sz w:val="28"/>
          <w:szCs w:val="28"/>
          <w:rtl w:val="true"/>
          <w:lang w:bidi="fa-IR"/>
        </w:rPr>
        <w:t>التوحيدـ به نقل از صفوان بن يحيى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قرّه محدّث از من خواست كه او را بر امام رضا عليه السلامدرآورم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امام عليه السلام اجازه خواستم و ايشان، اجازه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وارد شد و از حلال و حرام و احكام پرسيد تا به توحيد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روايت شده كه خدا، ديدن و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ميان دو نفر قسمت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عليه السلام ،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به محمّد صلى الله عليه و آله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كس اين آيه ها را از خدا به جنّ و انس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ديده ها او را درنيابند و او ديده ها را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احاطه علمى به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او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محمّد صلى الله عليه و آلهابلاغ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كسى كه به سوى همه آفريدگان مى آيد و به آنان خبر مى دهد كه از نزد خدا آمده است و آنان را به امر الهى به سوى خدا فرا مى خوانَد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ديده ها او را در نمى يابند و او ديده ها را در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احاطه علمى به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مانند او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چشم خود ديده ام و از او آگاهم و به هيئت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دادن اين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نمى كنيد؟ زنادقه هم نمى توانستند چنين تهمتى به پيامبر صلى الله عليه و آله بزنند ؛ اين كه او از سوى خدا چيزى مى آورد و از جهتى ديگر ، خلاف آن را مى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بى گمان ، او را يك بار ديگر 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آيه، پس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 آنچه را ديد ، انكار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ديگر دلالتى بر آنچه ديده،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محمّد صلى الله عليه و آلهآنچه را چشمانش ديد ، دروغ نينگاشت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را كه ديده بود، بازگو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از آيات بزرگ پروردگار خود 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آيات و نشانه هاى خدا غير از خدا هستند و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احاطه علمى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ديده ها او را ببينند ، احاطه علمى و معرفت به او واقع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روايات را تكذيب مى كنى؟ 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روايات ، مخالف با قرآن باشند ، آنها را تكذيب مى كنم و با اجماع مسلمانان هم مخالفت دارد ؛ چرا كه به خدا ، احاطه علمى حاصل نمى شود و ديده ها او را درنمى يابند و مانند او چيزى نيست</w:t>
      </w:r>
      <w:r>
        <w:rPr>
          <w:rFonts w:eastAsia="IRNazanin" w:cs="IRNazanin"/>
          <w:color w:val="111111"/>
          <w:sz w:val="28"/>
          <w:szCs w:val="28"/>
          <w:rtl w:val="true"/>
          <w:lang w:bidi="fa-IR"/>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لا بِتَأويلِ المُباشَرَةِ ، مُتَجَلٍّ لا بِاستِهلالِ رُؤيَةٍ </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الرّادِعُ أَناسِيَّ </w:t>
      </w:r>
      <w:r>
        <w:rPr>
          <w:rStyle w:val="FootnoteAnchor"/>
          <w:rtl w:val="true"/>
        </w:rPr>
        <w:footnoteReference w:id="1058"/>
      </w:r>
      <w:r>
        <w:rPr>
          <w:rFonts w:ascii="Amiri" w:hAnsi="Amiri" w:eastAsia="Amiri" w:cs="Amiri"/>
          <w:color w:val="111111"/>
          <w:sz w:val="28"/>
          <w:sz w:val="28"/>
          <w:szCs w:val="28"/>
          <w:rtl w:val="true"/>
          <w:lang w:bidi="ar-SA"/>
        </w:rPr>
        <w:t xml:space="preserve">الأَبصارِ عَن أَن تَنالَهُ أَو تُدرِكَهُ </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عنه عليه السلامـ فِي تَمجيدِ اللّهِ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يَنتَهِ إِلَيكَ نَظَرٌ ، ولَم يُدرِككَ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الأَبصارَ ، وأَحصَيتَ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الأَعمارَ</w:t>
      </w:r>
      <w:r>
        <w:rPr>
          <w:rFonts w:eastAsia="Amiri" w:cs="Amiri" w:ascii="Amiri" w:hAnsi="Amiri"/>
          <w:color w:val="111111"/>
          <w:sz w:val="28"/>
          <w:szCs w:val="28"/>
          <w:rtl w:val="true"/>
          <w:lang w:bidi="ar-SA"/>
        </w:rPr>
        <w:t xml:space="preserve">) .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تَقَع عَلَيهِ الأَوهامُ فَتُقَدِّرَهُ شَبَحا ماثِلاً ، ولَم تُدرِكهُ الأَبصارُ فَيَكونَ بَعدَ انتِقالِها حائِلاً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 </w:t>
      </w:r>
      <w:r>
        <w:rPr>
          <w:rStyle w:val="FootnoteAnchor"/>
          <w:rtl w:val="true"/>
        </w:rPr>
        <w:footnoteReference w:id="1061"/>
      </w:r>
      <w:r>
        <w:rPr>
          <w:rFonts w:ascii="Amiri" w:hAnsi="Amiri" w:eastAsia="Amiri" w:cs="Amiri"/>
          <w:color w:val="111111"/>
          <w:sz w:val="28"/>
          <w:sz w:val="28"/>
          <w:szCs w:val="28"/>
          <w:rtl w:val="true"/>
          <w:lang w:bidi="ar-SA"/>
        </w:rPr>
        <w:t xml:space="preserve">عَن إِدراكِهِ طُروفُ العُيونِ، وقَصُرَت دونَ بُلوغِ صِفَتِهِ أَوهامُ الخَلائِقِ </w:t>
      </w:r>
      <w:r>
        <w:rPr>
          <w:rFonts w:eastAsia="Amiri" w:cs="Amiri" w:ascii="Amiri" w:hAnsi="Amiri"/>
          <w:color w:val="111111"/>
          <w:sz w:val="28"/>
          <w:szCs w:val="28"/>
          <w:rtl w:val="true"/>
          <w:lang w:bidi="ar-SA"/>
        </w:rPr>
        <w:t xml:space="preserve">. </w:t>
      </w:r>
      <w:r>
        <w:rPr>
          <w:rStyle w:val="FootnoteAnchor"/>
          <w:rtl w:val="true"/>
        </w:rPr>
        <w:footnoteReference w:id="1062"/>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ظاهر است ؛ امّا نه به معناى مباشرت و قابل تماس بودن ؛ جلوه دارد ؛ امّا نه به معناى ديده شدن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ممتنع است كه سياهى ديدگان به او برسند يا او را دريابند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بزرگداشت خداى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تو نرسيد و ديده اى تو را درنيافت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ديدگان را دريافتى و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شماره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ها به او نمى رسند تا او را صورتى چون ديگر صورت ها بپندارند و ديده ها او را درنمى يابند تا پس از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تبديل به صورتى ذهنى و قابل تغيير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ديدگان، از دريافتنش درمانده و انديشه هاى مردمان، از فهم چگونگى اش وا مانده است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جازَ عَلَيهِ البَصَرُ وَالرُّؤيَةُ فَهُوَ مخَلوقٌ ، ولابُدَّ لِلمَخلوقِ مِنَ الخالِقِ </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تَنالُهُ الأَبصارُ مِن مَجدِ جَبَروتِهِ ؛ إِذ حَجَبَها بِحُجُبٍ لا تَنفُذُ في ثِخَنِ كَثافَتِهِ ، ولا تَخرِقُ إِلى ذِي العَرشِ مَتانَةَ خَصائِصِ سُتُراتِهِ ، الَّذي صَدَرَتِ الأُمورُ عَن مَشِيئَتِهِ </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المُمتَنِعَةِ مِنَ الصِّفاتِ ذاتُهُ ، ومِنَ الأَبصارِ رُؤيَتُهُ ، ومِنَ الأَوهامِ الإحاطَةُ بِهِ </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حَسَرَ </w:t>
      </w:r>
      <w:r>
        <w:rPr>
          <w:rStyle w:val="FootnoteAnchor"/>
          <w:rtl w:val="true"/>
        </w:rPr>
        <w:footnoteReference w:id="1066"/>
      </w:r>
      <w:r>
        <w:rPr>
          <w:rFonts w:ascii="Amiri" w:hAnsi="Amiri" w:eastAsia="Amiri" w:cs="Amiri"/>
          <w:color w:val="111111"/>
          <w:sz w:val="28"/>
          <w:sz w:val="28"/>
          <w:szCs w:val="28"/>
          <w:rtl w:val="true"/>
          <w:lang w:bidi="ar-SA"/>
        </w:rPr>
        <w:t xml:space="preserve">كُنهُهُ نَوافِذَ الأَبصارِ ، وقَمَعَ وُجودُهُ جَوائِلَ </w:t>
      </w:r>
      <w:r>
        <w:rPr>
          <w:rStyle w:val="FootnoteAnchor"/>
          <w:rtl w:val="true"/>
        </w:rPr>
        <w:footnoteReference w:id="1067"/>
      </w:r>
      <w:r>
        <w:rPr>
          <w:rFonts w:ascii="Amiri" w:hAnsi="Amiri" w:eastAsia="Amiri" w:cs="Amiri"/>
          <w:color w:val="111111"/>
          <w:sz w:val="28"/>
          <w:sz w:val="28"/>
          <w:szCs w:val="28"/>
          <w:rtl w:val="true"/>
          <w:lang w:bidi="ar-SA"/>
        </w:rPr>
        <w:t xml:space="preserve">الأَوهامِ </w:t>
      </w:r>
      <w:r>
        <w:rPr>
          <w:rFonts w:eastAsia="Amiri" w:cs="Amiri" w:ascii="Amiri" w:hAnsi="Amiri"/>
          <w:color w:val="111111"/>
          <w:sz w:val="28"/>
          <w:szCs w:val="28"/>
          <w:rtl w:val="true"/>
          <w:lang w:bidi="ar-SA"/>
        </w:rPr>
        <w:t xml:space="preserve">.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المُمتَنِعُ مِنَ الأَبصارِ رُؤيَتُهُ ، ومِنَ الأَلسُنِ صِفَتُهُ ، ومِنَ الأَوهامِ كَيفِيَّتُهُ </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الإمام الحسين عليه السلامـ فِي وِترِهِ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تَرى ولا تُرى ، وأَنتَ بِالمَنظَرِ الأَعلى ، وإِنَّ إِلَيكَ الرُّجعى ، وإِنَّ لَكَ الآخِرَةَ والاُولى ، اللّهُمَّ إِنّا نَعوذُ بِكَ مِن أَن نَذِلَّ ونَخزى </w:t>
      </w:r>
      <w:r>
        <w:rPr>
          <w:rFonts w:eastAsia="Amiri" w:cs="Amiri" w:ascii="Amiri" w:hAnsi="Amiri"/>
          <w:color w:val="111111"/>
          <w:sz w:val="28"/>
          <w:szCs w:val="28"/>
          <w:rtl w:val="true"/>
          <w:lang w:bidi="ar-SA"/>
        </w:rPr>
        <w:t xml:space="preserve">. </w:t>
      </w:r>
      <w:r>
        <w:rPr>
          <w:rStyle w:val="FootnoteAnchor"/>
          <w:rtl w:val="true"/>
        </w:rPr>
        <w:footnoteReference w:id="107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الأَوَّلِ بِلا أَوَّلٍ كانَ قَبلَهُ ، وَالآخِرِ بِلا آخِرٍ يَكونُ بَعدَهُ ، الَّذي قَصُرَت عَن رُؤيَتِهِ أَبصارُ النّاظِرينَ ، وعَجَزَت عَن نَعتِهِ أَوهامُ الواصِفينَ </w:t>
      </w:r>
      <w:r>
        <w:rPr>
          <w:rFonts w:eastAsia="Amiri" w:cs="Amiri" w:ascii="Amiri" w:hAnsi="Amiri"/>
          <w:color w:val="111111"/>
          <w:sz w:val="28"/>
          <w:szCs w:val="28"/>
          <w:rtl w:val="true"/>
          <w:lang w:bidi="ar-SA"/>
        </w:rPr>
        <w:t xml:space="preserve">. </w:t>
      </w:r>
      <w:r>
        <w:rPr>
          <w:rStyle w:val="FootnoteAnchor"/>
          <w:rtl w:val="true"/>
        </w:rPr>
        <w:footnoteReference w:id="1071"/>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ديدار او ممكن باشد و بتوان او را ديد ، مخلوق است و مخلوق را به خالق، نياز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ديده ها شُكوه جبروتش را در نيابند و چون آن را در پسِ پرده ستبر خويش كند، از آن درنگذرند و ياراى دريدن پوشش محكم صاحب عرش را ندارند ؛ او كه كارها از خواست وى منشأ مى 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ويژه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خدايى كه توصيف ذاتش ، ديدنش براى ديدگان و آگاهى به او براى انديشه ها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ژرفاى ذاتش ، ديده هاى تيز را درمانده كرده و وجودش ، مرغ انديشه را پَر بسته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ديدنش براى ديده ها و توصيفش براى زبان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چگونگى اش براى انديشه ها محال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السلامـ در نماز وَتْر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بينى و ديده نمى شوى ، در افق بالايى و جايگاه بازگشت همگانى، و صاحب آخرت و دنيايى، و به تو پناه مى بريم از خوارى و رسوايى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ويژه خدايى است كه اوّل است، بى آن كه پيش از او اوّلى باشد، و آخر است، بى آن كه آخرى پس از او باشد ؛ آن كه ديدگان ناظران، از ديدنش درماندند و انديشه توصيفگران از توصيفش بماندند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 لَو أَكَلَ قَلبَكَ طائِرٌ لَم يُشبِعهُ ، وبَصَرُكَ لَو وُضِعَ عَلَيهِ خَرقُ إِبرَةٍ لَغَطّاهُ ، تُريدُ أَن تَعرِفَ بِهِما مَلَكوتَ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فَهذِهِ الشَّمسُ خَلقٌ مِن خَلقِ اللّهِ ، فَإِن قَدَرتَ أَن تَملَأَ عَينَيكَ مِنها فَهُوَ كَما تَقولُ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 xml:space="preserve">الأمالي للصدوق عن إبراهيم الكرخيّ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رَأَى رَبَّهُ عز و جلفي مَنامِهِ، فمَا يَكونُ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رَجُلٌ لا دينَ لَهُ ، إِنَّ اللّهَ ـ تَبارَكَ وتَعالى ـ لا يُرى فِي اليَقظَةِ ولا فِي المَنامِ ، ولا فِي الدُّنيا ولا فِي الآخِرَةِ </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الأمالي للصدوق عن إسماعيل بن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عَبدِاللّهِ جَعفَرَ بنَ مُحَمَّدٍ الصّادِقَ عليه السلام عَنِ اللّهِ ـ تَبارَكَ وتَعالى ـ هَل يُرى فِي المَعادِ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الفَضلِ ، إِنَّ الأَبصارَ لا تُدرِكَ إِلاّ ما لَهُ لَونٌ وكَيفِيَّةٌ ، وَاللّهُ خالِقُ الأَلوانِ وَالكَيفِيَّةِ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أَوهامَ القُلوبِ أَكبَرُ مِن أَبصارِ العُيونِ ، فَهُوَ لا تُدرِكُهُ الأَوهامُ وهُوَ يُدرِكُ الأَوهامَ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التوحيد عن محمّد بن عبداللّه الخراساني خادم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رَجُلٌ مِنَ الزَّنادِقَةِ </w:t>
      </w:r>
      <w:r>
        <w:rPr>
          <w:rStyle w:val="FootnoteAnchor"/>
          <w:rtl w:val="true"/>
        </w:rPr>
        <w:footnoteReference w:id="1076"/>
      </w:r>
      <w:r>
        <w:rPr>
          <w:rFonts w:ascii="Amiri" w:hAnsi="Amiri" w:eastAsia="Amiri" w:cs="Amiri"/>
          <w:color w:val="111111"/>
          <w:sz w:val="28"/>
          <w:sz w:val="28"/>
          <w:szCs w:val="28"/>
          <w:rtl w:val="true"/>
          <w:lang w:bidi="ar-SA"/>
        </w:rPr>
        <w:t>عَلَى الرِّضا عليه السلاموعِندَهُ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تُدرِكُهُ حاسَّةُ البَصَرِ؟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بَينَهُ وبَينَ خَلقِهِ الَّذينَ تُدرِكُهُم حاسَّةُ الأَبصارِ مِنهُم ومِن غَيرِهِم، ثُمَّ هُوَ أَجَلُّ مِن أَن يُدرِكَهُ بَصَرٌ، أَو يُحيطَ بِهِ وَهمٌ، أَو يَضبُطَهُ عَقلٌ</w:t>
      </w:r>
      <w:r>
        <w:rPr>
          <w:rFonts w:eastAsia="Amiri" w:cs="Amiri" w:ascii="Amiri" w:hAnsi="Amiri"/>
          <w:color w:val="111111"/>
          <w:sz w:val="28"/>
          <w:szCs w:val="28"/>
          <w:rtl w:val="true"/>
          <w:lang w:bidi="ar-SA"/>
        </w:rPr>
        <w:t xml:space="preserve">. </w:t>
      </w:r>
      <w:r>
        <w:rPr>
          <w:rStyle w:val="FootnoteAnchor"/>
          <w:rtl w:val="true"/>
        </w:rPr>
        <w:footnoteReference w:id="1077"/>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آدمى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 اى دلت را بخورد، سير نمى شود و اگر چيزى به اندازه سوراخ سوزن بر چشمت نهاده شود ، نمى بيند و با اين حال، مى خواهى ملكوت آسمان ها و زمين را با آن دو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گويى ، چشمانت را به اين خورشيد كه مخلوقى از مخلوقات خداست، بدوز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توانستى ، آن گونه است كه مى گويى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صدوقـ به نقل از ابراهيم كرخى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پروردگارش را در خواب 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مردى بى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نه در بيدارى ديده مى شود و نه در خواب، و نه در دنيا و نه در آخرت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الأمالى، صدوقـ به نقل از اسماعيل بن فضل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خداى ـ تبارك و تعالى ـ در معاد، ديده 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منزّه و بسيار والاتر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ها جز آنچه را كه رنگ و كيفيّت دارد، نمى بينند و خداوند، آفريننده رنگ ها و كيفيّت 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 دل ها بزرگ تر از ديدگان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ها، او را درنمى يابند و او انديشه ها را درمى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محمّد بن عبد اللّه خراسانى ، خادم امام رضا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زنديق بر امام رضا عليه السلامدرآمد و گروهى نزد امام عليه السلام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حواسّ بينايى،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درنمى يابند؟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تفاوت ميان او و مخلوقاتش كه حواسّ بينايى انسان و جز انسان ، آنها را درمى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شكوه تر از آن است كه ديده اى او را دريابد و يا انديشه اى او را در بر و يا عقلى او را فرا گيرد</w:t>
      </w:r>
      <w:r>
        <w:rPr>
          <w:rFonts w:eastAsia="IRNazanin" w:cs="IRNazanin"/>
          <w:color w:val="111111"/>
          <w:sz w:val="28"/>
          <w:szCs w:val="28"/>
          <w:rtl w:val="true"/>
          <w:lang w:bidi="fa-IR"/>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الثّالِثِ عليه السلام أَسأَلُهُ عَنِ الرُّؤيَةِ ومَا اختَلَفَ فيهِ النّاسُ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الرُّؤيَةُ ما لَم يَكُن بَينَ الرّائي وَالمَرئِيِّ هَواءٌ يَنفُذُهُ البَصَرُ ، فَإِذَا انقَطَعَ الهَواءُ </w:t>
      </w:r>
      <w:r>
        <w:rPr>
          <w:rStyle w:val="FootnoteAnchor"/>
          <w:rtl w:val="true"/>
        </w:rPr>
        <w:footnoteReference w:id="1078"/>
      </w:r>
      <w:r>
        <w:rPr>
          <w:rFonts w:ascii="Amiri" w:hAnsi="Amiri" w:eastAsia="Amiri" w:cs="Amiri"/>
          <w:color w:val="111111"/>
          <w:sz w:val="28"/>
          <w:sz w:val="28"/>
          <w:szCs w:val="28"/>
          <w:rtl w:val="true"/>
          <w:lang w:bidi="ar-SA"/>
        </w:rPr>
        <w:t xml:space="preserve">عَنِ الرّائي وَالمَرئِيِّ لَم تَصِحَّ الرُّؤيَةُ وكانَ في ذلِكَ الاِشتِباهُ ؛ لِأَنَّ الرّائِيَ مَتى ساوَى المَرئِيَّ فِي السَّبَبِ الموجِبِ بَينَهُما فِي الرُّؤيَةِ وَجَبَ الاِشتباهُ وكانَ ذلِكَ التَّشبيهُ ؛ لِأَنَّ الأَسبابَ لابُدَّ مِن اتِّصالِها بِالمُسَبَّباتِ </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الكافي عن محمّد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الحَسَنِ الرِّضا عليه السلام أَسأَلُهُ عَنِ الرُّؤيَةِ وما تَرويهِ العامَّةُ وَالخاصَّةُ وسَأَلتُهُ أَن يَشرَحَ لي ذلِكَ ، فَكَتَبَ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الجَميعُ لا تَمانُعَ بَينَهُم أَنَّ المَعرِفَةَ مِن جِهَةِ الرُّؤيَةِ ضَرورَةٌ ، فَإِذا جازَ أَن يُرَى اللّهُ بِالعَينِ وَقَعَتِ المَعرِفَةُ ضَرورَةً ، ثُمَّ لَم تَخلُ تِلكَ المَعرِفَةُ مِن أَن تَكونَ إِيمانا أَو لَيسَت بِإِيمانٍ ؛ فَإِن كانَت تِلكَ المَعرِفَةُ مِن جِهَةِ الرُّؤيَةِ إِيمانا ، فَالمَعرِفَةُ الَّتي في دارِ الدُّنيا مِن جِهَةِ الاِكتِسابِ لَيسَت بِإيِمانٍ؛ لِأَنَّها ضِدُّهُ ، فَلا يَكونُ فِي الدُّنيا مُؤمِنٌ؛ لِأَنَّهُم لَم يَرَوُا اللّهَ عَزَّ ذِكرُهُ ، وإِن لَم تَكُن تِلكَ المَعرِفَةُ الَّتي مِن جِهَةِ الرُّؤيَةِ إِيمانا ، لَم تَخلُ هذِهِ المَعرِفَةُ الَّتي مِن جِهَةِ الاِكتِسابِ أَن تَزولَ ، ولا تَزولَ فِي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دَليلٌ عَلى أَنَّ اللّهَ عز و جل لا يُرى بِالعَينِ؛ إِذِ العَينُ تُؤَدّي إِلى ما وَصَفناهُ </w:t>
      </w:r>
      <w:r>
        <w:rPr>
          <w:rFonts w:eastAsia="Amiri" w:cs="Amiri" w:ascii="Amiri" w:hAnsi="Amiri"/>
          <w:color w:val="111111"/>
          <w:sz w:val="28"/>
          <w:szCs w:val="28"/>
          <w:rtl w:val="true"/>
          <w:lang w:bidi="ar-SA"/>
        </w:rPr>
        <w:t xml:space="preserve">. </w:t>
      </w:r>
      <w:r>
        <w:rPr>
          <w:rStyle w:val="FootnoteAnchor"/>
          <w:rtl w:val="true"/>
        </w:rPr>
        <w:footnoteReference w:id="1080"/>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الكافىـ به نقل از احمد بن اسحاق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هادى عليه السلامنامه نوشتم و سؤالم را درباره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 نظر مردم ، طرح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جا كه ميان بيننده و ديده شده ، هوايى نباشد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ديده از آن بگذرد ، ديدن، ممكن نيست و چون هوايى ميان بيننده و ديده شده نباشد ، ديدن درست نيست </w:t>
      </w:r>
      <w:r>
        <w:rPr>
          <w:rStyle w:val="FootnoteAnchor"/>
          <w:rtl w:val="true"/>
        </w:rPr>
        <w:footnoteReference w:id="108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 باشد و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شباهت خالق و مخلوق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هواىِ سبب ديدن ، ميان بيننده و ديده شونده ، سببى مشترك مى شود و آن دو را در دو سوى يك واقعه قرار مى دهد ؛ زيرا سبب ها به مسبّب هاى خود متّصل اند و اين، موجب شباهت بيننده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ديده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محمّد بن عبيد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 السلامنامه نوشتم و از او درباره ديدن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غيرشيعه و شيعه روايت مى كنند، پرسيدم و از ايشان خواستم كه آن را برايم شرح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خطّ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همگان، بدون هيچ اختلافى ، اتّفاق دارند كه چون چيزى ديده شد، شناختِ به آن هم واقع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ممكن باشد كه خدا به چشم ديده شود ، شناختى چنان حاصل آيد كه از دو حال خارج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ايمان است و يا ايمان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حسّى و بديهى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از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باشد ،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دنيايى ما كه حاصل استدلال و دستاورد فكر ماست ، ايمان نيست ؛ چون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بديهى و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از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نظرى و اكتسابى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ما در دنيا متضاد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دنيا ايمان ندارند ، چون خداى عز و جل را نديده اند و اگر شناخت حاصل از 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نباشد ، به هر حال شناخت نظرى و اين دنيايىِ ما را زايل مى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خدا را مجرّد و ناديدنى مى دانستيم و در قيامت، خلاف آن را مى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شناخت ما در قيامت از ميان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دليل بر عدم رؤيت خدا با چشم است ؛ زيرا قبول مشاهده خدا به چشم ، به اين نتيجه هاى باطل مى انجامد</w:t>
      </w:r>
      <w:r>
        <w:rPr>
          <w:rFonts w:eastAsia="IRNazanin" w:cs="IRNazanin"/>
          <w:color w:val="111111"/>
          <w:sz w:val="28"/>
          <w:szCs w:val="28"/>
          <w:rtl w:val="true"/>
          <w:lang w:bidi="fa-IR"/>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35" w:name="pg12771_128706"/>
    </w:p>
    <w:p>
      <w:pPr>
        <w:pStyle w:val="Heading5"/>
        <w:numPr>
          <w:ilvl w:val="4"/>
          <w:numId w:val="1"/>
        </w:numPr>
        <w:rPr/>
      </w:pPr>
      <w:bookmarkStart w:id="636" w:name="__RefHeading___Toc789020_3224264995"/>
      <w:bookmarkStart w:id="637" w:name="_Toc240"/>
      <w:bookmarkEnd w:id="635"/>
      <w:bookmarkEnd w:id="636"/>
      <w:r>
        <w:rPr>
          <w:rtl w:val="true"/>
        </w:rPr>
        <w:t>سخنى درباره عدم امكان رؤيت خدا با چشم</w:t>
      </w:r>
      <w:bookmarkEnd w:id="637"/>
    </w:p>
    <w:p>
      <w:pPr>
        <w:pStyle w:val="BookText"/>
        <w:rPr/>
      </w:pPr>
      <w:r>
        <w:rPr>
          <w:rFonts w:ascii="IRNazanin" w:hAnsi="IRNazanin" w:eastAsia="IRNazanin"/>
          <w:color w:val="111111"/>
          <w:sz w:val="28"/>
          <w:sz w:val="28"/>
          <w:szCs w:val="28"/>
          <w:rtl w:val="true"/>
          <w:lang w:bidi="fa-IR"/>
        </w:rPr>
        <w:t xml:space="preserve">سخنى درباره عدم امكان رؤيت خدا با چشمپيروان مكتب اهل بيت عليهم السلام بر پايه آموزه هاى قرآن و سنّت و حكم قطعى عقل و برهان ، بر اين باورند كه ديدار حسّى خداوند متعال، ممتنع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مكتب معتزله از اهل سنّت نيز مانند اماميه، معتقد به عدم امكان رؤيت حسّى خداوند متعال هستند ؛ امّا اشاعره و گروهى از اهل حديث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شوند ، قائل به امكان رؤيت حسّى هستند، با اين تفاوت كه حشويه، قائل به جسم بودن خدا هستند؛ امّا اشاعره به گفته قاضى ايجى، معتقدند كه خداوند، جسم نيست و در جهتى قرار ندارد و از اين رو، شرايطى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و تأثّر حَدَقه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مى تواند مثل ماه شب چهارده، بر بندگانش منكشف شود و به ديده در آيد ، چنان كه در احاديث صحيح، وارد شده است </w:t>
      </w:r>
      <w:r>
        <w:rPr>
          <w:rFonts w:eastAsia="IRNazanin" w:cs="IRNazanin"/>
          <w:color w:val="111111"/>
          <w:sz w:val="28"/>
          <w:szCs w:val="28"/>
          <w:rtl w:val="true"/>
          <w:lang w:bidi="fa-IR"/>
        </w:rPr>
        <w:t xml:space="preserve">. </w:t>
      </w:r>
      <w:r>
        <w:rPr>
          <w:rStyle w:val="FootnoteAnchor"/>
          <w:rtl w:val="true"/>
        </w:rPr>
        <w:footnoteReference w:id="1082"/>
      </w:r>
      <w:r>
        <w:rPr>
          <w:rFonts w:ascii="IRNazanin" w:hAnsi="IRNazanin" w:eastAsia="IRNazanin"/>
          <w:color w:val="111111"/>
          <w:sz w:val="28"/>
          <w:sz w:val="28"/>
          <w:szCs w:val="28"/>
          <w:rtl w:val="true"/>
          <w:lang w:bidi="fa-IR"/>
        </w:rPr>
        <w:t xml:space="preserve">تفاوت ديگر عقيده اشاعره و حشويه، اين است كه حشويه مى گويند كه خداوند در دنيا و آخرت، قابل رؤيت است ؛ </w:t>
      </w:r>
      <w:r>
        <w:rPr>
          <w:rStyle w:val="FootnoteAnchor"/>
          <w:rtl w:val="true"/>
        </w:rPr>
        <w:footnoteReference w:id="1083"/>
      </w:r>
      <w:r>
        <w:rPr>
          <w:rFonts w:ascii="IRNazanin" w:hAnsi="IRNazanin" w:eastAsia="IRNazanin"/>
          <w:color w:val="111111"/>
          <w:sz w:val="28"/>
          <w:sz w:val="28"/>
          <w:szCs w:val="28"/>
          <w:rtl w:val="true"/>
          <w:lang w:bidi="fa-IR"/>
        </w:rPr>
        <w:t>امّا اشاعره مى گويند كه خداوند،</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8" w:name="pg12771_128707"/>
    </w:p>
    <w:p>
      <w:pPr>
        <w:pStyle w:val="Heading5"/>
        <w:numPr>
          <w:ilvl w:val="4"/>
          <w:numId w:val="1"/>
        </w:numPr>
        <w:rPr/>
      </w:pPr>
      <w:bookmarkStart w:id="639" w:name="__RefHeading___Toc789022_3224264995"/>
      <w:bookmarkStart w:id="640" w:name="_Toc241"/>
      <w:bookmarkEnd w:id="638"/>
      <w:bookmarkEnd w:id="639"/>
      <w:r>
        <w:rPr>
          <w:rtl w:val="true"/>
        </w:rPr>
        <w:t>دليل عقلى معتقدان به امكان رؤيت</w:t>
      </w:r>
      <w:bookmarkEnd w:id="640"/>
    </w:p>
    <w:p>
      <w:pPr>
        <w:pStyle w:val="BookText"/>
        <w:rPr/>
      </w:pPr>
      <w:r>
        <w:rPr>
          <w:rFonts w:ascii="IRNazanin" w:hAnsi="IRNazanin" w:eastAsia="IRNazanin"/>
          <w:color w:val="111111"/>
          <w:sz w:val="28"/>
          <w:sz w:val="28"/>
          <w:szCs w:val="28"/>
          <w:rtl w:val="true"/>
          <w:lang w:bidi="fa-IR"/>
        </w:rPr>
        <w:t xml:space="preserve">تنها در آخرت با چشم ديده مى شود ؛ امّا لازمه رؤيت او جسم بودن او و تشبيه خالق به مخلوق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عقلى معتقدان به امكان رؤيتهر چند قائلان به امكان ديدار خدا با چشم، گفته اند كه ما بر مدّعاى خود، هم دليل عقلى داريم و هم دليل نقلى ؛ امّا بطلان دليل عقلى آنان، به قدرى واضح است كه نيازى به بررسى ندارد، مانند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وجود اشيا، مقتضى امكان رؤيت آنهاست</w:t>
      </w:r>
      <w:r>
        <w:rPr>
          <w:rFonts w:eastAsia="IRNazanin" w:cs="IRNazanin"/>
          <w:color w:val="111111"/>
          <w:sz w:val="28"/>
          <w:szCs w:val="28"/>
          <w:rtl w:val="true"/>
          <w:lang w:bidi="fa-IR"/>
        </w:rPr>
        <w:t xml:space="preserve">» </w:t>
      </w:r>
      <w:r>
        <w:rPr>
          <w:rStyle w:val="FootnoteAnchor"/>
          <w:rtl w:val="true"/>
        </w:rPr>
        <w:footnoteReference w:id="1084"/>
      </w:r>
      <w:r>
        <w:rPr>
          <w:rFonts w:ascii="IRNazanin" w:hAnsi="IRNazanin" w:eastAsia="IRNazanin"/>
          <w:color w:val="111111"/>
          <w:sz w:val="28"/>
          <w:sz w:val="28"/>
          <w:szCs w:val="28"/>
          <w:rtl w:val="true"/>
          <w:lang w:bidi="fa-IR"/>
        </w:rPr>
        <w:t xml:space="preserve">يا آنچه ابن تيميه گفته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 وجود محض است و تنها به موجودْ متعلَّق مى شود، نه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وجودش كامل تر است، بلكه وجودش واجب باشد، بدان سزاوارتر است از آنچه عدم، لازمه آن است </w:t>
      </w:r>
      <w:r>
        <w:rPr>
          <w:rFonts w:eastAsia="IRNazanin" w:cs="IRNazanin"/>
          <w:color w:val="111111"/>
          <w:sz w:val="28"/>
          <w:szCs w:val="28"/>
          <w:rtl w:val="true"/>
          <w:lang w:bidi="fa-IR"/>
        </w:rPr>
        <w:t xml:space="preserve">. </w:t>
      </w:r>
      <w:r>
        <w:rPr>
          <w:rStyle w:val="FootnoteAnchor"/>
          <w:rtl w:val="true"/>
        </w:rPr>
        <w:footnoteReference w:id="1085"/>
      </w:r>
      <w:r>
        <w:rPr>
          <w:rFonts w:ascii="IRNazanin" w:hAnsi="IRNazanin" w:eastAsia="IRNazanin"/>
          <w:color w:val="111111"/>
          <w:sz w:val="28"/>
          <w:sz w:val="28"/>
          <w:szCs w:val="28"/>
          <w:rtl w:val="true"/>
          <w:lang w:bidi="fa-IR"/>
        </w:rPr>
        <w:t xml:space="preserve">پاسخ اين سخنان،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اثبات اين ادّعا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وجود، مقتضى امكان رؤيت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وجودْ كامل تر باشد، سزاوارتر است كه ديده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دليل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تجربه نشان مى دهد كه خيلى چيزهاست كه قابل رؤيت حسّى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توانسته تاكنون نيروى تفكّر را با چشم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همان طور كه در روايات اهل بيت عليهم السلام ملاحظه شد ، چشم، تنها چيزى را مى تواند ببيند كه داراى رنگ و كيفيت باشد و چنين چيزى نمى تواند نامحدود و آفريدگار باشد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1" w:name="pg12771_128708"/>
    </w:p>
    <w:p>
      <w:pPr>
        <w:pStyle w:val="Heading5"/>
        <w:numPr>
          <w:ilvl w:val="4"/>
          <w:numId w:val="1"/>
        </w:numPr>
        <w:rPr/>
      </w:pPr>
      <w:bookmarkStart w:id="642" w:name="__RefHeading___Toc789024_3224264995"/>
      <w:bookmarkStart w:id="643" w:name="_Toc242"/>
      <w:bookmarkEnd w:id="641"/>
      <w:bookmarkEnd w:id="642"/>
      <w:r>
        <w:rPr>
          <w:rtl w:val="true"/>
        </w:rPr>
        <w:t>دليل نقلى معتقدان به امكان رؤيت</w:t>
      </w:r>
      <w:bookmarkEnd w:id="643"/>
    </w:p>
    <w:p>
      <w:pPr>
        <w:pStyle w:val="BookText"/>
        <w:rPr/>
      </w:pPr>
      <w:r>
        <w:rPr>
          <w:rFonts w:ascii="IRNazanin" w:hAnsi="IRNazanin" w:eastAsia="IRNazanin"/>
          <w:color w:val="111111"/>
          <w:sz w:val="28"/>
          <w:sz w:val="28"/>
          <w:szCs w:val="28"/>
          <w:rtl w:val="true"/>
          <w:lang w:bidi="fa-IR"/>
        </w:rPr>
        <w:t xml:space="preserve">دليل نقلى معتقدان به امكان رؤيتامّا دليل نقلى قائلان به امكان رؤيت خداوند ـ كه به گفته قاضى ايجى، دليل اصلى آنها براى اثبات امكانِ رؤيت است ـ احاديثى است كه ذيلاً به شمارى از آنها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از پيامبر خدا در تفسير آيه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سوره قيامت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يَوْمَـئِذٍ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آن روز، چهره هايى خرّم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البَهاءِ وَالحُسنِ ، ناظِرَةٌ فى وَجهِ اللّهِ تَعالى </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از روشنايى و زيبايى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سيماى خداى متعال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از پيامبر خدا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أدنى أهلِ الجَنَّةِ مَنزِلَةً لَمَن يَرى فى مُلكِهِ ألفَى سَنَةٍ ، و إنَّ أفضَلَهُم مَنزِلَةً لَمَن يَنظُرُ فى وَجهِ اللّهِ تَعالى كُلُّ يَومٍ مَرَّتَينِ ، ثُمَّ تَلا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يَوْمَئذٍ نَّاضِرَةٌ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البَياضُ وَالصَّفا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 xml:space="preserve">» </w:t>
      </w:r>
      <w:r>
        <w:rPr>
          <w:rStyle w:val="FootnoteAnchor"/>
          <w:rtl w:val="true"/>
        </w:rPr>
        <w:footnoteReference w:id="10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كُلَّ يَومٍ فى وَجهِ اللّهِ عز و جل </w:t>
      </w:r>
      <w:r>
        <w:rPr>
          <w:rFonts w:eastAsia="Amiri" w:cs="Amiri" w:ascii="Amiri" w:hAnsi="Amiri"/>
          <w:color w:val="111111"/>
          <w:sz w:val="28"/>
          <w:szCs w:val="28"/>
          <w:rtl w:val="true"/>
          <w:lang w:bidi="ar-SA"/>
        </w:rPr>
        <w:t xml:space="preserve">. </w:t>
      </w:r>
      <w:r>
        <w:rPr>
          <w:rStyle w:val="FootnoteAnchor"/>
          <w:rtl w:val="true"/>
        </w:rPr>
        <w:footnoteReference w:id="1089"/>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 منزلت ترين فرد بهشتى، دو هزار سال طول مى كشد تا مملكت خود را بنگرد و بالاترين آنان، هر روز دوبار به وجه خدا مى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چهره هايى خرّم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سپيدرو و باصفا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خود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هر روز به وجه خدا مى 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ديگرى از پيامبر خدا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أهلُ الجَنَّةِ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اللّهُ ـ تَبارَكَ وتَعالى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تُريدونَ شَيئا أزيدُكُم؟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تُبَيِّض وُجوهَنا؟ ألَم تُدخِلنَا الجَنَّةَ وتُنَجِّنا مِنَ 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فَيَكشِفُ الحِجابَ ، فَما اُعطوا شَيئا أحَبَّ إلَيهِم مِنَ النَّظَرِ إلى رَبِّهِم عز و جل </w:t>
      </w:r>
      <w:r>
        <w:rPr>
          <w:rFonts w:eastAsia="IRNazanin" w:cs="IRNazanin"/>
          <w:color w:val="111111"/>
          <w:sz w:val="28"/>
          <w:szCs w:val="28"/>
          <w:rtl w:val="true"/>
          <w:lang w:bidi="fa-IR"/>
        </w:rPr>
        <w:t xml:space="preserve">. </w:t>
      </w:r>
      <w:r>
        <w:rPr>
          <w:rStyle w:val="FootnoteAnchor"/>
          <w:rtl w:val="true"/>
        </w:rPr>
        <w:footnoteReference w:id="1090"/>
      </w:r>
      <w:r>
        <w:rPr>
          <w:rFonts w:ascii="IRNazanin" w:hAnsi="IRNazanin" w:eastAsia="IRNazanin"/>
          <w:color w:val="111111"/>
          <w:sz w:val="28"/>
          <w:sz w:val="28"/>
          <w:szCs w:val="28"/>
          <w:rtl w:val="true"/>
          <w:lang w:bidi="fa-IR"/>
        </w:rPr>
        <w:t>چون بهشتيان به بهشت درآيند ، خداى ـ تبارك و تعالى ـ به آنان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خواهيد چيزى برايتان بيفزايم؟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سيمايمان را سپيد نكردى؟ آيا ما را به بهشت در نياوردى و از آتش ، رهايمان نساختى؟ پس حجاب، كنار مى رود و چيزى به آنها عطا نشد كه برايشان دوست داشتنى تر از نگريستن به وجه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است كه بر فرض ، ادّعاى اهل حديث را مبنى بر صحّت احاديث ياد شده بپذيريم، اوّلاً رؤيت در اين روايات ، قابليتِ انطباق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تفسير صحيحى كه از آن خواهد آمد ،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با توجّه به اين كه قرآن و برهان ، امكان رؤيت حسّى را رد كرده اند ، اگر روايتى قابل توجيه نباشد، قطعا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رضا عليه السلام در پاسخ ابو قرّه كه از ايشان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روايات را دروغ مى 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الرِّواياتُ مُخالِفَةً لِلقُرآنِ كَذَّبتُ بِها </w:t>
      </w:r>
      <w:r>
        <w:rPr>
          <w:rFonts w:eastAsia="IRNazanin" w:cs="IRNazanin"/>
          <w:color w:val="111111"/>
          <w:sz w:val="28"/>
          <w:szCs w:val="28"/>
          <w:rtl w:val="true"/>
          <w:lang w:bidi="fa-IR"/>
        </w:rPr>
        <w:t xml:space="preserve">. </w:t>
      </w:r>
      <w:r>
        <w:rPr>
          <w:rStyle w:val="FootnoteAnchor"/>
          <w:rtl w:val="true"/>
        </w:rPr>
        <w:footnoteReference w:id="1091"/>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روايات با قرآنْ مخالف باشد ، تكذيبشان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استدلال به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وُجُوهٌ يَوْمَئذٍ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بر امكان رؤيت حسّى صحيح نيست ؛ زيرا جمع ميان اين آيه و ساير آياتى كه دلالت بر عدم امكان رؤيت حسّى دارند،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الْأَبْصَـرُ وَهُوَ يُدْرِكُ الْأَبْصَـرَ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93"/>
      </w:r>
      <w:r>
        <w:rPr>
          <w:rFonts w:ascii="IRNazanin" w:hAnsi="IRNazanin" w:eastAsia="IRNazanin"/>
          <w:color w:val="111111"/>
          <w:sz w:val="28"/>
          <w:sz w:val="28"/>
          <w:szCs w:val="28"/>
          <w:rtl w:val="true"/>
          <w:lang w:bidi="fa-IR"/>
        </w:rPr>
        <w:t xml:space="preserve">اقتضا مى كند كه مقصود از آن، رؤيت حسّى نباشد ، چنان كه در روايات اهل بيت عليهم السلام ، نگريستن به خدا در آيه يادشده، تفسير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نگريستن به رحمت يا پاداش خدا و يا نگريستن به وجه انبيا و اوليا شده است </w:t>
      </w:r>
      <w:r>
        <w:rPr>
          <w:rFonts w:eastAsia="IRNazanin" w:cs="IRNazanin"/>
          <w:color w:val="111111"/>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 xml:space="preserve">گفتنى است كه آنچه در اين روايات آمده است ، چند نمونه از مصاديق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برترين نمونه آن، رؤيت قلبى خداست كه تفسير آن خواهد آمد </w:t>
      </w:r>
      <w:r>
        <w:rPr>
          <w:rStyle w:val="FootnoteAnchor"/>
          <w:rtl w:val="true"/>
        </w:rPr>
        <w:footnoteReference w:id="1095"/>
      </w:r>
      <w:r>
        <w:rPr>
          <w:rFonts w:ascii="Amiri" w:hAnsi="Amiri" w:eastAsia="Amiri" w:cs="Amiri"/>
          <w:color w:val="111111"/>
          <w:sz w:val="28"/>
          <w:sz w:val="28"/>
          <w:szCs w:val="28"/>
          <w:rtl w:val="true"/>
          <w:lang w:bidi="ar-SA"/>
        </w:rPr>
        <w:t xml:space="preserve">و ظاهرا به خاطر عدم سوء استفاده از اين تفسير، در روايات ياد شده، به اين معنا اشاره نشده است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لا تَحُسُّهُ الحَواسُّالإمام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تَلمِسُهُ لامِسَةٌ ، ولا تُحِسُّهُ حاسَّةٌ </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الكافي عن عليّ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عَرَّفَني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عَرَّفَكَ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يُشبِهُهُ صورَةٌ ، ولا يُحَسُّ بِالحَواسِّ ، ولا يُقاسُ بِالنّاسِ </w:t>
      </w:r>
      <w:r>
        <w:rPr>
          <w:rFonts w:eastAsia="Amiri" w:cs="Amiri" w:ascii="Amiri" w:hAnsi="Amiri"/>
          <w:color w:val="111111"/>
          <w:sz w:val="28"/>
          <w:szCs w:val="28"/>
          <w:rtl w:val="true"/>
          <w:lang w:bidi="ar-SA"/>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الإمام الصادق عليه السلامـ في تَنزيهِهِ سُبحانَهُ وتَعالى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يَعلَمُ أَحَدٌ كَيفَ هُوَ إِلاّ هُوَ ، لَيسَ كَمِثلِهِ شَيءٌ وهُوَ السَميعُ البَصيرُ ، لا يُحَدُّ ولا يُحَسُّ ولا يُجَسُّ </w:t>
      </w:r>
      <w:r>
        <w:rPr>
          <w:rStyle w:val="FootnoteAnchor"/>
          <w:rtl w:val="true"/>
        </w:rPr>
        <w:footnoteReference w:id="1098"/>
      </w:r>
      <w:r>
        <w:rPr>
          <w:rFonts w:ascii="Amiri" w:hAnsi="Amiri" w:eastAsia="Amiri" w:cs="Amiri"/>
          <w:color w:val="111111"/>
          <w:sz w:val="28"/>
          <w:sz w:val="28"/>
          <w:szCs w:val="28"/>
          <w:rtl w:val="true"/>
          <w:lang w:bidi="ar-SA"/>
        </w:rPr>
        <w:t xml:space="preserve">، ولا تُدرِكُهُ الأَبصارُ ولاَ الحَواسُّ ، ولا يُحيطُ بِهِ شَيءٌ ، ولا جِسمٌ ولا صورَةٌ ولا تَخطيطٌ </w:t>
      </w:r>
      <w:r>
        <w:rPr>
          <w:rStyle w:val="FootnoteAnchor"/>
          <w:rtl w:val="true"/>
        </w:rPr>
        <w:footnoteReference w:id="1099"/>
      </w:r>
      <w:r>
        <w:rPr>
          <w:rFonts w:ascii="Amiri" w:hAnsi="Amiri" w:eastAsia="Amiri" w:cs="Amiri"/>
          <w:color w:val="111111"/>
          <w:sz w:val="28"/>
          <w:sz w:val="28"/>
          <w:szCs w:val="28"/>
          <w:rtl w:val="true"/>
          <w:lang w:bidi="ar-SA"/>
        </w:rPr>
        <w:t xml:space="preserve">ولا تَحديدٌ </w:t>
      </w:r>
      <w:r>
        <w:rPr>
          <w:rFonts w:eastAsia="Amiri" w:cs="Amiri" w:ascii="Amiri" w:hAnsi="Amiri"/>
          <w:color w:val="111111"/>
          <w:sz w:val="28"/>
          <w:szCs w:val="28"/>
          <w:rtl w:val="true"/>
          <w:lang w:bidi="ar-SA"/>
        </w:rPr>
        <w:t xml:space="preserve">.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عنه عليه السلامـ كانَ 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لا يُحَسُّ ولا يُجَسُّ ولا يُمَسُّ ، ولا يُدرَكُ بِالحَواسِّ الخَمسِ ، ولا يَقَعُ عَلَيهِ الوَهمُ ، ولا تَصِفُهُ الأَلسُنُ ، وكُلُّ شيءٍ حَسَّتهُ الحَواسُّ أَو لَمَسَتهُ الأَيدي فَهُوَ مَخلوقٌ </w:t>
      </w:r>
      <w:r>
        <w:rPr>
          <w:rFonts w:eastAsia="Amiri" w:cs="Amiri" w:ascii="Amiri" w:hAnsi="Amiri"/>
          <w:color w:val="111111"/>
          <w:sz w:val="28"/>
          <w:szCs w:val="28"/>
          <w:rtl w:val="true"/>
          <w:lang w:bidi="ar-SA"/>
        </w:rPr>
        <w:t xml:space="preserve">. </w:t>
      </w:r>
      <w:r>
        <w:rPr>
          <w:rStyle w:val="FootnoteAnchor"/>
          <w:rtl w:val="true"/>
        </w:rPr>
        <w:footnoteReference w:id="1101"/>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4" w:name="pg12771_128712"/>
    </w:p>
    <w:p>
      <w:pPr>
        <w:pStyle w:val="Heading4"/>
        <w:numPr>
          <w:ilvl w:val="3"/>
          <w:numId w:val="1"/>
        </w:numPr>
        <w:rPr/>
      </w:pPr>
      <w:bookmarkStart w:id="645" w:name="__RefHeading___Toc789026_3224264995"/>
      <w:bookmarkStart w:id="646" w:name="_Toc243"/>
      <w:bookmarkEnd w:id="644"/>
      <w:bookmarkEnd w:id="645"/>
      <w:r>
        <w:rPr/>
        <w:t>۸</w:t>
      </w:r>
      <w:r>
        <w:rPr>
          <w:rtl w:val="true"/>
        </w:rPr>
        <w:t xml:space="preserve"> </w:t>
      </w:r>
      <w:r>
        <w:rPr>
          <w:rtl w:val="true"/>
        </w:rPr>
        <w:t xml:space="preserve">/ </w:t>
      </w:r>
      <w:r>
        <w:rPr/>
        <w:t>۳</w:t>
      </w:r>
      <w:r>
        <w:rPr>
          <w:rtl w:val="true"/>
        </w:rPr>
        <w:t xml:space="preserve"> حواس ، او را حس نمى كنند</w:t>
      </w:r>
      <w:bookmarkEnd w:id="646"/>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حواس ، او را حس نمى كنندامام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لمس كننده اى او را لمس مى كند و نه حس كننده اى او را احساس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الكافىـ به نقل از علىّ بن عقبه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 مؤمنان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خدايت را شناختى؟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 چيز كه خود را معرّفى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معرّفى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صورتى شبيه اوست، نه به حواسّ احساس مى شود، و نه با مردم سنجيده مى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صادق عليه السلامـ در تنزيه خداى والاى منزّه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آن كه كسى جز خود او نمى داند كه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او چيزى نيست و او شنوا و بيناست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حد و مرز دارد و نه حس مى شود و نه 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ديده ها او را درمى يابند و نه حواسّ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به او احاطه ندارد و جسم و صورت و نقش و نگار و حدّ و مرز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السلامـ چنان كه بارها مى فرمود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ستايش، خدايى را كه نه حس مى شود و نه لمس و نه مس و نه با حواسّ پنجگانه درك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بر او احاطه نمى يابد و زبان ها توصيفش نمى توانند كرد و هر چيز كه حواسّ ما آن را حس كنند يا دست ها آن را لمس نمايند ، مخلوق است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لِزندِيقٍ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يُدرَكُ بِالحَواسِّ الخَمسِ ، لا تُدرِكُهُ الأَوهامُ ولا تَنقُصُهُ الدُّهورُ ولا تُغَيِّرُهُ الأَزمانُ </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مَحسوسٍ ولا مَجسوسٍ ، لا تُدرِكُهُ الأَبصارُ </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موَهومٍ بِالحَواسِّ مُدرَكٌ بِهِ تَحُدُّهُ الحَواسُّ وتُمَثِّلُهُ فَهُوَ مَخلوقٌ </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عنه عليه السلامـ في مُناظَرَتِهِ لِلطَّبيبِ الهِندِيِّ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عَجَزَت حَواسُّكَ عَن إِدراكِ اللّهِ أَنكَرتَهُ، وأَنَا لَمّا عَجَزَت حَواسّي عَن إِدراكِ اللّهِ تَعالى صَدَّقتُ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شَيءٍ جَرى فيهِ أَثرُ تَركيبٍ لِجِسمٍ ، أَو وَقَعَ عَلَيهِ بَصَرٌ لِلَونٍ ، فَما أَدرَكَتهُ الأَبصارُ وَنالَتهُ الحَواسُّ فَهُ وَ غَيرُ اللّهِ سُبحانَهُ؛ لِأَنَّهُ لا يُشبِهُ الخَلقَ ، وأَنَّ هذَا الخَلقَ يَنتَقِلُ بِتَغييرٍ وزَوالٍ ، وكُلُّ شَيءٍ أَشبَهَ التَّغييرَ وَالزَّوالَ فَهُوَ مِثلُهُ ، ولَيسَ المَخلوقُ كَالخالِقِ ، ولاَ المُحدَثُ كَالمُحدِثِ </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الإمام الرضا عليه السلامـ لِلزِّنديقِ الَّذي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وأَينَ هُوَ ؟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ذَهَبتَ إِلَيه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أَيَّنَ الأَينَ بِلا أَينٍ ، وكَيَّفَ الكَيفَ بِلا كَيفٍ ، فَلا يُعرَفُ بِالكَيفوفِيَّةِ ، ولا بِأَينونِيَّةِ ، ولا يُدرَكُ بِحاسَّةٍ ، ولا يُقاسُ بِشَيءٍ </w:t>
      </w:r>
      <w:r>
        <w:rPr>
          <w:rFonts w:eastAsia="Amiri" w:cs="Amiri" w:ascii="Amiri" w:hAnsi="Amiri"/>
          <w:color w:val="111111"/>
          <w:sz w:val="28"/>
          <w:szCs w:val="28"/>
          <w:rtl w:val="true"/>
          <w:lang w:bidi="ar-SA"/>
        </w:rPr>
        <w:t xml:space="preserve">. </w:t>
      </w:r>
      <w:r>
        <w:rPr>
          <w:rStyle w:val="FootnoteAnchor"/>
          <w:rtl w:val="true"/>
        </w:rPr>
        <w:footnoteReference w:id="1106"/>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پاسخ به زنديقى كه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حواسّ پنجگانه درك نمى شود و انديشه ها او را درنمى يابند و روزگار، از او نمى كاهد و زمانه دگرگونش نمى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محسوس است و نه ملموس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ديده ها نيز او را درنمى يابند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با حواس به فكر آيد و بدان درك شود ، حواس، آن را محدود و مجسّم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مخلوق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با پزشك هندى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حواس تو از ادراك خدا ناتوان شد ، او را انكار كردى و من، چون حواسم از ادراك خداى متعال ناتوان شد ، تصديقش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مى شود؟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هر چه كه به دليل جسم بودن اثر تركيب در آن راه يابد ، يا به دليل رنگ داشتن ، براى چشم ديدنى باشد ، غير از خداى سبحان است ؛ چون ديده ها توانستند به آن برسند و حواسّ آن را دريابند ، در حالى كه خدا شبيه مخلوق نيست و اين مخلوقات، در معرض دگرگونى و نابودى هستند و هر چيز كه با دگرگونى و نابودى مشابه باشد ، مانند همان است ، در حالى كه نه مخلوق شبيه خالق است، نه پديد آمده ، شبيه پديد آورنده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رضا عليه السلامـ در پاسخ به زنديقى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است و كجاست ؟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 پندارى غلط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بى آن كه جا داشته باشد ، جا را آفريد و بى آن كه چگونگى داشته باشد، چگونگى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نه به چگونگى شناخته مى شود و نه به جا و مكان ؛ و نه با حواس ، درك مى شود و نه با چيزى سنجيده مى گردد </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لا يَبلُغُ أَحَدٌ كُنهَ مَعرِفَتِهِرسول اللّه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يَعلَمُ ما هُوَ إِلاّ هُوَ </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عنه صلى الله عليه و آلهـ في تَنزيهِ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عَرَفناكَ حَقَّ مَعرِفَتِكَ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يَبلُغُ أَحدٌ كُنهَ </w:t>
      </w:r>
      <w:r>
        <w:rPr>
          <w:rStyle w:val="FootnoteAnchor"/>
          <w:rtl w:val="true"/>
        </w:rPr>
        <w:footnoteReference w:id="1109"/>
      </w:r>
      <w:r>
        <w:rPr>
          <w:rFonts w:ascii="Amiri" w:hAnsi="Amiri" w:eastAsia="Amiri" w:cs="Amiri"/>
          <w:color w:val="111111"/>
          <w:sz w:val="28"/>
          <w:sz w:val="28"/>
          <w:szCs w:val="28"/>
          <w:rtl w:val="true"/>
          <w:lang w:bidi="ar-SA"/>
        </w:rPr>
        <w:t xml:space="preserve">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 اللّهُ أَعلى وأَجَلُّ أَن يَطَّلِعَ أَحدٌ عَلى كُنهِ مَعرِفَتِهِ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أَظهَرَ مِن آثارِ سُلطانِهِ وجَلالِ كِبرِيائِهِ ما حَيَّرَ مُقَلَ </w:t>
      </w:r>
      <w:r>
        <w:rPr>
          <w:rStyle w:val="FootnoteAnchor"/>
          <w:rtl w:val="true"/>
        </w:rPr>
        <w:footnoteReference w:id="1111"/>
      </w:r>
      <w:r>
        <w:rPr>
          <w:rFonts w:ascii="Amiri" w:hAnsi="Amiri" w:eastAsia="Amiri" w:cs="Amiri"/>
          <w:color w:val="111111"/>
          <w:sz w:val="28"/>
          <w:sz w:val="28"/>
          <w:szCs w:val="28"/>
          <w:rtl w:val="true"/>
          <w:lang w:bidi="ar-SA"/>
        </w:rPr>
        <w:t xml:space="preserve">العُقولِ مِن عَجائِبِ قُدرَتِهِ ، ورَدَعَ خَطَراتِ هَماهِمِ </w:t>
      </w:r>
      <w:r>
        <w:rPr>
          <w:rStyle w:val="FootnoteAnchor"/>
          <w:rtl w:val="true"/>
        </w:rPr>
        <w:footnoteReference w:id="1112"/>
      </w:r>
      <w:r>
        <w:rPr>
          <w:rFonts w:ascii="Amiri" w:hAnsi="Amiri" w:eastAsia="Amiri" w:cs="Amiri"/>
          <w:color w:val="111111"/>
          <w:sz w:val="28"/>
          <w:sz w:val="28"/>
          <w:szCs w:val="28"/>
          <w:rtl w:val="true"/>
          <w:lang w:bidi="ar-SA"/>
        </w:rPr>
        <w:t xml:space="preserve">النُّفوسِ عَن عِرفانِ كُنهِ صِفَتِهِ </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بِعَجائِبِ تَدبيرِهِ لِلنّاظِرينَ ، وَالباطِنِ بِجَلالِ عِزَّتِهِ عَن فِكرِ المُتَوَهِّمينَ </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مَنَعَ الأَوهامَ أَن تَنالَ إِلاّ وُجودَهُ ، وحَجَبَ العُقولَ أَن تَتَخيََّلَ ذاتَهُ ؛ لاِمتِناعِها مِنَ الشَّبَهِ وَالتَّشاكُلِ </w:t>
      </w:r>
      <w:r>
        <w:rPr>
          <w:rFonts w:eastAsia="Amiri" w:cs="Amiri" w:ascii="Amiri" w:hAnsi="Amiri"/>
          <w:color w:val="111111"/>
          <w:sz w:val="28"/>
          <w:szCs w:val="28"/>
          <w:rtl w:val="true"/>
          <w:lang w:bidi="ar-SA"/>
        </w:rPr>
        <w:t xml:space="preserve">. </w:t>
      </w:r>
      <w:r>
        <w:rPr>
          <w:rStyle w:val="FootnoteAnchor"/>
          <w:rtl w:val="true"/>
        </w:rPr>
        <w:footnoteReference w:id="1115"/>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7" w:name="pg12771_128716"/>
    </w:p>
    <w:p>
      <w:pPr>
        <w:pStyle w:val="Heading4"/>
        <w:numPr>
          <w:ilvl w:val="3"/>
          <w:numId w:val="1"/>
        </w:numPr>
        <w:rPr/>
      </w:pPr>
      <w:bookmarkStart w:id="648" w:name="__RefHeading___Toc789028_3224264995"/>
      <w:bookmarkStart w:id="649" w:name="_Toc244"/>
      <w:bookmarkEnd w:id="647"/>
      <w:bookmarkEnd w:id="648"/>
      <w:r>
        <w:rPr/>
        <w:t>۸</w:t>
      </w:r>
      <w:r>
        <w:rPr>
          <w:rtl w:val="true"/>
        </w:rPr>
        <w:t xml:space="preserve"> </w:t>
      </w:r>
      <w:r>
        <w:rPr>
          <w:rtl w:val="true"/>
        </w:rPr>
        <w:t xml:space="preserve">/ </w:t>
      </w:r>
      <w:r>
        <w:rPr/>
        <w:t>۴</w:t>
      </w:r>
      <w:r>
        <w:rPr>
          <w:rtl w:val="true"/>
        </w:rPr>
        <w:t xml:space="preserve"> كسى به حقيقت معرفت او نمى رسد</w:t>
      </w:r>
      <w:bookmarkEnd w:id="649"/>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كسى به حقيقت معرفت او نمى رسدپيامبر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كسى نمى داند او چيست ، جز خودش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تنزيه خداى سبحان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گونه كه بايد، تو را نشناخته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عوالى اللآلى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صلى الله عليه و آله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به حقيقت معرفت او نمى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شما، اى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والاتر و بزرگ تر از آن است كه كسى بر حقيقتِ معرفت او دست 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ويژه خدايى است كه از سلطنت و شُكوه كبريايى خويش، چنان آثارى را آشكار كرده كه ديدگان خِردها را از شگفتى قدرتش حيران نموده و انديشه هاى از خاطر گذشته را از شناخت حقيقت صفتش باز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ويژه خدايى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تدبيرهاى شگفتش براى ناظران پيدا و به شُكوه عزّتش از خيال تخيّل كنندگان هم پوشيده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ويژه خدايى است كه خيال ها را از رسيدن به جز وجودش باز داشت و مانع تخيّل خِردها ذاتش مانع شد ؛ زيرا شباهت و همسانى بر او محال است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تَبلُغهُ العُقولُ بِتَحديدٍ فَيَكونَ مُشَبَّها ، ولَم تَقَع عَلَيهِ الأَوهامُ بِتَقديرٍ فَيَكونَ مُمَثَّلاً </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اعتَمَدَ عَلَى الرَّايِ وَالقِياسِ في مَعرِفَةِ اللّهِ ، ضَلَّ وتَشَعَّبَت عَلَيهِ الأُمورُ </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اللّهُ الَّذي لا يَبلُغُهُ بُعدُ الهِمَمِ ، ولا ينَالُهُ غَوصُ الفِطَنِ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تَتَلقّاهُ الأَذهانُ لا بِمُشاعَرَةٍ ، وتَشهَدُ لَهُ المَرائيُ لا بِمُحاضَرَةٍ ، لَم تُحِط بِهِ الأَوهامُ ، بَل تَجَلّى لَها بِها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عنه عليه السلامـ في تَنزيهِ اللّهِ سُبحانَهُ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اللّهُ الَّذي لَم تَتَناهَ فِيالعُقولِ فَتَكونَ فيمَهَبِّ فِكرِها مُكَيَّفا، ولا فيرَوِيّاتِ خَواطِرِها فَتَكونَ مَحدودا مُصَرَّفا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 عَن أَن تَثبُتَ رُبوبِيَّتُهُ بِإِحاطَةِ قَلبٍ أَو بَصَرٍ </w:t>
      </w:r>
      <w:r>
        <w:rPr>
          <w:rFonts w:eastAsia="Amiri" w:cs="Amiri" w:ascii="Amiri" w:hAnsi="Amiri"/>
          <w:color w:val="111111"/>
          <w:sz w:val="28"/>
          <w:szCs w:val="28"/>
          <w:rtl w:val="true"/>
          <w:lang w:bidi="ar-SA"/>
        </w:rPr>
        <w:t xml:space="preserve">. </w:t>
      </w:r>
      <w:r>
        <w:rPr>
          <w:rStyle w:val="FootnoteAnchor"/>
          <w:rtl w:val="true"/>
        </w:rPr>
        <w:footnoteReference w:id="1122"/>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خِردها به حدّ و مرز او نرسيدند، تا همانندى داشته باشد و خيال ها به اندازه او احاطه نيافتند، تا به تصوير درآيد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در معرفت خدا بر رأى و 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تشبيهى</w:t>
      </w:r>
      <w:r>
        <w:rPr>
          <w:rFonts w:eastAsia="Amiri" w:cs="Amiri" w:ascii="Amiri" w:hAnsi="Amiri"/>
          <w:color w:val="111111"/>
          <w:sz w:val="28"/>
          <w:szCs w:val="28"/>
          <w:rtl w:val="true"/>
          <w:lang w:bidi="ar-SA"/>
        </w:rPr>
        <w:t xml:space="preserve">] </w:t>
      </w:r>
      <w:r>
        <w:rPr>
          <w:rStyle w:val="FootnoteAnchor"/>
          <w:rtl w:val="true"/>
        </w:rPr>
        <w:footnoteReference w:id="1123"/>
      </w:r>
      <w:r>
        <w:rPr>
          <w:rFonts w:ascii="IRNazanin" w:hAnsi="IRNazanin" w:eastAsia="IRNazanin"/>
          <w:color w:val="111111"/>
          <w:sz w:val="28"/>
          <w:sz w:val="28"/>
          <w:szCs w:val="28"/>
          <w:rtl w:val="true"/>
          <w:lang w:bidi="fa-IR"/>
        </w:rPr>
        <w:t xml:space="preserve">اعتماد كند ، گم راه مى گردد و كارهايش پراكنده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خجسته است خدايى كه همّت هاى دور به او نرسند و ژرفاى انديشه ها به او دست نيابند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خِردها او را مى شناسند ؛ امّا نه به فكر و انديشه، و ديدنى ها بر او گواهى مى دهند، امّا نه به 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ها بر او احاطه نمى يابند ؛ بلكه خدا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برايشان جلوه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تنزيه خداى سبحان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 خدايى كه در عقل ها نمى گنجى تا به چگونگى ات پى ببرند و در خيال و وهم نمى آيى تا محدود و دگرگون پذير بنمايى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 است از آن كه ربوبيّتش به فهم و احاطه دل و ديده ، ثابت شود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تَنالُهُ التَّجزِئَةُ وَالتَّبعيضُ ، ولا تُحِيطُ بِهِ الأَبصارُ وَالقُلوبُ </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عنه عليه السلامـ في تَمجيدِ اللّهِ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فَلَسنا نَعلَمُ كُنهَ عَظَمَتِكَ ، إِلاّ أَنّا نَعلَمُ أَنَّكَ حَيٌّ قَيّومٌ لا تَأَخُذُكَ سِنَةٌ ولا نَومٌ ، لَم يَنتَهِ إِلَيكَ نَظَرٌ ، ولَم يُدرِككَ بَصَرٌ </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مُحَرَّمٌ عَلى بَوارِعِ ثاقِباتِ الفِطَنِ تَحديدُهُ ، وعَلى عَوامِقِ ناقِباتِ الفِكرِ تَكييفُهُ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مُمتَنِعٌ عَنِ الأَوهامِ أَن تَكتَنِهَهُ ، وعَنِ الأَفهامِ أَن تَستَغرِقَهُ ، وعَنِ الأَذهانِ أَن تُمَثِّلَهُ </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عنه عليه السلامـ في تَمجيدِ اللّهِ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 الأَوهامُ عَن تَفسيرِ صِفَتِكَ ، وَانحَسَرَتِ العُقولُ عَن كُنهِ عَظَمَتِكَ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وكَلَّ دونَ ذلِكَ تَحبيرُ </w:t>
      </w:r>
      <w:r>
        <w:rPr>
          <w:rStyle w:val="FootnoteAnchor"/>
          <w:rtl w:val="true"/>
        </w:rPr>
        <w:footnoteReference w:id="1127"/>
      </w:r>
      <w:r>
        <w:rPr>
          <w:rFonts w:ascii="Amiri" w:hAnsi="Amiri" w:eastAsia="Amiri" w:cs="Amiri"/>
          <w:color w:val="111111"/>
          <w:sz w:val="28"/>
          <w:sz w:val="28"/>
          <w:szCs w:val="28"/>
          <w:rtl w:val="true"/>
          <w:lang w:bidi="ar-SA"/>
        </w:rPr>
        <w:t xml:space="preserve">اللُّغاتِ ، وضَلَّ هُنالِكَ التَّدبيرُ في تَصاريفِ الصِّفاتِ ؛ فَمَن تَفَكَّرَ في ذلِكَ رَجَعَ طَرفُهُ </w:t>
      </w:r>
      <w:r>
        <w:rPr>
          <w:rStyle w:val="FootnoteAnchor"/>
          <w:rtl w:val="true"/>
        </w:rPr>
        <w:footnoteReference w:id="1128"/>
      </w:r>
      <w:r>
        <w:rPr>
          <w:rFonts w:ascii="Amiri" w:hAnsi="Amiri" w:eastAsia="Amiri" w:cs="Amiri"/>
          <w:color w:val="111111"/>
          <w:sz w:val="28"/>
          <w:sz w:val="28"/>
          <w:szCs w:val="28"/>
          <w:rtl w:val="true"/>
          <w:lang w:bidi="ar-SA"/>
        </w:rPr>
        <w:t xml:space="preserve">إِلَيهِ حَسيرا ، وعَقلُهُ مَبهورا ، وتَفَكُّرُهُ مُتَحَيِّرا </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فَلَيسَت لَهُ صِفةٌ تُنالُ ، ولا حَدٌّ تُضرَبُ لَهُ فيهِ الأَمثالُ ، كَلَّ دونَ صِفاتِهِ تَحبيرُ اللُّغاتِ ، فَضَلَّ هُناكَ تَصاريفُ الصِّفاتِ ، وحارَ في مَلَكوتِهِ عَميقاتُ مَذاهِبِ التَّفكيرِ ، وَانقَطَعَ دونَ الرُّسوخِ في عِلمِهِ جَوامِعُ التَّفسيرِ ، وحالَ دونَ غَيبِهِ المَكنونِ حُجُبٌ مِنَ الغُيوبِ تَاهَت في أَدنى أَدانيها طامِحاتُ </w:t>
      </w:r>
      <w:r>
        <w:rPr>
          <w:rStyle w:val="FootnoteAnchor"/>
          <w:rtl w:val="true"/>
        </w:rPr>
        <w:footnoteReference w:id="1130"/>
      </w:r>
      <w:r>
        <w:rPr>
          <w:rFonts w:ascii="Amiri" w:hAnsi="Amiri" w:eastAsia="Amiri" w:cs="Amiri"/>
          <w:color w:val="111111"/>
          <w:sz w:val="28"/>
          <w:sz w:val="28"/>
          <w:szCs w:val="28"/>
          <w:rtl w:val="true"/>
          <w:lang w:bidi="ar-SA"/>
        </w:rPr>
        <w:t xml:space="preserve">العُقولِ في لَطيفاتِ الأُمورِ </w:t>
      </w:r>
      <w:r>
        <w:rPr>
          <w:rFonts w:eastAsia="Amiri" w:cs="Amiri" w:ascii="Amiri" w:hAnsi="Amiri"/>
          <w:color w:val="111111"/>
          <w:sz w:val="28"/>
          <w:szCs w:val="28"/>
          <w:rtl w:val="true"/>
          <w:lang w:bidi="ar-SA"/>
        </w:rPr>
        <w:t xml:space="preserve">. </w:t>
      </w:r>
      <w:r>
        <w:rPr>
          <w:rStyle w:val="FootnoteAnchor"/>
          <w:rtl w:val="true"/>
        </w:rPr>
        <w:footnoteReference w:id="1131"/>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تجزيه و قسمت پذيرى به او نمى رسد و ديده ها و دل ها به او احاطه نمى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بزرگداشت خداى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توانيم كُنه عظمت تو را بدانيم ، جز آن كه مى دانيم تو زنده و برپايى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چرت مى زنى، نه خواب تو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تو نرسيد و ديده اى تو را درنيافت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تعريف او بر بلندترين و نافذترين انديشه ها نيز حرام است، و نيز چگونگى اش بر ژرف انديش ترين و عميق ترين فكرها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كه انديشه ها به كُنه او برسند و فهم ها او را در بر گيرند و ذهن ها او را مجسّم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بزرگداشت خداى عز و جل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ها از تفسير چگونگى ات خسته، و خِردها از كُنه عظمتت درمانده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شيوا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 مانده و تدبير در صفات گوناگونش گم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در آن بينديشد ، ديده اش حسرت زده و خِردش شگفت زده و انديشه اش حيران به او باز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صفتى كه بدان بتوان رسيد و حدّى كه بدان همانندش سازند ،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شيوا از توصيفش وا مانده و در صفات گوناگونش گم گشته و انديشه هاى گوناگون ژرف در ملكوت او سرگشته اند و تفسيرهاى پُرگستره هم از نفوذ به دانش او بُريده اند و پرده هاى غيب، چنان فاصله اى با نهانِ نهفته او انداخته كه دوربين و باريك بين ترين نگاه ها به نزديك ترين آنها هم نرسد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أَزَلُهُ نُهيَةٌ لِمَجاوِلِ الأَفكارِ ، ودَوامُهُ رَدعٌ لِطامِحاتِ العُقولِ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عنه عليه السلامـ كانَ يَقولُ إِذا سَبَّحَ اللّهُ تَعالى ومَجَّدَهُ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مَن إِذا تَناهَتِ </w:t>
      </w:r>
      <w:r>
        <w:rPr>
          <w:rStyle w:val="FootnoteAnchor"/>
          <w:rtl w:val="true"/>
        </w:rPr>
        <w:footnoteReference w:id="1133"/>
      </w:r>
      <w:r>
        <w:rPr>
          <w:rFonts w:ascii="Amiri" w:hAnsi="Amiri" w:eastAsia="Amiri" w:cs="Amiri"/>
          <w:color w:val="111111"/>
          <w:sz w:val="28"/>
          <w:sz w:val="28"/>
          <w:szCs w:val="28"/>
          <w:rtl w:val="true"/>
          <w:lang w:bidi="ar-SA"/>
        </w:rPr>
        <w:t xml:space="preserve">العُقولُ في وَصفِهِ كانَت حائِرَةً عَن دَرَكِ السَّبيلِ إِلَيهِ ، وتَبارَكَ مَن إِذا غَرَقَتِ الفِطَنُ </w:t>
      </w:r>
      <w:r>
        <w:rPr>
          <w:rStyle w:val="FootnoteAnchor"/>
          <w:rtl w:val="true"/>
        </w:rPr>
        <w:footnoteReference w:id="1134"/>
      </w:r>
      <w:r>
        <w:rPr>
          <w:rFonts w:ascii="Amiri" w:hAnsi="Amiri" w:eastAsia="Amiri" w:cs="Amiri"/>
          <w:color w:val="111111"/>
          <w:sz w:val="28"/>
          <w:sz w:val="28"/>
          <w:szCs w:val="28"/>
          <w:rtl w:val="true"/>
          <w:lang w:bidi="ar-SA"/>
        </w:rPr>
        <w:t>في تَكييفِهِ لَم يَكُن لَها طَريقٌ إِلَيهِ غَيرَ الدَّلالَةِ عَلَيهِ</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تَوَلَّهَتِ القُلوبُ إِلَيهِ لِتَجرِيَ في كَيفِيَّةِ صِفاتِهِ، وغَمَضَت مَداخِلُ العُقولِ في حَيثُ لا تَبلُغُهُ الصِّفاتُ لِتَناوُلِ عِلمِ ذاتِهِ ، رَدَعَها </w:t>
      </w:r>
      <w:r>
        <w:rPr>
          <w:rStyle w:val="FootnoteAnchor"/>
          <w:rtl w:val="true"/>
        </w:rPr>
        <w:footnoteReference w:id="1136"/>
      </w:r>
      <w:r>
        <w:rPr>
          <w:rFonts w:ascii="Amiri" w:hAnsi="Amiri" w:eastAsia="Amiri" w:cs="Amiri"/>
          <w:color w:val="111111"/>
          <w:sz w:val="28"/>
          <w:sz w:val="28"/>
          <w:szCs w:val="28"/>
          <w:rtl w:val="true"/>
          <w:lang w:bidi="ar-SA"/>
        </w:rPr>
        <w:t>وهِيَ تَجوبُ مَهاوِيَ سُدَفِ الغُيوبِ مُتَخَلِّصَةً إِلَيهِ سُبحانَهُ</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العَجزُ عَن دَركِ الإِدراكِ إِدراكٌ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عنه عليه السلامـ فِي الدّيوانِ المَنسوبِ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المَرءِ لَيسَ المَرءُ يُدرِكُها فَكَيفَ كَيفِيَّةُ الجَبّارِ فِي القِدَمِ هُوَ الَّذي أَنشَأَ الأَشياءَ مُبتَدِعا فَكَيفَ يُدرِكُهُ مُستَحدَثُ النَّسَمِ </w:t>
      </w:r>
      <w:r>
        <w:rPr>
          <w:rStyle w:val="FootnoteAnchor"/>
          <w:rtl w:val="true"/>
        </w:rPr>
        <w:footnoteReference w:id="1139"/>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ازليت او ، بازدارنده از جولان انديشه هاست و جاودانگى اش، مانعى از بلنداى نگاه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به گاه تنزيه و بزرگداشت خداى متعال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كه چون خِردها در توصيف او به پايان رسند ، در يافتن راه به سوى او حيران 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خجسته باد آن كه چون انديشه ها در چگونگى اش غرق شوند ، طريقى نمى يابند، جز رهنمونى به سوى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 در راه شناخت چگونگى صفات او سرگشته شوند و خِردهاى باريك انديش را كه به صفات او نيز پى نبرده ، چون بخواهند به ذات او برسند ، بازشان مى دارد ؛ زيرا گرچه مخلصانه رو به سوى خداى سبحان دارند، امّا قصد پيمودن هلاكتگاه هاى تاريك نهان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ناتوانى از درك ادراك ، گونه اى ادراك است </w:t>
      </w:r>
      <w:r>
        <w:rPr>
          <w:rFonts w:eastAsia="IRNazanin" w:cs="IRNazanin"/>
          <w:color w:val="111111"/>
          <w:sz w:val="28"/>
          <w:szCs w:val="28"/>
          <w:rtl w:val="true"/>
          <w:lang w:bidi="fa-IR"/>
        </w:rPr>
        <w:t xml:space="preserve">. </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امام على عليه السلامـ در ديوان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كيفيت خود را درك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كيفيت، قدمت جبّار را درك كند؟ او كسى است كه اشيا را بديعانه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سان انسان پديد آمده، او را درك كند؟</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احتَجَبَ عَن كُلِّ مَخلوقٍ يَراهُ بِحَقيقَةِ الرُّبوبِيَّةِ وقُدرَةِ الوَحدانِيَّةِ، فَلَم تُدرِكهُ الأَبصارُ</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 العُقولُ وأَوهامُها ، ولا الفِكَرُ وخَطَراتُها، ولاَ الأَلبابُ وأَذهانُها صِفَتَهُ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 ولا بُدِئَ مِمّا ؟ ولا ظاهِرٌ عَلى ما ؟ ولا باطِنٌ فيما ؟ ولا تارِكٌ فَهَلاّ </w:t>
      </w:r>
      <w:r>
        <w:rPr>
          <w:rStyle w:val="FootnoteAnchor"/>
          <w:rtl w:val="true"/>
        </w:rPr>
        <w:footnoteReference w:id="1142"/>
      </w:r>
      <w:r>
        <w:rPr>
          <w:rFonts w:ascii="IRNazanin" w:hAnsi="IRNazanin" w:eastAsia="IRNazanin"/>
          <w:color w:val="111111"/>
          <w:sz w:val="28"/>
          <w:sz w:val="28"/>
          <w:szCs w:val="28"/>
          <w:rtl w:val="true"/>
          <w:lang w:bidi="fa-IR"/>
        </w:rPr>
        <w:t xml:space="preserve">؟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اِحتَجَبَ عَنِ العُقولِ ، كَمَا احتَجَبَ عَنِ الأَبصارِ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الإمام زين العابدين عليه السلامـ مِن دُعائِهِ يَومَ عَرَفَةَ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قَصُرَتِ الأَوهامُ عَن ذاتِيَّتِكَ ، وعَجَزَتِ الأَفهامُ عَن كَيفِيَّتِكَ ، ولَم تُدرِكِ الأَبصارُ مَوضِعَ أَينِيَّتِكَ </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عنه عليه السلامـ من دُعائِهِ في صَلاةِ اللَّيلِ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فيكَ الصِّفاتُ ، وتَفَسَّخَت دونَكَ النُّعوتُ ، وحارَت في كِبرِيائِكَ لَطائِفُ الأَوهامِ </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عنه عليه السلامـ مِن دُعائِهِ فِي القُنوتِ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دَعَوتُكَ دُعاءَ مَن عَرَفَكَ وتَسَبَّلَ </w:t>
      </w:r>
      <w:r>
        <w:rPr>
          <w:rStyle w:val="FootnoteAnchor"/>
          <w:rtl w:val="true"/>
        </w:rPr>
        <w:footnoteReference w:id="1147"/>
      </w:r>
      <w:r>
        <w:rPr>
          <w:rFonts w:ascii="Amiri" w:hAnsi="Amiri" w:eastAsia="Amiri" w:cs="Amiri"/>
          <w:color w:val="111111"/>
          <w:sz w:val="28"/>
          <w:sz w:val="28"/>
          <w:szCs w:val="28"/>
          <w:rtl w:val="true"/>
          <w:lang w:bidi="ar-SA"/>
        </w:rPr>
        <w:t xml:space="preserve">إِلَيكَ ، وآلَ بِجَميعِ بَدَنِهِ إِلَيكَ ، سُبحانَكَ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طَوَتِ الأَبصارُ في صَنعَتِكَ مَديدَتَها ، وثَنَتِ الأَلبابُ عَن كُنهِكَ أَعِنَّتَها ، فَأَنتَ المُدرِكُ غَيرُ المُدرَكِ ، وَالمُحيطُ غَيرُ المُحاطِ </w:t>
      </w:r>
      <w:r>
        <w:rPr>
          <w:rFonts w:eastAsia="Amiri" w:cs="Amiri" w:ascii="Amiri" w:hAnsi="Amiri"/>
          <w:color w:val="111111"/>
          <w:sz w:val="28"/>
          <w:szCs w:val="28"/>
          <w:rtl w:val="true"/>
          <w:lang w:bidi="ar-SA"/>
        </w:rPr>
        <w:t xml:space="preserve">. </w:t>
      </w:r>
      <w:r>
        <w:rPr>
          <w:rStyle w:val="FootnoteAnchor"/>
          <w:rtl w:val="true"/>
        </w:rPr>
        <w:footnoteReference w:id="1148"/>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عليهاالسلام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خدايى را كه از اين كه مخلوقى به حقيقت ربوبيتش و قدرت يگانه اش پى ببرد ، پوشيدگى گُزيد و ديده ها او را درنيافتند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خِردها و انديشه هايشان ، نه فكرها و الهام هايشان، و نه مغزها و فهم هايشان ، صفت او را درنمى يابند تا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و از چه پديد آمد؟ و بر چه آشكار است و در چه نهفته است و چه چيز را نيافريد؟</w:t>
      </w:r>
    </w:p>
    <w:p>
      <w:pPr>
        <w:pStyle w:val="BookText"/>
        <w:rPr/>
      </w:pP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خِردها محجوب است، همچون ديده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دعايش در روز عرفه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كسى هستى كه انديشه ها از ذات تو در مانده و فهم ها از كيفيت تو وا مانده و ديده ها جايگاه تو را درنيافته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دعاى نماز شبش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ها در تو ناپيدا شد و توصيف ها در تو از ميان رفت و نازك انديشى ها در كبريايى تو حيران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دعاى قنوتش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مى خوانم ، دعاى كسى كه تو را شناخت و خود را وقف تو كرد و با همه وجود، قصد تو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ها از نگاه ژرف به صنعت تو باز مانْد و انديشه ها، محدوديت آنها را از فهم كُنه تو باز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درك كننده اى و درك ناشدنى ، و احاطه گر و احاطه نشدنى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يُعقَلُ ما كانَ بِصِفَةِ المَخلوقِ ، ولَيسَ اللّهُ كَذلِكَ </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عنه عليه السلامـ لِجابِرٍ الجُعفِيِّ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إِنَّ اللّهَ ـ تَبارَكَ وتَعالى ـ لا نَظيرَ لَهُ ولا شَبيهَ ، تَعالى عَن صِفَةِ الواصِفينَ ، وجَلَّ عَن أَوهامِ المُتَوَهِّمينَ ، وَاحتَجَبَ عَن أَعيُنِ النّاظِرينَ ، لا يَزولُ مَعَ الزّائِلينَ ، ولا يَأفِلُ مَعَ الآفِلينَ ، لَيسَ كَمَثلِهِ شَيءٌ وهُوَ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لا تُقَدَّرُ قُدرَتُهُ ، ولا يَقدِرُ العِبادُ عَلى صِفَتِهِ ، ولا يَبلُغونَ كُنهَ عِلمِهِ ولا مَبلَغَ عَظَمَتِهِ ، ولَيسَ شَيءٌ غَيرَهُ ، هُوَ نورٌ لَيسَ فيهِ ظُلمَةٌ ، وصِدقٌ لَيسَ فيهِ كِذبٌ ، وعَدلٌ لَيسَ فيهِ جَورٌ ، وحَقٌّ لَيسَ فيهِ باطِلٌ ، كَذلِكَ لَم يَزَل ولا يَزالُ أَبَدَ الآبِدينَ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تُقَدِّرُهُ العُقولُ ، ولا تَقَعُ عَلَيهِ الأَوهامُ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تَضبُطُهُ العُقولُ ، ولا تَبلُغُهُ الأَوهامُ ، ولا تُدرِكُهُ الأَبصارُ ، ولا يُحيطُ بِهِ 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عَجَزَت دونَهُ العِبارَةُ ، وكَلَّت دونَهُ الأَبصارُ ، وضَلَّ فيهِ تَصاريفُ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اِحتَجَبَ بِغَيرِ حِجابٍ مَحجوبٍ ، وَاستَتَرَ بِغَيرِ سِترٍ مَستورٍ ، عُرِفَ بِغَيرِ رُؤيَةٍ ، ووُصِفَ بِغَيرِ صورَةٍ </w:t>
      </w:r>
      <w:r>
        <w:rPr>
          <w:rFonts w:eastAsia="Amiri" w:cs="Amiri" w:ascii="Amiri" w:hAnsi="Amiri"/>
          <w:color w:val="111111"/>
          <w:sz w:val="28"/>
          <w:szCs w:val="28"/>
          <w:rtl w:val="true"/>
          <w:lang w:bidi="ar-SA"/>
        </w:rPr>
        <w:t xml:space="preserve">. </w:t>
      </w:r>
      <w:r>
        <w:rPr>
          <w:rStyle w:val="FootnoteAnchor"/>
          <w:rtl w:val="true"/>
        </w:rPr>
        <w:footnoteReference w:id="1153"/>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درك مى شود كه به صفتِ مخلوق باشد ، و خدا چنين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به جابر جُعفى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نظير و شبيه ندارد ، از صفت توصيفگران والاتر ، از خيال تخيّل كنندگان ، بزرگ تر و از چشم تماشاگران، محجوب است ، با نابود شدنى ها نابود نمى گردد و با افول كنندگان، افول نمى 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مانند او نيست و شنوا و داناست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 قدرتش به اندازه نيايد و بندگان بر توصيفش قادر نباشند و به كُنه علم او و اندازه عظمتش نرسند و چيزى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نور بدون تاريكى ، راستىِ بدون دروغ ، عدالت بدون ستم ، حقّ بدون باطل است و هماره بوده و تا هميشه ابديت،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خِردها او را اندازه نمى توانند كرد و انديشه ها به او احاطه نمى يابند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خِردها او را در بر نمى گيرند و خيال ها به او نمى رسند و ديده ها او را درنمى يابند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اى ندارد و عبارت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ناتوان و ديده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درمانده و توصيف هاى گونه گون در او گم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حجاب، محجوب است و بدون پوشش ، پوشيده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 بدون ديده شدن و توصيف گرديد، بدون تصوير شدن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تَوَهَّمتُم مِن شَيءٍ فَتَوَهَّمُوا اللّهَ غَيرَهُ </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ـ تَبارَكَ وتَعالى ـ لا شِبهَ لَهُ ولا ضِدَّ ولا نِدَّ ، ولا كَيفَ ولا نِهايَةَ ولا تَبصارَ بَصَرٍ ، ومُحَرَّمٌ عَلَى القُلوبِ أَن تُمَثِّلَهُ ، وعَلَى الأَوهامِ أَن تَحُدَّهُ ، وعَلَى الضَّمائِرِ أَن تُكَوِّنَهُ ، جَلَّ وعَزَّ عَن أَداةِ خَلقِهِ وسِماتِ بَرِيَّتِهِ ، وتَعالى عَن ذلِكَ عُلُوّا كَبيرا </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تاهَت أَوهامُ المُتَوَهِّمينَ ، وقَصُرَ طَرفُ الطارِفينَ ، وتلاشَت أَوصافُ الواصِفينَ ، واَضمَحَلَّت أَقاويلُ المُبطِلينَ عَنِ الدَّركِ لِعَجيبِ شَأنِكَ ، أَوِ الوُقوع بِالبُلوغِ إِلى عُلُوِّكَ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النَّهيُ عَنِ التَّفَكُّرِ في ذاتِهرسول اللّه صلى الله عليه و آلهـ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 xml:space="preserve">» </w:t>
      </w:r>
      <w:r>
        <w:rPr>
          <w:rStyle w:val="FootnoteAnchor"/>
          <w:rtl w:val="true"/>
        </w:rPr>
        <w:footnoteReference w:id="1157"/>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فِكرَةَ فِي الرَّبِّ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إِلَى رَبِّكَ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انتَهَى الكَلامُ إِلَى اللّهِ فَأَمسِكوا </w:t>
      </w:r>
      <w:r>
        <w:rPr>
          <w:rFonts w:eastAsia="Amiri" w:cs="Amiri" w:ascii="Amiri" w:hAnsi="Amiri"/>
          <w:color w:val="111111"/>
          <w:sz w:val="28"/>
          <w:szCs w:val="28"/>
          <w:rtl w:val="true"/>
          <w:lang w:bidi="ar-SA"/>
        </w:rPr>
        <w:t xml:space="preserve">. </w:t>
      </w:r>
      <w:r>
        <w:rPr>
          <w:rStyle w:val="FootnoteAnchor"/>
          <w:rtl w:val="true"/>
        </w:rPr>
        <w:footnoteReference w:id="1159"/>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0" w:name="pg12771_128728"/>
    </w:p>
    <w:p>
      <w:pPr>
        <w:pStyle w:val="Heading4"/>
        <w:numPr>
          <w:ilvl w:val="3"/>
          <w:numId w:val="1"/>
        </w:numPr>
        <w:rPr/>
      </w:pPr>
      <w:bookmarkStart w:id="651" w:name="__RefHeading___Toc789030_3224264995"/>
      <w:bookmarkStart w:id="652" w:name="_Toc245"/>
      <w:bookmarkEnd w:id="650"/>
      <w:bookmarkEnd w:id="651"/>
      <w:r>
        <w:rPr/>
        <w:t>۸</w:t>
      </w:r>
      <w:r>
        <w:rPr>
          <w:rtl w:val="true"/>
        </w:rPr>
        <w:t xml:space="preserve"> </w:t>
      </w:r>
      <w:r>
        <w:rPr>
          <w:rtl w:val="true"/>
        </w:rPr>
        <w:t xml:space="preserve">/ </w:t>
      </w:r>
      <w:r>
        <w:rPr/>
        <w:t>۵</w:t>
      </w:r>
      <w:r>
        <w:rPr>
          <w:rtl w:val="true"/>
        </w:rPr>
        <w:t xml:space="preserve"> پرهيز از انديشيدن در ذات خدا</w:t>
      </w:r>
      <w:bookmarkEnd w:id="652"/>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جز آنچه به انديشه تان آمد ، بدانيد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امام جواد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خجسته و والاى ما ، نه شبيهى دارد و نه ضدّ و همتايى ، چگونگى و پايانى ندارد و قابل ديدن نيست، و دل ها نمى توانند مجسّمش كنند و يا انديشه ها كه تعريفش كنند و در درون ذهن ، موجودش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 تر و عزيزتر است كه به ابزار خلقش درك شود و يا نشانه هاى آفريدگان خود را داشته باشد، و خداوند، از اينها بسى والاتر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انديشمندان در تو سرگشته است و نگاه بينندگان از تو وا مانده و توصيف هاى توصيفگران ، از هم پاشيده و گفته هاى باطل انديشان در درك شگفتى امرت ، و يا در رسيدن به والايى ات ، مضمحل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پرهيز از انديشيدن در ذات خداپيامبر خدا صلى الله عليه و آلهـ درباره سخن خداى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پايان راه ،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اى در پروردگار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پايان راه ، پروردگار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سخن به خدا رسيد ، دست برداريد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تَفَكَّروا في خَلقِ اللّه ولا تَفَكَّروا فِي اللّهِ فَتَهلِكوا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تَفَكَّروا في آلاءِ اللّهِ ولا تَتَفَكَّروا فِي اللّهِ </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تَفَكَّروا في كُلِّ شَيءٍ ، ولا تَفَكَّروا فِي اللّهِ تَعالى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تنبيه الخواطر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قَوما تَفَكَّروا فِي اللّهِ عز و جل ،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تَفَكَّروا في خَلقِ اللّهِ ولا تَفَكَّروا فِي اللّهِ ؛ فَإِنَّكُم لَن تُقَدِّروا قَدرَهُ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العظمة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عَلَينا رَسولُ اللّهِ صلى الله عليه و آله ونَحنُ فِي المَسجِدِ حَلَقٌ ، قالَ لَنا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نَتَفَكَّرُ فِي الشَّمسِ كَيفَ طَلَعَت ، وكَيفَ غَرَبَت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هكَذا، تَفَكَّروا فِيالمَخلوقِ ولاتَفَكَّروا فِيالخالِقِ</w:t>
      </w:r>
      <w:r>
        <w:rPr>
          <w:rFonts w:eastAsia="Amiri" w:cs="Amiri" w:ascii="Amiri" w:hAnsi="Amiri"/>
          <w:color w:val="111111"/>
          <w:sz w:val="28"/>
          <w:szCs w:val="28"/>
          <w:rtl w:val="true"/>
          <w:lang w:bidi="ar-SA"/>
        </w:rPr>
        <w:t xml:space="preserve">.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تَفَكَّرَ في ذاتِ اللّهِ أَلحَدَ </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أَفكَرَ في ذاتِ اللّهِ تَزَندَقَ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7"/>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خلق خدا بينديشيد و در خودِ خدا نينديشيد كه هلاك مى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نعمت هاى خدا بينديشيد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نينديشيد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چيز بينديشيد و در خداى متعال نينديشيد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تنبيه الخواطرـ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انديشيدند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صلى الله عليه و 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خلق خدا بينديشيد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نينديشيد كه شما او را اندازه نمى توانيد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العظمةـ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بر ما درآمد، در حالى كه در مسجد حلقه زده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از ما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حالى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خورشيد مى انديشيم كه چگونه طلوع و غروب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مخلوق بينديشيد، نه در خالق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در ذات خدا بينديشد ، مُلحد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در ذات خدا بينديشد ، زنديق مى شود </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وَالتَّفَكُّرَ فِي اللّهِ ، ولكِن إِذا أَرَدتُم أَن تَنظُروا إِلى عَظَمَتِهِ فَانظُروا إِلى عَظيمِ خَلقِهِ </w:t>
      </w:r>
      <w:r>
        <w:rPr>
          <w:rFonts w:eastAsia="Amiri" w:cs="Amiri" w:ascii="Amiri" w:hAnsi="Amiri"/>
          <w:color w:val="111111"/>
          <w:sz w:val="28"/>
          <w:szCs w:val="28"/>
          <w:rtl w:val="true"/>
          <w:lang w:bidi="ar-SA"/>
        </w:rPr>
        <w:t xml:space="preserve">.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تَكَلَّموا في خَلقِ اللّهِ ولا تَتَكَلَّموا فِي اللّهِ ؛ فَإِنَّ الكَلامَ فِي اللّهِ لا يَزدادُ صاحِبُهُ إِلاّ تَحَيُّرا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تَكَلَّموا فيما دونَ العَرشِ ولا تَكَلَّموا فيما فَوقَ العَرشِ ؛ فَإِنَّ قَوما تَكَلَّموا فِي اللّهِ عز و جل فَتاهوا حَتّى كانَ الرَّجُلُ يُنادى مِن بَينِ يَدَيهِ فَيُجيبُ مِن خَلفِهِ ، ويُنادى مِن خَلفِهِ فَيُجيبُ مِن بَينَ يَدَيهِ </w:t>
      </w:r>
      <w:r>
        <w:rPr>
          <w:rFonts w:eastAsia="Amiri" w:cs="Amiri" w:ascii="Amiri" w:hAnsi="Amiri"/>
          <w:color w:val="111111"/>
          <w:sz w:val="28"/>
          <w:szCs w:val="28"/>
          <w:rtl w:val="true"/>
          <w:lang w:bidi="ar-SA"/>
        </w:rPr>
        <w:t xml:space="preserve">.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مِن عَظَمَةِ اللّهِ ما شِئتُم ولا تَذكُروا ذاتَهُ ؛ فَإِنَّكُم لا تَذكُرونَ مِنهُ شَيئا إِلاّ وهُوَ أَعظَمُ مِنهُ </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 التَّفَكُّرَ فِي اللّهِ؛ فَإِنَّ التَّفَكُّرَ فِي اللّهِ لا يَزيدُ إِلاّ تَيها ؛ لِأَنَّ اللّهَ ـ تَبارَكَ وتَعالى ـ لا تُدرِكُهُ الأَبصارُ ولا تَبلُغُهُ الأَخبارُ </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وَالتَّفَكُّرَ فِي اللّهِ؛ فَإِنَّ التَّفَكُّرَ فِي اللّهِ لا يَزيدُ إِلاّ تَيهاً ؛ لِأَنَّ اللّهَ عز و جل لا تُدرِكُهُ الأَبصارُ ولا يوصَفُ بِمِقدارٍ </w:t>
      </w:r>
      <w:r>
        <w:rPr>
          <w:rFonts w:eastAsia="Amiri" w:cs="Amiri" w:ascii="Amiri" w:hAnsi="Amiri"/>
          <w:color w:val="111111"/>
          <w:sz w:val="28"/>
          <w:szCs w:val="28"/>
          <w:rtl w:val="true"/>
          <w:lang w:bidi="ar-SA"/>
        </w:rPr>
        <w:t xml:space="preserve">. </w:t>
      </w:r>
      <w:r>
        <w:rPr>
          <w:rStyle w:val="FootnoteAnchor"/>
          <w:rtl w:val="true"/>
        </w:rPr>
        <w:footnoteReference w:id="1173"/>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در خدا بينديشيد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خواستيد به عظمت او بنگريد ، به عظمت مخلوقاتش بنگريد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خلق خدا سخن گوييد و نه درباره خدا ، كه سخن گفتن درباره خدا، جز بر حيرت صاحب سخن نمى افزايد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فروتر از عرش است، سخن بگوييد و در بالاتر از آن، نه ، كه گروهى درباره خدا سخن گفتند و حيران شدند تا آن جا كه او را از جلو صدا مى زدند ، به پشتِ سرش پاسخ مى داد و از پشتِ سرش صدا مى زدند و او به جلويش پاسخ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مى خواهيد از عظمت خدا ياد كنيد، ولى از ذات او ياد مكنيد؛ زيرا شما درباره ذات وى چيزى را ياد نمى كنيد، جز آن كه او از آن، بزرگ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انديشيدن در خدا را وا نهيد كه انديشيدن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جز بر سرگردانى نمى افزايد ؛ زيرا نه ديده ها ، خداى ـ تبارك و تعالى ـ را درمى يابند و نه آگاهى ها بدو مى 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در خدا بينديشيد كه انديشيدن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جز بر سرگردانى نمى افزايد ؛ زيرا ديده ها خداى عز و جل را درنمى يابند و به مقدار نيز درنمى آيد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فِي اللّهِ كَيفَ هُوَ هَلَكَ </w:t>
      </w:r>
      <w:r>
        <w:rPr>
          <w:rFonts w:eastAsia="Amiri" w:cs="Amiri" w:ascii="Amiri" w:hAnsi="Amiri"/>
          <w:color w:val="111111"/>
          <w:sz w:val="28"/>
          <w:szCs w:val="28"/>
          <w:rtl w:val="true"/>
          <w:lang w:bidi="ar-SA"/>
        </w:rPr>
        <w:t xml:space="preserve">. </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النَّهيُ عَنِ التعمّق في صفتهالإمام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أَيُّهَا السَّائِلُ ؛ فَما دَلَّكَ القُرآنُ عَلَيهِ مِن صِفَتِهِ فَائتَمَّ بِهِ ، وَاستَضِئ بِنورِ هِدايَتِهِ ، وما كَلَّفَكَ الشَّيطانُ عِلمَهُ مِمّا لَيسَ فِي الكِتابِ عَلَيكَ فَرضُهُ ولا في سُنَّةِ النَّبِيِّ صلى الله عليه و آلهوأَئِمَّةِ الهُدى أَثَرُهُ ، فَكِل عِلمَهُ إِلَى اللّهِ سُبحانَهُ ؛ فَإِنَّ ذلِكَ مُنتَهى حَقِّ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الرّاسِخينَ فِي العِلمِ هُمُ الَّذينَ أَغناهُم عَنِ اقتِحام السُّدَدِ المَضروبَةِ دونَ الغُيوبِ ، الإِقرارُ بِجُملَةِ ما جَهِلوا تَفسيرَهُ مِنَ الغَيبِ المَحجُوبِ ، فَمَدَحَ اللّهُ تَعالى اعتِرافَهُم بِالعَجزِ عَن تَناوُلِ ما لَم يُحيطوا بِهِ عِلما ، وسَمّى تَركَهُمُ التَّعَمُّقَ فيما لَم يُكَلِّفهُمُ البَحثَ عَن كُنهِهِ رُسوخا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فَاقتَصِر عَلى ذلِكَ ، ولا تُقَدِّر عَظَمَةَ اللّهِ سُبحانَهُ عَلى قَدرِ عَقلِكَ فَتَكونَ مِنَ الهالِكينَ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الكُفرُ عَلى أَربَعِ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التَّعَمُّقِ ، وَالتَّنازُعِ ، وَالزَّيغِ ، وَالشِّقاقِ؛ فَمَن تَعَمَّقَ لَم يُنِب إِلَى الحَقِّ </w:t>
      </w:r>
      <w:r>
        <w:rPr>
          <w:rFonts w:eastAsia="Amiri" w:cs="Amiri" w:ascii="Amiri" w:hAnsi="Amiri"/>
          <w:color w:val="111111"/>
          <w:sz w:val="28"/>
          <w:szCs w:val="28"/>
          <w:rtl w:val="true"/>
          <w:lang w:bidi="ar-SA"/>
        </w:rPr>
        <w:t xml:space="preserve">. . .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3" w:name="pg12771_128734"/>
    </w:p>
    <w:p>
      <w:pPr>
        <w:pStyle w:val="Heading4"/>
        <w:numPr>
          <w:ilvl w:val="3"/>
          <w:numId w:val="1"/>
        </w:numPr>
        <w:rPr/>
      </w:pPr>
      <w:bookmarkStart w:id="654" w:name="__RefHeading___Toc789032_3224264995"/>
      <w:bookmarkStart w:id="655" w:name="_Toc246"/>
      <w:bookmarkEnd w:id="653"/>
      <w:bookmarkEnd w:id="654"/>
      <w:r>
        <w:rPr/>
        <w:t>۸</w:t>
      </w:r>
      <w:r>
        <w:rPr>
          <w:rtl w:val="true"/>
        </w:rPr>
        <w:t xml:space="preserve"> </w:t>
      </w:r>
      <w:r>
        <w:rPr>
          <w:rtl w:val="true"/>
        </w:rPr>
        <w:t xml:space="preserve">/ </w:t>
      </w:r>
      <w:r>
        <w:rPr/>
        <w:t>۶</w:t>
      </w:r>
      <w:r>
        <w:rPr>
          <w:rtl w:val="true"/>
        </w:rPr>
        <w:t xml:space="preserve"> پرهيز از فرو رفتن در توصيف خدا</w:t>
      </w:r>
      <w:bookmarkEnd w:id="655"/>
    </w:p>
    <w:p>
      <w:pPr>
        <w:pStyle w:val="Heading5"/>
        <w:numPr>
          <w:ilvl w:val="4"/>
          <w:numId w:val="1"/>
        </w:numPr>
        <w:rPr/>
      </w:pPr>
      <w:bookmarkStart w:id="656" w:name="__RefHeading___Toc789034_3224264995"/>
      <w:bookmarkStart w:id="657" w:name="_Toc247"/>
      <w:bookmarkEnd w:id="656"/>
      <w:r>
        <w:rPr>
          <w:rtl w:val="true"/>
        </w:rPr>
        <w:t>اشاره</w:t>
      </w:r>
      <w:bookmarkEnd w:id="657"/>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دقّت كرد ، هلاك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پرهيز از فرو رفتن در توصيف خداامام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پرسشگر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صفتى را كه قرآن بدان رهنمونت كرد ، در پيش بنه و از نور هدايتش روشنى گير و نيز آنچه را شيطان در صدد بار كردن آگاهى از آن بر توست، و قرآن و سنّت پيامبر صلى الله عليه و آلهو پيشوايان هدايت، پيگيرى آن را بر تو لازم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آگاهى از آن را به خداى سبحان وا بنه كه اين، نهايت حقّ خدا بر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راسخان در علم، كسانى اند كه اقرار به ناآگاهى از رازهاى نهان ، آنان را از نسنجيده درآمدن بر پرده هاى غيب، بى نياز كرده است و خداوند والا ، اعتراف آنان را به ناتوانى از رسيدن به آنچه احاطه علمى بدان ندارند، ستوده است و فرو نرفتن آنان را در آنچه مكلّف به كاوش از نهانش نيستند ، رسوخ 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همان بسنده كن و عظمت خداى سبحان را با عقلت قياس مكن كه از هلاكت شدگان خواهى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چهار ستون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 روى ، درگيرى ، كژروى و 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فراتر از حد رود ، به حق بازنمى گردد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السلامـ كانَ إِذا قَرَأَ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يقولُ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لَم يَجعَل في أَحَدٍ مِن مَعرِفَةِ نِعَمِهِ إِلاّ المَعرِفَةَ بِالتَّقصيرِ عَن مَعرِفَتِها ، كَما لَم يَجعَل في أَحَدٍ مِن مَعرِفَةِ إِدراكِهِ أَكثَرَ مِنَ العِلمِ أَنَّهُ لا يُدِركُهُ ، فَشَكَرَ ـ جَلَّ وعَزَّ ـ مَعرِفَةَ العارِفينَ بِالتَّقصيرِ عَن مَعرِفَةِ شُكرِهِ فَجَعَلَ مَعرِفَتَهُم بِالتَّقصيرِ شُكرا ، كَما عَلِمَ عِلمَ العالِمينَ أَنَّهُم لا يُدرِكونَهُ فَجَعَلَهُ إِيمانا ، عِلما مِنهُ أَنَّهُ قَدَّ وُسعِ العِبادِ فَلا يَتجاوَزُ ذلِكَ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الكافي عن عاصم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عَلِيُّ بنُ الحُسَينِ عليهماالسلام عَنِ التَّوحيدِ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عَلِمَ أَنَّهُ يَكونُ في آخِرِ الزَّمانِ أَقوامٌ مُتَعَمِّقونَ ،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 xml:space="preserve">وَالآياتِ مِن سورَةِ الحَديدِ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عَلِيمُم بِذَاتِ الصُّدُورِ</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 xml:space="preserve">، فَمَن رامَ وَراءَ ذلِكَ فَقَد هَلَكَ </w:t>
      </w:r>
      <w:r>
        <w:rPr>
          <w:rFonts w:eastAsia="Amiri" w:cs="Amiri" w:ascii="Amiri" w:hAnsi="Amiri"/>
          <w:color w:val="111111"/>
          <w:sz w:val="28"/>
          <w:szCs w:val="28"/>
          <w:rtl w:val="true"/>
          <w:lang w:bidi="ar-SA"/>
        </w:rPr>
        <w:t xml:space="preserve">. </w:t>
      </w:r>
      <w:r>
        <w:rPr>
          <w:rStyle w:val="FootnoteAnchor"/>
          <w:rtl w:val="true"/>
        </w:rPr>
        <w:footnoteReference w:id="1181"/>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 هاى خدا را برشِمُريد ، شماره نمى توانيد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خواند ، مى گفت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خدايى كه در هيچ يك از معرفت نعمت هايش ، جز معرفت به نرسيدن به معرفتش ، قرار نداد ، همان گونه كه در هيچ يك از معرفت هاى دريافتن او بيش از آگاهى نرسيدن به معرفتش قرار نداد ، و خداى عز و جل از همين معرفت عارفان، به نرسيدن به معرفت سپاس گزارى اش ، سپاس گزارد و آگاهى از كوتاهى شان را سپاس گزارى قرار داد ، همان گونه كه آگاهىِ عالمان را در نرسيدن به او دانست و آن را ايمان به شمار آورد ، </w:t>
      </w:r>
      <w:r>
        <w:rPr>
          <w:rStyle w:val="FootnoteAnchor"/>
          <w:rtl w:val="true"/>
        </w:rPr>
        <w:footnoteReference w:id="1182"/>
      </w:r>
      <w:r>
        <w:rPr>
          <w:rFonts w:ascii="IRNazanin" w:hAnsi="IRNazanin" w:eastAsia="IRNazanin"/>
          <w:color w:val="111111"/>
          <w:sz w:val="28"/>
          <w:sz w:val="28"/>
          <w:szCs w:val="28"/>
          <w:rtl w:val="true"/>
          <w:lang w:bidi="fa-IR"/>
        </w:rPr>
        <w:t xml:space="preserve">از آن رو كه گستره دانش بندگانش را درنگذشتن از آن مى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عاصم بن حميد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زين العابدين عليه السلام درباره توحيد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مى دانست كه مردمى افراط انديش در آخر زمان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سوره توحيد و آياتى از سوره حديد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هر چه در دل ها مى گذرد،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نازل كرد ، و هر كس بيش از آن را بجويد ، بى گمان ، هلاك مى شود</w:t>
      </w:r>
      <w:r>
        <w:rPr>
          <w:rFonts w:eastAsia="IRNazanin" w:cs="IRNazanin"/>
          <w:color w:val="111111"/>
          <w:sz w:val="28"/>
          <w:szCs w:val="28"/>
          <w:rtl w:val="true"/>
          <w:lang w:bidi="fa-IR"/>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8" w:name="pg12771_128737"/>
    </w:p>
    <w:p>
      <w:pPr>
        <w:pStyle w:val="Heading5"/>
        <w:numPr>
          <w:ilvl w:val="4"/>
          <w:numId w:val="1"/>
        </w:numPr>
        <w:rPr/>
      </w:pPr>
      <w:bookmarkStart w:id="659" w:name="__RefHeading___Toc789036_3224264995"/>
      <w:bookmarkStart w:id="660" w:name="_Toc248"/>
      <w:bookmarkEnd w:id="658"/>
      <w:bookmarkEnd w:id="659"/>
      <w:r>
        <w:rPr>
          <w:rtl w:val="true"/>
        </w:rPr>
        <w:t>بحثى درباره معناى تعمّق در خداشناسى</w:t>
      </w:r>
      <w:bookmarkEnd w:id="660"/>
    </w:p>
    <w:p>
      <w:pPr>
        <w:pStyle w:val="Heading6"/>
        <w:numPr>
          <w:ilvl w:val="5"/>
          <w:numId w:val="1"/>
        </w:numPr>
        <w:rPr/>
      </w:pPr>
      <w:bookmarkStart w:id="661" w:name="__RefHeading___Toc789038_3224264995"/>
      <w:bookmarkStart w:id="662" w:name="_Toc249"/>
      <w:bookmarkEnd w:id="661"/>
      <w:r>
        <w:rPr>
          <w:rtl w:val="true"/>
        </w:rPr>
        <w:t>اشاره</w:t>
      </w:r>
      <w:bookmarkEnd w:id="66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بحثى درباره معناى تعمّق در خداشناسىشمارى از بزرگان اهل عرفان، بدون توجّه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احاديث اسلامى ، در تفسير حديثى كه مرحوم كلينى رحمه الله از امام زين العابدين عليه السلامنقل كرده، دچار خطا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عَلِمَ أَنَّهُ يَكونُ في آخِرِ الزَّمانِ أَقوامٌ مُتَعَمِّقونَ ، فَأَنزَلَ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وَالآياتِ مِن سورَةِ الحَديدِ 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عَلِيمُم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رامَ وَراءَ ذلِكَ فَقَد هَلَكَ </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 xml:space="preserve">خداى عز و جل مى دانست كه مردمى افراط انديش در آخر زمان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سوره توحيد و آياتى از سوره حديد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هر چه در دل ها مى گذرد،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 ، و هر كس بيش از آن را بجويد ، بى گمان ، هلاك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اين سخن را چنين معنا كرده اند كه چون خداوند متعال مى دانست كه در آخر زمان، مردمى كنجكاو و دقيق خواهند آمد، سوره توحيد و آيات آغازين سوره حديد را نازل فرمود و از اين بيان ، ستايش مردمان آخِر زمان را استخراج و حديث يادشده را بر آنچه اهل عرفان از توحيد فهميده اند، منطبق مى نمايند </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3" w:name="pg12771_128739"/>
    </w:p>
    <w:p>
      <w:pPr>
        <w:pStyle w:val="Heading6"/>
        <w:numPr>
          <w:ilvl w:val="5"/>
          <w:numId w:val="1"/>
        </w:numPr>
        <w:rPr/>
      </w:pPr>
      <w:bookmarkStart w:id="664" w:name="__RefHeading___Toc789040_3224264995"/>
      <w:bookmarkStart w:id="665" w:name="_Toc250"/>
      <w:bookmarkEnd w:id="663"/>
      <w:bookmarkEnd w:id="664"/>
      <w:r>
        <w:rPr>
          <w:rtl w:val="true"/>
        </w:rPr>
        <w:t xml:space="preserve">يك </w:t>
      </w:r>
      <w:r>
        <w:rPr>
          <w:rtl w:val="true"/>
        </w:rPr>
        <w:t xml:space="preserve">. </w:t>
      </w:r>
      <w:r>
        <w:rPr>
          <w:rtl w:val="true"/>
        </w:rPr>
        <w:t>تعمّق ، در لغت</w:t>
      </w:r>
      <w:bookmarkEnd w:id="665"/>
    </w:p>
    <w:p>
      <w:pPr>
        <w:pStyle w:val="Heading6"/>
        <w:numPr>
          <w:ilvl w:val="5"/>
          <w:numId w:val="1"/>
        </w:numPr>
        <w:rPr/>
      </w:pPr>
      <w:bookmarkStart w:id="666" w:name="__RefHeading___Toc789042_3224264995"/>
      <w:bookmarkStart w:id="667" w:name="_Toc251"/>
      <w:bookmarkEnd w:id="666"/>
      <w:r>
        <w:rPr>
          <w:rtl w:val="true"/>
        </w:rPr>
        <w:t xml:space="preserve">دو </w:t>
      </w:r>
      <w:r>
        <w:rPr>
          <w:rtl w:val="true"/>
        </w:rPr>
        <w:t xml:space="preserve">. </w:t>
      </w:r>
      <w:r>
        <w:rPr>
          <w:rtl w:val="true"/>
        </w:rPr>
        <w:t xml:space="preserve">احاديثى كه واژه </w:t>
      </w:r>
      <w:r>
        <w:rPr>
          <w:rtl w:val="true"/>
        </w:rPr>
        <w:t>«</w:t>
      </w:r>
      <w:r>
        <w:rPr>
          <w:rtl w:val="true"/>
        </w:rPr>
        <w:t>تعمّق</w:t>
      </w:r>
      <w:r>
        <w:rPr>
          <w:rtl w:val="true"/>
        </w:rPr>
        <w:t xml:space="preserve">» </w:t>
      </w:r>
      <w:r>
        <w:rPr>
          <w:rtl w:val="true"/>
        </w:rPr>
        <w:t>در آنها به كار رفته</w:t>
      </w:r>
      <w:bookmarkEnd w:id="667"/>
    </w:p>
    <w:p>
      <w:pPr>
        <w:pStyle w:val="Heading6"/>
        <w:numPr>
          <w:ilvl w:val="5"/>
          <w:numId w:val="1"/>
        </w:numPr>
        <w:rPr/>
      </w:pPr>
      <w:bookmarkStart w:id="668" w:name="__RefHeading___Toc789044_3224264995"/>
      <w:bookmarkStart w:id="669" w:name="_Toc252"/>
      <w:bookmarkEnd w:id="668"/>
      <w:r>
        <w:rPr>
          <w:rtl w:val="true"/>
        </w:rPr>
        <w:t>اشاره</w:t>
      </w:r>
      <w:bookmarkEnd w:id="669"/>
    </w:p>
    <w:p>
      <w:pPr>
        <w:pStyle w:val="BookText"/>
        <w:rPr/>
      </w:pPr>
      <w:r>
        <w:rPr>
          <w:rFonts w:ascii="IRNazanin" w:hAnsi="IRNazanin" w:eastAsia="IRNazanin"/>
          <w:color w:val="111111"/>
          <w:sz w:val="28"/>
          <w:sz w:val="28"/>
          <w:szCs w:val="28"/>
          <w:rtl w:val="true"/>
          <w:lang w:bidi="fa-IR"/>
        </w:rPr>
        <w:t xml:space="preserve">امّا با مراجعه به منابع اصيل لغت و احاديثى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به كار رفته و حتّى با دقّت در ذيل سخن امام ، پژوهشگر، يقين خواهد كرد كه برداشت آنان از حديث يادشده قطعا نادرست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تعمّق ، در لغتخليل بن احمد فراهيدى نوشته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المبالغ فى الأمر، المنشود فيه ، الّذى يَطلب أقصى غايته </w:t>
      </w:r>
      <w:r>
        <w:rPr>
          <w:rFonts w:eastAsia="Amiri" w:cs="Amiri" w:ascii="Amiri" w:hAnsi="Amiri"/>
          <w:color w:val="111111"/>
          <w:sz w:val="28"/>
          <w:szCs w:val="28"/>
          <w:rtl w:val="true"/>
          <w:lang w:bidi="ar-SA"/>
        </w:rPr>
        <w:t xml:space="preserve">. </w:t>
      </w:r>
      <w:r>
        <w:rPr>
          <w:rStyle w:val="FootnoteAnchor"/>
          <w:rtl w:val="true"/>
        </w:rPr>
        <w:footnoteReference w:id="1184"/>
      </w:r>
      <w:r>
        <w:rPr>
          <w:rFonts w:ascii="IRNazanin" w:hAnsi="IRNazanin" w:eastAsia="IRNazanin"/>
          <w:color w:val="111111"/>
          <w:sz w:val="28"/>
          <w:sz w:val="28"/>
          <w:szCs w:val="28"/>
          <w:rtl w:val="true"/>
          <w:lang w:bidi="fa-IR"/>
        </w:rPr>
        <w:t>متعمّق، كسى است كه در خواسته خود، مبالغه مى كند و تا پايان، آن را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اين معنا را ابن منظور، در لسان العرب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متعمّق ، كسى است كه در خواسته خود، مبالغه و سختگيرى مى كند و تا پايان، آن را مى جويد</w:t>
      </w:r>
      <w:r>
        <w:rPr>
          <w:rFonts w:eastAsia="IRNazanin" w:cs="IRNazanin"/>
          <w:color w:val="111111"/>
          <w:sz w:val="28"/>
          <w:szCs w:val="28"/>
          <w:rtl w:val="true"/>
          <w:lang w:bidi="fa-IR"/>
        </w:rPr>
        <w:t xml:space="preserve">. </w:t>
      </w:r>
      <w:r>
        <w:rPr>
          <w:rStyle w:val="FootnoteAnchor"/>
          <w:rtl w:val="true"/>
        </w:rPr>
        <w:footnoteReference w:id="1185"/>
      </w:r>
      <w:r>
        <w:rPr>
          <w:rFonts w:ascii="IRNazanin" w:hAnsi="IRNazanin" w:eastAsia="IRNazanin"/>
          <w:color w:val="111111"/>
          <w:sz w:val="28"/>
          <w:sz w:val="28"/>
          <w:szCs w:val="28"/>
          <w:rtl w:val="true"/>
          <w:lang w:bidi="fa-IR"/>
        </w:rPr>
        <w:t xml:space="preserve">بنا بر اين ، نهايت تلاش براى رسيدن به عمق و نهايت چيزى ،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به كار رفتهبا كاوش در موارد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 منقول در منابع فريقين ، براى پژوهشگر، ترديدى باقى نمى ماند كه مقصود از اين واژه در فرهنگ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 تندروى و خارج شدن از مرز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را به چهار دسته مى توان تقسيم كرد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0" w:name="pg12771_128740"/>
    </w:p>
    <w:p>
      <w:pPr>
        <w:pStyle w:val="Heading6"/>
        <w:numPr>
          <w:ilvl w:val="5"/>
          <w:numId w:val="1"/>
        </w:numPr>
        <w:rPr/>
      </w:pPr>
      <w:bookmarkStart w:id="671" w:name="__RefHeading___Toc789046_3224264995"/>
      <w:bookmarkStart w:id="672" w:name="_Toc253"/>
      <w:bookmarkEnd w:id="670"/>
      <w:bookmarkEnd w:id="671"/>
      <w:r>
        <w:rPr>
          <w:rtl w:val="true"/>
        </w:rPr>
        <w:t xml:space="preserve">الف </w:t>
      </w:r>
      <w:r>
        <w:rPr>
          <w:rtl w:val="true"/>
        </w:rPr>
        <w:t xml:space="preserve">. </w:t>
      </w:r>
      <w:r>
        <w:rPr>
          <w:rtl w:val="true"/>
        </w:rPr>
        <w:t>ستايش ترك تعمّق در صفات خدا</w:t>
      </w:r>
      <w:bookmarkEnd w:id="672"/>
    </w:p>
    <w:p>
      <w:pPr>
        <w:pStyle w:val="Heading6"/>
        <w:numPr>
          <w:ilvl w:val="5"/>
          <w:numId w:val="1"/>
        </w:numPr>
        <w:rPr/>
      </w:pPr>
      <w:bookmarkStart w:id="673" w:name="__RefHeading___Toc789048_3224264995"/>
      <w:bookmarkStart w:id="674" w:name="_Toc254"/>
      <w:bookmarkEnd w:id="673"/>
      <w:r>
        <w:rPr>
          <w:rtl w:val="true"/>
        </w:rPr>
        <w:t xml:space="preserve">ب </w:t>
      </w:r>
      <w:r>
        <w:rPr>
          <w:rtl w:val="true"/>
        </w:rPr>
        <w:t xml:space="preserve">. </w:t>
      </w:r>
      <w:r>
        <w:rPr>
          <w:rtl w:val="true"/>
        </w:rPr>
        <w:t>خطر تعمّق</w:t>
      </w:r>
      <w:bookmarkEnd w:id="674"/>
    </w:p>
    <w:p>
      <w:pPr>
        <w:pStyle w:val="Heading6"/>
        <w:numPr>
          <w:ilvl w:val="5"/>
          <w:numId w:val="1"/>
        </w:numPr>
        <w:rPr/>
      </w:pPr>
      <w:bookmarkStart w:id="675" w:name="__RefHeading___Toc789050_3224264995"/>
      <w:bookmarkStart w:id="676" w:name="_Toc255"/>
      <w:bookmarkEnd w:id="675"/>
      <w:r>
        <w:rPr>
          <w:rtl w:val="true"/>
        </w:rPr>
        <w:t xml:space="preserve">ج </w:t>
      </w:r>
      <w:r>
        <w:rPr>
          <w:rtl w:val="true"/>
        </w:rPr>
        <w:t xml:space="preserve">. </w:t>
      </w:r>
      <w:r>
        <w:rPr>
          <w:rtl w:val="true"/>
        </w:rPr>
        <w:t>هشدار درباره تعمّق در دين</w:t>
      </w:r>
      <w:bookmarkEnd w:id="676"/>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ستايش ترك تعمّق در صفات خدادسته اوّل ، احاديثى است كه در توصيف راسخان در علم ، ترك تعمّقِ آنان در صفات خدا، بلكه در همه مسائل غيبى را مى ستايند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فَمَدَحَ اللّهُ تَعالَى اعتِرافَهُم بِالعَجزِ عَن تَناوُلِ ما لَم يُحيطوا بِهِ عِلما ، وسَمّى تَركَهُمُ التَّعَمُّقَ فيما لَم يُكَلِّفهُمُ البَحثَ عَن كُنهِهِ رُسوخا </w:t>
      </w:r>
      <w:r>
        <w:rPr>
          <w:rFonts w:eastAsia="Amiri" w:cs="Amiri" w:ascii="Amiri" w:hAnsi="Amiri"/>
          <w:color w:val="111111"/>
          <w:sz w:val="28"/>
          <w:szCs w:val="28"/>
          <w:rtl w:val="true"/>
          <w:lang w:bidi="ar-SA"/>
        </w:rPr>
        <w:t xml:space="preserve">. </w:t>
      </w:r>
      <w:r>
        <w:rPr>
          <w:rStyle w:val="FootnoteAnchor"/>
          <w:rtl w:val="true"/>
        </w:rPr>
        <w:footnoteReference w:id="1186"/>
      </w:r>
      <w:r>
        <w:rPr>
          <w:rFonts w:ascii="IRNazanin" w:hAnsi="IRNazanin" w:eastAsia="IRNazanin"/>
          <w:color w:val="111111"/>
          <w:sz w:val="28"/>
          <w:sz w:val="28"/>
          <w:szCs w:val="28"/>
          <w:rtl w:val="true"/>
          <w:lang w:bidi="fa-IR"/>
        </w:rPr>
        <w:t xml:space="preserve">و خداوند ، اعتراف آنان را به ناتوانى از رسيدن به آنچه احاطه علمى بدان ندارند، ستوده و فرو نرفتن آنان را در آنچه مكلّف به كاوش از نهانش نيستند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احاديث، با عنايت به اين كه هماهنگ با قرآن اند، اهمّيت ويژه اى در اين مبحث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تعمّقدسته دوم ، احاديثى اند كه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خطرناك توصيف مى كنند، مانند آنچه از امام على عليه السلامنقل شده است كه از تعمّق به عنوان يكى از پايه هاى كفر نام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الكُفرُ عَلى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تَعَمَّقَ لَم يُنِب إِلَى الحَقِّ </w:t>
      </w:r>
      <w:r>
        <w:rPr>
          <w:rFonts w:eastAsia="IRNazanin" w:cs="IRNazanin"/>
          <w:color w:val="111111"/>
          <w:sz w:val="28"/>
          <w:szCs w:val="28"/>
          <w:rtl w:val="true"/>
          <w:lang w:bidi="fa-IR"/>
        </w:rPr>
        <w:t xml:space="preserve">. </w:t>
      </w:r>
      <w:r>
        <w:rPr>
          <w:rStyle w:val="FootnoteAnchor"/>
          <w:rtl w:val="true"/>
        </w:rPr>
        <w:footnoteReference w:id="1187"/>
      </w:r>
      <w:r>
        <w:rPr>
          <w:rFonts w:ascii="IRNazanin" w:hAnsi="IRNazanin" w:eastAsia="IRNazanin"/>
          <w:color w:val="111111"/>
          <w:sz w:val="28"/>
          <w:sz w:val="28"/>
          <w:szCs w:val="28"/>
          <w:rtl w:val="true"/>
          <w:lang w:bidi="fa-IR"/>
        </w:rPr>
        <w:t>كفر،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زياده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زياده رود، به حق باز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درباره تعمّق در ديندسته سوم ، احاديثى كه نسبت به افراطگرى در مسائل فرعى دينى، هشدار</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7" w:name="pg12771_128741"/>
    </w:p>
    <w:p>
      <w:pPr>
        <w:pStyle w:val="Heading6"/>
        <w:numPr>
          <w:ilvl w:val="5"/>
          <w:numId w:val="1"/>
        </w:numPr>
        <w:rPr/>
      </w:pPr>
      <w:bookmarkStart w:id="678" w:name="__RefHeading___Toc789052_3224264995"/>
      <w:bookmarkStart w:id="679" w:name="_Toc256"/>
      <w:bookmarkEnd w:id="677"/>
      <w:bookmarkEnd w:id="678"/>
      <w:r>
        <w:rPr>
          <w:rtl w:val="true"/>
        </w:rPr>
        <w:t xml:space="preserve">د </w:t>
      </w:r>
      <w:r>
        <w:rPr>
          <w:rtl w:val="true"/>
        </w:rPr>
        <w:t xml:space="preserve">. </w:t>
      </w:r>
      <w:r>
        <w:rPr>
          <w:rtl w:val="true"/>
        </w:rPr>
        <w:t>عاقبت تعمّق در دين</w:t>
      </w:r>
      <w:bookmarkEnd w:id="679"/>
    </w:p>
    <w:p>
      <w:pPr>
        <w:pStyle w:val="BookText"/>
        <w:rPr/>
      </w:pPr>
      <w:r>
        <w:rPr>
          <w:rFonts w:ascii="IRNazanin" w:hAnsi="IRNazanin" w:eastAsia="IRNazanin"/>
          <w:color w:val="111111"/>
          <w:sz w:val="28"/>
          <w:sz w:val="28"/>
          <w:szCs w:val="28"/>
          <w:rtl w:val="true"/>
          <w:lang w:bidi="fa-IR"/>
        </w:rPr>
        <w:t xml:space="preserve">داده اند ، مانند آنچه از پيامبر صلى الله عليه و آله نقل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وَالتَّعَمُّقَ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تَعالى قَد جَعَلَهُ سَهلاً ، فَخُذوا مِنهُ ما تُطيقونَ </w:t>
      </w:r>
      <w:r>
        <w:rPr>
          <w:rFonts w:eastAsia="IRNazanin" w:cs="IRNazanin"/>
          <w:color w:val="111111"/>
          <w:sz w:val="28"/>
          <w:szCs w:val="28"/>
          <w:rtl w:val="true"/>
          <w:lang w:bidi="fa-IR"/>
        </w:rPr>
        <w:t xml:space="preserve">... . </w:t>
      </w:r>
      <w:r>
        <w:rPr>
          <w:rStyle w:val="FootnoteAnchor"/>
          <w:rtl w:val="true"/>
        </w:rPr>
        <w:footnoteReference w:id="1188"/>
      </w:r>
      <w:r>
        <w:rPr>
          <w:rFonts w:ascii="IRNazanin" w:hAnsi="IRNazanin" w:eastAsia="IRNazanin"/>
          <w:color w:val="111111"/>
          <w:sz w:val="28"/>
          <w:sz w:val="28"/>
          <w:szCs w:val="28"/>
          <w:rtl w:val="true"/>
          <w:lang w:bidi="fa-IR"/>
        </w:rPr>
        <w:t>مبادا كه در دين، تندروى كنيد؛ چرا كه خدا آن را آسان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دين ، به قدرى كه توانش را داريد،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هم از امام كاظم عليه السلام نقل شده است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تَعَمُّقَ فِي الوُضوءِ </w:t>
      </w:r>
      <w:r>
        <w:rPr>
          <w:rFonts w:eastAsia="IRNazanin" w:cs="IRNazanin"/>
          <w:color w:val="111111"/>
          <w:sz w:val="28"/>
          <w:szCs w:val="28"/>
          <w:rtl w:val="true"/>
          <w:lang w:bidi="fa-IR"/>
        </w:rPr>
        <w:t xml:space="preserve">. </w:t>
      </w:r>
      <w:r>
        <w:rPr>
          <w:rStyle w:val="FootnoteAnchor"/>
          <w:rtl w:val="true"/>
        </w:rPr>
        <w:footnoteReference w:id="1189"/>
      </w:r>
      <w:r>
        <w:rPr>
          <w:rFonts w:ascii="IRNazanin" w:hAnsi="IRNazanin" w:eastAsia="IRNazanin"/>
          <w:color w:val="111111"/>
          <w:sz w:val="28"/>
          <w:sz w:val="28"/>
          <w:szCs w:val="28"/>
          <w:rtl w:val="true"/>
          <w:lang w:bidi="fa-IR"/>
        </w:rPr>
        <w:t xml:space="preserve">در وضو، زياده روى صحيح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رحمه الله در شرح اين روايت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ريختن آب فراوان و يا سخت گرفتن در رساندن آب بيشتر از حدّ كامل وضو گرفتن </w:t>
      </w:r>
      <w:r>
        <w:rPr>
          <w:rFonts w:eastAsia="IRNazanin" w:cs="IRNazanin"/>
          <w:color w:val="111111"/>
          <w:sz w:val="28"/>
          <w:szCs w:val="28"/>
          <w:rtl w:val="true"/>
          <w:lang w:bidi="fa-IR"/>
        </w:rPr>
        <w:t xml:space="preserve">. </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تعمّق در ديندسته چهارم ، احاديثى است كه عاقبت و ثمره تندروى و افراطگرى دينى را موجب خروج از دين مى دانند، مانند آنچه از پيامبر خدا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أقواما يَتَعَمَّقونَ فِي الدّينِ يَمرُقونَ كَما يَمرُقُ السَّهمُ مِنَ الرَّمِيَّةِ </w:t>
      </w:r>
      <w:r>
        <w:rPr>
          <w:rFonts w:eastAsia="IRNazanin" w:cs="IRNazanin"/>
          <w:color w:val="111111"/>
          <w:sz w:val="28"/>
          <w:szCs w:val="28"/>
          <w:rtl w:val="true"/>
          <w:lang w:bidi="fa-IR"/>
        </w:rPr>
        <w:t xml:space="preserve">. </w:t>
      </w:r>
      <w:r>
        <w:rPr>
          <w:rStyle w:val="FootnoteAnchor"/>
          <w:rtl w:val="true"/>
        </w:rPr>
        <w:footnoteReference w:id="1191"/>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هايى در دين تندروى مى كنند و از آن بيرون مى روند، آن گونه كه تير از هدف در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در فرهنگ احاديث اسلامى ، تعمّق در خداشناسى و امور دينى، نه تنها ممدوح نيست، بلكه ممنوع است و آنچه در كلام امام زين العابدين عليه السلام آمده كه در آخِرْ زمان، اقوامى متعمّق خواهند آمد ، حاكى از انحراف عقيدتى آنهاست كه خداوند متعال، براى فراگير نشدن انحراف آنان ، سوره توحيد و آيات نخست سوره حديد را نازل فرموده است و ذيل فرمايش امام عليه السلام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بيش از آن را بطلبد ، هلاك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روشنى دلالت دارد بر اين كه مسلمانان، بايد در شناخت صفات خدا ، به آنچه در اين آيات آمده و توضيحاتى كه اهل بيت عليهم السلامدرباره آنها داده اند، اكتفا كنند و در مباحثى كه انديشه به عمق آن نمى رسد، </w:t>
      </w:r>
      <w:r>
        <w:rPr>
          <w:rStyle w:val="FootnoteAnchor"/>
          <w:rtl w:val="true"/>
        </w:rPr>
        <w:footnoteReference w:id="1192"/>
      </w:r>
      <w:r>
        <w:rPr>
          <w:rFonts w:ascii="Amiri" w:hAnsi="Amiri" w:eastAsia="Amiri" w:cs="Amiri"/>
          <w:color w:val="111111"/>
          <w:sz w:val="28"/>
          <w:sz w:val="28"/>
          <w:szCs w:val="28"/>
          <w:rtl w:val="true"/>
          <w:lang w:bidi="ar-SA"/>
        </w:rPr>
        <w:t xml:space="preserve">غور ننمايند </w:t>
      </w:r>
      <w:r>
        <w:rPr>
          <w:rStyle w:val="FootnoteAnchor"/>
          <w:rtl w:val="true"/>
        </w:rPr>
        <w:footnoteReference w:id="1193"/>
      </w:r>
      <w:r>
        <w:rPr>
          <w:rFonts w:ascii="Amiri" w:hAnsi="Amiri" w:eastAsia="Amiri" w:cs="Amiri"/>
          <w:color w:val="111111"/>
          <w:sz w:val="28"/>
          <w:sz w:val="28"/>
          <w:szCs w:val="28"/>
          <w:rtl w:val="true"/>
          <w:lang w:bidi="ar-SA"/>
        </w:rPr>
        <w:t xml:space="preserve">كه تعمّق در ذات و صفات خدا عاقبتى جز هلاكت ندارد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ص </w:t>
      </w:r>
      <w:r>
        <w:rPr>
          <w:rFonts w:ascii="Amiri" w:hAnsi="Amiri" w:eastAsia="Amiri" w:cs="Amiri"/>
          <w:color w:val="111111"/>
          <w:sz w:val="28"/>
          <w:sz w:val="28"/>
          <w:szCs w:val="28"/>
          <w:lang w:bidi="ar-SA"/>
        </w:rPr>
        <w:t>۵۱۳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تندرَوى</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حجب اللّه</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لا حِجابَ بَينَ اللّهِ وبَينَ خَلقِهِالإمام عليّ عليه السلامـ في صِفَةِ الخالِقِ جَلَّ وعَلا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شَبَحٌ فيُتَقَصّى ، ولا مَحجوبٌ فَيُحوى </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عنه عليه السلامـ في جَوابِ مَن قالَ لَهُ كَيفَ رَأيتَ رَبَّكَ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بِمُقارَنَتِهِ بَينَ الأَشياءِ عُرِفَ أَن لا قَرينَ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حَجَبَ بَعضَها عَن بَعضٍ لِيُعلَمَ أَن لا حِجابَ بَينَهُ وبَينَ خَلقِهِ </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التوحيد عن الحارث الأعور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دَخَلَ السّوقَ ، فَإِذا هُوَ بِرَجُلٍ مُوَلّيهِ ظَهرَهُ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وَالَّذِي احتَجَبَ بِالسَّبعِ ، فَضَرَبَ عَلِيٌّ عليه السلام ظَهرَهُ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احتَجَبَ بِالسَّبعِ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جللَيسَ بَينَهُ وبَينَ خَلقِهِ حِجابٌ ؛ لِأَنَّهُ مَعَهُم أَينَما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كَفّارَةُ ما قُلتُ يا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 أنَّ اللّهَ مَعَكَ حَيثُ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المَساكينَ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حَلَفتَ بِغَيرِ رَبِّكَ </w:t>
      </w:r>
      <w:r>
        <w:rPr>
          <w:rFonts w:eastAsia="Amiri" w:cs="Amiri" w:ascii="Amiri" w:hAnsi="Amiri"/>
          <w:color w:val="111111"/>
          <w:sz w:val="28"/>
          <w:szCs w:val="28"/>
          <w:rtl w:val="true"/>
          <w:lang w:bidi="ar-SA"/>
        </w:rPr>
        <w:t xml:space="preserve">. </w:t>
      </w:r>
      <w:r>
        <w:rPr>
          <w:rStyle w:val="FootnoteAnchor"/>
          <w:rtl w:val="true"/>
        </w:rPr>
        <w:footnoteReference w:id="1196"/>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0" w:name="pg12771_128744"/>
    </w:p>
    <w:p>
      <w:pPr>
        <w:pStyle w:val="Heading3"/>
        <w:numPr>
          <w:ilvl w:val="2"/>
          <w:numId w:val="1"/>
        </w:numPr>
        <w:rPr/>
      </w:pPr>
      <w:bookmarkStart w:id="681" w:name="__RefHeading___Toc789054_3224264995"/>
      <w:bookmarkStart w:id="682" w:name="_Toc257"/>
      <w:bookmarkEnd w:id="680"/>
      <w:bookmarkEnd w:id="681"/>
      <w:r>
        <w:rPr>
          <w:rtl w:val="true"/>
        </w:rPr>
        <w:t>فصل نهم</w:t>
      </w:r>
      <w:r>
        <w:rPr>
          <w:rtl w:val="true"/>
        </w:rPr>
        <w:t xml:space="preserve">: </w:t>
      </w:r>
      <w:r>
        <w:rPr>
          <w:rtl w:val="true"/>
        </w:rPr>
        <w:t>آنچه درباره حجاب هاى خدا رسيده است</w:t>
      </w:r>
      <w:bookmarkEnd w:id="682"/>
    </w:p>
    <w:p>
      <w:pPr>
        <w:pStyle w:val="Heading4"/>
        <w:numPr>
          <w:ilvl w:val="3"/>
          <w:numId w:val="1"/>
        </w:numPr>
        <w:rPr/>
      </w:pPr>
      <w:bookmarkStart w:id="683" w:name="__RefHeading___Toc789056_3224264995"/>
      <w:bookmarkStart w:id="684" w:name="_Toc258"/>
      <w:bookmarkEnd w:id="683"/>
      <w:r>
        <w:rPr/>
        <w:t>۹</w:t>
      </w:r>
      <w:r>
        <w:rPr>
          <w:rtl w:val="true"/>
        </w:rPr>
        <w:t xml:space="preserve"> </w:t>
      </w:r>
      <w:r>
        <w:rPr>
          <w:rtl w:val="true"/>
        </w:rPr>
        <w:t xml:space="preserve">/ </w:t>
      </w:r>
      <w:r>
        <w:rPr/>
        <w:t>۱</w:t>
      </w:r>
      <w:r>
        <w:rPr>
          <w:rtl w:val="true"/>
        </w:rPr>
        <w:t xml:space="preserve"> حجابى ميان خدا و خلقش نيست</w:t>
      </w:r>
      <w:bookmarkEnd w:id="684"/>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حجاب هاى خدا رسيده است</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حجابى ميان خدا و خلقش نيستامام على عليه السلامـ در توصيف آفريدگار ارجمند والا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كالبدى ندارد تا به انتهايش برسند و در پرده نيست تا پرده از او برداشته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پاسخ كسى كه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چگونه ديدى؟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مقارن كردن چيزها با هم ، دانسته شد كه خود، قرينى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را از برخى محجوب نمود، تا دانسته شود كه ميان او و خلقش حجابى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حارث اعور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به بازار درآمد و مردى را ديد كه پشت كرده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كه در پس هفت پرده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 پشت او نواخت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در پسِ هفت 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خطا كردى ، مادر به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خداوند عز و جل و خلقش پرده اى نيست ؛ چون او با آنان است، هر جا كه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گفته ام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بدانى هر جا باشى ، خدا با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كفّاره سوگندم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بينوايان غذا بدهم؟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جز پروردگارت سوگند خورده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سوگند خوردن به خدا، كفّاره دارد</w:t>
      </w:r>
      <w:r>
        <w:rPr>
          <w:rFonts w:eastAsia="IRNazanin" w:cs="IRNazanin"/>
          <w:color w:val="111111"/>
          <w:sz w:val="28"/>
          <w:szCs w:val="28"/>
          <w:rtl w:val="true"/>
          <w:lang w:bidi="fa-IR"/>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زَعَمَ أَنَّهُ يَعرِفُ اللّهَ بِحِجابٍ أَو بِصورَةٍ أَو بِمِثالٍ فَهُوَ مُشرِكٌ ؛ لِأَنَّ حِجابَهُ ومِثالَهُ وصورَتَهُ غَيرُهُ </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الكافي عن ابن أَبي العوجاء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الصادِقِ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 احتَجَبَ عَنهُم وأَرسَل إِلَيهِمُ الرُّسُلَ ؟ ولو باشَرَهُم بِنَفسِهِ كانَ أَقرَبَ إِلَى الإِيمانِ بِهِ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احتَجَبَ عَنكَ مَن أَراكَ قُدرَتَهُ في نَفسِكَ ؛ نُشوءَكَ ولَم تَكُن ، وكِبَرَكَ بَعدَ صِغَرِكَ ، وقُوَّتَكَ بَعدَ ضَعفِكَ وضَعفَكَ بَعدَ قُوَّتِكَ ، وسُقمَكَ بَعدَ صِحَّتِكَ وصِحَّتَكَ بَعدَ سُقمِكَ ، ورِضاكَ بَعدَ غَضَبِكَ وغَضَبَكَ بَعدَ رِضاكَ ، وحُزنَكَ بَعدَ فَرَحِكَ وفَرَحَكَ بَعدَ حُزنِكَ ، وحُبَّكَ بَعدَ بُغضِكَ وبُغضَكَ بَعدَ حُبِّكَ ، وعَزمَكَ بَعدَ أَناتِكَ وأَناتَكَ بَعدَ عَزمِكَ ، وشَهوَتَكَ بَعدَ كَراهَتِكَ وكَراهَتَكَ بَعدَ شَهوَتِكَ ، ورَغبَتَكَ بَعدَ رَهبَتِكَ ورَهبَتَكَ بَعدَ رَغبَتِكَ ، ورَجاءَكَ بَعدَ يَأسِكَ ويَأسَكَ بَعدَ رَجائِكَ ، وخاطِرَكَ بِما لَم يَكُن في وَهمِكَ ، وعُزوبَ ما أَنتَ مُعتَقِدُهُ عَن ذِهنِكَ ، وما زالَ يُعَدِّدُ عَلَيَّ قُدرَتَهُ الَّتي هِيَ في نَفسِيَ الَّتي لا أَدفَعُها حَتّى ظَنَنتُ أَنَّهُ سَيَظهَرُ فيما بَيني وبَينَهُ </w:t>
      </w:r>
      <w:r>
        <w:rPr>
          <w:rFonts w:eastAsia="Amiri" w:cs="Amiri" w:ascii="Amiri" w:hAnsi="Amiri"/>
          <w:color w:val="111111"/>
          <w:sz w:val="28"/>
          <w:szCs w:val="28"/>
          <w:rtl w:val="true"/>
          <w:lang w:bidi="ar-SA"/>
        </w:rPr>
        <w:t xml:space="preserve">. </w:t>
      </w:r>
      <w:r>
        <w:rPr>
          <w:rStyle w:val="FootnoteAnchor"/>
          <w:rtl w:val="true"/>
        </w:rPr>
        <w:footnoteReference w:id="1198"/>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ادّعا كند كه خدا را در پسِ پرده يا با تصوير و نمونه مى شناسد ، مشرك است ؛ چون پرده و نمونه و تصويرش ، غير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ابن ابى العوجاء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محجوب گشته و برايشان فرستاده مى فرستد؟ اگر خود با آنان در تماس بود ، مردم به ايمان نزديك تر مى شدند؟ امام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واى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تو محجوب است ، كسى كه قدرتش را در خودِ تو نشان داده است ، با پديد آمدنت پس از نبودن ، بزرگى ات پس از كوچكى ، نيرومندى ات پس از ناتوانى، ناتوانى ات پس از نيرومندى، بيمارى ات پس از سلامت، سلامتت پس از بيمارى، رضايتت پس از خشم ، خشمت پس از رضايت، اندوهت پس از شادى، شادى ات پس از اندوه، دوستى ات پس از دشمنى، دشمنى ات در پىِ دوستى، عزمت پس از تعلّل، تعلّلت پس از عزم، اشتياقت پس از ناخوش داشتن، ناخوش داشتنت پس از اشتياق، رغبتت پس از بيم، بيمت پس از رغبت، اميدت پس از نااميدى، نااميدى ات پس از اميد، خطور چيزى كه در خيالت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و پريدن چيزى كه مى دانستى از ذهنت؟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ابن ابى العوجاء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هماره، جلوه هاى قدرت خدا را در خود من برشمُرد ، بى آن كه بتوانم انكار كنم، تا آن جا كه گمان كردم خدا به زودى ميان من و او ظاهر مى شود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مَحجوبٌ بَغَيرِ حِجابٍالإمام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بَينَهُ وبَينَ خَلقِهِ حِجابٌ غَيرُ خَلقِهِ ، احتَجَبَ بِغَيرِ حِجابٍ مَحجوبٍ ، وَاستَتَرَ بِغيرِ سِترٍ مَستورٍ </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اِحتَجَبَ بِغَيرِ حِجابٍ مَحجوبٍ ، وَاستَتَر بِغَيرِ سِترٍ مَستورٍ </w:t>
      </w:r>
      <w:r>
        <w:rPr>
          <w:rFonts w:eastAsia="Amiri" w:cs="Amiri" w:ascii="Amiri" w:hAnsi="Amiri"/>
          <w:color w:val="111111"/>
          <w:sz w:val="28"/>
          <w:szCs w:val="28"/>
          <w:rtl w:val="true"/>
          <w:lang w:bidi="ar-SA"/>
        </w:rPr>
        <w:t xml:space="preserve">. </w:t>
      </w:r>
      <w:r>
        <w:rPr>
          <w:rStyle w:val="FootnoteAnchor"/>
          <w:rtl w:val="true"/>
        </w:rPr>
        <w:footnoteReference w:id="1200"/>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لا حِجابَ بَينَهُ وبَينَ خَلقِهِ غَيرَ خَلقِهِالإمام عليّ عليه السلامـ في جَوابِ مَن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رَبَّكَ؟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بِمُقارَنَتِهِ بَينَ الأَشياءِ عُرِفَ أَن لا قَرينَ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حَجَبَ بَعضَها عَن بَعضٍ ، لِيُعلَمَ أَن لا حِجابَ بَينَهُ وبَينَ خَلقِهِ غَيرَ خَلقِهِ </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تَشمُلُهُ المَشاعِرُ ، ولا تَحجُبُهُ الحُجُبُ ، وَالحِجابُ بَينَهُ وبَينَ خَلقِه خَلقُهُ إِيّاهُم ؛ لاِمتِناعِهِ مِمّا يُمكِنُ في ذَواتِهِم ، ولاِءمكانٍ مِمّا يَمتَنِعُ مِنهُ ، ولاِفتِراقِ الصّانِعِ مِنَ المَصنوعِ ، وَالحادِّ مِنَ المَحدودِ ، وَالرَّبِّ مِنَ المَربوبِ </w:t>
      </w:r>
      <w:r>
        <w:rPr>
          <w:rFonts w:eastAsia="Amiri" w:cs="Amiri" w:ascii="Amiri" w:hAnsi="Amiri"/>
          <w:color w:val="111111"/>
          <w:sz w:val="28"/>
          <w:szCs w:val="28"/>
          <w:rtl w:val="true"/>
          <w:lang w:bidi="ar-SA"/>
        </w:rPr>
        <w:t xml:space="preserve">. </w:t>
      </w:r>
      <w:r>
        <w:rPr>
          <w:rStyle w:val="FootnoteAnchor"/>
          <w:rtl w:val="true"/>
        </w:rPr>
        <w:footnoteReference w:id="1202"/>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5" w:name="pg12771_128748"/>
    </w:p>
    <w:p>
      <w:pPr>
        <w:pStyle w:val="Heading4"/>
        <w:numPr>
          <w:ilvl w:val="3"/>
          <w:numId w:val="1"/>
        </w:numPr>
        <w:rPr/>
      </w:pPr>
      <w:bookmarkStart w:id="686" w:name="__RefHeading___Toc789058_3224264995"/>
      <w:bookmarkStart w:id="687" w:name="_Toc259"/>
      <w:bookmarkEnd w:id="685"/>
      <w:bookmarkEnd w:id="686"/>
      <w:r>
        <w:rPr/>
        <w:t>۹</w:t>
      </w:r>
      <w:r>
        <w:rPr>
          <w:rtl w:val="true"/>
        </w:rPr>
        <w:t xml:space="preserve"> </w:t>
      </w:r>
      <w:r>
        <w:rPr>
          <w:rtl w:val="true"/>
        </w:rPr>
        <w:t xml:space="preserve">/ </w:t>
      </w:r>
      <w:r>
        <w:rPr/>
        <w:t>۲</w:t>
      </w:r>
      <w:r>
        <w:rPr>
          <w:rtl w:val="true"/>
        </w:rPr>
        <w:t xml:space="preserve"> محجوب بى حجاب</w:t>
      </w:r>
      <w:bookmarkEnd w:id="687"/>
    </w:p>
    <w:p>
      <w:pPr>
        <w:pStyle w:val="Heading4"/>
        <w:numPr>
          <w:ilvl w:val="3"/>
          <w:numId w:val="1"/>
        </w:numPr>
        <w:rPr/>
      </w:pPr>
      <w:bookmarkStart w:id="688" w:name="__RefHeading___Toc789060_3224264995"/>
      <w:bookmarkStart w:id="689" w:name="_Toc260"/>
      <w:bookmarkEnd w:id="688"/>
      <w:r>
        <w:rPr/>
        <w:t>۹</w:t>
      </w:r>
      <w:r>
        <w:rPr>
          <w:rtl w:val="true"/>
        </w:rPr>
        <w:t xml:space="preserve"> </w:t>
      </w:r>
      <w:r>
        <w:rPr>
          <w:rtl w:val="true"/>
        </w:rPr>
        <w:t xml:space="preserve">/ </w:t>
      </w:r>
      <w:r>
        <w:rPr/>
        <w:t>۳</w:t>
      </w:r>
      <w:r>
        <w:rPr>
          <w:rtl w:val="true"/>
        </w:rPr>
        <w:t xml:space="preserve"> حجابى ميان او و مخلوقاتش نيست، جز همان مخلوقات</w:t>
      </w:r>
      <w:bookmarkEnd w:id="689"/>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محجوب بى حجابامام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او و خلقش ، حجابى جز همان خلق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حجاب هاى معمول، حجاب برگرفته و بدون پرده هاى رايج، پوشش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حجاب هاى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محجوب و بدون پرده هاى رايج، پوشيده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حجابى ميان او و مخلوقاتش نيست، جز همان مخلوقاتامام على عليه السلامـ در پاسخ كسى كه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چگونه ديدى؟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قرين بودنش با چيزها ، فهميده مى شود كه او را قرينى 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را از برخى ديگر محجوب ساخته تا دانسته شود كه ميان او و خلقش، جز همان خلق ، حجابى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خردها او را در بر نمى گيرد و حجاب ها، او را محجوب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ميان او و خلقش همان آفريدن آنهاست؛ چون آنچه بر اين خلق ممكن است، درباره خدا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آن رو كه محال است خدا، ممكن شود و سازنده از ساخته شده، و اندازه كننده از اندازه شونده، و مالك از مملوك، جدا گردد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الخَلقَ حِجابٌ بَينَهُ وبَينَهُم ، ومُبايَنَتُهُ إِيّاهُم مُفارَقَتُهُ إِنِّيَّتَهُم </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حِجابُهُ النُّورُالكتاب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 </w:t>
      </w:r>
      <w:r>
        <w:rPr>
          <w:rStyle w:val="FootnoteAnchor"/>
          <w:rtl w:val="true"/>
        </w:rPr>
        <w:footnoteReference w:id="12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يُكْشَفُ عَن سَاقٍ وَ يُدْعَوْنَ إِلَى السُّجُودِ فَلاَ يَسْتَطِيعُونَ </w:t>
      </w:r>
      <w:r>
        <w:rPr>
          <w:rFonts w:eastAsia="Amiri" w:cs="Amiri" w:ascii="Amiri" w:hAnsi="Amiri"/>
          <w:color w:val="111111"/>
          <w:sz w:val="28"/>
          <w:szCs w:val="28"/>
          <w:rtl w:val="true"/>
          <w:lang w:bidi="ar-SA"/>
        </w:rPr>
        <w:t xml:space="preserve">» .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الحديثالإمام زين العابدين عليه السلامـ في قَولِهِ تَعالى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رَسولُ اللّهِ صلى الله عليه و آله دَنا مِن حُجُبِ النُّورِ ، فَرَأَى مَلَكوتَ السَّماواتِ ، ثُمَّ تَدَلّى صلى الله عليه و آله ، فَنَظَرَ مِن تَحتِهِ إِلى مَلَكوتِ الأَرضِ حَتّى ظَنَّ أَنَّهُ فِي القُربِ مِنَ الأَرضِ كَقابِ قَوسَينِ أَو أَدنى </w:t>
      </w:r>
      <w:r>
        <w:rPr>
          <w:rFonts w:eastAsia="Amiri" w:cs="Amiri" w:ascii="Amiri" w:hAnsi="Amiri"/>
          <w:color w:val="111111"/>
          <w:sz w:val="28"/>
          <w:szCs w:val="28"/>
          <w:rtl w:val="true"/>
          <w:lang w:bidi="ar-SA"/>
        </w:rPr>
        <w:t xml:space="preserve">. </w:t>
      </w:r>
      <w:r>
        <w:rPr>
          <w:rStyle w:val="FootnoteAnchor"/>
          <w:rtl w:val="true"/>
        </w:rPr>
        <w:footnoteReference w:id="1206"/>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0" w:name="pg12771_128750"/>
    </w:p>
    <w:p>
      <w:pPr>
        <w:pStyle w:val="Heading4"/>
        <w:numPr>
          <w:ilvl w:val="3"/>
          <w:numId w:val="1"/>
        </w:numPr>
        <w:rPr/>
      </w:pPr>
      <w:bookmarkStart w:id="691" w:name="__RefHeading___Toc789062_3224264995"/>
      <w:bookmarkStart w:id="692" w:name="_Toc261"/>
      <w:bookmarkEnd w:id="690"/>
      <w:bookmarkEnd w:id="691"/>
      <w:r>
        <w:rPr/>
        <w:t>۹</w:t>
      </w:r>
      <w:r>
        <w:rPr>
          <w:rtl w:val="true"/>
        </w:rPr>
        <w:t xml:space="preserve"> </w:t>
      </w:r>
      <w:r>
        <w:rPr>
          <w:rtl w:val="true"/>
        </w:rPr>
        <w:t xml:space="preserve">/ </w:t>
      </w:r>
      <w:r>
        <w:rPr/>
        <w:t>۴</w:t>
      </w:r>
      <w:r>
        <w:rPr>
          <w:rtl w:val="true"/>
        </w:rPr>
        <w:t xml:space="preserve"> حجاب او نور است</w:t>
      </w:r>
      <w:bookmarkEnd w:id="692"/>
    </w:p>
    <w:p>
      <w:pPr>
        <w:pStyle w:val="BookText"/>
        <w:rPr/>
      </w:pPr>
      <w:r>
        <w:rPr>
          <w:rFonts w:ascii="Amiri" w:hAnsi="Amiri" w:eastAsia="Amiri" w:cs="Amiri"/>
          <w:color w:val="111111"/>
          <w:sz w:val="28"/>
          <w:sz w:val="28"/>
          <w:szCs w:val="28"/>
          <w:rtl w:val="true"/>
          <w:lang w:bidi="ar-SA"/>
        </w:rPr>
        <w:t>امام 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خلق را حجاب ميان خود و آنان قرار داد و تباين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با آنان ، خود، سبب جدايى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حجاب او نور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در آسمان برين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نزديك و نزديك تر شد ، تا به اندازه فاصله ميان دو 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نزديك تر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پرده از ساق برگرفته شود و آنها را به سجود بخوانند، ولى نتوانند</w:t>
      </w:r>
      <w:r>
        <w:rPr>
          <w:rFonts w:eastAsia="IRNazanin" w:cs="IRNazanin"/>
          <w:color w:val="111111"/>
          <w:sz w:val="28"/>
          <w:szCs w:val="28"/>
          <w:rtl w:val="true"/>
          <w:lang w:bidi="fa-IR"/>
        </w:rPr>
        <w:t xml:space="preserve">» . </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حديثامام زين العابدين عليه السلامـ درباره سخن خداى متعال ـ</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سپس نزديك و نزديك تر شد تا به اندازه فاصله ميان دو 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نزديك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پيامبر خدا بود كه به حجاب هاى نور، نزديك شد و ملكوت آسمان ها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نزديك تر شد و از پايين به ملكوت زمين نگريست تا آن جا كه پنداشت كه از زمين به اندازه فاصله دو 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آن هم كمتر فاصله دارد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السلامـ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مِن نُورٍ يُكشَفُ فَيَقَعُ المُؤمِنونَ سُجَّدا </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حِجابُهُ النّورُ ، لَو كَشَفَهُ لَأَحرَقَت سُبُحاتُ وَجهِهِ مَا انتَهى إِلَيهِ بَصَرُهُ مِن خَلقِهِ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عنه صلى الله عليه و آلهـ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يا مَنِ احتَجَبَ بِشُعاعِ نورِهِ عَن نَواظِرِ خَلقِهِ ، يا مَن تَسَربَلَ بِالجَلالِ وَالعَظَمَةِ ، وَاشتَهَرَ بِالتَّجَبُّرِ في قُدسِهِ </w:t>
      </w:r>
      <w:r>
        <w:rPr>
          <w:rFonts w:eastAsia="Amiri" w:cs="Amiri" w:ascii="Amiri" w:hAnsi="Amiri"/>
          <w:color w:val="111111"/>
          <w:sz w:val="28"/>
          <w:szCs w:val="28"/>
          <w:rtl w:val="true"/>
          <w:lang w:bidi="ar-SA"/>
        </w:rPr>
        <w:t xml:space="preserve">.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وهُوَ الكَينونُ أَوَّلاً ، والدَّيمومُ أَبدا المُحتَجِبُ بِنورِهِ دونَ خَلقِهِ ، فِي الأُفُقِ الطَّامِحِ ، وَالعِزِّ الشَّامِخِ ، وَالمُلكِ الباذِخِ ، فَوقَ كُلِّ شَيءٍ عَلا ، ومِن كُلِّ شَيءٍ دَنا ، فَتَجَلّى لِخَلقِهِ مِن غَيرِ أَن يَكونَ يُرى ، وهُوَ بِالمَنظَرِ الأَعلى ، فَأَحَبَّ الاِختِصاصَ بِالتَّوحيدِ ؛ إِذِ احتَجَبَ بِنُورِهِ ، وسَما في عُلُوِّهِ ، واستَتَرَ عَن خَلقِهِ ، وبَعَثَ إِلَيهِمُ الرُّسُلَ ؛ لِتَكونَ لَهُ الحُجَّةُ البالِغَةُ عَلى خَلقِهِ ، ويَكونَ رُسُلُهُ إِلَيهِم شُهداءَ عَلَيهِم ، وَابتَعَثَ فيهِمُ النَّبِيِّينَ مُبَشِّرينَ ومُنذِرينَ ، لِيَهلِكَ مَن هَلَكَ عَن بَيِّنَةٍ ، ويَحيا مَن حَيَّ عَن بَيِّنَةٍ ، ولِيَعقِلَ العِبادُ عَن رَبِّهِم ما جَهِلوهُ ، فَيَعرِفوهُ بِرُبوبِيَّتِهِ بَعدَ ما أَنكَروا ، ويُوَحِّدوهُ بِالإِلهِيَّةِ بَعدَما عَضَدوا </w:t>
      </w:r>
      <w:r>
        <w:rPr>
          <w:rFonts w:eastAsia="Amiri" w:cs="Amiri" w:ascii="Amiri" w:hAnsi="Amiri"/>
          <w:color w:val="111111"/>
          <w:sz w:val="28"/>
          <w:szCs w:val="28"/>
          <w:rtl w:val="true"/>
          <w:lang w:bidi="ar-SA"/>
        </w:rPr>
        <w:t xml:space="preserve">. </w:t>
      </w:r>
      <w:r>
        <w:rPr>
          <w:rStyle w:val="FootnoteAnchor"/>
          <w:rtl w:val="true"/>
        </w:rPr>
        <w:footnoteReference w:id="1212"/>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السلامـ درباره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پرده از ساق برگرفته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حجابى از نور گشوده مى شود و مؤمنان به سجده مى افتند </w:t>
      </w:r>
      <w:r>
        <w:rPr>
          <w:rFonts w:eastAsia="IRNazanin" w:cs="IRNazanin"/>
          <w:color w:val="111111"/>
          <w:sz w:val="28"/>
          <w:szCs w:val="28"/>
          <w:rtl w:val="true"/>
          <w:lang w:bidi="fa-IR"/>
        </w:rPr>
        <w:t xml:space="preserve">.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حجابش نور است و اگر آن را بگشايد ، نور چهره اش مردم را تا آن جا كه ديده كار مى كند ، مى 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 اى آن كه با پرتو نورش از نگاه خلقش حجاب گرفته ، اى آن كه جامه جلال و عظمت پوشيده و به شُكوه قداستش شهره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خدايى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هستى و جاويد هميشگى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نور خود، از خلقش در حجاب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بلنداى افق است و فراز عزّت و جايگاه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چيز بالاتر و از همه چيز نزديك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آن كه ديده شود، براى خلقش جلوه نمود و او در ديدگاه، برين بود و خواست تنها خود، يگانه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نور خويش، حجاب شد و در والايى اش اوج گرفت ، خود را از خلقش پوشيده داشت و پيامبران را به سوى آنان فرستاد تا حجّتى رسا بر خلقش باشد و فرستادگانش به سوى آنها، گواه بر آنان باشند و پيامبران را در ميانشان به مژده و هشدار دادن بر انگيخت تا هر كه هلاك مى گردد و يا زنده مى شود، از سرِ دليلى روشن باشد و بندگان، آنچه را نمى دانند، از پروردگار خود، فرا گيرند ، پس از نشناختن ، به رُبوبيتش پى ببرند و بعد از شريك گرفتن براى او ، يگانه اش بشمارند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عليّ عليه السلامـ في مُناجاتِهِ في شَهرِ شَعبانَ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هَب لي كَمالَ الاِنقِطاعِ إِلَيكَ ، وأَنِر أَبصارَ قُلوبِنا بِضِياءِ نَظَرِها إِلَيكَ ، حَتّى تَخرِقَ أَبصارُ القُلوبِ حُجُبَ النّورِ، فَتَصِلَ إِلى مَعدِنِ العَظَمَةِ، وتَصيرَ أَرواحُنا مُعَلَّقَةً بِعِزِّ قُدسِكَ</w:t>
      </w:r>
      <w:r>
        <w:rPr>
          <w:rFonts w:eastAsia="Amiri" w:cs="Amiri" w:ascii="Amiri" w:hAnsi="Amiri"/>
          <w:color w:val="111111"/>
          <w:sz w:val="28"/>
          <w:szCs w:val="28"/>
          <w:rtl w:val="true"/>
          <w:lang w:bidi="ar-SA"/>
        </w:rPr>
        <w:t xml:space="preserve">.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التوحيد عن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موسَى بنِ جَعفَرٍ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عَرَجَ اللّهُ بِنَبِيِّهِ صلى الله عليه و آله إِلَى السَّماءِ ، ومِنها إِلى سِدرَةِ المُنتَهى ، ومِنها إِلى حُجُبِ النُّورِ ، وخاطَبَهُ وناجاهُ هُناكَ وَاللّهُ لا يُوصَفُ بِمَكانٍ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تَبارَكَ وتَعالى ـ لا يُوصَفُ بِمَكانٍ ولا يَجري عَلَيهِ زَمانٌ ، ولكِنَّهُ عز و جل أَرادَ أَن يُشَرِّفَ بِهِ مَلائِكَتَهُ وسُكّانَ سَماواتِهِ ، ويُكرِمَهُم بِمُشاهَدَتِهِ ، ويُرِيَهُ مِن عَجائِبِ عَظَمَتِهِ ما يُخبِرُ بِهِ بَعدَ هُبوطِهِ ، ولَيسَ ذلِكَ عَلى ما يَقولُ المُشَبِّهونَ ، سُبحانَ اللّهِ وتَعالى عَمّا يُشرِكونَ </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حِجابُهُ النُّورُ وَالظُّلمَةُرسول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دونَ سَبعينَ أَلفَ حِجابٍ مِن نورٍ وظُلمَةٍ ، وما يَسمَعُ مِن نَفسٍ شَيئا من حِسِّ تِلكَ الحُجُبِ إِلاّ زَهَقَت </w:t>
      </w:r>
      <w:r>
        <w:rPr>
          <w:rFonts w:eastAsia="Amiri" w:cs="Amiri" w:ascii="Amiri" w:hAnsi="Amiri"/>
          <w:color w:val="111111"/>
          <w:sz w:val="28"/>
          <w:szCs w:val="28"/>
          <w:rtl w:val="true"/>
          <w:lang w:bidi="ar-SA"/>
        </w:rPr>
        <w:t xml:space="preserve">. </w:t>
      </w:r>
      <w:r>
        <w:rPr>
          <w:rStyle w:val="FootnoteAnchor"/>
          <w:rtl w:val="true"/>
        </w:rPr>
        <w:footnoteReference w:id="1216"/>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3" w:name="pg12771_128754"/>
    </w:p>
    <w:p>
      <w:pPr>
        <w:pStyle w:val="Heading4"/>
        <w:numPr>
          <w:ilvl w:val="3"/>
          <w:numId w:val="1"/>
        </w:numPr>
        <w:rPr/>
      </w:pPr>
      <w:bookmarkStart w:id="694" w:name="__RefHeading___Toc789064_3224264995"/>
      <w:bookmarkStart w:id="695" w:name="_Toc262"/>
      <w:bookmarkEnd w:id="693"/>
      <w:bookmarkEnd w:id="694"/>
      <w:r>
        <w:rPr/>
        <w:t>۹</w:t>
      </w:r>
      <w:r>
        <w:rPr>
          <w:rtl w:val="true"/>
        </w:rPr>
        <w:t xml:space="preserve"> </w:t>
      </w:r>
      <w:r>
        <w:rPr>
          <w:rtl w:val="true"/>
        </w:rPr>
        <w:t xml:space="preserve">/ </w:t>
      </w:r>
      <w:r>
        <w:rPr/>
        <w:t>۵</w:t>
      </w:r>
      <w:r>
        <w:rPr>
          <w:rtl w:val="true"/>
        </w:rPr>
        <w:t xml:space="preserve"> حجاب او نور و ظلمت است</w:t>
      </w:r>
      <w:bookmarkEnd w:id="695"/>
    </w:p>
    <w:p>
      <w:pPr>
        <w:pStyle w:val="Heading5"/>
        <w:numPr>
          <w:ilvl w:val="4"/>
          <w:numId w:val="1"/>
        </w:numPr>
        <w:rPr/>
      </w:pPr>
      <w:bookmarkStart w:id="696" w:name="__RefHeading___Toc789066_3224264995"/>
      <w:bookmarkStart w:id="697" w:name="_Toc263"/>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امام على عليه السلامـ در مناجات شعبانيه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گسستن از همه و پيوستن به خودت را به من عطا فرما و ديدگان دل ما را با پرتو نگاهت، روشن بنما تا ديده دل ، حجاب هاى نور را بدَرَد و به معدن عظمتت بپيوندد و جان هايمان به عزّت قدس تو بپيوندد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التوحيدـ به نقل از يونس بن عبدالرحمان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كاظم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 ، خداوند، پيامبرش را به آسمان بالا برد و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حجاب هاى نور برد و آن جا با او سخن گفت و نجوا كرد ، در حالى كه خداوند، جا و مكان ندارد؟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ـ تبارك و تعالى ـ به مكان توصيف نمى شود و زمان بر او جارى نمى گردد ؛ امّا خداوند عز و جلخواست تا فرشتگان و ساكنان آسمان هايش را به قدوم پيامبر خدا بزرگ بدارد و به ديدارش اِكرامشان كند و شگفتى هاى عظمت خود را ـ همان ها كه پيامبر صلى الله عليه و آلهپس از فرودش از آنها خبر داد ـ به او بنمايد ؛ و اينها، آن گونه كه مُشبّهه </w:t>
      </w:r>
      <w:r>
        <w:rPr>
          <w:rStyle w:val="FootnoteAnchor"/>
          <w:rtl w:val="true"/>
        </w:rPr>
        <w:footnoteReference w:id="1217"/>
      </w:r>
      <w:r>
        <w:rPr>
          <w:rFonts w:ascii="IRNazanin" w:hAnsi="IRNazanin" w:eastAsia="IRNazanin"/>
          <w:color w:val="111111"/>
          <w:sz w:val="28"/>
          <w:sz w:val="28"/>
          <w:szCs w:val="28"/>
          <w:rtl w:val="true"/>
          <w:lang w:bidi="fa-IR"/>
        </w:rPr>
        <w:t xml:space="preserve">مى گويند،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 و والاتر از آنچه با او شريكش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حجاب او نور و ظلمت استپيامبر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در پسِ هفتاد هزار حجاب نورانى و ظلمانى است و هيچ جانى ، چيزى از آن حجاب ها را احساس نمى كند، جز آن كه از تن به در رود </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بَينَ اللّهِ وبَينَ خَلقِهِ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w:t>
      </w:r>
      <w:r>
        <w:rPr>
          <w:rFonts w:eastAsia="Amiri" w:cs="Amiri" w:ascii="Amiri" w:hAnsi="Amiri"/>
          <w:color w:val="111111"/>
          <w:sz w:val="28"/>
          <w:szCs w:val="28"/>
          <w:rtl w:val="true"/>
          <w:lang w:bidi="ar-SA"/>
        </w:rPr>
        <w:t xml:space="preserve">) </w:t>
      </w:r>
      <w:r>
        <w:rPr>
          <w:rStyle w:val="FootnoteAnchor"/>
          <w:rtl w:val="true"/>
        </w:rPr>
        <w:footnoteReference w:id="1218"/>
      </w:r>
      <w:r>
        <w:rPr>
          <w:rFonts w:ascii="Amiri" w:hAnsi="Amiri" w:eastAsia="Amiri" w:cs="Amiri"/>
          <w:color w:val="111111"/>
          <w:sz w:val="28"/>
          <w:sz w:val="28"/>
          <w:szCs w:val="28"/>
          <w:rtl w:val="true"/>
          <w:lang w:bidi="ar-SA"/>
        </w:rPr>
        <w:t xml:space="preserve">أَلفَ حِجابٍ ، وأَقرَبُ الخَلقِ إِلَى اللّهِ أَنَا وإِسرافيلُ ، وبَينَنا وبَينَهُ أَربَعَةُ حُجُبٍ ، حِجابٌ مِن نُورٍ ، وحِجابٌ مِن ظُلمَةٍ ، وحِجابٌ مِنَ الغَمامِ ، وحِجابٌ مِنَ الماءِ </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النَّبِيِّ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سَبعينَ حِجابا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سَبعَمِئَةِ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أَلفَ حِجابٍ مِن نُورٍ وظُلمَةٍ ، لَو كَشَفَها عَن وَجهِهِ لاَحتَرَقَت </w:t>
      </w:r>
      <w:r>
        <w:rPr>
          <w:rStyle w:val="FootnoteAnchor"/>
          <w:rtl w:val="true"/>
        </w:rPr>
        <w:footnoteReference w:id="1220"/>
      </w:r>
      <w:r>
        <w:rPr>
          <w:rFonts w:ascii="Amiri" w:hAnsi="Amiri" w:eastAsia="Amiri" w:cs="Amiri"/>
          <w:color w:val="111111"/>
          <w:sz w:val="28"/>
          <w:sz w:val="28"/>
          <w:szCs w:val="28"/>
          <w:rtl w:val="true"/>
          <w:lang w:bidi="ar-SA"/>
        </w:rPr>
        <w:t xml:space="preserve">سُبُحاتُ وَجهِهِ ما أَدرَكَهُ بَصَرُهُ مِن خَلقِهِ </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الإمام زين العابدين عليه السلامـ في مُناجاتِهِ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وَاجعَلنا مِنَ الَّذين فَتَقتَ لَهُم رَتقَ عَظيمِ غَواشي جُفونِ حَدَقِ عُيونِ القُلوبِ ، حَتّى نَظَروا إِلى تَدبيرِ حِكمَتِكَ وشَواهِدِ حُجَجِ بَيِّناتِكَ ، فَعَرَفوكَ بِمَحصولِ فِطَنِ القُلوبِ ، وأَنتَ في غَوامِضِ سُتُراتِ حُجُبِ القُلوبِ ، فَسُبحانَكَ أَيُّ عَينٍ تَقومُ بِها نُصبَ نُورِكَ ، أَم تَرقَأُ إِلى نورِ ضِياءِ قُدسِكَ ؟ أَو أَيُّ فَهمٍ يَفهَمُ ما دونَ ذلِكَ إِلاَّ الأَبصارَ الَّتي كَشَفتَ عَنها حُجُبَ العَمِيَّةِ ، فَرَقَت أَرواحُهُم عَلى أَجنِحَةِ المَلائِكَةِ ، فَسَمّاهُم أَهلُ المَلَكوتِ زُوّارا ، وأَسماهُم أَهلُ الجَبَروتِ عُمّارا ، فَتَرَدَّدوا في مَصافِّ المُسَبِّحينَ ، وتَعَلَّقوا بِحِجابِ القُدرَةِ ، وناجَوا رَبَّهُم عِندَ كُلِّ شَهَوةٍ ، فَحَرَّقَت </w:t>
      </w:r>
      <w:r>
        <w:rPr>
          <w:rStyle w:val="FootnoteAnchor"/>
          <w:rtl w:val="true"/>
        </w:rPr>
        <w:footnoteReference w:id="1222"/>
      </w:r>
      <w:r>
        <w:rPr>
          <w:rFonts w:ascii="Amiri" w:hAnsi="Amiri" w:eastAsia="Amiri" w:cs="Amiri"/>
          <w:color w:val="111111"/>
          <w:sz w:val="28"/>
          <w:sz w:val="28"/>
          <w:szCs w:val="28"/>
          <w:rtl w:val="true"/>
          <w:lang w:bidi="ar-SA"/>
        </w:rPr>
        <w:t xml:space="preserve">قُلوبُهُم حُجُبَ النُّورِ ، حَتّى نَظَروا بِعَينِ القُلوبِ إِلى عِزِّ الجَلالِ في عِظَمِ المَلَكوتِ ، فَرَجَعَتِ القُلوبُ إِلَى الصُّدورِ عَلَى النِّيّاتِ بِمَعرِفَةِ تَوحيدِكَ ، فَلا إِلهَ إِلاّ أَنتَ وَحدَكَ لا شَريكَ لَكَ ، تَعالَيتَ عَمّا يَقولُ الظّالِمونَ عُلُوّا كَبيرا </w:t>
      </w:r>
      <w:r>
        <w:rPr>
          <w:rFonts w:eastAsia="Amiri" w:cs="Amiri" w:ascii="Amiri" w:hAnsi="Amiri"/>
          <w:color w:val="111111"/>
          <w:sz w:val="28"/>
          <w:szCs w:val="28"/>
          <w:rtl w:val="true"/>
          <w:lang w:bidi="ar-SA"/>
        </w:rPr>
        <w:t xml:space="preserve">. </w:t>
      </w:r>
      <w:r>
        <w:rPr>
          <w:rStyle w:val="FootnoteAnchor"/>
          <w:rtl w:val="true"/>
        </w:rPr>
        <w:footnoteReference w:id="1223"/>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ميان خدا و خلقش 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حجاب است و نزديك ترينِ مخلوقات به خدا ، من و اسرافيل هستيم و ميان ما و او، چهار حجاب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حجابى از نور ، حجابى از ظلمت ، حجابى از ابر و حجابى از 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عوالى اللآلى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صلى الله عليه و آله 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هفتاد حجاب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هفتصد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حجاب از نور و ظلمت، كه اگر آنها را بگشايد ، نور چهره اش مردم را تا آن جا كه ديده كار مى كند ، مى سوزانَد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زين العابدين عليه السلامـ در مناجاتش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درود فرست و ما را از كسانى قرار ده كه پرده ضخيم پلك را بر مردمك چشم دل آنها دريدى تا به تدبير حكيمانه و گواهى حجّت هاى آشكارت بنگرند و تو را با دستاورد فطانتِ دل بشناسند ، در حالى كه تو پيچيده در پسِ پرده هاى آويخته بر دل ها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كدامين چشم، تاب ايستادن در برابر نور تو را دارد يا به پرتو نور قدست دست مى يازد يا كدامين فهم ، كمتر از آن را مى فهمد، جز ديدگانى كه حجاب هاى نابينايى را از آنها برگرفتى؟ پس جان هايشان ، سوار بر بال فرشتگان، پَر كشيد تا ملكوتيان، آنان را ديداركنندگان بنامند و جبروتيان، آبادگران، و ميان صف هاى تسبيح كنندگان، رفت و آمد مى كنند و از پرده قدرت مى آويزند و در هر خواسته با پروردگارشان نجوا مى كنند تا دل هايشان ، حجاب هاى نور را بسوزانَد و به ديده دل، به شُكوه عزّت خدايى در بزرگاى ملكوت نگريستند و چون دل ها به سينه ها بازگشت ، در درون به معرفت يگانگى ات ، سرشته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جز تو نيست ؛ يگانه و بى شريك، و از آنچه ستمكاران مى گويند، بسى بالاتر و والاترى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98" w:name="pg12771_128760"/>
    </w:p>
    <w:p>
      <w:pPr>
        <w:pStyle w:val="Heading5"/>
        <w:numPr>
          <w:ilvl w:val="4"/>
          <w:numId w:val="1"/>
        </w:numPr>
        <w:rPr/>
      </w:pPr>
      <w:bookmarkStart w:id="699" w:name="__RefHeading___Toc789068_3224264995"/>
      <w:bookmarkStart w:id="700" w:name="_Toc264"/>
      <w:bookmarkEnd w:id="698"/>
      <w:bookmarkEnd w:id="699"/>
      <w:r>
        <w:rPr>
          <w:rtl w:val="true"/>
        </w:rPr>
        <w:t>نگاهى به روايات حُجب</w:t>
      </w:r>
      <w:bookmarkEnd w:id="700"/>
    </w:p>
    <w:p>
      <w:pPr>
        <w:pStyle w:val="BookText"/>
        <w:rPr/>
      </w:pPr>
      <w:r>
        <w:rPr>
          <w:rFonts w:ascii="IRNazanin" w:hAnsi="IRNazanin" w:eastAsia="IRNazanin"/>
          <w:color w:val="111111"/>
          <w:sz w:val="28"/>
          <w:sz w:val="28"/>
          <w:szCs w:val="28"/>
          <w:rtl w:val="true"/>
          <w:lang w:bidi="fa-IR"/>
        </w:rPr>
        <w:t xml:space="preserve">نگاهى به روايات حُجبهمان طور كه ملاحظه شد ، آنچه درباره حجاب هاى خداوند متعال روايت شده است، به پنج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 رواياتى كه تأكيد دارند بين خدا و خلق ، حجابى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ناظر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هستند كه اين صفت، در شمارى از روايات، بدين گونه تبيين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لِقُلوبِهِم بِحُجَّتِهِ </w:t>
      </w:r>
      <w:r>
        <w:rPr>
          <w:rFonts w:eastAsia="IRNazanin" w:cs="IRNazanin"/>
          <w:color w:val="111111"/>
          <w:sz w:val="28"/>
          <w:szCs w:val="28"/>
          <w:rtl w:val="true"/>
          <w:lang w:bidi="fa-IR"/>
        </w:rPr>
        <w:t xml:space="preserve">. </w:t>
      </w:r>
      <w:r>
        <w:rPr>
          <w:rStyle w:val="FootnoteAnchor"/>
          <w:rtl w:val="true"/>
        </w:rPr>
        <w:footnoteReference w:id="1224"/>
      </w:r>
      <w:r>
        <w:rPr>
          <w:rFonts w:ascii="Amiri" w:hAnsi="Amiri" w:eastAsia="Amiri" w:cs="Amiri"/>
          <w:color w:val="111111"/>
          <w:sz w:val="28"/>
          <w:sz w:val="28"/>
          <w:szCs w:val="28"/>
          <w:rtl w:val="true"/>
          <w:lang w:bidi="ar-SA"/>
        </w:rPr>
        <w:t>با حجّت خويش بر دل هايشان ظاهر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بِعَجائِبِ تَدبيرِهِ لِلنّاظِرينَ </w:t>
      </w:r>
      <w:r>
        <w:rPr>
          <w:rFonts w:eastAsia="Amiri" w:cs="Amiri" w:ascii="Amiri" w:hAnsi="Amiri"/>
          <w:color w:val="111111"/>
          <w:sz w:val="28"/>
          <w:szCs w:val="28"/>
          <w:rtl w:val="true"/>
          <w:lang w:bidi="ar-SA"/>
        </w:rPr>
        <w:t xml:space="preserve">. </w:t>
      </w:r>
      <w:r>
        <w:rPr>
          <w:rStyle w:val="FootnoteAnchor"/>
          <w:rtl w:val="true"/>
        </w:rPr>
        <w:footnoteReference w:id="1225"/>
      </w:r>
      <w:r>
        <w:rPr>
          <w:rFonts w:ascii="IRNazanin" w:hAnsi="IRNazanin" w:eastAsia="IRNazanin"/>
          <w:color w:val="111111"/>
          <w:sz w:val="28"/>
          <w:sz w:val="28"/>
          <w:szCs w:val="28"/>
          <w:rtl w:val="true"/>
          <w:lang w:bidi="fa-IR"/>
        </w:rPr>
        <w:t>با تدبيرهاى شگفتش، بر ناظران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 رواياتى كه دلالت مى كنند بر اين كه خداوند متعال با اين كه حجاب ندارد، محجوب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ناظر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هستند</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در سخن امام على عليه السلامچنين توضيح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الباطِنُ بِجَلالِ عِزَّتِهِ عَن فِكرِ المُتَوَهِّمينَ </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به جلال عزّتش از انديشه خيال پردازان،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 رواياتى كه دلالت دارند بر اين كه حجاب ميان خدا و خلق ، مخلوق بودن آنهاست ؛ زيرا محال است آفريده محدود ، بر آفريدگار نامحدود، احاطه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روايات ، همه احاديثى كه در باب چهارم اين فصل گذشت نيز دلالت بر اين معنا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چهارم ، رواياتى اند كه مى گويند حجاب خداوند متعال ،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از حُجُب نورانى ، آن گونه كه گفته شده، مراتب خودبينى باشد كه نوعى حجاب تكوينى محسوب مى شود و سالك، در هر مرحله اى از كمالات نفسانى كه باشد، تا اين حجاب ها را كنار نزند، به معرفت شهودى دست نمى يابد،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ديده خودبين، نتوان ديد خدا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مناجات شعبانيه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وأَنِر أَبصارَ قُلوبِنا بِضِياءِ نَظَرِها إِلَيكَ ، حَتّى تَخرِقَ أَبصارُ القُلوبِ حُجُبَ النُّورِ ، فَتَصِلَ إِلى مَعدِنِ العَظَمَةِ </w:t>
      </w:r>
      <w:r>
        <w:rPr>
          <w:rFonts w:eastAsia="IRNazanin" w:cs="IRNazanin"/>
          <w:color w:val="111111"/>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و ديده هاى دلِ ما را با روشنى نگاه به خود ، نورانى كن تا آن جا كه ديده هاى دل ، پرده هاى نور را بدَرَد و به معدن عظمت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مطالب بيان شده، مى توان گفت كه در اين قسمت از دعا، منظور از خَرقِ حجاب هاى نور به وسيله دل، اين است كه سالك در سلوك الى اللّه ، به نقطه اى</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برسد كه در نتيجه شدّت محبّت به خدا، حجاب هاى خودبينى به كلّى كنار رود، به گونه اى كه چيزى جز خداى تعالى نبيند و به گفته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عاشق و معشوق، هيچ حايل نيست تو خود حجاب خودى حافظ، از ميان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مرحله از خداشناسى ، هر چند بالاترينِ منازل سلوك و برترينِ درجات معرفت است ، ليكن بى ترديد، به معناى احاطه مخلوق بر خالق و شناخت حقيقت خداوند متعال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سرحلقه اهل معرفت ، خاتم انبيا پيامبر خدا، ضمن تصريح بر اين كه براى او هم شناخت كُنه حضرت حق ميسّر نيست،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أَعلى وأَجَلُّ أَن يَطَّلِعَ أَحدٌ عَلى كُنهِ مَعرِفَتِهِ </w:t>
      </w:r>
      <w:r>
        <w:rPr>
          <w:rFonts w:eastAsia="IRNazanin" w:cs="IRNazanin"/>
          <w:color w:val="111111"/>
          <w:sz w:val="28"/>
          <w:szCs w:val="28"/>
          <w:rtl w:val="true"/>
          <w:lang w:bidi="fa-IR"/>
        </w:rPr>
        <w:t xml:space="preserve">. </w:t>
      </w:r>
      <w:r>
        <w:rPr>
          <w:rStyle w:val="FootnoteAnchor"/>
          <w:rtl w:val="true"/>
        </w:rPr>
        <w:footnoteReference w:id="1228"/>
      </w:r>
      <w:r>
        <w:rPr>
          <w:rFonts w:ascii="IRNazanin" w:hAnsi="IRNazanin" w:eastAsia="IRNazanin"/>
          <w:color w:val="111111"/>
          <w:sz w:val="28"/>
          <w:sz w:val="28"/>
          <w:szCs w:val="28"/>
          <w:rtl w:val="true"/>
          <w:lang w:bidi="fa-IR"/>
        </w:rPr>
        <w:t>خدا، والاتر و و برتر از آن است كه كسى به كُنه معرفت او پى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شناخت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لا يَعلَمُ ما هُوَ إِلاّ هُوَ </w:t>
      </w:r>
      <w:r>
        <w:rPr>
          <w:rFonts w:eastAsia="IRNazanin" w:cs="IRNazanin"/>
          <w:color w:val="111111"/>
          <w:sz w:val="28"/>
          <w:szCs w:val="28"/>
          <w:rtl w:val="true"/>
          <w:lang w:bidi="fa-IR"/>
        </w:rPr>
        <w:t xml:space="preserve">! </w:t>
      </w:r>
      <w:r>
        <w:rPr>
          <w:rStyle w:val="FootnoteAnchor"/>
          <w:rtl w:val="true"/>
        </w:rPr>
        <w:footnoteReference w:id="1229"/>
      </w:r>
      <w:r>
        <w:rPr>
          <w:rFonts w:ascii="IRNazanin" w:hAnsi="IRNazanin" w:eastAsia="IRNazanin"/>
          <w:color w:val="111111"/>
          <w:sz w:val="28"/>
          <w:sz w:val="28"/>
          <w:szCs w:val="28"/>
          <w:rtl w:val="true"/>
          <w:lang w:bidi="fa-IR"/>
        </w:rPr>
        <w:t>اى كه جز او نمى داند او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سُبحانَكَ ما عَرَفناكَ حَقَّ مَعرِفَتِكَ </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چنان كه حق معرفت توست، نمى شناسيم</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1" w:name="pg12771_128763"/>
    </w:p>
    <w:p>
      <w:pPr>
        <w:pStyle w:val="Heading5"/>
        <w:numPr>
          <w:ilvl w:val="4"/>
          <w:numId w:val="1"/>
        </w:numPr>
        <w:rPr/>
      </w:pPr>
      <w:bookmarkStart w:id="702" w:name="__RefHeading___Toc789070_3224264995"/>
      <w:bookmarkStart w:id="703" w:name="_Toc265"/>
      <w:bookmarkEnd w:id="701"/>
      <w:bookmarkEnd w:id="702"/>
      <w:r>
        <w:rPr>
          <w:rtl w:val="true"/>
        </w:rPr>
        <w:t>توضيح علاّمه مجلسى درباره روايات حُجُب</w:t>
      </w:r>
      <w:bookmarkEnd w:id="703"/>
    </w:p>
    <w:p>
      <w:pPr>
        <w:pStyle w:val="BookText"/>
        <w:rPr/>
      </w:pPr>
      <w:r>
        <w:rPr>
          <w:rFonts w:ascii="IRNazanin" w:hAnsi="IRNazanin" w:eastAsia="IRNazanin"/>
          <w:color w:val="111111"/>
          <w:sz w:val="28"/>
          <w:sz w:val="28"/>
          <w:szCs w:val="28"/>
          <w:rtl w:val="true"/>
          <w:lang w:bidi="fa-IR"/>
        </w:rPr>
        <w:t xml:space="preserve">دسته پنجم ، رواياتى اند كه حجاب هاى خداوند متعال را به حجاب هاى نورانى و ظلمانى تقسيم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 به معناى احتمالىِ حجاب هاى نورانى </w:t>
      </w:r>
      <w:r>
        <w:rPr>
          <w:rStyle w:val="FootnoteAnchor"/>
          <w:rtl w:val="true"/>
        </w:rPr>
        <w:footnoteReference w:id="1231"/>
      </w:r>
      <w:r>
        <w:rPr>
          <w:rFonts w:ascii="IRNazanin" w:hAnsi="IRNazanin" w:eastAsia="IRNazanin"/>
          <w:color w:val="111111"/>
          <w:sz w:val="28"/>
          <w:sz w:val="28"/>
          <w:szCs w:val="28"/>
          <w:rtl w:val="true"/>
          <w:lang w:bidi="fa-IR"/>
        </w:rPr>
        <w:t xml:space="preserve">اشاره شد ؛ امّا مقصود از حجاب هاى ظلمانى ، ظاهرا زنگارهايى است كه در اثرِ كارهاى ناشايست بر ديده دل مى نشيند و مانع خداشناسى مى گردد ، چنان كه در قرآن كريم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كَلاَّ بَلْ رَانَ عَلَى قُلُوبِهِم مَّا كَانُوا يَكْسِبُونَ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إِنَّهُمْ عَن رَّبِّهِمْ يَوْمَئذٍ لَّمَحْجُوبُونَ </w:t>
      </w:r>
      <w:r>
        <w:rPr>
          <w:rFonts w:eastAsia="IRNazanin" w:cs="IRNazanin"/>
          <w:color w:val="111111"/>
          <w:sz w:val="28"/>
          <w:szCs w:val="28"/>
          <w:rtl w:val="true"/>
          <w:lang w:bidi="fa-IR"/>
        </w:rPr>
        <w:t xml:space="preserve">. </w:t>
      </w:r>
      <w:r>
        <w:rPr>
          <w:rStyle w:val="FootnoteAnchor"/>
          <w:rtl w:val="true"/>
        </w:rPr>
        <w:footnoteReference w:id="1232"/>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دستاوردشان بر دل هايشان زنگار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روز از پروردگارشان محجوب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اين موانع، در فصل دهم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حافظ شيرازى، با اشاره به اين حجاب ها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يار ندارد نقاب و پرده، ولى غبار رَه بنشان تا نظر توانى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علاّمه مجلسى درباره روايات حُجُبعلاّمه مجلسى رحمه الله در تبيين روايات مورد بحث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آن است كه اين اخبار را ظَهر و بطنى است و هر دو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روايات ، اين است كه خداى سبحان، همان گونه كه عرش و كرسى را بدون نياز به آن دو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برايشان پرده و حجاب و سراپرده آويخت و آنها را</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نورهاى شگفتى كه برايشان آفريده بود ، آكنده ساخت تا عظمت قدرتش و جلال هيبتش و گستره فيض و رحمتش را براى فرشتگان نظاره گر ، برخى پيامبران و نيز جز آنان كه مى شنوند ، آشكار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تفاوت عددها به اعتبار آن است كه در برخى از استعمال ها ، نوع را در نظر گرفته اند و در برخى، صنف را و در بعضى، شخص را و يا اين كه در برخى تعبيرها ، به هم ضميمه شده اند و يا در برخى روايت ها به ذكر بعضى از آنها بسنده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معناى باطنى روايات، آن است كه حجاب هاى جلو گيرنده از رسيدن مردم به معرفت كُنه ذات و صفات او فراوان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آنچه به نقص مخلوق و قوا و فهم او مربوط مى شود كه برخاسته از وجود امكانى و فقر و نياز و حدوث اوست، و آنچه از نقص و ناتوانى در پىِ اين مى آيد و اينها حجب هاى ظلمانى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 آنچه به نور بودن و تجرّد و تقدّس و وجود وجوبى و كمال و عظمت و جلال و آنچه لازمه اينهاست، مربوط مى شود كه اينها، حجاب هاى نورانى هستند و زدودن هر دو نوع حجاب، نشدنى است و اگر زدوده شده، به جز ذات حق تعالى چيزى نمى ماند ، و يا مقصود از كشف حجاب ، زدودن اجمالى به وسيله پاك سازى از صفات شهوانى و اخلاق حيوانى و خو گرفتن به اخلاق ربّانى از طريق عبادت هاى فراوان و رياضت كشيدن و مجاهده و ممارست در علوم حقيقى است تا حجاب هاى ميان او و خداى سبحان، به اجمال برداشته شود و آنچه از نورهاى جلالش بر ايشان آشكار مى شود، تعيّن ها ، اراده ها و شهوت هاى ايشان را بسوزانَد و با ديده يقين ، كمال خداى سبحان و نقص خود ، جاودانگى او و فنا و خوارى خود و بى نيازى او را</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ببينند ، و نيز به خود بنگرند ، بلكه ببينند كه وجود عاريتى ايشان، در كنار وجود كامل او ، عدم است و قدرت ناقص ايشان در جنب قدرت كامل او ، ناتوانى است و بالاتر آن كه از خود بيخود مى شوند، علم و قدرت خود را وا مى نهند و خداى سبحان، در اراده و قدرت و علم ايشان، تصرّف مى كند و از اين رو، جز آنچه خدا بخواهد، نمى خواهند و جز اراده خدا، چيزى را اراده نمى كنند و به قدرت خدا در چيزها تصرّف كرده، مُرده را زنده مى كنند و خورشيد را باز مى گردانند و ماه را مى شكافند ، همان گونه كه امير مؤمنان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قَلَعتُ بابَ خَيبرَ بِقُوَّةٍ جِسمانِيَّةٍ ، بَل بِقُوَّةٍ رَبّانِيَّةٍ </w:t>
      </w:r>
      <w:r>
        <w:rPr>
          <w:rFonts w:eastAsia="IRNazanin" w:cs="IRNazanin"/>
          <w:color w:val="111111"/>
          <w:sz w:val="28"/>
          <w:szCs w:val="28"/>
          <w:rtl w:val="true"/>
          <w:lang w:bidi="fa-IR"/>
        </w:rPr>
        <w:t xml:space="preserve">. </w:t>
      </w:r>
      <w:r>
        <w:rPr>
          <w:rStyle w:val="FootnoteAnchor"/>
          <w:rtl w:val="true"/>
        </w:rPr>
        <w:footnoteReference w:id="1233"/>
      </w:r>
      <w:r>
        <w:rPr>
          <w:rFonts w:ascii="IRNazanin" w:hAnsi="IRNazanin" w:eastAsia="IRNazanin"/>
          <w:color w:val="111111"/>
          <w:sz w:val="28"/>
          <w:sz w:val="28"/>
          <w:szCs w:val="28"/>
          <w:rtl w:val="true"/>
          <w:lang w:bidi="fa-IR"/>
        </w:rPr>
        <w:t xml:space="preserve">من، درِ خيبر را نه با قدرت جسمانى، كه با قدرت الهى كَنْدم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معنايى كه از فناى در خدا و بقاى با خدا، فهمش ممكن و منافى با اصول دين نيست ، همين معناست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به عبارت ديگر ، حجاب هاى نورانى ، موانع بنده</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رسيدن به مقام قرب خدا و نيز نهايتِ درجه معرفتش به خداست كه مى تواند از طريق عبادات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 ، خودپسندى ، خودستايى، ستيز و كشمكش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موانع ظلمانى ، همان معصيت هايى است كه از رسيدن او به خدا جلوگيرى مى كند و چون اين حجاب ها زدوده شود ، خدا در دلش جلوه مى كند و حبّ هر چيز ديگر غير از خدا و حتّى حبّ نفس را مى 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اينها موجب نمى شود كه به ظواهر اين روايات، ايمان نياوريم، مگر اين كه متون صحيح و صريح ديگرى، ما را از اين ظهور، منصرف كند و آغاز كژروى ، به سوى تأويل رفتن بدون دليل است و خداوند است كه به راه راست، ره مى نمايد </w:t>
      </w:r>
      <w:r>
        <w:rPr>
          <w:rFonts w:eastAsia="IRNazanin" w:cs="IRNazanin"/>
          <w:color w:val="111111"/>
          <w:sz w:val="28"/>
          <w:szCs w:val="28"/>
          <w:rtl w:val="true"/>
          <w:lang w:bidi="fa-IR"/>
        </w:rPr>
        <w:t xml:space="preserve">. </w:t>
      </w:r>
      <w:r>
        <w:rPr>
          <w:rStyle w:val="FootnoteAnchor"/>
          <w:rtl w:val="true"/>
        </w:rPr>
        <w:footnoteReference w:id="1234"/>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معرفة اللّه</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السَّيِّئاتُالكتاب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كَانَ عَـقِبَةَ الَّذِينَ أَسَــئواْ السُّوأَى أَن كَذَّبُواْ بِـئايَـتِ اللَّهِ وَ كَانُواْ بِهَا يَسْتَهْزِءُونَ </w:t>
      </w:r>
      <w:r>
        <w:rPr>
          <w:rFonts w:eastAsia="Amiri" w:cs="Amiri" w:ascii="Amiri" w:hAnsi="Amiri"/>
          <w:color w:val="111111"/>
          <w:sz w:val="28"/>
          <w:szCs w:val="28"/>
          <w:rtl w:val="true"/>
          <w:lang w:bidi="ar-SA"/>
        </w:rPr>
        <w:t xml:space="preserve">» . </w:t>
      </w:r>
      <w:r>
        <w:rPr>
          <w:rStyle w:val="FootnoteAnchor"/>
          <w:rtl w:val="true"/>
        </w:rPr>
        <w:footnoteReference w:id="12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الحديثالكافي عن محمّد بن يزيد الرفاعي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سُئِلَ عَنِ الوُقوفِ بِالجَبَلِ ، لِمَ لَم يَكُن فِي الحَرَمِ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الكَعبةَ بَيتُهُ وَالحَرَمَ بابُهُ ، فَلَمّا قَصَدوهُ وافِدينَ وَقَفَهُم بِالبابِ يَتَضَرَّعونَ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فَالمَشعَرُ الحَرامُ لِمَ صارَ فِي الحَرَمِ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أَذِنَ لَهُم بِالدُّخولِ وَقَفَهُم بِالحِجابِ الثّاني ، فَلَمّا طالَ تَضَرُّعُهُم بِها أَذِنَ لَهُم لِتَقريبِ قُربانِهِم ، فَلَمّا قَضَوا تَفَثَهُم </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238"/>
      </w:r>
      <w:r>
        <w:rPr>
          <w:rFonts w:ascii="Amiri" w:hAnsi="Amiri" w:eastAsia="Amiri" w:cs="Amiri"/>
          <w:color w:val="111111"/>
          <w:sz w:val="28"/>
          <w:sz w:val="28"/>
          <w:szCs w:val="28"/>
          <w:rtl w:val="true"/>
          <w:lang w:bidi="ar-SA"/>
        </w:rPr>
        <w:t xml:space="preserve">تَطَهَّروا بِها مِنَ الذُّنوبِ الَّتي كانَت حِجابا بَينَهُم وبَينَهُ أَذِنَ لَهُم بِالزِّيارَةِ عَلَى الطَّهارَةِ </w:t>
      </w:r>
      <w:r>
        <w:rPr>
          <w:rFonts w:eastAsia="Amiri" w:cs="Amiri" w:ascii="Amiri" w:hAnsi="Amiri"/>
          <w:color w:val="111111"/>
          <w:sz w:val="28"/>
          <w:szCs w:val="28"/>
          <w:rtl w:val="true"/>
          <w:lang w:bidi="ar-SA"/>
        </w:rPr>
        <w:t xml:space="preserve">. </w:t>
      </w:r>
      <w:r>
        <w:rPr>
          <w:rStyle w:val="FootnoteAnchor"/>
          <w:rtl w:val="true"/>
        </w:rPr>
        <w:footnoteReference w:id="1239"/>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4" w:name="pg12771_128770"/>
    </w:p>
    <w:p>
      <w:pPr>
        <w:pStyle w:val="Heading3"/>
        <w:numPr>
          <w:ilvl w:val="2"/>
          <w:numId w:val="1"/>
        </w:numPr>
        <w:rPr/>
      </w:pPr>
      <w:bookmarkStart w:id="705" w:name="__RefHeading___Toc789072_3224264995"/>
      <w:bookmarkStart w:id="706" w:name="_Toc266"/>
      <w:bookmarkEnd w:id="704"/>
      <w:bookmarkEnd w:id="705"/>
      <w:r>
        <w:rPr>
          <w:rtl w:val="true"/>
        </w:rPr>
        <w:t>فصل دهم</w:t>
      </w:r>
      <w:r>
        <w:rPr>
          <w:rtl w:val="true"/>
        </w:rPr>
        <w:t xml:space="preserve">: </w:t>
      </w:r>
      <w:r>
        <w:rPr>
          <w:rtl w:val="true"/>
        </w:rPr>
        <w:t>موانع معرفت خدا</w:t>
      </w:r>
      <w:bookmarkEnd w:id="706"/>
    </w:p>
    <w:p>
      <w:pPr>
        <w:pStyle w:val="Heading4"/>
        <w:numPr>
          <w:ilvl w:val="3"/>
          <w:numId w:val="1"/>
        </w:numPr>
        <w:rPr/>
      </w:pPr>
      <w:bookmarkStart w:id="707" w:name="__RefHeading___Toc789074_3224264995"/>
      <w:bookmarkStart w:id="708" w:name="_Toc267"/>
      <w:bookmarkEnd w:id="707"/>
      <w:r>
        <w:rPr/>
        <w:t>۱۰</w:t>
      </w:r>
      <w:r>
        <w:rPr>
          <w:rtl w:val="true"/>
        </w:rPr>
        <w:t xml:space="preserve"> </w:t>
      </w:r>
      <w:r>
        <w:rPr>
          <w:rtl w:val="true"/>
        </w:rPr>
        <w:t xml:space="preserve">/ </w:t>
      </w:r>
      <w:r>
        <w:rPr/>
        <w:t>۱</w:t>
      </w:r>
      <w:r>
        <w:rPr>
          <w:rtl w:val="true"/>
        </w:rPr>
        <w:t xml:space="preserve"> بدى ها</w:t>
      </w:r>
      <w:bookmarkEnd w:id="708"/>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معرفت خدا</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بدى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عاقبت كسانى كه زشتكارى كردند، تكذيب آيات الهى وبه مسخره گرفتن آنها بود</w:t>
      </w:r>
      <w:r>
        <w:rPr>
          <w:rFonts w:eastAsia="IRNazanin" w:cs="IRNazanin"/>
          <w:color w:val="111111"/>
          <w:sz w:val="28"/>
          <w:szCs w:val="28"/>
          <w:rtl w:val="true"/>
          <w:lang w:bidi="fa-IR"/>
        </w:rPr>
        <w:t xml:space="preserve">» . </w:t>
      </w:r>
      <w:r>
        <w:rPr>
          <w:rStyle w:val="FootnoteAnchor"/>
          <w:rtl w:val="true"/>
        </w:rPr>
        <w:footnoteReference w:id="1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كه دل هايشان از دستاوردها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در آن روز، از پروردگارشان محجوب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حديثالكافىـ به نقل از محمّد بن يزيد رفاعى كه سند حديث را به امير مؤمنان مى رساند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مؤمنان، راز وقوف در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وقوف، در حرم مكّه قرار داده نشد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كعبه، خانه اوست و حرم، دروازه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حاجيان قصد درآمدن بر او كردند ، آنان را بر دروازه نگاه داشت تا گريه و زارى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مشعر الحرام در حرم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وقتى اجازه ورود به آنها داد ، آنان را بر پرده دوم نگاه داشت و چون گريه و زارى آنان در آن جا به طول كشيد ، به آنان اجازه نزديك آوردن قربانى شان را داد و چون از كارِ قربانى و تقصير، فارغ شدند و بدان از گناهانى كه حجاب ميان آنان و پروردگارشان شده بود ، پاك شدند ، به آنان اجازه زيارت باطهارت را داد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السلامـ فِي الدُّعاءِ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أنَّكَ لِلرّاجي بِمَوضِعِ إِجابَةٍ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الرّاحِلَ إِلَيكَ قَريبُ المَسافَةِ ، وأَنَّكَ لا تَحتَجِبُ عَن خَلقِكَ إِلاّ أَن تَحجُبَهُمُ الأَعمالُ دونَكَ </w:t>
      </w:r>
      <w:r>
        <w:rPr>
          <w:rFonts w:eastAsia="Amiri" w:cs="Amiri" w:ascii="Amiri" w:hAnsi="Amiri"/>
          <w:color w:val="111111"/>
          <w:sz w:val="28"/>
          <w:szCs w:val="28"/>
          <w:rtl w:val="true"/>
          <w:lang w:bidi="ar-SA"/>
        </w:rPr>
        <w:t xml:space="preserve">.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دَخَلَ عَليُّ بنُ الحُسَينِ عليه السلاموحَرَمُهُ عَلى يَزيدَ ـ لَعَنَهُ اللّهُ ـ ، وجيءَ بِرَأَسِ الحُسَينِ عليه السلام ، ووُضِعَ بَينَ يَدَيهِ في طَستٍ ، فَجَعَلَ يَضرِبُ ثَناياهُ بِمِخصَرَةٍ </w:t>
      </w:r>
      <w:r>
        <w:rPr>
          <w:rStyle w:val="FootnoteAnchor"/>
          <w:rtl w:val="true"/>
        </w:rPr>
        <w:footnoteReference w:id="1242"/>
      </w:r>
      <w:r>
        <w:rPr>
          <w:rFonts w:ascii="Amiri" w:hAnsi="Amiri" w:eastAsia="Amiri" w:cs="Amiri"/>
          <w:color w:val="111111"/>
          <w:sz w:val="28"/>
          <w:sz w:val="28"/>
          <w:szCs w:val="28"/>
          <w:rtl w:val="true"/>
          <w:lang w:bidi="ar-SA"/>
        </w:rPr>
        <w:t xml:space="preserve">كانَت في 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فَقامَت إِلَيهِ زَينَبُ بِنتُ عَلِيٍّ ـ وأُمُّها فاطِمَةُ بِنتُ رَسولِ اللّهِ صلى الله عليه و آله ـ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وَالصَلاةُ عَلى جَدّي سَيِّدِ المُرسَلينَ ، صَدَقَ اللّهُ سُبحانَهُ كَذلِكَ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عَـقِبَةَ الَّذِينَ أَسَــئواْ السُّوأَى أَن كَذَّبُواْ بِـئايَـتِ اللَّهِ وَ كَانُواْ بِهَا يَسْتَهْزِءُونَ</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أَظَنَنتَ يا يَزيدُ ، أَنَّكَ حينَ أَخَذتَ عَلَينا أَقطارَ الأَرضِ ، وضَيَّقتَ عَلَينا آفاقَ السَّماءِ ، فَأَصبَحنا لَكَ في إِسارِ الذُّلِّ ، نُساقُ إِلَيكَ سَوقا في قِطارٍ ، وأَنتَ عَلَينا ذُو اقتِدارٍ ، أَنَّ بِنا مِنَ اللّهِ هَوانا وعَلَيكَ مِنهُ كَرامَةً وَامتِنانا ، وأَنَّ ذلِكَ لِعِظَمِ خَطَرِكَ وجَلالَةِ قَدرِكَ ، فَشَمَختَ بِأَنفِكَ ، ونَظَرتَ في عِطفِكَ ، تَضرِبُ أَصدَرَيكَ </w:t>
      </w:r>
      <w:r>
        <w:rPr>
          <w:rStyle w:val="FootnoteAnchor"/>
          <w:rtl w:val="true"/>
        </w:rPr>
        <w:footnoteReference w:id="1244"/>
      </w:r>
      <w:r>
        <w:rPr>
          <w:rFonts w:ascii="Amiri" w:hAnsi="Amiri" w:eastAsia="Amiri" w:cs="Amiri"/>
          <w:color w:val="111111"/>
          <w:sz w:val="28"/>
          <w:sz w:val="28"/>
          <w:szCs w:val="28"/>
          <w:rtl w:val="true"/>
          <w:lang w:bidi="ar-SA"/>
        </w:rPr>
        <w:t xml:space="preserve">فَرَحا ، وتَنفُضُ </w:t>
      </w:r>
      <w:r>
        <w:rPr>
          <w:rStyle w:val="FootnoteAnchor"/>
          <w:rtl w:val="true"/>
        </w:rPr>
        <w:footnoteReference w:id="1245"/>
      </w:r>
      <w:r>
        <w:rPr>
          <w:rFonts w:ascii="Amiri" w:hAnsi="Amiri" w:eastAsia="Amiri" w:cs="Amiri"/>
          <w:color w:val="111111"/>
          <w:sz w:val="28"/>
          <w:sz w:val="28"/>
          <w:szCs w:val="28"/>
          <w:rtl w:val="true"/>
          <w:lang w:bidi="ar-SA"/>
        </w:rPr>
        <w:t xml:space="preserve">مِذرَوَيكَ </w:t>
      </w:r>
      <w:r>
        <w:rPr>
          <w:rStyle w:val="FootnoteAnchor"/>
          <w:rtl w:val="true"/>
        </w:rPr>
        <w:footnoteReference w:id="1246"/>
      </w:r>
      <w:r>
        <w:rPr>
          <w:rFonts w:ascii="Amiri" w:hAnsi="Amiri" w:eastAsia="Amiri" w:cs="Amiri"/>
          <w:color w:val="111111"/>
          <w:sz w:val="28"/>
          <w:sz w:val="28"/>
          <w:szCs w:val="28"/>
          <w:rtl w:val="true"/>
          <w:lang w:bidi="ar-SA"/>
        </w:rPr>
        <w:t xml:space="preserve">مَرَحا ، حينَ رَأَيتَ الدُّنيا لَكَ مُستَوسِقَةً وَالأُمورَ لَدَيكَ مُتَّسِقَةً ، وحينَ صَفا لَكَ مُلكُنا ، وخَلَصَ لَكَ سُلطانُنا ، فَمَهلاً مَهلاً لا تَطِش جَهلاً ، أَنَسيتَ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نُمْلِى لَهُمْ خَيْرٌ لاِّنفُسِهِمْ إِنَّمَا نُمْلِى لَهُمْ لِيَزْدَادُواْ إِثْمًا وَلَهُمْ عَذَابٌ مُّهِينٌ</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8"/>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دانم كه تو براى اميدوار ، در جايگاه اجابت هستى و مسافر كوى تو ، مسيرش كوتاه است و تو از خلقت، در حجاب نمى روى، جز آن كه كارهاى آنان ، تو را براى آنان محجوب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امام زين العابدين و اهل حرمش بر يزيد ـ كه خدا لعنتش كند ـ وارد شدند و سرِ امام حسين عليه السلامرا هم آوردند و جلوى يزيد، در تشتى نهادند ، او شروع به زدن با چوب دستى اش بر دندان هاى پيشين امام حسين عليه السلامكرد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زينب عليهاالسلامدختر على و فاطمه عليهماالسلام به سوى او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ويژه خدا ،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جدّم ، سرور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راست گفت كه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عاقبت كسانى كه زشتكارى كردند ، تكذيب آيات الهى و مسخره كردن آنها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هنگامى كه از هر سو راه زمين را بر ما گرفتى و كرانه هاى آسمان را بر ما تنگ نمودى و ما اسير و رام تو شديم و همه ما قطار شده، به سوى تو رانده شديم و تو بر ما چيره شدى ، پنداشتى كه خدا، ما را خوار داشته و بر تو منّت نهاده و گرامى ات داشته است و اين، از سرِ بزرگداشت و شُكوه و جلال توست كه باد در دماغت افكنده اى و متكبّرانه، نگاه مى كنى ، شانه به شادى مى جنبانى و شادمانه، با دُمَت گردو مى شكنى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ديدى كه دنيا برايت فراهم و كارهايت مرتّب شده و ديدى كه حكومت ما ، به چنگت آمده و همه قدرت ما از آنِ تو شده است ، اندكى آهسته برو و سبك سرانه جَست وخيز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خداى عز و جل را از ياد برده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كافران نپندارند كه مهلت ما به ايشان براى آنان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مهلت مى دهيم تا بر گناهانشان بيفزايند و عذاب خواركننده براى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عن محمّد بن أبي مسهر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المُفَضَّلُ بنُ عُمَرَ الجُعفِيُّ إِلى أَبي عَبدِ اللّهِ جَعفَرِ بنِ مُحَمَّدٍ الصّادِقِ عليهماالسلام يُعلِمُهُ أنَّ أَقواما ظَهَروا مِن أَهلِ هذِهِ المِلَّةِ يَجحَدونَ الرُّبوبِيَّةَ ، ويُجادِلونَ عَلى ذلِكَ ، ويَسأَلُهُ أَن يَرُدَّ عَلَيهِم قَولَهُم ، ويَحتَجَّ عَلَيهِم فيمَا ادَّعَوا بِحَسَبِ ما احتَجَّ بِهِ عَلى غيَرِهِم ، فَكَتَبَ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 وَفَّقَنَا اللّهُ وإِيّاكَ لِطاعَتِهِ ، وأَوجَبَ لَنا بِذلِكَ رِضوانَهُ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كِتابُكُ تَذكُرُ فيهِ ما ظَهَرَ في مِلَّتِنا ، وذلِكَ مِن قَومٍ مِن أَهلِ الإِلحادِ بِالرُّبوبِيَّةِ ، قَد كَثُرَت عِدَّتُهُم ، وَاشتَدَّت خُصومَتُهُم ، وتَسأَلُ أَن أَصنَعَ لِلرَّدِّ عَلَيهِم ، وَالنَّقضِ لِما في أَيديهِم ، كِتابا عَلى نَحوِ ما رَدَدتُ عَلى غَيرِهِم ، مِن أَهلِ البِدَعِ وَالاِختِلافِ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نَحمَدُ اللّهَ عَلَى النِّعَمِ السّابِغَةِ ، وَالحُجَجِ البالِغَةِ ، وَالبَلاءِ المَحمودِ عِندَ الخاصَّةِ وَالعامَّةِ ، فَكانَ مِن نِعَمِهِ العِظامِ وآلائِهِ الجِسامِ الَّتي أَنعَمَ بِها تَقريرُهُ قُلوبَهُم بِرُبوبِيَّتِهِ ، وأَخذُهُ مِيثاقَهُم بِمَعرِفَتِهِ ، وإِنزالُهُ عَلَيهِم كِتابا فيهِ شِفاءٌ لِما فِي الصُّدورِ ، مِن أَمراضِ الخَواطِرِ ومُشتَبَهاتِ الأُمورِ ، ولَم يَدَع لَهُم ولا لِشَيءٍ مِن خَلقِهِ حاجَةً إِلى مَن سِواهُ ، وَاستَغنى عَنهُم ، وكانَ اللّهُ غَنِيّا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ما أُتِيَ الجُهّالُ مِن قِبَلِ رَبِّهِم وإِنَّهُم لَيَرَونَ الدَّلالاتِ الواضِحاتِ وَالعَلاماتِ البَيِّناتِ في خَلقِهِم ، وما يُعايِنونَ مِن مَلَكوتِ السَّماواتِ وَالأَرضِ ، وَالصُّنعِ العَجيبِ المُتقَنِ الدَّالِّ عَلَى الصَّانِعِ ، وَلكِنَّهُم قَومٌ فَتَحوا عَلى أَنفُسِهِم أَبوابَ المَعاصي ، وسَهَّلوا لَها سَبيلَ الشَّهَواتِ ، فَغَلَبَتِ الأَهواءُ عَلى قُلوبِهِم ، وَاستَحوَذَ الشَّيطانُ بِظُلمِهِم عَلَيهِم ، وكَذلِكَ يَطبَعُ اللّهُ عَلى قُلوبِ المُعتَدينَ </w:t>
      </w:r>
      <w:r>
        <w:rPr>
          <w:rFonts w:eastAsia="Amiri" w:cs="Amiri" w:ascii="Amiri" w:hAnsi="Amiri"/>
          <w:color w:val="111111"/>
          <w:sz w:val="28"/>
          <w:szCs w:val="28"/>
          <w:rtl w:val="true"/>
          <w:lang w:bidi="ar-SA"/>
        </w:rPr>
        <w:t xml:space="preserve">. </w:t>
      </w:r>
      <w:r>
        <w:rPr>
          <w:rStyle w:val="FootnoteAnchor"/>
          <w:rtl w:val="true"/>
        </w:rPr>
        <w:footnoteReference w:id="1249"/>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الأنوارـ به نقل از محمّد بن ابى مُسهّر از پدرش از جدّش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جُعفى به امام صادق عليه السلامنامه نوشت و به ايشان اطّلاع داد كه گروه هايى از دينداران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انكار ربوبيت برخاسته اند و در آن، بحث و ستيز مى كنند و از ايشان خواست كه گفته آنان را پاسخ دهد و همان گونه كه بر ديگران احتجاج مى كند ، بر ايشان هم حجّت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عليه السلامنوشت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 خداوند، ما و تو را به طاعتش موفّق بدارد و به رحمت ، رضوانش را در برابر آن برايمان واجب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ات رسيد كه آنچه را در ميان ديندارانِ ما به وقوع پيوسته، در آن تذكّر داده بودى و اين كه ملحدان نسبت به ربوبيت خدا فراوان شده اند و دشمنى شان شدّت يافته و خواسته اى كه براى ردّ بر ايشان و نقض ادّعاهايشان كارى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اى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همچون نامه اى كه براى ردّ ديگر بدعت گذاران و اهل تفرقه نگاشتم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خدا را بر نعمت هاى فراوانش و حجّت هاى رسايش و آزمون ستوده نزد عامّ و خاص ، مى ستاييم كه از جمله نعمت هاى بزرگ و احسان هاى سترگى كه به ما ارزانى داشته ، استوار كردن دل هايمان بر ربوبيت اوست و پيمان گرفتن بر معرفتش و فرو فرستادن كتابى كه در آن، شفاىِ سينه ها از بيمارى هاى روحى و امور شبهه ناك است ، و براى ايشان و هيچ مخلوق ديگرى از مخلوقاتش ، نيازى به غيرِ خود نگذاشت و خود، از آنان بى نياز گشت و خدا، بى نياز و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 نادان ها ، با آن همه دليل هاى واضح و نشانه هاى روشن در خلقتشان و آنچه از ملكوت آسمان ها و زمين و ساخته شگفت استوار دلالت كننده بر سازنده مى بينند ، از سوى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هلاكت و گم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درنيامدند ؛ بلكه آنان ، مردمى بودند كه بر خود ، درهاى معصيت را گشودند و راه شهوت ها را براى خود ، هموار كردند و از اين رو ، هوس هايشان بر دل هايشان چيره شد و با همين ظلم بر نفس خود ، شيطان بر ايشان مسلّط شد و اين گونه، خداوند بر دل هاى تجاوزكاران، مُهر مى زند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الرضا عليه السلامـ لَمّا سَأَلَهُ رَجُلٌ مِنَ الزَّنادِقَةِ عَن سَبَبِ احتجابِ الباري عز و جل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الحِجابَ عَلَى الخَلقِ لِكَثرَةِ ذُنوبِهِم ، فَأَمّا هُوَ فَلا يَخفى عَلَيهِ خافِيَةٌ في آناءِ اللَّيلِ وَالنَّهارِ </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الظُّلمالكتاب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ءَايَـتُم بَيِّنَـتٌ فِى صُدُورِ الَّذِينَ أُوتُواْ الْعِلْمَ وَ مَا يَجْحَدُ بِـئايَـتِنَا إِلاَّ الظَّــلِمُونَ </w:t>
      </w:r>
      <w:r>
        <w:rPr>
          <w:rFonts w:eastAsia="Amiri" w:cs="Amiri" w:ascii="Amiri" w:hAnsi="Amiri"/>
          <w:color w:val="111111"/>
          <w:sz w:val="28"/>
          <w:szCs w:val="28"/>
          <w:rtl w:val="true"/>
          <w:lang w:bidi="ar-SA"/>
        </w:rPr>
        <w:t xml:space="preserve">» . </w:t>
      </w:r>
      <w:r>
        <w:rPr>
          <w:rStyle w:val="FootnoteAnchor"/>
          <w:rtl w:val="true"/>
        </w:rPr>
        <w:footnoteReference w:id="1251"/>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9" w:name="pg12771_128776"/>
    </w:p>
    <w:p>
      <w:pPr>
        <w:pStyle w:val="Heading4"/>
        <w:numPr>
          <w:ilvl w:val="3"/>
          <w:numId w:val="1"/>
        </w:numPr>
        <w:rPr/>
      </w:pPr>
      <w:bookmarkStart w:id="710" w:name="__RefHeading___Toc789076_3224264995"/>
      <w:bookmarkStart w:id="711" w:name="_Toc268"/>
      <w:bookmarkEnd w:id="709"/>
      <w:bookmarkEnd w:id="710"/>
      <w:r>
        <w:rPr/>
        <w:t>۱۰</w:t>
      </w:r>
      <w:r>
        <w:rPr>
          <w:rtl w:val="true"/>
        </w:rPr>
        <w:t xml:space="preserve"> </w:t>
      </w:r>
      <w:r>
        <w:rPr>
          <w:rtl w:val="true"/>
        </w:rPr>
        <w:t xml:space="preserve">/ </w:t>
      </w:r>
      <w:r>
        <w:rPr/>
        <w:t>۲</w:t>
      </w:r>
      <w:r>
        <w:rPr>
          <w:rtl w:val="true"/>
        </w:rPr>
        <w:t xml:space="preserve"> ستم</w:t>
      </w:r>
      <w:bookmarkEnd w:id="711"/>
    </w:p>
    <w:p>
      <w:pPr>
        <w:pStyle w:val="BookText"/>
        <w:rPr/>
      </w:pPr>
      <w:r>
        <w:rPr>
          <w:rFonts w:ascii="IRNazanin" w:hAnsi="IRNazanin" w:eastAsia="IRNazanin"/>
          <w:color w:val="111111"/>
          <w:sz w:val="28"/>
          <w:sz w:val="28"/>
          <w:szCs w:val="28"/>
          <w:rtl w:val="true"/>
          <w:lang w:bidi="fa-IR"/>
        </w:rPr>
        <w:t>امام رضا عليه السلامـ در پاسخ مردى زنديق كه از ايشان درباره حجاب بودن خداوند پرسيد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غفلت آنان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فراوانىِ گناهانشان است ؛ امّا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حجاب نيست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امر پنهانى در دلِ شب و روز، از او پوشيده نمى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ستمقرآن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قرآن، آياتى روشن در سينه برخوردار شدگان از دانش است و جز ستمكاران ، آيات ما را انكار نمى كنند</w:t>
      </w:r>
      <w:r>
        <w:rPr>
          <w:rFonts w:eastAsia="IRNazanin" w:cs="IRNazanin"/>
          <w:color w:val="111111"/>
          <w:sz w:val="28"/>
          <w:szCs w:val="28"/>
          <w:rtl w:val="true"/>
          <w:lang w:bidi="fa-IR"/>
        </w:rPr>
        <w:t>»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وَجَحَدُواْ بِهَا وَ اسْتَيْقَنَتْهَا أَنفُسُهُمْ ظُـلْمًا وَ عُلُوًّا فَانظُرْ كَيْفَ كَانَ عَـقِبَةُ الْمُفْسِدِينَ </w:t>
      </w:r>
      <w:r>
        <w:rPr>
          <w:rFonts w:eastAsia="Amiri" w:cs="Amiri" w:ascii="Amiri" w:hAnsi="Amiri"/>
          <w:color w:val="111111"/>
          <w:sz w:val="28"/>
          <w:szCs w:val="28"/>
          <w:rtl w:val="true"/>
          <w:lang w:bidi="ar-SA"/>
        </w:rPr>
        <w:t xml:space="preserve">» . </w:t>
      </w:r>
      <w:r>
        <w:rPr>
          <w:rStyle w:val="FootnoteAnchor"/>
          <w:rtl w:val="true"/>
        </w:rPr>
        <w:footnoteReference w:id="12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نَعْلَمُ إِنَّهُ لَيَحْزُنُكَ الَّذِى يَقُولُونَ فَإِنَّهُمْ لاَ يُكَذِّبُونَكَ وَلَـكِنَّ الظَّــلِمِينَ بِـئايَـتِ اللَّهِ يَجْحَدُونَ </w:t>
      </w:r>
      <w:r>
        <w:rPr>
          <w:rFonts w:eastAsia="Amiri" w:cs="Amiri" w:ascii="Amiri" w:hAnsi="Amiri"/>
          <w:color w:val="111111"/>
          <w:sz w:val="28"/>
          <w:szCs w:val="28"/>
          <w:rtl w:val="true"/>
          <w:lang w:bidi="ar-SA"/>
        </w:rPr>
        <w:t xml:space="preserve">» .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الحديثتفسير الطبري عن أبي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جِبريلُ إِلَى النَّبِيِّ صلى الله عليه و آله وهُوَ جالِسٌ حَزينٌ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يَحزُنُكَ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كَذَّبني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يُكَذِّبونَكَ ، إِنَّهُم لَيَعلَمونَ أَنَّكَ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وَلَـكِنَّ الظَّــلِمِينَ بِـئايَـتِ اللَّهِ يَجْحَدُونَ</w:t>
      </w:r>
      <w:r>
        <w:rPr>
          <w:rFonts w:eastAsia="Amiri" w:cs="Amiri" w:ascii="Amiri" w:hAnsi="Amiri"/>
          <w:color w:val="111111"/>
          <w:sz w:val="28"/>
          <w:szCs w:val="28"/>
          <w:rtl w:val="true"/>
          <w:lang w:bidi="ar-SA"/>
        </w:rPr>
        <w:t xml:space="preserve">» .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جَهلٍ قالَ لِلنَّبِيِّ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نُكَذِّبُكَ ولكِن نُكَذِّبُ بِما جِئتَ بِهِ ، 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يُكَذِّبُونَكَ وَلَـكِنَّ الظَّــلِمِينَ بِـئايَـتِ اللَّهِ يَجْحَدُونَ</w:t>
      </w:r>
      <w:r>
        <w:rPr>
          <w:rFonts w:eastAsia="Amiri" w:cs="Amiri" w:ascii="Amiri" w:hAnsi="Amiri"/>
          <w:color w:val="111111"/>
          <w:sz w:val="28"/>
          <w:szCs w:val="28"/>
          <w:rtl w:val="true"/>
          <w:lang w:bidi="ar-SA"/>
        </w:rPr>
        <w:t xml:space="preserve">» . </w:t>
      </w:r>
      <w:r>
        <w:rPr>
          <w:rStyle w:val="FootnoteAnchor"/>
          <w:rtl w:val="true"/>
        </w:rPr>
        <w:footnoteReference w:id="1255"/>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الاِستِكبارالكتاب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سَأَصْرِفُ عَنْ ءَايَـتِىَ الَّذِينَ يَتَكَبَّرُونَ فِى الأَْرْضِ بِغَيْرِ الْحَقِّ وَإِن يَرَوْاْ كُلَّ ءَايَةٍ لاَّ يُؤْمِنُواْ بِهَا وَإِن يَرَوْاْ سَبِيلَ الرُّشْدِ لاَ يَتَّخِذُوهُ سَبِيلاً وَإِن يَرَوْاْ سَبِيلَ الْغَىِّ يَتَّخِذُوهُ سَبِيلاً ذَ لِكَ بِأَنَّهُمْ كَذَّبُواْ بِـئايَـتِنَا وَكَانُواْ عَنْهَا غَـفِلِينَ </w:t>
      </w:r>
      <w:r>
        <w:rPr>
          <w:rFonts w:eastAsia="Amiri" w:cs="Amiri" w:ascii="Amiri" w:hAnsi="Amiri"/>
          <w:color w:val="111111"/>
          <w:sz w:val="28"/>
          <w:szCs w:val="28"/>
          <w:rtl w:val="true"/>
          <w:lang w:bidi="ar-SA"/>
        </w:rPr>
        <w:t xml:space="preserve">» . </w:t>
      </w:r>
      <w:r>
        <w:rPr>
          <w:rStyle w:val="FootnoteAnchor"/>
          <w:rtl w:val="true"/>
        </w:rPr>
        <w:footnoteReference w:id="1256"/>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2" w:name="pg12771_128778"/>
    </w:p>
    <w:p>
      <w:pPr>
        <w:pStyle w:val="Heading4"/>
        <w:numPr>
          <w:ilvl w:val="3"/>
          <w:numId w:val="1"/>
        </w:numPr>
        <w:rPr/>
      </w:pPr>
      <w:bookmarkStart w:id="713" w:name="__RefHeading___Toc789078_3224264995"/>
      <w:bookmarkStart w:id="714" w:name="_Toc269"/>
      <w:bookmarkEnd w:id="712"/>
      <w:bookmarkEnd w:id="713"/>
      <w:r>
        <w:rPr/>
        <w:t>۱۰</w:t>
      </w:r>
      <w:r>
        <w:rPr>
          <w:rtl w:val="true"/>
        </w:rPr>
        <w:t xml:space="preserve"> </w:t>
      </w:r>
      <w:r>
        <w:rPr>
          <w:rtl w:val="true"/>
        </w:rPr>
        <w:t xml:space="preserve">/ </w:t>
      </w:r>
      <w:r>
        <w:rPr/>
        <w:t>۳</w:t>
      </w:r>
      <w:r>
        <w:rPr>
          <w:rtl w:val="true"/>
        </w:rPr>
        <w:t xml:space="preserve"> سركشى</w:t>
      </w:r>
      <w:bookmarkEnd w:id="7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كه در دل،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داشتند ؛ ولى از سرِ ستم و گردن فرازى ، انكارش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كه فرجام تبهكاران، چه خواهد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 دانيم كه گفته آنان، تو را اندوهگين مى سازد ؛ ولى اينان، تو را تكذيب نمى كنند ، بلكه ستمكاران ، آيات الهى را انكار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حديثتفسير الطبرىـ به نقل از ابو صالح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نزد پيامبر صلى الله عليه و آله كه اندوهگين نشسته بود ، آمد 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اندوهگينت كرده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مرا تكذيب كرده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تو را تكذيب نكرده اند ؛ چون مى دانند كه تو راستگويى،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ستمكاران ، آيات الهى را انكار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 به پيامبر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تكذيب نمى كنيم ؛ بلكه آنچه را آورده اى، تكذيب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گمان ، آنان، تو را تكذيب نمى كنند ؛ بلكه ستمكاران، آيات الهى را انكار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سركشىقرآن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كه به ناحق در زمين سركشى مى كنند ، به زودى از آياتم روى گردان مى كنم ، چنان كه هر آيتى را كه ببينند ، بدان ايمان نمى آورند و اگر راه هدايت را ببينند ، آن را نمى پيمايند ؛ ولى اگر راه گم راهى ببينند ، از آن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دروغ انگاشتن آيات ماست كه از آن، غافل ماندند</w:t>
      </w:r>
      <w:r>
        <w:rPr>
          <w:rFonts w:eastAsia="IRNazanin" w:cs="IRNazanin"/>
          <w:color w:val="111111"/>
          <w:sz w:val="28"/>
          <w:szCs w:val="28"/>
          <w:rtl w:val="true"/>
          <w:lang w:bidi="fa-IR"/>
        </w:rPr>
        <w:t>»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الكُفرُ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 وَالغُلُوِّ ، وَالشَّكِّ ، وَالشُّبهَةِ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وَالفِسقُ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الجَفاءِ، وَالعَمى، وَالغَفلَةِ، وَالعُتُوِّ</w:t>
      </w:r>
      <w:r>
        <w:rPr>
          <w:rFonts w:eastAsia="Amiri" w:cs="Amiri" w:ascii="Amiri" w:hAnsi="Amiri"/>
          <w:color w:val="111111"/>
          <w:sz w:val="28"/>
          <w:szCs w:val="28"/>
          <w:rtl w:val="true"/>
          <w:lang w:bidi="ar-SA"/>
        </w:rPr>
        <w:t xml:space="preserve">.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استَكبَرَ أَدبَرَ عَنِ الحَقِّ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 وَالاِستِكبارُ ، وَالحَسَدُ </w:t>
      </w:r>
      <w:r>
        <w:rPr>
          <w:rFonts w:eastAsia="Amiri" w:cs="Amiri" w:ascii="Amiri" w:hAnsi="Amiri"/>
          <w:color w:val="111111"/>
          <w:sz w:val="28"/>
          <w:szCs w:val="28"/>
          <w:rtl w:val="true"/>
          <w:lang w:bidi="ar-SA"/>
        </w:rPr>
        <w:t xml:space="preserve">. </w:t>
      </w:r>
      <w:r>
        <w:rPr>
          <w:rStyle w:val="FootnoteAnchor"/>
          <w:rtl w:val="true"/>
        </w:rPr>
        <w:footnoteReference w:id="1259"/>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الجَهلالإمام الصادق عليه السلامـ لِلمُفَضَّلِ بنِ عُمَرَ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 إِنَّ الشُّكّاكَ جَهِلُوا الأَسبابَ وَالمَعانِيَ فِي الخِلقَةِ ، وقَصُرَت أَفهامُهُم عَن تَأَمُّلِ الصَّوابِ وَالحِكمَةِ فيما ذَرَأَ الباري جَلَّ قُدسُهُ ، وبَرَأَ مِن صُنوفِ خَلقِهِ فِي البَرِّ وَالبَحرِ وَالسَّهلِ وَالوَعرِ ، فَخَرَجوا بِقِصَرِ عُلومِهِم إِلَى الجُحودِ ، وبِضَعفِ بَصائِرِهِم إِلَى التَّكذيبِ وَالعُنودِ ، حَتّى أَنكَروا خَلقَ الأَشياءِ ، وَادَّعَوا أَنَّ كَونَها بِالإِهمالِ ، لا صَنعَةَ فيها ولا تَقديرَ ولا حِكمَةَ مِن مُدَبِّرٍ ولا صانِعٍ ، تَعالَى اللّهُ عَمّا يَصِفونَ </w:t>
      </w:r>
      <w:r>
        <w:rPr>
          <w:rFonts w:eastAsia="Amiri" w:cs="Amiri" w:ascii="Amiri" w:hAnsi="Amiri"/>
          <w:color w:val="111111"/>
          <w:sz w:val="28"/>
          <w:szCs w:val="28"/>
          <w:rtl w:val="true"/>
          <w:lang w:bidi="ar-SA"/>
        </w:rPr>
        <w:t xml:space="preserve">. </w:t>
      </w:r>
      <w:r>
        <w:rPr>
          <w:rStyle w:val="FootnoteAnchor"/>
          <w:rtl w:val="true"/>
        </w:rPr>
        <w:footnoteReference w:id="1260"/>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5" w:name="pg12771_128780"/>
    </w:p>
    <w:p>
      <w:pPr>
        <w:pStyle w:val="Heading4"/>
        <w:numPr>
          <w:ilvl w:val="3"/>
          <w:numId w:val="1"/>
        </w:numPr>
        <w:rPr/>
      </w:pPr>
      <w:bookmarkStart w:id="716" w:name="__RefHeading___Toc789080_3224264995"/>
      <w:bookmarkStart w:id="717" w:name="_Toc270"/>
      <w:bookmarkEnd w:id="715"/>
      <w:bookmarkEnd w:id="716"/>
      <w:r>
        <w:rPr/>
        <w:t>۱۰</w:t>
      </w:r>
      <w:r>
        <w:rPr>
          <w:rtl w:val="true"/>
        </w:rPr>
        <w:t xml:space="preserve"> </w:t>
      </w:r>
      <w:r>
        <w:rPr>
          <w:rtl w:val="true"/>
        </w:rPr>
        <w:t xml:space="preserve">/ </w:t>
      </w:r>
      <w:r>
        <w:rPr/>
        <w:t>۴</w:t>
      </w:r>
      <w:r>
        <w:rPr>
          <w:rtl w:val="true"/>
        </w:rPr>
        <w:t xml:space="preserve"> نادانى</w:t>
      </w:r>
      <w:bookmarkEnd w:id="717"/>
    </w:p>
    <w:p>
      <w:pPr>
        <w:pStyle w:val="BookText"/>
        <w:rPr/>
      </w:pPr>
      <w:r>
        <w:rPr>
          <w:rFonts w:ascii="IRNazanin" w:hAnsi="IRNazanin" w:eastAsia="IRNazanin"/>
          <w:color w:val="111111"/>
          <w:sz w:val="28"/>
          <w:sz w:val="28"/>
          <w:szCs w:val="28"/>
          <w:rtl w:val="true"/>
          <w:lang w:bidi="fa-IR"/>
        </w:rPr>
        <w:t>حديثامام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بر چهار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زياده روى، شك و شبهه ؛ و فسق، خود چهار شاخه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 كوردلى، غفلت و سركشى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سركشى كند ، به حق پشت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هاى كفر،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سركشى و حسادت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نادانىامام صادق عليه السلامـ به مفضّل 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كنندگان، به اسباب و مفاهيم خلقت، آگاه نشدند و فهم هايشان از دريافت حكمت و درستى آنچه خالق پاك جليل ، در خشكى و دريا و زمين هموار و ناهموار خلق كرد و از گونه هاى متفاوت دريايى و زمينى اى كه آفريد، باز مانْد ، به سبب كوتاهى آگاهى هايشان به انكار درآمدند و به سبب ضعف بينش هايشان به تكذيب و عناد كشيده شدند تا آن جا كه آفرينش چيزها را انكار كردند و ادّعا نمودند آنها همين گونه و به اهمال ساخته شده است ، بى آن كه ساخت و سنجش و حكمتى از سوى تدبيرگر و سازنده اى در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والاتر است از آنچه توصيف مى كنند </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الغَفلَةالإمام عليّ عليه السلامـ مِن دُعاءٍ عَلَّمَهُ نَوفا البِكالِيَّ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تَناهَت أَبصارُ النّاظِرينَ إِلَيكَ بِسَرائِرِ القُلوبِ ، وطالَعَت أَصغَى السّامِعينَ لَكَ نَجِيّاتِ الصُّدورِ ، فَلَم يَلقَ أَبصارَهُم رَدٌّ دونَ ما يُريدونَ ، هَتَكتَ بَينَكَ وبَينَهُم حُجُبَ الغَفلَةِ ، فَسَكَنوا في نورِكَ وتَنَفَّسوا بِرَوحِكَ </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الهَوىمروج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 مَن ذَكَرنا مِنَ الأُمَمِ لا يَجحَدُ الصّانِعَ ـ جَلَّ وعَزَّ ـ ، ويَعلَمونَ أَنَّ نوحا عليه السلام كانَ نَبِيّا ، وأَنَّهُ وَفى لِقَومِهِ بِما وَعَدَهُم مِنَ العَذابِ ، إِلاّ أَنَّ القَومَ دَخَلَت عَلَيهِم شُبَهٌ بَعدَ ذلِكَ لِتَركِهِمُ البَحثَ واستِعمالَ النَّظَرِ ، ومالَت نُفوسُهُم إِلَى الدَّعَةِ </w:t>
      </w:r>
      <w:r>
        <w:rPr>
          <w:rStyle w:val="FootnoteAnchor"/>
          <w:rtl w:val="true"/>
        </w:rPr>
        <w:footnoteReference w:id="1262"/>
      </w:r>
      <w:r>
        <w:rPr>
          <w:rFonts w:ascii="Amiri" w:hAnsi="Amiri" w:eastAsia="Amiri" w:cs="Amiri"/>
          <w:color w:val="111111"/>
          <w:sz w:val="28"/>
          <w:sz w:val="28"/>
          <w:szCs w:val="28"/>
          <w:rtl w:val="true"/>
          <w:lang w:bidi="ar-SA"/>
        </w:rPr>
        <w:t xml:space="preserve">، وما تَدعو إِلَيهِ الطَّبائِعُ مِنَ المَلاذِّ وَالتَّقليدِ ، وكانَ في نُفوسِهِم هَيبَةُ الصّانِعِ ، وَالتَّقَرُّبُ إِلَيهِ بِالتَّماثيلِ وعِبادَتُها ؛ لِظَنِّهِم أَنَّها مُقَرِّبَةٌ لَهُم إِلَيهِ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حِجابَ أَظلَمُ وأَوحَشُ بَينَ العَبدِ وبَينَ اللّهِ مِنَ النَّفسِ وَالهَوى ، ولَيسَ لِقَتلِهِما وقَطعِهِما سِلاحٌ وآلَةٌ مِثلُ الاِفتِقارِ إِلَى اللّهِ ، وَالخُشوعِ وَالخُضوعِ وَالجوعِ وَالظَّمَاَءبِالنَّهارِ وَالسَّهَرِ بِاللَّيلِ ؛ فَإِن ماتَ صاحِبُهُ ماتَ شَهيدا ، وإِن عاشَ وَاستَقامَ أَدّى عاقِبَتُهُ إِلَى الرِّضوانِ الأَكبَرِ </w:t>
      </w:r>
      <w:r>
        <w:rPr>
          <w:rFonts w:eastAsia="Amiri" w:cs="Amiri" w:ascii="Amiri" w:hAnsi="Amiri"/>
          <w:color w:val="111111"/>
          <w:sz w:val="28"/>
          <w:szCs w:val="28"/>
          <w:rtl w:val="true"/>
          <w:lang w:bidi="ar-SA"/>
        </w:rPr>
        <w:t xml:space="preserve">. </w:t>
      </w:r>
      <w:r>
        <w:rPr>
          <w:rStyle w:val="FootnoteAnchor"/>
          <w:rtl w:val="true"/>
        </w:rPr>
        <w:footnoteReference w:id="1264"/>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8" w:name="pg12771_128782"/>
    </w:p>
    <w:p>
      <w:pPr>
        <w:pStyle w:val="Heading4"/>
        <w:numPr>
          <w:ilvl w:val="3"/>
          <w:numId w:val="1"/>
        </w:numPr>
        <w:rPr/>
      </w:pPr>
      <w:bookmarkStart w:id="719" w:name="__RefHeading___Toc789082_3224264995"/>
      <w:bookmarkStart w:id="720" w:name="_Toc271"/>
      <w:bookmarkEnd w:id="718"/>
      <w:bookmarkEnd w:id="719"/>
      <w:r>
        <w:rPr/>
        <w:t>۱۰</w:t>
      </w:r>
      <w:r>
        <w:rPr>
          <w:rtl w:val="true"/>
        </w:rPr>
        <w:t xml:space="preserve"> </w:t>
      </w:r>
      <w:r>
        <w:rPr>
          <w:rtl w:val="true"/>
        </w:rPr>
        <w:t xml:space="preserve">/ </w:t>
      </w:r>
      <w:r>
        <w:rPr/>
        <w:t>۵</w:t>
      </w:r>
      <w:r>
        <w:rPr>
          <w:rtl w:val="true"/>
        </w:rPr>
        <w:t xml:space="preserve"> غفلت</w:t>
      </w:r>
      <w:bookmarkEnd w:id="720"/>
    </w:p>
    <w:p>
      <w:pPr>
        <w:pStyle w:val="Heading4"/>
        <w:numPr>
          <w:ilvl w:val="3"/>
          <w:numId w:val="1"/>
        </w:numPr>
        <w:rPr/>
      </w:pPr>
      <w:bookmarkStart w:id="721" w:name="__RefHeading___Toc789084_3224264995"/>
      <w:bookmarkStart w:id="722" w:name="_Toc272"/>
      <w:bookmarkEnd w:id="721"/>
      <w:r>
        <w:rPr/>
        <w:t>۱۰</w:t>
      </w:r>
      <w:r>
        <w:rPr>
          <w:rtl w:val="true"/>
        </w:rPr>
        <w:t xml:space="preserve"> </w:t>
      </w:r>
      <w:r>
        <w:rPr>
          <w:rtl w:val="true"/>
        </w:rPr>
        <w:t xml:space="preserve">/ </w:t>
      </w:r>
      <w:r>
        <w:rPr/>
        <w:t>۶</w:t>
      </w:r>
      <w:r>
        <w:rPr>
          <w:rtl w:val="true"/>
        </w:rPr>
        <w:t xml:space="preserve"> هوس</w:t>
      </w:r>
      <w:bookmarkEnd w:id="722"/>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غفلتامام على عليه السلامـ در بخشى از دعايى كه به نوف بِكالى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ناظران با اندرون دل به تو مى انجامد و شنوندگان تو، به راز سينه ها سر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ديدگان آنان به مانعى بر سرِ راه آنچه مى خواستند ، برنخورد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هاى غفلتِ ميان خود و آنها را دريدى و آنان در نور تو جاى گرفته، از روح تو جان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هوسمروج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يك از امّت هايى كه ذكر كرديم ، سازنده را انكار نمى كنند و مى دانند كه نوح عليه السلامپيامبر بود و او به وعده عذابش وفا كرد ، جز آن كه مردم، پس از آن، دچار شبهه شدند ؛ زيرا كاوش و كَندوكاو را كنار نهادند و به عيش و خوشى و آنچه كه طبيعت انسانى بدان فرا مى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خوشى ها و 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 شدند ؛ ولى هيبت سازنده در دل هايشان بود و نزديكى جُستن به او با عبادت مجسّمه ها، از آن رو بود كه مى پنداشتند اين كار، آنان را به او نزديك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الشريعةـ در آنچه به امام صادق عليه السلامنسبت داده است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حجابى ميان بنده و خدا، تاريك تر و وحشتناك تر از نفس و هوس نيست و هيچ سلاحى و ابزارى، همچون نياز بردن به خدا ، كُشنده تر و بُرنده تر نسبت به آن 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خشوع و خضوع و گرسنگى و تشنگى در روز و شب زنده دارى، كه اگر انجام دهنده آن بميرد ، شهيد مُرده است و اگر بِزيَد و دوام آورد ، عاقبتش به رضوان بزرگ الهى مى انجامد </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مَرَضُ القَلبِالإمام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فَكَّروا في عَظيمِ القُدرَةِ وجَسيمِ النِّعمَةِ لَرَجَعُوا إِلَى الطَّريقِ ، وخَافُوا عَذابَ الحَريقِ ، ولكِنِ القُلوبُ عَليلَةٌ وَالبَصائِرُ مَدخُولَةٌ </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العلم والحكمة</w:t>
      </w:r>
      <w:r>
        <w:rPr>
          <w:rFonts w:eastAsia="Amiri" w:cs="Amiri" w:ascii="Amiri" w:hAnsi="Amiri"/>
          <w:color w:val="111111"/>
          <w:sz w:val="28"/>
          <w:szCs w:val="28"/>
          <w:rtl w:val="true"/>
          <w:lang w:bidi="ar-SA"/>
        </w:rPr>
        <w:t>)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3" w:name="pg12771_128784"/>
    </w:p>
    <w:p>
      <w:pPr>
        <w:pStyle w:val="Heading4"/>
        <w:numPr>
          <w:ilvl w:val="3"/>
          <w:numId w:val="1"/>
        </w:numPr>
        <w:rPr/>
      </w:pPr>
      <w:bookmarkStart w:id="724" w:name="__RefHeading___Toc789086_3224264995"/>
      <w:bookmarkStart w:id="725" w:name="_Toc273"/>
      <w:bookmarkEnd w:id="723"/>
      <w:bookmarkEnd w:id="724"/>
      <w:r>
        <w:rPr/>
        <w:t>۱۰</w:t>
      </w:r>
      <w:r>
        <w:rPr>
          <w:rtl w:val="true"/>
        </w:rPr>
        <w:t xml:space="preserve"> </w:t>
      </w:r>
      <w:r>
        <w:rPr>
          <w:rtl w:val="true"/>
        </w:rPr>
        <w:t xml:space="preserve">/ </w:t>
      </w:r>
      <w:r>
        <w:rPr/>
        <w:t>۷</w:t>
      </w:r>
      <w:r>
        <w:rPr>
          <w:rtl w:val="true"/>
        </w:rPr>
        <w:t xml:space="preserve"> بيمارى دل</w:t>
      </w:r>
      <w:bookmarkEnd w:id="725"/>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بيمارى دلامام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بزرگى نيرويش و سترگى نعمتش مى انديشيدند ، به راه باز مى گشتند و از عذاب آتش مى ترسيدند ؛ امّا دل ها بيمار و ديده ها معيوب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هاى دانش و حكمت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أميرالمؤمنين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۳۰۷۷</w:t>
      </w:r>
      <w:r>
        <w:rPr>
          <w:rFonts w:ascii="IRNazanin" w:hAnsi="IRNazanin" w:eastAsia="IRNazanin"/>
          <w:b w:val="false"/>
          <w:b w:val="false"/>
          <w:bCs w:val="false"/>
          <w:i w:val="false"/>
          <w:i w:val="false"/>
          <w:iCs w:val="false"/>
          <w:color w:val="333333"/>
          <w:sz w:val="20"/>
          <w:sz w:val="20"/>
          <w:szCs w:val="20"/>
          <w:rtl w:val="true"/>
        </w:rPr>
        <w:t xml:space="preserve">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فتح بن عبداللّه مولى بني هاشم عن الإمام الكاظم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الديانة به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ابن يزيد الجرجاني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الدِّيانة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صالح بن كيسان عن الإمام علي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۵۷۱۲</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ابن عبّاس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عن هشام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۲۳۹۸۰</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۷۴۴۱</w:t>
      </w:r>
      <w:r>
        <w:rPr>
          <w:rFonts w:ascii="IRNazanin" w:hAnsi="IRNazanin" w:eastAsia="IRNazanin"/>
          <w:b w:val="false"/>
          <w:b w:val="false"/>
          <w:bCs w:val="false"/>
          <w:i w:val="false"/>
          <w:i w:val="false"/>
          <w:iCs w:val="false"/>
          <w:color w:val="333333"/>
          <w:sz w:val="20"/>
          <w:sz w:val="20"/>
          <w:szCs w:val="20"/>
          <w:rtl w:val="true"/>
        </w:rPr>
        <w:t xml:space="preserve"> كلّها عن صهيب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سخنى درباره عدم امكان رؤيت خدا با چشم</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عمّار بن ياسر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۱۹۷۱</w:t>
      </w:r>
      <w:r>
        <w:rPr>
          <w:rFonts w:ascii="IRNazanin" w:hAnsi="IRNazanin" w:eastAsia="IRNazanin"/>
          <w:b w:val="false"/>
          <w:b w:val="false"/>
          <w:bCs w:val="false"/>
          <w:i w:val="false"/>
          <w:i w:val="false"/>
          <w:iCs w:val="false"/>
          <w:color w:val="333333"/>
          <w:sz w:val="20"/>
          <w:sz w:val="20"/>
          <w:szCs w:val="20"/>
          <w:rtl w:val="true"/>
        </w:rPr>
        <w:t xml:space="preserve"> عن عطاء بن السائب عن أبيه ،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۴۹۳۲</w:t>
      </w:r>
      <w:r>
        <w:rPr>
          <w:rFonts w:ascii="IRNazanin" w:hAnsi="IRNazanin" w:eastAsia="IRNazanin"/>
          <w:b w:val="false"/>
          <w:b w:val="false"/>
          <w:bCs w:val="false"/>
          <w:i w:val="false"/>
          <w:i w:val="false"/>
          <w:iCs w:val="false"/>
          <w:color w:val="333333"/>
          <w:sz w:val="20"/>
          <w:sz w:val="20"/>
          <w:szCs w:val="20"/>
          <w:rtl w:val="true"/>
        </w:rPr>
        <w:t xml:space="preserve"> عن زيد بن ثابت ، السنّة لابن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عن فضالة بن عبيد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العمر والشيب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كلاهما عن أبي الفرج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نقلاً عن العدد القويّة عن إبراهيم بن محمّد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عن جميل بن درّاج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علقمة بن محمّد الحضرمي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۴۲۵۷</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۲۱۴۲۵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۲۱۵۹۶</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والدروع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الفضل بن السكن عن الإمام الصادق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الاختيار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رئيس النصارى في بلاد الإسلام ، ولغتهم السريانيّة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وفي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تصحيف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۷۸۱</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ابتدع بقدرته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يلي الجسد ؛ لأنّه يلي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جعلوا الحكمة كالمِدرعة ـ وهي لباس خاص ـ وجعلوها ملاصفة لهم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استَطْرَفَهُ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عدّه طريفا، أو استحدثه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عن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مال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مسعدة عن الإمام الصادق عليه 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منظور از خلق ، يعنى آفرينش همه موجودات ، و اختيار ، يعنى قدرت تغيير و تقدير موجودات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نقلاً عن كتاب علم القلوب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وكلاهما عن بريد بن معاوية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إبراهيم بن عمر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 الأعلى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فعابهم؟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يعبهم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لكن عابهم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الأنسب للسياق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عبدالرحيم القصير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محمّد بن الحسن بن الوليد ، فرحة الغري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يونس بن ظبيان عن الإمام الصادق عليه السلام، كتاب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ستره ، أكْنَنتُم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أَخْفَيتم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أبيه عليهماالسلام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نقلاً عن ابن متّويه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جمله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آمد دليل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حديث اقتباس شده باشد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اُصول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اُصول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چهل حديث ، امام خمينى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عَضَدوا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ذهبوا يمينا وشمالاً؛ من قولك عَضَدتُ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مَشيت إلى جانبها يمينا أو شمالاً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بحارالأنوار وعلل الشرائع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عضدوا</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عليه السلامنحوه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عن هشام بن محمّد عن أبيه عن الإمام الحسن عليه السلاموليس فيه ذيله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واتَرْتُ الكتبَ فتواتَرَت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جاءت بعضُها في إثْر بعض وِتْرا وِتْرا من غير أن تنقطع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۸۴۳</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أبيه عن جدّه عن أبيه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الحسين بن خالد عن الإمام الرضا عن آبائه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عن سليمان بن مهران عن الإمام الصادق عن آبائه عليهم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سلمان وأبي ذرّ والمقداد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بصائر الدرجات ومختصره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سواء من ذهب حيث ذهب الناس ، ذهب الناس </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كلّها عن مقرن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وراجع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كلّها عن أبي بصير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دانستنى هايى كه مردم به وسيله پيامبران از خداوند دريافت مى كنند ، بخشى مربوط به خداشناسى است ـ چنان كه در اكثر روايات اين باب به آن اشاره شده ـ و بخشى اعم از آن است ـ چنان كه دو روايت اخير بدان اشاره دارند ـ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سوره بقره است و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دروازه مغفرت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وسيله آمرزش الهى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كتاب عتيق ،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نحوه وكلاهما عن سلمان وأبي ذرّ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بريد العجلي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ابن أبي يعفور عن الإمام الصادق عليه السلام نحوه و 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مقرن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 جايگاهى ميان بهشت و دوزخ است كه معصومان عليهم السلام در آن جا نشسته اند تا با دست شفاعت خويش ، ياران خويش را به بهشت برسانند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بصير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عليّ بن جعفر عن أخيه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عليّ بن حسّان عن الأمام الرضا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عليّ بن حسّان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عاينوه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و المحاسن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فطر الناس عليها ، فطر اللّه الخلق على 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 به توضيحى در آخر همين باب بنگريد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كلّها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الحلبي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الحلبي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العلاء بن فضيل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۱۳۶۶</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وح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حمران وح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أحدهما عليهماالسلام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أبان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الباقر عليه السلام وعن حمران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الجزء الأوّل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نحوه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نقلاً عن عبد بن حميد وابن المنذر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أعْرَبَ الرَّجُلُ عن نَفْسِه ، إذا بَيَّنَ وأوضَحَ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والظّاهِر أنّ الإعراب في هذا المَوضِع كناية عن تمييز الحقّ والباطل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۱۴۸۱۱</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۹۳۸۶</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أعرب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۱۵۵۸۹</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۱۸۰۸۹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الأسود بن سريع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۱۵۵۸۸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۱۸۳۳۴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حنين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لعبد 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۲۰۰۹۰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زبان گشودن در اين روايت و روايت هاى بعدى ، رشد عقلى و قدرت تشخيص حق و باطل است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المستدرك على الصحيحين جنگ خيبر گفته شده است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سنن أبي داوود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۴۷۱۴</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۱۲۱۳۸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۲۱۳۸</w:t>
      </w:r>
      <w:r>
        <w:rPr>
          <w:rFonts w:ascii="IRNazanin" w:hAnsi="IRNazanin" w:eastAsia="IRNazanin"/>
          <w:b w:val="false"/>
          <w:b w:val="false"/>
          <w:bCs w:val="false"/>
          <w:i w:val="false"/>
          <w:i w:val="false"/>
          <w:iCs w:val="false"/>
          <w:color w:val="333333"/>
          <w:sz w:val="20"/>
          <w:sz w:val="20"/>
          <w:szCs w:val="20"/>
          <w:rtl w:val="true"/>
        </w:rPr>
        <w:t xml:space="preserve"> وراجع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كنز العمّال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استخفّتهم فجالوا معهم في الضَّلال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 و اجتالَ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ذهب وجاء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واجتالَ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ذهب به وساقه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الزائل عن 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الكلام حذف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 تلبيس إبليس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فأضلّتهم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فاجتالتهم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عياض بن حمار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۴۴۸۳</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۱۱۳۰۶</w:t>
      </w:r>
      <w:r>
        <w:rPr>
          <w:rFonts w:ascii="IRNazanin" w:hAnsi="IRNazanin" w:eastAsia="IRNazanin"/>
          <w:b w:val="false"/>
          <w:b w:val="false"/>
          <w:bCs w:val="false"/>
          <w:i w:val="false"/>
          <w:i w:val="false"/>
          <w:iCs w:val="false"/>
          <w:color w:val="333333"/>
          <w:sz w:val="20"/>
          <w:sz w:val="20"/>
          <w:szCs w:val="20"/>
          <w:rtl w:val="true"/>
        </w:rPr>
        <w:t xml:space="preserve"> و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نقلاً عن جنّة الأمان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المعصوم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تَمَلْمَل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ولإمكانٍ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بالتنوين بحذف المضاف إليه؛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ولإمكان ذواتهم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توحيد الصدوق رحمهم اللههكذا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ولإمكان ذواتهم ممّا يمتنع منه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وكأنّ اللفظتين سقطتا من قلم النسّاخ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حسين بن نعيم الصحّاف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الشبيبة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الحداثة ، وهو خلاف الشَّيب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عن إبراهيم بن أبي زياد الكرخي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عمرو النصيبي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والفقر والخصاصة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۱۰۵۷</w:t>
      </w:r>
      <w:r>
        <w:rPr>
          <w:rFonts w:ascii="IRNazanin" w:hAnsi="IRNazanin" w:eastAsia="IRNazanin"/>
          <w:b w:val="false"/>
          <w:b w:val="false"/>
          <w:bCs w:val="false"/>
          <w:i w:val="false"/>
          <w:i w:val="false"/>
          <w:iCs w:val="false"/>
          <w:color w:val="333333"/>
          <w:sz w:val="20"/>
          <w:sz w:val="20"/>
          <w:szCs w:val="20"/>
          <w:rtl w:val="true"/>
        </w:rPr>
        <w:t xml:space="preserve"> عن المساور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وبالفكرة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بيان معنى عالَم الذّر وتفسير الآية الكريمة راجع 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تصحيف وكلاهما عن زرارة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أبيهاشم عن الإمام العسكري عليه 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اوّل آيه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در دريا به شما آسيبى رسد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لا مغيث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يوسف بن محمّد بن زياد وعليّ بن محمّد بن سيّار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القاسم بن أيّوب العلوي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الطبعة المعتمدة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اُخرى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رَعاع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غوغاؤهم وسقّاطهم و أخلاطهم ،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اختربين و طبيب ، افراد خاصى است كه به خدا و يا معاد ، ايمان نداشته اند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زنديق ، به كسانى گفته مى شد كه با مسلمانان رفت و آمد داشتند و به ظاهر و در رفتار و گفتار ، مسلمان مى نمودند ؛ امّا باور درونى و اعتقاد قلبى به اسلام نداشتند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بيشترِ اين افراد ، از مانويان و زردشتيانِ تازه مسلمان بودند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الحارث الأعور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مِساك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يُمسك ويعصَم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eastAsia="IRNazanin" w:cs="IRNazanin"/>
          <w:b w:val="false"/>
          <w:bCs w:val="false"/>
          <w:i w:val="false"/>
          <w:iCs w:val="false"/>
          <w:color w:val="333333"/>
          <w:sz w:val="20"/>
          <w:szCs w:val="20"/>
          <w:rtl w:val="true"/>
        </w:rPr>
        <w:t>)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التوحيد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محدوديت و نقص</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نسخه نهج البلاغة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حرف تعدّى به كار رفته است و مطابق با لغت عربى ، ممكن است به معناى آگاهى از باطن امر باشد ، چنان كه برخى مترجمان نهج البلاغة آورده اند ؛ امّا به قرينه ساير روايات در همين باب و نيز به قرينه سياقى كه همان تقابل با جمله بعد است ، مطابق با روايت قبلى ترجمه كرديم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به آيه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الَّذِى أَعْطَى كُلَّ شَىْ ءٍ خَلْقَهُ ثُمَّ هَدَى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روضه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محمّد بن عليّ بن أبي طالب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۳۱۸۳</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۲۶۳۴</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أنّى 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رواه جميع الرواة في جميع الاُصول والروايات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حجابه النور فكيف أراه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أبو عبد اللّه المازري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 على اللّه سبحانه وتعالى ، ومعناه أنّ النور منعني من الرؤية كما جرت العادة بإغشاء الأنوار الأبصار ومنعها من إدراك ما حالت بين الرائي وبينه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ويحتمل أن يقرأ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ينسجم مع الرواية الاُولى من الباب والرواية اللاحقة بل مع جميع روايات الباب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سألته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نورانيٌّ 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۲۱۴۵۰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۲۱۳۷۱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رأيته نورا أنّى أراه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حجاب هاى نورانى ، مانع ديدن اوست ؛ امّا ابو عبد اللّه مازرى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او خودِ نور است و چشم از ديدن نور شديد ، محروم است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نقلاً عن ابن المنذر وابن أبي حاتم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فأراني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فأراه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۱۲۷۵</w:t>
      </w:r>
      <w:r>
        <w:rPr>
          <w:rFonts w:ascii="IRNazanin" w:hAnsi="IRNazanin" w:eastAsia="IRNazanin"/>
          <w:b w:val="false"/>
          <w:b w:val="false"/>
          <w:bCs w:val="false"/>
          <w:i w:val="false"/>
          <w:i w:val="false"/>
          <w:iCs w:val="false"/>
          <w:color w:val="333333"/>
          <w:sz w:val="20"/>
          <w:sz w:val="20"/>
          <w:szCs w:val="20"/>
          <w:rtl w:val="true"/>
        </w:rPr>
        <w:t xml:space="preserve"> نحوه و كلّها عن ابن أبي نصر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الأسفار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تفسير كنزالدقائق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شرح اُصول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 محمّد صالح مازندراني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سكن عن الإمام الصادق عنه عليهماالسلام ، و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للسبزواري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 الأسفار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نوف البكالي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بحار الأنوار ، وفي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تصحيف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نصيبا</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توجّه به متن دعا در 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ثابت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اللّحاق والوصول إلى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نقيض الخفيّ ، وتجلّى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۲۳۰۳</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عن عبداللّه بن يونس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يونس بن ظبيان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تغضب مرّة وترضى مرّة</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النصّ وإن لم يكن عن المعصوم عليه السلام إلاّ أنّه ينتهي إلى هشام بن الحكم وهو من أجلاّء أصحاب الإمام الصادق عليه السلام وأفضلهم في علم الكلام فالذى يقوى في النظر أنّه مؤيّد من الإمام عليه السلام فلذلك أوردناه هنا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روايت، اگر چه از معصوم نيست ، امّا گوينده آن ، هشام بن حَكَم ، از ياران بزرگوار امام صادق و برترين آنها در علم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اين نظر را تقويت مى كند كه روايت، مورد تأييد امام صادق عليه السلام بوده است و از اين جهت، آن را در اين جا آورديم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۷۹۴۶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المئة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أوردناه كما في نسخة اُخرى ذكرت في هامشه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الكلمات المكنونة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الأسفار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الهيكل الذي بناه بحكمته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الحجّة على كلّ جاحد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الأسرار ومنبع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 نصّ النصوص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 كشف الأسرار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نقلاً عن ابن متّويه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آفرينش انسان</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يكصد جمله را ابن ميثم بحرانى و نيز رشيد وطواط وعبد الوهاب ، شرح كرده اند كه مجموعا در يك مجلّد ، به تصحيح و همّت مرحوم مير جلال الدين محدّث اُرمَوى به طبع رسيده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يك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و يك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قسمت از دفتر اوّل ميراث حديث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اخذ شده است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و يك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و يك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كتب مشايخ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فهرست نسخ خطّى كتاب خانه آية اللّه گلپايگانى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۷۱۴</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مسجد اعظم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نسخ خطّى كتاب خانه آية اللّه مرعشى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چندين بار به چاپ رسيده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رساله ، ضمن الحاوى للفتاوى بارها چاپ شده است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رساله در فصل نامه علوم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رسيده است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رساله در ميراث حديث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 اوّل ،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رسيده است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هزار و يك كلمه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كلمه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حديث شيعه ، دفتر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آفرينش انسان</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 الهمم</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زياد بن المنذر عن الإمام الباقر عن أبيه عليهماالسلام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سالم عن الإمام الصادق عن أبيه عن جدّه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عنه عليهماالسلام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من دون اسناد إلى المعصوم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أبي العوجاء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الهيثم بن عبد اللّه الرمّاني عن الإمام الرضا عن آبائه عنه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مستشهد بحدوث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عن الإمام الرضا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نقلاً عن رسالة النعماني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أَحارَ جوابا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الغِرقِئ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القِشرة الملتزقة ببياض البيض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رويّة ؛ وهي التفكّر في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كتاب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 إلى اللّه عدد أنفاس الخلائق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مثنوى طاقديس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مثنوى طاقديس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ميثم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هؤلاء الذين يقولون عند مناجاة الخالق ـ جلّ وعلا ـ ما ورد في دعاء عرفة المنسوب إلى الإمام الحسين عليه السلام ، والذي جاء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كيف يُستدلّ عليك بما هو في وجوده مفتقرٌ إليك ، أ لغيرك من الظهور ما ليس لك حتّى يكون هو المُظهِر لك؟ متى غِبتَ حتّى تحتاجَ إلى دليلٍ يدلُّ عليك؟ ومتى بَعُدتَ حتّى تَكونَ الآثارُ هي التي توصِل إليك؟ عميت عين لا تراك عليها رقيبا </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دسته در مقام مناجات با خداوند متعال ، آن گونه صحبت مى كنند كه در دعاى عرفه منسوب به امام حسين عليه السلام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كيف يَستدلُّ عليك بما هو فى وجوده مُفتَقرٌ اليك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ألِغيرك من الظهور ما ليس لك حتّى يكونَ هو المُظهِرُ لك ؟ مَتى غِبْتَ حتّى تَحتاجَ إلى دليلٍ يَدلُّ عليك ؟ ومتى بَعُدْتَ حتى تكونَ الآثار ُ هى الّتى توصل إليك ؟ عَمِيَتْ عينٌ لا تَراك عليها رقيبا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چگونه با چيزى كه در وجودش به تو محتاج است ، بر وجود تو استدلال مى شود ؟ مگر براى جز تو جلوه و ظهورى هست كه در تو نيست تا او تجلّى دهنده تو باشد ؟ كِى از ديده ها پنهان بوده اى كه به راهنمايى كه به تو رهنمون شود ، نياز افتد؟ كِى دور بوده اى كه نشانه ها به تو راه بنمايانند ؟ كور باد چشمى كه تو را به عنوان نگهبان نبيند </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عليه السلام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هشام بن محمّد عن أبيه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الهيثم بن عبد اللّه الرمّاني عن الإمام الرضا عن آبائه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القاسم بن أيّوب العلوي عن الإمام الرضا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عن الإمام الرضا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عن الإمام الرضا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صالح بن كيسان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بالنظر</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نحوه وكلاهما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۱۳۸۷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كلاهما عن أبي حمزه الثمالي عن الإمام زين العابدين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وراجع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چيزها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يحيى وأحمد بن عبد اللّه العلوي عن الإمام الرضا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كلّها عن سلمان الفارسي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جمع القُلَّة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قلل</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سعيد الزهري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معطّله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مُشبِّهه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كسانى اند كه عقل را از داشتن هر نوع شناختى نسبت به خداوند ، ناتوان مى دانند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نقلاً عن كتاب الإهليلجة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نقلاً عن الخبر المشتهر بتوحيد المفضّل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كلّها عن محمّد بن عبد اللّه الخراساني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نحوه وكلاهما عن محمّد بن يحيى بن عمر بن عليّ بن أبيطالب عليه السلام والقاسم بن أيّوب العلوي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كلاهماعن الحسن بن محمّدالنوفلي،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 گونه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يعنى صفت داشتن به حدوث مى انجامد و حدوث با ازلى بودن خداوند ، سازگار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خداى ازلى از صفات مبرّاست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كلّها عن أبي هاشم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مبروراتك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رسائل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لكي اُعرف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الأسماء للسبزواري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نعثر على هذا الحديث في المصادر الأصليّة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را در منابع اوّليه حديث نيافتيم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فضيلة الشكر للخرائطي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أصبغ بن نباتة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نقلاً عن مساوئ الأخلاق للخرائطي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مار الشيء مورا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اضطرب وتحرّك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مثانه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الغَضَاضَةُ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الذِلّةُ والمَنقصة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نقلاً عن بعض الكتب القديمة عن عبد اللّه بن سلام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نمونه ، شش احتمال براى آيه آورده و سپس افزوده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قرآن ، به يكى از دو جزء اصلى نطفه ـ كه همان نطفه مرد است و براى همه محسوس مى باشد ـ اشاره كرده و منظور از صُلب و ترائب ، قسمت پشت و پيشِ روى انسان است ؛ چرا كه آب نطفه مرد از ميان اين دو خارج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مؤيّد اين تفسير ، تعبير آيه از اين آب به دافق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درباره نطفه مرد ، صادق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الأمشاج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المنيّ الذي يتولّد منه الجنين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مشارب</w:t>
      </w:r>
      <w:r>
        <w:rPr>
          <w:rFonts w:eastAsia="IRNazanin" w:cs="IRNazanin"/>
          <w:b w:val="false"/>
          <w:bCs w:val="false"/>
          <w:i w:val="false"/>
          <w:iCs w:val="false"/>
          <w:color w:val="333333"/>
          <w:sz w:val="20"/>
          <w:szCs w:val="20"/>
          <w:rtl w:val="true"/>
        </w:rPr>
        <w:t>»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عن أبي الجارود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نقلاً عن ابن متّويه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اَخنوخ ، نام عبرانى ادريس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وتنَسَّم النسيم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تشمّمه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۶۸۵</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۲۴۷۶</w:t>
      </w:r>
      <w:r>
        <w:rPr>
          <w:rFonts w:ascii="IRNazanin" w:hAnsi="IRNazanin" w:eastAsia="IRNazanin"/>
          <w:b w:val="false"/>
          <w:b w:val="false"/>
          <w:bCs w:val="false"/>
          <w:i w:val="false"/>
          <w:i w:val="false"/>
          <w:iCs w:val="false"/>
          <w:color w:val="333333"/>
          <w:sz w:val="20"/>
          <w:sz w:val="20"/>
          <w:szCs w:val="20"/>
          <w:rtl w:val="true"/>
        </w:rPr>
        <w:t xml:space="preserve"> 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يُسَبِّحُ لِلَّهِ مَا فِى السَّمَـوَ تِ وَ مَا فِى الْأَرْضِ لَهُ الْمُلْكُ وَ لَهُ الْحَمْدُ وَ هُوَ عَلَى كُلِّ شَىْ ءٍ 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الَّذِى خَلَقَكُمْ فَمِنكُمْ كَافِرٌ وَ مِنكُم مُّؤْمِنٌ وَ اللَّهُ بِمَا تَعْمَلُونَ 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السَّمَـوَ تِ وَ الْأَرْضَ بِالْحَقِّ وَ صَوَّرَكُمْ فَأَحْسَنَ صُوَرَكُمْ وَ إِلَيْهِ الْمَصِيرُ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 مَا فِى السَّمَـوَ تِ وَ الْأَرْضِ وَ يَعْلَمُ مَا تُسِرُّونَ وَ مَا تُعْلِنُونَ وَ اللَّهُ عَلِيمُم بِذَاتِ الصُّدُورِ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يَأْتِكُمْ نَبَؤُاْ الَّذِينَ كَفَرُواْ مِن قَبْلُ فَذَاقُواْ وَ بَالَ أَمْرِهِمْ وَ لَهُمْ عَذَابٌ أَلِيمٌ</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۱۸۹۰۲</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نقلاً عن عبد بن حميد وابن المنذر وابن مردويه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۱۰۷۷</w:t>
      </w:r>
      <w:r>
        <w:rPr>
          <w:rFonts w:ascii="IRNazanin" w:hAnsi="IRNazanin" w:eastAsia="IRNazanin"/>
          <w:b w:val="false"/>
          <w:b w:val="false"/>
          <w:bCs w:val="false"/>
          <w:i w:val="false"/>
          <w:i w:val="false"/>
          <w:iCs w:val="false"/>
          <w:color w:val="333333"/>
          <w:sz w:val="20"/>
          <w:sz w:val="20"/>
          <w:szCs w:val="20"/>
          <w:rtl w:val="true"/>
        </w:rPr>
        <w:t xml:space="preserve"> عن عمر بن عليّ عن الإمام الباقر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اين متن، در آيه سوم سوره است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زرارة بن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۴۷۰۹</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۱۶۳۶</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الإداوَتان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مثنّى إداوة ؛ وهي ـ بالكسر ـ إناء صغير من جلد يتّخذ للماء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ذوي يذوي ذيا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لا يصيب النبات والحشيش 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سليمان بن خالد 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۱۱۰۵</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۸۵۵۶</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كلاهما نقلاً عن البزّار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ومحمّد بن سيّار عن الإمام العسكري عن آبائه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عن هشام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وكد فلان أمرا يكِده وكْدا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قصده وطلبه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زال ذلِكَ وُكْدِي ؛ أي دأبي وقصدي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نقلاً عن ابن متّويه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۱۴۷۹</w:t>
      </w:r>
      <w:r>
        <w:rPr>
          <w:rFonts w:ascii="IRNazanin" w:hAnsi="IRNazanin" w:eastAsia="IRNazanin"/>
          <w:b w:val="false"/>
          <w:b w:val="false"/>
          <w:bCs w:val="false"/>
          <w:i w:val="false"/>
          <w:i w:val="false"/>
          <w:iCs w:val="false"/>
          <w:color w:val="333333"/>
          <w:sz w:val="20"/>
          <w:sz w:val="20"/>
          <w:szCs w:val="20"/>
          <w:rtl w:val="true"/>
        </w:rPr>
        <w:t xml:space="preserve"> عن عبد اللّه بن بكر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وَشَجَت العروقُ والأغصانُ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اشتبكت ، وكلّ شيء يشتِبك فقد وَشَجَ ؛ أي تداخل و تشابك والتفّ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عن أبي بصير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الكَلُّوب ـ بالتشديد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معوجّة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فارسي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توضيح بيشتر اين نشانه ها ، به كتب تفسير مراجعه شود و يا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خداشناسى ، محمد محمدى رى شهرى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 انسان از خاك</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خَلَقْنَا الاْءِنسَـنَ مِن سُلَــلَةٍ مِّن طِينٍ؛ و بى گمان ، ما انسان را از عصاره گل آفريديم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الَّذِى خَلَقَ مِنَ الْمَآءِ بَشَرًا؛ و اوست كه از آب ، آدم آفريد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 الاْءِنسَـنَ مِنْ عَلَقٍ؛ انسان را از 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 بسته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 انسان از نطفه</w:t>
      </w:r>
      <w:r>
        <w:rPr>
          <w:rFonts w:eastAsia="IRNazanin" w:cs="IRNazanin"/>
          <w:b w:val="false"/>
          <w:bCs w:val="false"/>
          <w:i w:val="false"/>
          <w:iCs w:val="false"/>
          <w:color w:val="333333"/>
          <w:sz w:val="20"/>
          <w:szCs w:val="20"/>
          <w:rtl w:val="true"/>
        </w:rPr>
        <w:t>)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شكل دادن جنين در زِهدان</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دميدن روح در جنين</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دانستنى هاى جهان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خواب</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روزى</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جفت</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 به معناى اختلاف صورت ها و هم به معناى اختلاف رنگ ها تفسير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تفسير ، صحيح است و اختلاف الوان ، به هر دو معنا از ادلّه توحيد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۳۹۴</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زبان ها و رنگ ها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 عرفت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الدليل على صانع العالم</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وجود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آفرينش حيوان</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دانستنى هاى جهان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۱۱۷۵۲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هريرة</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 هاى خدا در آفرينش جفت ها</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وص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بن عمر بن عليّ بن أبي طالب عليه السلاموالقاسم بن أيّوب العلوي عن الإمام الرضا عليه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الطبريعن الإمام الرضا عليه السلام ،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الطبريعن الإمام الرضا عليه السلاموكلاهما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كلّها عن محمّد بن زياد ومحمّد بن سيّار عن الإمام العسكري عن آبائه عليهم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 ولائم بين الشيئين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جمع بينهما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محمّد النوفلي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يكنّه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يمسكه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اثبات وجود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آفرينش جفت ها</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حمّاد بن عيسى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ومحمّد بن سيّار عن الإمام العسكري عن آبائه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عن ابن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والجمعة</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ميزان الحكمه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عن زيد بن وهب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المحفوظ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ماءٌ ثجّاج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مصبوب ، ومطرٌ ثجّاج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الانصباب جدّا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المُثعَنجِر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السَّيل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والمُثْعَنجَر ـ بفتح الجيم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 البحر ، وليس في البحر ما يشبهه كثرةً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كلّه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كَرْكَرَ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وردّه وحبسه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من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الأبيض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الفَدفَد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الفلاة التي لا شيء بها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الأرض الغليظة ذات الحصى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الصلب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۶۷۵</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نقصت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الرصاص ؛ أسوده أو أبيضه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دواء أعجميّ نافع لوجع المفاصل والكبد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واللؤلو وحصى أبيض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بصاق 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جِبْس ، تلفّظ متداول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عرب ها بوده و جص ،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فارسى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بلور اكسيد سرب است كه براى خوش بو كردن و لعاب دادن ظرف ها و نيز ضد عفونى كردن به كار مى رود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من التوحيد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نحوه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لا يردهم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وجود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 و هيئت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فلاماريون</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ماد يميدُ ؛ إذا مالَ وتحرّكَ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tl w:val="true"/>
        </w:rPr>
        <w:t>) .</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المتن والظاهر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فتبقى</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اقتباس از كتاب راز كوه ها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المنخفضة ، والمطمئنّ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الشديد الضخم القطر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ومحمّد بن سيّار عن الإمام العسكري عن آبائه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ظاهر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۶۸۳۲</w:t>
      </w:r>
      <w:r>
        <w:rPr>
          <w:rFonts w:ascii="IRNazanin" w:hAnsi="IRNazanin" w:eastAsia="IRNazanin"/>
          <w:b w:val="false"/>
          <w:b w:val="false"/>
          <w:bCs w:val="false"/>
          <w:i w:val="false"/>
          <w:i w:val="false"/>
          <w:iCs w:val="false"/>
          <w:color w:val="333333"/>
          <w:sz w:val="20"/>
          <w:sz w:val="20"/>
          <w:szCs w:val="20"/>
          <w:rtl w:val="true"/>
        </w:rPr>
        <w:t xml:space="preserve"> كلّها عن واثلة بن الأسقع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القدّاح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۲۴۲۰</w:t>
      </w:r>
      <w:r>
        <w:rPr>
          <w:rFonts w:ascii="IRNazanin" w:hAnsi="IRNazanin" w:eastAsia="IRNazanin"/>
          <w:b w:val="false"/>
          <w:b w:val="false"/>
          <w:bCs w:val="false"/>
          <w:i w:val="false"/>
          <w:i w:val="false"/>
          <w:iCs w:val="false"/>
          <w:color w:val="333333"/>
          <w:sz w:val="20"/>
          <w:sz w:val="20"/>
          <w:szCs w:val="20"/>
          <w:rtl w:val="true"/>
        </w:rPr>
        <w:t xml:space="preserve"> عن ابن القدّاح عن الإمام الصادق عن أبيه عليهماالسلام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عن أبيه عليهماالسلام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يؤاخذنا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۴۴۷۹</w:t>
      </w:r>
      <w:r>
        <w:rPr>
          <w:rFonts w:ascii="IRNazanin" w:hAnsi="IRNazanin" w:eastAsia="IRNazanin"/>
          <w:b w:val="false"/>
          <w:b w:val="false"/>
          <w:bCs w:val="false"/>
          <w:i w:val="false"/>
          <w:i w:val="false"/>
          <w:iCs w:val="false"/>
          <w:color w:val="333333"/>
          <w:sz w:val="20"/>
          <w:sz w:val="20"/>
          <w:szCs w:val="20"/>
          <w:rtl w:val="true"/>
        </w:rPr>
        <w:t xml:space="preserve"> نحوه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وكلاهما عن الحسين بن علوان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الحسن بن علوان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وجود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نقلاً عن اختيار ابن الباقي عن سلمان الفارسي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w:t>
      </w:r>
      <w:r>
        <w:rPr>
          <w:rFonts w:ascii="IRNazanin" w:hAnsi="IRNazanin" w:eastAsia="IRNazanin"/>
          <w:b w:val="false"/>
          <w:b w:val="false"/>
          <w:bCs w:val="false"/>
          <w:i w:val="false"/>
          <w:i w:val="false"/>
          <w:iCs w:val="false"/>
          <w:color w:val="333333"/>
          <w:sz w:val="20"/>
          <w:sz w:val="20"/>
          <w:szCs w:val="20"/>
          <w:rtl w:val="true"/>
        </w:rPr>
        <w:t xml:space="preserve"> عن عبد اللّه الأزدي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وقرّت الأرضون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واستقرّت الأرض المهاد</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رافع ؛ من سَمَكَ الشيءَ يَسمْكهُ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وبروجا وحِجْرا محجورا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موارد متعدّدى منظور از روزى ، سبب آن ، يعنى باران و آب است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الغمام ؛ وهو مطر جامد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تُدبّر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تذيب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مسعدة بن صدقة عن الإمام الصادق عن أبيه عن الإمام عليّ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۱۱۵۳۳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۲۴۵۰</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وفيهما قول رسول اللّه صلى الله عليه و آله فقط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۱۴۹۵</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عن أبي البختري عن الإمام الصادق عن أبيه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نَهَضات 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التردّدات البدنيّة الموجبة للنصب ؛ أعني 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۱۸۴۰</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موانع معرفت خدا</w:t>
      </w:r>
      <w:r>
        <w:rPr>
          <w:rFonts w:eastAsia="IRNazanin" w:cs="IRNazanin"/>
          <w:b w:val="false"/>
          <w:bCs w:val="false"/>
          <w:i w:val="false"/>
          <w:iCs w:val="false"/>
          <w:color w:val="333333"/>
          <w:sz w:val="20"/>
          <w:szCs w:val="20"/>
          <w:rtl w:val="true"/>
        </w:rPr>
        <w:t>)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 چهارم</w:t>
      </w:r>
      <w:r>
        <w:rPr>
          <w:rFonts w:eastAsia="IRNazanin" w:cs="IRNazanin"/>
          <w:b w:val="false"/>
          <w:bCs w:val="false"/>
          <w:i w:val="false"/>
          <w:iCs w:val="false"/>
          <w:color w:val="333333"/>
          <w:sz w:val="20"/>
          <w:szCs w:val="20"/>
          <w:rtl w:val="true"/>
        </w:rPr>
        <w:t>)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يمنعها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وزَعَه يَزَعُه وَزْعا فهو وازعٌ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كفَّه ومنعه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۶۹۵۱</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لأحرقت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لأهلكت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اللّه بن عمرو بن العاص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۱۸۴۷</w:t>
      </w:r>
      <w:r>
        <w:rPr>
          <w:rFonts w:ascii="IRNazanin" w:hAnsi="IRNazanin" w:eastAsia="IRNazanin"/>
          <w:b w:val="false"/>
          <w:b w:val="false"/>
          <w:bCs w:val="false"/>
          <w:i w:val="false"/>
          <w:i w:val="false"/>
          <w:iCs w:val="false"/>
          <w:color w:val="333333"/>
          <w:sz w:val="20"/>
          <w:sz w:val="20"/>
          <w:szCs w:val="20"/>
          <w:rtl w:val="true"/>
        </w:rPr>
        <w:t xml:space="preserve"> ،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زين العابدين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اساس نظريات علمى امروز ، اگر حرارت توليد شده خورشيد ، بيش از آنچه اكنون به زمين مى رسد ، به آن برسد ، همه موجودات زمينى از گرما ، نابود مى شوند و اين ، نشانه اندازه گيرى حكيمانه مدبّر هستى است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تبيين و توضيح اين عناوين ، نيازمند مراجعه به كتاب هاى تخصّصى است كه علاقه مندان مى توانند به منابع مستقلى كه در اين زمينه نوشته شده ، مراجعه فرمايند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جهان آفرينش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ومحمّد بن سيّار عن الإمام العسكري عن آبائه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تفسير نور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أبي هريرة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حسن الظنّ باللّه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نحوه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سَجف ، وهو الستر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نوف البكالي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زَيَّنَّا السَّمَاءَ الدُّنْيَا بِمَصَـبِيحَ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راز آفرينش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 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 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 هاى خداشناسى در آفرينش زمين</w:t>
      </w:r>
      <w:r>
        <w:rPr>
          <w:rFonts w:eastAsia="IRNazanin" w:cs="IRNazanin"/>
          <w:b w:val="false"/>
          <w:bCs w:val="false"/>
          <w:i w:val="false"/>
          <w:iCs w:val="false"/>
          <w:color w:val="333333"/>
          <w:sz w:val="20"/>
          <w:szCs w:val="20"/>
          <w:rtl w:val="true"/>
        </w:rPr>
        <w:t>)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وجود خدا ،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 شب و روز بر وجود خدا</w:t>
      </w:r>
      <w:r>
        <w:rPr>
          <w:rFonts w:eastAsia="IRNazanin" w:cs="IRNazanin"/>
          <w:b w:val="false"/>
          <w:bCs w:val="false"/>
          <w:i w:val="false"/>
          <w:iCs w:val="false"/>
          <w:color w:val="333333"/>
          <w:sz w:val="20"/>
          <w:szCs w:val="20"/>
          <w:rtl w:val="true"/>
        </w:rPr>
        <w:t>)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الحسن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۵۱۶۶</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۱۶۰۰</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الذكر مجالسة المحبوب</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كلاهما عن ابن خالويه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ضمرة بن حبيب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الحسن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بحارالأنوار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العدديّـة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وأثبتناه من كفاية الأثر و بحار الأنوار إذ لا يصحّ السياق بدونه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كفايه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وقع تصحيف في رقم الصفحة فطبعت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يونس بن ظبيان،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نقلاً عن اختيار ابن الباقي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وكلاهما عن ابن خالويه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 ،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نقلاً عن رياض الجنان عن جابر بن عبد اللّه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عِصمَة ؛ وهي المَنَعَة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والكوافِرُ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الكَفَرة ؛ أي عقد نكاحهنّ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كناية عن كلّ ما يلزم الإنسان من عقد وغيره تجاه الكافر وتجاه من لا يرضاه اللّه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كلّها عن الفيّاض بن محمّد بن عمر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تضمينى از آيه دهم سوره ممتحنه و در اين جا ، كنايه از عدم پيوند با كافران است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وليس 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كلّها عن مقرن عن الإمام الصادق عليه السلام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وفيهما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لناكبون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كلّها عن الأصبغ بن نباتة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كلاهما عن زياد بن المنذر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وإلى</w:t>
      </w:r>
      <w:r>
        <w:rPr>
          <w:rFonts w:eastAsia="IRNazanin" w:cs="IRNazanin"/>
          <w:b w:val="false"/>
          <w:bCs w:val="false"/>
          <w:i w:val="false"/>
          <w:iCs w:val="false"/>
          <w:color w:val="333333"/>
          <w:sz w:val="20"/>
          <w:szCs w:val="20"/>
          <w:rtl w:val="true"/>
        </w:rPr>
        <w:t>»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زيد النرسي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اى است به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كار رفته در قرآن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عن بكر بن صالح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۱۲۶۰</w:t>
      </w:r>
      <w:r>
        <w:rPr>
          <w:rFonts w:ascii="IRNazanin" w:hAnsi="IRNazanin" w:eastAsia="IRNazanin"/>
          <w:b w:val="false"/>
          <w:b w:val="false"/>
          <w:bCs w:val="false"/>
          <w:i w:val="false"/>
          <w:i w:val="false"/>
          <w:iCs w:val="false"/>
          <w:color w:val="333333"/>
          <w:sz w:val="20"/>
          <w:sz w:val="20"/>
          <w:szCs w:val="20"/>
          <w:rtl w:val="true"/>
        </w:rPr>
        <w:t xml:space="preserve"> والاُصول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عبداللّه النخعي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عمران النخعي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أتحفني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خالويه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نوف البكالي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أنيس العابدين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وهو تصحيف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فخرقت</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سُبُحات وجه 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جلاله و عظمته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۸۰۷</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زرارة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معتصما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نحوه وكلّها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داوود بن سرحان عن الإمام الصادق عليه السلام ، الزهد ، للحسين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عبدالرحمن بن الحجّاج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كلاهما عن ابن القدّاح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حديث ، از امام صادق عليه السلام بدين شرح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أبى كَثير الذِّكرِ لَقَد كُنتُ أمشى مَعَهُ وإنَّهُ لَيَذكُرُ اللّه َ وآكُلُ مَعَهُ الطَّعامَ وإنَّهُ لَيَذكُرُ اللّه َ ولَقَد كانَ يُحَدِّثُ القَومَ وما يَشغَلُهُ ذلِكَ عَن ذِكرِ اللّه ِ وكُنتُ أرى لِسانَهُ لازِقا بِحَنَكِهِ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 پدرم بسيار ذكرْ گو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كنارش راه مى رفتم و او ياد خدا مى كرد ، با او سر سفره مى نشستم و او ياد خدا مى كرد ، با مردم سخن مى گفت ، ولى اين كار ، وى را از ياد خدا باز نمى داشت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ديدم كه زبانش بركامش مى خورد و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إلاّ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رساله ، فيض كاشانى ،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جعفريان ، چاپ نشاط ،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الحسن البزّاز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الحارث بن الدلهاث عن أبيه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كلّها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العلوم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المغنى عن حمل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 xml:space="preserve"> عن أبي هريرة ، 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۵۱۶۵</w:t>
      </w:r>
      <w:r>
        <w:rPr>
          <w:rFonts w:ascii="IRNazanin" w:hAnsi="IRNazanin" w:eastAsia="IRNazanin"/>
          <w:b w:val="false"/>
          <w:b w:val="false"/>
          <w:bCs w:val="false"/>
          <w:i w:val="false"/>
          <w:i w:val="false"/>
          <w:iCs w:val="false"/>
          <w:color w:val="333333"/>
          <w:sz w:val="20"/>
          <w:sz w:val="20"/>
          <w:szCs w:val="20"/>
          <w:rtl w:val="true"/>
        </w:rPr>
        <w:t xml:space="preserve"> و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۴۵۴۶</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۴۳۴۷۹</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عبداللّه النخعيّ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عمران النخعي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خلافت و ولايت ، محمدتقى شريعتى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توضيح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رهبرى در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رهبرى باطنى</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 اهل بيت</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خدا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مُخّ العبادة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۳۱۱۴</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زراره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ابن القدّاح،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عن أيوب بن نوح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۱۱۹۷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شرايط استجابت دعا</w:t>
      </w:r>
      <w:r>
        <w:rPr>
          <w:rFonts w:eastAsia="IRNazanin" w:cs="IRNazanin"/>
          <w:b w:val="false"/>
          <w:bCs w:val="false"/>
          <w:i w:val="false"/>
          <w:iCs w:val="false"/>
          <w:color w:val="333333"/>
          <w:sz w:val="20"/>
          <w:szCs w:val="20"/>
          <w:rtl w:val="true"/>
        </w:rPr>
        <w:t>)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چيزى مى گوييد كه نمى كنيد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۶۹۵۸</w:t>
      </w:r>
      <w:r>
        <w:rPr>
          <w:rFonts w:ascii="IRNazanin" w:hAnsi="IRNazanin" w:eastAsia="IRNazanin"/>
          <w:b w:val="false"/>
          <w:b w:val="false"/>
          <w:bCs w:val="false"/>
          <w:i w:val="false"/>
          <w:i w:val="false"/>
          <w:iCs w:val="false"/>
          <w:color w:val="333333"/>
          <w:sz w:val="20"/>
          <w:sz w:val="20"/>
          <w:szCs w:val="20"/>
          <w:rtl w:val="true"/>
        </w:rPr>
        <w:t xml:space="preserve"> كلاهما نقلاً عن مصباح السيّد ابن الباقي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 والتحيّر من شدّة الوَجد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سويداء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الوَشِيجة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الشجرة في الأصل ، وتُستعار للمبالغة في 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۱۹۳۸</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الموقنين</w:t>
      </w:r>
      <w:r>
        <w:rPr>
          <w:rFonts w:eastAsia="IRNazanin" w:cs="IRNazanin"/>
          <w:b w:val="false"/>
          <w:bCs w:val="false"/>
          <w:i w:val="false"/>
          <w:iCs w:val="false"/>
          <w:color w:val="333333"/>
          <w:sz w:val="20"/>
          <w:szCs w:val="20"/>
          <w:rtl w:val="true"/>
        </w:rPr>
        <w:t>» .</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۸۴۷</w:t>
      </w:r>
      <w:r>
        <w:rPr>
          <w:rFonts w:ascii="IRNazanin" w:hAnsi="IRNazanin" w:eastAsia="IRNazanin"/>
          <w:b w:val="false"/>
          <w:b w:val="false"/>
          <w:bCs w:val="false"/>
          <w:i w:val="false"/>
          <w:i w:val="false"/>
          <w:iCs w:val="false"/>
          <w:color w:val="333333"/>
          <w:sz w:val="20"/>
          <w:sz w:val="20"/>
          <w:szCs w:val="20"/>
          <w:rtl w:val="true"/>
        </w:rPr>
        <w:t xml:space="preserve"> ،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كلاهما عن كميل بن زياد النخعي، 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في 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طرق الوصول إلى أسمى مراتب معرفة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المحبّة تعتبر من مبادئ معرفة اللّه وأَسبابها ، وفي هذا الحديث دلالة على أنّ المحبّة من آثار معرفة اللّه سبحانه ، وليس ثمة تعارض بين هذه الأحاديث ؛ إذ يوجد بين المحبّة والمعرفة ارتباط ثُنائي ؛ فبعد معرفة اللّه ، تدخل محبته تعالى في قلب العارف ، وهذه المحبّة بدورها باعث لازدياد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في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اللّه و 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اللّه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بيان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هاى رسيدن به بالاترين مراتب معرفت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آمد كه محبّت از مبادى معرفت و سبب آن است و اين حديث ، محبّت را از آثار معرفت خدا مى داند، ولى در اين تعارضى نيست ؛ زيرا ميان محبّت و معرفت ، ارتباط دو سويه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معرفت خدا ، محبّت خدا به دل عارف درمى آيد و اين محبّت، موجب فزونى معرفت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خداشناسى و 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هفتم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ديدار خدا</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نقلاً عن روضة الواعظين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نقلاً عن اختيار السيّد ابن الباقي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عن سعيد بن المسيّب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كلّها عن أبي حمزة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وفيهما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مهدي بن صدقة الرقّي عن الإمام الرضا عن أبيه عن جدّه الإمام الباقر عليهم السلام ،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عن جابر الجعفي عن الإمام الباقر عنه عليهماالسلام،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عن سعد بن زياد العبدي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كلاهما عن يونس بن ظبيان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أبيه عليهماالسلام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سنان عن رجل عن الإمام الصادق عليه 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عن الإمام الرضا عن الإمام الصادق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كلاهما عن أبيحمزة،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وفيهما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جعلها صافيةً خالصةً ، أو جعلها مندرسةً ذليلةً خاضعةً ، أو وفّر كمالاتها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العفو المحو والطمس ، وعَفَت الريحُ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محَته وطمسته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وعفا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وزاد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أعفيته وعفّيته ، وعفا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 وخلص ،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مافي المجالس وغيره وأكثر نسخ الكتاب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أتعب ، والعنا ـ بالفتح والمدّ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عيسى النهريري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عن عيسى النهريري عن الإمام الصادق عن آبائه عليهم السلامعنه صلى الله عليه و آله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في الدنيا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حفص بن غياث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۱۳۱۸۵</w:t>
      </w:r>
      <w:r>
        <w:rPr>
          <w:rFonts w:ascii="IRNazanin" w:hAnsi="IRNazanin" w:eastAsia="IRNazanin"/>
          <w:b w:val="false"/>
          <w:b w:val="false"/>
          <w:bCs w:val="false"/>
          <w:i w:val="false"/>
          <w:i w:val="false"/>
          <w:iCs w:val="false"/>
          <w:color w:val="333333"/>
          <w:sz w:val="20"/>
          <w:sz w:val="20"/>
          <w:szCs w:val="20"/>
          <w:rtl w:val="true"/>
        </w:rPr>
        <w:t xml:space="preserve"> عن سالم بن عبد اللّه عن أبيه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۱۵۹۴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عمر بن الخطّاب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 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اللّيث عن الإمام الصادق عن أبيه عن جدّه عليهم السلام عن جابر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سجع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نقلاً عن أسرار البلاغة للعاملي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خداوند است كه گوشه اى از علمش را روزىِ كسى مى كند تا او آن را بر زبان آورد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أبيه عن جدّه عن أبيه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عبد اللّه بن محمّد الجعفي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عن سفيان الثوري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أبي هريرة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ليث المرادي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ابن أبي عمير عن بعض أصحابه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وحلوان</w:t>
      </w:r>
      <w:r>
        <w:rPr>
          <w:rFonts w:eastAsia="IRNazanin" w:cs="IRNazanin"/>
          <w:b w:val="false"/>
          <w:bCs w:val="false"/>
          <w:i w:val="false"/>
          <w:iCs w:val="false"/>
          <w:color w:val="333333"/>
          <w:sz w:val="20"/>
          <w:szCs w:val="20"/>
          <w:rtl w:val="true"/>
        </w:rPr>
        <w:t>»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الّذي يُكتحل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عن ميثم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الإمام زين العابدين عليه السلام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أنيس العابدين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حمّاد بن بشير عن الإمام الصادق عليه السلام وح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أبان بن تغلب عن الإمام الباقر عليه السلامعنه صلى الله عليه و آله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كلاهما عن أنس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عن حنان بن سدير عن الإمام الصادق عليه السلامعنه صلى الله عليه و آله وكلّها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۲۰۹۸۰</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۲۶۲۵۳</w:t>
      </w:r>
      <w:r>
        <w:rPr>
          <w:rFonts w:ascii="IRNazanin" w:hAnsi="IRNazanin" w:eastAsia="IRNazanin"/>
          <w:b w:val="false"/>
          <w:b w:val="false"/>
          <w:bCs w:val="false"/>
          <w:i w:val="false"/>
          <w:i w:val="false"/>
          <w:iCs w:val="false"/>
          <w:color w:val="333333"/>
          <w:sz w:val="20"/>
          <w:sz w:val="20"/>
          <w:szCs w:val="20"/>
          <w:rtl w:val="true"/>
        </w:rPr>
        <w:t xml:space="preserve"> عن عائشة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۷۸۳۳</w:t>
      </w:r>
      <w:r>
        <w:rPr>
          <w:rFonts w:ascii="IRNazanin" w:hAnsi="IRNazanin" w:eastAsia="IRNazanin"/>
          <w:b w:val="false"/>
          <w:b w:val="false"/>
          <w:bCs w:val="false"/>
          <w:i w:val="false"/>
          <w:i w:val="false"/>
          <w:iCs w:val="false"/>
          <w:color w:val="333333"/>
          <w:sz w:val="20"/>
          <w:sz w:val="20"/>
          <w:szCs w:val="20"/>
          <w:rtl w:val="true"/>
        </w:rPr>
        <w:t xml:space="preserve"> و ص</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۷۸۸۰</w:t>
      </w:r>
      <w:r>
        <w:rPr>
          <w:rFonts w:ascii="IRNazanin" w:hAnsi="IRNazanin" w:eastAsia="IRNazanin"/>
          <w:b w:val="false"/>
          <w:b w:val="false"/>
          <w:bCs w:val="false"/>
          <w:i w:val="false"/>
          <w:i w:val="false"/>
          <w:iCs w:val="false"/>
          <w:color w:val="333333"/>
          <w:sz w:val="20"/>
          <w:sz w:val="20"/>
          <w:szCs w:val="20"/>
          <w:rtl w:val="true"/>
        </w:rPr>
        <w:t xml:space="preserve"> نحوه وكلاهما عن أبي أُمامة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معاذ بن جبل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عن وهيب المكّي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۵۸۸۱</w:t>
      </w:r>
      <w:r>
        <w:rPr>
          <w:rFonts w:ascii="IRNazanin" w:hAnsi="IRNazanin" w:eastAsia="IRNazanin"/>
          <w:b w:val="false"/>
          <w:b w:val="false"/>
          <w:bCs w:val="false"/>
          <w:i w:val="false"/>
          <w:i w:val="false"/>
          <w:iCs w:val="false"/>
          <w:color w:val="333333"/>
          <w:sz w:val="20"/>
          <w:sz w:val="20"/>
          <w:szCs w:val="20"/>
          <w:rtl w:val="true"/>
        </w:rPr>
        <w:t xml:space="preserve">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لزايلت بدعائكم الجبال الراسيات</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۵۱۲۳</w:t>
      </w:r>
      <w:r>
        <w:rPr>
          <w:rFonts w:ascii="IRNazanin" w:hAnsi="IRNazanin" w:eastAsia="IRNazanin"/>
          <w:b w:val="false"/>
          <w:b w:val="false"/>
          <w:bCs w:val="false"/>
          <w:i w:val="false"/>
          <w:i w:val="false"/>
          <w:iCs w:val="false"/>
          <w:color w:val="333333"/>
          <w:sz w:val="20"/>
          <w:sz w:val="20"/>
          <w:szCs w:val="20"/>
          <w:rtl w:val="true"/>
        </w:rPr>
        <w:t xml:space="preserve"> ، المغني عن حمل الاسفار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۴۰۸۶</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۵۸۹۳</w:t>
      </w:r>
      <w:r>
        <w:rPr>
          <w:rFonts w:ascii="IRNazanin" w:hAnsi="IRNazanin" w:eastAsia="IRNazanin"/>
          <w:b w:val="false"/>
          <w:b w:val="false"/>
          <w:bCs w:val="false"/>
          <w:i w:val="false"/>
          <w:i w:val="false"/>
          <w:iCs w:val="false"/>
          <w:color w:val="333333"/>
          <w:sz w:val="20"/>
          <w:sz w:val="20"/>
          <w:szCs w:val="20"/>
          <w:rtl w:val="true"/>
        </w:rPr>
        <w:t xml:space="preserve"> نقلاً عن ابن السني وكلّها عن معاذ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نقلاً عن ابن متّويه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پاورقى</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 على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كلاهما عن أبي إسحاق الهمداني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در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كاملانِ در خدا دوستى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اقتصادى بر پايه قرآن و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توسعه نويد داده شده در اسلام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فتح بن عبد اللّه مولى بني هاشم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كلّها عن الفتح بن يزيد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عن هشام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ممكن است اين كلمه، در اصل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باشد كه معناى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بدون مثال و 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محتمل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ناظر به نظريه معطّله كه هيچ وصفى را براى خدا نمى پذيرند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عليه السلام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عن هشام بن محمّد عن أبيه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عن محمّد بن إسماعيل بن بزيع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أبيهاشم الجعفري عن الإمام الجواد عليه السلام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من أبي جعفر هنا هو الإمام الجواد عليه السلام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النسخ والظاهر أنّه اشتباه من النسّاخ ،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يحاط بعلم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يُحيط به علمٌ</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عبداللّه بن يونس عن الإمام الصادق عنه عليهماالسلام وص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وأحمد بن عبداللّه العلوي عن الإمام الرضا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عن الإمام الرضا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إنسان ؛ وهو المثال الذي يُرى في 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 كليلٌ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يحقّق المنظور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بَصَرُهُ كُلولاً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من كَلَّ عنه ؛ أي نبا وضعف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eastAsia="IRNazanin" w:cs="IRNazanin"/>
          <w:b w:val="false"/>
          <w:bCs w:val="false"/>
          <w:i w:val="false"/>
          <w:iCs w:val="false"/>
          <w:color w:val="333333"/>
          <w:sz w:val="20"/>
          <w:szCs w:val="20"/>
          <w:rtl w:val="true"/>
        </w:rPr>
        <w:t>)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عن هشام عن الإمام الصادق عن أبيه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الحَسْر والحَسَر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الإعياء والتعب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الزائل عن 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عن الإمام الرضا عليه السلاموفيه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عبداللّه بن الحسن عن أبيه عن جدّه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منصور عن شيخ يكنّى أبا محمّد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۱۸۰۲</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۳۷۸۲</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فضيل بن يسار،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عن أبي هاشم الجعفري،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زِنديق ؛ وهو القائل ببقاء الدهر ، فارسيّ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انقطع الهواء وعُدِمَ الضياءُ بين الرائي والمرئي لم تصحّ الرؤية</w:t>
      </w:r>
      <w:r>
        <w:rPr>
          <w:rFonts w:eastAsia="IRNazanin" w:cs="IRNazanin"/>
          <w:b w:val="false"/>
          <w:bCs w:val="false"/>
          <w:i w:val="false"/>
          <w:iCs w:val="false"/>
          <w:color w:val="333333"/>
          <w:sz w:val="20"/>
          <w:szCs w:val="20"/>
          <w:rtl w:val="true"/>
        </w:rPr>
        <w:t>» .</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الضياء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انقطع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محمّد بن عبيدة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راجع في معنى الحديث والأقوال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 بر اساس نظريه گذشتگان كه خروج نور از چشم و رسيدن آن به جسم را موجب ديدن مى دانستند و چه عكس آن ـ كه نظريه امروزين است ـ ما به هوا ، يعنى مادّه انتقال دهنده امواج نورى و يا ذرّه هاى آن ، نياز داريم ؛ زيرا حركت موج و يا ذرّه ها، جز بر دوش مادّه و سيّال ممكن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هوا به معناى خلأ و فضاى خالى هم هست كه در اين صورت، منظور امام عليه السلاممى تواند اين باشد كه تحقق ديدن نيازمند فاصله خالى ميان بيننده و ديده شده است كه چنين امرى درباره خدا كه با هيچ چيز فاصله ندارد ، محال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الملل والنحل ، شهرستانى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اللّمع ، اشعرى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شرح المقاصد ، تفتازانى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 على المنطقيين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۳۸۸۰</w:t>
      </w:r>
      <w:r>
        <w:rPr>
          <w:rFonts w:ascii="IRNazanin" w:hAnsi="IRNazanin" w:eastAsia="IRNazanin"/>
          <w:b w:val="false"/>
          <w:b w:val="false"/>
          <w:bCs w:val="false"/>
          <w:i w:val="false"/>
          <w:i w:val="false"/>
          <w:iCs w:val="false"/>
          <w:color w:val="333333"/>
          <w:sz w:val="20"/>
          <w:sz w:val="20"/>
          <w:szCs w:val="20"/>
          <w:rtl w:val="true"/>
        </w:rPr>
        <w:t xml:space="preserve"> ، 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جزء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۳۳۳۰</w:t>
      </w:r>
      <w:r>
        <w:rPr>
          <w:rFonts w:ascii="IRNazanin" w:hAnsi="IRNazanin" w:eastAsia="IRNazanin"/>
          <w:b w:val="false"/>
          <w:b w:val="false"/>
          <w:bCs w:val="false"/>
          <w:i w:val="false"/>
          <w:i w:val="false"/>
          <w:iCs w:val="false"/>
          <w:color w:val="333333"/>
          <w:sz w:val="20"/>
          <w:sz w:val="20"/>
          <w:szCs w:val="20"/>
          <w:rtl w:val="true"/>
        </w:rPr>
        <w:t xml:space="preserve"> و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۳۱۰۵</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۱۸۹۶۳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ديده ها او را در نمى يابند</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معناى ديدن خدا با دل</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الحارث الأعور،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اللمس باليد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كنز الفوائد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هو جسم ولا صورة ، ولا بذي تخطيط ولا تحديد</w:t>
      </w:r>
      <w:r>
        <w:rPr>
          <w:rFonts w:eastAsia="IRNazanin" w:cs="IRNazanin"/>
          <w:b w:val="false"/>
          <w:bCs w:val="false"/>
          <w:i w:val="false"/>
          <w:iCs w:val="false"/>
          <w:color w:val="333333"/>
          <w:sz w:val="20"/>
          <w:szCs w:val="20"/>
          <w:rtl w:val="true"/>
        </w:rPr>
        <w:t>»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عليّ بن أبي حمزة ، كنزالفوائد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جرير العبدي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حمّاد بن عمرو النصيبي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تجده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تحدّه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نحوه وكلّها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عن المفضل بن عمر في الخبر المشتهر بتوحيد المفضل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كلّها عن محمّد بن عبد اللّه الخراساني خادم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عن الإمام عليّ عليهماالسلام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عنهم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وقته وقدره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مُقْلة ـ كغرفة ـ وهي شحمة العين التي تجمع سوادها وبياضها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تستعار لقوّة العقل باعتبار إدراكها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۱۷۰۹</w:t>
      </w:r>
      <w:r>
        <w:rPr>
          <w:rFonts w:eastAsia="IRNazanin" w:cs="IRNazanin"/>
          <w:b w:val="false"/>
          <w:bCs w:val="false"/>
          <w:i w:val="false"/>
          <w:iCs w:val="false"/>
          <w:color w:val="333333"/>
          <w:sz w:val="20"/>
          <w:szCs w:val="20"/>
          <w:rtl w:val="true"/>
        </w:rPr>
        <w:t>)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وهماهمُ النفوس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أفكارها ، وماتهمُّ به عندالريبة في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۷۶۷</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آبائه عليهم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مغيَّرا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تصريف الرياح ؛ وهو تحويلها من وجه إلى 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 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فتكون محدودا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قياس، در اين جا يعنى شناخت خدا از طريق شباهت برقرار كردن ميان صفات او و مخلوقاتش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الهيثم بن عبد اللّه الرمّاني عن الإمام الرضا عن آبائه عليهم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حبّرتُ الشعرَ والكلامَ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عبد اللّه بن عبّاس وعبد اللّه بن جعفر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طمح بصري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امتدّ وعلا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أبي عبد اللّه ومحمّد بن يحيى جميعا رفعاه إلى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عبدالرحمن عن أبيه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نهايته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كالفهم ، والفطنة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الغباوة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مَنَعْتُه وزجرته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نحوه وكلاهما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شايد، مقصود اين باشد كه فهم ناتوان بودن ذهن از رسيدن به حقيقت خدا و درك عظمت او ، گونه اى فهم است و خود، درجه اى از انديشه ورزى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هو تارك ما ينبغي خلقه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 تركه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سَبَّلَه تسبيلاً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أباحه وجعله فيسبيل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انقطع إليك ، وجعل نفسه وقفا في طاعتك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كلاهما عن جابر الجعفي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محمّد بن أبي عمير وص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أبي المعتمر مسلم بن أوس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محمّد 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محمّد الخزّاز ومحمّد بن الحسين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تبصار 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نحوه وكلّها عن أبي هاشم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 سهل بن زياد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تفسير 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كلاهما عن اُبيّ بن كعب ،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نقلاً عن الدارقطني في الإفراد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كلّها عن سليمان بن خالد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۶۳۱۹</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ابن عمر ، سلسلة الأَحاديث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عبيدة عن الإمام الباقر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حريز من دون إسنادٍ إلى معصوم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تفكّروا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۹۶۰</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أفكر في الشيء وفكّر فيه وتفكّر بمعنىً ، وتزندق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 زنديقا ، ويطلق الزنديق على الثنوي وعلى المنكر للصانع وعلى كلّ ملحد كافر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كلاهما عن محمّدبن مسلم،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وينادى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محمّد بن مسلم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جميل عن الإمام الصادق عليه السلامنحوه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ضريس الكناسي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كلاهما عن المنهال بن عمرو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تذكروا ذاته فإنّكم</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الجارود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خالد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كلاهما عن حسين بن ميّاح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كلّها عن مسعدة بن صدقة عن الإمام الصادق عليه السلام ،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نحوه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 وُسعِ العبادِ فلا يُجاوِزونَ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وسع العباد فلا يتجاوز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اين قسمت از ترجمه، مطابق نسخه تحف العقول است كه در پانوشت، نقل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۵۳۴۸</w:t>
      </w:r>
      <w:r>
        <w:rPr>
          <w:rFonts w:ascii="IRNazanin" w:hAnsi="IRNazanin" w:eastAsia="IRNazanin"/>
          <w:b w:val="false"/>
          <w:b w:val="false"/>
          <w:bCs w:val="false"/>
          <w:i w:val="false"/>
          <w:i w:val="false"/>
          <w:iCs w:val="false"/>
          <w:color w:val="333333"/>
          <w:sz w:val="20"/>
          <w:sz w:val="20"/>
          <w:szCs w:val="20"/>
          <w:rtl w:val="true"/>
        </w:rPr>
        <w:t xml:space="preserve"> نقلاً عن أبي القاسم بن بشران في أماليه عن عمر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 صفق الوجه بالماء قليلاً عند الوضوء ، وكراهة المبالغة فى الضرب ، والتعمّق فى الوضوء</w:t>
      </w:r>
      <w:r>
        <w:rPr>
          <w:rFonts w:eastAsia="IRNazanin" w:cs="IRNazanin"/>
          <w:b w:val="false"/>
          <w:bCs w:val="false"/>
          <w:i w:val="false"/>
          <w:iCs w:val="false"/>
          <w:color w:val="333333"/>
          <w:sz w:val="20"/>
          <w:szCs w:val="20"/>
          <w:rtl w:val="true"/>
        </w:rPr>
        <w:t>»)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۱۲۶۱۵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۳۱۵۴۳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نهروان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درباره مارقين و ريشه هاى انحراف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تندروى دينى در اصطلاح احاديث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به حقيقت معرفت او نمى رسد</w:t>
      </w:r>
      <w:r>
        <w:rPr>
          <w:rFonts w:eastAsia="IRNazanin" w:cs="IRNazanin"/>
          <w:b w:val="false"/>
          <w:bCs w:val="false"/>
          <w:i w:val="false"/>
          <w:iCs w:val="false"/>
          <w:color w:val="333333"/>
          <w:sz w:val="20"/>
          <w:szCs w:val="20"/>
          <w:rtl w:val="true"/>
        </w:rPr>
        <w:t>)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 از انديشيدن در ذات خدا</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نقلاً عن حلية الأولياء عن النعمان بن سعد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عبد الأعلى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يعقوب بن جعفر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كلّها عن محمّد 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عليه السلام وص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يحيى عن الإمام الرضا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حجاب بينه وبينها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حجاب بينه وبين خلقه غير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فتح بن يزيد الجرجاني عن الإمام الرضا عليه السلامنحوه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القاسم بن أيّوب العلوي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مفارقته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مفارقته إنّيتهم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كلاهما عن ثابت بن دينار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اين آيه، معنايى مَجازى دارد و مفسّران و مترجمان، آن را كنايه از شدّت و بزرگى امر قيامت گرفته اند و به معناى ساق داشتن خداوند سبحان نيست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الحسن بن سعيد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الحسين بن سعد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جاء في مسند ابن حنبل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۱۹۶۰۴</w:t>
      </w:r>
      <w:r>
        <w:rPr>
          <w:rFonts w:ascii="IRNazanin" w:hAnsi="IRNazanin" w:eastAsia="IRNazanin"/>
          <w:b w:val="false"/>
          <w:b w:val="false"/>
          <w:bCs w:val="false"/>
          <w:i w:val="false"/>
          <w:i w:val="false"/>
          <w:iCs w:val="false"/>
          <w:color w:val="333333"/>
          <w:sz w:val="20"/>
          <w:sz w:val="20"/>
          <w:szCs w:val="20"/>
          <w:rtl w:val="true"/>
        </w:rPr>
        <w:t xml:space="preserve"> نظير هذا الحديث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ذكرت حجب النار والنور معا في أحاديث اُخرى ، راجع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۱۹۶۵۱</w:t>
      </w:r>
      <w:r>
        <w:rPr>
          <w:rFonts w:ascii="IRNazanin" w:hAnsi="IRNazanin" w:eastAsia="IRNazanin"/>
          <w:b w:val="false"/>
          <w:b w:val="false"/>
          <w:bCs w:val="false"/>
          <w:i w:val="false"/>
          <w:i w:val="false"/>
          <w:iCs w:val="false"/>
          <w:color w:val="333333"/>
          <w:sz w:val="20"/>
          <w:sz w:val="20"/>
          <w:szCs w:val="20"/>
          <w:rtl w:val="true"/>
        </w:rPr>
        <w:t xml:space="preserve"> كلّها عن أبي موسى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محمّد بن عليّ بن أبي طالب عليه السلام ، 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واحتجب بشعاع نوره عن نواظر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واستتر عن خلقه ليكون له الحجّة البالغة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واستتر عن 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شهداء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 قيامت بالا گيرد و يا آن كه حقيقت به عيان ارائه شود و يا دوزخ ، فرشته اى عظيم گردد و يا عرش خدايى منكشف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وكلاهما عن ابن خالويه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۵۸۰۲</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۳۰۷۴</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سهل بن سعد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مشبّهه، يعنى كسانى كه معتقدند خداوند شبيه مخلوقات خود است و مكان و زمان و جسم و صورت دارد و الفاظ دالّ بر معراج و مشاهده خدا را بر همان معناى ظاهرى و سطحى خود حمل مى كنند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أثبتناه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لأحرقت</w:t>
      </w:r>
      <w:r>
        <w:rPr>
          <w:rFonts w:eastAsia="IRNazanin" w:cs="IRNazanin"/>
          <w:b w:val="false"/>
          <w:bCs w:val="false"/>
          <w:i w:val="false"/>
          <w:iCs w:val="false"/>
          <w:color w:val="333333"/>
          <w:sz w:val="20"/>
          <w:szCs w:val="20"/>
          <w:rtl w:val="true"/>
        </w:rPr>
        <w:t>»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نقلاً عن شرح النهج الكبير للكيدري نحوه وراجع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 هو تصحيف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فخرقت</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معناى دقيق و قطعى حجاب هاى نور و ظلمت، مشخّص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 اين باره،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 تعليقة أبى العلاء العفيفى،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 الحكمة الإلهيّة فى الكلمة الآدمية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تعليقات الإمام الخمينى على فصوص الحكم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يفعله المحرم بالحجّ إذا حلّ ، كقصّ الشارب والأظفار ، ونتف الإبط ، وحلق العانة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إذهاب الشعث والدَّرَن والوسخ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سقط ما بين المعقوفين من المصدر وأثبتناه من بقية المصادر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۲۱۲۹</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السلاموكلاهما نحوه؛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۴۰۸۴</w:t>
      </w:r>
      <w:r>
        <w:rPr>
          <w:rFonts w:ascii="IRNazanin" w:hAnsi="IRNazanin" w:eastAsia="IRNazanin"/>
          <w:b w:val="false"/>
          <w:b w:val="false"/>
          <w:bCs w:val="false"/>
          <w:i w:val="false"/>
          <w:i w:val="false"/>
          <w:iCs w:val="false"/>
          <w:color w:val="333333"/>
          <w:sz w:val="20"/>
          <w:sz w:val="20"/>
          <w:szCs w:val="20"/>
          <w:rtl w:val="true"/>
        </w:rPr>
        <w:t xml:space="preserve"> عن عبدالرحمن بن أحمد بن عطيّة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الفاظ و تركيب نحوى آيه ، تاب دو معنا را دارد كه يكى را به جهت مناسبت با مقصود مؤلّف در متن ترجمه آورديم و ديگر معناى آن كه شايد با سياق آيات ديگر سازگارتر باشد،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 عاقبت بدكاران ، بدتر بود ؛ زيرا آنان، آيات الهى را تكذيب كردند و آنها را به مسخره گرفتند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گفتنى است اين دو نظر، از دير زمان تاكنون ميان مفسّران و مترجمان رواج داشته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يختصره الإنسان بيده فيُمسكه ؛ من عصا أو عكّازَةٍ أو مِقرَعَة أو قضيب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مَنكِبَيه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المِذرَوان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 الأليَتَين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طرفا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فلانٌ يَنفُضُ مِذرَوَيه؛ إذا جاء باغيا يتهدّد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محمّد بن عبد اللّه الخراساني خادم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۳۰۶۴</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۳۲۳۰</w:t>
      </w:r>
      <w:r>
        <w:rPr>
          <w:rFonts w:ascii="IRNazanin" w:hAnsi="IRNazanin" w:eastAsia="IRNazanin"/>
          <w:b w:val="false"/>
          <w:b w:val="false"/>
          <w:bCs w:val="false"/>
          <w:i w:val="false"/>
          <w:i w:val="false"/>
          <w:iCs w:val="false"/>
          <w:color w:val="333333"/>
          <w:sz w:val="20"/>
          <w:sz w:val="20"/>
          <w:szCs w:val="20"/>
          <w:rtl w:val="true"/>
        </w:rPr>
        <w:t xml:space="preserve"> كلاهما عن ناجية بن كعب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ناجية بن كعب من دون إسنادٍ إلى المعصوم،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سليم بن قيس الهلالي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كلّها عن أبي بصير ،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نوف البكالي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الخفضُ فِي العيشِ والراحةُ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۸۴۵</w:t>
      </w:r>
      <w:r>
        <w:rPr>
          <w:rFonts w:eastAsia="IRNazanin" w:cs="IRNazanin"/>
          <w:b w:val="false"/>
          <w:bCs w:val="false"/>
          <w:i w:val="false"/>
          <w:iCs w:val="false"/>
          <w:color w:val="333333"/>
          <w:sz w:val="20"/>
          <w:szCs w:val="20"/>
          <w:rtl w:val="true"/>
        </w:rPr>
        <w:t>)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image" Target="media/image2.jpeg"/><Relationship Id="rId593" Type="http://schemas.openxmlformats.org/officeDocument/2006/relationships/image" Target="media/image2.jpeg"/><Relationship Id="rId594" Type="http://schemas.openxmlformats.org/officeDocument/2006/relationships/footer" Target="footer587.xml"/><Relationship Id="rId595" Type="http://schemas.openxmlformats.org/officeDocument/2006/relationships/footnotes" Target="footnotes.xml"/><Relationship Id="rId596" Type="http://schemas.openxmlformats.org/officeDocument/2006/relationships/numbering" Target="numbering.xml"/><Relationship Id="rId597" Type="http://schemas.openxmlformats.org/officeDocument/2006/relationships/fontTable" Target="fontTable.xml"/><Relationship Id="rId598" Type="http://schemas.openxmlformats.org/officeDocument/2006/relationships/settings" Target="settings.xml"/><Relationship Id="rId5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604</Pages>
  <Words>94792</Words>
  <Characters>321053</Characters>
  <CharactersWithSpaces>413842</CharactersWithSpaces>
  <Paragraphs>2004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2026-08-23T18:13:33Z</dcterms:created>
  <dc:creator>ghaemiyeh.com</dc:creator>
  <dc:description/>
  <dc:language>en-US</dc:language>
  <cp:lastModifiedBy/>
  <dcterms:modified xsi:type="dcterms:W3CDTF">2026-08-23T21:43:50Z</dcterms:modified>
  <cp:revision>1</cp:revision>
  <dc:subject/>
  <dc:title>دانشنامه عقاید اسلامی جلد 4</dc:title>
</cp:coreProperties>
</file>

<file path=docProps/custom.xml><?xml version="1.0" encoding="utf-8"?>
<Properties xmlns="http://schemas.openxmlformats.org/officeDocument/2006/custom-properties" xmlns:vt="http://schemas.openxmlformats.org/officeDocument/2006/docPropsVTypes"/>
</file>