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910_2225077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7912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7914_222507752">
            <w:r>
              <w:rPr>
                <w:webHidden/>
                <w:rStyle w:val="IndexLink"/>
                <w:rtl w:val="true"/>
              </w:rPr>
              <w:t>[</w:t>
            </w:r>
            <w:r>
              <w:rPr>
                <w:rStyle w:val="IndexLink"/>
                <w:rtl w:val="true"/>
              </w:rPr>
              <w:t>مقصد سوم در شک و احکام آن</w:t>
            </w:r>
            <w:r>
              <w:rPr>
                <w:rStyle w:val="IndexLink"/>
                <w:rtl w:val="true"/>
              </w:rPr>
              <w:t>]</w:t>
              <w:tab/>
            </w:r>
            <w:r>
              <w:rPr>
                <w:rStyle w:val="IndexLink"/>
              </w:rPr>
              <w:t>13</w:t>
            </w:r>
          </w:hyperlink>
        </w:p>
        <w:p>
          <w:pPr>
            <w:pStyle w:val="Contents3"/>
            <w:tabs>
              <w:tab w:val="clear" w:pos="8459"/>
              <w:tab w:val="right" w:pos="9026" w:leader="dot"/>
            </w:tabs>
            <w:rPr/>
          </w:pPr>
          <w:hyperlink w:anchor="__RefHeading___Toc337916_22250775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37918_222507752">
            <w:r>
              <w:rPr>
                <w:webHidden/>
                <w:rStyle w:val="IndexLink"/>
                <w:rtl w:val="true"/>
              </w:rPr>
              <w:t>(</w:t>
            </w:r>
            <w:r>
              <w:rPr>
                <w:rStyle w:val="IndexLink"/>
                <w:rtl w:val="true"/>
              </w:rPr>
              <w:t>سخن در شک و ملحقّات آن</w:t>
            </w:r>
            <w:r>
              <w:rPr>
                <w:rStyle w:val="IndexLink"/>
                <w:rtl w:val="true"/>
              </w:rPr>
              <w:t>)</w:t>
              <w:tab/>
            </w:r>
            <w:r>
              <w:rPr>
                <w:rStyle w:val="IndexLink"/>
              </w:rPr>
              <w:t>13</w:t>
            </w:r>
          </w:hyperlink>
        </w:p>
        <w:p>
          <w:pPr>
            <w:pStyle w:val="Contents3"/>
            <w:tabs>
              <w:tab w:val="clear" w:pos="8459"/>
              <w:tab w:val="right" w:pos="9026" w:leader="dot"/>
            </w:tabs>
            <w:rPr/>
          </w:pPr>
          <w:hyperlink w:anchor="__RefHeading___Toc337920_222507752">
            <w:r>
              <w:rPr>
                <w:webHidden/>
                <w:rStyle w:val="IndexLink"/>
                <w:rtl w:val="true"/>
              </w:rPr>
              <w:t>تشریح المسائل</w:t>
            </w:r>
            <w:r>
              <w:rPr>
                <w:rStyle w:val="IndexLink"/>
                <w:rtl w:val="true"/>
              </w:rPr>
              <w:tab/>
            </w:r>
            <w:r>
              <w:rPr>
                <w:rStyle w:val="IndexLink"/>
              </w:rPr>
              <w:t>14</w:t>
            </w:r>
          </w:hyperlink>
        </w:p>
        <w:p>
          <w:pPr>
            <w:pStyle w:val="Contents3"/>
            <w:tabs>
              <w:tab w:val="clear" w:pos="8459"/>
              <w:tab w:val="right" w:pos="9026" w:leader="dot"/>
            </w:tabs>
            <w:rPr/>
          </w:pPr>
          <w:hyperlink w:anchor="__RefHeading___Toc337922_222507752">
            <w:r>
              <w:rPr>
                <w:webHidden/>
                <w:rStyle w:val="IndexLink"/>
                <w:rtl w:val="true"/>
              </w:rPr>
              <w:t>(</w:t>
            </w:r>
            <w:r>
              <w:rPr>
                <w:rStyle w:val="IndexLink"/>
                <w:rtl w:val="true"/>
              </w:rPr>
              <w:t>وجه تقدیم ادلّه بر اصول</w:t>
            </w:r>
            <w:r>
              <w:rPr>
                <w:rStyle w:val="IndexLink"/>
                <w:rtl w:val="true"/>
              </w:rPr>
              <w:t>)</w:t>
              <w:tab/>
            </w:r>
            <w:r>
              <w:rPr>
                <w:rStyle w:val="IndexLink"/>
              </w:rPr>
              <w:t>21</w:t>
            </w:r>
          </w:hyperlink>
        </w:p>
        <w:p>
          <w:pPr>
            <w:pStyle w:val="Contents3"/>
            <w:tabs>
              <w:tab w:val="clear" w:pos="8459"/>
              <w:tab w:val="right" w:pos="9026" w:leader="dot"/>
            </w:tabs>
            <w:rPr/>
          </w:pPr>
          <w:hyperlink w:anchor="__RefHeading___Toc337924_222507752">
            <w:r>
              <w:rPr>
                <w:webHidden/>
                <w:rStyle w:val="IndexLink"/>
                <w:rtl w:val="true"/>
              </w:rPr>
              <w:t>(</w:t>
            </w:r>
            <w:r>
              <w:rPr>
                <w:rStyle w:val="IndexLink"/>
                <w:rtl w:val="true"/>
              </w:rPr>
              <w:t>مسامحه در اطلاق</w:t>
            </w:r>
            <w:r>
              <w:rPr>
                <w:rStyle w:val="IndexLink"/>
                <w:rtl w:val="true"/>
              </w:rPr>
              <w:t>)</w:t>
              <w:tab/>
            </w:r>
            <w:r>
              <w:rPr>
                <w:rStyle w:val="IndexLink"/>
              </w:rPr>
              <w:t>21</w:t>
            </w:r>
          </w:hyperlink>
        </w:p>
        <w:p>
          <w:pPr>
            <w:pStyle w:val="Contents3"/>
            <w:tabs>
              <w:tab w:val="clear" w:pos="8459"/>
              <w:tab w:val="right" w:pos="9026" w:leader="dot"/>
            </w:tabs>
            <w:rPr/>
          </w:pPr>
          <w:hyperlink w:anchor="__RefHeading___Toc337926_222507752">
            <w:r>
              <w:rPr>
                <w:webHidden/>
                <w:rStyle w:val="IndexLink"/>
                <w:rtl w:val="true"/>
              </w:rPr>
              <w:t>(</w:t>
            </w:r>
            <w:r>
              <w:rPr>
                <w:rStyle w:val="IndexLink"/>
                <w:rtl w:val="true"/>
              </w:rPr>
              <w:t>توجیه شیخ از تسامح مذکور</w:t>
            </w:r>
            <w:r>
              <w:rPr>
                <w:rStyle w:val="IndexLink"/>
                <w:rtl w:val="true"/>
              </w:rPr>
              <w:t>)</w:t>
              <w:tab/>
            </w:r>
            <w:r>
              <w:rPr>
                <w:rStyle w:val="IndexLink"/>
              </w:rPr>
              <w:t>21</w:t>
            </w:r>
          </w:hyperlink>
        </w:p>
        <w:p>
          <w:pPr>
            <w:pStyle w:val="Contents3"/>
            <w:tabs>
              <w:tab w:val="clear" w:pos="8459"/>
              <w:tab w:val="right" w:pos="9026" w:leader="dot"/>
            </w:tabs>
            <w:rPr/>
          </w:pPr>
          <w:hyperlink w:anchor="__RefHeading___Toc337928_222507752">
            <w:r>
              <w:rPr>
                <w:webHidden/>
                <w:rStyle w:val="IndexLink"/>
                <w:rtl w:val="true"/>
              </w:rPr>
              <w:t>تشریح المسائل</w:t>
            </w:r>
            <w:r>
              <w:rPr>
                <w:rStyle w:val="IndexLink"/>
                <w:rtl w:val="true"/>
              </w:rPr>
              <w:tab/>
            </w:r>
            <w:r>
              <w:rPr>
                <w:rStyle w:val="IndexLink"/>
              </w:rPr>
              <w:t>22</w:t>
            </w:r>
          </w:hyperlink>
        </w:p>
        <w:p>
          <w:pPr>
            <w:pStyle w:val="Contents3"/>
            <w:tabs>
              <w:tab w:val="clear" w:pos="8459"/>
              <w:tab w:val="right" w:pos="9026" w:leader="dot"/>
            </w:tabs>
            <w:rPr/>
          </w:pPr>
          <w:hyperlink w:anchor="__RefHeading___Toc337930_222507752">
            <w:r>
              <w:rPr>
                <w:webHidden/>
                <w:rStyle w:val="IndexLink"/>
                <w:rtl w:val="true"/>
              </w:rPr>
              <w:t>تشریح المسائل</w:t>
            </w:r>
            <w:r>
              <w:rPr>
                <w:rStyle w:val="IndexLink"/>
                <w:rtl w:val="true"/>
              </w:rPr>
              <w:tab/>
            </w:r>
            <w:r>
              <w:rPr>
                <w:rStyle w:val="IndexLink"/>
              </w:rPr>
              <w:t>27</w:t>
            </w:r>
          </w:hyperlink>
        </w:p>
        <w:p>
          <w:pPr>
            <w:pStyle w:val="Contents3"/>
            <w:tabs>
              <w:tab w:val="clear" w:pos="8459"/>
              <w:tab w:val="right" w:pos="9026" w:leader="dot"/>
            </w:tabs>
            <w:rPr/>
          </w:pPr>
          <w:hyperlink w:anchor="__RefHeading___Toc337932_222507752">
            <w:r>
              <w:rPr>
                <w:webHidden/>
                <w:rStyle w:val="IndexLink"/>
                <w:rtl w:val="true"/>
              </w:rPr>
              <w:t>(</w:t>
            </w:r>
            <w:r>
              <w:rPr>
                <w:rStyle w:val="IndexLink"/>
                <w:rtl w:val="true"/>
              </w:rPr>
              <w:t>تحقیق شیخ در نسبت میان ادلّه و اصول</w:t>
            </w:r>
            <w:r>
              <w:rPr>
                <w:rStyle w:val="IndexLink"/>
                <w:rtl w:val="true"/>
              </w:rPr>
              <w:t>)</w:t>
              <w:tab/>
            </w:r>
            <w:r>
              <w:rPr>
                <w:rStyle w:val="IndexLink"/>
              </w:rPr>
              <w:t>32</w:t>
            </w:r>
          </w:hyperlink>
        </w:p>
        <w:p>
          <w:pPr>
            <w:pStyle w:val="Contents3"/>
            <w:tabs>
              <w:tab w:val="clear" w:pos="8459"/>
              <w:tab w:val="right" w:pos="9026" w:leader="dot"/>
            </w:tabs>
            <w:rPr/>
          </w:pPr>
          <w:hyperlink w:anchor="__RefHeading___Toc337934_222507752">
            <w:r>
              <w:rPr>
                <w:webHidden/>
                <w:rStyle w:val="IndexLink"/>
                <w:rtl w:val="true"/>
              </w:rPr>
              <w:t>(</w:t>
            </w:r>
            <w:r>
              <w:rPr>
                <w:rStyle w:val="IndexLink"/>
                <w:rtl w:val="true"/>
              </w:rPr>
              <w:t>مراد از بحث</w:t>
            </w:r>
            <w:r>
              <w:rPr>
                <w:rStyle w:val="IndexLink"/>
                <w:rtl w:val="true"/>
              </w:rPr>
              <w:t>)</w:t>
              <w:tab/>
            </w:r>
            <w:r>
              <w:rPr>
                <w:rStyle w:val="IndexLink"/>
              </w:rPr>
              <w:t>32</w:t>
            </w:r>
          </w:hyperlink>
        </w:p>
        <w:p>
          <w:pPr>
            <w:pStyle w:val="Contents3"/>
            <w:tabs>
              <w:tab w:val="clear" w:pos="8459"/>
              <w:tab w:val="right" w:pos="9026" w:leader="dot"/>
            </w:tabs>
            <w:rPr/>
          </w:pPr>
          <w:hyperlink w:anchor="__RefHeading___Toc337936_222507752">
            <w:r>
              <w:rPr>
                <w:webHidden/>
                <w:rStyle w:val="IndexLink"/>
                <w:rtl w:val="true"/>
              </w:rPr>
              <w:t>تشریح المسائل مرجع ضمایر</w:t>
            </w:r>
            <w:r>
              <w:rPr>
                <w:rStyle w:val="IndexLink"/>
                <w:rtl w:val="true"/>
              </w:rPr>
              <w:t>:</w:t>
              <w:tab/>
            </w:r>
            <w:r>
              <w:rPr>
                <w:rStyle w:val="IndexLink"/>
              </w:rPr>
              <w:t>33</w:t>
            </w:r>
          </w:hyperlink>
        </w:p>
        <w:p>
          <w:pPr>
            <w:pStyle w:val="Contents3"/>
            <w:tabs>
              <w:tab w:val="clear" w:pos="8459"/>
              <w:tab w:val="right" w:pos="9026" w:leader="dot"/>
            </w:tabs>
            <w:rPr/>
          </w:pPr>
          <w:hyperlink w:anchor="__RefHeading___Toc337938_222507752">
            <w:r>
              <w:rPr>
                <w:webHidden/>
                <w:rStyle w:val="IndexLink"/>
                <w:rtl w:val="true"/>
              </w:rPr>
              <w:t>(</w:t>
            </w:r>
            <w:r>
              <w:rPr>
                <w:rStyle w:val="IndexLink"/>
                <w:rtl w:val="true"/>
              </w:rPr>
              <w:t>حصر عقلی اصول عملیه</w:t>
            </w:r>
            <w:r>
              <w:rPr>
                <w:rStyle w:val="IndexLink"/>
                <w:rtl w:val="true"/>
              </w:rPr>
              <w:t>)</w:t>
              <w:tab/>
            </w:r>
            <w:r>
              <w:rPr>
                <w:rStyle w:val="IndexLink"/>
              </w:rPr>
              <w:t>37</w:t>
            </w:r>
          </w:hyperlink>
        </w:p>
        <w:p>
          <w:pPr>
            <w:pStyle w:val="Contents3"/>
            <w:tabs>
              <w:tab w:val="clear" w:pos="8459"/>
              <w:tab w:val="right" w:pos="9026" w:leader="dot"/>
            </w:tabs>
            <w:rPr/>
          </w:pPr>
          <w:hyperlink w:anchor="__RefHeading___Toc337940_222507752">
            <w:r>
              <w:rPr>
                <w:webHidden/>
                <w:rStyle w:val="IndexLink"/>
                <w:rtl w:val="true"/>
              </w:rPr>
              <w:t>(</w:t>
            </w:r>
            <w:r>
              <w:rPr>
                <w:rStyle w:val="IndexLink"/>
                <w:rtl w:val="true"/>
              </w:rPr>
              <w:t>تداخل موارد اصول با یکدیگر</w:t>
            </w:r>
            <w:r>
              <w:rPr>
                <w:rStyle w:val="IndexLink"/>
                <w:rtl w:val="true"/>
              </w:rPr>
              <w:t>)</w:t>
              <w:tab/>
            </w:r>
            <w:r>
              <w:rPr>
                <w:rStyle w:val="IndexLink"/>
              </w:rPr>
              <w:t>37</w:t>
            </w:r>
          </w:hyperlink>
        </w:p>
        <w:p>
          <w:pPr>
            <w:pStyle w:val="Contents3"/>
            <w:tabs>
              <w:tab w:val="clear" w:pos="8459"/>
              <w:tab w:val="right" w:pos="9026" w:leader="dot"/>
            </w:tabs>
            <w:rPr/>
          </w:pPr>
          <w:hyperlink w:anchor="__RefHeading___Toc337942_222507752">
            <w:r>
              <w:rPr>
                <w:webHidden/>
                <w:rStyle w:val="IndexLink"/>
                <w:rtl w:val="true"/>
              </w:rPr>
              <w:t>تشریح المسائل</w:t>
            </w:r>
            <w:r>
              <w:rPr>
                <w:rStyle w:val="IndexLink"/>
                <w:rtl w:val="true"/>
              </w:rPr>
              <w:tab/>
            </w:r>
            <w:r>
              <w:rPr>
                <w:rStyle w:val="IndexLink"/>
              </w:rPr>
              <w:t>38</w:t>
            </w:r>
          </w:hyperlink>
        </w:p>
        <w:p>
          <w:pPr>
            <w:pStyle w:val="Contents3"/>
            <w:tabs>
              <w:tab w:val="clear" w:pos="8459"/>
              <w:tab w:val="right" w:pos="9026" w:leader="dot"/>
            </w:tabs>
            <w:rPr/>
          </w:pPr>
          <w:hyperlink w:anchor="__RefHeading___Toc337944_222507752">
            <w:r>
              <w:rPr>
                <w:webHidden/>
                <w:rStyle w:val="IndexLink"/>
                <w:rtl w:val="true"/>
              </w:rPr>
              <w:t>(</w:t>
            </w:r>
            <w:r>
              <w:rPr>
                <w:rStyle w:val="IndexLink"/>
                <w:rtl w:val="true"/>
              </w:rPr>
              <w:t>شبهه حکمیّه و موضوعیّه</w:t>
            </w:r>
            <w:r>
              <w:rPr>
                <w:rStyle w:val="IndexLink"/>
                <w:rtl w:val="true"/>
              </w:rPr>
              <w:t>)</w:t>
              <w:tab/>
            </w:r>
            <w:r>
              <w:rPr>
                <w:rStyle w:val="IndexLink"/>
              </w:rPr>
              <w:t>42</w:t>
            </w:r>
          </w:hyperlink>
        </w:p>
        <w:p>
          <w:pPr>
            <w:pStyle w:val="Contents3"/>
            <w:tabs>
              <w:tab w:val="clear" w:pos="8459"/>
              <w:tab w:val="right" w:pos="9026" w:leader="dot"/>
            </w:tabs>
            <w:rPr/>
          </w:pPr>
          <w:hyperlink w:anchor="__RefHeading___Toc337946_222507752">
            <w:r>
              <w:rPr>
                <w:webHidden/>
                <w:rStyle w:val="IndexLink"/>
                <w:rtl w:val="true"/>
              </w:rPr>
              <w:t>تشریح المسائل</w:t>
            </w:r>
            <w:r>
              <w:rPr>
                <w:rStyle w:val="IndexLink"/>
                <w:rtl w:val="true"/>
              </w:rPr>
              <w:tab/>
            </w:r>
            <w:r>
              <w:rPr>
                <w:rStyle w:val="IndexLink"/>
              </w:rPr>
              <w:t>43</w:t>
            </w:r>
          </w:hyperlink>
        </w:p>
        <w:p>
          <w:pPr>
            <w:pStyle w:val="Contents3"/>
            <w:tabs>
              <w:tab w:val="clear" w:pos="8459"/>
              <w:tab w:val="right" w:pos="9026" w:leader="dot"/>
            </w:tabs>
            <w:rPr/>
          </w:pPr>
          <w:hyperlink w:anchor="__RefHeading___Toc337948_222507752">
            <w:r>
              <w:rPr>
                <w:webHidden/>
                <w:rStyle w:val="IndexLink"/>
                <w:rtl w:val="true"/>
              </w:rPr>
              <w:t>(</w:t>
            </w:r>
            <w:r>
              <w:rPr>
                <w:rStyle w:val="IndexLink"/>
                <w:rtl w:val="true"/>
              </w:rPr>
              <w:t>شبهه تحریمیّه</w:t>
            </w:r>
            <w:r>
              <w:rPr>
                <w:rStyle w:val="IndexLink"/>
                <w:rtl w:val="true"/>
              </w:rPr>
              <w:t>)</w:t>
              <w:tab/>
            </w:r>
            <w:r>
              <w:rPr>
                <w:rStyle w:val="IndexLink"/>
              </w:rPr>
              <w:t>47</w:t>
            </w:r>
          </w:hyperlink>
        </w:p>
        <w:p>
          <w:pPr>
            <w:pStyle w:val="Contents3"/>
            <w:tabs>
              <w:tab w:val="clear" w:pos="8459"/>
              <w:tab w:val="right" w:pos="9026" w:leader="dot"/>
            </w:tabs>
            <w:rPr/>
          </w:pPr>
          <w:hyperlink w:anchor="__RefHeading___Toc337950_222507752">
            <w:r>
              <w:rPr>
                <w:webHidden/>
                <w:rStyle w:val="IndexLink"/>
                <w:rtl w:val="true"/>
              </w:rPr>
              <w:t>تشریح المسائل</w:t>
            </w:r>
            <w:r>
              <w:rPr>
                <w:rStyle w:val="IndexLink"/>
                <w:rtl w:val="true"/>
              </w:rPr>
              <w:tab/>
            </w:r>
            <w:r>
              <w:rPr>
                <w:rStyle w:val="IndexLink"/>
              </w:rPr>
              <w:t>48</w:t>
            </w:r>
          </w:hyperlink>
        </w:p>
        <w:p>
          <w:pPr>
            <w:pStyle w:val="Contents3"/>
            <w:tabs>
              <w:tab w:val="clear" w:pos="8459"/>
              <w:tab w:val="right" w:pos="9026" w:leader="dot"/>
            </w:tabs>
            <w:rPr/>
          </w:pPr>
          <w:hyperlink w:anchor="__RefHeading___Toc337952_222507752">
            <w:r>
              <w:rPr>
                <w:webHidden/>
                <w:rStyle w:val="IndexLink"/>
                <w:rtl w:val="true"/>
              </w:rPr>
              <w:t>(</w:t>
            </w:r>
            <w:r>
              <w:rPr>
                <w:rStyle w:val="IndexLink"/>
                <w:rtl w:val="true"/>
              </w:rPr>
              <w:t>استدلال بر برائت و اباحه در نبود دلیل</w:t>
            </w:r>
            <w:r>
              <w:rPr>
                <w:rStyle w:val="IndexLink"/>
                <w:rtl w:val="true"/>
              </w:rPr>
              <w:t>)</w:t>
              <w:tab/>
            </w:r>
            <w:r>
              <w:rPr>
                <w:rStyle w:val="IndexLink"/>
              </w:rPr>
              <w:t>50</w:t>
            </w:r>
          </w:hyperlink>
        </w:p>
        <w:p>
          <w:pPr>
            <w:pStyle w:val="Contents3"/>
            <w:tabs>
              <w:tab w:val="clear" w:pos="8459"/>
              <w:tab w:val="right" w:pos="9026" w:leader="dot"/>
            </w:tabs>
            <w:rPr/>
          </w:pPr>
          <w:hyperlink w:anchor="__RefHeading___Toc337954_222507752">
            <w:r>
              <w:rPr>
                <w:webHidden/>
                <w:rStyle w:val="IndexLink"/>
                <w:rtl w:val="true"/>
              </w:rPr>
              <w:t>تشریح المسائل</w:t>
            </w:r>
            <w:r>
              <w:rPr>
                <w:rStyle w:val="IndexLink"/>
                <w:rtl w:val="true"/>
              </w:rPr>
              <w:tab/>
            </w:r>
            <w:r>
              <w:rPr>
                <w:rStyle w:val="IndexLink"/>
              </w:rPr>
              <w:t>51</w:t>
            </w:r>
          </w:hyperlink>
        </w:p>
        <w:p>
          <w:pPr>
            <w:pStyle w:val="Contents3"/>
            <w:tabs>
              <w:tab w:val="clear" w:pos="8459"/>
              <w:tab w:val="right" w:pos="9026" w:leader="dot"/>
            </w:tabs>
            <w:rPr/>
          </w:pPr>
          <w:hyperlink w:anchor="__RefHeading___Toc337956_222507752">
            <w:r>
              <w:rPr>
                <w:webHidden/>
                <w:rStyle w:val="IndexLink"/>
                <w:rtl w:val="true"/>
              </w:rPr>
              <w:t>(</w:t>
            </w:r>
            <w:r>
              <w:rPr>
                <w:rStyle w:val="IndexLink"/>
                <w:rtl w:val="true"/>
              </w:rPr>
              <w:t>اشکال تناقض بر کسی که میان دو امر مذکور جمع نموده</w:t>
            </w:r>
            <w:r>
              <w:rPr>
                <w:rStyle w:val="IndexLink"/>
                <w:rtl w:val="true"/>
              </w:rPr>
              <w:t>)</w:t>
              <w:tab/>
            </w:r>
            <w:r>
              <w:rPr>
                <w:rStyle w:val="IndexLink"/>
              </w:rPr>
              <w:t>59</w:t>
            </w:r>
          </w:hyperlink>
        </w:p>
        <w:p>
          <w:pPr>
            <w:pStyle w:val="Contents3"/>
            <w:tabs>
              <w:tab w:val="clear" w:pos="8459"/>
              <w:tab w:val="right" w:pos="9026" w:leader="dot"/>
            </w:tabs>
            <w:rPr/>
          </w:pPr>
          <w:hyperlink w:anchor="__RefHeading___Toc337958_222507752">
            <w:r>
              <w:rPr>
                <w:webHidden/>
                <w:rStyle w:val="IndexLink"/>
                <w:rtl w:val="true"/>
              </w:rPr>
              <w:t>(</w:t>
            </w:r>
            <w:r>
              <w:rPr>
                <w:rStyle w:val="IndexLink"/>
                <w:rtl w:val="true"/>
              </w:rPr>
              <w:t>مناقشه شیخ در استدلال به آیه شریفه</w:t>
            </w:r>
            <w:r>
              <w:rPr>
                <w:rStyle w:val="IndexLink"/>
                <w:rtl w:val="true"/>
              </w:rPr>
              <w:t>)</w:t>
              <w:tab/>
            </w:r>
            <w:r>
              <w:rPr>
                <w:rStyle w:val="IndexLink"/>
              </w:rPr>
              <w:t>60</w:t>
            </w:r>
          </w:hyperlink>
        </w:p>
        <w:p>
          <w:pPr>
            <w:pStyle w:val="Contents3"/>
            <w:tabs>
              <w:tab w:val="clear" w:pos="8459"/>
              <w:tab w:val="right" w:pos="9026" w:leader="dot"/>
            </w:tabs>
            <w:rPr/>
          </w:pPr>
          <w:hyperlink w:anchor="__RefHeading___Toc337960_222507752">
            <w:r>
              <w:rPr>
                <w:webHidden/>
                <w:rStyle w:val="IndexLink"/>
                <w:rtl w:val="true"/>
              </w:rPr>
              <w:t>تشریح المسائل</w:t>
            </w:r>
            <w:r>
              <w:rPr>
                <w:rStyle w:val="IndexLink"/>
                <w:rtl w:val="true"/>
              </w:rPr>
              <w:tab/>
            </w:r>
            <w:r>
              <w:rPr>
                <w:rStyle w:val="IndexLink"/>
              </w:rPr>
              <w:t>61</w:t>
            </w:r>
          </w:hyperlink>
        </w:p>
        <w:p>
          <w:pPr>
            <w:pStyle w:val="Contents3"/>
            <w:tabs>
              <w:tab w:val="clear" w:pos="8459"/>
              <w:tab w:val="right" w:pos="9026" w:leader="dot"/>
            </w:tabs>
            <w:rPr/>
          </w:pPr>
          <w:hyperlink w:anchor="__RefHeading___Toc337962_222507752">
            <w:r>
              <w:rPr>
                <w:webHidden/>
                <w:rStyle w:val="IndexLink"/>
                <w:rtl w:val="true"/>
              </w:rPr>
              <w:t>تشریح المسائل</w:t>
            </w:r>
            <w:r>
              <w:rPr>
                <w:rStyle w:val="IndexLink"/>
                <w:rtl w:val="true"/>
              </w:rPr>
              <w:tab/>
            </w:r>
            <w:r>
              <w:rPr>
                <w:rStyle w:val="IndexLink"/>
              </w:rPr>
              <w:t>72</w:t>
            </w:r>
          </w:hyperlink>
        </w:p>
        <w:p>
          <w:pPr>
            <w:pStyle w:val="Contents3"/>
            <w:tabs>
              <w:tab w:val="clear" w:pos="8459"/>
              <w:tab w:val="right" w:pos="9026" w:leader="dot"/>
            </w:tabs>
            <w:rPr/>
          </w:pPr>
          <w:hyperlink w:anchor="__RefHeading___Toc337964_222507752">
            <w:r>
              <w:rPr>
                <w:webHidden/>
                <w:rStyle w:val="IndexLink"/>
                <w:rtl w:val="true"/>
              </w:rPr>
              <w:t>تشریح المسائل</w:t>
            </w:r>
            <w:r>
              <w:rPr>
                <w:rStyle w:val="IndexLink"/>
                <w:rtl w:val="true"/>
              </w:rPr>
              <w:tab/>
            </w:r>
            <w:r>
              <w:rPr>
                <w:rStyle w:val="IndexLink"/>
              </w:rPr>
              <w:t>78</w:t>
            </w:r>
          </w:hyperlink>
        </w:p>
        <w:p>
          <w:pPr>
            <w:pStyle w:val="Contents3"/>
            <w:tabs>
              <w:tab w:val="clear" w:pos="8459"/>
              <w:tab w:val="right" w:pos="9026" w:leader="dot"/>
            </w:tabs>
            <w:rPr/>
          </w:pPr>
          <w:hyperlink w:anchor="__RefHeading___Toc337966_222507752">
            <w:r>
              <w:rPr>
                <w:webHidden/>
                <w:rStyle w:val="IndexLink"/>
                <w:rtl w:val="true"/>
              </w:rPr>
              <w:t>(</w:t>
            </w:r>
            <w:r>
              <w:rPr>
                <w:rStyle w:val="IndexLink"/>
                <w:rtl w:val="true"/>
              </w:rPr>
              <w:t>مناقشه شیخ در استدلال به حدیث رفع</w:t>
            </w:r>
            <w:r>
              <w:rPr>
                <w:rStyle w:val="IndexLink"/>
                <w:rtl w:val="true"/>
              </w:rPr>
              <w:t>)</w:t>
              <w:tab/>
            </w:r>
            <w:r>
              <w:rPr>
                <w:rStyle w:val="IndexLink"/>
              </w:rPr>
              <w:t>81</w:t>
            </w:r>
          </w:hyperlink>
        </w:p>
        <w:p>
          <w:pPr>
            <w:pStyle w:val="Contents3"/>
            <w:tabs>
              <w:tab w:val="clear" w:pos="8459"/>
              <w:tab w:val="right" w:pos="9026" w:leader="dot"/>
            </w:tabs>
            <w:rPr/>
          </w:pPr>
          <w:hyperlink w:anchor="__RefHeading___Toc337968_222507752">
            <w:r>
              <w:rPr>
                <w:webHidden/>
                <w:rStyle w:val="IndexLink"/>
                <w:rtl w:val="true"/>
              </w:rPr>
              <w:t>تشریح المسائل</w:t>
            </w:r>
            <w:r>
              <w:rPr>
                <w:rStyle w:val="IndexLink"/>
                <w:rtl w:val="true"/>
              </w:rPr>
              <w:tab/>
            </w:r>
            <w:r>
              <w:rPr>
                <w:rStyle w:val="IndexLink"/>
              </w:rPr>
              <w:t>82</w:t>
            </w:r>
          </w:hyperlink>
        </w:p>
        <w:p>
          <w:pPr>
            <w:pStyle w:val="Contents3"/>
            <w:tabs>
              <w:tab w:val="clear" w:pos="8459"/>
              <w:tab w:val="right" w:pos="9026" w:leader="dot"/>
            </w:tabs>
            <w:rPr/>
          </w:pPr>
          <w:hyperlink w:anchor="__RefHeading___Toc337970_222507752">
            <w:r>
              <w:rPr>
                <w:webHidden/>
                <w:rStyle w:val="IndexLink"/>
                <w:rtl w:val="true"/>
              </w:rPr>
              <w:t>(</w:t>
            </w:r>
            <w:r>
              <w:rPr>
                <w:rStyle w:val="IndexLink"/>
                <w:rtl w:val="true"/>
              </w:rPr>
              <w:t>سخن شیخ در مقام استدراک</w:t>
            </w:r>
            <w:r>
              <w:rPr>
                <w:rStyle w:val="IndexLink"/>
                <w:rtl w:val="true"/>
              </w:rPr>
              <w:t>)</w:t>
              <w:tab/>
            </w:r>
            <w:r>
              <w:rPr>
                <w:rStyle w:val="IndexLink"/>
              </w:rPr>
              <w:t>88</w:t>
            </w:r>
          </w:hyperlink>
        </w:p>
        <w:p>
          <w:pPr>
            <w:pStyle w:val="Contents3"/>
            <w:tabs>
              <w:tab w:val="clear" w:pos="8459"/>
              <w:tab w:val="right" w:pos="9026" w:leader="dot"/>
            </w:tabs>
            <w:rPr/>
          </w:pPr>
          <w:hyperlink w:anchor="__RefHeading___Toc337972_222507752">
            <w:r>
              <w:rPr>
                <w:webHidden/>
                <w:rStyle w:val="IndexLink"/>
                <w:rtl w:val="true"/>
              </w:rPr>
              <w:t>تشریح المسائل</w:t>
            </w:r>
            <w:r>
              <w:rPr>
                <w:rStyle w:val="IndexLink"/>
                <w:rtl w:val="true"/>
              </w:rPr>
              <w:tab/>
            </w:r>
            <w:r>
              <w:rPr>
                <w:rStyle w:val="IndexLink"/>
              </w:rPr>
              <w:t>89</w:t>
            </w:r>
          </w:hyperlink>
        </w:p>
        <w:p>
          <w:pPr>
            <w:pStyle w:val="Contents3"/>
            <w:tabs>
              <w:tab w:val="clear" w:pos="8459"/>
              <w:tab w:val="right" w:pos="9026" w:leader="dot"/>
            </w:tabs>
            <w:rPr/>
          </w:pPr>
          <w:hyperlink w:anchor="__RefHeading___Toc337974_222507752">
            <w:r>
              <w:rPr>
                <w:webHidden/>
                <w:rStyle w:val="IndexLink"/>
                <w:rtl w:val="true"/>
              </w:rPr>
              <w:t>(</w:t>
            </w:r>
            <w:r>
              <w:rPr>
                <w:rStyle w:val="IndexLink"/>
                <w:rtl w:val="true"/>
              </w:rPr>
              <w:t>تسهیل اشکال توسط شیخ</w:t>
            </w:r>
            <w:r>
              <w:rPr>
                <w:rStyle w:val="IndexLink"/>
                <w:rtl w:val="true"/>
              </w:rPr>
              <w:t>)</w:t>
              <w:tab/>
            </w:r>
            <w:r>
              <w:rPr>
                <w:rStyle w:val="IndexLink"/>
              </w:rPr>
              <w:t>94</w:t>
            </w:r>
          </w:hyperlink>
        </w:p>
        <w:p>
          <w:pPr>
            <w:pStyle w:val="Contents3"/>
            <w:tabs>
              <w:tab w:val="clear" w:pos="8459"/>
              <w:tab w:val="right" w:pos="9026" w:leader="dot"/>
            </w:tabs>
            <w:rPr/>
          </w:pPr>
          <w:hyperlink w:anchor="__RefHeading___Toc337976_222507752">
            <w:r>
              <w:rPr>
                <w:webHidden/>
                <w:rStyle w:val="IndexLink"/>
                <w:rtl w:val="true"/>
              </w:rPr>
              <w:t>(</w:t>
            </w:r>
            <w:r>
              <w:rPr>
                <w:rStyle w:val="IndexLink"/>
                <w:rtl w:val="true"/>
              </w:rPr>
              <w:t>پاسخ اشکال</w:t>
            </w:r>
            <w:r>
              <w:rPr>
                <w:rStyle w:val="IndexLink"/>
                <w:rtl w:val="true"/>
              </w:rPr>
              <w:t>)</w:t>
              <w:tab/>
            </w:r>
            <w:r>
              <w:rPr>
                <w:rStyle w:val="IndexLink"/>
              </w:rPr>
              <w:t>94</w:t>
            </w:r>
          </w:hyperlink>
        </w:p>
        <w:p>
          <w:pPr>
            <w:pStyle w:val="Contents3"/>
            <w:tabs>
              <w:tab w:val="clear" w:pos="8459"/>
              <w:tab w:val="right" w:pos="9026" w:leader="dot"/>
            </w:tabs>
            <w:rPr/>
          </w:pPr>
          <w:hyperlink w:anchor="__RefHeading___Toc337978_222507752">
            <w:r>
              <w:rPr>
                <w:webHidden/>
                <w:rStyle w:val="IndexLink"/>
                <w:rtl w:val="true"/>
              </w:rPr>
              <w:t>تشریح المسائل</w:t>
            </w:r>
            <w:r>
              <w:rPr>
                <w:rStyle w:val="IndexLink"/>
                <w:rtl w:val="true"/>
              </w:rPr>
              <w:tab/>
            </w:r>
            <w:r>
              <w:rPr>
                <w:rStyle w:val="IndexLink"/>
              </w:rPr>
              <w:t>95</w:t>
            </w:r>
          </w:hyperlink>
        </w:p>
        <w:p>
          <w:pPr>
            <w:pStyle w:val="Contents3"/>
            <w:tabs>
              <w:tab w:val="clear" w:pos="8459"/>
              <w:tab w:val="right" w:pos="9026" w:leader="dot"/>
            </w:tabs>
            <w:rPr/>
          </w:pPr>
          <w:hyperlink w:anchor="__RefHeading___Toc337980_222507752">
            <w:r>
              <w:rPr>
                <w:webHidden/>
                <w:rStyle w:val="IndexLink"/>
                <w:rtl w:val="true"/>
              </w:rPr>
              <w:t>(</w:t>
            </w:r>
            <w:r>
              <w:rPr>
                <w:rStyle w:val="IndexLink"/>
                <w:rtl w:val="true"/>
              </w:rPr>
              <w:t>مقاله علامه حلّی در تقدیر گرفتن جمیع آثار</w:t>
            </w:r>
            <w:r>
              <w:rPr>
                <w:rStyle w:val="IndexLink"/>
                <w:rtl w:val="true"/>
              </w:rPr>
              <w:t>)</w:t>
              <w:tab/>
            </w:r>
            <w:r>
              <w:rPr>
                <w:rStyle w:val="IndexLink"/>
              </w:rPr>
              <w:t>98</w:t>
            </w:r>
          </w:hyperlink>
        </w:p>
        <w:p>
          <w:pPr>
            <w:pStyle w:val="Contents3"/>
            <w:tabs>
              <w:tab w:val="clear" w:pos="8459"/>
              <w:tab w:val="right" w:pos="9026" w:leader="dot"/>
            </w:tabs>
            <w:rPr/>
          </w:pPr>
          <w:hyperlink w:anchor="__RefHeading___Toc337982_222507752">
            <w:r>
              <w:rPr>
                <w:webHidden/>
                <w:rStyle w:val="IndexLink"/>
                <w:rtl w:val="true"/>
              </w:rPr>
              <w:t>توجیه شیخ از رأی مذکور</w:t>
            </w:r>
            <w:r>
              <w:rPr>
                <w:rStyle w:val="IndexLink"/>
                <w:rtl w:val="true"/>
              </w:rPr>
              <w:tab/>
            </w:r>
            <w:r>
              <w:rPr>
                <w:rStyle w:val="IndexLink"/>
              </w:rPr>
              <w:t>98</w:t>
            </w:r>
          </w:hyperlink>
        </w:p>
        <w:p>
          <w:pPr>
            <w:pStyle w:val="Contents3"/>
            <w:tabs>
              <w:tab w:val="clear" w:pos="8459"/>
              <w:tab w:val="right" w:pos="9026" w:leader="dot"/>
            </w:tabs>
            <w:rPr/>
          </w:pPr>
          <w:hyperlink w:anchor="__RefHeading___Toc337984_222507752">
            <w:r>
              <w:rPr>
                <w:webHidden/>
                <w:rStyle w:val="IndexLink"/>
                <w:rtl w:val="true"/>
              </w:rPr>
              <w:t>اعلام ضعف این توجیه</w:t>
            </w:r>
            <w:r>
              <w:rPr>
                <w:rStyle w:val="IndexLink"/>
                <w:rtl w:val="true"/>
              </w:rPr>
              <w:tab/>
            </w:r>
            <w:r>
              <w:rPr>
                <w:rStyle w:val="IndexLink"/>
              </w:rPr>
              <w:t>99</w:t>
            </w:r>
          </w:hyperlink>
        </w:p>
        <w:p>
          <w:pPr>
            <w:pStyle w:val="Contents3"/>
            <w:tabs>
              <w:tab w:val="clear" w:pos="8459"/>
              <w:tab w:val="right" w:pos="9026" w:leader="dot"/>
            </w:tabs>
            <w:rPr/>
          </w:pPr>
          <w:hyperlink w:anchor="__RefHeading___Toc337986_222507752">
            <w:r>
              <w:rPr>
                <w:webHidden/>
                <w:rStyle w:val="IndexLink"/>
                <w:rtl w:val="true"/>
              </w:rPr>
              <w:t>تشریح المسائل</w:t>
            </w:r>
            <w:r>
              <w:rPr>
                <w:rStyle w:val="IndexLink"/>
                <w:rtl w:val="true"/>
              </w:rPr>
              <w:tab/>
            </w:r>
            <w:r>
              <w:rPr>
                <w:rStyle w:val="IndexLink"/>
              </w:rPr>
              <w:t>100</w:t>
            </w:r>
          </w:hyperlink>
        </w:p>
        <w:p>
          <w:pPr>
            <w:pStyle w:val="Contents3"/>
            <w:tabs>
              <w:tab w:val="clear" w:pos="8459"/>
              <w:tab w:val="right" w:pos="9026" w:leader="dot"/>
            </w:tabs>
            <w:rPr/>
          </w:pPr>
          <w:hyperlink w:anchor="__RefHeading___Toc337988_222507752">
            <w:r>
              <w:rPr>
                <w:webHidden/>
                <w:rStyle w:val="IndexLink"/>
                <w:rtl w:val="true"/>
              </w:rPr>
              <w:t>(</w:t>
            </w:r>
            <w:r>
              <w:rPr>
                <w:rStyle w:val="IndexLink"/>
                <w:rtl w:val="true"/>
              </w:rPr>
              <w:t>مراد از آثار مجعوله شرعیه</w:t>
            </w:r>
            <w:r>
              <w:rPr>
                <w:rStyle w:val="IndexLink"/>
                <w:rtl w:val="true"/>
              </w:rPr>
              <w:t>)</w:t>
              <w:tab/>
            </w:r>
            <w:r>
              <w:rPr>
                <w:rStyle w:val="IndexLink"/>
              </w:rPr>
              <w:t>108</w:t>
            </w:r>
          </w:hyperlink>
        </w:p>
        <w:p>
          <w:pPr>
            <w:pStyle w:val="Contents3"/>
            <w:tabs>
              <w:tab w:val="clear" w:pos="8459"/>
              <w:tab w:val="right" w:pos="9026" w:leader="dot"/>
            </w:tabs>
            <w:rPr/>
          </w:pPr>
          <w:hyperlink w:anchor="__RefHeading___Toc337990_222507752">
            <w:r>
              <w:rPr>
                <w:webHidden/>
                <w:rStyle w:val="IndexLink"/>
                <w:rtl w:val="true"/>
              </w:rPr>
              <w:t>(</w:t>
            </w:r>
            <w:r>
              <w:rPr>
                <w:rStyle w:val="IndexLink"/>
                <w:rtl w:val="true"/>
              </w:rPr>
              <w:t>اشکال</w:t>
            </w:r>
            <w:r>
              <w:rPr>
                <w:rStyle w:val="IndexLink"/>
                <w:rtl w:val="true"/>
              </w:rPr>
              <w:t>)</w:t>
              <w:tab/>
            </w:r>
            <w:r>
              <w:rPr>
                <w:rStyle w:val="IndexLink"/>
              </w:rPr>
              <w:t>108</w:t>
            </w:r>
          </w:hyperlink>
        </w:p>
        <w:p>
          <w:pPr>
            <w:pStyle w:val="Contents3"/>
            <w:tabs>
              <w:tab w:val="clear" w:pos="8459"/>
              <w:tab w:val="right" w:pos="9026" w:leader="dot"/>
            </w:tabs>
            <w:rPr/>
          </w:pPr>
          <w:hyperlink w:anchor="__RefHeading___Toc337992_222507752">
            <w:r>
              <w:rPr>
                <w:webHidden/>
                <w:rStyle w:val="IndexLink"/>
                <w:rtl w:val="true"/>
              </w:rPr>
              <w:t>(</w:t>
            </w:r>
            <w:r>
              <w:rPr>
                <w:rStyle w:val="IndexLink"/>
                <w:rtl w:val="true"/>
              </w:rPr>
              <w:t>پاسخ شیخ</w:t>
            </w:r>
            <w:r>
              <w:rPr>
                <w:rStyle w:val="IndexLink"/>
                <w:rtl w:val="true"/>
              </w:rPr>
              <w:t>)</w:t>
              <w:tab/>
            </w:r>
            <w:r>
              <w:rPr>
                <w:rStyle w:val="IndexLink"/>
              </w:rPr>
              <w:t>108</w:t>
            </w:r>
          </w:hyperlink>
        </w:p>
        <w:p>
          <w:pPr>
            <w:pStyle w:val="Contents3"/>
            <w:tabs>
              <w:tab w:val="clear" w:pos="8459"/>
              <w:tab w:val="right" w:pos="9026" w:leader="dot"/>
            </w:tabs>
            <w:rPr/>
          </w:pPr>
          <w:hyperlink w:anchor="__RefHeading___Toc337994_222507752">
            <w:r>
              <w:rPr>
                <w:webHidden/>
                <w:rStyle w:val="IndexLink"/>
                <w:rtl w:val="true"/>
              </w:rPr>
              <w:t>تشریح المسائل مرجع ضمایر</w:t>
            </w:r>
            <w:r>
              <w:rPr>
                <w:rStyle w:val="IndexLink"/>
                <w:rtl w:val="true"/>
              </w:rPr>
              <w:t>:</w:t>
              <w:tab/>
            </w:r>
            <w:r>
              <w:rPr>
                <w:rStyle w:val="IndexLink"/>
              </w:rPr>
              <w:t>110</w:t>
            </w:r>
          </w:hyperlink>
        </w:p>
        <w:p>
          <w:pPr>
            <w:pStyle w:val="Contents3"/>
            <w:tabs>
              <w:tab w:val="clear" w:pos="8459"/>
              <w:tab w:val="right" w:pos="9026" w:leader="dot"/>
            </w:tabs>
            <w:rPr/>
          </w:pPr>
          <w:hyperlink w:anchor="__RefHeading___Toc337996_222507752">
            <w:r>
              <w:rPr>
                <w:webHidden/>
                <w:rStyle w:val="IndexLink"/>
                <w:rtl w:val="true"/>
              </w:rPr>
              <w:t>(</w:t>
            </w:r>
            <w:r>
              <w:rPr>
                <w:rStyle w:val="IndexLink"/>
                <w:rtl w:val="true"/>
              </w:rPr>
              <w:t>حاصل کلام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337998_222507752">
            <w:r>
              <w:rPr>
                <w:webHidden/>
                <w:rStyle w:val="IndexLink"/>
                <w:rtl w:val="true"/>
              </w:rPr>
              <w:t>(</w:t>
            </w:r>
            <w:r>
              <w:rPr>
                <w:rStyle w:val="IndexLink"/>
                <w:rtl w:val="true"/>
              </w:rPr>
              <w:t>تنظیر</w:t>
            </w:r>
            <w:r>
              <w:rPr>
                <w:rStyle w:val="IndexLink"/>
                <w:rtl w:val="true"/>
              </w:rPr>
              <w:t>)</w:t>
              <w:tab/>
            </w:r>
            <w:r>
              <w:rPr>
                <w:rStyle w:val="IndexLink"/>
              </w:rPr>
              <w:t>117</w:t>
            </w:r>
          </w:hyperlink>
        </w:p>
        <w:p>
          <w:pPr>
            <w:pStyle w:val="Contents3"/>
            <w:tabs>
              <w:tab w:val="clear" w:pos="8459"/>
              <w:tab w:val="right" w:pos="9026" w:leader="dot"/>
            </w:tabs>
            <w:rPr/>
          </w:pPr>
          <w:hyperlink w:anchor="__RefHeading___Toc338000_222507752">
            <w:r>
              <w:rPr>
                <w:webHidden/>
                <w:rStyle w:val="IndexLink"/>
                <w:rtl w:val="true"/>
              </w:rPr>
              <w:t>(</w:t>
            </w:r>
            <w:r>
              <w:rPr>
                <w:rStyle w:val="IndexLink"/>
                <w:rtl w:val="true"/>
              </w:rPr>
              <w:t>ردّ استدلال فوق از جانب شیخ</w:t>
            </w:r>
            <w:r>
              <w:rPr>
                <w:rStyle w:val="IndexLink"/>
                <w:rtl w:val="true"/>
              </w:rPr>
              <w:t>)</w:t>
              <w:tab/>
            </w:r>
            <w:r>
              <w:rPr>
                <w:rStyle w:val="IndexLink"/>
              </w:rPr>
              <w:t>117</w:t>
            </w:r>
          </w:hyperlink>
        </w:p>
        <w:p>
          <w:pPr>
            <w:pStyle w:val="Contents3"/>
            <w:tabs>
              <w:tab w:val="clear" w:pos="8459"/>
              <w:tab w:val="right" w:pos="9026" w:leader="dot"/>
            </w:tabs>
            <w:rPr/>
          </w:pPr>
          <w:hyperlink w:anchor="__RefHeading___Toc338002_222507752">
            <w:r>
              <w:rPr>
                <w:webHidden/>
                <w:rStyle w:val="IndexLink"/>
                <w:rtl w:val="true"/>
              </w:rPr>
              <w:t>(</w:t>
            </w:r>
            <w:r>
              <w:rPr>
                <w:rStyle w:val="IndexLink"/>
                <w:rtl w:val="true"/>
              </w:rPr>
              <w:t>دفع توهّم توسط شیخ</w:t>
            </w:r>
            <w:r>
              <w:rPr>
                <w:rStyle w:val="IndexLink"/>
                <w:rtl w:val="true"/>
              </w:rPr>
              <w:t>)</w:t>
              <w:tab/>
            </w:r>
            <w:r>
              <w:rPr>
                <w:rStyle w:val="IndexLink"/>
              </w:rPr>
              <w:t>118</w:t>
            </w:r>
          </w:hyperlink>
        </w:p>
        <w:p>
          <w:pPr>
            <w:pStyle w:val="Contents3"/>
            <w:tabs>
              <w:tab w:val="clear" w:pos="8459"/>
              <w:tab w:val="right" w:pos="9026" w:leader="dot"/>
            </w:tabs>
            <w:rPr/>
          </w:pPr>
          <w:hyperlink w:anchor="__RefHeading___Toc338004_222507752">
            <w:r>
              <w:rPr>
                <w:webHidden/>
                <w:rStyle w:val="IndexLink"/>
                <w:rtl w:val="true"/>
              </w:rPr>
              <w:t>تشریح المسائل</w:t>
            </w:r>
            <w:r>
              <w:rPr>
                <w:rStyle w:val="IndexLink"/>
                <w:rtl w:val="true"/>
              </w:rPr>
              <w:tab/>
            </w:r>
            <w:r>
              <w:rPr>
                <w:rStyle w:val="IndexLink"/>
              </w:rPr>
              <w:t>119</w:t>
            </w:r>
          </w:hyperlink>
        </w:p>
        <w:p>
          <w:pPr>
            <w:pStyle w:val="Contents3"/>
            <w:tabs>
              <w:tab w:val="clear" w:pos="8459"/>
              <w:tab w:val="right" w:pos="9026" w:leader="dot"/>
            </w:tabs>
            <w:rPr/>
          </w:pPr>
          <w:hyperlink w:anchor="__RefHeading___Toc338006_222507752">
            <w:r>
              <w:rPr>
                <w:webHidden/>
                <w:rStyle w:val="IndexLink"/>
                <w:rtl w:val="true"/>
              </w:rPr>
              <w:t>پاسخ شیخ از این توهّم</w:t>
            </w:r>
            <w:r>
              <w:rPr>
                <w:rStyle w:val="IndexLink"/>
                <w:rtl w:val="true"/>
              </w:rPr>
              <w:t>:</w:t>
              <w:tab/>
            </w:r>
            <w:r>
              <w:rPr>
                <w:rStyle w:val="IndexLink"/>
              </w:rPr>
              <w:t>124</w:t>
            </w:r>
          </w:hyperlink>
        </w:p>
        <w:p>
          <w:pPr>
            <w:pStyle w:val="Contents3"/>
            <w:tabs>
              <w:tab w:val="clear" w:pos="8459"/>
              <w:tab w:val="right" w:pos="9026" w:leader="dot"/>
            </w:tabs>
            <w:rPr/>
          </w:pPr>
          <w:hyperlink w:anchor="__RefHeading___Toc338008_222507752">
            <w:r>
              <w:rPr>
                <w:webHidden/>
                <w:rStyle w:val="IndexLink"/>
                <w:rtl w:val="true"/>
              </w:rPr>
              <w:t>(</w:t>
            </w:r>
            <w:r>
              <w:rPr>
                <w:rStyle w:val="IndexLink"/>
                <w:rtl w:val="true"/>
              </w:rPr>
              <w:t>بررسی شیخ در حدیث</w:t>
            </w:r>
            <w:r>
              <w:rPr>
                <w:rStyle w:val="IndexLink"/>
                <w:rtl w:val="true"/>
              </w:rPr>
              <w:t>)</w:t>
              <w:tab/>
            </w:r>
            <w:r>
              <w:rPr>
                <w:rStyle w:val="IndexLink"/>
              </w:rPr>
              <w:t>126</w:t>
            </w:r>
          </w:hyperlink>
        </w:p>
        <w:p>
          <w:pPr>
            <w:pStyle w:val="Contents3"/>
            <w:tabs>
              <w:tab w:val="clear" w:pos="8459"/>
              <w:tab w:val="right" w:pos="9026" w:leader="dot"/>
            </w:tabs>
            <w:rPr/>
          </w:pPr>
          <w:hyperlink w:anchor="__RefHeading___Toc338010_222507752">
            <w:r>
              <w:rPr>
                <w:webHidden/>
                <w:rStyle w:val="IndexLink"/>
                <w:rtl w:val="true"/>
              </w:rPr>
              <w:t>طیره</w:t>
            </w:r>
            <w:r>
              <w:rPr>
                <w:rStyle w:val="IndexLink"/>
                <w:rtl w:val="true"/>
              </w:rPr>
              <w:tab/>
            </w:r>
            <w:r>
              <w:rPr>
                <w:rStyle w:val="IndexLink"/>
              </w:rPr>
              <w:t>128</w:t>
            </w:r>
          </w:hyperlink>
        </w:p>
        <w:p>
          <w:pPr>
            <w:pStyle w:val="Contents3"/>
            <w:tabs>
              <w:tab w:val="clear" w:pos="8459"/>
              <w:tab w:val="right" w:pos="9026" w:leader="dot"/>
            </w:tabs>
            <w:rPr/>
          </w:pPr>
          <w:hyperlink w:anchor="__RefHeading___Toc338012_222507752">
            <w:r>
              <w:rPr>
                <w:webHidden/>
                <w:rStyle w:val="IndexLink"/>
                <w:rtl w:val="true"/>
              </w:rPr>
              <w:t>وسوسه</w:t>
            </w:r>
            <w:r>
              <w:rPr>
                <w:rStyle w:val="IndexLink"/>
                <w:rtl w:val="true"/>
              </w:rPr>
              <w:tab/>
            </w:r>
            <w:r>
              <w:rPr>
                <w:rStyle w:val="IndexLink"/>
              </w:rPr>
              <w:t>128</w:t>
            </w:r>
          </w:hyperlink>
        </w:p>
        <w:p>
          <w:pPr>
            <w:pStyle w:val="Contents3"/>
            <w:tabs>
              <w:tab w:val="clear" w:pos="8459"/>
              <w:tab w:val="right" w:pos="9026" w:leader="dot"/>
            </w:tabs>
            <w:rPr/>
          </w:pPr>
          <w:hyperlink w:anchor="__RefHeading___Toc338014_222507752">
            <w:r>
              <w:rPr>
                <w:webHidden/>
                <w:rStyle w:val="IndexLink"/>
                <w:rtl w:val="true"/>
              </w:rPr>
              <w:t>تشریح المسائل</w:t>
            </w:r>
            <w:r>
              <w:rPr>
                <w:rStyle w:val="IndexLink"/>
                <w:rtl w:val="true"/>
              </w:rPr>
              <w:tab/>
            </w:r>
            <w:r>
              <w:rPr>
                <w:rStyle w:val="IndexLink"/>
              </w:rPr>
              <w:t>131</w:t>
            </w:r>
          </w:hyperlink>
        </w:p>
        <w:p>
          <w:pPr>
            <w:pStyle w:val="Contents3"/>
            <w:tabs>
              <w:tab w:val="clear" w:pos="8459"/>
              <w:tab w:val="right" w:pos="9026" w:leader="dot"/>
            </w:tabs>
            <w:rPr/>
          </w:pPr>
          <w:hyperlink w:anchor="__RefHeading___Toc338016_222507752">
            <w:r>
              <w:rPr>
                <w:webHidden/>
                <w:rStyle w:val="IndexLink"/>
                <w:rtl w:val="true"/>
              </w:rPr>
              <w:t>نکته</w:t>
            </w:r>
            <w:r>
              <w:rPr>
                <w:rStyle w:val="IndexLink"/>
                <w:rtl w:val="true"/>
              </w:rPr>
              <w:t>:</w:t>
              <w:tab/>
            </w:r>
            <w:r>
              <w:rPr>
                <w:rStyle w:val="IndexLink"/>
              </w:rPr>
              <w:t>131</w:t>
            </w:r>
          </w:hyperlink>
        </w:p>
        <w:p>
          <w:pPr>
            <w:pStyle w:val="Contents3"/>
            <w:tabs>
              <w:tab w:val="clear" w:pos="8459"/>
              <w:tab w:val="right" w:pos="9026" w:leader="dot"/>
            </w:tabs>
            <w:rPr/>
          </w:pPr>
          <w:hyperlink w:anchor="__RefHeading___Toc338018_222507752">
            <w:r>
              <w:rPr>
                <w:webHidden/>
                <w:rStyle w:val="IndexLink"/>
                <w:rtl w:val="true"/>
              </w:rPr>
              <w:t>و از جمله این اخبار</w:t>
            </w:r>
            <w:r>
              <w:rPr>
                <w:rStyle w:val="IndexLink"/>
                <w:rtl w:val="true"/>
              </w:rPr>
              <w:tab/>
            </w:r>
            <w:r>
              <w:rPr>
                <w:rStyle w:val="IndexLink"/>
              </w:rPr>
              <w:t>135</w:t>
            </w:r>
          </w:hyperlink>
        </w:p>
        <w:p>
          <w:pPr>
            <w:pStyle w:val="Contents3"/>
            <w:tabs>
              <w:tab w:val="clear" w:pos="8459"/>
              <w:tab w:val="right" w:pos="9026" w:leader="dot"/>
            </w:tabs>
            <w:rPr/>
          </w:pPr>
          <w:hyperlink w:anchor="__RefHeading___Toc338020_222507752">
            <w:r>
              <w:rPr>
                <w:webHidden/>
                <w:rStyle w:val="IndexLink"/>
                <w:rtl w:val="true"/>
              </w:rPr>
              <w:t>مناقشه شیخ</w:t>
            </w:r>
            <w:r>
              <w:rPr>
                <w:rStyle w:val="IndexLink"/>
                <w:rtl w:val="true"/>
              </w:rPr>
              <w:tab/>
            </w:r>
            <w:r>
              <w:rPr>
                <w:rStyle w:val="IndexLink"/>
              </w:rPr>
              <w:t>135</w:t>
            </w:r>
          </w:hyperlink>
        </w:p>
        <w:p>
          <w:pPr>
            <w:pStyle w:val="Contents3"/>
            <w:tabs>
              <w:tab w:val="clear" w:pos="8459"/>
              <w:tab w:val="right" w:pos="9026" w:leader="dot"/>
            </w:tabs>
            <w:rPr/>
          </w:pPr>
          <w:hyperlink w:anchor="__RefHeading___Toc338022_222507752">
            <w:r>
              <w:rPr>
                <w:webHidden/>
                <w:rStyle w:val="IndexLink"/>
                <w:rtl w:val="true"/>
              </w:rPr>
              <w:t>و از جمله این اخبار</w:t>
            </w:r>
            <w:r>
              <w:rPr>
                <w:rStyle w:val="IndexLink"/>
                <w:rtl w:val="true"/>
              </w:rPr>
              <w:tab/>
            </w:r>
            <w:r>
              <w:rPr>
                <w:rStyle w:val="IndexLink"/>
              </w:rPr>
              <w:t>135</w:t>
            </w:r>
          </w:hyperlink>
        </w:p>
        <w:p>
          <w:pPr>
            <w:pStyle w:val="Contents3"/>
            <w:tabs>
              <w:tab w:val="clear" w:pos="8459"/>
              <w:tab w:val="right" w:pos="9026" w:leader="dot"/>
            </w:tabs>
            <w:rPr/>
          </w:pPr>
          <w:hyperlink w:anchor="__RefHeading___Toc338024_222507752">
            <w:r>
              <w:rPr>
                <w:webHidden/>
                <w:rStyle w:val="IndexLink"/>
                <w:rtl w:val="true"/>
              </w:rPr>
              <w:t>مناقشه شیخ</w:t>
            </w:r>
            <w:r>
              <w:rPr>
                <w:rStyle w:val="IndexLink"/>
                <w:rtl w:val="true"/>
              </w:rPr>
              <w:tab/>
            </w:r>
            <w:r>
              <w:rPr>
                <w:rStyle w:val="IndexLink"/>
              </w:rPr>
              <w:t>135</w:t>
            </w:r>
          </w:hyperlink>
        </w:p>
        <w:p>
          <w:pPr>
            <w:pStyle w:val="Contents3"/>
            <w:tabs>
              <w:tab w:val="clear" w:pos="8459"/>
              <w:tab w:val="right" w:pos="9026" w:leader="dot"/>
            </w:tabs>
            <w:rPr/>
          </w:pPr>
          <w:hyperlink w:anchor="__RefHeading___Toc338026_222507752">
            <w:r>
              <w:rPr>
                <w:webHidden/>
                <w:rStyle w:val="IndexLink"/>
                <w:rtl w:val="true"/>
              </w:rPr>
              <w:t>و از جمله این اخبار</w:t>
            </w:r>
            <w:r>
              <w:rPr>
                <w:rStyle w:val="IndexLink"/>
                <w:rtl w:val="true"/>
              </w:rPr>
              <w:tab/>
            </w:r>
            <w:r>
              <w:rPr>
                <w:rStyle w:val="IndexLink"/>
              </w:rPr>
              <w:t>135</w:t>
            </w:r>
          </w:hyperlink>
        </w:p>
        <w:p>
          <w:pPr>
            <w:pStyle w:val="Contents3"/>
            <w:tabs>
              <w:tab w:val="clear" w:pos="8459"/>
              <w:tab w:val="right" w:pos="9026" w:leader="dot"/>
            </w:tabs>
            <w:rPr/>
          </w:pPr>
          <w:hyperlink w:anchor="__RefHeading___Toc338028_222507752">
            <w:r>
              <w:rPr>
                <w:webHidden/>
                <w:rStyle w:val="IndexLink"/>
                <w:rtl w:val="true"/>
              </w:rPr>
              <w:t>تشریح المسائل</w:t>
            </w:r>
            <w:r>
              <w:rPr>
                <w:rStyle w:val="IndexLink"/>
                <w:rtl w:val="true"/>
              </w:rPr>
              <w:tab/>
            </w:r>
            <w:r>
              <w:rPr>
                <w:rStyle w:val="IndexLink"/>
              </w:rPr>
              <w:t>136</w:t>
            </w:r>
          </w:hyperlink>
        </w:p>
        <w:p>
          <w:pPr>
            <w:pStyle w:val="Contents3"/>
            <w:tabs>
              <w:tab w:val="clear" w:pos="8459"/>
              <w:tab w:val="right" w:pos="9026" w:leader="dot"/>
            </w:tabs>
            <w:rPr/>
          </w:pPr>
          <w:hyperlink w:anchor="__RefHeading___Toc338030_222507752">
            <w:r>
              <w:rPr>
                <w:webHidden/>
                <w:rStyle w:val="IndexLink"/>
                <w:rtl w:val="true"/>
              </w:rPr>
              <w:t>و از جمله اخبار</w:t>
            </w:r>
            <w:r>
              <w:rPr>
                <w:rStyle w:val="IndexLink"/>
                <w:rtl w:val="true"/>
              </w:rPr>
              <w:tab/>
            </w:r>
            <w:r>
              <w:rPr>
                <w:rStyle w:val="IndexLink"/>
              </w:rPr>
              <w:t>140</w:t>
            </w:r>
          </w:hyperlink>
        </w:p>
        <w:p>
          <w:pPr>
            <w:pStyle w:val="Contents3"/>
            <w:tabs>
              <w:tab w:val="clear" w:pos="8459"/>
              <w:tab w:val="right" w:pos="9026" w:leader="dot"/>
            </w:tabs>
            <w:rPr/>
          </w:pPr>
          <w:hyperlink w:anchor="__RefHeading___Toc338032_222507752">
            <w:r>
              <w:rPr>
                <w:webHidden/>
                <w:rStyle w:val="IndexLink"/>
                <w:rtl w:val="true"/>
              </w:rPr>
              <w:t>مناقشه شیخ</w:t>
            </w:r>
            <w:r>
              <w:rPr>
                <w:rStyle w:val="IndexLink"/>
                <w:rtl w:val="true"/>
              </w:rPr>
              <w:tab/>
            </w:r>
            <w:r>
              <w:rPr>
                <w:rStyle w:val="IndexLink"/>
              </w:rPr>
              <w:t>140</w:t>
            </w:r>
          </w:hyperlink>
        </w:p>
        <w:p>
          <w:pPr>
            <w:pStyle w:val="Contents3"/>
            <w:tabs>
              <w:tab w:val="clear" w:pos="8459"/>
              <w:tab w:val="right" w:pos="9026" w:leader="dot"/>
            </w:tabs>
            <w:rPr/>
          </w:pPr>
          <w:hyperlink w:anchor="__RefHeading___Toc338034_222507752">
            <w:r>
              <w:rPr>
                <w:webHidden/>
                <w:rStyle w:val="IndexLink"/>
                <w:rtl w:val="true"/>
              </w:rPr>
              <w:t>و از جمله اخبار</w:t>
            </w:r>
            <w:r>
              <w:rPr>
                <w:rStyle w:val="IndexLink"/>
                <w:rtl w:val="true"/>
              </w:rPr>
              <w:tab/>
            </w:r>
            <w:r>
              <w:rPr>
                <w:rStyle w:val="IndexLink"/>
              </w:rPr>
              <w:t>140</w:t>
            </w:r>
          </w:hyperlink>
        </w:p>
        <w:p>
          <w:pPr>
            <w:pStyle w:val="Contents3"/>
            <w:tabs>
              <w:tab w:val="clear" w:pos="8459"/>
              <w:tab w:val="right" w:pos="9026" w:leader="dot"/>
            </w:tabs>
            <w:rPr/>
          </w:pPr>
          <w:hyperlink w:anchor="__RefHeading___Toc338036_222507752">
            <w:r>
              <w:rPr>
                <w:webHidden/>
                <w:rStyle w:val="IndexLink"/>
                <w:rtl w:val="true"/>
              </w:rPr>
              <w:t>مناقشه شیخ</w:t>
            </w:r>
            <w:r>
              <w:rPr>
                <w:rStyle w:val="IndexLink"/>
                <w:rtl w:val="true"/>
              </w:rPr>
              <w:tab/>
            </w:r>
            <w:r>
              <w:rPr>
                <w:rStyle w:val="IndexLink"/>
              </w:rPr>
              <w:t>140</w:t>
            </w:r>
          </w:hyperlink>
        </w:p>
        <w:p>
          <w:pPr>
            <w:pStyle w:val="Contents3"/>
            <w:tabs>
              <w:tab w:val="clear" w:pos="8459"/>
              <w:tab w:val="right" w:pos="9026" w:leader="dot"/>
            </w:tabs>
            <w:rPr/>
          </w:pPr>
          <w:hyperlink w:anchor="__RefHeading___Toc338038_222507752">
            <w:r>
              <w:rPr>
                <w:webHidden/>
                <w:rStyle w:val="IndexLink"/>
                <w:rtl w:val="true"/>
              </w:rPr>
              <w:t>و از جمله اخبار</w:t>
            </w:r>
            <w:r>
              <w:rPr>
                <w:rStyle w:val="IndexLink"/>
                <w:rtl w:val="true"/>
              </w:rPr>
              <w:tab/>
            </w:r>
            <w:r>
              <w:rPr>
                <w:rStyle w:val="IndexLink"/>
              </w:rPr>
              <w:t>140</w:t>
            </w:r>
          </w:hyperlink>
        </w:p>
        <w:p>
          <w:pPr>
            <w:pStyle w:val="Contents3"/>
            <w:tabs>
              <w:tab w:val="clear" w:pos="8459"/>
              <w:tab w:val="right" w:pos="9026" w:leader="dot"/>
            </w:tabs>
            <w:rPr/>
          </w:pPr>
          <w:hyperlink w:anchor="__RefHeading___Toc338040_222507752">
            <w:r>
              <w:rPr>
                <w:webHidden/>
                <w:rStyle w:val="IndexLink"/>
                <w:rtl w:val="true"/>
              </w:rPr>
              <w:t>نظر شیخ</w:t>
            </w:r>
            <w:r>
              <w:rPr>
                <w:rStyle w:val="IndexLink"/>
                <w:rtl w:val="true"/>
              </w:rPr>
              <w:tab/>
            </w:r>
            <w:r>
              <w:rPr>
                <w:rStyle w:val="IndexLink"/>
              </w:rPr>
              <w:t>140</w:t>
            </w:r>
          </w:hyperlink>
        </w:p>
        <w:p>
          <w:pPr>
            <w:pStyle w:val="Contents3"/>
            <w:tabs>
              <w:tab w:val="clear" w:pos="8459"/>
              <w:tab w:val="right" w:pos="9026" w:leader="dot"/>
            </w:tabs>
            <w:rPr/>
          </w:pPr>
          <w:hyperlink w:anchor="__RefHeading___Toc338042_222507752">
            <w:r>
              <w:rPr>
                <w:webHidden/>
                <w:rStyle w:val="IndexLink"/>
                <w:rtl w:val="true"/>
              </w:rPr>
              <w:t>تشریح المسائل</w:t>
            </w:r>
            <w:r>
              <w:rPr>
                <w:rStyle w:val="IndexLink"/>
                <w:rtl w:val="true"/>
              </w:rPr>
              <w:tab/>
            </w:r>
            <w:r>
              <w:rPr>
                <w:rStyle w:val="IndexLink"/>
              </w:rPr>
              <w:t>141</w:t>
            </w:r>
          </w:hyperlink>
        </w:p>
        <w:p>
          <w:pPr>
            <w:pStyle w:val="Contents3"/>
            <w:tabs>
              <w:tab w:val="clear" w:pos="8459"/>
              <w:tab w:val="right" w:pos="9026" w:leader="dot"/>
            </w:tabs>
            <w:rPr/>
          </w:pPr>
          <w:hyperlink w:anchor="__RefHeading___Toc338044_222507752">
            <w:r>
              <w:rPr>
                <w:webHidden/>
                <w:rStyle w:val="IndexLink"/>
                <w:rtl w:val="true"/>
              </w:rPr>
              <w:t>اشکال شیخ به استدلال فوق</w:t>
            </w:r>
            <w:r>
              <w:rPr>
                <w:rStyle w:val="IndexLink"/>
                <w:rtl w:val="true"/>
              </w:rPr>
              <w:tab/>
            </w:r>
            <w:r>
              <w:rPr>
                <w:rStyle w:val="IndexLink"/>
              </w:rPr>
              <w:t>145</w:t>
            </w:r>
          </w:hyperlink>
        </w:p>
        <w:p>
          <w:pPr>
            <w:pStyle w:val="Contents3"/>
            <w:tabs>
              <w:tab w:val="clear" w:pos="8459"/>
              <w:tab w:val="right" w:pos="9026" w:leader="dot"/>
            </w:tabs>
            <w:rPr/>
          </w:pPr>
          <w:hyperlink w:anchor="__RefHeading___Toc338046_222507752">
            <w:r>
              <w:rPr>
                <w:webHidden/>
                <w:rStyle w:val="IndexLink"/>
                <w:rtl w:val="true"/>
              </w:rPr>
              <w:t>تشریح المسائل</w:t>
            </w:r>
            <w:r>
              <w:rPr>
                <w:rStyle w:val="IndexLink"/>
                <w:rtl w:val="true"/>
              </w:rPr>
              <w:tab/>
            </w:r>
            <w:r>
              <w:rPr>
                <w:rStyle w:val="IndexLink"/>
              </w:rPr>
              <w:t>147</w:t>
            </w:r>
          </w:hyperlink>
        </w:p>
        <w:p>
          <w:pPr>
            <w:pStyle w:val="Contents3"/>
            <w:tabs>
              <w:tab w:val="clear" w:pos="8459"/>
              <w:tab w:val="right" w:pos="9026" w:leader="dot"/>
            </w:tabs>
            <w:rPr/>
          </w:pPr>
          <w:hyperlink w:anchor="__RefHeading___Toc338048_222507752">
            <w:r>
              <w:rPr>
                <w:webHidden/>
                <w:rStyle w:val="IndexLink"/>
                <w:rtl w:val="true"/>
              </w:rPr>
              <w:t>دنباله استدلال</w:t>
            </w:r>
            <w:r>
              <w:rPr>
                <w:rStyle w:val="IndexLink"/>
                <w:rtl w:val="true"/>
              </w:rPr>
              <w:tab/>
            </w:r>
            <w:r>
              <w:rPr>
                <w:rStyle w:val="IndexLink"/>
              </w:rPr>
              <w:t>155</w:t>
            </w:r>
          </w:hyperlink>
        </w:p>
        <w:p>
          <w:pPr>
            <w:pStyle w:val="Contents3"/>
            <w:tabs>
              <w:tab w:val="clear" w:pos="8459"/>
              <w:tab w:val="right" w:pos="9026" w:leader="dot"/>
            </w:tabs>
            <w:rPr/>
          </w:pPr>
          <w:hyperlink w:anchor="__RefHeading___Toc338050_222507752">
            <w:r>
              <w:rPr>
                <w:webHidden/>
                <w:rStyle w:val="IndexLink"/>
                <w:rtl w:val="true"/>
              </w:rPr>
              <w:t>تشریح المسائل مرجع ضمایر</w:t>
            </w:r>
            <w:r>
              <w:rPr>
                <w:rStyle w:val="IndexLink"/>
                <w:rtl w:val="true"/>
              </w:rPr>
              <w:t>:</w:t>
              <w:tab/>
            </w:r>
            <w:r>
              <w:rPr>
                <w:rStyle w:val="IndexLink"/>
              </w:rPr>
              <w:t>156</w:t>
            </w:r>
          </w:hyperlink>
        </w:p>
        <w:p>
          <w:pPr>
            <w:pStyle w:val="Contents4"/>
            <w:tabs>
              <w:tab w:val="clear" w:pos="8176"/>
              <w:tab w:val="right" w:pos="9026" w:leader="dot"/>
            </w:tabs>
            <w:rPr/>
          </w:pPr>
          <w:hyperlink w:anchor="__RefHeading___Toc338052_22250775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38054_222507752">
            <w:r>
              <w:rPr>
                <w:webHidden/>
                <w:rStyle w:val="IndexLink"/>
              </w:rPr>
              <w:t>1</w:t>
            </w:r>
            <w:r>
              <w:rPr>
                <w:rStyle w:val="IndexLink"/>
                <w:rtl w:val="true"/>
              </w:rPr>
              <w:t xml:space="preserve">- </w:t>
            </w:r>
            <w:r>
              <w:rPr>
                <w:rStyle w:val="IndexLink"/>
                <w:rtl w:val="true"/>
              </w:rPr>
              <w:t>نظر شیخ پیرامون مقاله شارح وافیه</w:t>
            </w:r>
            <w:r>
              <w:rPr>
                <w:rStyle w:val="IndexLink"/>
                <w:rtl w:val="true"/>
              </w:rPr>
              <w:tab/>
            </w:r>
            <w:r>
              <w:rPr>
                <w:rStyle w:val="IndexLink"/>
              </w:rPr>
              <w:t>159</w:t>
            </w:r>
          </w:hyperlink>
        </w:p>
        <w:p>
          <w:pPr>
            <w:pStyle w:val="Contents4"/>
            <w:tabs>
              <w:tab w:val="clear" w:pos="8176"/>
              <w:tab w:val="right" w:pos="9026" w:leader="dot"/>
            </w:tabs>
            <w:rPr/>
          </w:pPr>
          <w:hyperlink w:anchor="__RefHeading___Toc338056_222507752">
            <w:r>
              <w:rPr>
                <w:webHidden/>
                <w:rStyle w:val="IndexLink"/>
              </w:rPr>
              <w:t>2</w:t>
            </w:r>
            <w:r>
              <w:rPr>
                <w:rStyle w:val="IndexLink"/>
                <w:rtl w:val="true"/>
              </w:rPr>
              <w:t xml:space="preserve">- </w:t>
            </w:r>
            <w:r>
              <w:rPr>
                <w:rStyle w:val="IndexLink"/>
                <w:rtl w:val="true"/>
              </w:rPr>
              <w:t>معنای حدیث از نظر شیخ</w:t>
            </w:r>
            <w:r>
              <w:rPr>
                <w:rStyle w:val="IndexLink"/>
                <w:rtl w:val="true"/>
              </w:rPr>
              <w:tab/>
            </w:r>
            <w:r>
              <w:rPr>
                <w:rStyle w:val="IndexLink"/>
              </w:rPr>
              <w:t>160</w:t>
            </w:r>
          </w:hyperlink>
        </w:p>
        <w:p>
          <w:pPr>
            <w:pStyle w:val="Contents5"/>
            <w:tabs>
              <w:tab w:val="clear" w:pos="7892"/>
              <w:tab w:val="right" w:pos="9026" w:leader="dot"/>
            </w:tabs>
            <w:rPr/>
          </w:pPr>
          <w:hyperlink w:anchor="__RefHeading___Toc338058_222507752">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38060_222507752">
            <w:r>
              <w:rPr>
                <w:webHidden/>
                <w:rStyle w:val="IndexLink"/>
                <w:rtl w:val="true"/>
              </w:rPr>
              <w:t xml:space="preserve">استخدام در مرجع ضمیر </w:t>
            </w:r>
            <w:r>
              <w:rPr>
                <w:rStyle w:val="IndexLink"/>
                <w:rtl w:val="true"/>
              </w:rPr>
              <w:t>(</w:t>
            </w:r>
            <w:r>
              <w:rPr>
                <w:rStyle w:val="IndexLink"/>
                <w:rtl w:val="true"/>
              </w:rPr>
              <w:t>منه</w:t>
            </w:r>
            <w:r>
              <w:rPr>
                <w:rStyle w:val="IndexLink"/>
                <w:rtl w:val="true"/>
              </w:rPr>
              <w:t>)</w:t>
              <w:tab/>
            </w:r>
            <w:r>
              <w:rPr>
                <w:rStyle w:val="IndexLink"/>
              </w:rPr>
              <w:t>160</w:t>
            </w:r>
          </w:hyperlink>
        </w:p>
        <w:p>
          <w:pPr>
            <w:pStyle w:val="Contents4"/>
            <w:tabs>
              <w:tab w:val="clear" w:pos="8176"/>
              <w:tab w:val="right" w:pos="9026" w:leader="dot"/>
            </w:tabs>
            <w:rPr/>
          </w:pPr>
          <w:hyperlink w:anchor="__RefHeading___Toc338062_222507752">
            <w:r>
              <w:rPr>
                <w:webHidden/>
                <w:rStyle w:val="IndexLink"/>
              </w:rPr>
              <w:t>3</w:t>
            </w:r>
            <w:r>
              <w:rPr>
                <w:rStyle w:val="IndexLink"/>
                <w:rtl w:val="true"/>
              </w:rPr>
              <w:t xml:space="preserve">- </w:t>
            </w:r>
            <w:r>
              <w:rPr>
                <w:rStyle w:val="IndexLink"/>
                <w:rtl w:val="true"/>
              </w:rPr>
              <w:t>اشکال شیخ به معنای شارح وافیه از حدیث</w:t>
            </w:r>
            <w:r>
              <w:rPr>
                <w:rStyle w:val="IndexLink"/>
                <w:rtl w:val="true"/>
              </w:rPr>
              <w:tab/>
            </w:r>
            <w:r>
              <w:rPr>
                <w:rStyle w:val="IndexLink"/>
              </w:rPr>
              <w:t>160</w:t>
            </w:r>
          </w:hyperlink>
        </w:p>
        <w:p>
          <w:pPr>
            <w:pStyle w:val="Contents3"/>
            <w:tabs>
              <w:tab w:val="clear" w:pos="8459"/>
              <w:tab w:val="right" w:pos="9026" w:leader="dot"/>
            </w:tabs>
            <w:rPr/>
          </w:pPr>
          <w:hyperlink w:anchor="__RefHeading___Toc338064_222507752">
            <w:r>
              <w:rPr>
                <w:webHidden/>
                <w:rStyle w:val="IndexLink"/>
                <w:rtl w:val="true"/>
              </w:rPr>
              <w:t>تشریح المسائل</w:t>
            </w:r>
            <w:r>
              <w:rPr>
                <w:rStyle w:val="IndexLink"/>
                <w:rtl w:val="true"/>
              </w:rPr>
              <w:tab/>
            </w:r>
            <w:r>
              <w:rPr>
                <w:rStyle w:val="IndexLink"/>
              </w:rPr>
              <w:t>161</w:t>
            </w:r>
          </w:hyperlink>
        </w:p>
        <w:p>
          <w:pPr>
            <w:pStyle w:val="Contents3"/>
            <w:tabs>
              <w:tab w:val="clear" w:pos="8459"/>
              <w:tab w:val="right" w:pos="9026" w:leader="dot"/>
            </w:tabs>
            <w:rPr/>
          </w:pPr>
          <w:hyperlink w:anchor="__RefHeading___Toc338066_222507752">
            <w:r>
              <w:rPr>
                <w:webHidden/>
                <w:rStyle w:val="IndexLink"/>
              </w:rPr>
              <w:t>1</w:t>
            </w:r>
            <w:r>
              <w:rPr>
                <w:rStyle w:val="IndexLink"/>
                <w:rtl w:val="true"/>
              </w:rPr>
              <w:t xml:space="preserve">- </w:t>
            </w:r>
            <w:r>
              <w:rPr>
                <w:rStyle w:val="IndexLink"/>
                <w:rtl w:val="true"/>
              </w:rPr>
              <w:t>انتصار مرحوم نراقی</w:t>
            </w:r>
            <w:r>
              <w:rPr>
                <w:rStyle w:val="IndexLink"/>
                <w:rtl w:val="true"/>
              </w:rPr>
              <w:tab/>
            </w:r>
            <w:r>
              <w:rPr>
                <w:rStyle w:val="IndexLink"/>
              </w:rPr>
              <w:t>169</w:t>
            </w:r>
          </w:hyperlink>
        </w:p>
        <w:p>
          <w:pPr>
            <w:pStyle w:val="Contents3"/>
            <w:tabs>
              <w:tab w:val="clear" w:pos="8459"/>
              <w:tab w:val="right" w:pos="9026" w:leader="dot"/>
            </w:tabs>
            <w:rPr/>
          </w:pPr>
          <w:hyperlink w:anchor="__RefHeading___Toc338068_222507752">
            <w:r>
              <w:rPr>
                <w:webHidden/>
                <w:rStyle w:val="IndexLink"/>
              </w:rPr>
              <w:t>2</w:t>
            </w:r>
            <w:r>
              <w:rPr>
                <w:rStyle w:val="IndexLink"/>
                <w:rtl w:val="true"/>
              </w:rPr>
              <w:t xml:space="preserve">- </w:t>
            </w:r>
            <w:r>
              <w:rPr>
                <w:rStyle w:val="IndexLink"/>
                <w:rtl w:val="true"/>
              </w:rPr>
              <w:t>وجه فساد در کلام فاضل نراقی</w:t>
            </w:r>
            <w:r>
              <w:rPr>
                <w:rStyle w:val="IndexLink"/>
                <w:rtl w:val="true"/>
              </w:rPr>
              <w:tab/>
            </w:r>
            <w:r>
              <w:rPr>
                <w:rStyle w:val="IndexLink"/>
              </w:rPr>
              <w:t>169</w:t>
            </w:r>
          </w:hyperlink>
        </w:p>
        <w:p>
          <w:pPr>
            <w:pStyle w:val="Contents3"/>
            <w:tabs>
              <w:tab w:val="clear" w:pos="8459"/>
              <w:tab w:val="right" w:pos="9026" w:leader="dot"/>
            </w:tabs>
            <w:rPr/>
          </w:pPr>
          <w:hyperlink w:anchor="__RefHeading___Toc338070_222507752">
            <w:r>
              <w:rPr>
                <w:webHidden/>
                <w:rStyle w:val="IndexLink"/>
                <w:rtl w:val="true"/>
              </w:rPr>
              <w:t>تشریح المسائل</w:t>
            </w:r>
            <w:r>
              <w:rPr>
                <w:rStyle w:val="IndexLink"/>
                <w:rtl w:val="true"/>
              </w:rPr>
              <w:tab/>
            </w:r>
            <w:r>
              <w:rPr>
                <w:rStyle w:val="IndexLink"/>
              </w:rPr>
              <w:t>171</w:t>
            </w:r>
          </w:hyperlink>
        </w:p>
        <w:p>
          <w:pPr>
            <w:pStyle w:val="Contents3"/>
            <w:tabs>
              <w:tab w:val="clear" w:pos="8459"/>
              <w:tab w:val="right" w:pos="9026" w:leader="dot"/>
            </w:tabs>
            <w:rPr/>
          </w:pPr>
          <w:hyperlink w:anchor="__RefHeading___Toc338072_222507752">
            <w:r>
              <w:rPr>
                <w:webHidden/>
                <w:rStyle w:val="IndexLink"/>
                <w:rtl w:val="true"/>
              </w:rPr>
              <w:t>استدلال به اجماع جهت اثبات برائت در شبهات تحریمیّه</w:t>
            </w:r>
            <w:r>
              <w:rPr>
                <w:rStyle w:val="IndexLink"/>
                <w:rtl w:val="true"/>
              </w:rPr>
              <w:tab/>
            </w:r>
            <w:r>
              <w:rPr>
                <w:rStyle w:val="IndexLink"/>
              </w:rPr>
              <w:t>178</w:t>
            </w:r>
          </w:hyperlink>
        </w:p>
        <w:p>
          <w:pPr>
            <w:pStyle w:val="Contents4"/>
            <w:tabs>
              <w:tab w:val="clear" w:pos="8176"/>
              <w:tab w:val="right" w:pos="9026" w:leader="dot"/>
            </w:tabs>
            <w:rPr/>
          </w:pPr>
          <w:hyperlink w:anchor="__RefHeading___Toc338074_22250775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38076_222507752">
            <w:r>
              <w:rPr>
                <w:webHidden/>
                <w:rStyle w:val="IndexLink"/>
              </w:rPr>
              <w:t>1</w:t>
            </w:r>
            <w:r>
              <w:rPr>
                <w:rStyle w:val="IndexLink"/>
                <w:rtl w:val="true"/>
              </w:rPr>
              <w:t xml:space="preserve">- </w:t>
            </w:r>
            <w:r>
              <w:rPr>
                <w:rStyle w:val="IndexLink"/>
                <w:rtl w:val="true"/>
              </w:rPr>
              <w:t>با مورد ملاحظه قرار دادن فتوی و آراء علماء در فقه،</w:t>
            </w:r>
            <w:r>
              <w:rPr>
                <w:rStyle w:val="IndexLink"/>
                <w:rtl w:val="true"/>
              </w:rPr>
              <w:tab/>
            </w:r>
            <w:r>
              <w:rPr>
                <w:rStyle w:val="IndexLink"/>
              </w:rPr>
              <w:t>178</w:t>
            </w:r>
          </w:hyperlink>
        </w:p>
        <w:p>
          <w:pPr>
            <w:pStyle w:val="Contents5"/>
            <w:tabs>
              <w:tab w:val="clear" w:pos="7892"/>
              <w:tab w:val="right" w:pos="9026" w:leader="dot"/>
            </w:tabs>
            <w:rPr/>
          </w:pPr>
          <w:hyperlink w:anchor="__RefHeading___Toc338078_222507752">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38080_222507752">
            <w:r>
              <w:rPr>
                <w:webHidden/>
                <w:rStyle w:val="IndexLink"/>
                <w:rtl w:val="true"/>
              </w:rPr>
              <w:t>از جمله ایشان مرحوم ثقة الاسلام کلینی رحمه اللّه است</w:t>
            </w:r>
            <w:r>
              <w:rPr>
                <w:rStyle w:val="IndexLink"/>
                <w:rtl w:val="true"/>
              </w:rPr>
              <w:t>:</w:t>
              <w:tab/>
            </w:r>
            <w:r>
              <w:rPr>
                <w:rStyle w:val="IndexLink"/>
              </w:rPr>
              <w:t>178</w:t>
            </w:r>
          </w:hyperlink>
        </w:p>
        <w:p>
          <w:pPr>
            <w:pStyle w:val="Contents5"/>
            <w:tabs>
              <w:tab w:val="clear" w:pos="7892"/>
              <w:tab w:val="right" w:pos="9026" w:leader="dot"/>
            </w:tabs>
            <w:rPr/>
          </w:pPr>
          <w:hyperlink w:anchor="__RefHeading___Toc338082_222507752">
            <w:r>
              <w:rPr>
                <w:webHidden/>
                <w:rStyle w:val="IndexLink"/>
                <w:rtl w:val="true"/>
              </w:rPr>
              <w:t>تشریح المسائل</w:t>
            </w:r>
            <w:r>
              <w:rPr>
                <w:rStyle w:val="IndexLink"/>
                <w:rtl w:val="true"/>
              </w:rPr>
              <w:tab/>
            </w:r>
            <w:r>
              <w:rPr>
                <w:rStyle w:val="IndexLink"/>
              </w:rPr>
              <w:t>179</w:t>
            </w:r>
          </w:hyperlink>
        </w:p>
        <w:p>
          <w:pPr>
            <w:pStyle w:val="Contents5"/>
            <w:tabs>
              <w:tab w:val="clear" w:pos="7892"/>
              <w:tab w:val="right" w:pos="9026" w:leader="dot"/>
            </w:tabs>
            <w:rPr/>
          </w:pPr>
          <w:hyperlink w:anchor="__RefHeading___Toc338084_222507752">
            <w:r>
              <w:rPr>
                <w:webHidden/>
                <w:rStyle w:val="IndexLink"/>
                <w:rtl w:val="true"/>
              </w:rPr>
              <w:t>و از جمله قائلین به برائت مرحوم صدوق است که می‌فرماید</w:t>
            </w:r>
            <w:r>
              <w:rPr>
                <w:rStyle w:val="IndexLink"/>
                <w:rtl w:val="true"/>
              </w:rPr>
              <w:t>:</w:t>
              <w:tab/>
            </w:r>
            <w:r>
              <w:rPr>
                <w:rStyle w:val="IndexLink"/>
              </w:rPr>
              <w:t>182</w:t>
            </w:r>
          </w:hyperlink>
        </w:p>
        <w:p>
          <w:pPr>
            <w:pStyle w:val="Contents5"/>
            <w:tabs>
              <w:tab w:val="clear" w:pos="7892"/>
              <w:tab w:val="right" w:pos="9026" w:leader="dot"/>
            </w:tabs>
            <w:rPr/>
          </w:pPr>
          <w:hyperlink w:anchor="__RefHeading___Toc338086_222507752">
            <w:r>
              <w:rPr>
                <w:webHidden/>
                <w:rStyle w:val="IndexLink"/>
                <w:rtl w:val="true"/>
              </w:rPr>
              <w:t>نکته</w:t>
            </w:r>
            <w:r>
              <w:rPr>
                <w:rStyle w:val="IndexLink"/>
                <w:rtl w:val="true"/>
              </w:rPr>
              <w:t>:</w:t>
              <w:tab/>
            </w:r>
            <w:r>
              <w:rPr>
                <w:rStyle w:val="IndexLink"/>
              </w:rPr>
              <w:t>182</w:t>
            </w:r>
          </w:hyperlink>
        </w:p>
        <w:p>
          <w:pPr>
            <w:pStyle w:val="Contents5"/>
            <w:tabs>
              <w:tab w:val="clear" w:pos="7892"/>
              <w:tab w:val="right" w:pos="9026" w:leader="dot"/>
            </w:tabs>
            <w:rPr/>
          </w:pPr>
          <w:hyperlink w:anchor="__RefHeading___Toc338088_222507752">
            <w:r>
              <w:rPr>
                <w:webHidden/>
                <w:rStyle w:val="IndexLink"/>
                <w:rtl w:val="true"/>
              </w:rPr>
              <w:t>حاصل مطلب در بیان سید مرتضی و ابن زهره چیست؟</w:t>
            </w:r>
            <w:r>
              <w:rPr>
                <w:rStyle w:val="IndexLink"/>
                <w:rtl w:val="true"/>
              </w:rPr>
              <w:tab/>
            </w:r>
            <w:r>
              <w:rPr>
                <w:rStyle w:val="IndexLink"/>
              </w:rPr>
              <w:t>182</w:t>
            </w:r>
          </w:hyperlink>
        </w:p>
        <w:p>
          <w:pPr>
            <w:pStyle w:val="Contents5"/>
            <w:tabs>
              <w:tab w:val="clear" w:pos="7892"/>
              <w:tab w:val="right" w:pos="9026" w:leader="dot"/>
            </w:tabs>
            <w:rPr/>
          </w:pPr>
          <w:hyperlink w:anchor="__RefHeading___Toc338090_222507752">
            <w:r>
              <w:rPr>
                <w:webHidden/>
                <w:rStyle w:val="IndexLink"/>
                <w:rtl w:val="true"/>
              </w:rPr>
              <w:t xml:space="preserve">و امّا </w:t>
            </w:r>
            <w:r>
              <w:rPr>
                <w:rStyle w:val="IndexLink"/>
                <w:rtl w:val="true"/>
              </w:rPr>
              <w:t>(</w:t>
            </w:r>
            <w:r>
              <w:rPr>
                <w:rStyle w:val="IndexLink"/>
                <w:rtl w:val="true"/>
              </w:rPr>
              <w:t>رأی</w:t>
            </w:r>
            <w:r>
              <w:rPr>
                <w:rStyle w:val="IndexLink"/>
                <w:rtl w:val="true"/>
              </w:rPr>
              <w:t xml:space="preserve">) </w:t>
            </w:r>
            <w:r>
              <w:rPr>
                <w:rStyle w:val="IndexLink"/>
                <w:rtl w:val="true"/>
              </w:rPr>
              <w:t>شیخ طوسی قدّس سرّهم</w:t>
            </w:r>
            <w:r>
              <w:rPr>
                <w:rStyle w:val="IndexLink"/>
                <w:rtl w:val="true"/>
              </w:rPr>
              <w:tab/>
            </w:r>
            <w:r>
              <w:rPr>
                <w:rStyle w:val="IndexLink"/>
              </w:rPr>
              <w:t>182</w:t>
            </w:r>
          </w:hyperlink>
        </w:p>
        <w:p>
          <w:pPr>
            <w:pStyle w:val="Contents5"/>
            <w:tabs>
              <w:tab w:val="clear" w:pos="7892"/>
              <w:tab w:val="right" w:pos="9026" w:leader="dot"/>
            </w:tabs>
            <w:rPr/>
          </w:pPr>
          <w:hyperlink w:anchor="__RefHeading___Toc338092_222507752">
            <w:r>
              <w:rPr>
                <w:webHidden/>
                <w:rStyle w:val="IndexLink"/>
                <w:rtl w:val="true"/>
              </w:rPr>
              <w:t>رأی متأخرین از شیخ طوسی رحمه اللّه</w:t>
            </w:r>
            <w:r>
              <w:rPr>
                <w:rStyle w:val="IndexLink"/>
                <w:rtl w:val="true"/>
              </w:rPr>
              <w:t>:</w:t>
              <w:tab/>
            </w:r>
            <w:r>
              <w:rPr>
                <w:rStyle w:val="IndexLink"/>
              </w:rPr>
              <w:t>183</w:t>
            </w:r>
          </w:hyperlink>
        </w:p>
        <w:p>
          <w:pPr>
            <w:pStyle w:val="Contents5"/>
            <w:tabs>
              <w:tab w:val="clear" w:pos="7892"/>
              <w:tab w:val="right" w:pos="9026" w:leader="dot"/>
            </w:tabs>
            <w:rPr/>
          </w:pPr>
          <w:hyperlink w:anchor="__RefHeading___Toc338094_222507752">
            <w:r>
              <w:rPr>
                <w:webHidden/>
                <w:rStyle w:val="IndexLink"/>
                <w:rtl w:val="true"/>
              </w:rPr>
              <w:t>نسبت دادن قول به احتیاط به محقّق حلّی</w:t>
            </w:r>
            <w:r>
              <w:rPr>
                <w:rStyle w:val="IndexLink"/>
                <w:rtl w:val="true"/>
              </w:rPr>
              <w:tab/>
            </w:r>
            <w:r>
              <w:rPr>
                <w:rStyle w:val="IndexLink"/>
              </w:rPr>
              <w:t>183</w:t>
            </w:r>
          </w:hyperlink>
        </w:p>
        <w:p>
          <w:pPr>
            <w:pStyle w:val="Contents4"/>
            <w:tabs>
              <w:tab w:val="clear" w:pos="8176"/>
              <w:tab w:val="right" w:pos="9026" w:leader="dot"/>
            </w:tabs>
            <w:rPr/>
          </w:pPr>
          <w:hyperlink w:anchor="__RefHeading___Toc338096_222507752">
            <w:r>
              <w:rPr>
                <w:webHidden/>
                <w:rStyle w:val="IndexLink"/>
                <w:rtl w:val="true"/>
              </w:rPr>
              <w:t>[</w:t>
            </w:r>
            <w:r>
              <w:rPr>
                <w:rStyle w:val="IndexLink"/>
              </w:rPr>
              <w:t>2</w:t>
            </w:r>
            <w:r>
              <w:rPr>
                <w:rStyle w:val="IndexLink"/>
                <w:rtl w:val="true"/>
              </w:rPr>
              <w:t xml:space="preserve">-] </w:t>
            </w:r>
            <w:r>
              <w:rPr>
                <w:rStyle w:val="IndexLink"/>
                <w:rtl w:val="true"/>
              </w:rPr>
              <w:t>دوم</w:t>
            </w:r>
            <w:r>
              <w:rPr>
                <w:rStyle w:val="IndexLink"/>
                <w:rtl w:val="true"/>
              </w:rPr>
              <w:t xml:space="preserve">: </w:t>
            </w:r>
            <w:r>
              <w:rPr>
                <w:rStyle w:val="IndexLink"/>
                <w:rtl w:val="true"/>
              </w:rPr>
              <w:t xml:space="preserve">اجماعات منقوله و شهرت محقّقه </w:t>
            </w:r>
            <w:r>
              <w:rPr>
                <w:rStyle w:val="IndexLink"/>
                <w:rtl w:val="true"/>
              </w:rPr>
              <w:t>(</w:t>
            </w:r>
            <w:r>
              <w:rPr>
                <w:rStyle w:val="IndexLink"/>
                <w:rtl w:val="true"/>
              </w:rPr>
              <w:t>و مسلّمه</w:t>
            </w:r>
            <w:r>
              <w:rPr>
                <w:rStyle w:val="IndexLink"/>
                <w:rtl w:val="true"/>
              </w:rPr>
              <w:t xml:space="preserve">) </w:t>
            </w:r>
            <w:r>
              <w:rPr>
                <w:rStyle w:val="IndexLink"/>
                <w:rtl w:val="true"/>
              </w:rPr>
              <w:t>است،</w:t>
            </w:r>
            <w:r>
              <w:rPr>
                <w:rStyle w:val="IndexLink"/>
                <w:rtl w:val="true"/>
              </w:rPr>
              <w:tab/>
            </w:r>
            <w:r>
              <w:rPr>
                <w:rStyle w:val="IndexLink"/>
              </w:rPr>
              <w:t>185</w:t>
            </w:r>
          </w:hyperlink>
        </w:p>
        <w:p>
          <w:pPr>
            <w:pStyle w:val="Contents5"/>
            <w:tabs>
              <w:tab w:val="clear" w:pos="7892"/>
              <w:tab w:val="right" w:pos="9026" w:leader="dot"/>
            </w:tabs>
            <w:rPr/>
          </w:pPr>
          <w:hyperlink w:anchor="__RefHeading___Toc338098_222507752">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38100_222507752">
            <w:r>
              <w:rPr>
                <w:webHidden/>
                <w:rStyle w:val="IndexLink"/>
                <w:rtl w:val="true"/>
              </w:rPr>
              <w:t>نقل اجماع توسط ناقلین</w:t>
            </w:r>
            <w:r>
              <w:rPr>
                <w:rStyle w:val="IndexLink"/>
                <w:rtl w:val="true"/>
              </w:rPr>
              <w:tab/>
            </w:r>
            <w:r>
              <w:rPr>
                <w:rStyle w:val="IndexLink"/>
              </w:rPr>
              <w:t>185</w:t>
            </w:r>
          </w:hyperlink>
        </w:p>
        <w:p>
          <w:pPr>
            <w:pStyle w:val="Contents5"/>
            <w:tabs>
              <w:tab w:val="clear" w:pos="7892"/>
              <w:tab w:val="right" w:pos="9026" w:leader="dot"/>
            </w:tabs>
            <w:rPr/>
          </w:pPr>
          <w:hyperlink w:anchor="__RefHeading___Toc338102_222507752">
            <w:r>
              <w:rPr>
                <w:webHidden/>
                <w:rStyle w:val="IndexLink"/>
                <w:rtl w:val="true"/>
              </w:rPr>
              <w:t>ادّعای اجماع از جانب محقّق حلّی رحمه اللّه</w:t>
            </w:r>
            <w:r>
              <w:rPr>
                <w:rStyle w:val="IndexLink"/>
                <w:rtl w:val="true"/>
              </w:rPr>
              <w:tab/>
            </w:r>
            <w:r>
              <w:rPr>
                <w:rStyle w:val="IndexLink"/>
              </w:rPr>
              <w:t>185</w:t>
            </w:r>
          </w:hyperlink>
        </w:p>
        <w:p>
          <w:pPr>
            <w:pStyle w:val="Contents5"/>
            <w:tabs>
              <w:tab w:val="clear" w:pos="7892"/>
              <w:tab w:val="right" w:pos="9026" w:leader="dot"/>
            </w:tabs>
            <w:rPr/>
          </w:pPr>
          <w:hyperlink w:anchor="__RefHeading___Toc338104_222507752">
            <w:r>
              <w:rPr>
                <w:webHidden/>
                <w:rStyle w:val="IndexLink"/>
                <w:rtl w:val="true"/>
              </w:rPr>
              <w:t>امّا شهرت</w:t>
            </w:r>
            <w:r>
              <w:rPr>
                <w:rStyle w:val="IndexLink"/>
                <w:rtl w:val="true"/>
              </w:rPr>
              <w:t>:</w:t>
              <w:tab/>
            </w:r>
            <w:r>
              <w:rPr>
                <w:rStyle w:val="IndexLink"/>
              </w:rPr>
              <w:t>185</w:t>
            </w:r>
          </w:hyperlink>
        </w:p>
        <w:p>
          <w:pPr>
            <w:pStyle w:val="Contents4"/>
            <w:tabs>
              <w:tab w:val="clear" w:pos="8176"/>
              <w:tab w:val="right" w:pos="9026" w:leader="dot"/>
            </w:tabs>
            <w:rPr/>
          </w:pPr>
          <w:hyperlink w:anchor="__RefHeading___Toc338106_222507752">
            <w:r>
              <w:rPr>
                <w:webHidden/>
                <w:rStyle w:val="IndexLink"/>
              </w:rPr>
              <w:t>3</w:t>
            </w:r>
            <w:r>
              <w:rPr>
                <w:rStyle w:val="IndexLink"/>
                <w:rtl w:val="true"/>
              </w:rPr>
              <w:t xml:space="preserve">- </w:t>
            </w:r>
            <w:r>
              <w:rPr>
                <w:rStyle w:val="IndexLink"/>
                <w:rtl w:val="true"/>
              </w:rPr>
              <w:t>اجماع عملی و سیره‌ای که کاشف از رضای معصوم علیه السّلام است</w:t>
            </w:r>
            <w:r>
              <w:rPr>
                <w:rStyle w:val="IndexLink"/>
                <w:rtl w:val="true"/>
              </w:rPr>
              <w:t>:</w:t>
              <w:tab/>
            </w:r>
            <w:r>
              <w:rPr>
                <w:rStyle w:val="IndexLink"/>
              </w:rPr>
              <w:t>186</w:t>
            </w:r>
          </w:hyperlink>
        </w:p>
        <w:p>
          <w:pPr>
            <w:pStyle w:val="Contents3"/>
            <w:tabs>
              <w:tab w:val="clear" w:pos="8459"/>
              <w:tab w:val="right" w:pos="9026" w:leader="dot"/>
            </w:tabs>
            <w:rPr/>
          </w:pPr>
          <w:hyperlink w:anchor="__RefHeading___Toc338108_222507752">
            <w:r>
              <w:rPr>
                <w:webHidden/>
                <w:rStyle w:val="IndexLink"/>
                <w:rtl w:val="true"/>
              </w:rPr>
              <w:t>کلام مرحوم محقّق بنا بر آنچه از ایشان نقل شده</w:t>
            </w:r>
            <w:r>
              <w:rPr>
                <w:rStyle w:val="IndexLink"/>
                <w:rtl w:val="true"/>
              </w:rPr>
              <w:t>:</w:t>
              <w:tab/>
            </w:r>
            <w:r>
              <w:rPr>
                <w:rStyle w:val="IndexLink"/>
              </w:rPr>
              <w:t>186</w:t>
            </w:r>
          </w:hyperlink>
        </w:p>
        <w:p>
          <w:pPr>
            <w:pStyle w:val="Contents3"/>
            <w:tabs>
              <w:tab w:val="clear" w:pos="8459"/>
              <w:tab w:val="right" w:pos="9026" w:leader="dot"/>
            </w:tabs>
            <w:rPr/>
          </w:pPr>
          <w:hyperlink w:anchor="__RefHeading___Toc338110_222507752">
            <w:r>
              <w:rPr>
                <w:webHidden/>
                <w:rStyle w:val="IndexLink"/>
                <w:rtl w:val="true"/>
              </w:rPr>
              <w:t>تشریح المسائل</w:t>
            </w:r>
            <w:r>
              <w:rPr>
                <w:rStyle w:val="IndexLink"/>
                <w:rtl w:val="true"/>
              </w:rPr>
              <w:tab/>
            </w:r>
            <w:r>
              <w:rPr>
                <w:rStyle w:val="IndexLink"/>
              </w:rPr>
              <w:t>187</w:t>
            </w:r>
          </w:hyperlink>
        </w:p>
        <w:p>
          <w:pPr>
            <w:pStyle w:val="Contents3"/>
            <w:tabs>
              <w:tab w:val="clear" w:pos="8459"/>
              <w:tab w:val="right" w:pos="9026" w:leader="dot"/>
            </w:tabs>
            <w:rPr/>
          </w:pPr>
          <w:hyperlink w:anchor="__RefHeading___Toc338112_222507752">
            <w:r>
              <w:rPr>
                <w:webHidden/>
                <w:rStyle w:val="IndexLink"/>
                <w:rtl w:val="true"/>
              </w:rPr>
              <w:t>نظر شیخ پیرامون فرموده محقّق رحمه اللّه</w:t>
            </w:r>
            <w:r>
              <w:rPr>
                <w:rStyle w:val="IndexLink"/>
                <w:rtl w:val="true"/>
              </w:rPr>
              <w:tab/>
            </w:r>
            <w:r>
              <w:rPr>
                <w:rStyle w:val="IndexLink"/>
              </w:rPr>
              <w:t>189</w:t>
            </w:r>
          </w:hyperlink>
        </w:p>
        <w:p>
          <w:pPr>
            <w:pStyle w:val="Contents3"/>
            <w:tabs>
              <w:tab w:val="clear" w:pos="8459"/>
              <w:tab w:val="right" w:pos="9026" w:leader="dot"/>
            </w:tabs>
            <w:rPr/>
          </w:pPr>
          <w:hyperlink w:anchor="__RefHeading___Toc338114_222507752">
            <w:r>
              <w:rPr>
                <w:webHidden/>
                <w:rStyle w:val="IndexLink"/>
                <w:rtl w:val="true"/>
              </w:rPr>
              <w:t>تشریح المسائل</w:t>
            </w:r>
            <w:r>
              <w:rPr>
                <w:rStyle w:val="IndexLink"/>
                <w:rtl w:val="true"/>
              </w:rPr>
              <w:tab/>
            </w:r>
            <w:r>
              <w:rPr>
                <w:rStyle w:val="IndexLink"/>
              </w:rPr>
              <w:t>190</w:t>
            </w:r>
          </w:hyperlink>
        </w:p>
        <w:p>
          <w:pPr>
            <w:pStyle w:val="Contents3"/>
            <w:tabs>
              <w:tab w:val="clear" w:pos="8459"/>
              <w:tab w:val="right" w:pos="9026" w:leader="dot"/>
            </w:tabs>
            <w:rPr/>
          </w:pPr>
          <w:hyperlink w:anchor="__RefHeading___Toc338116_222507752">
            <w:r>
              <w:rPr>
                <w:webHidden/>
                <w:rStyle w:val="IndexLink"/>
                <w:rtl w:val="true"/>
              </w:rPr>
              <w:t>دلیل چهارم اصولیین در اثبات برائت</w:t>
            </w:r>
            <w:r>
              <w:rPr>
                <w:rStyle w:val="IndexLink"/>
                <w:rtl w:val="true"/>
              </w:rPr>
              <w:tab/>
            </w:r>
            <w:r>
              <w:rPr>
                <w:rStyle w:val="IndexLink"/>
              </w:rPr>
              <w:t>193</w:t>
            </w:r>
          </w:hyperlink>
        </w:p>
        <w:p>
          <w:pPr>
            <w:pStyle w:val="Contents3"/>
            <w:tabs>
              <w:tab w:val="clear" w:pos="8459"/>
              <w:tab w:val="right" w:pos="9026" w:leader="dot"/>
            </w:tabs>
            <w:rPr/>
          </w:pPr>
          <w:hyperlink w:anchor="__RefHeading___Toc338118_222507752">
            <w:r>
              <w:rPr>
                <w:webHidden/>
                <w:rStyle w:val="IndexLink"/>
                <w:rtl w:val="true"/>
              </w:rPr>
              <w:t>تشریح المسائل</w:t>
            </w:r>
            <w:r>
              <w:rPr>
                <w:rStyle w:val="IndexLink"/>
                <w:rtl w:val="true"/>
              </w:rPr>
              <w:tab/>
            </w:r>
            <w:r>
              <w:rPr>
                <w:rStyle w:val="IndexLink"/>
              </w:rPr>
              <w:t>194</w:t>
            </w:r>
          </w:hyperlink>
        </w:p>
        <w:p>
          <w:pPr>
            <w:pStyle w:val="Contents3"/>
            <w:tabs>
              <w:tab w:val="clear" w:pos="8459"/>
              <w:tab w:val="right" w:pos="9026" w:leader="dot"/>
            </w:tabs>
            <w:rPr/>
          </w:pPr>
          <w:hyperlink w:anchor="__RefHeading___Toc338120_222507752">
            <w:r>
              <w:rPr>
                <w:webHidden/>
                <w:rStyle w:val="IndexLink"/>
                <w:rtl w:val="true"/>
              </w:rPr>
              <w:t>بیان سید ابن زهره در بیان دلیل عقلی بر برائت</w:t>
            </w:r>
            <w:r>
              <w:rPr>
                <w:rStyle w:val="IndexLink"/>
                <w:rtl w:val="true"/>
              </w:rPr>
              <w:tab/>
            </w:r>
            <w:r>
              <w:rPr>
                <w:rStyle w:val="IndexLink"/>
              </w:rPr>
              <w:t>200</w:t>
            </w:r>
          </w:hyperlink>
        </w:p>
        <w:p>
          <w:pPr>
            <w:pStyle w:val="Contents3"/>
            <w:tabs>
              <w:tab w:val="clear" w:pos="8459"/>
              <w:tab w:val="right" w:pos="9026" w:leader="dot"/>
            </w:tabs>
            <w:rPr/>
          </w:pPr>
          <w:hyperlink w:anchor="__RefHeading___Toc338122_222507752">
            <w:r>
              <w:rPr>
                <w:webHidden/>
                <w:rStyle w:val="IndexLink"/>
                <w:rtl w:val="true"/>
              </w:rPr>
              <w:t>توهّم</w:t>
            </w:r>
            <w:r>
              <w:rPr>
                <w:rStyle w:val="IndexLink"/>
                <w:rtl w:val="true"/>
              </w:rPr>
              <w:tab/>
            </w:r>
            <w:r>
              <w:rPr>
                <w:rStyle w:val="IndexLink"/>
              </w:rPr>
              <w:t>200</w:t>
            </w:r>
          </w:hyperlink>
        </w:p>
        <w:p>
          <w:pPr>
            <w:pStyle w:val="Contents3"/>
            <w:tabs>
              <w:tab w:val="clear" w:pos="8459"/>
              <w:tab w:val="right" w:pos="9026" w:leader="dot"/>
            </w:tabs>
            <w:rPr/>
          </w:pPr>
          <w:hyperlink w:anchor="__RefHeading___Toc338124_222507752">
            <w:r>
              <w:rPr>
                <w:webHidden/>
                <w:rStyle w:val="IndexLink"/>
                <w:rtl w:val="true"/>
              </w:rPr>
              <w:t>حاصل کلام</w:t>
            </w:r>
            <w:r>
              <w:rPr>
                <w:rStyle w:val="IndexLink"/>
                <w:rtl w:val="true"/>
              </w:rPr>
              <w:tab/>
            </w:r>
            <w:r>
              <w:rPr>
                <w:rStyle w:val="IndexLink"/>
              </w:rPr>
              <w:t>200</w:t>
            </w:r>
          </w:hyperlink>
        </w:p>
        <w:p>
          <w:pPr>
            <w:pStyle w:val="Contents3"/>
            <w:tabs>
              <w:tab w:val="clear" w:pos="8459"/>
              <w:tab w:val="right" w:pos="9026" w:leader="dot"/>
            </w:tabs>
            <w:rPr/>
          </w:pPr>
          <w:hyperlink w:anchor="__RefHeading___Toc338126_222507752">
            <w:r>
              <w:rPr>
                <w:webHidden/>
                <w:rStyle w:val="IndexLink"/>
                <w:rtl w:val="true"/>
              </w:rPr>
              <w:t>(</w:t>
            </w:r>
            <w:r>
              <w:rPr>
                <w:rStyle w:val="IndexLink"/>
                <w:rtl w:val="true"/>
              </w:rPr>
              <w:t>تنبیه</w:t>
            </w:r>
            <w:r>
              <w:rPr>
                <w:rStyle w:val="IndexLink"/>
                <w:rtl w:val="true"/>
              </w:rPr>
              <w:t>)</w:t>
              <w:tab/>
            </w:r>
            <w:r>
              <w:rPr>
                <w:rStyle w:val="IndexLink"/>
              </w:rPr>
              <w:t>200</w:t>
            </w:r>
          </w:hyperlink>
        </w:p>
        <w:p>
          <w:pPr>
            <w:pStyle w:val="Contents3"/>
            <w:tabs>
              <w:tab w:val="clear" w:pos="8459"/>
              <w:tab w:val="right" w:pos="9026" w:leader="dot"/>
            </w:tabs>
            <w:rPr/>
          </w:pPr>
          <w:hyperlink w:anchor="__RefHeading___Toc338128_222507752">
            <w:r>
              <w:rPr>
                <w:webHidden/>
                <w:rStyle w:val="IndexLink"/>
                <w:rtl w:val="true"/>
              </w:rPr>
              <w:t>تشریح المسائل</w:t>
            </w:r>
            <w:r>
              <w:rPr>
                <w:rStyle w:val="IndexLink"/>
                <w:rtl w:val="true"/>
              </w:rPr>
              <w:tab/>
            </w:r>
            <w:r>
              <w:rPr>
                <w:rStyle w:val="IndexLink"/>
              </w:rPr>
              <w:t>201</w:t>
            </w:r>
          </w:hyperlink>
        </w:p>
        <w:p>
          <w:pPr>
            <w:pStyle w:val="Contents3"/>
            <w:tabs>
              <w:tab w:val="clear" w:pos="8459"/>
              <w:tab w:val="right" w:pos="9026" w:leader="dot"/>
            </w:tabs>
            <w:rPr/>
          </w:pPr>
          <w:hyperlink w:anchor="__RefHeading___Toc338130_222507752">
            <w:r>
              <w:rPr>
                <w:webHidden/>
                <w:rStyle w:val="IndexLink"/>
                <w:rtl w:val="true"/>
              </w:rPr>
              <w:t>استدلال به وجوهی که دلالت بر برائت ندارند</w:t>
            </w:r>
            <w:r>
              <w:rPr>
                <w:rStyle w:val="IndexLink"/>
                <w:rtl w:val="true"/>
              </w:rPr>
              <w:tab/>
            </w:r>
            <w:r>
              <w:rPr>
                <w:rStyle w:val="IndexLink"/>
              </w:rPr>
              <w:t>207</w:t>
            </w:r>
          </w:hyperlink>
        </w:p>
        <w:p>
          <w:pPr>
            <w:pStyle w:val="Contents3"/>
            <w:tabs>
              <w:tab w:val="clear" w:pos="8459"/>
              <w:tab w:val="right" w:pos="9026" w:leader="dot"/>
            </w:tabs>
            <w:rPr/>
          </w:pPr>
          <w:hyperlink w:anchor="__RefHeading___Toc338132_222507752">
            <w:r>
              <w:rPr>
                <w:webHidden/>
                <w:rStyle w:val="IndexLink"/>
                <w:rtl w:val="true"/>
              </w:rPr>
              <w:t>اذن و ترخیص شارع در فعل لازمه شرعی مستصحبات مذکوره نیست</w:t>
            </w:r>
            <w:r>
              <w:rPr>
                <w:rStyle w:val="IndexLink"/>
                <w:rtl w:val="true"/>
              </w:rPr>
              <w:tab/>
            </w:r>
            <w:r>
              <w:rPr>
                <w:rStyle w:val="IndexLink"/>
              </w:rPr>
              <w:t>207</w:t>
            </w:r>
          </w:hyperlink>
        </w:p>
        <w:p>
          <w:pPr>
            <w:pStyle w:val="Contents3"/>
            <w:tabs>
              <w:tab w:val="clear" w:pos="8459"/>
              <w:tab w:val="right" w:pos="9026" w:leader="dot"/>
            </w:tabs>
            <w:rPr/>
          </w:pPr>
          <w:hyperlink w:anchor="__RefHeading___Toc338134_222507752">
            <w:r>
              <w:rPr>
                <w:webHidden/>
                <w:rStyle w:val="IndexLink"/>
                <w:rtl w:val="true"/>
              </w:rPr>
              <w:t>تشریح المسائل</w:t>
            </w:r>
            <w:r>
              <w:rPr>
                <w:rStyle w:val="IndexLink"/>
                <w:rtl w:val="true"/>
              </w:rPr>
              <w:tab/>
            </w:r>
            <w:r>
              <w:rPr>
                <w:rStyle w:val="IndexLink"/>
              </w:rPr>
              <w:t>209</w:t>
            </w:r>
          </w:hyperlink>
        </w:p>
        <w:p>
          <w:pPr>
            <w:pStyle w:val="Contents3"/>
            <w:tabs>
              <w:tab w:val="clear" w:pos="8459"/>
              <w:tab w:val="right" w:pos="9026" w:leader="dot"/>
            </w:tabs>
            <w:rPr/>
          </w:pPr>
          <w:hyperlink w:anchor="__RefHeading___Toc338136_222507752">
            <w:r>
              <w:rPr>
                <w:webHidden/>
                <w:rStyle w:val="IndexLink"/>
                <w:rtl w:val="true"/>
              </w:rPr>
              <w:t>تشریح المسائل</w:t>
            </w:r>
            <w:r>
              <w:rPr>
                <w:rStyle w:val="IndexLink"/>
                <w:rtl w:val="true"/>
              </w:rPr>
              <w:tab/>
            </w:r>
            <w:r>
              <w:rPr>
                <w:rStyle w:val="IndexLink"/>
              </w:rPr>
              <w:t>218</w:t>
            </w:r>
          </w:hyperlink>
        </w:p>
        <w:p>
          <w:pPr>
            <w:pStyle w:val="Contents3"/>
            <w:tabs>
              <w:tab w:val="clear" w:pos="8459"/>
              <w:tab w:val="right" w:pos="9026" w:leader="dot"/>
            </w:tabs>
            <w:rPr/>
          </w:pPr>
          <w:hyperlink w:anchor="__RefHeading___Toc338138_222507752">
            <w:r>
              <w:rPr>
                <w:webHidden/>
                <w:rStyle w:val="IndexLink"/>
                <w:rtl w:val="true"/>
              </w:rPr>
              <w:t>استدلال اخباریها بر وجوب احتیاط در مسئله اوّل</w:t>
            </w:r>
            <w:r>
              <w:rPr>
                <w:rStyle w:val="IndexLink"/>
                <w:rtl w:val="true"/>
              </w:rPr>
              <w:tab/>
            </w:r>
            <w:r>
              <w:rPr>
                <w:rStyle w:val="IndexLink"/>
              </w:rPr>
              <w:t>222</w:t>
            </w:r>
          </w:hyperlink>
        </w:p>
        <w:p>
          <w:pPr>
            <w:pStyle w:val="Contents3"/>
            <w:tabs>
              <w:tab w:val="clear" w:pos="8459"/>
              <w:tab w:val="right" w:pos="9026" w:leader="dot"/>
            </w:tabs>
            <w:rPr/>
          </w:pPr>
          <w:hyperlink w:anchor="__RefHeading___Toc338140_222507752">
            <w:r>
              <w:rPr>
                <w:webHidden/>
                <w:rStyle w:val="IndexLink"/>
                <w:rtl w:val="true"/>
              </w:rPr>
              <w:t>پاسخ شیخ</w:t>
            </w:r>
            <w:r>
              <w:rPr>
                <w:rStyle w:val="IndexLink"/>
                <w:rtl w:val="true"/>
              </w:rPr>
              <w:tab/>
            </w:r>
            <w:r>
              <w:rPr>
                <w:rStyle w:val="IndexLink"/>
              </w:rPr>
              <w:t>222</w:t>
            </w:r>
          </w:hyperlink>
        </w:p>
        <w:p>
          <w:pPr>
            <w:pStyle w:val="Contents3"/>
            <w:tabs>
              <w:tab w:val="clear" w:pos="8459"/>
              <w:tab w:val="right" w:pos="9026" w:leader="dot"/>
            </w:tabs>
            <w:rPr/>
          </w:pPr>
          <w:hyperlink w:anchor="__RefHeading___Toc338142_222507752">
            <w:r>
              <w:rPr>
                <w:webHidden/>
                <w:rStyle w:val="IndexLink"/>
                <w:rtl w:val="true"/>
              </w:rPr>
              <w:t>تشریح المسائل</w:t>
            </w:r>
            <w:r>
              <w:rPr>
                <w:rStyle w:val="IndexLink"/>
                <w:rtl w:val="true"/>
              </w:rPr>
              <w:tab/>
            </w:r>
            <w:r>
              <w:rPr>
                <w:rStyle w:val="IndexLink"/>
              </w:rPr>
              <w:t>224</w:t>
            </w:r>
          </w:hyperlink>
        </w:p>
        <w:p>
          <w:pPr>
            <w:pStyle w:val="Contents3"/>
            <w:tabs>
              <w:tab w:val="clear" w:pos="8459"/>
              <w:tab w:val="right" w:pos="9026" w:leader="dot"/>
            </w:tabs>
            <w:rPr/>
          </w:pPr>
          <w:hyperlink w:anchor="__RefHeading___Toc338144_222507752">
            <w:r>
              <w:rPr>
                <w:webHidden/>
                <w:rStyle w:val="IndexLink"/>
                <w:rtl w:val="true"/>
              </w:rPr>
              <w:t>به عبارت دیگر</w:t>
            </w:r>
            <w:r>
              <w:rPr>
                <w:rStyle w:val="IndexLink"/>
                <w:rtl w:val="true"/>
              </w:rPr>
              <w:t>:</w:t>
              <w:tab/>
            </w:r>
            <w:r>
              <w:rPr>
                <w:rStyle w:val="IndexLink"/>
              </w:rPr>
              <w:t>225</w:t>
            </w:r>
          </w:hyperlink>
        </w:p>
        <w:p>
          <w:pPr>
            <w:pStyle w:val="Contents3"/>
            <w:tabs>
              <w:tab w:val="clear" w:pos="8459"/>
              <w:tab w:val="right" w:pos="9026" w:leader="dot"/>
            </w:tabs>
            <w:rPr/>
          </w:pPr>
          <w:hyperlink w:anchor="__RefHeading___Toc338146_222507752">
            <w:r>
              <w:rPr>
                <w:webHidden/>
                <w:rStyle w:val="IndexLink"/>
                <w:rtl w:val="true"/>
              </w:rPr>
              <w:t>(</w:t>
            </w:r>
            <w:r>
              <w:rPr>
                <w:rStyle w:val="IndexLink"/>
                <w:rtl w:val="true"/>
              </w:rPr>
              <w:t>تمسّک به اخبار بر وجوب احتیاط در مسئله اوّل</w:t>
            </w:r>
            <w:r>
              <w:rPr>
                <w:rStyle w:val="IndexLink"/>
                <w:rtl w:val="true"/>
              </w:rPr>
              <w:t>)</w:t>
              <w:tab/>
            </w:r>
            <w:r>
              <w:rPr>
                <w:rStyle w:val="IndexLink"/>
              </w:rPr>
              <w:t>230</w:t>
            </w:r>
          </w:hyperlink>
        </w:p>
        <w:p>
          <w:pPr>
            <w:pStyle w:val="Contents3"/>
            <w:tabs>
              <w:tab w:val="clear" w:pos="8459"/>
              <w:tab w:val="right" w:pos="9026" w:leader="dot"/>
            </w:tabs>
            <w:rPr/>
          </w:pPr>
          <w:hyperlink w:anchor="__RefHeading___Toc338148_222507752">
            <w:r>
              <w:rPr>
                <w:webHidden/>
                <w:rStyle w:val="IndexLink"/>
                <w:rtl w:val="true"/>
              </w:rPr>
              <w:t>نقل برخی اخبار دالّه بر وجوب احتیاط از نظر اخباریین</w:t>
            </w:r>
            <w:r>
              <w:rPr>
                <w:rStyle w:val="IndexLink"/>
                <w:rtl w:val="true"/>
              </w:rPr>
              <w:tab/>
            </w:r>
            <w:r>
              <w:rPr>
                <w:rStyle w:val="IndexLink"/>
              </w:rPr>
              <w:t>230</w:t>
            </w:r>
          </w:hyperlink>
        </w:p>
        <w:p>
          <w:pPr>
            <w:pStyle w:val="Contents3"/>
            <w:tabs>
              <w:tab w:val="clear" w:pos="8459"/>
              <w:tab w:val="right" w:pos="9026" w:leader="dot"/>
            </w:tabs>
            <w:rPr/>
          </w:pPr>
          <w:hyperlink w:anchor="__RefHeading___Toc338150_222507752">
            <w:r>
              <w:rPr>
                <w:webHidden/>
                <w:rStyle w:val="IndexLink"/>
                <w:rtl w:val="true"/>
              </w:rPr>
              <w:t>تشریح المسائل</w:t>
            </w:r>
            <w:r>
              <w:rPr>
                <w:rStyle w:val="IndexLink"/>
                <w:rtl w:val="true"/>
              </w:rPr>
              <w:tab/>
            </w:r>
            <w:r>
              <w:rPr>
                <w:rStyle w:val="IndexLink"/>
              </w:rPr>
              <w:t>231</w:t>
            </w:r>
          </w:hyperlink>
        </w:p>
        <w:p>
          <w:pPr>
            <w:pStyle w:val="Contents3"/>
            <w:tabs>
              <w:tab w:val="clear" w:pos="8459"/>
              <w:tab w:val="right" w:pos="9026" w:leader="dot"/>
            </w:tabs>
            <w:rPr/>
          </w:pPr>
          <w:hyperlink w:anchor="__RefHeading___Toc338152_222507752">
            <w:r>
              <w:rPr>
                <w:webHidden/>
                <w:rStyle w:val="IndexLink"/>
                <w:rtl w:val="true"/>
              </w:rPr>
              <w:t>تشریح المسائل</w:t>
            </w:r>
            <w:r>
              <w:rPr>
                <w:rStyle w:val="IndexLink"/>
                <w:rtl w:val="true"/>
              </w:rPr>
              <w:tab/>
            </w:r>
            <w:r>
              <w:rPr>
                <w:rStyle w:val="IndexLink"/>
              </w:rPr>
              <w:t>237</w:t>
            </w:r>
          </w:hyperlink>
        </w:p>
        <w:p>
          <w:pPr>
            <w:pStyle w:val="Contents3"/>
            <w:tabs>
              <w:tab w:val="clear" w:pos="8459"/>
              <w:tab w:val="right" w:pos="9026" w:leader="dot"/>
            </w:tabs>
            <w:rPr/>
          </w:pPr>
          <w:hyperlink w:anchor="__RefHeading___Toc338154_222507752">
            <w:r>
              <w:rPr>
                <w:webHidden/>
                <w:rStyle w:val="IndexLink"/>
                <w:rtl w:val="true"/>
              </w:rPr>
              <w:t>نکته</w:t>
            </w:r>
            <w:r>
              <w:rPr>
                <w:rStyle w:val="IndexLink"/>
                <w:rtl w:val="true"/>
              </w:rPr>
              <w:t>:</w:t>
              <w:tab/>
            </w:r>
            <w:r>
              <w:rPr>
                <w:rStyle w:val="IndexLink"/>
              </w:rPr>
              <w:t>238</w:t>
            </w:r>
          </w:hyperlink>
        </w:p>
        <w:p>
          <w:pPr>
            <w:pStyle w:val="Contents3"/>
            <w:tabs>
              <w:tab w:val="clear" w:pos="8459"/>
              <w:tab w:val="right" w:pos="9026" w:leader="dot"/>
            </w:tabs>
            <w:rPr/>
          </w:pPr>
          <w:hyperlink w:anchor="__RefHeading___Toc338156_222507752">
            <w:r>
              <w:rPr>
                <w:webHidden/>
                <w:rStyle w:val="IndexLink"/>
                <w:rtl w:val="true"/>
              </w:rPr>
              <w:t>(</w:t>
            </w:r>
            <w:r>
              <w:rPr>
                <w:rStyle w:val="IndexLink"/>
                <w:rtl w:val="true"/>
              </w:rPr>
              <w:t>پاسخ شیخ از اخبار دالّه بر وجوب احتیاط</w:t>
            </w:r>
            <w:r>
              <w:rPr>
                <w:rStyle w:val="IndexLink"/>
                <w:rtl w:val="true"/>
              </w:rPr>
              <w:t>)</w:t>
              <w:tab/>
            </w:r>
            <w:r>
              <w:rPr>
                <w:rStyle w:val="IndexLink"/>
              </w:rPr>
              <w:t>240</w:t>
            </w:r>
          </w:hyperlink>
        </w:p>
        <w:p>
          <w:pPr>
            <w:pStyle w:val="Contents3"/>
            <w:tabs>
              <w:tab w:val="clear" w:pos="8459"/>
              <w:tab w:val="right" w:pos="9026" w:leader="dot"/>
            </w:tabs>
            <w:rPr/>
          </w:pPr>
          <w:hyperlink w:anchor="__RefHeading___Toc338158_222507752">
            <w:r>
              <w:rPr>
                <w:webHidden/>
                <w:rStyle w:val="IndexLink"/>
                <w:rtl w:val="true"/>
              </w:rPr>
              <w:t>تشریح المسائل</w:t>
            </w:r>
            <w:r>
              <w:rPr>
                <w:rStyle w:val="IndexLink"/>
                <w:rtl w:val="true"/>
              </w:rPr>
              <w:tab/>
            </w:r>
            <w:r>
              <w:rPr>
                <w:rStyle w:val="IndexLink"/>
              </w:rPr>
              <w:t>241</w:t>
            </w:r>
          </w:hyperlink>
        </w:p>
        <w:p>
          <w:pPr>
            <w:pStyle w:val="Contents3"/>
            <w:tabs>
              <w:tab w:val="clear" w:pos="8459"/>
              <w:tab w:val="right" w:pos="9026" w:leader="dot"/>
            </w:tabs>
            <w:rPr/>
          </w:pPr>
          <w:hyperlink w:anchor="__RefHeading___Toc338160_222507752">
            <w:r>
              <w:rPr>
                <w:webHidden/>
                <w:rStyle w:val="IndexLink"/>
                <w:rtl w:val="true"/>
              </w:rPr>
              <w:t>حاصل جواب شیخ از این اخبار</w:t>
            </w:r>
            <w:r>
              <w:rPr>
                <w:rStyle w:val="IndexLink"/>
                <w:rtl w:val="true"/>
              </w:rPr>
              <w:tab/>
            </w:r>
            <w:r>
              <w:rPr>
                <w:rStyle w:val="IndexLink"/>
              </w:rPr>
              <w:t>244</w:t>
            </w:r>
          </w:hyperlink>
        </w:p>
        <w:p>
          <w:pPr>
            <w:pStyle w:val="Contents3"/>
            <w:tabs>
              <w:tab w:val="clear" w:pos="8459"/>
              <w:tab w:val="right" w:pos="9026" w:leader="dot"/>
            </w:tabs>
            <w:rPr/>
          </w:pPr>
          <w:hyperlink w:anchor="__RefHeading___Toc338162_222507752">
            <w:r>
              <w:rPr>
                <w:webHidden/>
                <w:rStyle w:val="IndexLink"/>
                <w:rtl w:val="true"/>
              </w:rPr>
              <w:t>تشریح المسائل</w:t>
            </w:r>
            <w:r>
              <w:rPr>
                <w:rStyle w:val="IndexLink"/>
                <w:rtl w:val="true"/>
              </w:rPr>
              <w:tab/>
            </w:r>
            <w:r>
              <w:rPr>
                <w:rStyle w:val="IndexLink"/>
              </w:rPr>
              <w:t>246</w:t>
            </w:r>
          </w:hyperlink>
        </w:p>
        <w:p>
          <w:pPr>
            <w:pStyle w:val="Contents3"/>
            <w:tabs>
              <w:tab w:val="clear" w:pos="8459"/>
              <w:tab w:val="right" w:pos="9026" w:leader="dot"/>
            </w:tabs>
            <w:rPr/>
          </w:pPr>
          <w:hyperlink w:anchor="__RefHeading___Toc338164_222507752">
            <w:r>
              <w:rPr>
                <w:webHidden/>
                <w:rStyle w:val="IndexLink"/>
                <w:rtl w:val="true"/>
              </w:rPr>
              <w:t>اشکال</w:t>
            </w:r>
            <w:r>
              <w:rPr>
                <w:rStyle w:val="IndexLink"/>
                <w:rtl w:val="true"/>
              </w:rPr>
              <w:tab/>
            </w:r>
            <w:r>
              <w:rPr>
                <w:rStyle w:val="IndexLink"/>
              </w:rPr>
              <w:t>252</w:t>
            </w:r>
          </w:hyperlink>
        </w:p>
        <w:p>
          <w:pPr>
            <w:pStyle w:val="Contents3"/>
            <w:tabs>
              <w:tab w:val="clear" w:pos="8459"/>
              <w:tab w:val="right" w:pos="9026" w:leader="dot"/>
            </w:tabs>
            <w:rPr/>
          </w:pPr>
          <w:hyperlink w:anchor="__RefHeading___Toc338166_222507752">
            <w:r>
              <w:rPr>
                <w:webHidden/>
                <w:rStyle w:val="IndexLink"/>
                <w:rtl w:val="true"/>
              </w:rPr>
              <w:t>پاسخ شیخ از اشکال مذکور</w:t>
            </w:r>
            <w:r>
              <w:rPr>
                <w:rStyle w:val="IndexLink"/>
                <w:rtl w:val="true"/>
              </w:rPr>
              <w:tab/>
            </w:r>
            <w:r>
              <w:rPr>
                <w:rStyle w:val="IndexLink"/>
              </w:rPr>
              <w:t>252</w:t>
            </w:r>
          </w:hyperlink>
        </w:p>
        <w:p>
          <w:pPr>
            <w:pStyle w:val="Contents3"/>
            <w:tabs>
              <w:tab w:val="clear" w:pos="8459"/>
              <w:tab w:val="right" w:pos="9026" w:leader="dot"/>
            </w:tabs>
            <w:rPr/>
          </w:pPr>
          <w:hyperlink w:anchor="__RefHeading___Toc338168_222507752">
            <w:r>
              <w:rPr>
                <w:webHidden/>
                <w:rStyle w:val="IndexLink"/>
                <w:rtl w:val="true"/>
              </w:rPr>
              <w:t>پاسخ دیگر شیخ از اخبار احتیاط</w:t>
            </w:r>
            <w:r>
              <w:rPr>
                <w:rStyle w:val="IndexLink"/>
                <w:rtl w:val="true"/>
              </w:rPr>
              <w:tab/>
            </w:r>
            <w:r>
              <w:rPr>
                <w:rStyle w:val="IndexLink"/>
              </w:rPr>
              <w:t>252</w:t>
            </w:r>
          </w:hyperlink>
        </w:p>
        <w:p>
          <w:pPr>
            <w:pStyle w:val="Contents3"/>
            <w:tabs>
              <w:tab w:val="clear" w:pos="8459"/>
              <w:tab w:val="right" w:pos="9026" w:leader="dot"/>
            </w:tabs>
            <w:rPr/>
          </w:pPr>
          <w:hyperlink w:anchor="__RefHeading___Toc338170_222507752">
            <w:r>
              <w:rPr>
                <w:webHidden/>
                <w:rStyle w:val="IndexLink"/>
                <w:rtl w:val="true"/>
              </w:rPr>
              <w:t>تشریح المسائل</w:t>
            </w:r>
            <w:r>
              <w:rPr>
                <w:rStyle w:val="IndexLink"/>
                <w:rtl w:val="true"/>
              </w:rPr>
              <w:tab/>
            </w:r>
            <w:r>
              <w:rPr>
                <w:rStyle w:val="IndexLink"/>
              </w:rPr>
              <w:t>254</w:t>
            </w:r>
          </w:hyperlink>
        </w:p>
        <w:p>
          <w:pPr>
            <w:pStyle w:val="Contents3"/>
            <w:tabs>
              <w:tab w:val="clear" w:pos="8459"/>
              <w:tab w:val="right" w:pos="9026" w:leader="dot"/>
            </w:tabs>
            <w:rPr/>
          </w:pPr>
          <w:hyperlink w:anchor="__RefHeading___Toc338172_222507752">
            <w:r>
              <w:rPr>
                <w:webHidden/>
                <w:rStyle w:val="IndexLink"/>
                <w:rtl w:val="true"/>
              </w:rPr>
              <w:t>پاسخهای دیگر از اخبار توقّف و وجوب احتیاط</w:t>
            </w:r>
            <w:r>
              <w:rPr>
                <w:rStyle w:val="IndexLink"/>
                <w:rtl w:val="true"/>
              </w:rPr>
              <w:tab/>
            </w:r>
            <w:r>
              <w:rPr>
                <w:rStyle w:val="IndexLink"/>
              </w:rPr>
              <w:t>259</w:t>
            </w:r>
          </w:hyperlink>
        </w:p>
        <w:p>
          <w:pPr>
            <w:pStyle w:val="Contents3"/>
            <w:tabs>
              <w:tab w:val="clear" w:pos="8459"/>
              <w:tab w:val="right" w:pos="9026" w:leader="dot"/>
            </w:tabs>
            <w:rPr/>
          </w:pPr>
          <w:hyperlink w:anchor="__RefHeading___Toc338174_222507752">
            <w:r>
              <w:rPr>
                <w:webHidden/>
                <w:rStyle w:val="IndexLink"/>
                <w:rtl w:val="true"/>
              </w:rPr>
              <w:t>پاسخ شیخ</w:t>
            </w:r>
            <w:r>
              <w:rPr>
                <w:rStyle w:val="IndexLink"/>
                <w:rtl w:val="true"/>
              </w:rPr>
              <w:tab/>
            </w:r>
            <w:r>
              <w:rPr>
                <w:rStyle w:val="IndexLink"/>
              </w:rPr>
              <w:t>259</w:t>
            </w:r>
          </w:hyperlink>
        </w:p>
        <w:p>
          <w:pPr>
            <w:pStyle w:val="Contents3"/>
            <w:tabs>
              <w:tab w:val="clear" w:pos="8459"/>
              <w:tab w:val="right" w:pos="9026" w:leader="dot"/>
            </w:tabs>
            <w:rPr/>
          </w:pPr>
          <w:hyperlink w:anchor="__RefHeading___Toc338176_222507752">
            <w:r>
              <w:rPr>
                <w:webHidden/>
                <w:rStyle w:val="IndexLink"/>
                <w:rtl w:val="true"/>
              </w:rPr>
              <w:t>پاسخ شیخ</w:t>
            </w:r>
            <w:r>
              <w:rPr>
                <w:rStyle w:val="IndexLink"/>
                <w:rtl w:val="true"/>
              </w:rPr>
              <w:tab/>
            </w:r>
            <w:r>
              <w:rPr>
                <w:rStyle w:val="IndexLink"/>
              </w:rPr>
              <w:t>259</w:t>
            </w:r>
          </w:hyperlink>
        </w:p>
        <w:p>
          <w:pPr>
            <w:pStyle w:val="Contents3"/>
            <w:tabs>
              <w:tab w:val="clear" w:pos="8459"/>
              <w:tab w:val="right" w:pos="9026" w:leader="dot"/>
            </w:tabs>
            <w:rPr/>
          </w:pPr>
          <w:hyperlink w:anchor="__RefHeading___Toc338178_222507752">
            <w:r>
              <w:rPr>
                <w:webHidden/>
                <w:rStyle w:val="IndexLink"/>
                <w:rtl w:val="true"/>
              </w:rPr>
              <w:t>اشکال شیخ به پاسخ مذکور</w:t>
            </w:r>
            <w:r>
              <w:rPr>
                <w:rStyle w:val="IndexLink"/>
                <w:rtl w:val="true"/>
              </w:rPr>
              <w:tab/>
            </w:r>
            <w:r>
              <w:rPr>
                <w:rStyle w:val="IndexLink"/>
              </w:rPr>
              <w:t>260</w:t>
            </w:r>
          </w:hyperlink>
        </w:p>
        <w:p>
          <w:pPr>
            <w:pStyle w:val="Contents3"/>
            <w:tabs>
              <w:tab w:val="clear" w:pos="8459"/>
              <w:tab w:val="right" w:pos="9026" w:leader="dot"/>
            </w:tabs>
            <w:rPr/>
          </w:pPr>
          <w:hyperlink w:anchor="__RefHeading___Toc338180_222507752">
            <w:r>
              <w:rPr>
                <w:webHidden/>
                <w:rStyle w:val="IndexLink"/>
                <w:rtl w:val="true"/>
              </w:rPr>
              <w:t>تشریح المسائل</w:t>
            </w:r>
            <w:r>
              <w:rPr>
                <w:rStyle w:val="IndexLink"/>
                <w:rtl w:val="true"/>
              </w:rPr>
              <w:tab/>
            </w:r>
            <w:r>
              <w:rPr>
                <w:rStyle w:val="IndexLink"/>
              </w:rPr>
              <w:t>261</w:t>
            </w:r>
          </w:hyperlink>
        </w:p>
        <w:p>
          <w:pPr>
            <w:pStyle w:val="Contents3"/>
            <w:tabs>
              <w:tab w:val="clear" w:pos="8459"/>
              <w:tab w:val="right" w:pos="9026" w:leader="dot"/>
            </w:tabs>
            <w:rPr/>
          </w:pPr>
          <w:hyperlink w:anchor="__RefHeading___Toc338182_222507752">
            <w:r>
              <w:rPr>
                <w:webHidden/>
                <w:rStyle w:val="IndexLink"/>
                <w:rtl w:val="true"/>
              </w:rPr>
              <w:t>ایراد شیخ به جواب فوق</w:t>
            </w:r>
            <w:r>
              <w:rPr>
                <w:rStyle w:val="IndexLink"/>
                <w:rtl w:val="true"/>
              </w:rPr>
              <w:tab/>
            </w:r>
            <w:r>
              <w:rPr>
                <w:rStyle w:val="IndexLink"/>
              </w:rPr>
              <w:t>266</w:t>
            </w:r>
          </w:hyperlink>
        </w:p>
        <w:p>
          <w:pPr>
            <w:pStyle w:val="Contents3"/>
            <w:tabs>
              <w:tab w:val="clear" w:pos="8459"/>
              <w:tab w:val="right" w:pos="9026" w:leader="dot"/>
            </w:tabs>
            <w:rPr/>
          </w:pPr>
          <w:hyperlink w:anchor="__RefHeading___Toc338184_222507752">
            <w:r>
              <w:rPr>
                <w:webHidden/>
                <w:rStyle w:val="IndexLink"/>
                <w:rtl w:val="true"/>
              </w:rPr>
              <w:t>تشریح المسائل</w:t>
            </w:r>
            <w:r>
              <w:rPr>
                <w:rStyle w:val="IndexLink"/>
                <w:rtl w:val="true"/>
              </w:rPr>
              <w:tab/>
            </w:r>
            <w:r>
              <w:rPr>
                <w:rStyle w:val="IndexLink"/>
              </w:rPr>
              <w:t>267</w:t>
            </w:r>
          </w:hyperlink>
        </w:p>
        <w:p>
          <w:pPr>
            <w:pStyle w:val="Contents3"/>
            <w:tabs>
              <w:tab w:val="clear" w:pos="8459"/>
              <w:tab w:val="right" w:pos="9026" w:leader="dot"/>
            </w:tabs>
            <w:rPr/>
          </w:pPr>
          <w:hyperlink w:anchor="__RefHeading___Toc338186_222507752">
            <w:r>
              <w:rPr>
                <w:webHidden/>
                <w:rStyle w:val="IndexLink"/>
                <w:rtl w:val="true"/>
              </w:rPr>
              <w:t>(</w:t>
            </w:r>
            <w:r>
              <w:rPr>
                <w:rStyle w:val="IndexLink"/>
                <w:rtl w:val="true"/>
              </w:rPr>
              <w:t>طائفه سوم از اخبار دالّه بر توقّف</w:t>
            </w:r>
            <w:r>
              <w:rPr>
                <w:rStyle w:val="IndexLink"/>
                <w:rtl w:val="true"/>
              </w:rPr>
              <w:t>)</w:t>
              <w:tab/>
            </w:r>
            <w:r>
              <w:rPr>
                <w:rStyle w:val="IndexLink"/>
              </w:rPr>
              <w:t>271</w:t>
            </w:r>
          </w:hyperlink>
        </w:p>
        <w:p>
          <w:pPr>
            <w:pStyle w:val="Contents3"/>
            <w:tabs>
              <w:tab w:val="clear" w:pos="8459"/>
              <w:tab w:val="right" w:pos="9026" w:leader="dot"/>
            </w:tabs>
            <w:rPr/>
          </w:pPr>
          <w:hyperlink w:anchor="__RefHeading___Toc338188_222507752">
            <w:r>
              <w:rPr>
                <w:webHidden/>
                <w:rStyle w:val="IndexLink"/>
                <w:rtl w:val="true"/>
              </w:rPr>
              <w:t>تشریح المسائل</w:t>
            </w:r>
            <w:r>
              <w:rPr>
                <w:rStyle w:val="IndexLink"/>
                <w:rtl w:val="true"/>
              </w:rPr>
              <w:tab/>
            </w:r>
            <w:r>
              <w:rPr>
                <w:rStyle w:val="IndexLink"/>
              </w:rPr>
              <w:t>273</w:t>
            </w:r>
          </w:hyperlink>
        </w:p>
        <w:p>
          <w:pPr>
            <w:pStyle w:val="Contents3"/>
            <w:tabs>
              <w:tab w:val="clear" w:pos="8459"/>
              <w:tab w:val="right" w:pos="9026" w:leader="dot"/>
            </w:tabs>
            <w:rPr/>
          </w:pPr>
          <w:hyperlink w:anchor="__RefHeading___Toc338190_222507752">
            <w:r>
              <w:rPr>
                <w:webHidden/>
                <w:rStyle w:val="IndexLink"/>
                <w:rtl w:val="true"/>
              </w:rPr>
              <w:t>پاسخ شیخ از دسته سوم اخبار دالّه بر توقّف</w:t>
            </w:r>
            <w:r>
              <w:rPr>
                <w:rStyle w:val="IndexLink"/>
                <w:rtl w:val="true"/>
              </w:rPr>
              <w:tab/>
            </w:r>
            <w:r>
              <w:rPr>
                <w:rStyle w:val="IndexLink"/>
              </w:rPr>
              <w:t>276</w:t>
            </w:r>
          </w:hyperlink>
        </w:p>
        <w:p>
          <w:pPr>
            <w:pStyle w:val="Contents3"/>
            <w:tabs>
              <w:tab w:val="clear" w:pos="8459"/>
              <w:tab w:val="right" w:pos="9026" w:leader="dot"/>
            </w:tabs>
            <w:rPr/>
          </w:pPr>
          <w:hyperlink w:anchor="__RefHeading___Toc338192_222507752">
            <w:r>
              <w:rPr>
                <w:webHidden/>
                <w:rStyle w:val="IndexLink"/>
              </w:rPr>
              <w:t>2</w:t>
            </w:r>
            <w:r>
              <w:rPr>
                <w:rStyle w:val="IndexLink"/>
                <w:rtl w:val="true"/>
              </w:rPr>
              <w:t xml:space="preserve">- </w:t>
            </w:r>
            <w:r>
              <w:rPr>
                <w:rStyle w:val="IndexLink"/>
                <w:rtl w:val="true"/>
              </w:rPr>
              <w:t>اما پاسخ شیخ از موثقه</w:t>
            </w:r>
            <w:r>
              <w:rPr>
                <w:rStyle w:val="IndexLink"/>
                <w:rtl w:val="true"/>
              </w:rPr>
              <w:tab/>
            </w:r>
            <w:r>
              <w:rPr>
                <w:rStyle w:val="IndexLink"/>
              </w:rPr>
              <w:t>277</w:t>
            </w:r>
          </w:hyperlink>
        </w:p>
        <w:p>
          <w:pPr>
            <w:pStyle w:val="Contents3"/>
            <w:tabs>
              <w:tab w:val="clear" w:pos="8459"/>
              <w:tab w:val="right" w:pos="9026" w:leader="dot"/>
            </w:tabs>
            <w:rPr/>
          </w:pPr>
          <w:hyperlink w:anchor="__RefHeading___Toc338194_222507752">
            <w:r>
              <w:rPr>
                <w:webHidden/>
                <w:rStyle w:val="IndexLink"/>
                <w:rtl w:val="true"/>
              </w:rPr>
              <w:t>تشریح المسائل</w:t>
            </w:r>
            <w:r>
              <w:rPr>
                <w:rStyle w:val="IndexLink"/>
                <w:rtl w:val="true"/>
              </w:rPr>
              <w:tab/>
            </w:r>
            <w:r>
              <w:rPr>
                <w:rStyle w:val="IndexLink"/>
              </w:rPr>
              <w:t>278</w:t>
            </w:r>
          </w:hyperlink>
        </w:p>
        <w:p>
          <w:pPr>
            <w:pStyle w:val="Contents3"/>
            <w:tabs>
              <w:tab w:val="clear" w:pos="8459"/>
              <w:tab w:val="right" w:pos="9026" w:leader="dot"/>
            </w:tabs>
            <w:rPr/>
          </w:pPr>
          <w:hyperlink w:anchor="__RefHeading___Toc338196_222507752">
            <w:r>
              <w:rPr>
                <w:webHidden/>
                <w:rStyle w:val="IndexLink"/>
                <w:rtl w:val="true"/>
              </w:rPr>
              <w:t>احتمالی دیگر در معنای روایت</w:t>
            </w:r>
            <w:r>
              <w:rPr>
                <w:rStyle w:val="IndexLink"/>
                <w:rtl w:val="true"/>
              </w:rPr>
              <w:tab/>
            </w:r>
            <w:r>
              <w:rPr>
                <w:rStyle w:val="IndexLink"/>
              </w:rPr>
              <w:t>283</w:t>
            </w:r>
          </w:hyperlink>
        </w:p>
        <w:p>
          <w:pPr>
            <w:pStyle w:val="Contents3"/>
            <w:tabs>
              <w:tab w:val="clear" w:pos="8459"/>
              <w:tab w:val="right" w:pos="9026" w:leader="dot"/>
            </w:tabs>
            <w:rPr/>
          </w:pPr>
          <w:hyperlink w:anchor="__RefHeading___Toc338198_222507752">
            <w:r>
              <w:rPr>
                <w:webHidden/>
                <w:rStyle w:val="IndexLink"/>
                <w:rtl w:val="true"/>
              </w:rPr>
              <w:t>تشریح المسائل</w:t>
            </w:r>
            <w:r>
              <w:rPr>
                <w:rStyle w:val="IndexLink"/>
                <w:rtl w:val="true"/>
              </w:rPr>
              <w:tab/>
            </w:r>
            <w:r>
              <w:rPr>
                <w:rStyle w:val="IndexLink"/>
              </w:rPr>
              <w:t>284</w:t>
            </w:r>
          </w:hyperlink>
        </w:p>
        <w:p>
          <w:pPr>
            <w:pStyle w:val="Contents3"/>
            <w:tabs>
              <w:tab w:val="clear" w:pos="8459"/>
              <w:tab w:val="right" w:pos="9026" w:leader="dot"/>
            </w:tabs>
            <w:rPr/>
          </w:pPr>
          <w:hyperlink w:anchor="__RefHeading___Toc338200_222507752">
            <w:r>
              <w:rPr>
                <w:webHidden/>
                <w:rStyle w:val="IndexLink"/>
                <w:rtl w:val="true"/>
              </w:rPr>
              <w:t>پاسخ شیخ از روایت مفید ثانی در امالی</w:t>
            </w:r>
            <w:r>
              <w:rPr>
                <w:rStyle w:val="IndexLink"/>
                <w:rtl w:val="true"/>
              </w:rPr>
              <w:tab/>
            </w:r>
            <w:r>
              <w:rPr>
                <w:rStyle w:val="IndexLink"/>
              </w:rPr>
              <w:t>287</w:t>
            </w:r>
          </w:hyperlink>
        </w:p>
        <w:p>
          <w:pPr>
            <w:pStyle w:val="Contents3"/>
            <w:tabs>
              <w:tab w:val="clear" w:pos="8459"/>
              <w:tab w:val="right" w:pos="9026" w:leader="dot"/>
            </w:tabs>
            <w:rPr/>
          </w:pPr>
          <w:hyperlink w:anchor="__RefHeading___Toc338202_222507752">
            <w:r>
              <w:rPr>
                <w:webHidden/>
                <w:rStyle w:val="IndexLink"/>
                <w:rtl w:val="true"/>
              </w:rPr>
              <w:t>تأمل شیخ در معنای حدیث شریف</w:t>
            </w:r>
            <w:r>
              <w:rPr>
                <w:rStyle w:val="IndexLink"/>
                <w:rtl w:val="true"/>
              </w:rPr>
              <w:tab/>
            </w:r>
            <w:r>
              <w:rPr>
                <w:rStyle w:val="IndexLink"/>
              </w:rPr>
              <w:t>287</w:t>
            </w:r>
          </w:hyperlink>
        </w:p>
        <w:p>
          <w:pPr>
            <w:pStyle w:val="Contents3"/>
            <w:tabs>
              <w:tab w:val="clear" w:pos="8459"/>
              <w:tab w:val="right" w:pos="9026" w:leader="dot"/>
            </w:tabs>
            <w:rPr/>
          </w:pPr>
          <w:hyperlink w:anchor="__RefHeading___Toc338204_222507752">
            <w:r>
              <w:rPr>
                <w:webHidden/>
                <w:rStyle w:val="IndexLink"/>
                <w:rtl w:val="true"/>
              </w:rPr>
              <w:t>تشریح المسائل</w:t>
            </w:r>
            <w:r>
              <w:rPr>
                <w:rStyle w:val="IndexLink"/>
                <w:rtl w:val="true"/>
              </w:rPr>
              <w:tab/>
            </w:r>
            <w:r>
              <w:rPr>
                <w:rStyle w:val="IndexLink"/>
              </w:rPr>
              <w:t>288</w:t>
            </w:r>
          </w:hyperlink>
        </w:p>
        <w:p>
          <w:pPr>
            <w:pStyle w:val="Contents3"/>
            <w:tabs>
              <w:tab w:val="clear" w:pos="8459"/>
              <w:tab w:val="right" w:pos="9026" w:leader="dot"/>
            </w:tabs>
            <w:rPr/>
          </w:pPr>
          <w:hyperlink w:anchor="__RefHeading___Toc338206_222507752">
            <w:r>
              <w:rPr>
                <w:webHidden/>
                <w:rStyle w:val="IndexLink"/>
                <w:rtl w:val="true"/>
              </w:rPr>
              <w:t>تبصره</w:t>
            </w:r>
            <w:r>
              <w:rPr>
                <w:rStyle w:val="IndexLink"/>
                <w:rtl w:val="true"/>
              </w:rPr>
              <w:tab/>
            </w:r>
            <w:r>
              <w:rPr>
                <w:rStyle w:val="IndexLink"/>
              </w:rPr>
              <w:t>292</w:t>
            </w:r>
          </w:hyperlink>
        </w:p>
        <w:p>
          <w:pPr>
            <w:pStyle w:val="Contents3"/>
            <w:tabs>
              <w:tab w:val="clear" w:pos="8459"/>
              <w:tab w:val="right" w:pos="9026" w:leader="dot"/>
            </w:tabs>
            <w:rPr/>
          </w:pPr>
          <w:hyperlink w:anchor="__RefHeading___Toc338208_222507752">
            <w:r>
              <w:rPr>
                <w:webHidden/>
                <w:rStyle w:val="IndexLink"/>
                <w:rtl w:val="true"/>
              </w:rPr>
              <w:t>تشریح المسائل</w:t>
            </w:r>
            <w:r>
              <w:rPr>
                <w:rStyle w:val="IndexLink"/>
                <w:rtl w:val="true"/>
              </w:rPr>
              <w:tab/>
            </w:r>
            <w:r>
              <w:rPr>
                <w:rStyle w:val="IndexLink"/>
              </w:rPr>
              <w:t>293</w:t>
            </w:r>
          </w:hyperlink>
        </w:p>
        <w:p>
          <w:pPr>
            <w:pStyle w:val="Contents3"/>
            <w:tabs>
              <w:tab w:val="clear" w:pos="8459"/>
              <w:tab w:val="right" w:pos="9026" w:leader="dot"/>
            </w:tabs>
            <w:rPr/>
          </w:pPr>
          <w:hyperlink w:anchor="__RefHeading___Toc338210_222507752">
            <w:r>
              <w:rPr>
                <w:webHidden/>
                <w:rStyle w:val="IndexLink"/>
                <w:rtl w:val="true"/>
              </w:rPr>
              <w:t>(</w:t>
            </w:r>
            <w:r>
              <w:rPr>
                <w:rStyle w:val="IndexLink"/>
                <w:rtl w:val="true"/>
              </w:rPr>
              <w:t>اخبار تثلیث</w:t>
            </w:r>
            <w:r>
              <w:rPr>
                <w:rStyle w:val="IndexLink"/>
                <w:rtl w:val="true"/>
              </w:rPr>
              <w:t>)</w:t>
              <w:tab/>
            </w:r>
            <w:r>
              <w:rPr>
                <w:rStyle w:val="IndexLink"/>
              </w:rPr>
              <w:t>295</w:t>
            </w:r>
          </w:hyperlink>
        </w:p>
        <w:p>
          <w:pPr>
            <w:pStyle w:val="Contents3"/>
            <w:tabs>
              <w:tab w:val="clear" w:pos="8459"/>
              <w:tab w:val="right" w:pos="9026" w:leader="dot"/>
            </w:tabs>
            <w:rPr/>
          </w:pPr>
          <w:hyperlink w:anchor="__RefHeading___Toc338212_222507752">
            <w:r>
              <w:rPr>
                <w:webHidden/>
                <w:rStyle w:val="IndexLink"/>
              </w:rPr>
              <w:t>1</w:t>
            </w:r>
            <w:r>
              <w:rPr>
                <w:rStyle w:val="IndexLink"/>
                <w:rtl w:val="true"/>
              </w:rPr>
              <w:t xml:space="preserve">- </w:t>
            </w:r>
            <w:r>
              <w:rPr>
                <w:rStyle w:val="IndexLink"/>
                <w:rtl w:val="true"/>
              </w:rPr>
              <w:t>مقبوله عمر بن حنظله</w:t>
            </w:r>
            <w:r>
              <w:rPr>
                <w:rStyle w:val="IndexLink"/>
                <w:rtl w:val="true"/>
              </w:rPr>
              <w:tab/>
            </w:r>
            <w:r>
              <w:rPr>
                <w:rStyle w:val="IndexLink"/>
              </w:rPr>
              <w:t>295</w:t>
            </w:r>
          </w:hyperlink>
        </w:p>
        <w:p>
          <w:pPr>
            <w:pStyle w:val="Contents3"/>
            <w:tabs>
              <w:tab w:val="clear" w:pos="8459"/>
              <w:tab w:val="right" w:pos="9026" w:leader="dot"/>
            </w:tabs>
            <w:rPr/>
          </w:pPr>
          <w:hyperlink w:anchor="__RefHeading___Toc338214_222507752">
            <w:r>
              <w:rPr>
                <w:webHidden/>
                <w:rStyle w:val="IndexLink"/>
                <w:rtl w:val="true"/>
              </w:rPr>
              <w:t>دلالت مقبوله بر وجوب احتیاط در مسئله مورد بحث</w:t>
            </w:r>
            <w:r>
              <w:rPr>
                <w:rStyle w:val="IndexLink"/>
                <w:rtl w:val="true"/>
              </w:rPr>
              <w:tab/>
            </w:r>
            <w:r>
              <w:rPr>
                <w:rStyle w:val="IndexLink"/>
              </w:rPr>
              <w:t>295</w:t>
            </w:r>
          </w:hyperlink>
        </w:p>
        <w:p>
          <w:pPr>
            <w:pStyle w:val="Contents3"/>
            <w:tabs>
              <w:tab w:val="clear" w:pos="8459"/>
              <w:tab w:val="right" w:pos="9026" w:leader="dot"/>
            </w:tabs>
            <w:rPr/>
          </w:pPr>
          <w:hyperlink w:anchor="__RefHeading___Toc338216_222507752">
            <w:r>
              <w:rPr>
                <w:webHidden/>
                <w:rStyle w:val="IndexLink"/>
                <w:rtl w:val="true"/>
              </w:rPr>
              <w:t>حاصل کلام در روایت</w:t>
            </w:r>
            <w:r>
              <w:rPr>
                <w:rStyle w:val="IndexLink"/>
                <w:rtl w:val="true"/>
              </w:rPr>
              <w:tab/>
            </w:r>
            <w:r>
              <w:rPr>
                <w:rStyle w:val="IndexLink"/>
              </w:rPr>
              <w:t>296</w:t>
            </w:r>
          </w:hyperlink>
        </w:p>
        <w:p>
          <w:pPr>
            <w:pStyle w:val="Contents3"/>
            <w:tabs>
              <w:tab w:val="clear" w:pos="8459"/>
              <w:tab w:val="right" w:pos="9026" w:leader="dot"/>
            </w:tabs>
            <w:rPr/>
          </w:pPr>
          <w:hyperlink w:anchor="__RefHeading___Toc338218_222507752">
            <w:r>
              <w:rPr>
                <w:webHidden/>
                <w:rStyle w:val="IndexLink"/>
                <w:rtl w:val="true"/>
              </w:rPr>
              <w:t>تشریح المسائل</w:t>
            </w:r>
            <w:r>
              <w:rPr>
                <w:rStyle w:val="IndexLink"/>
                <w:rtl w:val="true"/>
              </w:rPr>
              <w:tab/>
            </w:r>
            <w:r>
              <w:rPr>
                <w:rStyle w:val="IndexLink"/>
              </w:rPr>
              <w:t>297</w:t>
            </w:r>
          </w:hyperlink>
        </w:p>
        <w:p>
          <w:pPr>
            <w:pStyle w:val="Contents3"/>
            <w:tabs>
              <w:tab w:val="clear" w:pos="8459"/>
              <w:tab w:val="right" w:pos="9026" w:leader="dot"/>
            </w:tabs>
            <w:rPr/>
          </w:pPr>
          <w:hyperlink w:anchor="__RefHeading___Toc338220_222507752">
            <w:r>
              <w:rPr>
                <w:webHidden/>
                <w:rStyle w:val="IndexLink"/>
                <w:rtl w:val="true"/>
              </w:rPr>
              <w:t>پاسخ شیخ از اخبار تثلیث</w:t>
            </w:r>
            <w:r>
              <w:rPr>
                <w:rStyle w:val="IndexLink"/>
                <w:rtl w:val="true"/>
              </w:rPr>
              <w:tab/>
            </w:r>
            <w:r>
              <w:rPr>
                <w:rStyle w:val="IndexLink"/>
              </w:rPr>
              <w:t>300</w:t>
            </w:r>
          </w:hyperlink>
        </w:p>
        <w:p>
          <w:pPr>
            <w:pStyle w:val="Contents3"/>
            <w:tabs>
              <w:tab w:val="clear" w:pos="8459"/>
              <w:tab w:val="right" w:pos="9026" w:leader="dot"/>
            </w:tabs>
            <w:rPr/>
          </w:pPr>
          <w:hyperlink w:anchor="__RefHeading___Toc338222_222507752">
            <w:r>
              <w:rPr>
                <w:webHidden/>
                <w:rStyle w:val="IndexLink"/>
                <w:rtl w:val="true"/>
              </w:rPr>
              <w:t>تشریح المسائل</w:t>
            </w:r>
            <w:r>
              <w:rPr>
                <w:rStyle w:val="IndexLink"/>
                <w:rtl w:val="true"/>
              </w:rPr>
              <w:tab/>
            </w:r>
            <w:r>
              <w:rPr>
                <w:rStyle w:val="IndexLink"/>
              </w:rPr>
              <w:t>301</w:t>
            </w:r>
          </w:hyperlink>
        </w:p>
        <w:p>
          <w:pPr>
            <w:pStyle w:val="Contents3"/>
            <w:tabs>
              <w:tab w:val="clear" w:pos="8459"/>
              <w:tab w:val="right" w:pos="9026" w:leader="dot"/>
            </w:tabs>
            <w:rPr/>
          </w:pPr>
          <w:hyperlink w:anchor="__RefHeading___Toc338224_222507752">
            <w:r>
              <w:rPr>
                <w:webHidden/>
                <w:rStyle w:val="IndexLink"/>
                <w:rtl w:val="true"/>
              </w:rPr>
              <w:t>مؤیّدات بر ارشادی بودن اخبار تثلیث</w:t>
            </w:r>
            <w:r>
              <w:rPr>
                <w:rStyle w:val="IndexLink"/>
                <w:rtl w:val="true"/>
              </w:rPr>
              <w:tab/>
            </w:r>
            <w:r>
              <w:rPr>
                <w:rStyle w:val="IndexLink"/>
              </w:rPr>
              <w:t>304</w:t>
            </w:r>
          </w:hyperlink>
        </w:p>
        <w:p>
          <w:pPr>
            <w:pStyle w:val="Contents3"/>
            <w:tabs>
              <w:tab w:val="clear" w:pos="8459"/>
              <w:tab w:val="right" w:pos="9026" w:leader="dot"/>
            </w:tabs>
            <w:rPr/>
          </w:pPr>
          <w:hyperlink w:anchor="__RefHeading___Toc338226_222507752">
            <w:r>
              <w:rPr>
                <w:webHidden/>
                <w:rStyle w:val="IndexLink"/>
                <w:rtl w:val="true"/>
              </w:rPr>
              <w:t>تشریح المسائل</w:t>
            </w:r>
            <w:r>
              <w:rPr>
                <w:rStyle w:val="IndexLink"/>
                <w:rtl w:val="true"/>
              </w:rPr>
              <w:tab/>
            </w:r>
            <w:r>
              <w:rPr>
                <w:rStyle w:val="IndexLink"/>
              </w:rPr>
              <w:t>306</w:t>
            </w:r>
          </w:hyperlink>
        </w:p>
        <w:p>
          <w:pPr>
            <w:pStyle w:val="Contents3"/>
            <w:tabs>
              <w:tab w:val="clear" w:pos="8459"/>
              <w:tab w:val="right" w:pos="9026" w:leader="dot"/>
            </w:tabs>
            <w:rPr/>
          </w:pPr>
          <w:hyperlink w:anchor="__RefHeading___Toc338228_222507752">
            <w:r>
              <w:rPr>
                <w:webHidden/>
                <w:rStyle w:val="IndexLink"/>
                <w:rtl w:val="true"/>
              </w:rPr>
              <w:t>تمسّک اخباریها به دلیل عقلی در اثبات احتیاط</w:t>
            </w:r>
            <w:r>
              <w:rPr>
                <w:rStyle w:val="IndexLink"/>
                <w:rtl w:val="true"/>
              </w:rPr>
              <w:tab/>
            </w:r>
            <w:r>
              <w:rPr>
                <w:rStyle w:val="IndexLink"/>
              </w:rPr>
              <w:t>310</w:t>
            </w:r>
          </w:hyperlink>
        </w:p>
        <w:p>
          <w:pPr>
            <w:pStyle w:val="Contents4"/>
            <w:tabs>
              <w:tab w:val="clear" w:pos="8176"/>
              <w:tab w:val="right" w:pos="9026" w:leader="dot"/>
            </w:tabs>
            <w:rPr/>
          </w:pPr>
          <w:hyperlink w:anchor="__RefHeading___Toc338230_222507752">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338232_222507752">
            <w:r>
              <w:rPr>
                <w:webHidden/>
                <w:rStyle w:val="IndexLink"/>
                <w:rtl w:val="true"/>
              </w:rPr>
              <w:t>اشکال</w:t>
            </w:r>
            <w:r>
              <w:rPr>
                <w:rStyle w:val="IndexLink"/>
                <w:rtl w:val="true"/>
              </w:rPr>
              <w:tab/>
            </w:r>
            <w:r>
              <w:rPr>
                <w:rStyle w:val="IndexLink"/>
              </w:rPr>
              <w:t>310</w:t>
            </w:r>
          </w:hyperlink>
        </w:p>
        <w:p>
          <w:pPr>
            <w:pStyle w:val="Contents4"/>
            <w:tabs>
              <w:tab w:val="clear" w:pos="8176"/>
              <w:tab w:val="right" w:pos="9026" w:leader="dot"/>
            </w:tabs>
            <w:rPr/>
          </w:pPr>
          <w:hyperlink w:anchor="__RefHeading___Toc338234_222507752">
            <w:r>
              <w:rPr>
                <w:webHidden/>
                <w:rStyle w:val="IndexLink"/>
                <w:rtl w:val="true"/>
              </w:rPr>
              <w:t>جواب</w:t>
            </w:r>
            <w:r>
              <w:rPr>
                <w:rStyle w:val="IndexLink"/>
                <w:rtl w:val="true"/>
              </w:rPr>
              <w:tab/>
            </w:r>
            <w:r>
              <w:rPr>
                <w:rStyle w:val="IndexLink"/>
              </w:rPr>
              <w:t>310</w:t>
            </w:r>
          </w:hyperlink>
        </w:p>
        <w:p>
          <w:pPr>
            <w:pStyle w:val="Contents4"/>
            <w:tabs>
              <w:tab w:val="clear" w:pos="8176"/>
              <w:tab w:val="right" w:pos="9026" w:leader="dot"/>
            </w:tabs>
            <w:rPr/>
          </w:pPr>
          <w:hyperlink w:anchor="__RefHeading___Toc338236_222507752">
            <w:r>
              <w:rPr>
                <w:webHidden/>
                <w:rStyle w:val="IndexLink"/>
                <w:rtl w:val="true"/>
              </w:rPr>
              <w:t>استدراک</w:t>
            </w:r>
            <w:r>
              <w:rPr>
                <w:rStyle w:val="IndexLink"/>
                <w:rtl w:val="true"/>
              </w:rPr>
              <w:tab/>
            </w:r>
            <w:r>
              <w:rPr>
                <w:rStyle w:val="IndexLink"/>
              </w:rPr>
              <w:t>311</w:t>
            </w:r>
          </w:hyperlink>
        </w:p>
        <w:p>
          <w:pPr>
            <w:pStyle w:val="Contents3"/>
            <w:tabs>
              <w:tab w:val="clear" w:pos="8459"/>
              <w:tab w:val="right" w:pos="9026" w:leader="dot"/>
            </w:tabs>
            <w:rPr/>
          </w:pPr>
          <w:hyperlink w:anchor="__RefHeading___Toc338238_222507752">
            <w:r>
              <w:rPr>
                <w:webHidden/>
                <w:rStyle w:val="IndexLink"/>
                <w:rtl w:val="true"/>
              </w:rPr>
              <w:t>تشریح المسائل</w:t>
            </w:r>
            <w:r>
              <w:rPr>
                <w:rStyle w:val="IndexLink"/>
                <w:rtl w:val="true"/>
              </w:rPr>
              <w:tab/>
            </w:r>
            <w:r>
              <w:rPr>
                <w:rStyle w:val="IndexLink"/>
              </w:rPr>
              <w:t>312</w:t>
            </w:r>
          </w:hyperlink>
        </w:p>
        <w:p>
          <w:pPr>
            <w:pStyle w:val="Contents3"/>
            <w:tabs>
              <w:tab w:val="clear" w:pos="8459"/>
              <w:tab w:val="right" w:pos="9026" w:leader="dot"/>
            </w:tabs>
            <w:rPr/>
          </w:pPr>
          <w:hyperlink w:anchor="__RefHeading___Toc338240_222507752">
            <w:r>
              <w:rPr>
                <w:webHidden/>
                <w:rStyle w:val="IndexLink"/>
                <w:rtl w:val="true"/>
              </w:rPr>
              <w:t>پاسخ شیخ از تقریر اوّل در دلیل عقلی</w:t>
            </w:r>
            <w:r>
              <w:rPr>
                <w:rStyle w:val="IndexLink"/>
                <w:rtl w:val="true"/>
              </w:rPr>
              <w:tab/>
            </w:r>
            <w:r>
              <w:rPr>
                <w:rStyle w:val="IndexLink"/>
              </w:rPr>
              <w:t>319</w:t>
            </w:r>
          </w:hyperlink>
        </w:p>
        <w:p>
          <w:pPr>
            <w:pStyle w:val="Contents4"/>
            <w:tabs>
              <w:tab w:val="clear" w:pos="8176"/>
              <w:tab w:val="right" w:pos="9026" w:leader="dot"/>
            </w:tabs>
            <w:rPr/>
          </w:pPr>
          <w:hyperlink w:anchor="__RefHeading___Toc338242_2225077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338244_222507752">
            <w:r>
              <w:rPr>
                <w:webHidden/>
                <w:rStyle w:val="IndexLink"/>
                <w:rtl w:val="true"/>
              </w:rPr>
              <w:t>تشریح المسائل</w:t>
            </w:r>
            <w:r>
              <w:rPr>
                <w:rStyle w:val="IndexLink"/>
                <w:rtl w:val="true"/>
              </w:rPr>
              <w:tab/>
            </w:r>
            <w:r>
              <w:rPr>
                <w:rStyle w:val="IndexLink"/>
              </w:rPr>
              <w:t>320</w:t>
            </w:r>
          </w:hyperlink>
        </w:p>
        <w:p>
          <w:pPr>
            <w:pStyle w:val="Contents3"/>
            <w:tabs>
              <w:tab w:val="clear" w:pos="8459"/>
              <w:tab w:val="right" w:pos="9026" w:leader="dot"/>
            </w:tabs>
            <w:rPr/>
          </w:pPr>
          <w:hyperlink w:anchor="__RefHeading___Toc338246_222507752">
            <w:r>
              <w:rPr>
                <w:webHidden/>
                <w:rStyle w:val="IndexLink"/>
                <w:rtl w:val="true"/>
              </w:rPr>
              <w:t>وجه دوّم از تقریر دلیل عقلی</w:t>
            </w:r>
            <w:r>
              <w:rPr>
                <w:rStyle w:val="IndexLink"/>
                <w:rtl w:val="true"/>
              </w:rPr>
              <w:tab/>
            </w:r>
            <w:r>
              <w:rPr>
                <w:rStyle w:val="IndexLink"/>
              </w:rPr>
              <w:t>325</w:t>
            </w:r>
          </w:hyperlink>
        </w:p>
        <w:p>
          <w:pPr>
            <w:pStyle w:val="Contents3"/>
            <w:tabs>
              <w:tab w:val="clear" w:pos="8459"/>
              <w:tab w:val="right" w:pos="9026" w:leader="dot"/>
            </w:tabs>
            <w:rPr/>
          </w:pPr>
          <w:hyperlink w:anchor="__RefHeading___Toc338248_222507752">
            <w:r>
              <w:rPr>
                <w:webHidden/>
                <w:rStyle w:val="IndexLink"/>
                <w:rtl w:val="true"/>
              </w:rPr>
              <w:t>پاسخ شیخ از وجه دوّم تقریر عقلی</w:t>
            </w:r>
            <w:r>
              <w:rPr>
                <w:rStyle w:val="IndexLink"/>
                <w:rtl w:val="true"/>
              </w:rPr>
              <w:tab/>
            </w:r>
            <w:r>
              <w:rPr>
                <w:rStyle w:val="IndexLink"/>
              </w:rPr>
              <w:t>326</w:t>
            </w:r>
          </w:hyperlink>
        </w:p>
        <w:p>
          <w:pPr>
            <w:pStyle w:val="Contents3"/>
            <w:tabs>
              <w:tab w:val="clear" w:pos="8459"/>
              <w:tab w:val="right" w:pos="9026" w:leader="dot"/>
            </w:tabs>
            <w:rPr/>
          </w:pPr>
          <w:hyperlink w:anchor="__RefHeading___Toc338250_222507752">
            <w:r>
              <w:rPr>
                <w:webHidden/>
                <w:rStyle w:val="IndexLink"/>
                <w:rtl w:val="true"/>
              </w:rPr>
              <w:t>تشریح المسائل</w:t>
            </w:r>
            <w:r>
              <w:rPr>
                <w:rStyle w:val="IndexLink"/>
                <w:rtl w:val="true"/>
              </w:rPr>
              <w:tab/>
            </w:r>
            <w:r>
              <w:rPr>
                <w:rStyle w:val="IndexLink"/>
              </w:rPr>
              <w:t>327</w:t>
            </w:r>
          </w:hyperlink>
        </w:p>
        <w:p>
          <w:pPr>
            <w:pStyle w:val="Contents3"/>
            <w:tabs>
              <w:tab w:val="clear" w:pos="8459"/>
              <w:tab w:val="right" w:pos="9026" w:leader="dot"/>
            </w:tabs>
            <w:rPr/>
          </w:pPr>
          <w:hyperlink w:anchor="__RefHeading___Toc338252_222507752">
            <w:r>
              <w:rPr>
                <w:webHidden/>
                <w:rStyle w:val="IndexLink"/>
                <w:rtl w:val="true"/>
              </w:rPr>
              <w:t>فهرست مطالب</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1_148319"/>
      <w:bookmarkStart w:id="1" w:name="pg12641_148319"/>
      <w:bookmarkEnd w:id="1"/>
    </w:p>
    <w:p>
      <w:pPr>
        <w:pStyle w:val="Heading2"/>
        <w:numPr>
          <w:ilvl w:val="1"/>
          <w:numId w:val="1"/>
        </w:numPr>
        <w:rPr/>
      </w:pPr>
      <w:bookmarkStart w:id="2" w:name="pg12641_148319"/>
      <w:bookmarkStart w:id="3" w:name="__RefHeading___Toc337910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912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 من مقاصد الکتاب فی الشک</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قسّمنا فی صدر هذا الکتاب، المکلّف الملتفت الی الحکم الشّرعیّ العملیّ فی الواقعة علی ثلاثة اقسام لانّه امّا ان یحصل له القطع بحکمه الشّرعی و امّا ان یحصل له الظّنّ و امّا ان یحصل له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القطع حجّة فی نفسه لا بجعل جاعل و الظنّ یمکن ان یعتبر فی الطّرف المظنون، لانّه کاشف عنه ظنّا، لکن العمل به و الاعتماد علیه فی الشّرعیّات موقوف علی وقوع التّعبد به شرعا و هو غیر واقع الّا فی الجملة و قد ذکرنا موارد وقوعه فی الاحکام الشّرعیّة فی الجزء الاوّل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الشّکّ فلمّا لم یکن فیه کشف اصلا لم یعقل فیه ان یعتبر، فلو ورد فی مورده حکم شرعیّ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 المشکوکة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حکما ظاهریّا لکونه مقابلا للحکم الواقعی المشکوک بالفرض و یطلق علیه الواقعی الثّانوی ایضا، لانّه حکم واقعیّ للواقعة المشکوک فی حکمها، و ثانویّ بالنّسبة الی ذلک الحکم المشکوک فیه، لانّ موضوع هذا الحکم الظّاهریّ و هو الواقعة المشکوک فی حکمها لا یتحقّق الّا بعد تصوّر حکم نفس الواقعة 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فی نفسه له حکم، فرضنا فیما نحن فیه شکّ المکلّف فیه، فاذا فرضنا ورود حکم شرعیّ لهذا الفعل المشکوک الحکم کان هذا الحکم الوارد متأخّرا طبعا عن ذلک المشکوک، فذلک الحکم، حکم واقعیّ بقول مطلق و هذا الوارد ظاهریّ لکونه المعمول به فی الظّاهر، و واقعی ثانویّ، لانّه متأخّر عن ذلک الحکم، لتأخّر موضوعه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یسمّی الدّلیل الدّالّ علی هذا الحکم الظّاهریّ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دلّ علی الحکم الاوّل علما او ظنّا معتبرا فیختصّ باسم الدّلیل، و قد یقیّد بالاجتهادی کما انّ الاوّل قد یسمّی بالدّلیل مقیّدا بالفقاهتی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القیدان اصطلاحان من الوحید البهبهانی</w:t>
      </w:r>
      <w:r>
        <w:rPr>
          <w:rStyle w:val="FootnoteAnchor"/>
          <w:rtl w:val="true"/>
        </w:rPr>
        <w:footnoteReference w:id="2"/>
      </w:r>
      <w:r>
        <w:rPr>
          <w:rFonts w:ascii="IRNazanin" w:hAnsi="IRNazanin" w:eastAsia="IRNazanin"/>
          <w:color w:val="111111"/>
          <w:sz w:val="28"/>
          <w:sz w:val="28"/>
          <w:szCs w:val="28"/>
          <w:rtl w:val="true"/>
          <w:lang w:bidi="fa-IR"/>
        </w:rPr>
        <w:t>لمناسبة مذکورة فی تعریف الفقه و الاجتهاد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الظّنّ الغیر المعتبر، حکمه حکم الشّک کما لا یخفی</w:t>
      </w:r>
      <w:r>
        <w:rPr>
          <w:rFonts w:eastAsia="Amiri" w:cs="Amiri" w:ascii="Amiri" w:hAnsi="Amiri"/>
          <w:color w:val="111111"/>
          <w:sz w:val="28"/>
          <w:szCs w:val="28"/>
          <w:rtl w:val="true"/>
          <w:lang w:bidi="ar-SA"/>
        </w:rPr>
        <w:t>.</w:t>
      </w:r>
      <w:bookmarkStart w:id="7" w:name="pg12641_148325"/>
    </w:p>
    <w:p>
      <w:pPr>
        <w:pStyle w:val="Heading2"/>
        <w:numPr>
          <w:ilvl w:val="1"/>
          <w:numId w:val="1"/>
        </w:numPr>
        <w:rPr/>
      </w:pPr>
      <w:bookmarkStart w:id="8" w:name="__RefHeading___Toc337914_222507752"/>
      <w:bookmarkStart w:id="9" w:name="_Toc3"/>
      <w:bookmarkEnd w:id="7"/>
      <w:bookmarkEnd w:id="8"/>
      <w:r>
        <w:rPr>
          <w:rtl w:val="true"/>
        </w:rPr>
        <w:t>[</w:t>
      </w:r>
      <w:r>
        <w:rPr>
          <w:rtl w:val="true"/>
        </w:rPr>
        <w:t>مقصد سوم در شک و احکام آن</w:t>
      </w:r>
      <w:r>
        <w:rPr>
          <w:rtl w:val="true"/>
        </w:rPr>
        <w:t>]</w:t>
      </w:r>
      <w:bookmarkEnd w:id="9"/>
    </w:p>
    <w:p>
      <w:pPr>
        <w:pStyle w:val="Heading3"/>
        <w:numPr>
          <w:ilvl w:val="2"/>
          <w:numId w:val="1"/>
        </w:numPr>
        <w:rPr/>
      </w:pPr>
      <w:bookmarkStart w:id="10" w:name="__RefHeading___Toc337916_2225077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مکلّف متوجّه به حکم شرعی عملی در حادثه‌ای را به سه دسته تقسیم نمودیم، چرا که برای چنین مکلّفی نسبت به حکم شرعی واقعی، یا قطع حاصل می‌شود یا ظنّ و یا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قطع ذاتا حجّت است، نه به واسطه جعل جاعل، و لکن ظنّ را ممکن است که جاعل در طرف مظنون اعتبار و ملاحظه نماید، زیرا کاشف است از آن مظنون به نحو ظنّی، لکن عمل به ظن و اعتماد برآن در شرعیات متوقف بر این است که عمل به آن از جانب شارع تجویز شده باشد، در حالی که چنین تعبّدی واقع نگردیده، مگر بطور اجمال و در موارد قلیل، که در جزء اول این کتاب موارد وقوع آن را ذکر نمودیم</w:t>
      </w:r>
      <w:r>
        <w:rPr>
          <w:rFonts w:eastAsia="IRNazanin" w:cs="IRNazanin"/>
          <w:color w:val="111111"/>
          <w:sz w:val="28"/>
          <w:szCs w:val="28"/>
          <w:rtl w:val="true"/>
          <w:lang w:bidi="fa-IR"/>
        </w:rPr>
        <w:t>.</w:t>
      </w:r>
    </w:p>
    <w:p>
      <w:pPr>
        <w:pStyle w:val="Heading3"/>
        <w:numPr>
          <w:ilvl w:val="2"/>
          <w:numId w:val="1"/>
        </w:numPr>
        <w:rPr/>
      </w:pPr>
      <w:bookmarkStart w:id="12" w:name="__RefHeading___Toc337918_222507752"/>
      <w:bookmarkStart w:id="13" w:name="_Toc5"/>
      <w:bookmarkEnd w:id="12"/>
      <w:r>
        <w:rPr>
          <w:rtl w:val="true"/>
        </w:rPr>
        <w:t>(</w:t>
      </w:r>
      <w:r>
        <w:rPr>
          <w:rtl w:val="true"/>
        </w:rPr>
        <w:t>سخن در شک و ملحقّات آن</w:t>
      </w:r>
      <w:r>
        <w:rPr>
          <w:rtl w:val="true"/>
        </w:rPr>
        <w:t>)</w:t>
      </w:r>
      <w:bookmarkEnd w:id="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 وقتی که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عاقلانه نیست که مورد اعتماد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وارد شود، مثل اینکه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که حکمش مشکوک است حکمش چنین و چنان است، چنین حکمی ظاهری است، چون در مقابل حکم واقعی قرار گرفته که به حسب فرض مشکوک است، البتّه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 هم برآن می‌شود، زیرا برای آن حادثه‌ای که حکمش مشکوک است حکمی واقعی است، و نسبت به آن حکم واقعی اوّلی که مشکوک است ثانوی است، چرا که موضوع این حکم ظاهری که همان واقعه مشکوک الحکم است محقّق نمی‌شود مگر پس از تصوّر حکم همان واقعه اوّلی و شک در آن،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ذاتا و به حسب واقع دارای حکمی است که فرض ما در ما نحن فیه این است که مکلّف در آن حکم، شک دارد، حال اگر فرض کنیم ورود این حکم شرعی کذایی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فعل مشکوک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وارد طبعا از آن حکم مشکوک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حکم مشکوک، حکم واقعی است مطلقا و این حکم وارد ظاهری است چون در ظاهر به آن عمل می‌شود همان‌طور که واقعی ثانوی است، چون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واقعی مطلق متأخّر است و دلیلی که بر این حکم ظاهری دلالت دارد، اصل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دلالت علمی و یا ظنّی معتبر بر حکم اوّل دارد، به اسم دلیل مختص شده است و گاهی نیز مقیّد به اجتهادی شده چنانچه اوّل را گاهی مقیّد به فقاهتی نموده و از آن تعبیر به دلیل فقاهتی می‌شود و این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 و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است از وحید بهبهانی به جهت مناسبتی که در تعریف فقه و اجتهاد ذکر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بدان که حکم ظنّ غیر معتبر، همان حکم شک است</w:t>
      </w:r>
      <w:r>
        <w:rPr>
          <w:rFonts w:eastAsia="IRNazanin" w:cs="IRNazanin"/>
          <w:color w:val="111111"/>
          <w:sz w:val="28"/>
          <w:szCs w:val="28"/>
          <w:rtl w:val="true"/>
          <w:lang w:bidi="fa-IR"/>
        </w:rPr>
        <w:t>.</w:t>
      </w:r>
      <w:bookmarkStart w:id="14" w:name="pg12641_148326"/>
    </w:p>
    <w:p>
      <w:pPr>
        <w:pStyle w:val="Heading3"/>
        <w:numPr>
          <w:ilvl w:val="2"/>
          <w:numId w:val="1"/>
        </w:numPr>
        <w:rPr/>
      </w:pPr>
      <w:bookmarkStart w:id="15" w:name="__RefHeading___Toc337920_222507752"/>
      <w:bookmarkStart w:id="16" w:name="_Toc6"/>
      <w:bookmarkEnd w:id="14"/>
      <w:bookmarkEnd w:id="15"/>
      <w:r>
        <w:rPr>
          <w:rtl w:val="true"/>
        </w:rPr>
        <w:t>تشریح المسائل</w:t>
      </w:r>
      <w:bookmarkEnd w:id="16"/>
    </w:p>
    <w:p>
      <w:pPr>
        <w:pStyle w:val="BookText"/>
        <w:rPr/>
      </w:pPr>
      <w:r>
        <w:rPr>
          <w:rFonts w:ascii="IRNazanin" w:hAnsi="IRNazanin" w:eastAsia="IRNazanin"/>
          <w:color w:val="111111"/>
          <w:sz w:val="28"/>
          <w:sz w:val="28"/>
          <w:szCs w:val="28"/>
          <w:rtl w:val="true"/>
          <w:lang w:bidi="fa-IR"/>
        </w:rPr>
        <w:t>غرض از اصول عملیه چیست؟</w:t>
      </w:r>
    </w:p>
    <w:p>
      <w:pPr>
        <w:pStyle w:val="BookText"/>
        <w:rPr/>
      </w:pPr>
      <w:r>
        <w:rPr>
          <w:rFonts w:ascii="IRNazanin" w:hAnsi="IRNazanin" w:eastAsia="IRNazanin"/>
          <w:color w:val="111111"/>
          <w:sz w:val="28"/>
          <w:sz w:val="28"/>
          <w:szCs w:val="28"/>
          <w:rtl w:val="true"/>
          <w:lang w:bidi="fa-IR"/>
        </w:rPr>
        <w:t>آن دسته از دستورالعمل‌های عقلی و شرعی است که در هنگام جهل و سرگردانی در احکام واقعیه، از جانب شارع مقدّس و عقل تشریع و اعتبار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قواعد و وظایف ظاهریّه چیست؟</w:t>
      </w:r>
    </w:p>
    <w:p>
      <w:pPr>
        <w:pStyle w:val="BookText"/>
        <w:rPr/>
      </w:pPr>
      <w:r>
        <w:rPr>
          <w:rFonts w:ascii="IRNazanin" w:hAnsi="IRNazanin" w:eastAsia="IRNazanin"/>
          <w:color w:val="111111"/>
          <w:sz w:val="28"/>
          <w:sz w:val="28"/>
          <w:szCs w:val="28"/>
          <w:rtl w:val="true"/>
          <w:lang w:bidi="fa-IR"/>
        </w:rPr>
        <w:t>نجات مکلّف از حیرت و سرگردانی در مقابل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مجتهد در چه زمانی مجاز به استفاده از اصول عملیه است؟</w:t>
      </w:r>
    </w:p>
    <w:p>
      <w:pPr>
        <w:pStyle w:val="BookText"/>
        <w:rPr/>
      </w:pPr>
      <w:r>
        <w:rPr>
          <w:rFonts w:ascii="IRNazanin" w:hAnsi="IRNazanin" w:eastAsia="IRNazanin"/>
          <w:color w:val="111111"/>
          <w:sz w:val="28"/>
          <w:sz w:val="28"/>
          <w:szCs w:val="28"/>
          <w:rtl w:val="true"/>
          <w:lang w:bidi="fa-IR"/>
        </w:rPr>
        <w:t>هنگامی که به تمام معنا از رسیدن به حکم واقعی مأیوس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باعث می‌شود که مجتهد در دسترسی به واقع دچار حیرت و سرگردانی شود؟</w:t>
      </w:r>
    </w:p>
    <w:p>
      <w:pPr>
        <w:pStyle w:val="BookText"/>
        <w:rPr/>
      </w:pPr>
      <w:r>
        <w:rPr>
          <w:rFonts w:ascii="IRNazanin" w:hAnsi="IRNazanin" w:eastAsia="IRNazanin"/>
          <w:color w:val="111111"/>
          <w:sz w:val="28"/>
          <w:sz w:val="28"/>
          <w:szCs w:val="28"/>
          <w:rtl w:val="true"/>
          <w:lang w:bidi="fa-IR"/>
        </w:rPr>
        <w:t>فقدان نص، اجمال نص، تعارض نصوص و تساقط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 و عقل جهت خروج مکلّف از بن‌بست شک، راه‌حلّی ارائه کرده یا نه؟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همین اصول عملیّه یا قواعد اصولیه و یا ادلّه فقاهتیّه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ادلّه فقاهتیّه در کجاست؟</w:t>
      </w:r>
    </w:p>
    <w:p>
      <w:pPr>
        <w:pStyle w:val="BookText"/>
        <w:rPr/>
      </w:pPr>
      <w:r>
        <w:rPr>
          <w:rFonts w:ascii="IRNazanin" w:hAnsi="IRNazanin" w:eastAsia="IRNazanin"/>
          <w:color w:val="111111"/>
          <w:sz w:val="28"/>
          <w:sz w:val="28"/>
          <w:szCs w:val="28"/>
          <w:rtl w:val="true"/>
          <w:lang w:bidi="fa-IR"/>
        </w:rPr>
        <w:t>در سرتاسر فقه، از باب طهارت تا پایان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را نام ببرید؟</w:t>
      </w:r>
    </w:p>
    <w:p>
      <w:pPr>
        <w:pStyle w:val="BookText"/>
        <w:rPr/>
      </w:pPr>
      <w:r>
        <w:rPr>
          <w:rFonts w:ascii="IRNazanin" w:hAnsi="IRNazanin" w:eastAsia="IRNazanin"/>
          <w:color w:val="111111"/>
          <w:sz w:val="28"/>
          <w:sz w:val="28"/>
          <w:szCs w:val="28"/>
          <w:rtl w:val="true"/>
          <w:lang w:bidi="fa-IR"/>
        </w:rPr>
        <w:t>اصالة البراءة، اصالة الاحتیاط، اصالة التخییر، اصالة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البراءة 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ما بری است و ما تکلیفی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عقلی است و یا شرعی؟</w:t>
      </w:r>
    </w:p>
    <w:p>
      <w:pPr>
        <w:pStyle w:val="BookText"/>
        <w:rPr/>
      </w:pPr>
      <w:r>
        <w:rPr>
          <w:rFonts w:ascii="IRNazanin" w:hAnsi="IRNazanin" w:eastAsia="IRNazanin"/>
          <w:color w:val="111111"/>
          <w:sz w:val="28"/>
          <w:sz w:val="28"/>
          <w:szCs w:val="28"/>
          <w:rtl w:val="true"/>
          <w:lang w:bidi="fa-IR"/>
        </w:rPr>
        <w:t>هم عقلی است، هم شرعی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برآن حاکم است، هم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برائت عقلی و برائت شرعی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برائت عقلی عدم البیان است، و لذا عقل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برائت شرعی عدم العلم است، چرا که شرع در اینجا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اصول عملیه منحصر در همین چهار قسم مذکور است؟</w:t>
      </w:r>
    </w:p>
    <w:p>
      <w:pPr>
        <w:pStyle w:val="BookText"/>
        <w:rPr/>
      </w:pPr>
      <w:r>
        <w:rPr>
          <w:rFonts w:ascii="IRNazanin" w:hAnsi="IRNazanin" w:eastAsia="IRNazanin"/>
          <w:color w:val="111111"/>
          <w:sz w:val="28"/>
          <w:sz w:val="28"/>
          <w:szCs w:val="28"/>
          <w:rtl w:val="true"/>
          <w:lang w:bidi="fa-IR"/>
        </w:rPr>
        <w:t>خیر، اصول عملیّه دیگری وجود دارد که عبارتند 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الطهارة، اصالة الحلیّة، اصالة التزکیة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بحثشان در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نمی‌شود در تمام موارد شک، تنها از اصل برائت استفاده نمود؟</w:t>
      </w:r>
    </w:p>
    <w:p>
      <w:pPr>
        <w:pStyle w:val="BookText"/>
        <w:rPr/>
      </w:pPr>
      <w:r>
        <w:rPr>
          <w:rFonts w:ascii="IRNazanin" w:hAnsi="IRNazanin" w:eastAsia="IRNazanin"/>
          <w:color w:val="111111"/>
          <w:sz w:val="28"/>
          <w:sz w:val="28"/>
          <w:szCs w:val="28"/>
          <w:rtl w:val="true"/>
          <w:lang w:bidi="fa-IR"/>
        </w:rPr>
        <w:t>زیرا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حالت سابقه دارد، گاهی حالت سابقه ندارد، گاهی در اصل تکلیف است و گاهی در مکلّف به و هکذا صور مختلف دیگری که بررسی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چون شک دارای صورت‌های متعدّد است و هر صورتی از این صورتها نیاز به اصل به خصوصی دارد، اصل برائت در برخی از این صور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فرموده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قسمنا، المکلّف الملتفت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مکلّفی که نسبت به حکمی از احکام شرعیّه و موضوعی از موضوعات، بعد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آن توجّه پیدا می‌کند، ممکن است سه حالت نفسانی برای او بروز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حکم شرعی فلان موضوع قطع پیدا می‌کند و یک درصد هم احتمال خلاف در آن نمی‌دهد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پیدا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خمر، عند اللّه،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حکم شرعی فلان موضوع ظنّ پیدا می‌کند و احتمال قوی و راجح می‌دهد که حکم شرعی فلان موضوع،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احتمال ضعیفی هم می‌دهد که حکم شرعی غیر از حرمت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حکم شرعی موضوع، شک پیدا می‌کند و متحیّر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است یا حرمت؟</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انّ القطع حجّة فی نفسه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تعیین تکلیف مجتهد است در هریک از حالات نفسانی فوق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قاطع شود، عقل او را ملزم می‌کند که از قطع خود پیروی کند و به مقطوع به جامه عمل بپوشاند،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به سوی واقع، ذاتی آن است و کاشفیت تام از حکم واقعی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مکلّف ظانّ شد، چون ظنّ کاشفیت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 را ندارد، ذاتا حجت نیست و اصل اوّلی مقتضی عدم جواز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عقل مستقلا ما را به متابعت از آن ملزم نمی‌سازد، بلکه نیاز به تکمیل و تتمیم دارد و باید شارع روی حجیّت آن صحّه بگذارد، لذا اگر از ناحیه شارع در مورد و یا مواردی عمل به آن تجویز شده باشد می‌توان به آن عمل نمود و الّا در غیر این صورت باید برطبق اصل مذکور آن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عقلا ممکن است شارع مقدّس ظنّ را در حق بندگانش حجّت دانسته و ما را به متابعت از آن متعبّد سازد؟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اصولیین قائل به امکان وقوع‌اند، که در جزء اوّل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امکان تعبد و عدم تالی فاسد آیا در مقام عمل نیز شارع ما را بدان متعبد ساخته یا نه؟</w:t>
      </w:r>
    </w:p>
    <w:p>
      <w:pPr>
        <w:pStyle w:val="BookText"/>
        <w:rPr/>
      </w:pPr>
      <w:r>
        <w:rPr>
          <w:rFonts w:ascii="IRNazanin" w:hAnsi="IRNazanin" w:eastAsia="IRNazanin"/>
          <w:color w:val="111111"/>
          <w:sz w:val="28"/>
          <w:sz w:val="28"/>
          <w:szCs w:val="28"/>
          <w:rtl w:val="true"/>
          <w:lang w:bidi="fa-IR"/>
        </w:rPr>
        <w:t>مشهور طرفدار وقوع‌اند و گفته شد که شیخ رحمه اللّه تنها ظواهر و خبر ثقه را از این بابت حجّت می‌دانست، لکن نسبت به سایر ظنون نظر قاطعی را ابراز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حصر مکلّف در اقسام سه‌گانه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ملتفت یا نسبت به امری اعتقاد پیدا می‌کند و یا اعتقاد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اعتقاد پیدا می‌کند، یا نسبت به حکمی جازم است و یا جازم نیست، فرض اوّل را قطع و فرض دوّم را ظنّ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اعتقاد پیدا نمی‌نماید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مکلف مذکور در حکمی که به عهده‌اش می‌باشد یا قاطع است یا ظانّ و یا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ظنّ در اینجا، ظنّ معتبر است یا غیر معتبر؟</w:t>
      </w:r>
    </w:p>
    <w:p>
      <w:pPr>
        <w:pStyle w:val="BookText"/>
        <w:rPr/>
      </w:pPr>
      <w:r>
        <w:rPr>
          <w:rFonts w:ascii="IRNazanin" w:hAnsi="IRNazanin" w:eastAsia="IRNazanin"/>
          <w:color w:val="111111"/>
          <w:sz w:val="28"/>
          <w:sz w:val="28"/>
          <w:szCs w:val="28"/>
          <w:rtl w:val="true"/>
          <w:lang w:bidi="fa-IR"/>
        </w:rPr>
        <w:t xml:space="preserve">ظنّ معتبر است اعم از اینکه ظنّ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انفتاحی‌ها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مطلق ظنّ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انسدادی‌ها قائل به حجیّت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ظنّ غیر معتبر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 مثل شک است و عمل به آن حرام و نامشروع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مکلّف شاک شد، شک،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تام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ناقص است، بلکه مکلّف بر سر دوراهی مانده است و لذا معقول نیست که عقل و شرع، شک را بر ما حجّت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الشک فلمّا لم یکن فیه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 نکته اساسی پیرامون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حالت تردید است به نحوی که شاک نمی‌تواند به هیچ‌یک از دو طرف احتمال مایل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کاشفیت از واقع از آن منتفی بوده و عقلا و شرعا هیچ‌گونه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مواردی برای شک حکمی قرار داده شده است مثلا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طهارت و نجاست لباسش شک نماید، لباسش پاک است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این‌گونه وظایف به خاطر رفع حیرت و تردید در حق شاکّ است، نه اینکه حالت شک کاشف و نماینده حکم در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طهارت لباس در مثال مذکور، حکم ظاهری است، که به آن واقعی ثانوی هم گفته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وجه تسمیه این حکم به ظاهری و یا واقعی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واقعیّه چه احکامی هستند؟</w:t>
      </w:r>
    </w:p>
    <w:p>
      <w:pPr>
        <w:pStyle w:val="BookText"/>
        <w:rPr/>
      </w:pPr>
      <w:r>
        <w:rPr>
          <w:rFonts w:ascii="IRNazanin" w:hAnsi="IRNazanin" w:eastAsia="IRNazanin"/>
          <w:color w:val="111111"/>
          <w:sz w:val="28"/>
          <w:sz w:val="28"/>
          <w:szCs w:val="28"/>
          <w:rtl w:val="true"/>
          <w:lang w:bidi="fa-IR"/>
        </w:rPr>
        <w:t>احکامی هستند که در واقع و نفس الامر و به ملاحظه مصالح یا مفاسد واقعیّه برای موضوعات خود جعل شده‌اند و لذا علم و جهل مکلّف نقشی در جعل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این احکام به واقعیّه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در واقع و نفس الامر برای موضوعات خود ثابت هستند و دستخوش تغییر نمی‌شوند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صلاة و یا حرمت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ظاهریه چه احکامی هستند؟</w:t>
      </w:r>
    </w:p>
    <w:p>
      <w:pPr>
        <w:pStyle w:val="BookText"/>
        <w:rPr/>
      </w:pPr>
      <w:r>
        <w:rPr>
          <w:rFonts w:ascii="IRNazanin" w:hAnsi="IRNazanin" w:eastAsia="IRNazanin"/>
          <w:color w:val="111111"/>
          <w:sz w:val="28"/>
          <w:sz w:val="28"/>
          <w:szCs w:val="28"/>
          <w:rtl w:val="true"/>
          <w:lang w:bidi="fa-IR"/>
        </w:rPr>
        <w:t>احکامی هستند که به ملاحظه جهل مکلّف نسبت به حکم اللّه واقعی در حق او جعل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این‌گونه احکام را ظاهریّه می‌نامند؟</w:t>
      </w:r>
    </w:p>
    <w:p>
      <w:pPr>
        <w:pStyle w:val="BookText"/>
        <w:rPr/>
      </w:pPr>
      <w:r>
        <w:rPr>
          <w:rFonts w:ascii="IRNazanin" w:hAnsi="IRNazanin" w:eastAsia="IRNazanin"/>
          <w:color w:val="111111"/>
          <w:sz w:val="28"/>
          <w:sz w:val="28"/>
          <w:szCs w:val="28"/>
          <w:rtl w:val="true"/>
          <w:lang w:bidi="fa-IR"/>
        </w:rPr>
        <w:t xml:space="preserve">چون وظیفه فعلی مکلف در ظاهر و تا زمانی که واقع برای او منکشف نشده همین است، منتهی ثابت و پایدار نیست، یعنی پس از انکشاف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یا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مکلّف عمل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مبنا و منبع تحصیل حکم واقعی و ظاهری وجود دارد؟</w:t>
      </w:r>
    </w:p>
    <w:p>
      <w:pPr>
        <w:pStyle w:val="BookText"/>
        <w:rPr/>
      </w:pPr>
      <w:r>
        <w:rPr>
          <w:rFonts w:ascii="IRNazanin" w:hAnsi="IRNazanin" w:eastAsia="IRNazanin"/>
          <w:color w:val="111111"/>
          <w:sz w:val="28"/>
          <w:sz w:val="28"/>
          <w:szCs w:val="28"/>
          <w:rtl w:val="true"/>
          <w:lang w:bidi="fa-IR"/>
        </w:rPr>
        <w:t>احکام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ادلّه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قرآنیّه و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می‌آیند و یا از طریق ادلّه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ثقه و ظواهر 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احکام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جعل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از جهت اطلاق و تقیید میان احکام واقعیّه و ظاهریه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مقید به هیچ حالی از حالات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علم و یا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مقیّد است به حال جهل به واقع، لکن عند العلم او الظن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دخالت حالات و صفات مکلف در جعل و عدم جعل احکام واقعی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این حالات در جعل دخالتی داشته باشد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علم مکلّف موقوف بر تبلیغ حکم برای مکلّف است و تبلیغ حکم موقوف بر جعل حکم است و لذا، اگر جعل حکم هم موقوف بر علم مکلّف باشد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احکام ظاهری به واقعی ثانوی 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احکام در واقع شک در حکم اوّلی است، و لذا چون رتبه آنها به اعتبار تأخّر موضوع در مرتبه دوم است واقعی ثانوی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وجه تسمیه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تتن در واقع، حکم اوّلی دارد که به فرض، حرمت است، چرا که موضوع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استعمال است، بدون دخالت علم و جهل مکلّف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در این حکم تردید پیدا کند، این تردید موجب تحقّق موضوعی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المشکوک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در همان واقع با حفظ رتبه‌اش که مؤخّر از واقع اوّلی است برایش اباحه را جعل کرده و خبر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این اعتبار می‌توان اباحه مزبور را واقعی ثانوی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دلیل و اصل عند المشهور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برای ما علم و یا ظنّ به واقع می‌آورند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که عند الشک وظیفه ما را روشن می‌سازند اصل نامیده می‌شوند که جمع آن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دلّ علی الحکم الاوّل او ظنّا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بر حکم اوّلی به طور علم و یقین دلالت می‌کند، اخبار متواتر بوده و آیاتی که دلالتشان ظنّی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دلیلی که نسبت به حکم اوّلی مفید ظنّ معتبر باشد، از قبیل خبر عادل، اجماع منقول و قول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بالدلیل، مقیدا بالفقاهتی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این مطلب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دلیل فقاهتی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شارع و اعتبارش در ملاحظه آن، طریقیّت و مرات بودن این ادله به واقع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در دلیل اجتهادی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واقع بوده و حکایت از واقع نماید، به این معنا که شارع مقدّس آن را طریق به واقع قرار داده باشد، همچون خبر واحد و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القیدان اصطلاحان من 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اصطلاح از وحید بهبهانی است به دلیل مناسبت تعریفی است که در اجتهاد و فقه کرده‌اند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اجتهاد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هو استفراغ الوسع لتحصیل الواقع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فقه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هو العلم بالاحکام الشرعیّة الفرعیّة عن ادلّتها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دو تعریف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مرحله تحصیل ظنّ و یا علم به واقع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دلیلی که نسبت به واقع علم یا ظنّ بیاورد، دلیل اجتهادی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مقام التزام است به آنچه نظر فقیه به آن منتهی می‌شود یا اینکه پس از یأس از انتهاء نظر، عمل کردن به مدلول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مقام عمل به مدلول دلیل است، و لذا هر دلیلی که وظیفه مکلّف را در مقام عمل معیّن می‌کند دلیل فقاهتی نامیده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الظّن الغیر المعتبر، حکم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ظنّ غیر معتبر است که حکم شک است، و مراد از ظنون غیر معتبر ظنونی است که دلیل خاص بر حجّت بودنشان در دست نیست و از نظر انفتاحیون قابل اعتناء و اعتبار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ظنون معتبره، باطله و غیر معتبره چه حکمی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معتبره به منزله علم بوده و حجیّت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باطله، بدون تردید باطل‌اند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غیر معتبره، ملحق به شک می‌باشند و احکام شک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همانندی حکم ظنون غیر معتبره با حکم شک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عند الشک در حکم واقعی وظیفه ما عمل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عند الحصول الظنّ الغیر المعتبر نیز وظیفه، رجوع به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شک در اینجا شک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مراد اعم از شک مصطلح و ظنّ غیر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من تأخّر مرتبة الحکم الظّاهری عن الحکم الواقعی لاجل تقیّد موضوعه بالشّکّ فی الحکم الواقعی یظهر لک وجه تقدیم الادلّة علی الاصول، لانّ موضوع الاصول یرتفع بوجود الدّلیل فلا معارضة بینهما لا لعدم اتّحاد الموضوع، بل لارتفاع موضوع الاصل و هو الشّکّ بوجود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انّه لا معارضة و لا تنافیّ بین کون حکم شرب التّتن المشکوک حکمه هی الاباحة و بین کون حکم شرب التّتن فی نفسه، مع قطع النّظر عن الشّکّ فیه هی الحرمة فاذا علمنا بالثّانی لکونه علمیّا و الفرض سلامته عن معارضة الاوّل خرج شرب التّتن عن موضوع الدّلیل الاوّل و هو کونه مشکوک الحکم لا عن حکمه حتّی یلزم فیه تخصیص و طرح لظاهره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 اطلاق التّقدیم و التّرجیح فی المقام تسامحا، لانّ التّرجیح فرع المعارضة و کذلک اطلاق الخاصّ علی الدّلیل و العامّ علی الاصل،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یخصّص الاصل بالدّلیل او یخرج عن الاصل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هذا الاطلاق علی الحقیقة بالنّسبة الی الادلّة الغیر العلمیّة بان یقال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مؤدّی اصل البراءة مثلا انّه اذا لم یعلم حرمة شرب التّتن فهو غیر محرّم و هذا عامّ و مفاد الدّلیل الدّالّ علی اعتبار تلک الامارة الغیر العلمیّة المقابل للاصل انّه اذا قام تلک الامارة الغیر العلمیّة علی حرمة الشّی‌ء الفلانی فهو حرام و هذا اخصّ من دلیل اصل البراءة مثلا فیخرج به عنه</w:t>
      </w:r>
      <w:r>
        <w:rPr>
          <w:rFonts w:eastAsia="IRNazanin" w:cs="IRNazanin"/>
          <w:color w:val="111111"/>
          <w:sz w:val="28"/>
          <w:szCs w:val="28"/>
          <w:rtl w:val="true"/>
          <w:lang w:bidi="fa-IR"/>
        </w:rPr>
        <w:t>.</w:t>
      </w:r>
      <w:bookmarkStart w:id="17" w:name="pg12641_148333"/>
    </w:p>
    <w:p>
      <w:pPr>
        <w:pStyle w:val="BookText"/>
        <w:rPr/>
      </w:pPr>
      <w:bookmarkEnd w:id="1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 w:name="__RefHeading___Toc337922_222507752"/>
      <w:bookmarkStart w:id="19" w:name="_Toc7"/>
      <w:bookmarkEnd w:id="18"/>
      <w:r>
        <w:rPr>
          <w:rtl w:val="true"/>
        </w:rPr>
        <w:t>(</w:t>
      </w:r>
      <w:r>
        <w:rPr>
          <w:rtl w:val="true"/>
        </w:rPr>
        <w:t>وجه تقدیم ادلّه بر اصول</w:t>
      </w:r>
      <w:r>
        <w:rPr>
          <w:rtl w:val="true"/>
        </w:rPr>
        <w:t>)</w:t>
      </w:r>
      <w:bookmarkEnd w:id="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مرتبه حکم ظاهری به خاطر مقیّد بودن موضوعش به شک در حکم واقعی، از آن مؤخّر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تقدّم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روشن می‌شود، چرا که موضوع اصول به مجرد ورود ادلّه مرتفع شده و در نتیجه هیچ معارضه‌ای میان ادلّه و اصول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نه به جهت عدم اتحاد میان موضوعشان، بلکه به جهت ارتفاع موضوع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وجود دلیل است، چنانچه می‌بینی که هیچ‌گونه تنافی و تعارضی بین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دخانیات مشکوک الحکم اباحه است و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با قطع نظر از شک در آن، حرمت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حکم دوم علم پیدا نمودیم چون‌که علمی بوده و به حسب فرض از معارضه با حکم اوّل هم سالم و در امان است، لاجرم استعمال دخانیات از موضوع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نه از حکم اوّل، تا در تقدیم حکم دوم بر اوّل تخصیص و طرح ظاهر اوّل لازم آید</w:t>
      </w:r>
      <w:r>
        <w:rPr>
          <w:rFonts w:eastAsia="IRNazanin" w:cs="IRNazanin"/>
          <w:color w:val="111111"/>
          <w:sz w:val="28"/>
          <w:szCs w:val="28"/>
          <w:rtl w:val="true"/>
          <w:lang w:bidi="fa-IR"/>
        </w:rPr>
        <w:t>.</w:t>
      </w:r>
    </w:p>
    <w:p>
      <w:pPr>
        <w:pStyle w:val="Heading3"/>
        <w:numPr>
          <w:ilvl w:val="2"/>
          <w:numId w:val="1"/>
        </w:numPr>
        <w:rPr/>
      </w:pPr>
      <w:bookmarkStart w:id="20" w:name="__RefHeading___Toc337924_222507752"/>
      <w:bookmarkStart w:id="21" w:name="_Toc8"/>
      <w:bookmarkEnd w:id="20"/>
      <w:r>
        <w:rPr>
          <w:rtl w:val="true"/>
        </w:rPr>
        <w:t>(</w:t>
      </w:r>
      <w:r>
        <w:rPr>
          <w:rtl w:val="true"/>
        </w:rPr>
        <w:t>مسامحه در اطلاق</w:t>
      </w:r>
      <w:r>
        <w:rPr>
          <w:rtl w:val="true"/>
        </w:rPr>
        <w:t>)</w:t>
      </w:r>
      <w:bookmarkEnd w:id="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اطلاق تقدیم و ترجیح در این مقام تسامح است، چرا که ترجیح فرع معارضه است و نیز اطلاق خاص بر دلیل و عامّ بر اصل، خالی از مسامحه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اصل تخصیص می‌خورد به واسطه دلیل و یا خارج می‌شود از اصل به واسطه دلیل</w:t>
      </w:r>
      <w:r>
        <w:rPr>
          <w:rFonts w:eastAsia="IRNazanin" w:cs="IRNazanin"/>
          <w:color w:val="111111"/>
          <w:sz w:val="28"/>
          <w:szCs w:val="28"/>
          <w:rtl w:val="true"/>
          <w:lang w:bidi="fa-IR"/>
        </w:rPr>
        <w:t>.</w:t>
      </w:r>
    </w:p>
    <w:p>
      <w:pPr>
        <w:pStyle w:val="Heading3"/>
        <w:numPr>
          <w:ilvl w:val="2"/>
          <w:numId w:val="1"/>
        </w:numPr>
        <w:rPr/>
      </w:pPr>
      <w:bookmarkStart w:id="22" w:name="__RefHeading___Toc337926_222507752"/>
      <w:bookmarkStart w:id="23" w:name="_Toc9"/>
      <w:bookmarkEnd w:id="22"/>
      <w:r>
        <w:rPr>
          <w:rtl w:val="true"/>
        </w:rPr>
        <w:t>(</w:t>
      </w:r>
      <w:r>
        <w:rPr>
          <w:rtl w:val="true"/>
        </w:rPr>
        <w:t>توجیه شیخ از تسامح مذکور</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اطلاق نسبت به ادلّه غیر علمی بطور حقیقی و درست باشد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اصل برائت مثلا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حرمت استعمال دخانیات معلوم نباشد پس حرام نیست و این معنا عام است و مفاد و محتوای دلیلی که دلالت دارد بر اعتبار اماره غیر علمی در مقابل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اماره غیر علمی بر حرمت فلان شی‌ء اقامه شد پس آن شی‌ء حرام است و این معنا اخصّ از دلیل اصل برائت است در نتیجه به واسطه آن، از اصل خارج می‌شود</w:t>
      </w:r>
      <w:r>
        <w:rPr>
          <w:rFonts w:eastAsia="IRNazanin" w:cs="IRNazanin"/>
          <w:color w:val="111111"/>
          <w:sz w:val="28"/>
          <w:szCs w:val="28"/>
          <w:rtl w:val="true"/>
          <w:lang w:bidi="fa-IR"/>
        </w:rPr>
        <w:t>.</w:t>
      </w:r>
      <w:bookmarkStart w:id="24" w:name="pg12641_148334"/>
    </w:p>
    <w:p>
      <w:pPr>
        <w:pStyle w:val="Heading3"/>
        <w:numPr>
          <w:ilvl w:val="2"/>
          <w:numId w:val="1"/>
        </w:numPr>
        <w:rPr/>
      </w:pPr>
      <w:bookmarkStart w:id="25" w:name="__RefHeading___Toc337928_222507752"/>
      <w:bookmarkStart w:id="26" w:name="_Toc10"/>
      <w:bookmarkEnd w:id="24"/>
      <w:bookmarkEnd w:id="25"/>
      <w:r>
        <w:rPr>
          <w:rtl w:val="true"/>
        </w:rPr>
        <w:t>تشریح المسائل</w:t>
      </w:r>
      <w:bookmarkEnd w:id="26"/>
    </w:p>
    <w:p>
      <w:pPr>
        <w:pStyle w:val="BookText"/>
        <w:rPr/>
      </w:pPr>
      <w:r>
        <w:rPr>
          <w:rFonts w:ascii="IRNazanin" w:hAnsi="IRNazanin" w:eastAsia="IRNazanin"/>
          <w:color w:val="111111"/>
          <w:sz w:val="28"/>
          <w:sz w:val="28"/>
          <w:szCs w:val="28"/>
          <w:rtl w:val="true"/>
          <w:lang w:bidi="fa-IR"/>
        </w:rPr>
        <w:t xml:space="preserve">حاصل مطلب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لک وجه تقدیم الادلّة علی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دو نکته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دلیل بر 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دلیل 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توافق اصولیین است تقدّم ادلّه بر اصول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مقدم است بر دلیل فقاهتی، و مادامی‌که در موردی دلیل حضور داشته باشد نوبت به اصل نمی‌رسد تا آنجا که ضرب المثل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از چه بابی است؟</w:t>
      </w:r>
    </w:p>
    <w:p>
      <w:pPr>
        <w:pStyle w:val="BookText"/>
        <w:rPr/>
      </w:pPr>
      <w:r>
        <w:rPr>
          <w:rFonts w:ascii="IRNazanin" w:hAnsi="IRNazanin" w:eastAsia="IRNazanin"/>
          <w:color w:val="111111"/>
          <w:sz w:val="28"/>
          <w:sz w:val="28"/>
          <w:szCs w:val="28"/>
          <w:rtl w:val="true"/>
          <w:lang w:bidi="fa-IR"/>
        </w:rPr>
        <w:t>مقدمة بفرمایید نسبت میان دو دلیل بر چند قسم است؟</w:t>
      </w:r>
    </w:p>
    <w:p>
      <w:pPr>
        <w:pStyle w:val="BookText"/>
        <w:rPr/>
      </w:pPr>
      <w:r>
        <w:rPr>
          <w:rFonts w:ascii="IRNazanin" w:hAnsi="IRNazanin" w:eastAsia="IRNazanin"/>
          <w:color w:val="111111"/>
          <w:sz w:val="28"/>
          <w:sz w:val="28"/>
          <w:szCs w:val="28"/>
          <w:rtl w:val="true"/>
          <w:lang w:bidi="fa-IR"/>
        </w:rPr>
        <w:t>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تخصّص، حکومت و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در اصطلاح اصولی به چه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دلیل در مقابل یکدیگر قرار می‌گیرند، وجود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دلیل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مرتفع کرده، از بین ببرد، همان‌طور که نسبت میان دلیل و اصل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موضوع اصل که شک باشد،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اصطلاح اصولی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دلیل در مقابل هم قرار می‌گیرند، یکی از آن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دائره موضوع دلیل محکوم را یا توسعه داده و یا تضییق می‌کند، لکن اصل موضوع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هنگامی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لا تأکل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توسعه می‌دهد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انار، به خاطر ترش بودن آن است، پس خوردن هر خوردنی ترش مزّه‌ای نیز حرام است، چه انار باشد و چه غیر انار، لذا در نتیجه سعه موضوع مذکور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الحامض سواء کان رمّانا او غیر 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حکم دلیل دیگر را به لسان نفی موضوع آن،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لکن در دلیل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حاکم بر دلیل اوّل است و نسبت میان آن دو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نسبت، حکومت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دلیل دوم می‌خواهد بیان کند که شخص کثیر الشک، اگر میان اقل و اکثر، شک نمود،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گذاردن بر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جاری نیست، منتهی این معنا را به زبان نفی موضوع بیان نموده و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فرد کثیر الشک، شاک نیست و حکم شک درباره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تخصّص در اصطلاح اصولی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و مصادیق و یا عناوین به‌خودی‌خود و بدون دخالت دلیل دیگر از موضوع یک دلیل بیرون باشند چنانچه وقتی در یک دلیل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دلیل دیگر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دلیل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بالوجدان از موضوع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گفته می‌شود جاهل تخصّصا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تخصیص در اصطلاح اصولی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دلیل در برابر هم قرار بگیرند، یکی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افراد و مصادیق موضوع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تحت عموم خارج نماید، لکن به نوع اخراج حکمی و نه موضوعی،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دلیل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 دلیل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فسّاق از علما است، لکن در موضوع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لکن حکمش با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افراد علما، نفی شده و در نتیجه وجوب اکرام محدود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به نظر شیخ رحمه اللّه تقدّم ادلّه بر اصول از چه بابی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حکومت تخصیص یا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مدّعی می‌شود که تقدّم ادلّه نسبت به اصول عملیّه عقلیّه از باب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مرحله بعد قائل به تفصیل شده، می‌فرماید که تقدّم ادلّه نسبت به اصول عملیه شرعیه، از باب حکومت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مخصّص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ورود در قسم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اصول، شک یعنی جهل به واقع و به عبارت دیگر عدم العلم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نسبت به واقعه‌ای شک داشتیم جای جریان اصل است چنانکه در مطالب قبلی گفته آمد، لکن با آمدن دلیل اعم از اینکه علمی باشد یا ظنّی، شک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نباشد، موضوعی هم در کار نیست، وقتی موضوعی نبود، اصلی جاری نیست،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دلیل که وارد است با اصل که مورود است تعارض و تنافی پیدا نمی‌کند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عدم تنافی و تعارض میان دلیل و اصل از باب عدم وحدت بین موضوعاتشان است؟ به عبارت دیگر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الدلیل، الواقعة الفلانیة و موضوع الاصل، الواقعة الفلانیة المشکوک حکمها الواقعی، بینشان تعارض نیست؟</w:t>
      </w:r>
    </w:p>
    <w:p>
      <w:pPr>
        <w:pStyle w:val="BookText"/>
        <w:rPr/>
      </w:pPr>
      <w:r>
        <w:rPr>
          <w:rFonts w:ascii="IRNazanin" w:hAnsi="IRNazanin" w:eastAsia="IRNazanin"/>
          <w:color w:val="111111"/>
          <w:sz w:val="28"/>
          <w:sz w:val="28"/>
          <w:szCs w:val="28"/>
          <w:rtl w:val="true"/>
          <w:lang w:bidi="fa-IR"/>
        </w:rPr>
        <w:t>خیر، مسئله چیز دیگری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دلیل، اصلا اصل موضوعی ندارد، تا بگوییم وحدت در موضوع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دلیل موضوع دارد و دلیل دیگر فاقد موضوع است، آنکه دارای موضوع است مقدّم و جاری است و معارضه‌ای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اطلاق التقدیم و الترجیح فی المقام تسامحا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تقدیم و یا ترجیح دلیل بر اصل تسامحی است، چرا که ترجیح در مقام تعارض است که یکی بر دیگری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ما نحن فیه تعارضی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یکون هذا الاطلاق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قسم دوّم در مرحله بعد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ما، ادلّه را مخصّص اصول دانسته و تقدیم آنها را از باب تخصیص بدانیم، لکن دلیل اجتهادی بر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قطعیه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ظنیّه</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دلیل بر اصل در ادلّه ظنیّه از باب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تفصیل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که بر حکم اقامه شده یک دلیل قطعی باشد، چنین دلیلی وارد است، چرا که با آمدن دلیل قطعی، موضوع الاصل، که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بالوجدان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دلیلی که بر حکم قائم شده، یک طریق ظنّی مثل خبر ثقه باشد، وجدانا موضوع باقی بوده و نابود نمی‌شود، چرا که موضوع الاصل عدم العلم بود و با اقامه یک دلیل ظنّی باز هم موضوع باقی بوده و مرتفع نمی‌شود، پس ورودی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اخصّ من دلیل البراءة مثلا فیخرج به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می‌تواند از باب تخصیص باشد که با ذکر یک مثال به شرح و توضیح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نسبت به حرمت استعمال توتون شک داری و حکم واقعی را نمی‌دانی اصالة البراءة جاری نما، اعم از اینکه یک اماره ظنیّه‌ای بر واقع اقامه شده باشد یا 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عام است و دلیل حجیت اماره ظنیّه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اماره قائم شود، وظیفه تو عمل به اماره است و این خاصّ است و یقدّم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دلیل بر اصل آنجا که دلیل قطعی است از باب ورود است، و آنجا که دلیل ظنّی است از باب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دلیل تلک الامارة اعمّ من وجه باعتبار شموله لغیر مورد اصل البراءة لا ینفع بعد قیام الاجماع علی عدم الفرق فی اعتبار تلک الامارة حینئذ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الدّلیل رافعا لموضوع الاصل و هو الشّکّ انّما یصحّ فی الدّلیل العلمیّ حیث انّ وجوده یخرج حکم الواقعة عن کونه مشکوکا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الدّلیل الغیر العلمی، فهو بنفسه بالنّسبة الی اصالة الاحتیاط و التّخییر کالعلم رافع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ما عداهما فهو بنفسه غیر رافع لموضوع الاصل و هو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الدّلیل الدّالّ علی اعتبار فهو و ان کان علمیّا الّا انّه لا یفید الّا حکما ظاهریّا نظیر مفاد الاصل اذ المراد بالحکم الظّاهری ما ثبت لفعل المکلّف بملاحظة الجهل بحکمه الواقعیّ الثّابت له من دون مدخلیّة العلم و الجهل، فکما انّ مفاد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یفید الرّخصة فی الفعل الغیر المعلوم ورود النّهی فیه فکذلک ما دلّ علی حجّیّة الشّهرة الدّالّة مثلا علی وجوب شی‌ء یفید وجوب ذلک الشّی‌ء من حیث انّه مظنون مطلقا أو بهذه الامارة و لذا اشتهر انّ علم المجتهد بالحکم مستفاد من صغری وجدانیّة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ادّی الیه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کبری برهانیّة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ادّی الیه ظنّی، فهو حکم اللّه فی حقّی، فانّ الحکم المعلوم منهما هو الحکم الظّاهری، فاذا کان مفاد الاصل ثبوت الاباحة للفعل الغیر المعلوم الحرمة، و مفاد دلیل تلک الامارة ثبوت الحرمة للفعل المظنون الحرمة کانا متعارضین لا محالة، فاذا بنی علی العمل بتلک الامارة کان فیه خروج عن عموم الاصل و تخصیص له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الامارة</w:t>
      </w:r>
    </w:p>
    <w:p>
      <w:pPr>
        <w:pStyle w:val="BookText"/>
        <w:rPr/>
      </w:pPr>
      <w:r>
        <w:rPr>
          <w:rFonts w:ascii="Amiri" w:hAnsi="Amiri" w:eastAsia="Amiri" w:cs="Amiri"/>
          <w:color w:val="111111"/>
          <w:sz w:val="28"/>
          <w:sz w:val="28"/>
          <w:szCs w:val="28"/>
          <w:rtl w:val="true"/>
          <w:lang w:bidi="ar-SA"/>
        </w:rPr>
        <w:t>و هو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الاصل</w:t>
      </w:r>
    </w:p>
    <w:p>
      <w:pPr>
        <w:pStyle w:val="BookText"/>
        <w:rPr/>
      </w:pP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العلمی</w:t>
      </w:r>
    </w:p>
    <w:p>
      <w:pPr>
        <w:pStyle w:val="BookText"/>
        <w:rPr/>
      </w:pPr>
      <w:r>
        <w:rPr>
          <w:rFonts w:ascii="IRNazanin" w:hAnsi="IRNazanin" w:eastAsia="IRNazanin"/>
          <w:color w:val="111111"/>
          <w:sz w:val="28"/>
          <w:sz w:val="28"/>
          <w:szCs w:val="28"/>
          <w:rtl w:val="true"/>
          <w:lang w:bidi="fa-IR"/>
        </w:rPr>
        <w:t>بحکمه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w:t>
      </w:r>
    </w:p>
    <w:p>
      <w:pPr>
        <w:pStyle w:val="BookText"/>
        <w:rPr/>
      </w:pP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امارة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 من وجه بودن دلیل اماره از دلیل اصل به ملاحظه شمولش نسبت به مورد اصل برائت، پس از قیام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تفاوت در اعتبار آن بین مواردش، نافع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ضرری به این بیان که نسبت به میان اصل و اماره عموم و خصوص مطلق است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رفع‌کننده موضوع اصل یعنی شک است و این رفع‌کننده‌گی تنها در ادلّه علمی درست است، چرا که وجود این گونه ادلّه، حکم واقعه را از مشکوک فیه بودن خارج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غیر علمی بنفسه نسبت به دو اصل احتیاط و تخییر، مثل ادلّه علمی، رفع‌کننده موضوع این دو اصل است، لکن نسبت به غیر این دو چه تنهایی در رفع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دیگر همچون برائت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موضوع این دو اصل عدم العلم است و اماره غیر علمی مفید ظن است و نمی‌تواند موضوع اصلی را زائل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دلیلی که بر اعتبار اماره دلالت دارد، اگرچه علمی است و بر حسب قاعده باید بتواند به تنهایی زائل کنند؛ موضوع هر اصلی باشد، ولی تنها مفید حکم ظاهری است، مثل مفاد اصل که حکم ظاهری است، زیرا مراد از حکم ظاهری حکمی است که به اعتبار جهل مکلّف به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اعتبار علم و جهل در آن بر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او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رخصت و اجازه در فعلی است که ورود نهی در آن معلوم نیست عینا مضمون دلیلی که بر حجیّت شهرتی که فی المثل بر وجوب شی‌ء دلالت دارد وجوب آن شی‌ء است و بیان‌کننده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جهت که مظنون بوده و یا به واسطه شهرت مظنون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مشهور شده است که علم مجتهد به حکم شرعی از صغرای وجدانی یعنی بهذا ما ادّی الیه ظنّی و کبرای برهانی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ادّی الیه ظنّی فهو حکم اللّه فی حقّی استفاده می‌شود، چرا که حکم، مستفاد از این دو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مفاد اصل ثبوت اباحه برای فعل غیر معلوم الحرمة بوده و مضمون دلیل اماره یادشده یعنی شهرت ثبوت حرمت برای فعل مظنون الحرمة است، ناگزیر این دو با هم تعارض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بنا را بر عمل کردن به شهرت و طرح اصل بگذاریم، در این بنا از عموم اصل خارج شده و قطعا آن را تخصیص داده‌ایم</w:t>
      </w:r>
      <w:r>
        <w:rPr>
          <w:rFonts w:eastAsia="IRNazanin" w:cs="IRNazanin"/>
          <w:color w:val="111111"/>
          <w:sz w:val="28"/>
          <w:szCs w:val="28"/>
          <w:rtl w:val="true"/>
          <w:lang w:bidi="fa-IR"/>
        </w:rPr>
        <w:t>.</w:t>
      </w:r>
      <w:bookmarkStart w:id="27" w:name="pg12641_148339"/>
    </w:p>
    <w:p>
      <w:pPr>
        <w:pStyle w:val="Heading3"/>
        <w:numPr>
          <w:ilvl w:val="2"/>
          <w:numId w:val="1"/>
        </w:numPr>
        <w:rPr/>
      </w:pPr>
      <w:bookmarkStart w:id="28" w:name="__RefHeading___Toc337930_222507752"/>
      <w:bookmarkStart w:id="29" w:name="_Toc11"/>
      <w:bookmarkEnd w:id="27"/>
      <w:bookmarkEnd w:id="28"/>
      <w:r>
        <w:rPr>
          <w:rtl w:val="true"/>
        </w:rPr>
        <w:t>تشریح المسائل</w:t>
      </w:r>
      <w:bookmarkEnd w:id="29"/>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دلیل تلک الامارة اعمّ من وجه باعتبار شموله 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دارد به یک اشکال و پاسخ به آن و امّا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 تقریر خود اثبات نمودید که میان دلیل اصل و دلیل امارة نسبت عموم و خصوص مطلق است، در نتیجه دلیل خاصّ بر عام مقدّم می‌شود صحیح نمی‌باشد، و حق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نسبت‌ها عموم و خصوص من وجه است، 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تمام مواردی را که اماره غیر علمی برآن اقامه شده در بر می‌گیرد،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اعتبار اماره غیر علمی در همه موارد چه اصل باشد و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هم حکم می‌کند به اجراء آن در همه موارد غیر علم، چه اماره غیر علمی در آن بوده باشد یا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حکم تعارض میان دو دلیلی که نسبتشان عموم و خصوص من وجه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باید به مرجحات اخذ کرد نه اینکه یکی را به واسطه دیگری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اخرای اشکال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شک در تکلیف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را جاری کن چه اینکه اماره ظنیّه‌ای بر خلاف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اصل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حجیّت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یک اماره ظنیّه‌ای اقامه شد، باید برطبق آن عمل نمایید اعم از اینکه مورد، از موارد اجراء اصل برائت باشد و یا از موارد اجراء در سایر اصول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دلیل الاصل در مواردی است که ما شک در تکلیف داریم و اماره‌ای هم در کار نیست، اینجا مجرای اصل برائت بوده و جریان اصل برائت معارضی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از ناحیه دلیل الأمارة آن جایی است که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مباح است لکن استصحاب، دلالت‌کننده بر حرمت است، اینجا مجرای اصل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وجوب ظهر و یا جمعه، لکن خبر واحدی هم اقامه شده بر وجوب ظهر، و لذا مجرای اصل برائت نمی‌باشد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در موارد شک، در اصل تکلیف است که مجرای اصل برائت است، لکن خبر ثقه‌ای بر حرمت آن اقامه شده است که در اینجا دلیل 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اصل برائت را جاری نمود و دلیل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اماره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تعارض می‌کنند که باید به سراغ مرجحات خارجیه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نیز قبول داریم که نسبت میان دلیل اصل با دلیل اماره عموم و خصوص من وجه است، لکن در برخی موارد با عموم و خصوص من وجه، مثل عام و خاص مطلق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مذکور چگونه مواردی است؟</w:t>
      </w:r>
    </w:p>
    <w:p>
      <w:pPr>
        <w:pStyle w:val="BookText"/>
        <w:rPr/>
      </w:pPr>
      <w:r>
        <w:rPr>
          <w:rFonts w:ascii="IRNazanin" w:hAnsi="IRNazanin" w:eastAsia="IRNazanin"/>
          <w:color w:val="111111"/>
          <w:sz w:val="28"/>
          <w:sz w:val="28"/>
          <w:szCs w:val="28"/>
          <w:rtl w:val="true"/>
          <w:lang w:bidi="fa-IR"/>
        </w:rPr>
        <w:t>مواردی است که میان اجتماع و افتراق فرقی نباشد، که مورد بحث ما نیز چنین است چرا که اجماع قائم است بر اینکه اماره حجّت است و میان مواردش هیچ‌گونه فرقی نیست و این اجماع خود گواهی است بر اینکه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ثقه‌ای حجّت گردید واجب است که از آن پیروی شود و دیگر نوبت به اصل نمی‌رسد چه در ماده افتراق و چه در ماده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به دلیل اماره عمل کرده و آن را بر دلیل اصل مقدّم می‌نماییم، گویا که عام و خاصّ مطلق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عموم و خصوص من وجهی که مورد استدلال شما قرار گرفت برای شما نفعی نداشته و ضرری به آنچه در مطالب قبل بیان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میان اصل و اماره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توضیح مطلب فوق در یک تقریر دیگر چگونه است؟</w:t>
      </w:r>
    </w:p>
    <w:p>
      <w:pPr>
        <w:pStyle w:val="BookText"/>
        <w:rPr/>
      </w:pPr>
      <w:r>
        <w:rPr>
          <w:rFonts w:ascii="IRNazanin" w:hAnsi="IRNazanin" w:eastAsia="IRNazanin"/>
          <w:color w:val="111111"/>
          <w:sz w:val="28"/>
          <w:sz w:val="28"/>
          <w:szCs w:val="28"/>
          <w:rtl w:val="true"/>
          <w:lang w:bidi="fa-IR"/>
        </w:rPr>
        <w:t>بیان اینکه چگونه تقدّم ادلّه بر اصول از باب تخصیص است و نه از باب ورود بدین نحو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غیر علمی</w:t>
      </w:r>
    </w:p>
    <w:p>
      <w:pPr>
        <w:pStyle w:val="BookText"/>
        <w:rPr/>
      </w:pPr>
      <w:r>
        <w:rPr>
          <w:rFonts w:ascii="IRNazanin" w:hAnsi="IRNazanin" w:eastAsia="IRNazanin"/>
          <w:color w:val="111111"/>
          <w:sz w:val="28"/>
          <w:sz w:val="28"/>
          <w:szCs w:val="28"/>
          <w:rtl w:val="true"/>
          <w:lang w:bidi="fa-IR"/>
        </w:rPr>
        <w:t>امارات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هستند که نسبت به مؤدّای خود مفید علم‌اند،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قرآنی و اخبار متواتره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امارات نسبت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موضوع آنهاست، ورود دارند چرا که به محض قیام این ادلّه، موضوع اصول مرتفع و واقعه از مشکوک بودن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امارات غیر علمی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هستند که نسبت به مؤدّای خود مفید علم نمی‌باشند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شهرت،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ادلّه را گاهی با دو اصل اصالة الاحتیاط و اصالة التخییر مورد سنجش قرار می‌دهیم و گاهی با اصول عملیه دیگری غیر از این دو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سنجش و لحاظ این ادلّه غیر علمی با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 xml:space="preserve">نسبت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همان نسبتی است که ادلّه علمی با اصول دارند،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اصل مزبور وارد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موضوع احتیاط، احتمال عقاب و موضوع تخییر عدم رجحان است، و بدیهی است که پس از قیام اماره معتبری که حجّت شرعی است، در مورد این دو اصل، موضوعشان مرتفع می‌گردد، چرا که با وجود حجّت، نه احتمال عقابی وجود دارد تا احتیاط تحقق یابد و نه برای عدم رجحان موردی باقی است تا بتوان به تخییر تمسّک نمود، بلکه وظیفه این است که به مؤدّای اماره اقامه شده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سنجش و ملاحظه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اصولی از قبیل برائت و استصحاب چگونه است؟</w:t>
      </w:r>
    </w:p>
    <w:p>
      <w:pPr>
        <w:pStyle w:val="BookText"/>
        <w:rPr/>
      </w:pPr>
      <w:r>
        <w:rPr>
          <w:rFonts w:ascii="IRNazanin" w:hAnsi="IRNazanin" w:eastAsia="IRNazanin"/>
          <w:color w:val="111111"/>
          <w:sz w:val="28"/>
          <w:sz w:val="28"/>
          <w:szCs w:val="28"/>
          <w:rtl w:val="true"/>
          <w:lang w:bidi="fa-IR"/>
        </w:rPr>
        <w:t>از آنجا که امارات غیر علمی افاده‌ای بیش از ظنّ ندارند و موجب سبب علم نمی‌شوند به تنهایی نمی‌توانند موضوع این قبیل از اصول را مرتفع سازند چرا که موضوع دو اصل مزبور عدم العلم است، و لذا اگر بواسطه یک دلیل معتبری که مناط حجّیت امارات است، اماره معارض با اصل را بر اصل مقدّم بداریم ناگزیر به عنوان تخصیص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الدّلیل الدّال علی اعتبار فهو و ان کان علمیّا الّا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مسئله همان‌طور است که شما تقریر نمودید، امّا درعین‌حال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امارات مثل آیه نبأ و برخی از اخبار قطعی الدلالة که از ادلّه علمی هستند، نسبتشان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است، چرا که پس از قیام این ادلّه، موضوع اصول مذکور مرتفع می‌شود، در نتیجه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به طور مطلق بر اصول ورود دارند، نه اینکه نسبت به برخی ورود و نسبت به برخی قائل به تخصیص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سؤال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اینکه ادلّه حجیّت امارات، دلیل علمی هستند تردیدی نیست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نکته غافل شد که مفاد این ادلّه حکم ظاهری است، همان‌طور که مفاد اصول نیز حکم ظاهری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ظاهری، آن حکمی است که در مورد جهل مکلّف به واقع و با قید عدم علم به آن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مفاد دلیل بر حجیّت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در فعل مشکوک الحکم و اباحه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دلیلی که بر شهرت و حجیّت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ادلّه دیگر، مؤدّای شهرتی را که بر وجوب موضوعی دلالت دارد،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این عینیت در دو قسم دلیل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اباحه‌ای که از اصل استفاده می‌شود برای موضوعی ثابت است که در حکمش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وجوب حاصل از شهرت برای موضوعی است که مکلّف به واسطه شهرت و یا مطلق اماره ظنّی به آن ظنّ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در مورد غیر علم جعل شده‌اند و از این جهت هیچ‌یک بر دیگری مزیّتی نداشته، بلکه در تعارض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بنا را بر این بگذاریم که به شهرت عمل کرده و اصل برائت را رد کنیم به معنای تخصیص عموم برائت و خروج از ظاهرش به واسطه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گاهی مفید علم است و گاهی مؤدّایش غیر علم است، نسبت به برخی از اصول، رافع موضوع و نسبت به برخی حاکم یا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یصحّ فی الدلیل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صحّت و وضوح رافعیّت دلیل علمی نسبت به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وضوح رافعیت دلیل بر اصول چیست؟</w:t>
      </w:r>
    </w:p>
    <w:p>
      <w:pPr>
        <w:pStyle w:val="BookText"/>
        <w:rPr/>
      </w:pPr>
      <w:r>
        <w:rPr>
          <w:rFonts w:ascii="IRNazanin" w:hAnsi="IRNazanin" w:eastAsia="IRNazanin"/>
          <w:color w:val="111111"/>
          <w:sz w:val="28"/>
          <w:sz w:val="28"/>
          <w:szCs w:val="28"/>
          <w:rtl w:val="true"/>
          <w:lang w:bidi="fa-IR"/>
        </w:rPr>
        <w:t>این است که مؤدّای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حکم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احتیاط عقلی و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مجعولات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دلیل علمی جایی برای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علمی وارد بر این اصول و رافع موضوع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ورود دلیل بر اصول و رافعیت موضوع آنها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احتیاط، احتمال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تخییر عدم رجحان نسبت به طرفین تخییر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استصحاب عدم علم به وجود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دلیل علمی، موضوعات مذکور مرتفع شده و از بین می‌روند، چرا؟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واقع دیگر شکی وجود ندارد تا این اصول جریان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آمدن دلیل، شکی باقی نمی‌ماند؟</w:t>
      </w:r>
    </w:p>
    <w:p>
      <w:pPr>
        <w:pStyle w:val="BookText"/>
        <w:rPr/>
      </w:pPr>
      <w:r>
        <w:rPr>
          <w:rFonts w:ascii="IRNazanin" w:hAnsi="IRNazanin" w:eastAsia="IRNazanin"/>
          <w:color w:val="111111"/>
          <w:sz w:val="28"/>
          <w:sz w:val="28"/>
          <w:szCs w:val="28"/>
          <w:rtl w:val="true"/>
          <w:lang w:bidi="fa-IR"/>
        </w:rPr>
        <w:t>زیرا عدم اجتماع علم به چیزی با شک در آن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لا یفید الّا حکما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بر آن‌گونه حکمی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مشکوک جعل شده باشد مثل حکمی که در موارد اصول عملیه جعل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مجعوله‌ای باشد در موضوعی که حکم واقعی‌اش مورد شک باشد، اعم از اینکه شک، قید برایش باشد و یا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تعمیم در مطلب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تعمیم می‌توان حکم ظاهری را شامل مفاد اصول و امارات هر دو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حجیّة الشهرة الدّالة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دارد به جهت حجیّت اماره در اثبات حکم شرعی و فرعی بدین معنا که اماره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اعتبار افاده ظنّ حجّت است، چنانکه انسدادیون در زمان انسداد علم، عمل به آن را حجّت می‌دانند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با قطع‌نظر از مفید ظنّ بودنش، حجیّت بوده و معتبر است، چرا که دلیل شرعی قطعی بر اعتبار آن اقامه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و سنت که اجماع بر حجیّت آنها منعقد گردیده است</w:t>
      </w:r>
      <w:r>
        <w:rPr>
          <w:rFonts w:eastAsia="IRNazanin" w:cs="IRNazanin"/>
          <w:color w:val="111111"/>
          <w:sz w:val="28"/>
          <w:szCs w:val="28"/>
          <w:rtl w:val="true"/>
          <w:lang w:bidi="fa-IR"/>
        </w:rPr>
        <w:t>.</w:t>
      </w:r>
      <w:bookmarkStart w:id="30" w:name="pg12641_148344"/>
    </w:p>
    <w:p>
      <w:pPr>
        <w:pStyle w:val="BookText"/>
        <w:rPr/>
      </w:pPr>
      <w:bookmarkEnd w:id="3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التحقیق انّ دلیل تلک الامارة و ان لم یکن کالدّلیل العلمیّ رافعا لموضوع الاصل الّا انّه نزل شرعا منزلة الرّافع، فهو حاکم علی الاصل لا مخصّص له کما سیتّضح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ذلک انّما یتمّ بالنّسبة الی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الادلّة العقلیّة القائمة علی البراءة و الاشتغال فارتفاع موضوعها بعد ورود الادلّة الظّنّیّة واضح، لجواز الاقتناع بها فی مقام البیان و انتهاضها رافعا لاحتمال العقال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التّخییر، فهو اصل عقلیّ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المقصود بالکلام فی هذه الرّسالة، الاصول المتضمّنة لحکم الشّبهة فی الحکم الفرعی الکلّیّ و ان تضمّن حکم الشّبهة فی الموضوع ایضا و هی منحصرة فی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البراءة و اصل الاحتیاط و التّخییر و الاستصحاب، بناء علی کونه حکما ظاهریّا ثبت التّعبّد به من الاخبار، اذ بناء علی کونه مفیدا للظّنّ یدخل فی الامارات الکاشفة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الاصول المشخّصة لحکم الشّبهة فی الموضوع کاصالة الصّحّة و اصالة الوقوع فیما شکّ فیه بعد تجاوز المحلّ فلا یقع الکلام فیها الّا بمناسبة تقتضیها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 w:name="__RefHeading___Toc337932_222507752"/>
      <w:bookmarkStart w:id="32" w:name="_Toc12"/>
      <w:bookmarkEnd w:id="31"/>
      <w:r>
        <w:rPr>
          <w:rtl w:val="true"/>
        </w:rPr>
        <w:t>(</w:t>
      </w:r>
      <w:r>
        <w:rPr>
          <w:rtl w:val="true"/>
        </w:rPr>
        <w:t>تحقیق شیخ در نسبت میان ادلّه و اصول</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اگرچه مانند دلیل علمی رافع موضوع اصل نمی‌باشد لکن شرعا به منزله رافع موضوع قرار گرفته است، در نتیجه حاکم بر اصل است و نه مخصّص آن، چنانچه به زودی روشن خواهد شد، 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به اصول شرعیه است و نه اصول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اصول عقلیه که بر برائت و اشتغال اقامه می‌شوند، ارتفاع موضوعشان بعد از ورود ادلّه ظنّی روشن است، به دلیل اکتفا به نفس این ادلّه در مقام بیان و قیام آنها برای رفع احتمال عقاب و امّا تخییر تنها یک اصل عقلی است و لذا نسبت ادلّه ظنّی با آن بدون تردید ورود است</w:t>
      </w:r>
      <w:r>
        <w:rPr>
          <w:rFonts w:eastAsia="IRNazanin" w:cs="IRNazanin"/>
          <w:color w:val="111111"/>
          <w:sz w:val="28"/>
          <w:szCs w:val="28"/>
          <w:rtl w:val="true"/>
          <w:lang w:bidi="fa-IR"/>
        </w:rPr>
        <w:t>.</w:t>
      </w:r>
    </w:p>
    <w:p>
      <w:pPr>
        <w:pStyle w:val="Heading3"/>
        <w:numPr>
          <w:ilvl w:val="2"/>
          <w:numId w:val="1"/>
        </w:numPr>
        <w:rPr/>
      </w:pPr>
      <w:bookmarkStart w:id="33" w:name="__RefHeading___Toc337934_222507752"/>
      <w:bookmarkStart w:id="34" w:name="_Toc13"/>
      <w:bookmarkEnd w:id="33"/>
      <w:r>
        <w:rPr>
          <w:rtl w:val="true"/>
        </w:rPr>
        <w:t>(</w:t>
      </w:r>
      <w:r>
        <w:rPr>
          <w:rtl w:val="true"/>
        </w:rPr>
        <w:t>مراد از بحث</w:t>
      </w:r>
      <w:r>
        <w:rPr>
          <w:rtl w:val="true"/>
        </w:rPr>
        <w:t>)</w:t>
      </w:r>
      <w:bookmarkEnd w:id="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مراد ما از سخن در این رساله، اصولی است که دربردارنده بیان حکم شبهه در حکم فرعی کلّی است، اگرچه متضمّن حکم شبهه در موضوع هم هست، و این اصول منحصرا چهار اصل‌اند، اصل برائت، اصل احتیاط، اصل تخییر و اصل استصحاب، البته مبنی بر اینکه استصحاب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باشد و تعبّد به آن از جانب اخبار ثابت شده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اصولی که بیان‌کننده حکم شبهه موضوعیّه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و اصالة الوقوع در امری که پس از تجاوز از محل، در انجامش شک شود، سخن در آن واقع نخواهد شد، مگر اینکه مقام بحث آن را اقتضاء نماید</w:t>
      </w:r>
      <w:r>
        <w:rPr>
          <w:rFonts w:eastAsia="IRNazanin" w:cs="IRNazanin"/>
          <w:color w:val="111111"/>
          <w:sz w:val="28"/>
          <w:szCs w:val="28"/>
          <w:rtl w:val="true"/>
          <w:lang w:bidi="fa-IR"/>
        </w:rPr>
        <w:t>.</w:t>
      </w:r>
      <w:bookmarkStart w:id="35" w:name="pg12641_148345"/>
    </w:p>
    <w:p>
      <w:pPr>
        <w:pStyle w:val="Heading3"/>
        <w:numPr>
          <w:ilvl w:val="2"/>
          <w:numId w:val="1"/>
        </w:numPr>
        <w:rPr/>
      </w:pPr>
      <w:bookmarkStart w:id="36" w:name="__RefHeading___Toc337936_222507752"/>
      <w:bookmarkStart w:id="37" w:name="_Toc14"/>
      <w:bookmarkEnd w:id="35"/>
      <w:bookmarkEnd w:id="36"/>
      <w:r>
        <w:rPr>
          <w:rtl w:val="true"/>
        </w:rPr>
        <w:t>تشریح المسائل مرجع ضمایر</w:t>
      </w:r>
      <w:r>
        <w:rPr>
          <w:rtl w:val="true"/>
        </w:rPr>
        <w:t>:</w:t>
      </w:r>
      <w:bookmarkEnd w:id="37"/>
    </w:p>
    <w:p>
      <w:pPr>
        <w:pStyle w:val="BookText"/>
        <w:rPr/>
      </w:pP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تلک الامارة</w:t>
      </w:r>
    </w:p>
    <w:p>
      <w:pPr>
        <w:pStyle w:val="BookText"/>
        <w:rPr/>
      </w:pPr>
      <w:r>
        <w:rPr>
          <w:rFonts w:ascii="IRNazanin" w:hAnsi="IRNazanin" w:eastAsia="IRNazanin"/>
          <w:color w:val="111111"/>
          <w:sz w:val="28"/>
          <w:sz w:val="28"/>
          <w:szCs w:val="28"/>
          <w:rtl w:val="true"/>
          <w:lang w:bidi="fa-IR"/>
        </w:rPr>
        <w:t>فهو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تلک الامارة</w:t>
      </w:r>
    </w:p>
    <w:p>
      <w:pPr>
        <w:pStyle w:val="BookText"/>
        <w:rPr/>
      </w:pPr>
      <w:r>
        <w:rPr>
          <w:rFonts w:ascii="IRNazanin" w:hAnsi="IRNazanin" w:eastAsia="IRNazanin"/>
          <w:color w:val="111111"/>
          <w:sz w:val="28"/>
          <w:sz w:val="28"/>
          <w:szCs w:val="28"/>
          <w:rtl w:val="true"/>
          <w:lang w:bidi="fa-IR"/>
        </w:rPr>
        <w:t>انتهاضها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الظّنیّة</w:t>
      </w:r>
    </w:p>
    <w:p>
      <w:pPr>
        <w:pStyle w:val="BookText"/>
        <w:rPr/>
      </w:pPr>
      <w:r>
        <w:rPr>
          <w:rFonts w:ascii="IRNazanin" w:hAnsi="IRNazanin" w:eastAsia="IRNazanin"/>
          <w:color w:val="111111"/>
          <w:sz w:val="28"/>
          <w:sz w:val="28"/>
          <w:szCs w:val="28"/>
          <w:rtl w:val="true"/>
          <w:lang w:bidi="fa-IR"/>
        </w:rPr>
        <w:t>فهو 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p>
    <w:p>
      <w:pPr>
        <w:pStyle w:val="BookText"/>
        <w:rPr/>
      </w:pPr>
      <w:r>
        <w:rPr>
          <w:rFonts w:ascii="IRNazanin" w:hAnsi="IRNazanin" w:eastAsia="IRNazanin"/>
          <w:color w:val="111111"/>
          <w:sz w:val="28"/>
          <w:sz w:val="28"/>
          <w:szCs w:val="28"/>
          <w:rtl w:val="true"/>
          <w:lang w:bidi="fa-IR"/>
        </w:rPr>
        <w:t>و هی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المتضمّنة</w:t>
      </w:r>
    </w:p>
    <w:p>
      <w:pPr>
        <w:pStyle w:val="BookText"/>
        <w:rPr/>
      </w:pP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w:t>
      </w:r>
    </w:p>
    <w:p>
      <w:pPr>
        <w:pStyle w:val="BookText"/>
        <w:rPr/>
      </w:pPr>
      <w:r>
        <w:rPr>
          <w:rFonts w:ascii="IRNazanin" w:hAnsi="IRNazanin" w:eastAsia="IRNazanin"/>
          <w:color w:val="111111"/>
          <w:sz w:val="28"/>
          <w:sz w:val="28"/>
          <w:szCs w:val="28"/>
          <w:rtl w:val="true"/>
          <w:lang w:bidi="fa-IR"/>
        </w:rPr>
        <w:t>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کونه مفیدا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یقتضیها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w:t>
      </w:r>
    </w:p>
    <w:p>
      <w:pPr>
        <w:pStyle w:val="BookText"/>
        <w:rPr/>
      </w:pP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أدلّة الشرعیة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الی الادلة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مراد اصولی است که مناط و مدرک حجیّت آنها دلیل نقلی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انتهاضها رافعا لاحتمال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با توجّه به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ادلّه ظنیّه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وارد بودن ادلّه ظنّی نسبت به اصالة الاحتیاط که یک اصل عقلی است و موضوعش احتمال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لجواز الاقتناع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اشاره داشت به ورود ادلّه ظنّی نسبت به برائت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التّخییر فهو اصل عقلی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آن تخییری است که عقل در دوران امر میان وجوب و حرمت به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مزبور در تخییر عقلی متوقف بر احراز چه مقدماتی است؟</w:t>
      </w:r>
    </w:p>
    <w:p>
      <w:pPr>
        <w:pStyle w:val="BookText"/>
        <w:rPr/>
      </w:pPr>
      <w:r>
        <w:rPr>
          <w:rFonts w:ascii="IRNazanin" w:hAnsi="IRNazanin" w:eastAsia="IRNazanin"/>
          <w:color w:val="111111"/>
          <w:sz w:val="28"/>
          <w:sz w:val="28"/>
          <w:szCs w:val="28"/>
          <w:rtl w:val="true"/>
          <w:lang w:bidi="fa-IR"/>
        </w:rPr>
        <w:t>عدم امکان جمع، عدم امکان طرح، عدم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دلیل غیر علمی وارد بر تخییر و رافع موضوع آن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دلیل غیر علمی با یکی از دو طرف تخییر تطابق داشته و مرجّح آن طرف است آن‌چنان‌که نسبت به دیگر اصول عملیه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در مطالب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دلیل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اماره ظنّی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عقل حاکم به تخییر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تخییر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 که در خبرین متعارضین شارع به آن حکم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کلام خارج است؟</w:t>
      </w:r>
    </w:p>
    <w:p>
      <w:pPr>
        <w:pStyle w:val="BookText"/>
        <w:rPr/>
      </w:pPr>
      <w:r>
        <w:rPr>
          <w:rFonts w:ascii="IRNazanin" w:hAnsi="IRNazanin" w:eastAsia="IRNazanin"/>
          <w:color w:val="111111"/>
          <w:sz w:val="28"/>
          <w:sz w:val="28"/>
          <w:szCs w:val="28"/>
          <w:rtl w:val="true"/>
          <w:lang w:bidi="fa-IR"/>
        </w:rPr>
        <w:t>زیرا که اصل مزبور جزء اصول عملیه محسوب نمی‌شود، بلکه از اصول لفظی و ادلّه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المتضمّنة لحکم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مورد بحث ما در اینجا، اصولی هستند که دربرگیرنده حکم شبهه در حکم فرعی کلّی هستند، همان‌طور که سخن ما در این کتاب صرفا در معرفت و شناخت چگونگی ادلّه فقهیّه که شأن مجتهد می‌باشد و نه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کلام مذکور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اصلی از بحث استصحاب، حجیّت آن در احکام شرعی و فرعی کلّی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نجاست آبی که تغیّر آن خودبه‌خود زائل گردیده است و مراد از بحث برائت، نفی تکالیف مشکوکه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وجوب استفاده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وجوب دعا هنگام رؤیت هلال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بیان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برخی احکام مشترک میان مجتهد و مقلّد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و نجاست و حدث و رطوبت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مناسبتی است که در مباحث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منحصرة فی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اصول جاری در احکام فرعیّه کلیه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احتیاط، تخییر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مزبور چگونه حصری است؟</w:t>
      </w:r>
    </w:p>
    <w:p>
      <w:pPr>
        <w:pStyle w:val="BookText"/>
        <w:rPr/>
      </w:pPr>
      <w:r>
        <w:rPr>
          <w:rFonts w:ascii="IRNazanin" w:hAnsi="IRNazanin" w:eastAsia="IRNazanin"/>
          <w:color w:val="111111"/>
          <w:sz w:val="28"/>
          <w:sz w:val="28"/>
          <w:szCs w:val="28"/>
          <w:rtl w:val="true"/>
          <w:lang w:bidi="fa-IR"/>
        </w:rPr>
        <w:t>حصر عقلی است فلذا غیر از این اصول، اصل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چون اصالة الطهارة و اصالة الاباحه و عدم الدلیل که بر عدم حکم دلیل دلالت دارند و قواعدی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و شک بعد از فراغ و قاعده قرعه و اصالة الصّحة، نیز از اصولی هستند که در مورد شک از آنها استفاده می‌شود و لذا اصول جاری در شبهات حکمیّه نمی‌تواند منحصر در این چهار اصل باشد چه پاسخ می‌دهید؟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اصالة الطهارة به اصالة البراءة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 و عدم الدلیل اگر راجع به یکی از اصول اربعه باشند، غیر مستقل بوده و دیگر اصل نیستند، و اگر راجح نباشند دلیلی بر اعتبار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ید و دیگر قواعد، تنها در موضوعات و احکام جزئی استفاده می‌شود و نه در شبهات حکمیّه کلیّه که مورد بحث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شیخ به طور کلی در متن مورد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ادلّه بر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اجتهادیّه علمیه از باب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اجتهادیّه ظنیّه، در برخی موارد از باب ورود و در برخی موارد از باب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تقدّم ادلّه بر اصول در قسم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از باب ورود و در برخی موارد از باب حکومت است؟</w:t>
      </w:r>
    </w:p>
    <w:p>
      <w:pPr>
        <w:pStyle w:val="BookText"/>
        <w:rPr/>
      </w:pPr>
      <w:r>
        <w:rPr>
          <w:rFonts w:ascii="IRNazanin" w:hAnsi="IRNazanin" w:eastAsia="IRNazanin"/>
          <w:color w:val="111111"/>
          <w:sz w:val="28"/>
          <w:sz w:val="28"/>
          <w:szCs w:val="28"/>
          <w:rtl w:val="true"/>
          <w:lang w:bidi="fa-IR"/>
        </w:rPr>
        <w:t>چونکه اصول عملیّه بر چند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شرعی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عقلی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که در دوران بین المحذورین حاکم به آن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عقلی هستند هم شرعی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و احتیاط، منتهی عقل روی یک ملاک و شرع روی مناطی دیگر حکم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 تقسیم‌بندی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اصول عملیّه عقلیه نیز تقدّم ادلّه بر اصول از باب ورود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آمد موضوع این اصول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پاسخ مذکور مثال زده و مطلب را مفصلا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البیان است، لکن اذا جاء البیان ارتفع عدم البیان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رابطه با یک واقعه بیانی از شارع به ما نرسیده در عمل به آن آزادیم امّا با آمدن دلیلی اجتهادی بیان محقّق شده و موضوعی جهت جریان اصل مزبور باقی نمی‌ماند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عقاب است، لکن با رسیدن یک مؤمن، احتمال مرتفع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احتمال عقاب می‌رود و مؤمنی هم موجود نیست عقلا باید احتیاط نمود، لکن اگر خود شارع در برخی از این موارد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باش و از ارتکاب فلان عمل نترس که عقابی به دنبال ندارد،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 تخییر عقلی، عدم الرجحان است، لکن با رسیدن بیانی از شارع، موضوع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دوران بین المحذورین قرار گرفته و به دلیل نبود هرگونه رجحانی میان دو طرف متحیّر شدیم، مخیّر هستیم که یکی از دو طرف را اخذ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همین مورد بیانی از ناحیه شارع مقدّس برسد، عدم الرجحان رفته و رجحان می‌آید،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تخییر، منتفی می‌گردد و هذا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ادلّه بر اصول، نسبت به اصول عملیه شرعیه از باب حکومت است 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و دلیل اماره در موضوع دلیل اصل تصرّف کرده و مقداری دائره موضوع را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باب ورود، چون در ورود، موضوع منتفی است، لکن در اینجا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اخیر چگونه است با ذکر مثال توضیح دهید؟</w:t>
      </w:r>
    </w:p>
    <w:p>
      <w:pPr>
        <w:pStyle w:val="BookText"/>
        <w:rPr/>
      </w:pPr>
      <w:r>
        <w:rPr>
          <w:rFonts w:ascii="IRNazanin" w:hAnsi="IRNazanin" w:eastAsia="IRNazanin"/>
          <w:color w:val="111111"/>
          <w:sz w:val="28"/>
          <w:sz w:val="28"/>
          <w:szCs w:val="28"/>
          <w:rtl w:val="true"/>
          <w:lang w:bidi="fa-IR"/>
        </w:rPr>
        <w:t>بدین نحو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 برائت، احتیاط شرعی و استصحاب، شک و 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به واقع نداری وظیفه تو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مکلّف به،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تکلیف و نبود حالت سابقه، برائت است و در صورت بودن حالت سابقه،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ظنّ به واقع داشته باشی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بگویید حاکمیت اماره و تضییق موضوع این اصول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یا صدق الثقة بدین معناست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عادل و یا ثقه نازل منزله علم است، پس همان‌طوری‌که با وجود علم، دیگر از اصل استفاده نمی‌کنی، عند الامارة المعتبرة هم از اصل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الاصل کوچکتر شده و به موارد نبود علم و نبود اماره ظنیّه اختصاص پیدا می‌کند و هذا معنی الحکومة</w:t>
      </w:r>
      <w:r>
        <w:rPr>
          <w:rFonts w:eastAsia="IRNazanin" w:cs="IRNazanin"/>
          <w:color w:val="111111"/>
          <w:sz w:val="28"/>
          <w:szCs w:val="28"/>
          <w:rtl w:val="true"/>
          <w:lang w:bidi="fa-IR"/>
        </w:rPr>
        <w:t>.</w:t>
      </w:r>
      <w:bookmarkStart w:id="38" w:name="pg12641_148349"/>
    </w:p>
    <w:p>
      <w:pPr>
        <w:pStyle w:val="BookText"/>
        <w:rPr/>
      </w:pPr>
      <w:bookmarkEnd w:id="3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انحصار موارد الاشتباه فی الاصول اربعة عقلیّ، لانّ حکم الشّکّ امّا ان یکون ملحوظا فیه الیقین السّابق علیه و امّا ان لا یکون سواء لم یکن یقین سابق علیه ام کان و لم یلحظ و الاوّل هو مورد الاستصحاب و الثّانی امّا ان یکون الاحتیاط فیه ممکنا ام لا و الثّانی هو مورد التّخییر و الاوّل امّا ان یدلّ دلیل عقلیّ او نقلی علی ثبوت العقاب بمخالفة الواقع المجهول و امّا ان لا یدلّ و الاوّل مورد الاحتیاط و الثّانی مورد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انّ موارد الاصول قد تتداخل، لانّ المناط فی الاستصحاب ملاحظة الحالة السّابقة المتیقّنة و مدار الثّلاثة الباقیة علی عدم ملاحظتها و ان کانت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تمام الکلام فی الاصول الاربعة یحصل باشباعه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الحکم الواقعی من دون ملاحظة الحالة السّابقة الرّاجع الی الاصول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بملاحظة الحالة السّابقة و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 w:name="__RefHeading___Toc337938_222507752"/>
      <w:bookmarkStart w:id="40" w:name="_Toc15"/>
      <w:bookmarkEnd w:id="39"/>
      <w:r>
        <w:rPr>
          <w:rtl w:val="true"/>
        </w:rPr>
        <w:t>(</w:t>
      </w:r>
      <w:r>
        <w:rPr>
          <w:rtl w:val="true"/>
        </w:rPr>
        <w:t>حصر عقلی اصول عملیه</w:t>
      </w:r>
      <w:r>
        <w:rPr>
          <w:rtl w:val="true"/>
        </w:rPr>
        <w:t>)</w:t>
      </w:r>
      <w:bookmarkEnd w:id="40"/>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موارد اشتباه در اصول چهارگانه، عقلی است، چرا که در حکم شک، یا یقین سابق برآن مورد نظر قرار می‌گیرد و یا مورد لحاظ قرار نمی‌گیرد، اعم از اینکه اساسا یقینی قبل از شک نبوده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مورد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 سابق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 سابق ملحوظ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احتیاط در آن ممکن است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در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هم بر دو گونه است یا دلیل عقلی و نقلی دلالت بر ثبوت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واقع مجهول، وجود دارد و یا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مجرای احتیاط است و اگر ندارد مجرای برائت است</w:t>
      </w:r>
      <w:r>
        <w:rPr>
          <w:rFonts w:eastAsia="IRNazanin" w:cs="IRNazanin"/>
          <w:color w:val="111111"/>
          <w:sz w:val="28"/>
          <w:szCs w:val="28"/>
          <w:rtl w:val="true"/>
          <w:lang w:bidi="fa-IR"/>
        </w:rPr>
        <w:t>.</w:t>
      </w:r>
    </w:p>
    <w:p>
      <w:pPr>
        <w:pStyle w:val="Heading3"/>
        <w:numPr>
          <w:ilvl w:val="2"/>
          <w:numId w:val="1"/>
        </w:numPr>
        <w:rPr/>
      </w:pPr>
      <w:bookmarkStart w:id="41" w:name="__RefHeading___Toc337940_222507752"/>
      <w:bookmarkStart w:id="42" w:name="_Toc16"/>
      <w:bookmarkEnd w:id="41"/>
      <w:r>
        <w:rPr>
          <w:rtl w:val="true"/>
        </w:rPr>
        <w:t>(</w:t>
      </w:r>
      <w:r>
        <w:rPr>
          <w:rtl w:val="true"/>
        </w:rPr>
        <w:t>تداخل موارد اصول با یکدیگر</w:t>
      </w:r>
      <w:r>
        <w:rPr>
          <w:rtl w:val="true"/>
        </w:rPr>
        <w:t>)</w:t>
      </w:r>
      <w:bookmarkEnd w:id="42"/>
    </w:p>
    <w:p>
      <w:pPr>
        <w:pStyle w:val="BookText"/>
        <w:rPr/>
      </w:pPr>
      <w:r>
        <w:rPr>
          <w:rFonts w:ascii="IRNazanin" w:hAnsi="IRNazanin" w:eastAsia="IRNazanin"/>
          <w:color w:val="111111"/>
          <w:sz w:val="28"/>
          <w:sz w:val="28"/>
          <w:szCs w:val="28"/>
          <w:rtl w:val="true"/>
          <w:lang w:bidi="fa-IR"/>
        </w:rPr>
        <w:t>از آنچه در بیان حصر اصول گفتیم روشن می‌شود که موارد اصول گاهی با هم تداخل می‌نمایند، چرا که ملاک در استصحاب لحاظ حالت سابق متیقن است و در سه اصل دیگر بر عدم لحاظ آن حالت سابقه است، اگرچه حالت مزبور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سخن در اصول چهارگانه با بحث در دو مقام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شک در حکم واقع بدون ملاحظه حالت سابقه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دارد به اصول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احتیاط و استصحاب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به اعتبار حالت سابقه که مجرای استصحاب است</w:t>
      </w:r>
      <w:r>
        <w:rPr>
          <w:rFonts w:eastAsia="IRNazanin" w:cs="IRNazanin"/>
          <w:color w:val="111111"/>
          <w:sz w:val="28"/>
          <w:szCs w:val="28"/>
          <w:rtl w:val="true"/>
          <w:lang w:bidi="fa-IR"/>
        </w:rPr>
        <w:t>.</w:t>
      </w:r>
      <w:bookmarkStart w:id="43" w:name="pg12641_148350"/>
    </w:p>
    <w:p>
      <w:pPr>
        <w:pStyle w:val="Heading3"/>
        <w:numPr>
          <w:ilvl w:val="2"/>
          <w:numId w:val="1"/>
        </w:numPr>
        <w:rPr/>
      </w:pPr>
      <w:bookmarkStart w:id="44" w:name="__RefHeading___Toc337942_222507752"/>
      <w:bookmarkStart w:id="45" w:name="_Toc17"/>
      <w:bookmarkEnd w:id="43"/>
      <w:bookmarkEnd w:id="44"/>
      <w:r>
        <w:rPr>
          <w:rtl w:val="true"/>
        </w:rPr>
        <w:t>تشریح المسائل</w:t>
      </w:r>
      <w:bookmarkEnd w:id="45"/>
    </w:p>
    <w:p>
      <w:pPr>
        <w:pStyle w:val="BookText"/>
        <w:rPr/>
      </w:pPr>
      <w:r>
        <w:rPr>
          <w:rFonts w:ascii="IRNazanin" w:hAnsi="IRNazanin" w:eastAsia="IRNazanin"/>
          <w:color w:val="111111"/>
          <w:sz w:val="28"/>
          <w:sz w:val="28"/>
          <w:szCs w:val="28"/>
          <w:rtl w:val="true"/>
          <w:lang w:bidi="fa-IR"/>
        </w:rPr>
        <w:t>به طول کلی مراد شیخ از عبارت مذکور چیست؟</w:t>
      </w:r>
    </w:p>
    <w:p>
      <w:pPr>
        <w:pStyle w:val="BookText"/>
        <w:rPr/>
      </w:pPr>
      <w:r>
        <w:rPr>
          <w:rFonts w:ascii="IRNazanin" w:hAnsi="IRNazanin" w:eastAsia="IRNazanin"/>
          <w:color w:val="111111"/>
          <w:sz w:val="28"/>
          <w:sz w:val="28"/>
          <w:szCs w:val="28"/>
          <w:rtl w:val="true"/>
          <w:lang w:bidi="fa-IR"/>
        </w:rPr>
        <w:t>اشاره به دو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حصر اصول مزبور در اصول چهارگانه یک حصر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دو یا سه مورد از این اصول با هم تداخل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شبهات حکمیه چیست؟</w:t>
      </w:r>
    </w:p>
    <w:p>
      <w:pPr>
        <w:pStyle w:val="BookText"/>
        <w:rPr/>
      </w:pPr>
      <w:r>
        <w:rPr>
          <w:rFonts w:ascii="IRNazanin" w:hAnsi="IRNazanin" w:eastAsia="IRNazanin"/>
          <w:color w:val="111111"/>
          <w:sz w:val="28"/>
          <w:sz w:val="28"/>
          <w:szCs w:val="28"/>
          <w:rtl w:val="true"/>
          <w:lang w:bidi="fa-IR"/>
        </w:rPr>
        <w:t>مواردی است که اشتباه در یک حکم شرعی و فرعی کلّی الهی باشد که اختصاص به باب خاصّی ندارد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توتون در اسلام حلال است یا حرام؟ و آیا اقامه در نماز واجب است یا نه؟ و هکذا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غنا در اسلام حرام است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چگونه شبهه‌ای است؟</w:t>
      </w:r>
    </w:p>
    <w:p>
      <w:pPr>
        <w:pStyle w:val="BookText"/>
        <w:rPr/>
      </w:pPr>
      <w:r>
        <w:rPr>
          <w:rFonts w:ascii="IRNazanin" w:hAnsi="IRNazanin" w:eastAsia="IRNazanin"/>
          <w:color w:val="111111"/>
          <w:sz w:val="28"/>
          <w:sz w:val="28"/>
          <w:szCs w:val="28"/>
          <w:rtl w:val="true"/>
          <w:lang w:bidi="fa-IR"/>
        </w:rPr>
        <w:t>مورد یا مواردی است که اشتباه در یک حکم شرعی و فرعی جزئی است که به یک موضوع معیّن جزئی در عالم خارج مرتبط می‌شود و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آن مایع خارجی معین که در مقابل ماست بول است یا آب؟ نجس است یا پاک؟ این حیوان مذبوح مذکّی است یا میته؟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مقام اوّل چیست؟</w:t>
      </w:r>
    </w:p>
    <w:p>
      <w:pPr>
        <w:pStyle w:val="BookText"/>
        <w:rPr/>
      </w:pPr>
      <w:r>
        <w:rPr>
          <w:rFonts w:ascii="IRNazanin" w:hAnsi="IRNazanin" w:eastAsia="IRNazanin"/>
          <w:color w:val="111111"/>
          <w:sz w:val="28"/>
          <w:sz w:val="28"/>
          <w:szCs w:val="28"/>
          <w:rtl w:val="true"/>
          <w:lang w:bidi="fa-IR"/>
        </w:rPr>
        <w:t>در دو موضع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نفس تکلیف، چه شک حکمیه باشد و چه موضوعیه که محلّ بحث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متعلّق تکلیف درحالی‌که نفس تکلیف معلوم است چه شبهه حکمیه باشد و چه موضوعیه و اینجا محل بحث از تخییر 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شبهات حکمیه و موضوعیه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برای رفع شبهه باید به شارع مراجعه کنیم، لکن در شبهات موضوعیه، برای رفع شبهه به عرف باید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موضوع در شبهات حکمیه هر دو کلی هستند، لکن در شبهات موضوعیه جزئی‌اند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فقدان یا اجمال و یا تعارض نصوص است و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اصول عملیه مخصوص به شبهات موضوعیه و کدامیک مخصوص شبهات حکمیه هستند؟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عملیه، مخصوص به شبهات موضوعیه هستند و در شبهات حکمیه جاری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که عند الشک فی الصحّة و البطلان جاری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التزکیة یا قاعده ید و قاعده سوق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عملیّه هم در موضوعات و هم در احکام جاری می‌شوند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احتیاط، تخییر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تقسیم‌بندی فوق، مقصود اصلی عالم اصولی، بحث از اصول جاری‌شونده در کدام یک از شبهات است موضوعیه یا حکمیه؟</w:t>
      </w:r>
    </w:p>
    <w:p>
      <w:pPr>
        <w:pStyle w:val="BookText"/>
        <w:rPr/>
      </w:pPr>
      <w:r>
        <w:rPr>
          <w:rFonts w:ascii="IRNazanin" w:hAnsi="IRNazanin" w:eastAsia="IRNazanin"/>
          <w:color w:val="111111"/>
          <w:sz w:val="28"/>
          <w:sz w:val="28"/>
          <w:szCs w:val="28"/>
          <w:rtl w:val="true"/>
          <w:lang w:bidi="fa-IR"/>
        </w:rPr>
        <w:t>مراد اصلی دانشمند اصولی روشن نمودن وضع شبهات حکمیه و بیان اصول جاری‌شونده در این سری شبهات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از اصول جاریه در موضوعات و بیان حکم شبهه موضوعیّه مقصود اصلی دانشمند اصولی نیست و چنانچه صحبتی از آن پیش آید استطرادی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بحث از اصول باید در موضوعات و بیان حکم شبه مقصود اصلی اصولی نیست چه می‌باشد؟</w:t>
      </w:r>
    </w:p>
    <w:p>
      <w:pPr>
        <w:pStyle w:val="BookText"/>
        <w:rPr/>
      </w:pPr>
      <w:r>
        <w:rPr>
          <w:rFonts w:ascii="IRNazanin" w:hAnsi="IRNazanin" w:eastAsia="IRNazanin"/>
          <w:color w:val="111111"/>
          <w:sz w:val="28"/>
          <w:sz w:val="28"/>
          <w:szCs w:val="28"/>
          <w:rtl w:val="true"/>
          <w:lang w:bidi="fa-IR"/>
        </w:rPr>
        <w:t>سرّ مطلب این است که اصولی بحث می‌کند از قواعد و قوانینی که نتیجه آنها در طریق استنباط حکم شرعی کلی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از قواعد جزئیه و احکام خاصّه در حیطه وظیفه فقیه است نه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مجاری تمام اصول عملیّه منحصر در چهار امر است؟</w:t>
      </w:r>
    </w:p>
    <w:p>
      <w:pPr>
        <w:pStyle w:val="BookText"/>
        <w:rPr/>
      </w:pPr>
      <w:r>
        <w:rPr>
          <w:rFonts w:ascii="IRNazanin" w:hAnsi="IRNazanin" w:eastAsia="IRNazanin"/>
          <w:color w:val="111111"/>
          <w:sz w:val="28"/>
          <w:sz w:val="28"/>
          <w:szCs w:val="28"/>
          <w:rtl w:val="true"/>
          <w:lang w:bidi="fa-IR"/>
        </w:rPr>
        <w:t>چون در موارد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شک‌ها دارای حالت سابقه یقینی است که در مقام حکم شارع آن حالت سابقه را لحاظ نموده و اعتبار داده و به لحاظ آن، حکم نموده است که قسم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شک‌ها حالت سابقه یقینی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دارد، شارع در مقام صدور حکم به آن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در مقتضی خود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احتیاط در چنین مواردی ممکن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ظهر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احتیاط در چنین مواردی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یک دلیل عقلی یا نقلی دلالت نموده بر اینکه در اینجا احتمال عقوبت است و اگر در خلاف واقع بیفتی کیفر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دلیل در کار نیست که این اصل مجرای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احتیاط ممکن نیست، مجرای اصالة التخییر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محقق نائینی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تکلیف سه مطلب داریم که این شبهه بدویه خود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که آیا فلان عمل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توتون حرام است یا نه که همیشه یک طرف شبهه احتمال حرمت و طرف دیگر احتمال غیر وجوب از سایر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کراهت،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آیا فلان عمل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در نماز آیا واجب است یا خیر که همیشه یک طرف شبهه احتمال وجوب و طرف دیگر احتمال غیر حرمت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کراهت،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فلان عمل در اسلام واجب است یا حرام که همیشه یک طرف شبهه، وجوب و طرف دیگر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اصل تکلیف یا این است که متعلق تکلیف یک فعل کلی است که دارای حکم شرعی کلی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که شک در حرمت آن داریم که هم موضوع و هم حکم هر دو کلی است یا دعا عند رؤیة الهلال که شک داریم واجب است یا نه که در این قسم از اقسام شبهه گاهی فقدان نص است و گاهی اجمال نص و گاهی تعارض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است که متعلق تکلیف یک فعل جزئی و دارای حکم جزئی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نمی‌دانیم این مایع خارجی شراب است یا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شبهه، امور خارجیه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مایع حلال با مایع حرام شبیه‌اند و امر بر ما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الکلام فی الاصول الاربعة یحصل باشباعه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اصلی شده و سخن را پیرامون اصول اربعه در دو مقام قرار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شک است بدون در نظر گرفتن حالت سابقه، که مجرای یکی از سه اصل برائت، احتیاط و تخییر است، که در این مقام از این اصول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دستورالعمل شک در حکم واقعی است در صورت لحاظ حالت سابقه، که اینجا مجرای استصحاب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الشکّ فی الحکم الواقعیّ من دون ملاحظة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فیه فی موضعین، لأنّ الشکّ إمّا فی نفس التکلیف، و هو النوع الخاصّ من الإلزام و إن علم جنسه، کالتکلیف المردّد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إذا علم وجوب شی‌ء و شکّ بین تعلّقه بالظهر و الجمعة، أو علم وجوب فائتة و تردّد بین الظهر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الموضع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فیه فی مطالب، لأنّ التکلیف المشکوک فیه إمّا تحریم مشتبه بغیر الوجوب، و إمّا وجوب مشتبه بغیر التحریم، و إمّا تحریم مشتبه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التکلیف المشکوک فیه إمّا إیجاب مشتبه بغیره و إمّا تحریم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الاشتباه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اختصاص التکلیف بالإلزام أو اختصاص الخلاف فی البراءة و الاحتیاط به، فلو فرض شموله للمستحبّ و المکروه یظهر حالهما من الواجب و الحرام، فلا حاجة الی تعمیم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متعلّق التکلیف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فعلا کلّیّا متعلّقا للحکم الشرعیّ الکلّیّ، کشرب التتن المشکوک فی حرمته، و الدعاء عند رؤیة الهلال المشکوک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فعلا جزئیّا متعلّقا للحکم الجزئیّ، کشرب هذا المائع المحتمل کونه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الشکّ فی القسم الثانی اشتباه الامور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منشؤه فی الأوّل إمّا عدم النصّ فی المسألة، کمسألة شرب التتن، و إمّا أن یکون إجمال النصّ، کدوران الأمر فی قوله تعالی حَتَّی یَطْهُرْنَ</w:t>
      </w:r>
      <w:r>
        <w:rPr>
          <w:rStyle w:val="FootnoteAnchor"/>
          <w:rtl w:val="true"/>
        </w:rPr>
        <w:footnoteReference w:id="3"/>
      </w:r>
      <w:r>
        <w:rPr>
          <w:rFonts w:ascii="IRNazanin" w:hAnsi="IRNazanin" w:eastAsia="IRNazanin"/>
          <w:color w:val="111111"/>
          <w:sz w:val="28"/>
          <w:sz w:val="28"/>
          <w:szCs w:val="28"/>
          <w:rtl w:val="true"/>
          <w:lang w:bidi="fa-IR"/>
        </w:rPr>
        <w:t>بین التشدید و التخفیف مثلا و امّا ان یکون تعارض النصّین و منه الآیة المذکورة بناء علی تواتر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احکام هذه الاقسام فی ضمن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الحرمة و غیر الوجوب من الاحکام الثّلاثة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الوجوب و غیر التّحریم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الوجوب و التّحریم</w:t>
      </w:r>
      <w:r>
        <w:rPr>
          <w:rFonts w:eastAsia="IRNazanin" w:cs="IRNazanin"/>
          <w:color w:val="111111"/>
          <w:sz w:val="28"/>
          <w:szCs w:val="28"/>
          <w:rtl w:val="true"/>
          <w:lang w:bidi="fa-IR"/>
        </w:rPr>
        <w:t>.</w:t>
      </w:r>
      <w:bookmarkStart w:id="46" w:name="pg12641_148355"/>
    </w:p>
    <w:p>
      <w:pPr>
        <w:pStyle w:val="BookText"/>
        <w:rPr/>
      </w:pPr>
      <w:bookmarkEnd w:id="46"/>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مقام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حکم شک است در حکم واقعی بدون در نظر گرفتن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مقام اوّل نیز در دو موضع واقع می‌شود، زیرا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نفس تکلیف است و آن نوع خاصّ از الزام است، اگرچه جنس تکلیف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مردّد میان وجوب و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متعلّق تکلیف است با معلوم بودن نفس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شک حکمیّه باشد و چه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شی‌ء معلوم باشد ولی شک شود که این وجوب به ظهر تعلّق گرفته یا به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نماز فوت‌شده‌ای دانسته شود، ولی نماز فوت شده مردّد باشد میان ظهر و مغرب امّا سخن در موضع اوّل در چند مطلب است، زیرا تکلیف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تحریم، مشتبه به غیر وجوب است، یا وجوب، مشتبه به غیر تحریم است و یا تحریم، مشتبه به وجوب است و صور اشتباه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مطالب به سه مطلب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است بر اینکه تکلیف فقط در الزامیّات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اختلاف در برائت و احتیاط به آن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شمول تکلیف بر مستحب و مکروه فرض شود، حال این دو از لحاظ حکم واجب و حرام ظاهر می‌شود در نتیجه نیازی به تعمیم عنوان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غیر الزامیّات را نیز شامل شود</w:t>
      </w:r>
      <w:r>
        <w:rPr>
          <w:rFonts w:eastAsia="IRNazanin" w:cs="IRNazanin"/>
          <w:color w:val="111111"/>
          <w:sz w:val="28"/>
          <w:szCs w:val="28"/>
          <w:rtl w:val="true"/>
          <w:lang w:bidi="fa-IR"/>
        </w:rPr>
        <w:t>).</w:t>
      </w:r>
    </w:p>
    <w:p>
      <w:pPr>
        <w:pStyle w:val="Heading3"/>
        <w:numPr>
          <w:ilvl w:val="2"/>
          <w:numId w:val="1"/>
        </w:numPr>
        <w:rPr/>
      </w:pPr>
      <w:bookmarkStart w:id="47" w:name="__RefHeading___Toc337944_222507752"/>
      <w:bookmarkStart w:id="48" w:name="_Toc18"/>
      <w:bookmarkEnd w:id="47"/>
      <w:r>
        <w:rPr>
          <w:rtl w:val="true"/>
        </w:rPr>
        <w:t>(</w:t>
      </w:r>
      <w:r>
        <w:rPr>
          <w:rtl w:val="true"/>
        </w:rPr>
        <w:t>شبهه حکمیّه و موضوعیّه</w:t>
      </w:r>
      <w:r>
        <w:rPr>
          <w:rtl w:val="true"/>
        </w:rPr>
        <w:t>)</w:t>
      </w:r>
      <w:bookmarkEnd w:id="48"/>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کلّی است که متعلّق به حکم شرعی کلّی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که در حرمتش شک باشد، و یا دعاء اوّل ماه که در وجوبش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فعل جزئی است که متعلّق حکم شرعی جزئی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این مایع که احتمال دارد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امور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شک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عدم نصّ در مسئله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و یا از اجمال نصّ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در آیه حَتَّی یَطْهُرْنَ بین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تخفیف آن و یا از تعارض دو نصّ است، و از همین قبیل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بنا بر اینکه به تواتر قراءات قائل باشیم، و توضیح احکام این اقسام در ضمن سه مطلب ذیل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حرمت و غیر وجوب از سه حکم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وجوب و غیر حرمت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وجوب و حرمت</w:t>
      </w:r>
      <w:r>
        <w:rPr>
          <w:rFonts w:eastAsia="IRNazanin" w:cs="IRNazanin"/>
          <w:color w:val="111111"/>
          <w:sz w:val="28"/>
          <w:szCs w:val="28"/>
          <w:rtl w:val="true"/>
          <w:lang w:bidi="fa-IR"/>
        </w:rPr>
        <w:t>.</w:t>
      </w:r>
      <w:bookmarkStart w:id="49" w:name="pg12641_148356"/>
    </w:p>
    <w:p>
      <w:pPr>
        <w:pStyle w:val="Heading3"/>
        <w:numPr>
          <w:ilvl w:val="2"/>
          <w:numId w:val="1"/>
        </w:numPr>
        <w:rPr/>
      </w:pPr>
      <w:bookmarkStart w:id="50" w:name="__RefHeading___Toc337946_222507752"/>
      <w:bookmarkStart w:id="51" w:name="_Toc19"/>
      <w:bookmarkEnd w:id="49"/>
      <w:bookmarkEnd w:id="50"/>
      <w:r>
        <w:rPr>
          <w:rtl w:val="true"/>
        </w:rPr>
        <w:t>تشریح المسائل</w:t>
      </w:r>
      <w:bookmarkEnd w:id="51"/>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فیقع الکلام فیه 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مقام اوّل نیز در دو موضع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در نفس تکلیف است اعم از آنکه شک، حکمیّه باشد و یا موضوعیه، که این موضع، مجرای یکی از دو اصل برائت و یا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ما در متعلّق تکلیف است و نفس تکلیف که الزام باشد و همچنین نوع تکلیف که وجوب یا حرمت باشد معلوم است، چه شک حکمیه باشد و چه موضوعیّه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وجوب در کار است، لکن نمی‌دانیم که آیا این وجوب به ظهر تعلّق گرفته و یا جمعه که این موضع محلّ و مجرای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چیست؟</w:t>
      </w:r>
    </w:p>
    <w:p>
      <w:pPr>
        <w:pStyle w:val="BookText"/>
        <w:rPr/>
      </w:pPr>
      <w:r>
        <w:rPr>
          <w:rFonts w:ascii="IRNazanin" w:hAnsi="IRNazanin" w:eastAsia="IRNazanin"/>
          <w:color w:val="111111"/>
          <w:sz w:val="28"/>
          <w:sz w:val="28"/>
          <w:szCs w:val="28"/>
          <w:rtl w:val="true"/>
          <w:lang w:bidi="fa-IR"/>
        </w:rPr>
        <w:t>نوع خاصّی از تکلیف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مشکوک و یا حرمت مشکوکه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جنس تکلیف را می‌داند و لکن در نوع آن شک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الزامی از جانب شارع متوجّه اوست، لکن نمی‌داند که نوع الزام، وجوبی است و یا حرمتی همان‌طور که در دوران میان وجوب و حرمت اصل الزام مسلم است ولی نوع حکم مشکوک است که اینجا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نه نوع تکلیف و نه جنس آن، هیچ‌یک معلوم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ابتدائیه که نمی‌دانیم فلان عمل واجب است یا نه و یا حرام است یا نه؟ که این‌گونه موارد مجرای اصل برائت و یا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تقسیمات مقام اوّل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بحث از اصول سه‌گانه برائت، احتیاط و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مقام در دو موضع است که موضع اوّل در برائت و موضع دوم در احتیاط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الکلام فیه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موضع اوّل شامل مطالبی است که جامع آنها سه مطلب عمده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w:t>
      </w:r>
    </w:p>
    <w:p>
      <w:pPr>
        <w:pStyle w:val="BookText"/>
        <w:rPr/>
      </w:pPr>
      <w:r>
        <w:rPr>
          <w:rFonts w:ascii="IRNazanin" w:hAnsi="IRNazanin" w:eastAsia="IRNazanin"/>
          <w:color w:val="111111"/>
          <w:sz w:val="28"/>
          <w:sz w:val="28"/>
          <w:szCs w:val="28"/>
          <w:rtl w:val="true"/>
          <w:lang w:bidi="fa-IR"/>
        </w:rPr>
        <w:t xml:space="preserve">بدین معنا که نمی‌دانیم آیا فلان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یا نه؟</w:t>
      </w:r>
    </w:p>
    <w:p>
      <w:pPr>
        <w:pStyle w:val="BookText"/>
        <w:rPr/>
      </w:pPr>
      <w:r>
        <w:rPr>
          <w:rFonts w:ascii="IRNazanin" w:hAnsi="IRNazanin" w:eastAsia="IRNazanin"/>
          <w:color w:val="111111"/>
          <w:sz w:val="28"/>
          <w:sz w:val="28"/>
          <w:szCs w:val="28"/>
          <w:rtl w:val="true"/>
          <w:lang w:bidi="fa-IR"/>
        </w:rPr>
        <w:t xml:space="preserve">در این‌گونه از شبهات یک طرف شبهه احتمال تحریم است و طرف دیگر احتمال، از سایر احکام چون اباحه یا کراهت و یا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 و یا وجوب مشتبه به غیر تحریم، بدین معنا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اقامه در نماز واجب است یا نه؟ که در این‌گونه از شبهات یک طرف شبهه</w:t>
      </w:r>
    </w:p>
    <w:p>
      <w:pPr>
        <w:pStyle w:val="BookText"/>
        <w:rPr/>
      </w:pPr>
      <w:r>
        <w:rPr>
          <w:rFonts w:ascii="IRNazanin" w:hAnsi="IRNazanin" w:eastAsia="IRNazanin"/>
          <w:color w:val="111111"/>
          <w:sz w:val="28"/>
          <w:sz w:val="28"/>
          <w:szCs w:val="28"/>
          <w:rtl w:val="true"/>
          <w:lang w:bidi="fa-IR"/>
        </w:rPr>
        <w:t xml:space="preserve">احتمال وجوب است و طرف دیگر احتمال، اباحه، استحباب و یا کراهت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و یا به عبارت دیگر اشتباه وجوب به حرمت،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فلان عمل در اسلام واجب است یا حرام که در این‌گونه از شبهات یک طرف شبهه، وجوب و طرف دیگر آن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صور الاشتباه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اشتباه بسیار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یا مکروه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و یا مباح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و یا مستحب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یا مباح و یا مستحب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یا مکروه است و یا مستحب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حرام است یا مباح است، یا مکروه است و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دو مطلب شماره دو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مبنیّ علی اختصاص التکلیف بالالزام او اختصاص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مطالب به سه مطلب مزبور مبتنی است بر یکی از دو مبنای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این پایه است که ما تکلیف را صرفا الزامی یعنی وجوب و حرمت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محقق قمّی در قوانین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احکام را اصلا تکلیف ندانسته، چرا که در مستحب و مکروه و مباح، کلفت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سختی نیست و لذا نسبت به آنها شک در تکلیف بی‌معناست و مسئله همان صورت‌های سه‌گانه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این اساس است که ما تکلیف را به تکالیف الزامیّه اختصاص ندهیم، بلکه غیر الزامیات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استحباب و کراهت را نیز تکلیف بدانیم، منتهی حال این قسم را به خوبی می‌توان از حکم در وجوب و حرمت دریافت و هرآنچه را که در آن دو گفتیم در این سه نیز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در دوران میان وجوب و غیر حرام است، در دوران میان استحباب و غیر کراهت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حکم دوران میان تحریم و غیر وجوب، در دوران میان کراهت و غیر استحباب نیز اجراء می‌شود و حکم دوران میان تحریم و وجوب، در فرض دوران میان کراهت و استحباب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هیچ نیازی نیست که عنوان بحث را به نحوی قرار دهیم که تکلیف هم شامل تکلیف الزامی شود و هم شامل تکلیف غیر الزامی، درحالی‌که بدون چنین مشی و طریقی حکم هر دو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هر دو مبنای فوق رفع ید کرده و تکالیف را مختص به الزامیّات ندانیم و اختلاف اصولیین و اخباریین را نیز مختص به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و آن را تعمیم دهیم به چه نتیجه‌ای می‌رسیم؟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نتیجه می‌رسیم که موضع اوّل دارای شش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تحریمیّه که هم احتمال حرمت می‌دهیم، هم احتمال استحباب، اباحه و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وجوبیّه که احتمال وجوب همراه با احتمال استحباب، اباحه و کراهت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در وجوب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کراهتیّه، که یک طرف شبهه احتمال کراهت است و طرف دیگر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استحبابیّه که یک طرف شبهه احتمال استحباب و طرف دیگر احتمال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است که یک طرف شبهه کراهت و طرف دیگر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نیازی هست که ما عنوان بحث را به این قسم از شبهات تعمیم دهیم؟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این دلیل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شبهه کراهتیّه از شبهه تحریمیّه روشن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شبهه استحبابیه از شبهه وجوبیه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دوران میان کراهت و استحباب از دوران میان وجوب و حرمت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متعلّق تکلیف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التکلیف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شک در تکلیف است و نه مکلف به، و این مسئله از امثله مزبور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الاوّل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منشؤه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شک در حکم شرعی کلّی است که از آن به شبهه حکمیه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تفاوتی در مشدّد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مخفّف خواندن آن در آیه شریفه وجود دارد؟</w:t>
      </w:r>
    </w:p>
    <w:p>
      <w:pPr>
        <w:pStyle w:val="BookText"/>
        <w:rPr/>
      </w:pPr>
      <w:r>
        <w:rPr>
          <w:rFonts w:ascii="IRNazanin" w:hAnsi="IRNazanin" w:eastAsia="IRNazanin"/>
          <w:color w:val="111111"/>
          <w:sz w:val="28"/>
          <w:sz w:val="28"/>
          <w:szCs w:val="28"/>
          <w:rtl w:val="true"/>
          <w:lang w:bidi="fa-IR"/>
        </w:rPr>
        <w:t>معنای آن با تشدید یا شستن با آب است چنانچه مجاهد و طاوسی گفته‌اند و مراد از آن وضو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حرام نبودن قرابت مرد با زن است چنانکه برخی بر این نظر قائل‌اند و یا حد اکثر اینکه مکروه است چنانکه مشهور بر این رأیند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 بر کراهت در این مسئله چیست؟</w:t>
      </w:r>
    </w:p>
    <w:p>
      <w:pPr>
        <w:pStyle w:val="BookText"/>
        <w:rPr/>
      </w:pPr>
      <w:r>
        <w:rPr>
          <w:rFonts w:ascii="IRNazanin" w:hAnsi="IRNazanin" w:eastAsia="IRNazanin"/>
          <w:color w:val="111111"/>
          <w:sz w:val="28"/>
          <w:sz w:val="28"/>
          <w:szCs w:val="28"/>
          <w:rtl w:val="true"/>
          <w:lang w:bidi="fa-IR"/>
        </w:rPr>
        <w:t>اخباری است که در این باب روایت شده است از جمله موثّقه علی بن یقطین از امام کاظم علیه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تری الطهر، أیقع علیها زوجها قبل ان تغتسل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و بعد الغسل أحبّ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تخفیف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شدن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شبهه موضوعیه و سه شبهه حکمیّه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متعلّق التکلیف المشکوک امّا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است به ملاک شبهه حکمیه و موضوعیه، بدین معنا که اشتباه و شک در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جهت اشتباه در حکم کلّی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که در حرمت آن شک داریم که هم موضوع و هم حکم هر دو کلی‌اند، و یا مثل دعا عند رؤیة الهلال که شک داریم آیا واجب است یا نه، و این صورت از شک و شبهه را شبهه حکمیّه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از جهت اشتباه در موضوع است و یا به عبارت دیگر متعلّق تکلیف یک فعل جزئی و دارای حکم جزئی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نمی‌دانیم که این مایع که در مقابل ماست، شراب است که در نتیجه شرب آن حرام باشد و یا اینکه آب است تا در نتیجه شرب آن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شبهه در قسم اوّل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فقدان نص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نصّی نسبت به حرمت استعمال دخانیات وارد نشده، در نتیجه حکم آن بر ما مشتبه می‌شود که حرام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اجمال نصّ است، مثل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الْمَحِیضِ وَ لا تَقْرَبُوهُنَّ حَتَّی یَطْهُرْنَ،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با حلیله در زمان عادت ماهانه حرام است و غایت حرمت هم، حتّی یطهرن است، لکن در اینجا دو قرائت وجود دارد که حکم هر قرائت قبلا توضیح داده شد و آن عبارت بود از اینکه با تشدید به معنای یغتسلن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ایام عادت و بعد از انقطاع دم تا غسل حیض حرام است و با تخفیف به معنای پاک شدن رحم از دم الحیض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حرمت انقطاع دم است و لذا پس از قطع دم اگرچه زمان اغتسال نرسیده مجامعت مانعی ندارد حال امر بر ما مشتبه است که آیا مراد واقعی و ما صدر من عند اللّه کدام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سبب شبهه در حکم است در ایّام دم و قبل الاغتسال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منشا شبهه تعارض نصّین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در شبهه موضوعیّه بیان کنید؟</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نمی‌داند که مایع مشخص در خارج، شراب است یا آب که مشابهت مایعات یا اسباب جزئی خارجی دیگر سبب اشتباه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کلّی شما از اوّل مباحث اصلی در باب شک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صور شبهه چهل و هشت صورت است</w:t>
      </w:r>
      <w:r>
        <w:rPr>
          <w:rFonts w:eastAsia="IRNazanin" w:cs="IRNazanin"/>
          <w:color w:val="111111"/>
          <w:sz w:val="28"/>
          <w:szCs w:val="28"/>
          <w:rtl w:val="true"/>
          <w:lang w:bidi="fa-IR"/>
        </w:rPr>
        <w:t>.</w:t>
      </w:r>
      <w:bookmarkStart w:id="52" w:name="pg12641_148360"/>
    </w:p>
    <w:p>
      <w:pPr>
        <w:pStyle w:val="BookText"/>
        <w:rPr/>
      </w:pPr>
      <w:bookmarkEnd w:id="5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دار الامر فیه بین الحرمة و غیر الوجوب</w:t>
      </w:r>
    </w:p>
    <w:p>
      <w:pPr>
        <w:pStyle w:val="BookText"/>
        <w:rPr/>
      </w:pPr>
      <w:r>
        <w:rPr>
          <w:rFonts w:ascii="IRNazanin" w:hAnsi="IRNazanin" w:eastAsia="IRNazanin"/>
          <w:color w:val="111111"/>
          <w:sz w:val="28"/>
          <w:sz w:val="28"/>
          <w:szCs w:val="28"/>
          <w:rtl w:val="true"/>
          <w:lang w:bidi="fa-IR"/>
        </w:rPr>
        <w:t>و قد عرفت ان متعلّق الشک تارة الواقعة الکلیّة کشرب التّتن و منشأ الشّکّ فیه عدم النّصّ او اجماله او تعارضه و اخری، الواقعة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نصّ فیه</w:t>
      </w:r>
    </w:p>
    <w:p>
      <w:pPr>
        <w:pStyle w:val="BookText"/>
        <w:rPr/>
      </w:pPr>
      <w:r>
        <w:rPr>
          <w:rFonts w:ascii="IRNazanin" w:hAnsi="IRNazanin" w:eastAsia="IRNazanin"/>
          <w:color w:val="111111"/>
          <w:sz w:val="28"/>
          <w:sz w:val="28"/>
          <w:szCs w:val="28"/>
          <w:rtl w:val="true"/>
          <w:lang w:bidi="fa-IR"/>
        </w:rPr>
        <w:t>و قد اختلف فیه علی ما یرجع الی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الفعل شرعا و عدم وجوب الاحتیاط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الترک و یعبّر عنه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منسوب الی المجتهدین و الثّانی الی معظم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 الیهم اقوال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 ظاهرا، و التحریم واقعا، و التّوقّف،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یکون تغایرها باعتبار العنوان و یحتمل الفرق بینها و بین بعضها من وجوه اخر تأتی بعد ذکر ادلّة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 w:name="__RefHeading___Toc337948_222507752"/>
      <w:bookmarkStart w:id="54" w:name="_Toc20"/>
      <w:bookmarkEnd w:id="53"/>
      <w:r>
        <w:rPr>
          <w:rtl w:val="true"/>
        </w:rPr>
        <w:t>(</w:t>
      </w:r>
      <w:r>
        <w:rPr>
          <w:rtl w:val="true"/>
        </w:rPr>
        <w:t>شبهه تحریمیّه</w:t>
      </w:r>
      <w:r>
        <w:rPr>
          <w:rtl w:val="true"/>
        </w:rPr>
        <w:t>)</w:t>
      </w:r>
      <w:bookmarkEnd w:id="54"/>
    </w:p>
    <w:p>
      <w:pPr>
        <w:pStyle w:val="BookText"/>
        <w:rPr/>
      </w:pPr>
      <w:r>
        <w:rPr>
          <w:rFonts w:ascii="IRNazanin" w:hAnsi="IRNazanin" w:eastAsia="IRNazanin"/>
          <w:color w:val="111111"/>
          <w:sz w:val="28"/>
          <w:sz w:val="28"/>
          <w:szCs w:val="28"/>
          <w:rtl w:val="true"/>
          <w:lang w:bidi="fa-IR"/>
        </w:rPr>
        <w:t>و دانستی که متعلّق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واقعه کلّی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و منشأ شک در آن، عدم دلیل و یا اجمال دلیل و یا اجمال دلیل و یا تعارض دو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واقعه جزئی است که در اینجا چهار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حکمی است که نصّی در مورد آن وجود ندارد و اختلاف در آن بازگشت به دو قول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فعل است از نظر شرع، و واجب نبودن احتیاط به ترک در آن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ترک آن است درحالی‌که از آن به احتیاط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اوّل به مجتهدین نسبت داده شده و قول دوّم به اکثر اخباریها، و چه‌بسا چهار قول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از جمله تحریم ظاهری، تحریم واقعی، توقف و احتیاط و بعید نیست که تغایر این آراء به اعتبار عنوان باشد، و احتمال دارد که فرق میان آنها و برخی دیگر از جهات دیگری باشد که ان‌شاءالله بعد از گفتن ادلّه اخباریّون می‌آید</w:t>
      </w:r>
      <w:r>
        <w:rPr>
          <w:rFonts w:eastAsia="IRNazanin" w:cs="IRNazanin"/>
          <w:color w:val="111111"/>
          <w:sz w:val="28"/>
          <w:szCs w:val="28"/>
          <w:rtl w:val="true"/>
          <w:lang w:bidi="fa-IR"/>
        </w:rPr>
        <w:t>.</w:t>
      </w:r>
      <w:bookmarkStart w:id="55" w:name="pg12641_148361"/>
    </w:p>
    <w:p>
      <w:pPr>
        <w:pStyle w:val="Heading3"/>
        <w:numPr>
          <w:ilvl w:val="2"/>
          <w:numId w:val="1"/>
        </w:numPr>
        <w:rPr/>
      </w:pPr>
      <w:bookmarkStart w:id="56" w:name="__RefHeading___Toc337950_222507752"/>
      <w:bookmarkStart w:id="57" w:name="_Toc21"/>
      <w:bookmarkEnd w:id="55"/>
      <w:bookmarkEnd w:id="56"/>
      <w:r>
        <w:rPr>
          <w:rtl w:val="true"/>
        </w:rPr>
        <w:t>تشریح المسائل</w:t>
      </w:r>
      <w:bookmarkEnd w:id="57"/>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دار الامر فیه بین الحرمة و غیر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مطلب اوّل چیست؟</w:t>
      </w:r>
    </w:p>
    <w:p>
      <w:pPr>
        <w:pStyle w:val="BookText"/>
        <w:rPr/>
      </w:pPr>
      <w:r>
        <w:rPr>
          <w:rFonts w:ascii="IRNazanin" w:hAnsi="IRNazanin" w:eastAsia="IRNazanin"/>
          <w:color w:val="111111"/>
          <w:sz w:val="28"/>
          <w:sz w:val="28"/>
          <w:szCs w:val="28"/>
          <w:rtl w:val="true"/>
          <w:lang w:bidi="fa-IR"/>
        </w:rPr>
        <w:t>شبهات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روی چه مسائلی بحث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فقدان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تحریمیّه و اجمال 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حکمیّه تحریمیّه و تعارض نصّین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مسئله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تحریمیّه‌ای که منشا آن فقدان نصّ است مثال بزنید؟</w:t>
      </w:r>
    </w:p>
    <w:p>
      <w:pPr>
        <w:pStyle w:val="BookText"/>
        <w:rPr/>
      </w:pPr>
      <w:r>
        <w:rPr>
          <w:rFonts w:ascii="IRNazanin" w:hAnsi="IRNazanin" w:eastAsia="IRNazanin"/>
          <w:color w:val="111111"/>
          <w:sz w:val="28"/>
          <w:sz w:val="28"/>
          <w:szCs w:val="28"/>
          <w:rtl w:val="true"/>
          <w:lang w:bidi="fa-IR"/>
        </w:rPr>
        <w:t>فی المثل نمی‌دانیم که استعمال دخانیات در اسلام حرام است یا نه و سبب این شک هم نبودن نصّ در این موضوع است، حال اینجا سؤال پیش می‌آید که در چنین مسئله‌ای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از شبهات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اصولیین باید اصل برائت جاری نمود و فتوی به اباحه ظاهریه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اخباریین، در این‌گونه از شبهات باید اصل احتیاط را جاری ساخت 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چهار قول را به اخباری‌ها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توجیه اقوال متفاوته فوق چیست؟</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اقوال تفاوت معنوی وجود نداشته باشد و صرفا تعبیرات مختلف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همه آنها واحد است که همان وجوب اجتناب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از تعبیرات مختلفه استفاده نموده‌اند؟</w:t>
      </w:r>
    </w:p>
    <w:p>
      <w:pPr>
        <w:pStyle w:val="BookText"/>
        <w:rPr/>
      </w:pPr>
      <w:r>
        <w:rPr>
          <w:rFonts w:ascii="IRNazanin" w:hAnsi="IRNazanin" w:eastAsia="IRNazanin"/>
          <w:color w:val="111111"/>
          <w:sz w:val="28"/>
          <w:sz w:val="28"/>
          <w:szCs w:val="28"/>
          <w:rtl w:val="true"/>
          <w:lang w:bidi="fa-IR"/>
        </w:rPr>
        <w:t>زیرا هریک به روایتی تمسّک کرده و تعبیرش به لسان همان روایت بوده است 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به حرمت ظاهر گشته، این حدیث را معتبر دانسته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قائل به حرمت واقعی گشته این حدیث را معتبر دانسته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نجی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تعبیر به توقّف کرده اخبار توقف را معتبر دانسته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تعبیر به احتیاط نموده، اخبار احتیاط را معتبر دانسته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تعبیرش مطابق لسان روایت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هیچ‌گونه تفاوت ماهوی در این تعبیرات و یا برخی از آنها وجود ندارد؟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وجود داشته باشد که در تنبیه چهارم از تنبیهات مسئله اول بیان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للقول الاوّل بالادلة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ظاهرة، فإنّ حقیقة 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یراد بالموصول المال، بقرینة قوله تعالی قبل ذلک مَنْ قُدِرَ عَلَیْهِ رِزْقُهُ فَلْیُنْفِقْ مِمَّا آتاهُ اللَّهُ</w:t>
      </w:r>
      <w:r>
        <w:rPr>
          <w:rStyle w:val="FootnoteAnchor"/>
          <w:rtl w:val="true"/>
        </w:rPr>
        <w:footnoteReference w:id="5"/>
      </w:r>
      <w:r>
        <w:rPr>
          <w:rFonts w:ascii="IRNazanin" w:hAnsi="IRNazanin" w:eastAsia="IRNazanin"/>
          <w:color w:val="111111"/>
          <w:sz w:val="28"/>
          <w:sz w:val="28"/>
          <w:szCs w:val="28"/>
          <w:rtl w:val="true"/>
          <w:lang w:bidi="fa-IR"/>
        </w:rPr>
        <w:t>فالمعنی أنّ اللّه سبحانه لا یکلّف العبد إلّا دفع ما اعطی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یراد نفس فعل الشی‌ء أو ترکه، بقرینة إیقاع التکلیف علیه، فإعطاؤه کنایة عن الإقدار علیه، فتدلّ علی نفی التکلیف بغیر المقدور، کما ذکره الطبرسیّ رحمه اللّه</w:t>
      </w:r>
      <w:r>
        <w:rPr>
          <w:rStyle w:val="FootnoteAnchor"/>
          <w:rtl w:val="true"/>
        </w:rPr>
        <w:footnoteReference w:id="6"/>
      </w:r>
      <w:r>
        <w:rPr>
          <w:rFonts w:ascii="IRNazanin" w:hAnsi="IRNazanin" w:eastAsia="IRNazanin"/>
          <w:color w:val="111111"/>
          <w:sz w:val="28"/>
          <w:sz w:val="28"/>
          <w:szCs w:val="28"/>
          <w:rtl w:val="true"/>
          <w:lang w:bidi="fa-IR"/>
        </w:rPr>
        <w:t>، و هذا المعنی أظهر و أشمل، لأنّ الإنفاق من المیسور داخل فی ما آتاه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فمن المعلوم أنّ ترک ما یحتمل التحریم لیس غیر مقدور، و إلّا لم ینازع فی وقوع التکلیف به أحد من المسلمین و إن نازعت الأشاعرة فی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 الموصول نفس الحکم و التکلیف کان إیتاؤه عبارة عن الإعلام به، لکن إرادته بالخصوص تنافی مورد الآیة، و إرادة الأعمّ منه و من المورد تستلزم استعمال الموصول فی معنیین، إذ لا جامع بین تعلّق التکلیف بنفس الحکم و بالفعل المحکوم علیه،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عبد الأعلی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کلّف النّاس بالمعرفة؟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اللّه البیان، لا یکلّف اللّه نفسا إلّا وسعها</w:t>
      </w:r>
      <w:r>
        <w:rPr>
          <w:rStyle w:val="FootnoteAnchor"/>
          <w:rtl w:val="true"/>
        </w:rPr>
        <w:footnoteReference w:id="7"/>
      </w:r>
      <w:r>
        <w:rPr>
          <w:rFonts w:ascii="Amiri" w:hAnsi="Amiri" w:eastAsia="Amiri" w:cs="Amiri"/>
          <w:color w:val="111111"/>
          <w:sz w:val="28"/>
          <w:sz w:val="28"/>
          <w:szCs w:val="28"/>
          <w:rtl w:val="true"/>
          <w:lang w:bidi="ar-SA"/>
        </w:rPr>
        <w:t>، و لا یکلّف اللّه نفسا إلّا ما آتاها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لکنّها لا تنفع فی المطلب، لأنّ نفس المعرفة باللّه غیر مقدور قبل تعریف اللّه سبحانه، فلا یحتاج دخولها فی الآیة إلی إرادة الإعلام من الإیتاء فی الآیة، و سیجی‌ء زیادة توضیح لذلک فی ذکر الدلیل العقلیّ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ذکرنا یظهر حال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10"/>
      </w:r>
      <w:bookmarkStart w:id="58" w:name="pg12641_148363"/>
    </w:p>
    <w:p>
      <w:pPr>
        <w:pStyle w:val="BookText"/>
        <w:rPr/>
      </w:pPr>
      <w:bookmarkEnd w:id="5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 w:name="__RefHeading___Toc337952_222507752"/>
      <w:bookmarkStart w:id="60" w:name="_Toc22"/>
      <w:bookmarkEnd w:id="59"/>
      <w:r>
        <w:rPr>
          <w:rtl w:val="true"/>
        </w:rPr>
        <w:t>(</w:t>
      </w:r>
      <w:r>
        <w:rPr>
          <w:rtl w:val="true"/>
        </w:rPr>
        <w:t>استدلال بر برائت و اباحه در نبود دلیل</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فرموده حقتعالی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کسی را بر کاری مکلّف نمی‌کند مگر اینکه او را برآن کار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این آیه شریفه بر قول به اباحه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دلالت آن ظاهر نمی‌باشد و بر مدّعی دلالت ندارد، زیرا معنای ایتاء، بخشودن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اراده شده باشد، آن‌هم به قرینه فرموده خدای تعالی که قبل از فقره فوق الذکر از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معنای آیه شریفه چنین است که خدای سبحان بنده‌ای را به امری مکلّف نمی‌سازد مگر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او بخشیده است، دفع و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نفس فعل و یا ترک چیزی اراده شده باشد، که قرینه بر این معنا ایقاع تکلیف برآن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متعلّق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اعطاء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دادن توانایی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معنا دلالت دارد بر نفی تکلیف بر کسی که توانا نیست، چنانکه طبرسی نیز آن 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روشن‌تر و شامل معنای اوّل هم می‌شود، زیرا انفاق از مال میسور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ترک محتمل التحریم امر غیر مقدوری نمی‌باشد وگرنه در وقوع تکلیف به آن نباید کسی منازعه کرده باشد، هرچند اشاعره در امکان آن منازعه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از ماء موصوله نفس حکم و تکلیف اراده شده باشد، ایتاء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اعلام و خبر دادن به آن، لکن اراده حکم و تکلیف به خصوصه با مورد آیه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اعم از حکم و مورد آیه، مستلزم استعمال موصول در دو معنا می‌باشد، چه آنکه جامع و قدر مشترکی میان تعلّق تکلیف به نفس حکم و فعل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روایتی از عبد الاعلی از ابی عبد اللّه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به شناخت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شده‌اند؟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خداست که خود را معرفی نماید، چرا که خدای تعالی هیچ نفسی را تکلیف نمی‌کند، مگر به اندازه توانایی‌اش، و امر نمی‌کند کسی را مگر او را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روایت نیز برای مطلب ما سودمند نیست، چرا که نفس شناخت به خالق قبل از معرفی خودش کار غیر مقدوری است پس برای داخل کردن شناخت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از کلمه ایتاء، اعلام اراده و قصد شود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توضیح وافی پیرامون این بحث خواهد آمد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گفتیم؛ حال تمسّک به آیه شریفه لا یُکَلِّفُ اللَّهُ نَفْساً إِلَّا وُسْعَها هم روشن می‌شود</w:t>
      </w:r>
      <w:r>
        <w:rPr>
          <w:rFonts w:eastAsia="IRNazanin" w:cs="IRNazanin"/>
          <w:color w:val="111111"/>
          <w:sz w:val="28"/>
          <w:szCs w:val="28"/>
          <w:rtl w:val="true"/>
          <w:lang w:bidi="fa-IR"/>
        </w:rPr>
        <w:t>.</w:t>
      </w:r>
      <w:bookmarkStart w:id="61" w:name="pg12641_148364"/>
    </w:p>
    <w:p>
      <w:pPr>
        <w:pStyle w:val="Heading3"/>
        <w:numPr>
          <w:ilvl w:val="2"/>
          <w:numId w:val="1"/>
        </w:numPr>
        <w:rPr/>
      </w:pPr>
      <w:bookmarkStart w:id="62" w:name="__RefHeading___Toc337954_222507752"/>
      <w:bookmarkStart w:id="63" w:name="_Toc23"/>
      <w:bookmarkEnd w:id="61"/>
      <w:bookmarkEnd w:id="62"/>
      <w:r>
        <w:rPr>
          <w:rtl w:val="true"/>
        </w:rPr>
        <w:t>تشریح المسائل</w:t>
      </w:r>
      <w:bookmarkEnd w:id="63"/>
    </w:p>
    <w:p>
      <w:pPr>
        <w:pStyle w:val="BookText"/>
        <w:rPr/>
      </w:pPr>
      <w:r>
        <w:rPr>
          <w:rFonts w:ascii="IRNazanin" w:hAnsi="IRNazanin" w:eastAsia="IRNazanin"/>
          <w:color w:val="111111"/>
          <w:sz w:val="28"/>
          <w:sz w:val="28"/>
          <w:szCs w:val="28"/>
          <w:rtl w:val="true"/>
          <w:lang w:bidi="fa-IR"/>
        </w:rPr>
        <w:t>اولین مسئله از مطلب اوّل چه بود؟</w:t>
      </w:r>
    </w:p>
    <w:p>
      <w:pPr>
        <w:pStyle w:val="BookText"/>
        <w:rPr/>
      </w:pPr>
      <w:r>
        <w:rPr>
          <w:rFonts w:ascii="IRNazanin" w:hAnsi="IRNazanin" w:eastAsia="IRNazanin"/>
          <w:color w:val="111111"/>
          <w:sz w:val="28"/>
          <w:sz w:val="28"/>
          <w:szCs w:val="28"/>
          <w:rtl w:val="true"/>
          <w:lang w:bidi="fa-IR"/>
        </w:rPr>
        <w:t>شبهه حکمیه‌ای بود که منشأ آن عدم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اخباریها و اصولیین در رابطه با شبهه مزبور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قائل به احتیاط و توقّف در آن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رأیشان اباحه و برائت از وجوب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اصولیین برای اثبات مدّعای خود چه کرده‌اند؟</w:t>
      </w:r>
    </w:p>
    <w:p>
      <w:pPr>
        <w:pStyle w:val="BookText"/>
        <w:rPr/>
      </w:pPr>
      <w:r>
        <w:rPr>
          <w:rFonts w:ascii="IRNazanin" w:hAnsi="IRNazanin" w:eastAsia="IRNazanin"/>
          <w:color w:val="111111"/>
          <w:sz w:val="28"/>
          <w:sz w:val="28"/>
          <w:szCs w:val="28"/>
          <w:rtl w:val="true"/>
          <w:lang w:bidi="fa-IR"/>
        </w:rPr>
        <w:t>به ادلّه اربعه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به چه آیاتی تمسّک نموده‌اند؟</w:t>
      </w:r>
    </w:p>
    <w:p>
      <w:pPr>
        <w:pStyle w:val="BookText"/>
        <w:rPr/>
      </w:pPr>
      <w:r>
        <w:rPr>
          <w:rFonts w:ascii="IRNazanin" w:hAnsi="IRNazanin" w:eastAsia="IRNazanin"/>
          <w:color w:val="111111"/>
          <w:sz w:val="28"/>
          <w:sz w:val="28"/>
          <w:szCs w:val="28"/>
          <w:rtl w:val="true"/>
          <w:lang w:bidi="fa-IR"/>
        </w:rPr>
        <w:t>به شش آیه شریفه تمسّک کرده‌اند که شیخ دلالت پاره‌ای از این آیات در اثبات مدّعای آنان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مورد تمسّک کدام آیه است؟</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شاهد کدام فراز آیه شریفه است؟</w:t>
      </w:r>
    </w:p>
    <w:p>
      <w:pPr>
        <w:pStyle w:val="BookText"/>
        <w:rPr/>
      </w:pPr>
      <w:r>
        <w:rPr>
          <w:rFonts w:ascii="Amiri" w:hAnsi="Amiri" w:eastAsia="Amiri" w:cs="Amiri"/>
          <w:color w:val="111111"/>
          <w:sz w:val="28"/>
          <w:sz w:val="28"/>
          <w:szCs w:val="28"/>
          <w:rtl w:val="true"/>
          <w:lang w:bidi="ar-SA"/>
        </w:rPr>
        <w:t>فراز وسط آیه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اصولیین در استدلال به این آیه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اعلام است، و لذا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احدی را به تکلیفی که اعلام نکرده مکلّف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استعمال دخانیات که حکمی از جانب شریعت به ما نرسیده است می‌توانیم بگوییم که از مصادیق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نصّ این آیه شریفه، اگر در واقع حرام باشد، حرمتش منفی و مسلوب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صاحب فصول مدّعی شده که دلالت این فراز بر اصالة البراءة در باب شک در تکلیف واضح است؟</w:t>
      </w:r>
    </w:p>
    <w:p>
      <w:pPr>
        <w:pStyle w:val="BookText"/>
        <w:rPr/>
      </w:pP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لذا معنای آیه این می‌شود 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خود را مکلّف نمی‌سازد مگر به تکالیفی که به آنان اعلام فرموده و بیان داشته و حصر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تکالیفی که به ما اعلام و ابلاغ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واقع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بدانها مکلّف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نسبت به استعمال دخانیات از سوی شارع بیانی نرسیده، ما مکلّف نیستیم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مرتکب استعمال آن شدیم، معاقب نیستیم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پیرامون استدلال مذکور چیست؟</w:t>
      </w:r>
    </w:p>
    <w:p>
      <w:pPr>
        <w:pStyle w:val="BookText"/>
        <w:rPr/>
      </w:pPr>
      <w:r>
        <w:rPr>
          <w:rFonts w:ascii="IRNazanin" w:hAnsi="IRNazanin" w:eastAsia="IRNazanin"/>
          <w:color w:val="111111"/>
          <w:sz w:val="28"/>
          <w:sz w:val="28"/>
          <w:szCs w:val="28"/>
          <w:rtl w:val="true"/>
          <w:lang w:bidi="fa-IR"/>
        </w:rPr>
        <w:t>به نظر ایشان دلالت این آیه، ظهوری در اثبات مدّعای حضرات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برائت در شبهه تحریمیّه‌ای که منشأ آن عدم نصّ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دلالت آیه را ظاهر در اثبات مدّعای حضرات نمی‌داند؟</w:t>
      </w:r>
    </w:p>
    <w:p>
      <w:pPr>
        <w:pStyle w:val="BookText"/>
        <w:rPr/>
      </w:pPr>
      <w:r>
        <w:rPr>
          <w:rFonts w:ascii="IRNazanin" w:hAnsi="IRNazanin" w:eastAsia="IRNazanin"/>
          <w:color w:val="111111"/>
          <w:sz w:val="28"/>
          <w:sz w:val="28"/>
          <w:szCs w:val="28"/>
          <w:rtl w:val="true"/>
          <w:lang w:bidi="fa-IR"/>
        </w:rPr>
        <w:t xml:space="preserve">زیرا موصول ظهور در حکم و تکلیف ندارد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یا حد اقل کنایه در اعلام آن باشد،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اعلام نشده، به نص این آیه از مورد تکلیف نفی و سلب نمی‌گردد، در حالی که ظهور وقتی متصوّر است که موصول ظاهر در حکم و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w:t>
      </w:r>
    </w:p>
    <w:p>
      <w:pPr>
        <w:pStyle w:val="BookText"/>
        <w:rPr/>
      </w:pPr>
      <w:r>
        <w:rPr>
          <w:rFonts w:ascii="IRNazanin" w:hAnsi="IRNazanin" w:eastAsia="IRNazanin"/>
          <w:color w:val="111111"/>
          <w:sz w:val="28"/>
          <w:sz w:val="28"/>
          <w:szCs w:val="28"/>
          <w:rtl w:val="true"/>
          <w:lang w:bidi="fa-IR"/>
        </w:rPr>
        <w:t xml:space="preserve">آنگاه در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موصول به معنای مال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صله آن است به معنای حقیقی ایتاء،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و پرداختن باشد چنانکه در و اقام الصلاة و ایتاء الزکاة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این احتمال چیست؟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قبل از این آیه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که در وسعت و تمکّن مالی هستند، از مالی که در وسعشان است انفاق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دوم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 فلینفق ممّا آتاها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فشار و تنگی مالی هستند از همان مقدار کمی که به آنها اعطاء فرموده،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یک قانون کلی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هیچ‌کسی را مکلّف نمی‌کند مگر به آن مقدار مالی که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مذکور معنای آیه شریفه چه می‌شود؟</w:t>
      </w:r>
    </w:p>
    <w:p>
      <w:pPr>
        <w:pStyle w:val="BookText"/>
        <w:rPr/>
      </w:pP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بالانفاق الا مالا اعطاها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طبق این معنا به این نتیجه می‌رسیم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ارتباطی به بحث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تکلیف نداشته، و مفاد آن نفی تکلیف به امر غیر مقدور تنها در خصوص حقوق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اصول فقه گفته نشد که باید متعلّق تکلیف فعلی از افعال اختیاریّه مکلفین باشد، پس اینجا که علی الظّاهر تکلیف به عینی از اعیان خارجیّه تعلّق گرفته چه باید کرد؟</w:t>
      </w:r>
    </w:p>
    <w:p>
      <w:pPr>
        <w:pStyle w:val="BookText"/>
        <w:rPr/>
      </w:pPr>
      <w:r>
        <w:rPr>
          <w:rFonts w:ascii="IRNazanin" w:hAnsi="IRNazanin" w:eastAsia="IRNazanin"/>
          <w:color w:val="111111"/>
          <w:sz w:val="28"/>
          <w:sz w:val="28"/>
          <w:szCs w:val="28"/>
          <w:rtl w:val="true"/>
          <w:lang w:bidi="fa-IR"/>
        </w:rPr>
        <w:t xml:space="preserve">در همان‌جا خواندیم که در چنین مواردی باید فعل اختیاری متناسب با همان مورد را در تقدیر گرفت و لذا در اینجا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فعل عبد است مقدّر بگیریم که تقدیر آیه شریفه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الّا دفع مال اعطاها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فعل و یا ترک امری باشد که در اختیار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و قرینه بر این احتمال 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می‌کند برآن فعل و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همیشه به فعل و یا ترک اختیاری تعلّق می‌گیرد به عبارت دیگر از ظاهر آیه چنین برمی‌آید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موصول بدون در تقدیر بودن آن مضاف در احتمال اوّل، متعلّق و مورد حکم و تکلیف قرار گرفته و این خود قرینه‌ای است که از آن فعل و یا ترک شی‌ء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معنا ندارد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خودش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بلکه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این صورت معنای آیه چنین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مکلّف نمی‌کند، مگر به آن افعال و تروکی که ما را بر انجام آنها توانا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معنا اعم و اظهر از معنای اوّل نمی‌باشد؟</w:t>
      </w:r>
    </w:p>
    <w:p>
      <w:pPr>
        <w:pStyle w:val="BookText"/>
        <w:rPr/>
      </w:pPr>
      <w:r>
        <w:rPr>
          <w:rFonts w:ascii="IRNazanin" w:hAnsi="IRNazanin" w:eastAsia="IRNazanin"/>
          <w:color w:val="111111"/>
          <w:sz w:val="28"/>
          <w:sz w:val="28"/>
          <w:szCs w:val="28"/>
          <w:rtl w:val="true"/>
          <w:lang w:bidi="fa-IR"/>
        </w:rPr>
        <w:t>چرا اعم از آن است، و وجه اعم بودنش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مصداقی از مصادیق این معناست، چون انفاق میسور و ممکن از مال که در معنای اوّل است داخل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بحث از این احتمال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هم مدّعای اصولیین ثابت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آیه شریفه مربوط به باب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باب شک در تکلیف و اصل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به غیر مقدور نمی‌کند، و حال آنکه ترک محتمل التحریم همچون استعمال دخانیات مقدور است و نه غیر مقدور، و اگر تکلیف در این مورد از تکالیف غیر مقدور بود، احدی از مسلمین پیرامون وقوع تکلیف نسبت به آن بحث نمی‌کردند و این عقلی و تجربی است که ما نحن فیه تکلیف به مقدور است، و حال آنکه مورد آیه تکلیف به غیر مقدور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باز هم آیه شریفه از ما نحن فیه اجنبی و مثبت مدّعای حضرات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بیان مرحوم طبرسی در مجمع البیان در ذیل آیه مذکور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یقدر ما اعطاها من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کسی را به فعل و یا ترک شی‌ء مکلّف نمی‌کند، مگر به اندازه طاقتی که به او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اظهریت و اشملیّت احتمال دوم از نظر مرحوم طبرسی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اظهریتش از احتمال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نیازمند به تقدیر بود و حال آنکه این احتمال غنیّ از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اشملیتش از احتمال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الشی‌ء او ترکه اعم است از اینکه یک فعل دفع المال و انفاق به اندازه امکان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به قدر میسور که مفاد معنای اول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به غیر مقدور از مصادیق تکلیف به غیر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اول مندرج در عموم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ترک ما یحتمل التحریم لیس غیر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از مدلول آیه خارج است، چرا که آیه شریفه بر اساس معنای دوم، دلالت بر نفی تکلیف به غیر مقدور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استعمال دخانیات و چه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شبهات حکمیه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مقدور و در طاقت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وجوب احتیاط و لزوم ترک استعمال هیچ‌گونه محذوری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استدلال به این آیه در مورد کلام و مسئله مورد بحث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برائت و احتیاط در موردی مفروض است که مکلّف نسبت به هریک از فعل و یا ترک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بفرمایید 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جامع بین تعلّق التکلیف بنفس الحکم و بالفعل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علّت است جهت به‌کارگیری موصول در دو معنا، چرا که به‌کارگیری یک لفظ در بیشتر از یک معنا در جایی که میان معانی مستعمل فیه قدر جامع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نباشند، قابل انکار است، چرا که در صورت قدر جامع، لفظ صرفا در همان قدر جامع که معنای واحدی است به کار می‌رود و معانی</w:t>
      </w:r>
    </w:p>
    <w:p>
      <w:pPr>
        <w:pStyle w:val="BookText"/>
        <w:rPr/>
      </w:pPr>
      <w:r>
        <w:rPr>
          <w:rFonts w:ascii="IRNazanin" w:hAnsi="IRNazanin" w:eastAsia="IRNazanin"/>
          <w:color w:val="111111"/>
          <w:sz w:val="28"/>
          <w:sz w:val="28"/>
          <w:szCs w:val="28"/>
          <w:rtl w:val="true"/>
          <w:lang w:bidi="fa-IR"/>
        </w:rPr>
        <w:t>متعدده همه از مصادیق آن می‌باشند، که این نحو از استعمال مورد انکار و اشکال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ارید من الموصول نفس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ماء موصوله صرفا به معنای حکم و تکلیف باشد و کلمه آتاها به معنای اعلام و معنای آیه شریفه این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ما را مکلّف نمی‌کند مگر به آن تکالیف و احکامی که آنها را توسط پیامبر و ائمه علیهم السّلام به ما اعلام نموده است، مفهومش این می‌شود که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احکامی که به ما ابلاغ نشده مکلّف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اساس این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بر 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برائت در شبهه تحریمیّه دلالت دارد، چرا که نسبت به استعمال دخانیات بیانی از شارع به ما نرسیده،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نسبت به آن مکلّف نیستیم و این معنای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ایراد و اشکالی بر این احتمال و تقریر وارد است؟</w:t>
      </w:r>
    </w:p>
    <w:p>
      <w:pPr>
        <w:pStyle w:val="BookText"/>
        <w:rPr/>
      </w:pPr>
      <w:r>
        <w:rPr>
          <w:rFonts w:ascii="IRNazanin" w:hAnsi="IRNazanin" w:eastAsia="IRNazanin"/>
          <w:color w:val="111111"/>
          <w:sz w:val="28"/>
          <w:sz w:val="28"/>
          <w:szCs w:val="28"/>
          <w:rtl w:val="true"/>
          <w:lang w:bidi="fa-IR"/>
        </w:rPr>
        <w:t>این اشکال که اراده خصوص حکم با مورد آیه سازش ندارد، چرا که مورد آیه با همان بیان قبلی انفاق از اموال ممکن است، که میان این امر و تکلیف به حکم قبل از اعلام قدر جامعی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با صدر آیه و مورد آیه ناسازگار است، چرا که مورد آیه راجع به انفاق مال به قدر میسور است، آنگاه آن کبرای کلّی در ذیل آن بیان شد که باید با مورد آیه منطبق باشد نه اینکه صدر آیه مربوط به انفاق من المیسور باشد و ذیل آن مربوط به شک در تکلیف و اصل برائت، وگرنه خروج مورد،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موصول را در معنای اعم از این دو، استعمال نمود، چرا که این امر مستلزم استعمال لفظ در اکثر از معنای واحد است که عدم جوازش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روایة عبد الاعلی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احتمال چهارمی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تعمیم آن، دو معنا را اراده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تکلیف و از آتاها نیز دو معنا را اراده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احتمال، آیه شریفه، هم دلالت بر انفاق دارد که موافق با صدر آیه است و هم بر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ایراد این احتمال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مستلزم بکارگیری لفظ در اکثر از معنای واحد است چه در ماء موصوله و چه در آتاها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چه می‌شود؟</w:t>
      </w:r>
    </w:p>
    <w:p>
      <w:pPr>
        <w:pStyle w:val="BookText"/>
        <w:rPr/>
      </w:pPr>
      <w:r>
        <w:rPr>
          <w:rFonts w:ascii="IRNazanin" w:hAnsi="IRNazanin" w:eastAsia="IRNazanin"/>
          <w:color w:val="111111"/>
          <w:sz w:val="28"/>
          <w:sz w:val="28"/>
          <w:szCs w:val="28"/>
          <w:rtl w:val="true"/>
          <w:lang w:bidi="fa-IR"/>
        </w:rPr>
        <w:t>این می‌شود که احتمال چهارم نیز درست نبوده و مثبت مدّعای حضرات در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اشاره شیخ به روایتی از امام صادق بود، توضیح مطلب چیست؟</w:t>
      </w:r>
    </w:p>
    <w:p>
      <w:pPr>
        <w:pStyle w:val="BookText"/>
        <w:rPr/>
      </w:pPr>
      <w:r>
        <w:rPr>
          <w:rFonts w:ascii="IRNazanin" w:hAnsi="IRNazanin" w:eastAsia="IRNazanin"/>
          <w:color w:val="111111"/>
          <w:sz w:val="28"/>
          <w:sz w:val="28"/>
          <w:szCs w:val="28"/>
          <w:rtl w:val="true"/>
          <w:lang w:bidi="fa-IR"/>
        </w:rPr>
        <w:t>بله، یک استدراک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روایات مراجعه می‌شود مشاهده می‌کنیم که ائمه علیهم السّلام از این آیه شریفه در موارد عدم البیان استفاده نموده و اظهار داشته‌اند که قبل از اینکه حق تعالی خودش را تعریف نماید و در این امر بیانی صادر نماید، مردم مکلّف به معرفت نیستند، چرا که در کتابش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مطلب در کجاست؟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آتاها را به معنای اعلام گرفته‌اند که خود قرینه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شریفه جهت نفی تکلیف در شبهات حکمیّه‌ای که منشا آنها عدم نصّ و فقدان دلیل است،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لا تنفع فی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استشهاد امام علیه السّلام به آیه مورد بحث ما دلیل برآن نیست که این آیه شریفه مثبت مدّعای حضرات در مسئله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دلیل شیخ مقدمة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شرعیه از حیث بیان حکم و موضوع حکم بر چند دسته‌اند؟</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حیث حکم و هم از جهت موضوع نیازمند به بیان شارع‌اند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که هم ماهیت آن و هم حکم آن را که وجوب است خود او بیان می‌کند و الّا ما از درک چنین موضوعی آن‌چنان‌که هست و یا حکم آنکه وجوب دارد یا استحباب، عاجزیم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حیث حکم نیاز به بیان شارع دارند و لکن از نظر موضوع نیازمند به بیان نیستند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الطاهر، که ما خود آب را به خوبی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مقدمه مزبور در رابطه با مسئله مزبور در احتمال چهارم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معرفت اللّه است، از قضایای نوع اوّل است که هم موضوع و هم حکم نیازمند به بیان شارع‌اند، چرا؟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بدون تعریف خود شارع، ما قادر به شناخت کنه ذات حقّ نیستیم، تا در نتیجه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w:t>
      </w:r>
    </w:p>
    <w:p>
      <w:pPr>
        <w:pStyle w:val="BookText"/>
        <w:rPr/>
      </w:pPr>
      <w:r>
        <w:rPr>
          <w:rFonts w:ascii="IRNazanin" w:hAnsi="IRNazanin" w:eastAsia="IRNazanin"/>
          <w:color w:val="111111"/>
          <w:sz w:val="28"/>
          <w:sz w:val="28"/>
          <w:szCs w:val="28"/>
          <w:rtl w:val="true"/>
          <w:lang w:bidi="fa-IR"/>
        </w:rPr>
        <w:t>این شناخت هستیم و یا نه، به عبارت دیگر مورد عبارت مزبور معرفت پروردگار است که امری است که بدون تعریف حق تعالی غیر مقدور است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به آن قبل از اعلام و اخبار از قبیل تکلیف به امر غیر مقدور است و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هم نباشد، تکلیف به معرفت، پیش از تعریف ممکن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مطلب این‌گونه است چه نیازی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حکم شرعی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تا استشهاد درست باشد، و حال آنکه خلاف مورد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را به همان احتمال ثانی معنا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 ما را به غیر مقدور تکلیف نمی‌کند و چون معرفة اللّه بدون بیان غیر مقدور است، ما مکلف به آن نیستیم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و استشهاد به آن ربطی به باب شک در تکلیف ندارد، چرا که ترک و یا فعل محتمل التحریم،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ماست و نه غیر 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بناء علی أن بعث الرسول کنایة عن بیان التکلیف، لأنه یکون به غالبا،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 من هذا المکان حتی یؤذن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کنایة عن دخول الوقت او عبارة عن البیان النقلی و یخصّص العموم بغیر المستقلّات او یلتزم بوجوب التأکید و عدم حسن العقاب إلّا مع اللطف بتأیید العقل بالنقل و إن حسن الذّم، بناء علی أنّ منع اللطف یوجب قبح العقاب دون الذمّ، کما صرّح به البعض</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علی أیّ تقدیر فتدلّ علی نفی العقاب قبل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الإخبار بوقوع التعذیب سابقا بعد البعث، فیختصّ بالعذاب الدنیویّ الواقع فی الامم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یورد</w:t>
      </w:r>
      <w:r>
        <w:rPr>
          <w:rStyle w:val="FootnoteAnchor"/>
          <w:rtl w:val="true"/>
        </w:rPr>
        <w:footnoteReference w:id="13"/>
      </w:r>
      <w:r>
        <w:rPr>
          <w:rFonts w:ascii="IRNazanin" w:hAnsi="IRNazanin" w:eastAsia="IRNazanin"/>
          <w:color w:val="111111"/>
          <w:sz w:val="28"/>
          <w:sz w:val="28"/>
          <w:szCs w:val="28"/>
          <w:rtl w:val="true"/>
          <w:lang w:bidi="fa-IR"/>
        </w:rPr>
        <w:t>التناقض علی من جمع</w:t>
      </w:r>
      <w:r>
        <w:rPr>
          <w:rStyle w:val="FootnoteAnchor"/>
          <w:rtl w:val="true"/>
        </w:rPr>
        <w:footnoteReference w:id="14"/>
      </w:r>
      <w:r>
        <w:rPr>
          <w:rFonts w:ascii="IRNazanin" w:hAnsi="IRNazanin" w:eastAsia="IRNazanin"/>
          <w:color w:val="111111"/>
          <w:sz w:val="28"/>
          <w:sz w:val="28"/>
          <w:szCs w:val="28"/>
          <w:rtl w:val="true"/>
          <w:lang w:bidi="fa-IR"/>
        </w:rPr>
        <w:t>بین التمسّک بالآیة فی المقام و بین ردّ من استدلّ بها، لعدم الملازمة بین حکم العقل و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نفی فعلیّة التعذیب أعمّ من نفی الاستحقاق، فانّ الإخبار بنفی التعذیب إن دلّ علی عدم التکلیف شرعا فلا وجه للثانی، و إن لم یدلّ فلا وجه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الفعلیّة یکفی فی هذا المقام، لأنّ الخصم یدّعی أنّ فی ارتکاب الشبهة الوقوع فی العقاب و الهلاک فعلا من حیث لا یعلم، کما هو مقتضی روایة التثلیث</w:t>
      </w:r>
      <w:r>
        <w:rPr>
          <w:rStyle w:val="FootnoteAnchor"/>
          <w:rtl w:val="true"/>
        </w:rPr>
        <w:footnoteReference w:id="15"/>
      </w:r>
      <w:r>
        <w:rPr>
          <w:rFonts w:ascii="IRNazanin" w:hAnsi="IRNazanin" w:eastAsia="IRNazanin"/>
          <w:color w:val="111111"/>
          <w:sz w:val="28"/>
          <w:sz w:val="28"/>
          <w:szCs w:val="28"/>
          <w:rtl w:val="true"/>
          <w:lang w:bidi="fa-IR"/>
        </w:rPr>
        <w:t>و نحوها الّتی هی عمدة أدلّتهم، و یعترف بعدم المقتضی للاستحقاق علی تقدیر عدم الفعلیّة، فیکفی فی عدم الاستحقاق نفی الفعلیّة، بخلاف مقام التکلّم فی الملازمة، فان المقصود فیه إثبات الحکم الشرعیّ فی مورد حکم العقل، و عدم ترتّب العقاب علی مخالفته لا ینافی ثبوته، کما فی الظهار، حیث قیل إنّه محرّم 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العزم علی المعصیة 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هناک أیضا إجماع علی أنّه لو انتفت الفعلیّة انتفی الاستحقاق، کما یظهر من بعض ما فرّعوا علی تلک المسألة، لم یجز التمسّک 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لا دلالة لها علی المطلب فی المقامین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Style w:val="FootnoteAnchor"/>
          <w:rtl w:val="true"/>
        </w:rPr>
        <w:footnoteReference w:id="16"/>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یجتنبونه من الأفعال و التروک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أنّه تعالی لا یخذلهم بعد هدایتهم إلی الاسلام إلّا بعد ما یبیّن لهم</w:t>
      </w:r>
      <w:r>
        <w:rPr>
          <w:rFonts w:eastAsia="IRNazanin" w:cs="IRNazanin"/>
          <w:color w:val="111111"/>
          <w:sz w:val="28"/>
          <w:szCs w:val="28"/>
          <w:rtl w:val="true"/>
          <w:lang w:bidi="fa-IR"/>
        </w:rPr>
        <w:t>.</w:t>
      </w:r>
      <w:bookmarkStart w:id="64" w:name="pg12641_148372"/>
    </w:p>
    <w:p>
      <w:pPr>
        <w:pStyle w:val="BookText"/>
        <w:rPr/>
      </w:pPr>
      <w:bookmarkEnd w:id="64"/>
      <w:r>
        <w:rPr>
          <w:rFonts w:ascii="IRNazanin" w:hAnsi="IRNazanin" w:eastAsia="IRNazanin"/>
          <w:color w:val="111111"/>
          <w:sz w:val="28"/>
          <w:sz w:val="28"/>
          <w:szCs w:val="28"/>
          <w:rtl w:val="true"/>
          <w:lang w:bidi="fa-IR"/>
        </w:rPr>
        <w:t>و عن الکافی و تفسیر العیاشی و کتاب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الآیة السابقة، مع أنّ دلالتها أضعف من حیث انّ توقّف الخذلان علی البیان غیر ظاهر الاستلزام للمطلب، اللّهم الّا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رسولی بر ایشان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است بر اینکه فرستادن پیامبر کنایه باشد از بیان تکلیف، زیرا که این امر غالبا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در این گفته شما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مکان برنمی‌خیزم تا مؤذن اذان بگوید، اذان مؤذن کنایه از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بیان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بیان نقلی و اعلام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نمی‌کنیم که در این صورت ظاهر آیه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پیدا می‌کند این عمومیّت به غیر مستقلات عقلیّه یا ملتزم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و وجوب بیان نقلی از باب تأکید و عدم حسن عقاب مگر از باب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را با نقل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 از نقل، سرزنش بر مخالفت عقلی حسن دارد، بنا بر اینکه، منع لطف صرفا موجب قبح عقاب است نه سرزنش، چنانچه برخی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به‌هرتقدیر آیه شریفه دلالت دارد بر نفی عقاب قبل از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شریفه اخبارست از وقوع عذاب در زمان‌های پیش، پس از فرستادن پیامبران، لذا آیه مذکور اختصاص می‌یابد به عذاب دنیوی که در امّت‌های گذشته واقع شده سپس، چه‌بسا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بر کسی میان تمسّک به آیه در این مقام و بین ردّ شخصی که، به این آیه برای عدم ملازمه بین حکم عقل و شرع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نفی عذاب فعلی اعم است از اینکه استحقاق عقاب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نه</w:t>
      </w:r>
      <w:r>
        <w:rPr>
          <w:rFonts w:eastAsia="IRNazanin" w:cs="IRNazanin"/>
          <w:color w:val="111111"/>
          <w:sz w:val="28"/>
          <w:szCs w:val="28"/>
          <w:rtl w:val="true"/>
          <w:lang w:bidi="fa-IR"/>
        </w:rPr>
        <w:t>.</w:t>
      </w:r>
    </w:p>
    <w:p>
      <w:pPr>
        <w:pStyle w:val="Heading3"/>
        <w:numPr>
          <w:ilvl w:val="2"/>
          <w:numId w:val="1"/>
        </w:numPr>
        <w:rPr/>
      </w:pPr>
      <w:bookmarkStart w:id="65" w:name="__RefHeading___Toc337956_222507752"/>
      <w:bookmarkStart w:id="66" w:name="_Toc24"/>
      <w:bookmarkEnd w:id="65"/>
      <w:r>
        <w:rPr>
          <w:rtl w:val="true"/>
        </w:rPr>
        <w:t>(</w:t>
      </w:r>
      <w:r>
        <w:rPr>
          <w:rtl w:val="true"/>
        </w:rPr>
        <w:t>اشکال تناقض بر کسی که میان دو امر مذکور جمع نموده</w:t>
      </w:r>
      <w:r>
        <w:rPr>
          <w:rtl w:val="true"/>
        </w:rPr>
        <w:t>)</w:t>
      </w:r>
      <w:bookmarkEnd w:id="66"/>
    </w:p>
    <w:p>
      <w:pPr>
        <w:pStyle w:val="BookText"/>
        <w:rPr/>
      </w:pPr>
      <w:r>
        <w:rPr>
          <w:rFonts w:ascii="IRNazanin" w:hAnsi="IRNazanin" w:eastAsia="IRNazanin"/>
          <w:color w:val="111111"/>
          <w:sz w:val="28"/>
          <w:sz w:val="28"/>
          <w:szCs w:val="28"/>
          <w:rtl w:val="true"/>
          <w:lang w:bidi="fa-IR"/>
        </w:rPr>
        <w:t xml:space="preserve">اخبار به نفی عذاب اگر دلالت کند بر اینکه شرعا تکلیفی وجود ندارد، پس وجهی برای رد کردن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جهت عدم ملازمه میان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دلالتی نداشته باشد، پس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برائت در شبهه حکمیّه‌ای که ناشی از عدم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اشکال تناقض ممکن است این‌گونه باشد که بگوییم</w:t>
      </w:r>
      <w:r>
        <w:rPr>
          <w:rFonts w:eastAsia="IRNazanin" w:cs="IRNazanin"/>
          <w:color w:val="111111"/>
          <w:sz w:val="28"/>
          <w:szCs w:val="28"/>
          <w:rtl w:val="true"/>
          <w:lang w:bidi="fa-IR"/>
        </w:rPr>
        <w:t>:</w:t>
      </w:r>
      <w:bookmarkStart w:id="67" w:name="pg12641_148373"/>
    </w:p>
    <w:p>
      <w:pPr>
        <w:pStyle w:val="BookText"/>
        <w:rPr/>
      </w:pPr>
      <w:bookmarkEnd w:id="67"/>
      <w:r>
        <w:rPr>
          <w:rFonts w:ascii="IRNazanin" w:hAnsi="IRNazanin" w:eastAsia="IRNazanin"/>
          <w:color w:val="111111"/>
          <w:sz w:val="28"/>
          <w:sz w:val="28"/>
          <w:szCs w:val="28"/>
          <w:rtl w:val="true"/>
          <w:lang w:bidi="fa-IR"/>
        </w:rPr>
        <w:t xml:space="preserve">عدم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زیرا که اخباری‌ها ادعا می‌کنند که در ارتکاب و انجام شبهه،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عقاب و هلاکت هست، بدون اینکه دانسته شود چنانکه مقتضای روایت تثلیث و امثال آنکه عمده دلیل قائلین به احتیاط است چنین است و خصم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است به عدم مقتضی و باعثی برای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عدم فعلیّت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نفی عقاب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به خلاف مقام تکلّم در ملازمه میان حکم عقل و شرع؛ زیرا مراد در اینجا اثبات حکم شرعی در مورد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عذاب و عقاب فعلی در صورت مخالفت با حکم شرعی در واقع، و استحقاق عقاب واقعی تنافی ندارد چرا که؛ بین عدم ترتب عقاب بر مخالفت حکم و ثبوتش در عالم واقع تنافی وجود ندارد، چنانچه در مسئله ظهار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حرامی است که از عقابش عفو شده و در عزم بر معصیت نیز احتمالی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 لکن مادامی‌که به مرحله فعل نرسیده،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فرض شود در اینجا اجماعی است مبنی بر اینکه؛ انتفاء فعلیّت عقاب ملازم است با انتفاء استحقاق، چنانکه از بعضی فروع که بر این مسئله متفرّع است این مطلب آشکار می‌شود که می‌توان جهت نفی ملازمه میان حکم عقل و شرع به این آیه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بر هیچ‌یک از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نفی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گمراه نمی‌کند هیچ قومی را پس از آنکه هدایتشان فرمود تا آنکه بیان نماید بر ایشان آنچه را که باید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شریفه این است که، خدای متعالی، پس از آنکه امّتی را به اسلام هدایت نمود، گمراه و مخذول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آنگاه که آنچه را که باید برای آنها بیان کند، بیان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کتاب کافی و تفسیر عیّاشی و کتاب توحید مفضل نقل شده است که معنای حَتَّی یُبَیِّنَ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عبارتست از اینکه تا بیان نماید برای آنها آنچه را که مورد خشنودی و غضبش می‌باشد</w:t>
      </w:r>
      <w:r>
        <w:rPr>
          <w:rFonts w:eastAsia="IRNazanin" w:cs="IRNazanin"/>
          <w:color w:val="111111"/>
          <w:sz w:val="28"/>
          <w:szCs w:val="28"/>
          <w:rtl w:val="true"/>
          <w:lang w:bidi="fa-IR"/>
        </w:rPr>
        <w:t>.</w:t>
      </w:r>
    </w:p>
    <w:p>
      <w:pPr>
        <w:pStyle w:val="Heading3"/>
        <w:numPr>
          <w:ilvl w:val="2"/>
          <w:numId w:val="1"/>
        </w:numPr>
        <w:rPr/>
      </w:pPr>
      <w:bookmarkStart w:id="68" w:name="__RefHeading___Toc337958_222507752"/>
      <w:bookmarkStart w:id="69" w:name="_Toc25"/>
      <w:bookmarkEnd w:id="68"/>
      <w:r>
        <w:rPr>
          <w:rtl w:val="true"/>
        </w:rPr>
        <w:t>(</w:t>
      </w:r>
      <w:r>
        <w:rPr>
          <w:rtl w:val="true"/>
        </w:rPr>
        <w:t>مناقشه شیخ در استدلال به آیه شریفه</w:t>
      </w:r>
      <w:r>
        <w:rPr>
          <w:rtl w:val="true"/>
        </w:rPr>
        <w:t>)</w:t>
      </w:r>
      <w:bookmarkEnd w:id="69"/>
    </w:p>
    <w:p>
      <w:pPr>
        <w:pStyle w:val="BookText"/>
        <w:rPr/>
      </w:pPr>
      <w:r>
        <w:rPr>
          <w:rFonts w:ascii="IRNazanin" w:hAnsi="IRNazanin" w:eastAsia="IRNazanin"/>
          <w:color w:val="111111"/>
          <w:sz w:val="28"/>
          <w:sz w:val="28"/>
          <w:szCs w:val="28"/>
          <w:rtl w:val="true"/>
          <w:lang w:bidi="fa-IR"/>
        </w:rPr>
        <w:t>و در این استدلال، همان اشکالی وارد است که در استدلال به آیه قبلی وارد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دلالت این آیه بر مدّعی ضعیف‌تر است از دلالت آیه سابق الذکر، چرا که موقوف بودن گمراهی بر بیان، مستلزم مطلوب ما در اینجا نمی‌باشد، جز از راه تمسّک به دلالت فتوایی</w:t>
      </w:r>
      <w:r>
        <w:rPr>
          <w:rFonts w:eastAsia="IRNazanin" w:cs="IRNazanin"/>
          <w:color w:val="111111"/>
          <w:sz w:val="28"/>
          <w:szCs w:val="28"/>
          <w:rtl w:val="true"/>
          <w:lang w:bidi="fa-IR"/>
        </w:rPr>
        <w:t>.</w:t>
      </w:r>
      <w:bookmarkStart w:id="70" w:name="pg12641_148374"/>
    </w:p>
    <w:p>
      <w:pPr>
        <w:pStyle w:val="Heading3"/>
        <w:numPr>
          <w:ilvl w:val="2"/>
          <w:numId w:val="1"/>
        </w:numPr>
        <w:rPr/>
      </w:pPr>
      <w:bookmarkStart w:id="71" w:name="__RefHeading___Toc337960_222507752"/>
      <w:bookmarkStart w:id="72" w:name="_Toc26"/>
      <w:bookmarkEnd w:id="70"/>
      <w:bookmarkEnd w:id="71"/>
      <w:r>
        <w:rPr>
          <w:rtl w:val="true"/>
        </w:rPr>
        <w:t>تشریح المسائل</w:t>
      </w:r>
      <w:bookmarkEnd w:id="72"/>
    </w:p>
    <w:p>
      <w:pPr>
        <w:pStyle w:val="BookText"/>
        <w:rPr/>
      </w:pPr>
      <w:r>
        <w:rPr>
          <w:rFonts w:ascii="IRNazanin" w:hAnsi="IRNazanin" w:eastAsia="IRNazanin"/>
          <w:color w:val="111111"/>
          <w:sz w:val="28"/>
          <w:sz w:val="28"/>
          <w:szCs w:val="28"/>
          <w:rtl w:val="true"/>
          <w:lang w:bidi="fa-IR"/>
        </w:rPr>
        <w:t>آیه شریفه‌ای که مجتهدین در اینجا برای اثبات برائت در ما نحن فیه بدان تمسّک نموده‌اند، کدام آیه است؟</w:t>
      </w:r>
    </w:p>
    <w:p>
      <w:pPr>
        <w:pStyle w:val="BookText"/>
        <w:rPr/>
      </w:pPr>
      <w:r>
        <w:rPr>
          <w:rFonts w:ascii="Amiri" w:hAnsi="Amiri" w:eastAsia="Amiri" w:cs="Amiri"/>
          <w:color w:val="111111"/>
          <w:sz w:val="28"/>
          <w:sz w:val="28"/>
          <w:szCs w:val="28"/>
          <w:rtl w:val="true"/>
          <w:lang w:bidi="ar-SA"/>
        </w:rPr>
        <w:t xml:space="preserve">این فرموده خدای تعالی از سوره اسراء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شاهد کدام فراز از آیه شریفه است؟</w:t>
      </w:r>
    </w:p>
    <w:p>
      <w:pPr>
        <w:pStyle w:val="BookText"/>
        <w:rPr/>
      </w:pPr>
      <w:r>
        <w:rPr>
          <w:rFonts w:ascii="IRNazanin" w:hAnsi="IRNazanin" w:eastAsia="IRNazanin"/>
          <w:color w:val="111111"/>
          <w:sz w:val="28"/>
          <w:sz w:val="28"/>
          <w:szCs w:val="28"/>
          <w:rtl w:val="true"/>
          <w:lang w:bidi="fa-IR"/>
        </w:rPr>
        <w:t>فراز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حضرات به فراز مزبور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تنها در صورتی است که رسولانی به آن قوم فرستاده شوند و آن قوم امتثال فرمان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رسولی مبعوث نشود و تکالیف ابلاغ نگردد، در صورت ارتکاب، عذابی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نسبت به استعمال دخانیات بعث رسول نشده، ارتکاب به آن عذابی در پی نخواهد داشت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بعث رسول تعبیر شده چیست؟</w:t>
      </w:r>
    </w:p>
    <w:p>
      <w:pPr>
        <w:pStyle w:val="BookText"/>
        <w:rPr/>
      </w:pPr>
      <w:r>
        <w:rPr>
          <w:rFonts w:ascii="IRNazanin" w:hAnsi="IRNazanin" w:eastAsia="IRNazanin"/>
          <w:color w:val="111111"/>
          <w:sz w:val="28"/>
          <w:sz w:val="28"/>
          <w:szCs w:val="28"/>
          <w:rtl w:val="true"/>
          <w:lang w:bidi="fa-IR"/>
        </w:rPr>
        <w:t xml:space="preserve">این است که چون انبیاء وسیله اعلام احکام‌اند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مزبور معنای آیه شریفه چه می‌شود؟</w:t>
      </w:r>
    </w:p>
    <w:p>
      <w:pPr>
        <w:pStyle w:val="BookText"/>
        <w:rPr/>
      </w:pPr>
      <w:r>
        <w:rPr>
          <w:rFonts w:ascii="IRNazanin" w:hAnsi="IRNazanin" w:eastAsia="IRNazanin"/>
          <w:color w:val="111111"/>
          <w:sz w:val="28"/>
          <w:sz w:val="28"/>
          <w:szCs w:val="28"/>
          <w:rtl w:val="true"/>
          <w:lang w:bidi="fa-IR"/>
        </w:rPr>
        <w:t>و قبل از بیان و اعلام احکام، احدی را عذاب و مؤاخذه نکرده و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استفاده‌ای از معنای مزبور می‌شود؟</w:t>
      </w:r>
    </w:p>
    <w:p>
      <w:pPr>
        <w:pStyle w:val="BookText"/>
        <w:rPr/>
      </w:pPr>
      <w:r>
        <w:rPr>
          <w:rFonts w:ascii="IRNazanin" w:hAnsi="IRNazanin" w:eastAsia="IRNazanin"/>
          <w:color w:val="111111"/>
          <w:sz w:val="28"/>
          <w:sz w:val="28"/>
          <w:szCs w:val="28"/>
          <w:rtl w:val="true"/>
          <w:lang w:bidi="fa-IR"/>
        </w:rPr>
        <w:t>می‌توان در تثبیت ادّعای اصولیین و استدلال فوق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حکمیّه‌ای که منشا آن عدم نصّ و فقدان بیان و اعلام شارع باشد مجرای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 بعث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 این بناء اشاره دارد به اینکه رسول اعم است از رسول ظاهری و رسول باطنی، در نتیجه آیه شریفه هم در تکالیف شرعیه و هم در احکام عقلیّه هر دو جاری می‌شود پس هیچ‌یک از مکلّفین قبل از بیان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مطلب فوق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پس از وصول بیان از جهت شرع و به لسان رسول ظاهری و یا از جهت عقل و به لسان</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مکلّف مخالفت کند، معذور نبوده و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شیخ از آیه شریفه به چه نحو است؟</w:t>
      </w:r>
    </w:p>
    <w:p>
      <w:pPr>
        <w:pStyle w:val="BookText"/>
        <w:rPr/>
      </w:pPr>
      <w:r>
        <w:rPr>
          <w:rFonts w:ascii="IRNazanin" w:hAnsi="IRNazanin" w:eastAsia="IRNazanin"/>
          <w:color w:val="111111"/>
          <w:sz w:val="28"/>
          <w:sz w:val="28"/>
          <w:szCs w:val="28"/>
          <w:rtl w:val="true"/>
          <w:lang w:bidi="fa-IR"/>
        </w:rPr>
        <w:t>لفظ را بر ظاهرش حمل نموده و عموم آن را به غیر مستقلات تخصیص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را اعم از ظاهری و باطنی نگرفت؟</w:t>
      </w:r>
    </w:p>
    <w:p>
      <w:pPr>
        <w:pStyle w:val="BookText"/>
        <w:rPr/>
      </w:pPr>
      <w:r>
        <w:rPr>
          <w:rFonts w:ascii="IRNazanin" w:hAnsi="IRNazanin" w:eastAsia="IRNazanin"/>
          <w:color w:val="111111"/>
          <w:sz w:val="28"/>
          <w:sz w:val="28"/>
          <w:szCs w:val="28"/>
          <w:rtl w:val="true"/>
          <w:lang w:bidi="fa-IR"/>
        </w:rPr>
        <w:t>چون‌که در مستقلات عقلیه، حکم عقل معتبر بوده و حجّت است، در نتیجه مؤاخذه و عقاب بر مخالفت آن متوقف بر ورود بیان نقلی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العموم بغیر المستقلّات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بعث رسول عبارت است از بیان نقلی ظاهر آیه تعمیم داشته و معنای آن این‌چنین می‌شود که ما پیش از بیان نقلی و اقامه دلیل شرعی کسی را بر اثر مخالفتش در احکام مؤاخذه و عقاب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می‌داند که عموم آیه را به غیر مستقلات اختصاص داده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تنها در احکام نقلی و غیر مستقلّات عقلیّه است و لکن در مستقلات عقلیّه چون احکام عقلی حجّت می‌باشند، مخالفت با آنها، پیش از ورود بیان نقلی نیز موجب ثبوت عقاب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یلتزم بوجوب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عطف است به یخصّص العموم، بدین معنا که یا آیه را به غیر مستقلات تخصیص زده، چنان‌که گذشت و یا آیه شریفه به عموم خود باقی بوده و در تمام احکام به لزوم ورود دلیل نقلی ملتزم می‌شویم، چه احکام نقلی و چه احکام عقلی چه در مستقلات عقلیّه و چه در غیر مستقلّات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مطلب فوق چیست؟</w:t>
      </w:r>
    </w:p>
    <w:p>
      <w:pPr>
        <w:pStyle w:val="BookText"/>
        <w:rPr/>
      </w:pPr>
      <w:r>
        <w:rPr>
          <w:rFonts w:ascii="IRNazanin" w:hAnsi="IRNazanin" w:eastAsia="IRNazanin"/>
          <w:color w:val="111111"/>
          <w:sz w:val="28"/>
          <w:sz w:val="28"/>
          <w:szCs w:val="28"/>
          <w:rtl w:val="true"/>
          <w:lang w:bidi="fa-IR"/>
        </w:rPr>
        <w:t>این است که قبل از اعلام شارع مخالفت با حکم واقعی عقاب‌آور نیست، تا آنجا که در مخالفت با مستقلّات عقلیّه هم گفته می‌شود که اگرچه عقل خود دلیلی معتبر است، ولی مع ذلک تا زمانی که شارع آن را با دلیل شرعی تأکید نفرموده، مخالفتش موجب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 ظاهرها الاخبار بوقوع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 شیخ است در استدلال حضرات به آیه شریفه که حاصل فرموده‌اش این است که آیه شریفه از ما نحن فیه و مسئله مورد بحث اجنبی است، چرا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بحث ما، عذاب اخروی است که در نتیجه ارتکاب به مشتبه مطرح است، و حال آنکه مورد آیه عذاب دنیوی و بلایایی است که بر امّت‌های گذشته نازل شده است، یعنی آیه شریفه به قرینه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اخبار از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دوران‌های قبل امّت‌هایی را عذاب نمودیم که با ارسال انبیاء به هدایت آنها پرداختیم و حجّت را بر آنان تمام نموده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بر پاسخ جناب شیخ وارد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فرازهای قبلی، آیه شریفه در مقام بیان یکی از سنت‌های الهی است و نه بیان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مقصود اخبار از عذابهای واقعه بر امتهای گذشته باشد، باز به طریق اولویت مثبت مطلوب ماست، چرا که اگر عذاب دنیوی بدون بیان و بعث رسل منتفی باشد، پس عذاب اخروی بدون بعث رسل به طریق اولی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بالاولویة شامل مسئله مورد بحث ما هم می‌شود و می‌توان اصل برائت را از آن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دلائلی که سبب می‌شود آیه شریفه دخلی در استدلال نداشته باشد،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عذاب است به بعث رسل و اعلام رسولان و حال آنکه بر اساس روایات متعدّده ما دارای دو نوع رسول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باطنی، که مراد عقل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بیان و حکم هریک از رسولان مزبور لازم الاتباع و مخالفت با آن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حصر در ظاهر آیه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حصر نیست، و بعث رسل کنایه از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نبعث رسولا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نبین التکلیف او الاحکام از طرفی هم بیان اعم است از بیان رسول ظاهری و رسول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نبعث رسولا، ظهور در بعث رسول ظاهری دارد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بیان تکالیف توسط رسولان ظاهری صورت می‌پذیرد و حال آنکه بیان باطنی اختصاص به موارد نادری دارد و النادر کالمعدوم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همان معنای حقیقی خود است و مراد از آن به صورت موجبه کلیه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دائر مدار بعث رسل است، لکن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عموم نیز به باب مستقلات عقلیّه تخصیص خورده و مراد این است که هرکجا عقابی باشد، بعث رسل نیز هست، مگر در باب مستقلات عقلیّه که عقاب هست اگرچه ارسال نباشد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استحقاق العقاب داریم، یک فعلیة العقاب، لکن در باب استحقاق</w:t>
      </w:r>
    </w:p>
    <w:p>
      <w:pPr>
        <w:pStyle w:val="BookText"/>
        <w:rPr/>
      </w:pPr>
      <w:r>
        <w:rPr>
          <w:rFonts w:ascii="IRNazanin" w:hAnsi="IRNazanin" w:eastAsia="IRNazanin"/>
          <w:color w:val="111111"/>
          <w:sz w:val="28"/>
          <w:sz w:val="28"/>
          <w:szCs w:val="28"/>
          <w:rtl w:val="true"/>
          <w:lang w:bidi="fa-IR"/>
        </w:rPr>
        <w:t>العقاب میان بیان عقلی و نقلی، تفاوتی نیست، بدین معنا که مخالفت هریک موجب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در موردی بیان منحصر در بیان عقلی بشود، صرفا موجب مذمت دنیوی و استحقاق عذاب اخروی می‌گردد که این اعم از فعلیّت عقاب است و اگر بیان نقلی مورد نظر باشد، بیان نقلی، فعلیّت عقاب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شریفه در مقام بیان نفی فعلیت عقاب است و نه نفی استحقاق، بدین خاطر سخن از بعث رسل و بیان نقلی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ربما یورد التناقض علی من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نکته است که سبب می‌شود آیه شریفه دخلی در استدلال نداشته باشد و آن این است که آیه شریفه مزبور در دو باب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شک در تکلیف و عدم نصّ و اصل برائت که مسئله مورد بحث ما بود، که شیخ استدلال بدان را در اثبات اصل برائت رد کرد و دیگران بدان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باب ملازمه میان حکم عقل و حکم شرع که مورد نزاع اخباری و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اخباری‌ها منکر تلازم میان حکم عقل و حکم شرع هستند که در اثبات عدم ملازمه به آیه شریفه مزبور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اشاعره به آیه شریفه از چه قرار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عذاب اخروی را منحصر کرده به بعث رسول، و لذا معنای آیه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حکمی که بعث رسل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حکمی که بعث رسل نشده عقابی هم نیست، چه در مورد آن، بیان عقلی باشد و یا نه پس به حکم آیه شریفه، تلازمی میان حکم عقل و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فاضل تونی صاحب وافیه در استدلال به آیه شریفه در ما نحن فیه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چنانکه اشاعره استدلال کردند دلیل بر عدم ملازمه میان عقل و شرع نمی‌باشد، اگرچه دلیل بر جریان اصل برائت در شبهه حکمیّه‌ای که موردش فقدان نصّ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دلیل فاضل تونی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میان حکم عقل و نقل در چه مراحلی متصوّر است؟</w:t>
      </w:r>
    </w:p>
    <w:p>
      <w:pPr>
        <w:pStyle w:val="BookText"/>
        <w:rPr/>
      </w:pPr>
      <w:r>
        <w:rPr>
          <w:rFonts w:ascii="IRNazanin" w:hAnsi="IRNazanin" w:eastAsia="IRNazanin"/>
          <w:color w:val="111111"/>
          <w:sz w:val="28"/>
          <w:sz w:val="28"/>
          <w:szCs w:val="28"/>
          <w:rtl w:val="true"/>
          <w:lang w:bidi="fa-IR"/>
        </w:rPr>
        <w:t>یکی در مرحله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حکم شارع اصل تکلیف ثابت می‌شود آیا با حکم عقل هم این اصل ثابت می‌شود؟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 مرحله مذمت دنیوی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مخالفت با بیان شارع موجب مذمت دنیوی</w:t>
      </w:r>
    </w:p>
    <w:p>
      <w:pPr>
        <w:pStyle w:val="BookText"/>
        <w:rPr/>
      </w:pPr>
      <w:r>
        <w:rPr>
          <w:rFonts w:ascii="IRNazanin" w:hAnsi="IRNazanin" w:eastAsia="IRNazanin"/>
          <w:color w:val="111111"/>
          <w:sz w:val="28"/>
          <w:sz w:val="28"/>
          <w:szCs w:val="28"/>
          <w:rtl w:val="true"/>
          <w:lang w:bidi="fa-IR"/>
        </w:rPr>
        <w:t>می‌شود، مخالفت با حکم عقل هم، در دنیا مذمت‌آور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مرحله استحقاق عقاب اخروی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اگر شارع چیز را واجب و یا حرام کند مخالفت با آن سبب استحقاق عقاب می‌شود، اگر عقل نیز چیزی را تصبیح و یا تحسین کند مخالفت با آن موجب استحقاق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در مرحله فعلیّت عقاب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وقتی شارع چیزی را حرام می‌کند سؤال می‌کنیم که آیا مخالفت با آن موجب فعلیّت عقاب می‌شود یا نه، حکم تحریمی عقل چطور است آیا مخالفت با حکم تحریمی عقل موجب فعلیّت عقاب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مرحله چهارگانه از محلّ نزاع خارج‌اند؟</w:t>
      </w:r>
    </w:p>
    <w:p>
      <w:pPr>
        <w:pStyle w:val="BookText"/>
        <w:rPr/>
      </w:pPr>
      <w:r>
        <w:rPr>
          <w:rFonts w:ascii="IRNazanin" w:hAnsi="IRNazanin" w:eastAsia="IRNazanin"/>
          <w:color w:val="111111"/>
          <w:sz w:val="28"/>
          <w:sz w:val="28"/>
          <w:szCs w:val="28"/>
          <w:rtl w:val="true"/>
          <w:lang w:bidi="fa-IR"/>
        </w:rPr>
        <w:t>مرحله چهارم، چرا که چه‌بسا مخالفت با خطاب شارع موجب فعلیّت عقاب نشود، چه رسد به مخالفت با خطاب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مراحل مزبور، مورد بحث در باب ملازمه‌اند؟</w:t>
      </w:r>
    </w:p>
    <w:p>
      <w:pPr>
        <w:pStyle w:val="BookText"/>
        <w:rPr/>
      </w:pPr>
      <w:r>
        <w:rPr>
          <w:rFonts w:ascii="IRNazanin" w:hAnsi="IRNazanin" w:eastAsia="IRNazanin"/>
          <w:color w:val="111111"/>
          <w:sz w:val="28"/>
          <w:sz w:val="28"/>
          <w:szCs w:val="28"/>
          <w:rtl w:val="true"/>
          <w:lang w:bidi="fa-IR"/>
        </w:rPr>
        <w:t>مرحله اول،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مراحل مزبور مورد بحث در اینجاست؟</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شریفه مورد بحث بر کدامیک از مراحل چهارگانه دلالت دارد؟</w:t>
      </w:r>
    </w:p>
    <w:p>
      <w:pPr>
        <w:pStyle w:val="BookText"/>
        <w:rPr/>
      </w:pPr>
      <w:r>
        <w:rPr>
          <w:rFonts w:ascii="IRNazanin" w:hAnsi="IRNazanin" w:eastAsia="IRNazanin"/>
          <w:color w:val="111111"/>
          <w:sz w:val="28"/>
          <w:sz w:val="28"/>
          <w:szCs w:val="28"/>
          <w:rtl w:val="true"/>
          <w:lang w:bidi="fa-IR"/>
        </w:rPr>
        <w:t>بر مرحله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مرحله چهارم دلالت دارد بر عدم ملازمه در فعلیت عقاب میان حکم عقل و حکم شرع، چرا که آیه شریفه در مقام نفی فعلیت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بیان اخیر چیست؟</w:t>
      </w:r>
    </w:p>
    <w:p>
      <w:pPr>
        <w:pStyle w:val="BookText"/>
        <w:rPr/>
      </w:pP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ما کُنَّا مُعَذِّبِینَ به این معناست که ما در خارج عذاب نکردیم، نه اینکه، مستحق عذاب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آیه ارتباطی با سه مرحله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این معنا ندارد که در مرحله استحقاق هم تلازمی وجود ندارد، چرا که ممکن است ملازمه باشد و ممکن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 نحن فیه و مسئله مورد بحث ما همین مرحله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استدلال به این آیه شریفه بر عدم ملازمه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ربما یورد التناقض علی من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میرزای قمی صاحب قوانین است در تضعیف جمع بین استدلال به آیه جهت اثبات برائت و رد</w:t>
      </w:r>
    </w:p>
    <w:p>
      <w:pPr>
        <w:pStyle w:val="BookText"/>
        <w:rPr/>
      </w:pPr>
      <w:r>
        <w:rPr>
          <w:rFonts w:ascii="IRNazanin" w:hAnsi="IRNazanin" w:eastAsia="IRNazanin"/>
          <w:color w:val="111111"/>
          <w:sz w:val="28"/>
          <w:sz w:val="28"/>
          <w:szCs w:val="28"/>
          <w:rtl w:val="true"/>
          <w:lang w:bidi="fa-IR"/>
        </w:rPr>
        <w:t>ملازمه میان حکم عقل و شرع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فاضل تونی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آیه شریفه در باب شک در تکلیف سود برد لکن در باب عدم ملازمه قابل استفاده نیست، تناقضی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جناب قمی بر این تناقض چیست؟</w:t>
      </w:r>
    </w:p>
    <w:p>
      <w:pPr>
        <w:pStyle w:val="BookText"/>
        <w:rPr/>
      </w:pPr>
      <w:r>
        <w:rPr>
          <w:rFonts w:ascii="IRNazanin" w:hAnsi="IRNazanin" w:eastAsia="IRNazanin"/>
          <w:color w:val="111111"/>
          <w:sz w:val="28"/>
          <w:sz w:val="28"/>
          <w:szCs w:val="28"/>
          <w:rtl w:val="true"/>
          <w:lang w:bidi="fa-IR"/>
        </w:rPr>
        <w:t>این است که در این فرموده خدای تعالی که عذاب اخروی در گرو بعث رسل است و اینکه اگر بیان و اعلام شرعی نباشد عذابی هم نیست،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اگر بعث رسل نشود، نه فعلیت عقابی باشد و نه استحقاق عقابی، بلکه اساسا تکلیفی در کار نیست، چه بیان عقلی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اساس این احتمال؛ آیه شریفه همان‌طور که دلالت بر اصل برائت در شبهات بدویه دارد، همان‌طور هم بر عدم ملازمه میان حکم عقل و حکم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شما به اخباری‌ها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این باشد که اگر بعث رسول نبود، فعلیّت عذاب منتفی می‌شد و لکن آیه نسبت به مرحله استحقاق ساکت است و ما نمی‌دانیم که آیا بیان عقلی استحقاق می‌آورد یا نه؟</w:t>
      </w:r>
    </w:p>
    <w:p>
      <w:pPr>
        <w:pStyle w:val="BookText"/>
        <w:rPr/>
      </w:pPr>
      <w:r>
        <w:rPr>
          <w:rFonts w:ascii="IRNazanin" w:hAnsi="IRNazanin" w:eastAsia="IRNazanin"/>
          <w:color w:val="111111"/>
          <w:sz w:val="28"/>
          <w:sz w:val="28"/>
          <w:szCs w:val="28"/>
          <w:rtl w:val="true"/>
          <w:lang w:bidi="fa-IR"/>
        </w:rPr>
        <w:t>حال بر اساس این احتمال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دلالت بر عدم ملازمه نداشت چون مورد بحث در مرحله قبل از فعلیّت عقاب بود، همین‌طور هم دلالت بر اصل برائت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بحث ما در باب برائت و احتیاط نیز در مرحله استحقاق عقاب است که آیه در این مرحله ساکت است پس وجهی برای تفصیل و قول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دلیل بر برائت شده و دلالت بر عدم ملازمه ندارد،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عدم الفعلیة یکفی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جوابی است که جناب شیخ و یا مرحوم صاحب فصول در تأیید تفصیل فاضل تونی، به اشکال میرزای قمی می‌دهند، مبنی بر اینکه هیچ تناقض و تهافتی در جمع مزبور نبوده و استدلال جناب تونی 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و یا صاحب فصول بر درستی تمسّک جناب فاضل به آیه شریفه در مقام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تمسّک جناب فاضل به آیه مزبور در جهت اثبات برائت در ما نحن فیه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در اینکه مرتکب شبهات شخص خود را در هلاکت اخروی انداخته و عملش موجب عقاب او می‌گردد، به ادلّه‌ای استدلال کرده‌اند که عمده آنها اخبار تثلیث است، مگر اینکه دلیلی یافت شود که در ارتکاب شبهه رسما عقاب فعلی را نفی کرده باشد که در این صورت، مقتضی برای استحقاق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اخباری‌ها چه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فعلیّت عذاب کاشف از عدم استحقاق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فاضل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دلالت بر نفی فعلیّت عذاب دارد، پس طبق بیان خودتان این نفی فعلیّت عقاب، کاشف از نفی استحقاق عقاب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درستی تمسّک جناب تونی به آیه شریفه در رد استدلال منکرین ملازمه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ملازمه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شریفه این است که قبل از بیان شارع و دلیل نقلی، تکلیف و حکمی وجود ندارد، اگرچه عقل حکم به استحقاق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به استحقاق عقاب حکم می‌کند و حال آنکه شارع نفی حکم و تکلیف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حکم به العقل، حکم به الشرع و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تونی در مقابل این گروه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شریفه، صرفا سلب و نفی فعلیت عذاب است و نه نفی حکم و تکلیف،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فعلیّت، اعم است از نفی استحقاق، بدین خاطر ممکن است شرع هم مثل عقل حکم به استحقاق عقاب نماید، لکن تنها فعلیّت آن را نفی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شریفه نمی‌توان به سلب و نفی تلازم میان حکم عقل و شرع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استدلال اصولیین به آیه مزبور در دفاع از فاضل تونی، در مقابل منکرین ملازمه چیست؟</w:t>
      </w:r>
    </w:p>
    <w:p>
      <w:pPr>
        <w:pStyle w:val="BookText"/>
        <w:rPr/>
      </w:pPr>
      <w:r>
        <w:rPr>
          <w:rFonts w:ascii="IRNazanin" w:hAnsi="IRNazanin" w:eastAsia="IRNazanin"/>
          <w:color w:val="111111"/>
          <w:sz w:val="28"/>
          <w:sz w:val="28"/>
          <w:szCs w:val="28"/>
          <w:rtl w:val="true"/>
          <w:lang w:bidi="fa-IR"/>
        </w:rPr>
        <w:t>با استناد به این آیه شریفه که ظهور در نفی فعلیّت عذاب دارد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بیان شرعی نباشد عقابی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در مشتبه فعلیّت عقاب نباشد، استحقاق عقاب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به مشتبه، استحقاق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عدم تنافی میان استحقاق و عدم الفعلیة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اصلی در باب ملازمه،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عقل حکمی صادر می‌کند آیا شرع هم بدان حکم کرده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مربوط به مرحله استحقاق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نیز دلیلی بر عدم ملازمه نیست، چرا که تنها نفی فعلیّت عقاب را می‌کند و ربطی به مرحله استحقاق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منافاتی میان استحقاق العقاب و عدم الفعلیه وجود ندارد، چرا که این دو بحث با هم فرق دارند 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حکم به استحقاق عقاب با نفی فعلیّت آن منافات نداشته و ثبوتا امر ممکنی است، بلکه در امثله شرعی هم وقوع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الظهار، حیث قیل انّه محرّم 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حرام است، ظهار حرام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فعلیّت عقابی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در مرحله فعلیّت عقاب ندارد و حال آنکه حکم و استحقاق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ظهار چیست؟</w:t>
      </w:r>
    </w:p>
    <w:p>
      <w:pPr>
        <w:pStyle w:val="BookText"/>
        <w:rPr/>
      </w:pPr>
      <w:r>
        <w:rPr>
          <w:rFonts w:ascii="IRNazanin" w:hAnsi="IRNazanin" w:eastAsia="IRNazanin"/>
          <w:color w:val="111111"/>
          <w:sz w:val="28"/>
          <w:sz w:val="28"/>
          <w:szCs w:val="28"/>
          <w:rtl w:val="true"/>
          <w:lang w:bidi="fa-IR"/>
        </w:rPr>
        <w:t>ظهار نوعی طلاق است که در جاهلیت انجام می‌شد و در فقه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العزم علی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عزم و اراده بر گناه در مبحث تجرّی کتاب القطع گفته شد از برخی اخبار به دست می‌آید که قصد و نیت معصیت حرام است، لکن معفوّ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عقابی ندارد،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در کار نیست و آیه دلیلیّتی بر این تلازم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لو انتفت الفعلیة انتفی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متنازعین توافق کنند که وقتی فعلیّت عذاب منتفی باشد، استحقاق آن نیز منتفی است می‌توان در نفی ملازمه به این آیه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آخوند در استدلال به این آیه در ما نحن فیه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شریفه مذکوره در برائت از تکلیف مشکوک ناتمام است چرا که میان استحقاق عقاب با فعلیّت آن ملازمه‌ای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آخوند بر عدم ملازمه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تعذیب قبل از بیان و اتمام حجّت، منت بر بندگان است چرا که ممکن است مکلّف مستحق عقاب باشد، لکن به خاطر منت مولی، این عقاب فعلیّت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آیه شریفه‌ای که اصولیین در اثبات اصل برائت در شبهات بدویه بدان استدلال کرده‌اند، کدام آیه است؟</w:t>
      </w:r>
    </w:p>
    <w:p>
      <w:pPr>
        <w:pStyle w:val="BookText"/>
        <w:rPr/>
      </w:pPr>
      <w:r>
        <w:rPr>
          <w:rFonts w:ascii="Amiri" w:hAnsi="Amiri" w:eastAsia="Amiri" w:cs="Amiri"/>
          <w:color w:val="111111"/>
          <w:sz w:val="28"/>
          <w:sz w:val="28"/>
          <w:szCs w:val="28"/>
          <w:rtl w:val="true"/>
          <w:lang w:bidi="ar-SA"/>
        </w:rPr>
        <w:t>آیه شریفه وَ ما کانَ اللَّهُ لِیُضِلَّ قَوْماً بَعْدَ إِذْ هَداهُمْ حَتَّی یُبَیِّنَ لَهُمْ ما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هیچ قومی را پس از اینکه هدایتشان کرد گمراه نمی‌گرداند تا اینکه آنچه را باید از آن اجتناب نمایند بر ایشان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 مزبور جهت برائت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خذلان و واگذاردن یک قوم که خود عذابی دردناک است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 منشا شبهه، شک و جهل مستند به عدم بیان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به موارد شبهه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بیان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استدلال مذکور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همانند آیه سوم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است در مقام اخبار از عذاب دنیوی</w:t>
      </w:r>
    </w:p>
    <w:p>
      <w:pPr>
        <w:pStyle w:val="BookText"/>
        <w:rPr/>
      </w:pPr>
      <w:r>
        <w:rPr>
          <w:rFonts w:ascii="IRNazanin" w:hAnsi="IRNazanin" w:eastAsia="IRNazanin"/>
          <w:color w:val="111111"/>
          <w:sz w:val="28"/>
          <w:sz w:val="28"/>
          <w:szCs w:val="28"/>
          <w:rtl w:val="true"/>
          <w:lang w:bidi="fa-IR"/>
        </w:rPr>
        <w:t>امت‌های سلف است و هیچ مساسی با ما نحن فیه که در ثبوت و نفی عقاب اخروی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شیخ نیز قابل خدشه و مناقشه است و پاسخ به آن همان است که به بیان قبلی شیخ در آیه سوم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تعمیم و عدم اختصاصش به امم گذشته، دلالتش بر مطلوب اضعف از دلالت آیه قبلی است، چرا که در آیه قبل سخن از بلا و عذاب دنیوی بود ولی گفته شده به درد ما نحن فیه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مجرد خذلان و به خود واگذاردن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به خود واگذاردن متوقف بر بیان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احکام اگر مخالفت کردند آنها را دچار خذلان و سلب توفیق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داشتن عذاب دنیوی بر بیان، ارتباطی به موقوف بودن عذاب اخروی برآن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پاسخ شیخ قابل مناقشه و اشکال نمی‌باشد؟</w:t>
      </w:r>
    </w:p>
    <w:p>
      <w:pPr>
        <w:pStyle w:val="BookText"/>
        <w:rPr/>
      </w:pPr>
      <w:r>
        <w:rPr>
          <w:rFonts w:ascii="IRNazanin" w:hAnsi="IRNazanin" w:eastAsia="IRNazanin"/>
          <w:color w:val="111111"/>
          <w:sz w:val="28"/>
          <w:sz w:val="28"/>
          <w:szCs w:val="28"/>
          <w:rtl w:val="true"/>
          <w:lang w:bidi="fa-IR"/>
        </w:rPr>
        <w:t xml:space="preserve">چرا قابل اشکال است و خود ایشان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کرده و قائل به دلالت آیه مزبور بر برائت در شبهات بدویه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فحوی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 xml:space="preserve">قیاس اولویّت است که در اصطلاح اصولی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فحوی در مسئله مورد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روی رأفت و رحمت بندگانش را در امر معاش و معادشان مخذول و به خود وانگذارد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عذاب و گرفتاری‌های دنیوی آنچه را که شایسته است آنها بدانند بر ایشان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عقاب اخروی را که به مراتب شدیدتر از عذاب دنیوی است، بالاولویة، قبل از بیان و اعلام احکام در حقّشان روا نمی‌داند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می‌تواند مثبت اصل برائت در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دلالتها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الکلّ أن غایة مدلولها عدم المؤاخذة علی مخالفة النهی المجهول عند المکلّف لو فرض وجوده واقعا، فلا ینافی ورود الدلیل العامّ علی وجوب اجتناب ما یحتمل التحریم، و معلوم أنّ القائل بالاحتیاط و وجوب الاجتناب لا یقول به إلّا عن دلیل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الآیات بعد تسلیم دلالتها غیر معارضة لذلک الدلیل، بل هی من قبیل الأصل بالنسبة إلیه،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لنبیّه صلی اللّه علیه و آله ملقّنا إیّاه طریق الردّ علی الیهود حیث حرّموا بعض ما رزقهم اللّه تعالی افتراء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وجدان ما حرّموه فی جملة المحرّمات الّتی أوحی اللّه إلیه، و عدم وجدانه صلی اللّه علیه و آله ذلک فی ما اوحی إلیه و إن کان دلیلا قطعیّا علی عدم الوجود إلّا أنّ فی التعبیر بعدم الوجدان دلالة علی کفایة عدم الوجدان فی إبطال الحکم بالحرمة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الإنصاف أنّ غایة الأمر أن یکون فی العدول عن التعبیر بعدم الوجود إلی عدم الوجدان إشارة إلی المطلب، و أمّا الدلالة فلا، و لذا قال فی الوافیة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اشعار بأنّ إباحة الأشیاء مرکوزة فی العقل قبل الشرع</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دلالتها فغایة مدلولها کون عدم وجدان التحریم فی ما صدر عن اللّه تعالی من الأحکام یوجب عدم التحریم، لا عدم وجدانه فی ما بقی بأیدینا من أحکام اللّه تعالی بعد العلم باختفاء کثیر منها عنّا، و سیأتی توضیح ذلک عند الاستدلال بالإجماع العملیّ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آیات این سخن حق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هلاک شود کسی که هلاک می‌شود از روی دلیل و زنده بماند کسی که زنده مانده از روی دلیل، در دلالت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روشن و آشکار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این آیات ایرادی وارد است مبنی بر اینکه انتها و پایان دلالت این آیات، عدم مؤاخذه در برابر مخالفت با نهی و زجری است که نزد مکلّف، مجهول و نامعلوم است، اگرچه در واقع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مضمون با دلیلی که به صورت عام بر وجوب اجتناب از محتمل التحریم دلالت دارد هیچ‌گونه تعارض و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قائل به احتیاط و وجوب اجتناب، بدون دلیل علمی قائل به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آیات پس از قبول دلالتشان، با چنین دلیل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 علمی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ندارد، بلکه نسبت این آیات با آن دلیل، از قبیل نسبت اصل است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این سخن خدای تعالی است خطاب به پیامبر گرامیش صلی اللّه علیه و آله در حالی که به او تلقین می‌نماید طریق ردّ بر یهود را، از آن جهت که بعضی از نعمت‌های الهی را بر خود تحریم نموده و به افتراء به حق تعالی نسبت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محرّمات به من وحی شده چیزی را که بر تناول‌کنندگان آن حرام باشد نمی‌یابم مگر اینکه میته و یا خون ریخته‌شده‌ای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بدعت و تشریع آنها را به دلیل عدم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تحریم‌شده‌ها در محرماتی که به رسولش ابلاغ نموده، ابطال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وجدان پیامبر صلی اللّه علیه و آله در آنچه که به او وحی شده اگرچه دلیل قطعی بر عدم وجود می‌باشد، لکن در تعبیر از عدم وجود به عدم وجدان دلالتی است مبنی بر کافر بودن عدم وجدان بر ابطال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در عدول از تعبیر به عدم وجود به عدم وجدان اشاره به مطلوب می‌باشد و نه دلالت برآن، به این خاطر جناب تونی در وافیه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اشعار است به اینکه اباحه اشیاء قبل از ورود شرع عند العقل ثابت است از این گذشته سلّمنا که دلالت آن را بپذیریم، نهایت مدلول و مضمون این آیه شریفه این است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علم به تحریم در احکامی که از حق‌تعالی صادر شده علّت عدم تحریم می‌شود، نه اینکه نیافتن حکم، در احکامی که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اختفاء بسیاری از آنها نسبت به ما همین‌طور بوده باشد و نفس عدم وجدان ما باعث حرام نبودن شی‌ء در واقع باشد، و به زودی توضیح آن در هنگام استدلال به اجماع عملی بر مدّعی خواهد آمد</w:t>
      </w:r>
      <w:r>
        <w:rPr>
          <w:rFonts w:eastAsia="IRNazanin" w:cs="IRNazanin"/>
          <w:color w:val="111111"/>
          <w:sz w:val="28"/>
          <w:szCs w:val="28"/>
          <w:rtl w:val="true"/>
          <w:lang w:bidi="fa-IR"/>
        </w:rPr>
        <w:t>.</w:t>
      </w:r>
      <w:bookmarkStart w:id="73" w:name="pg12641_148385"/>
    </w:p>
    <w:p>
      <w:pPr>
        <w:pStyle w:val="Heading3"/>
        <w:numPr>
          <w:ilvl w:val="2"/>
          <w:numId w:val="1"/>
        </w:numPr>
        <w:rPr/>
      </w:pPr>
      <w:bookmarkStart w:id="74" w:name="__RefHeading___Toc337962_222507752"/>
      <w:bookmarkStart w:id="75" w:name="_Toc27"/>
      <w:bookmarkEnd w:id="73"/>
      <w:bookmarkEnd w:id="74"/>
      <w:r>
        <w:rPr>
          <w:rtl w:val="true"/>
        </w:rPr>
        <w:t>تشریح المسائل</w:t>
      </w:r>
      <w:bookmarkEnd w:id="75"/>
    </w:p>
    <w:p>
      <w:pPr>
        <w:pStyle w:val="BookText"/>
        <w:rPr/>
      </w:pPr>
      <w:r>
        <w:rPr>
          <w:rFonts w:ascii="IRNazanin" w:hAnsi="IRNazanin" w:eastAsia="IRNazanin"/>
          <w:color w:val="111111"/>
          <w:sz w:val="28"/>
          <w:sz w:val="28"/>
          <w:szCs w:val="28"/>
          <w:rtl w:val="true"/>
          <w:lang w:bidi="fa-IR"/>
        </w:rPr>
        <w:t>پنجمین آیه شریفه‌ای که مستدلین در اثبات برائت در شبهات حکمیّه بدان تمسّک نموده‌اند، کدام آیه است؟</w:t>
      </w:r>
    </w:p>
    <w:p>
      <w:pPr>
        <w:pStyle w:val="BookText"/>
        <w:rPr/>
      </w:pPr>
      <w:r>
        <w:rPr>
          <w:rFonts w:ascii="IRNazanin" w:hAnsi="IRNazanin" w:eastAsia="IRNazanin"/>
          <w:color w:val="111111"/>
          <w:sz w:val="28"/>
          <w:sz w:val="28"/>
          <w:szCs w:val="28"/>
          <w:rtl w:val="true"/>
          <w:lang w:bidi="fa-IR"/>
        </w:rPr>
        <w:t>فرازی از آیه چهل و دوم از سوره مبارکه انفال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لِیَهْلِکَ مَنْ هَلَکَ عَنْ بَیِّنَةٍ وَ یَحْیی مَنْ حَیَّ عَنْ بَیِّنَةٍ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هلاک شود کسی که هلاک می‌شود از روی دلیل، و زنده بماند کسی که زنده ماند، از روی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استدلالشان به آیه را بیان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حیات در گرو بیّنه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البیان و بیّنه هلاکتی در میان نیست؛ لذا در رابطه با استعمال دخانیات بیّنه‌ای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ارتکاب به آن هلاکتی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در رابطه با استدلال مذکور چیست؟</w:t>
      </w:r>
    </w:p>
    <w:p>
      <w:pPr>
        <w:pStyle w:val="BookText"/>
        <w:rPr/>
      </w:pPr>
      <w:r>
        <w:rPr>
          <w:rFonts w:ascii="IRNazanin" w:hAnsi="IRNazanin" w:eastAsia="IRNazanin"/>
          <w:color w:val="111111"/>
          <w:sz w:val="28"/>
          <w:sz w:val="28"/>
          <w:szCs w:val="28"/>
          <w:rtl w:val="true"/>
          <w:lang w:bidi="fa-IR"/>
        </w:rPr>
        <w:t>آن را درست نمی‌داند و دلالت آیه شریفه را بر ثبوت برائت در شبهات تحریمیّه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این ردیّه چیست؟</w:t>
      </w:r>
    </w:p>
    <w:p>
      <w:pPr>
        <w:pStyle w:val="BookText"/>
        <w:rPr/>
      </w:pPr>
      <w:r>
        <w:rPr>
          <w:rFonts w:ascii="IRNazanin" w:hAnsi="IRNazanin" w:eastAsia="IRNazanin"/>
          <w:color w:val="111111"/>
          <w:sz w:val="28"/>
          <w:sz w:val="28"/>
          <w:szCs w:val="28"/>
          <w:rtl w:val="true"/>
          <w:lang w:bidi="fa-IR"/>
        </w:rPr>
        <w:t>دو احتمالی است که در این جمله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غرض از هلاکت و حیات همان مردن و ماندن در این دنیا باشد و منظور آیه این باشد که ما آیات را به شما نشان دادیم تا پس از این آنکه می‌میرد و یا در جنگ کشته می‌شود، حجّت بر او تمام باشد و در قیامت عذری برای قبول حقّ نداشته باشد و هکذا کسی که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غرض از هلاکت و حیات، کفر و اسلام باشد،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به شما نشان دادیم تا پس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می‌ورزد از روی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 را می‌داند لجاجت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اسلام را اختیار می‌کند از روی بصیرت باشد و نه کورکورانه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آیه شریفه مربوط به اعتقادات است و ربطی به باب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مثبت برائت در ما نحن فیه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حضرات اصولیین نمی‌توانند به آیاتی که تا به اینجا روی آنها بحث شد در مقابل</w:t>
      </w:r>
    </w:p>
    <w:p>
      <w:pPr>
        <w:pStyle w:val="BookText"/>
        <w:rPr/>
      </w:pPr>
      <w:r>
        <w:rPr>
          <w:rFonts w:ascii="IRNazanin" w:hAnsi="IRNazanin" w:eastAsia="IRNazanin"/>
          <w:color w:val="111111"/>
          <w:sz w:val="28"/>
          <w:sz w:val="28"/>
          <w:szCs w:val="28"/>
          <w:rtl w:val="true"/>
          <w:lang w:bidi="fa-IR"/>
        </w:rPr>
        <w:t xml:space="preserve">اخباری‌ها استدلال نمایند، چرا که آیات مزبور از حیث دلالت بر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برائت در شبهات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دو دسته اشکال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خصوصی که در دلالت تک‌تک آیات وارد است و تا به اینجا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عمومی که به نحو مشترک بر همه این آیات وارد است و آنها را از قابلیت برای استدلال می‌اندازد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و مدلول آیات مزبور خدای تعالی بر مخالفت نهی مجهول عقاب نمی‌نماید به عبارت دیگر مفاد این آیات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که مجهول است تا مادامی‌که بیانی نرسیده و مکلّف آن را نمی‌داند عقاب ندارد، و لو در واقع دلیلی مشتمل بر نهی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میان ادلّه اخباریها ادلّه‌ای است به این مضمون که واجب است از متحمل التحریم و مجهول الحرمة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چه نتیجه‌ای از این اشکال می‌گیرد؟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ادلّه بر مضمون آن آیات وارداند چنانکه دلیل بر اصل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پس از ورود دلیل موضوع اصل منتفی می‌گردد، هکذا در این مورد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عقاب بر مخالفت محتمل التحریم را نفی می‌کنند، و حال آنکه دلیل علمی و حجّت معتبره‌ای بر وظیفه مکلّف نسبت به این مطلب اقامه نگردیده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دلیل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برخی ادله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اجتناب از مشکوک الحرمة موضوع آیات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تمسّک و استدلال به این آیات شریفه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یقول به الّا عن دلیل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دالّه بر احتیاط را نسبت به آیات مزبور وارد قرار دهد،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وجوب اجتناب را بدون دلیل و بدون استناد به حجّتی،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آیه‌ای که مستدلین در اثبات برائت در شبهات حکمیّه به آن تمسّک نموده‌اند، کدام آیه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استدلالات حضرات به آیه شریفه را بیان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روی افتراء و از باب تشریع و بدعت، برخی از خوراکیها را بر خود تحریم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مقام ردّ یهود به پیامبر خطاب می‌فرماید که به ایشان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به من وحی شده و در میان محرّماتی که به وسیله وحی به من ابلاغ شده، هیچ محرّمی غیر از خون ریخته شده، میته و گوشت خوک،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این امور اعلام شده است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به حرمت غیر این امور اعلام شده، حکم به غیر دلیل است که امری است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فوق را چگونه تعمیم داده و چه استفاده‌ای از آن می‌کنند؟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آیه شریفه، نحوه ابطال تشریع و بدعت یهود را صرف نیافتن و عدم علم به حرمت قرار داده حال این عدم حرمت به سبب عدم وجدان را در موارد مشابه استفاده کرده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شرب توتون اقامه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دلیلی بر حرمتش اقامه نشده از محرّمات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 محکوم به حلیّت است و ما در رابطه با آن آزادیم،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خطاب به پیامبر است و مورد آن عدم الوجدان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پیامبر مساوی با عدم وجود است و حال آنکه عدم وجدان دیگران دلیل بر عدم وجود نیست پس نمی‌توان گفت ما هم دلیلی بر حرمت شرب توتون نیافتم و نیافتن ما دلیل بر حلیّت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مورد بحث نمی‌توان به آیه شریفه مزبور استدلال نمود، 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داریم که عدم وجدان پیامبر با عدم وجدان ما فرق دارد و لکن مدّعا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آیه دارای جهتی است و عنایتی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لیس فیما اوحی و یا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یوجد فیما اوحی، لکن از این تعبیر عدول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و لذا آیه در مقام دادن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عدم حرمت، عدم وجدان است و این تنقیح مناط به درد ما نحن فیه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انّ غایة الامر ان یکون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آیه مزبور بر برائت اشکالاتی وارد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و اشعار در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دادن مناط از عدم وجود به عدم وجدان تعبیر شده،</w:t>
      </w:r>
    </w:p>
    <w:p>
      <w:pPr>
        <w:pStyle w:val="BookText"/>
        <w:rPr/>
      </w:pPr>
      <w:r>
        <w:rPr>
          <w:rFonts w:ascii="IRNazanin" w:hAnsi="IRNazanin" w:eastAsia="IRNazanin"/>
          <w:color w:val="111111"/>
          <w:sz w:val="28"/>
          <w:sz w:val="28"/>
          <w:szCs w:val="28"/>
          <w:rtl w:val="true"/>
          <w:lang w:bidi="fa-IR"/>
        </w:rPr>
        <w:t>کافی نبوده و بر مدّعا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باب تعلیق الحکم علی الوصف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بر حرمت موضوعی نیافتیم، حرام نیست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معلّق نموده بر عدم وجدان، که این تعلیق مشعر به علیّت است و لکن اشاره و اشعار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آیه شریفه علاوه بر اشعار دلالت بر مطلوب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شریفه استفاده کنیم که مناط حرمت، عدم وجدان است، و هرکجا مناط بود حکم هم هست و لکن نهایت مدلول و مضمون این آیه شریفه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صادره از جانب شارع مقدّس و ابلاغ آنها به رسول اللّه صلی اللّه علیه و آله محرّمی یافت نشود، وجود ندارد ولی باید دانست که مجتهد نمی‌تواند چنین ادعایی بکند، بلکه حد اکثر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أجد فیما بقی بایدینا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احکامی که در طول تاریخ به دست ما رسیده گشتم و نیافتم نه اینکه بگوید فی جمیع ما صدر من عند اللّه جستجو کردم و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دلیل وحی که بر او شده بر تمام ما صدر عند اللّه محیط است و لذا عدم وجدان در ایشان از عدم وجود منفک نیست، لکن این مضمون در مورد دیگران صدق نکرده و نمی‌توان در ما نحن فیه به آن تمسّک نمود، چرا که برخی احکام الهی به سببهای مختلفی از ما مخفی مانده و یا به ما نرسیده است، بنابراین با چنین علم محدودی چگونه می‌توان ادّعا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وجدان ما نسبت به حکمی دلالت بر عدم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مقام ابطال تشریع یهودیان است و ردّ سخن آنها، لکن دلالت بر ردّ سخن اخباری‌ها ندارد، چرا که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محتمل التحریم از باب احتیاط واجب است و نه از باب تشریع، و این دو با هم متفاوت‌اند، چرا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احتیاط صددرصد مطلوب است و تشریع صددرصد مبغوض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 خلوّ ما فصّل عن ذکر هذا الذی یجتنبونه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الآیة أظهر من سابقتها، لأنّ السابقة دلّت علی أنّه لا یجوز الحکم بحرمة ما لم یوجد تحریمه فیما أوحی اللّه سبحانه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تدل علی أنّه لا یجوز التزام ترک الفعل مع عدم وجوده فیما فصّل و إن لم یحکم بحرمته فیبطل وجوب الاحتیاط أیضا، إلّا أنّ دلالتها موهنة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ظاهر الموصول العموم، فالتوبیخ علی الالتزام بترک الشی‌ء مع تفصیل جمیع المحرّمات الواقعیّة و عدم کون المتروک ما 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اللازم من ذلک العلم بعدم کون المتروک محرّما واقعیّا فالتوبیخ فی 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ما ذکرنا، من أنّ الآیات المذکورة لا تنهض علی إبطال القول بوجوب الاحتیاط، لأنّ غایة مدلول الدالّ منها هو عدم التکلیف فیهما لم یعلم خصوصا او عموما بالعقل او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نزاع فیه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أوجب الاحتیاط من أوجبه بزعم قیام الدلیل العقلیّ او النقلیّ علی وجوبه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علی منکره ردّ ذلک الدلیل أو معارضته بما یدلّ علی الرخصة و عدم وجوب الاحتیاط فیما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الآیات المذکورة، فهی کبعض الأخبار الآتیة لا تنهض بذلک، ضرورة أنّه إذا فرض أنّه ورد بطریق معتبر فی نفسه أنّه یجب الاحتیاط فی کلّ ما یحتمل أن یکون قد حکم الشارع فیه بالحرمة لم یکن یعارضه شی‌ء من الآیات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آیات این فرموده حق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از آنچه نام خدا برآن برده شده نمی‌خورید در حالی که آنچه بر شما حرام شده به تفصیل برایتان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 نامی از آنچه شما مورد اجتناب قرار می‌دهید برده نشده و شاید که این آیه دلالتش بر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آیه قبلی باشد، زیرا که آیه قبلی بر عدم جواز صدور حکم بر حرمت چیزی که حرام بودنش در محرّماتی که خدای تعالی بر پیامبر صلی اللّه علیه و آله ابلاغ نموده یافت نمی‌شود،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آیه دلالت دارد بر اینکه، التزام به ترک فعلی که در بین مفصّلات وجود ندارد جایز نیست،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نیز با این آیه باطل می‌شود جز اینکه دلالت این آیه از جهت دیگر ضعیف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جهت ضعف این است که ظاهر این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توبیخ و سرزنش بر التزام شخص به ترک چیزی است که با وجود بیان تمام محرّمات واقعیّه در میان آنها نمی‌باشد و لازمه آن، علم به عدم متروک از محرّمات واقعی است لذا به 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همان چیزی است که قبلا ذکر نمودیم، مبنی بر اینکه آیات یادشده برای ابطال قول به وجوب احتیاط صلاحیّت ندارد، زیرا غایت مدلول آیاتی که دلالت دارند، همان عدم تکلیف در مورد فعلی است که از طریق دلیل عام یا خاص، چه عقلی و چه نقلی، علم به تکلیف آن معلوم نشده است، در حالی که این معنا از جمله اموری است که برای احدی در آن اختلاف نمی‌باشد، چه آنکه قائلین به وجوب احتیاط، آن را واجب دانسته به گمان اینکه دلیل عقلی و نقلی بر وجوب آن اقامه شده و لازمه این نظر این است که منکر وجوب احتیاط یا باید این دلیل را رد کند و یا دلیل دیگری را که در مقام معارضه با آن، دلالت بر رخصت و عدم وجوب احتیاط دارد اقامه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آیات ذکر شده مانند برخی از اخباری که خواهد آمد برای اثبات این مدّعا صلاحیّت ندارد، زیرا که بدیهی است که اگر فرض شود که بطریق معتبر دلیلی وارد شود که احتیاط را واجب نموده و در محتمل التحریم ترک را از باب احتیاط لازم و اجتناب را حتمی قرار دهد، هیچ‌یک از آیات مذکوره قابلیت تعارض با آن را ندارد</w:t>
      </w:r>
      <w:r>
        <w:rPr>
          <w:rFonts w:eastAsia="IRNazanin" w:cs="IRNazanin"/>
          <w:color w:val="111111"/>
          <w:sz w:val="28"/>
          <w:szCs w:val="28"/>
          <w:rtl w:val="true"/>
          <w:lang w:bidi="fa-IR"/>
        </w:rPr>
        <w:t>.</w:t>
      </w:r>
      <w:bookmarkStart w:id="76" w:name="pg12641_148391"/>
    </w:p>
    <w:p>
      <w:pPr>
        <w:pStyle w:val="Heading3"/>
        <w:numPr>
          <w:ilvl w:val="2"/>
          <w:numId w:val="1"/>
        </w:numPr>
        <w:rPr/>
      </w:pPr>
      <w:bookmarkStart w:id="77" w:name="__RefHeading___Toc337964_222507752"/>
      <w:bookmarkStart w:id="78" w:name="_Toc28"/>
      <w:bookmarkEnd w:id="76"/>
      <w:bookmarkEnd w:id="77"/>
      <w:r>
        <w:rPr>
          <w:rtl w:val="true"/>
        </w:rPr>
        <w:t>تشریح المسائل</w:t>
      </w:r>
      <w:bookmarkEnd w:id="78"/>
    </w:p>
    <w:p>
      <w:pPr>
        <w:pStyle w:val="BookText"/>
        <w:rPr/>
      </w:pPr>
      <w:r>
        <w:rPr>
          <w:rFonts w:ascii="IRNazanin" w:hAnsi="IRNazanin" w:eastAsia="IRNazanin"/>
          <w:color w:val="111111"/>
          <w:sz w:val="28"/>
          <w:sz w:val="28"/>
          <w:szCs w:val="28"/>
          <w:rtl w:val="true"/>
          <w:lang w:bidi="fa-IR"/>
        </w:rPr>
        <w:t>هفتمین آیه‌ای که مستدلین در اثبات برائت در شبهات حکمیه به آن تمسّک کرده‌اند، کدام آیه است؟</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 حضرات به این آیه شریفه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آیه شریفه، هر امری که حرمت آن از طرف شارع تفصیلا اعلام شده باید از آن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کلام مذکور این است که نسبت به هر امری که حرمت آن به تفصیل از جانب شارع به شما اعلام نشده وجوب اجتنابی در کار نیست و شما در ارتکاب به آن آزادید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استعمال دخانیات بیانی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و استعمال دخانیات، وجوب اجتناب در کار نیست،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این‌ها برخی افعال را بدون علم به حرمتشان ترک نمودند و لکن حکم به تحریم آنها نکردند چه؟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حکم به حرمت مشکوک التحریم نکرده‌اند و لکن همین‌قدر که به ترک آن ملتزم شده و از آن اجتناب می‌کردند، عملشان مورد نهی و مذمت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انّ ظاهر الموصول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را از آیه قبلی روشن‌تر می‌داند؟</w:t>
      </w:r>
    </w:p>
    <w:p>
      <w:pPr>
        <w:pStyle w:val="BookText"/>
        <w:rPr/>
      </w:pPr>
      <w:r>
        <w:rPr>
          <w:rFonts w:ascii="IRNazanin" w:hAnsi="IRNazanin" w:eastAsia="IRNazanin"/>
          <w:color w:val="111111"/>
          <w:sz w:val="28"/>
          <w:sz w:val="28"/>
          <w:szCs w:val="28"/>
          <w:rtl w:val="true"/>
          <w:lang w:bidi="fa-IR"/>
        </w:rPr>
        <w:t>چون در آیه قبل حکم به حرمت غیر معلوم الحرمة مورد نهی و زجر بود و اخباری‌ها می‌توانستند در تضعیف استدلال مجتهدین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حکم به حرمت نکرده و صرفا در مقام عمل ملتزم به ترک شده‌ایم، لکن در این آیه شریفه رسما از التزام به ترک، نهی و زجر نموده‌اند، و لذا عذری برای اخباریها باقی نمانده و نمی‌توانند برای التزام به ترک و وجوب اجتنابشان بهانه‌ای داشته باشند به عبارت دیگر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 در مقام ردّ تشریع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یهودیان چیزی را ندانسته به خدا اسناد ندهید نه چنانکه گفتیم در ردّ اخباریها، چون سخن آنها در احتیاط از محتمل التحریم است که مطلوب شارع است و نه مبغوض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مقام توبیخ مسلمین است به خاطر نخوردن از حیواناتی که ذبح شرعی شده‌اند و این اعم است از اینکه کسی حکم به تحریم گوشت چنین حیواناتی</w:t>
      </w:r>
    </w:p>
    <w:p>
      <w:pPr>
        <w:pStyle w:val="BookText"/>
        <w:rPr/>
      </w:pPr>
      <w:r>
        <w:rPr>
          <w:rFonts w:ascii="IRNazanin" w:hAnsi="IRNazanin" w:eastAsia="IRNazanin"/>
          <w:color w:val="111111"/>
          <w:sz w:val="28"/>
          <w:sz w:val="28"/>
          <w:szCs w:val="28"/>
          <w:rtl w:val="true"/>
          <w:lang w:bidi="fa-IR"/>
        </w:rPr>
        <w:t>بکند که تشریع است و یا کسی که از روی احتیاط از آن نمی‌خورد و لو حکم به حرمت نکرده باشد، چنانکه اخباری‌ها چنین می‌کنند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این عمل اخباریها را نیز رد می‌کند و به آنها می‌فهماند که در چنین اموری جای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 این آیه شریفه از آیه قبلی اظهر است چرا از مسئله مورد بحث ما بیگانه است؟</w:t>
      </w:r>
    </w:p>
    <w:p>
      <w:pPr>
        <w:pStyle w:val="BookText"/>
        <w:rPr/>
      </w:pPr>
      <w:r>
        <w:rPr>
          <w:rFonts w:ascii="IRNazanin" w:hAnsi="IRNazanin" w:eastAsia="IRNazanin"/>
          <w:color w:val="111111"/>
          <w:sz w:val="28"/>
          <w:sz w:val="28"/>
          <w:szCs w:val="28"/>
          <w:rtl w:val="true"/>
          <w:lang w:bidi="fa-IR"/>
        </w:rPr>
        <w:t>به خاطر ضعفی است که در استدلال به این آیه شریفه وجود داشته و دلالت آن موهون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 لکم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 و منظور این است که تمام محرمات به تفصیل توسط پیامبر برای شما بازگو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توبیخ مسلمین است به خاطر التزام به ترک امری که قطعا از محرّمات بازگو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توبیخ افراد به خاطر امری که ترک کرده‌اند در حالی که از محرّمات نیست 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آیه شریفه دلالت بر اصل برائت در شبهات تحریمیّه ندارد و از بحث ما بیگانه است؟</w:t>
      </w:r>
    </w:p>
    <w:p>
      <w:pPr>
        <w:pStyle w:val="BookText"/>
        <w:rPr/>
      </w:pPr>
      <w:r>
        <w:rPr>
          <w:rFonts w:ascii="IRNazanin" w:hAnsi="IRNazanin" w:eastAsia="IRNazanin"/>
          <w:color w:val="111111"/>
          <w:sz w:val="28"/>
          <w:sz w:val="28"/>
          <w:szCs w:val="28"/>
          <w:rtl w:val="true"/>
          <w:lang w:bidi="fa-IR"/>
        </w:rPr>
        <w:t>چون این آیه شریفه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چیزی که به عدم حرمت آن علم دارید چرا پرهیز می‌کنید؟ و حال آنکه مورد بحث ما چیزی است که در حرمت آن شک داریم، نه علم به عدم حرمت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ان الآیات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همان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آن عبارت بود از اینکه بیشتر آیات دلالت بر مطلب نداشتند، برخی هم که تا حدودی دلالتشان محرز شد، دلیلشان متوقف است بر مباحثی که در آینده خواهد آمد چون‌که این آیات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هیچ دلالتی بر حکم مورد بحث ندارند و در مقام اخبار از عذابها و بلایای حادثه در امم گذشته دارند و یا گاها در رابطه با اصول دین و امور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آیاتی هستند که دلالت بر عدم تکلیف در مورد بحث داشته ولی مشروط به اینکه دلیل عام یا خاصی بر وجوب احتیاط قائم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با اقامه چنین دلیلی و تمسّک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عامّی که مضمون آن وجوب احتیاط در محتمل التحریم است، دیگر نوبت به استدلال مجتهدین به این آیات نمی‌رسد به عبارت دیگر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مزبور مورود و ادلّه‌ای که اخباری‌ها اقامه کرده‌اند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اصولیین که آیات باشد، مردود و غیر قابل احترام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فیذکر منها فی المقام اخبار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المرویّ عن النّبیّ صلی اللّه علیه و آله بسند صحیح فی الخصال کما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تسعة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الخطأ و النّسیان و ما استکرهوا علیه و ما لا یعلمون و ما لا یطیقون و ما اضطرّوا الیه</w:t>
      </w:r>
      <w:r>
        <w:rPr>
          <w:rStyle w:val="FootnoteAnchor"/>
          <w:rtl w:val="true"/>
        </w:rPr>
        <w:footnoteReference w:id="2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حرمة شرب التّتن مثلا ممّا لا یعلمون فهی مرفوعة عنهم و معنی رفعها کرفع الخطاء و النّسیان رفع آثارها او خصوص المؤاخذة فهو کقوله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یمکن ان یورد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الظّاهر من الموصول فیما لا یعلمون بقرینة اخواتها هو الموضوع اعنی فعل المکلّف الغیر المعلوم کالفعل الّذی لا یعلم انّه شرب الخمر و شرب الخلّ و غیر ذلک من الشبهات الموضوعیّة فلا یشمل الحکم الغیر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تقدیر المؤاخذة فی الرّوایة لا یلائم عموم الموصول للموضوع و الحکم، لأنّ المقدّر المؤاخذة علی نفس هذه المذکورات و لا معنی للمؤاخذة علی نفس الحرمة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من آثارها، فلو جعل المقدّر فی کلّ من هذه التّسعة ما هو المناسب من اثره امکن ان یقال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حرمة شرب التّتن مثلا المؤاخذة علی فعله فهی مرفوعة، لکنّ الظّاهر بناء علی تقدیر المؤاخذة نسبة المؤاخذة الی نفس المذکورات</w:t>
      </w:r>
      <w:r>
        <w:rPr>
          <w:rFonts w:eastAsia="IRNazanin" w:cs="IRNazanin"/>
          <w:color w:val="111111"/>
          <w:sz w:val="28"/>
          <w:szCs w:val="28"/>
          <w:rtl w:val="true"/>
          <w:lang w:bidi="fa-IR"/>
        </w:rPr>
        <w:t>.</w:t>
      </w:r>
      <w:bookmarkStart w:id="79" w:name="pg12641_148394"/>
    </w:p>
    <w:p>
      <w:pPr>
        <w:pStyle w:val="BookText"/>
        <w:rPr/>
      </w:pPr>
      <w:bookmarkEnd w:id="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می‌شود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تحریمیه‌ای که منشأ آن عدم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جمله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که از پیامبر اکرم صلی اللّه علیه و آله با سند صحیح در خصال صدوق، آن‌چنان‌که از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نه چیز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فراموشی، اکراه، عدم علم و عدم طاقت و اضطراب و حسد و طیره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تتن و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حدیث شریف، حرمت آن، از آنان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مرفوع بودنش مثل رفع خطا و نسیان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یا لااقل خصوص مؤاخذه و عقاب برآن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امام علیه السّلام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خدای تعالی علم و اطلاع برآن را از بندگان محجوب نموده، از آنها مرفوع است</w:t>
      </w:r>
      <w:r>
        <w:rPr>
          <w:rFonts w:eastAsia="IRNazanin" w:cs="IRNazanin"/>
          <w:color w:val="111111"/>
          <w:sz w:val="28"/>
          <w:szCs w:val="28"/>
          <w:rtl w:val="true"/>
          <w:lang w:bidi="fa-IR"/>
        </w:rPr>
        <w:t>.</w:t>
      </w:r>
    </w:p>
    <w:p>
      <w:pPr>
        <w:pStyle w:val="Heading3"/>
        <w:numPr>
          <w:ilvl w:val="2"/>
          <w:numId w:val="1"/>
        </w:numPr>
        <w:rPr/>
      </w:pPr>
      <w:bookmarkStart w:id="80" w:name="__RefHeading___Toc337966_222507752"/>
      <w:bookmarkStart w:id="81" w:name="_Toc29"/>
      <w:bookmarkEnd w:id="80"/>
      <w:r>
        <w:rPr>
          <w:rtl w:val="true"/>
        </w:rPr>
        <w:t>(</w:t>
      </w:r>
      <w:r>
        <w:rPr>
          <w:rtl w:val="true"/>
        </w:rPr>
        <w:t>مناقشه شیخ در استدلال به حدیث رفع</w:t>
      </w:r>
      <w:r>
        <w:rPr>
          <w:rtl w:val="true"/>
        </w:rPr>
        <w:t>)</w:t>
      </w:r>
      <w:bookmarkEnd w:id="81"/>
    </w:p>
    <w:p>
      <w:pPr>
        <w:pStyle w:val="BookText"/>
        <w:rPr/>
      </w:pPr>
      <w:r>
        <w:rPr>
          <w:rFonts w:ascii="IRNazanin" w:hAnsi="IRNazanin" w:eastAsia="IRNazanin"/>
          <w:color w:val="111111"/>
          <w:sz w:val="28"/>
          <w:sz w:val="28"/>
          <w:szCs w:val="28"/>
          <w:rtl w:val="true"/>
          <w:lang w:bidi="fa-IR"/>
        </w:rPr>
        <w:t>و امکان دارد بر این استدلال ایراد وارد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نظائر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که مجهول 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معلوم نیست که شرب خمر بوده و یا شرب سرکه و یا غیر از این مثال از مثال‌هایی که از افراد و مصادیق شبهات موضوعیه‌اند و لذا این فراز شامل شبهات تحریمیّه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تقدیر مؤاخذه در روایت با عموم موصول نسبت به موضوع هیچ‌گونه سازگاری و تناسبی ندارد، زیرا که متعلّق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امور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 و مؤاخذه بر نفس حرمت مجهول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مقدّر در هریک از امور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مناسب با آنها فرض شود، ممکن است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حرمت استعمال دخانیات مثلا مؤاخذه بر انجام آن است، پس با این حدیث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این حدیث شریف بنا بر اینکه، مؤاخذه در تقدیر باشد این است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مؤاخذه نفس امور مذکور است</w:t>
      </w:r>
      <w:r>
        <w:rPr>
          <w:rFonts w:eastAsia="IRNazanin" w:cs="IRNazanin"/>
          <w:color w:val="111111"/>
          <w:sz w:val="28"/>
          <w:szCs w:val="28"/>
          <w:rtl w:val="true"/>
          <w:lang w:bidi="fa-IR"/>
        </w:rPr>
        <w:t>.</w:t>
      </w:r>
      <w:bookmarkStart w:id="82" w:name="pg12641_148395"/>
    </w:p>
    <w:p>
      <w:pPr>
        <w:pStyle w:val="Heading3"/>
        <w:numPr>
          <w:ilvl w:val="2"/>
          <w:numId w:val="1"/>
        </w:numPr>
        <w:rPr/>
      </w:pPr>
      <w:bookmarkStart w:id="83" w:name="__RefHeading___Toc337968_222507752"/>
      <w:bookmarkStart w:id="84" w:name="_Toc30"/>
      <w:bookmarkEnd w:id="82"/>
      <w:bookmarkEnd w:id="83"/>
      <w:r>
        <w:rPr>
          <w:rtl w:val="true"/>
        </w:rPr>
        <w:t>تشریح المسائل</w:t>
      </w:r>
      <w:bookmarkEnd w:id="84"/>
    </w:p>
    <w:p>
      <w:pPr>
        <w:pStyle w:val="BookText"/>
        <w:rPr/>
      </w:pPr>
      <w:r>
        <w:rPr>
          <w:rFonts w:ascii="IRNazanin" w:hAnsi="IRNazanin" w:eastAsia="IRNazanin"/>
          <w:color w:val="111111"/>
          <w:sz w:val="28"/>
          <w:sz w:val="28"/>
          <w:szCs w:val="28"/>
          <w:rtl w:val="true"/>
          <w:lang w:bidi="fa-IR"/>
        </w:rPr>
        <w:t>دومین دلیل از ادله اربعه که اصولیین به منظور اثبات برائت در شبهات بدویه به آن تمسّک نموده کدام است؟</w:t>
      </w:r>
    </w:p>
    <w:p>
      <w:pPr>
        <w:pStyle w:val="BookText"/>
        <w:rPr/>
      </w:pPr>
      <w:r>
        <w:rPr>
          <w:rFonts w:ascii="Amiri" w:hAnsi="Amiri" w:eastAsia="Amiri" w:cs="Amiri"/>
          <w:color w:val="111111"/>
          <w:sz w:val="28"/>
          <w:sz w:val="28"/>
          <w:szCs w:val="28"/>
          <w:rtl w:val="true"/>
          <w:lang w:bidi="ar-SA"/>
        </w:rPr>
        <w:t>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حدیثی که حضرات مجتهدین در اثبات برائت و اباحه در مسئله عدم النص از شبهات حکمیه به آن استدلال کرده‌اند کدام حدیث است؟</w:t>
      </w:r>
    </w:p>
    <w:p>
      <w:pPr>
        <w:pStyle w:val="BookText"/>
        <w:rPr/>
      </w:pPr>
      <w:r>
        <w:rPr>
          <w:rFonts w:ascii="IRNazanin" w:hAnsi="IRNazanin" w:eastAsia="IRNazanin"/>
          <w:color w:val="111111"/>
          <w:sz w:val="28"/>
          <w:sz w:val="28"/>
          <w:szCs w:val="28"/>
          <w:rtl w:val="true"/>
          <w:lang w:bidi="fa-IR"/>
        </w:rPr>
        <w:t xml:space="preserve">حدیث صحیحه‌ای است که مرحوم صدوق در خصال طبع جدید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کلینی در کافی از امام صادق علیه السّلام نقل نموده‌اند و در لسان اهل اصطلاح به نام حدیث رفع معروف است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استکرهوا علیه، و ما لا یعلمون، و ما لا یطیقون، و ما اضطروا الیه، و الطّیرة، و الوسوسة فی التفکر فی الخلق، و الحسد ما لم یظهر للسان او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نکته‌ای که قبل از بیان استدلال حضرات به حدیث فوق دانستنش لازم است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دلالت اقتضاء باید در همه فقرات این حدیث چیزی در تقدیر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اقتضاء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دلالت مراد متکلم است، مضاف بر اینکه صحت و یا صدق کلام نیز متوقف برآن دلالت است و الّا کلام کاذب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چیزی، در فقرات حدیث مقدر نباشد مستلزم کذب است؟</w:t>
      </w:r>
    </w:p>
    <w:p>
      <w:pPr>
        <w:pStyle w:val="BookText"/>
        <w:rPr/>
      </w:pPr>
      <w:r>
        <w:rPr>
          <w:rFonts w:ascii="IRNazanin" w:hAnsi="IRNazanin" w:eastAsia="IRNazanin"/>
          <w:color w:val="111111"/>
          <w:sz w:val="28"/>
          <w:sz w:val="28"/>
          <w:szCs w:val="28"/>
          <w:rtl w:val="true"/>
          <w:lang w:bidi="fa-IR"/>
        </w:rPr>
        <w:t>زیرا ظاهر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امت اسلامی برداشته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خطا نمی‌کند و این یک دروغ است، چون‌که به جز معصومین هریک از امت مسلمان امکان خطا دارند و هکذا در فقرات بعدی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نکته‌ای که در رابطه با حدیث رفع دانستنش ضروری است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باید مقدّر بگیریم؟ جمیع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و احکام دنیوی و اخروی این امور نه‌گانه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خصوص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عقاب از این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قابل بحث در رابطه با حدیث رفع چیست؟</w:t>
      </w:r>
    </w:p>
    <w:p>
      <w:pPr>
        <w:pStyle w:val="BookText"/>
        <w:rPr/>
      </w:pPr>
      <w:r>
        <w:rPr>
          <w:rFonts w:ascii="IRNazanin" w:hAnsi="IRNazanin" w:eastAsia="IRNazanin"/>
          <w:color w:val="111111"/>
          <w:sz w:val="28"/>
          <w:sz w:val="28"/>
          <w:szCs w:val="28"/>
          <w:rtl w:val="true"/>
          <w:lang w:bidi="fa-IR"/>
        </w:rPr>
        <w:t xml:space="preserve">محل 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مراد از ماء موصوله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سؤال اخیر داده شده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حکمی که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موضوع و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حدیث رفع بنا بر کدامیک از احتمالات فوق درست است؟</w:t>
      </w:r>
    </w:p>
    <w:p>
      <w:pPr>
        <w:pStyle w:val="BookText"/>
        <w:rPr/>
      </w:pPr>
      <w:r>
        <w:rPr>
          <w:rFonts w:ascii="IRNazanin" w:hAnsi="IRNazanin" w:eastAsia="IRNazanin"/>
          <w:color w:val="111111"/>
          <w:sz w:val="28"/>
          <w:sz w:val="28"/>
          <w:szCs w:val="28"/>
          <w:rtl w:val="true"/>
          <w:lang w:bidi="fa-IR"/>
        </w:rPr>
        <w:t>بنا بر احتمال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به این حدیث شریف کدام فقره از آن است؟</w:t>
      </w:r>
    </w:p>
    <w:p>
      <w:pPr>
        <w:pStyle w:val="BookText"/>
        <w:rPr/>
      </w:pPr>
      <w:r>
        <w:rPr>
          <w:rFonts w:ascii="IRNazanin" w:hAnsi="IRNazanin" w:eastAsia="IRNazanin"/>
          <w:color w:val="111111"/>
          <w:sz w:val="28"/>
          <w:sz w:val="28"/>
          <w:szCs w:val="28"/>
          <w:rtl w:val="true"/>
          <w:lang w:bidi="fa-IR"/>
        </w:rPr>
        <w:t xml:space="preserve">فقره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حضرات به حدیث مزبور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مراد نیست، بلکه مرفوع مقدّر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مرفوع مقدر است یا جمیع الآثار است و یا خصوص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می‌شود که 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مؤاخذه است و یا حد اقل خصوص مؤاخذه نسبت به آنچه که معلوم نیست و شما بدان علم و آگاهی ندارید، برداشته شده و لذا اگر مرتکب شدید مؤاخذه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استفاده‌ای از بیان مزبور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حرمت استعمال آن برای ما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مرفوع است، و لو در واقع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استعمال دخانیات عقاب ندارد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ایراد و اشکال به استدلال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درد شبهات موضوعیه می‌خورد و حال آنکه ما نحن فیه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آنچه ما درصدد آن هستیم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الظّاهر من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اوّلین ایراد در استدلال مذکور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وجوب احتیاط در شبهات حکمیه و اثبات برائت در آنها صورت گرفته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موضوعات مشتبه است و نظری به احکام ندارد فی المثل آنجا که نمی‌دانی این مایعی که می‌خوری آب است و یا خمر،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این مدّعی چیست؟</w:t>
      </w:r>
    </w:p>
    <w:p>
      <w:pPr>
        <w:pStyle w:val="BookText"/>
        <w:rPr/>
      </w:pPr>
      <w:r>
        <w:rPr>
          <w:rFonts w:ascii="IRNazanin" w:hAnsi="IRNazanin" w:eastAsia="IRNazanin"/>
          <w:color w:val="111111"/>
          <w:sz w:val="28"/>
          <w:sz w:val="28"/>
          <w:szCs w:val="28"/>
          <w:rtl w:val="true"/>
          <w:lang w:bidi="fa-IR"/>
        </w:rPr>
        <w:t>دو دلیل بر این مدّعی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موصوله در سه فقره دیگر حدیث نیز همچون ما استکرهوا علیه، ما لا یطیقون و ما اضطرّوا علیه، استعمال شده که مراد در این سه فقره، فعل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معنای حدیث این می‌شود که اگر مکلّف در موضوعات مشتبه و افعال غیر معلوم مرتکب حرام واقعی شود، مؤاخذه از او مرفوع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از فعلی که مکلّف برآن مکروه شده و یا از فعلی که مقدور او نیست مرفوع است و نه از حکمی که به موضوعات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قرینه وحدت سیاق در فقرات مزبور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برای شما مشتبه است مرفوع است و نه حکمی که بر شما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در خارج و در برابر شما قرار دارد و شما نمی‌دانید که شرب آن از مصادیق شرب خمر است و یا شرب سرکه، حال اگر آن مایع را بخورید و در واقع خمر باشد معاقب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ایراد چیست؟</w:t>
      </w:r>
    </w:p>
    <w:p>
      <w:pPr>
        <w:pStyle w:val="BookText"/>
        <w:rPr/>
      </w:pPr>
      <w:r>
        <w:rPr>
          <w:rFonts w:ascii="IRNazanin" w:hAnsi="IRNazanin" w:eastAsia="IRNazanin"/>
          <w:color w:val="111111"/>
          <w:sz w:val="28"/>
          <w:sz w:val="28"/>
          <w:szCs w:val="28"/>
          <w:rtl w:val="true"/>
          <w:lang w:bidi="fa-IR"/>
        </w:rPr>
        <w:t>این است که استدلال به این حدیث برای اثبات برائت و عدم وجوب احتیاط تضعیف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مقدر است یا جمیع الآثار است و یا خصوص مؤاخذه است این مطلب خود قرینه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است که مکلّف بدان علم ندارد و نه حکمی که نمی‌داند و نه اعم از حکم و موضوع، تا به درد ما نحن فیه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تقدیر المؤاخذة فی الرّوایة لا یلائم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و اشکال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ماء موصوله اعم از موضوع و حکم مشتبه گرفته شود تا هم در شبهات حکمیه و هم در شبهات موضوعیه به این حدیث تمسّک شود، و وجوب احتیاط در دو شبهه را به وسیله آن نفی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فقرات حدیث مقدّر است، مؤاخذه است که به حسب ظاهر متعلّق آن، نفس مذکورات در روایت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در روایت اقتضا می‌کند که مؤاخذه را نسبت به همه فرازها یکسان معنا کنیم،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مؤاخذه،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نفس فعلی که در طاقت مکلّف نیست، مرفوع است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نفس فعل اکراهی، از مکلّف مرفوع است و هکذا در هریک از خطا و نیسان و دیگر فرازها،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شبهات حکمیه بدانیم، باید گفت مؤاخذه بر نفس حرمت،</w:t>
      </w:r>
    </w:p>
    <w:p>
      <w:pPr>
        <w:pStyle w:val="BookText"/>
        <w:rPr/>
      </w:pPr>
      <w:r>
        <w:rPr>
          <w:rFonts w:ascii="IRNazanin" w:hAnsi="IRNazanin" w:eastAsia="IRNazanin"/>
          <w:color w:val="111111"/>
          <w:sz w:val="28"/>
          <w:sz w:val="28"/>
          <w:szCs w:val="28"/>
          <w:rtl w:val="true"/>
          <w:lang w:bidi="fa-IR"/>
        </w:rPr>
        <w:t>مرفوع است، و حال آنکه این معنا معنای صحیحی نیست، چرا که حرمت، مجعول شارع است و نمی‌توان گفت که مؤاخذه دارد و یا اینکه از آن مرفوع است، بلکه این فعل و عمل است که حرام می‌باشد و مؤاخذه برآن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مؤاخذه مقدّر در روایت باشد، ماء موصوله شامل هر دو قسم از شبهه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الموضوع اعنی فعل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اثبات برائت در شبهات حکمیه است که محلّ نزاع اخباری و اصولی است اخباری‌ها در این مسئله قائل به وجوب احتیاطاند و اصولیین معتقد به برائت، و نه شبهات موضوعیه که هر دو گروه در آن قائل به برائت‌اند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حدیث مزبور تنها دلالت بر عدم وجوب احتیاط در شبهات موضوعیه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بدان با موضوع بحث ما که اثبات برائت در شبهات حکمیه است،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تقدیر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مزبور چیست؟</w:t>
      </w:r>
    </w:p>
    <w:p>
      <w:pPr>
        <w:pStyle w:val="BookText"/>
        <w:rPr/>
      </w:pPr>
      <w:r>
        <w:rPr>
          <w:rFonts w:ascii="IRNazanin" w:hAnsi="IRNazanin" w:eastAsia="IRNazanin"/>
          <w:color w:val="111111"/>
          <w:sz w:val="28"/>
          <w:sz w:val="28"/>
          <w:szCs w:val="28"/>
          <w:rtl w:val="true"/>
          <w:lang w:bidi="fa-IR"/>
        </w:rPr>
        <w:t xml:space="preserve">این است که اراده خصوص فعل مکلّف و تطبیق حدیث تنها با شبهات موضوعیه، درست نیست چرا که با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موضوع له آنکه عام است حمل نمود، تا حدیث هر دو قسم شبهه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به توهّم مذکور چیست؟</w:t>
      </w:r>
    </w:p>
    <w:p>
      <w:pPr>
        <w:pStyle w:val="BookText"/>
        <w:rPr/>
      </w:pPr>
      <w:r>
        <w:rPr>
          <w:rFonts w:ascii="IRNazanin" w:hAnsi="IRNazanin" w:eastAsia="IRNazanin"/>
          <w:color w:val="111111"/>
          <w:sz w:val="28"/>
          <w:sz w:val="28"/>
          <w:szCs w:val="28"/>
          <w:rtl w:val="true"/>
          <w:lang w:bidi="fa-IR"/>
        </w:rPr>
        <w:t xml:space="preserve">این است که اراده معنای عام از ماء موصوله با تقدیر گرفتن مؤاخذه نمی‌سازد چرا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است و در صورتی که آن را با حکم مشتبه تطبیق نماییم معنای روایت این‌چنین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از حکم مشتبه مرفوع است، در حالی که گفتیم این معنا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هی من آثارها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تصحیح شیخ است از اشکال که در اینجا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تصحیح مزبور 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مؤاخذه بر نفس حرمت بی‌معناست، و ارتکاب به حرام مستلزم مؤاخذه است با این وجود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از آثار حرمت است منتهی به این اعتبار که مؤاخذه معلول نهی است که به فعل حرام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تعلّق حرمت به فعل مکلّف، مؤاخذه از آثار خود این حرمت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این اعتبار و توجّه ممکن است رفع را به نفس حرمت،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جعل 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نتیجه استدراک و تصحیح فوق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مقدّر در هریک از امور نه‌گانه حدیث، اثر مناسب آن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مؤاخذه مقدّر است، پس با استفاده از تقریب مذکور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حرمت استعمال دخانیات، مؤاخذه بر ارتکاب و انجام آن است که با این حدیث مرفوع است و لذا با تقریر مزبور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اعم گرفت تا حدیث هم بر شبهات تحریمیه و هم بر شبهات موضوعیه، هر دو منطبق شود و استدلال مجتهدین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الظاهر بناء علی تقدیر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مزبور برخلاف ظاهر است، چرا که بیان مزبور مثل وصف به حال متعلّق موصوف است، و حال آنکه از ظاهر حدیث برمی‌آید که باید آن را از قبیل وصف به حال خود موصوف معنا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لحاظی که در تصحیح اسناد مؤاخذه به نفس حرمت بیان شد، غیر قابل استناد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ظهور حدیث که در آن متعلّق مؤاخذه، نفس امر مذکور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موضوع و فعل مجهول به کار برده و حدیث را تنها منطبق بر شبهات موضوعیّه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المقدّر فی الرّوایة باعتبار دلالة الاقتضاء یحتمل ان یکون جمیع الآثار فی کلّ واحد من التّسعة، و هو الاقرب اعتبارا الی المعنی الحقیقیّ و ان یکون فی کلّ منها ما هو الاثر الظّاهر فیه و ان یقدّر المؤاخذة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اقرب عرفا من الاوّل و اظهر من الثّانی ایضا، لانّ الظّاهر انّ نسبة الرّفع الی مجموع التّسعة علی نسق واحد فاذا ارید من الخطاء و النّسیان و ما اکرهوا علیه و ما اضطرّوا المؤاخذة علی انفسها کان الظّاهر فیما لا یعلمون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الاخبار الصّحیحة عدم اختصاص الموضوع عن الامّة بخصوص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المحاسن، عن ابیه، عن صفوان بن یحیی و البزنطی جمیعا عن ابی الحسن علیه السّلام فی الرّجل یستحلف علی الیمین، فخلف بالطّلاق و العتاق و صدقة ما یملک أ یلزمه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ما اکرهوا علیه و ما لم یطیقوا و ما أخطئوا الخبر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فانّ الحلف بالطّلاق و العتق و الصّدقة و ان کان باطلا عندنا مع الاختیار ایضا الّا انّ استشهاد الامام علیه السّلام علی عدم لزومها مع الاکراه علی الحلف بها بحدیث الرّفع شاهد علی عدم اختصاصه برفع خصوص المؤاخذة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النّبویّ المحکیّ فی کلام الامام علیه السّلام مختصّ بثلاثة من التّسعة، فلعلّ نفی جمیع الآثار مختصّ بها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w:t>
      </w:r>
    </w:p>
    <w:p>
      <w:pPr>
        <w:pStyle w:val="BookText"/>
        <w:rPr/>
      </w:pPr>
      <w:r>
        <w:rPr>
          <w:rFonts w:ascii="IRNazanin" w:hAnsi="IRNazanin" w:eastAsia="IRNazanin"/>
          <w:color w:val="111111"/>
          <w:sz w:val="28"/>
          <w:sz w:val="28"/>
          <w:szCs w:val="28"/>
          <w:rtl w:val="true"/>
          <w:lang w:bidi="fa-IR"/>
        </w:rPr>
        <w:t xml:space="preserve">ما هو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واجدین</w:t>
      </w:r>
    </w:p>
    <w:p>
      <w:pPr>
        <w:pStyle w:val="BookText"/>
        <w:rPr/>
      </w:pPr>
      <w:r>
        <w:rPr>
          <w:rFonts w:ascii="IRNazanin" w:hAnsi="IRNazanin" w:eastAsia="IRNazanin"/>
          <w:color w:val="111111"/>
          <w:sz w:val="28"/>
          <w:sz w:val="28"/>
          <w:szCs w:val="28"/>
          <w:rtl w:val="true"/>
          <w:lang w:bidi="fa-IR"/>
        </w:rPr>
        <w:t>لزومها مع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عتق و صدقه</w:t>
      </w:r>
    </w:p>
    <w:p>
      <w:pPr>
        <w:pStyle w:val="BookText"/>
        <w:rPr/>
      </w:pPr>
      <w:r>
        <w:rPr>
          <w:rFonts w:ascii="IRNazanin" w:hAnsi="IRNazanin" w:eastAsia="IRNazanin"/>
          <w:color w:val="111111"/>
          <w:sz w:val="28"/>
          <w:sz w:val="28"/>
          <w:szCs w:val="28"/>
          <w:rtl w:val="true"/>
          <w:lang w:bidi="fa-IR"/>
        </w:rPr>
        <w:t>مرجع ضمیر در علی الحلف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عتق و صدقه می‌باشد</w:t>
      </w:r>
    </w:p>
    <w:p>
      <w:pPr>
        <w:pStyle w:val="BookText"/>
        <w:rPr/>
      </w:pP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اکرهوا، ما لا یطیقون و خطاء</w:t>
      </w:r>
      <w:bookmarkStart w:id="85" w:name="pg12641_148401"/>
    </w:p>
    <w:p>
      <w:pPr>
        <w:pStyle w:val="BookText"/>
        <w:rPr/>
      </w:pPr>
      <w:bookmarkEnd w:id="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در این روایت به اعتبار دلالت اقتضا، مقدّر؛ در هریک از امور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باشد و این معنا نسبت به معنای حقیقی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در هریک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 همان اثر ظاهر در آن و مناسب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خصوص مؤاخذه در تمام این امور در تقدیر باشد و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از معنای دوّم روشن‌تر است زیرا ظاهرا نسبت رفع به مجموع امور نه‌گانه به یک نظم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خطاء و فراموشی و ما اکرهوا علیه و ما اضطرّوا، مؤاخذه بر نفس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این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روشن است</w:t>
      </w:r>
      <w:r>
        <w:rPr>
          <w:rFonts w:eastAsia="IRNazanin" w:cs="IRNazanin"/>
          <w:color w:val="111111"/>
          <w:sz w:val="28"/>
          <w:szCs w:val="28"/>
          <w:rtl w:val="true"/>
          <w:lang w:bidi="fa-IR"/>
        </w:rPr>
        <w:t>.</w:t>
      </w:r>
    </w:p>
    <w:p>
      <w:pPr>
        <w:pStyle w:val="Heading3"/>
        <w:numPr>
          <w:ilvl w:val="2"/>
          <w:numId w:val="1"/>
        </w:numPr>
        <w:rPr/>
      </w:pPr>
      <w:bookmarkStart w:id="86" w:name="__RefHeading___Toc337970_222507752"/>
      <w:bookmarkStart w:id="87" w:name="_Toc31"/>
      <w:bookmarkEnd w:id="86"/>
      <w:r>
        <w:rPr>
          <w:rtl w:val="true"/>
        </w:rPr>
        <w:t>(</w:t>
      </w:r>
      <w:r>
        <w:rPr>
          <w:rtl w:val="true"/>
        </w:rPr>
        <w:t>سخن شیخ در مقام استدراک</w:t>
      </w:r>
      <w:r>
        <w:rPr>
          <w:rtl w:val="true"/>
        </w:rPr>
        <w:t>)</w:t>
      </w:r>
      <w:bookmarkEnd w:id="87"/>
    </w:p>
    <w:p>
      <w:pPr>
        <w:pStyle w:val="BookText"/>
        <w:rPr/>
      </w:pPr>
      <w:r>
        <w:rPr>
          <w:rFonts w:ascii="IRNazanin" w:hAnsi="IRNazanin" w:eastAsia="IRNazanin"/>
          <w:color w:val="111111"/>
          <w:sz w:val="28"/>
          <w:sz w:val="28"/>
          <w:szCs w:val="28"/>
          <w:rtl w:val="true"/>
          <w:lang w:bidi="fa-IR"/>
        </w:rPr>
        <w:t xml:space="preserve">بله از بعضی اخبار صحیح به دست می‌آید که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در هریک از امور نه‌گانه مرفوع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آثار دیگری هم رفع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محاسن، از پدرش از صفوان بن یحیی و بزنطی، همگی از ابو الحسن علیه السّلام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مردی که مجبور و مستکره به قسم خوردن شده، در نتیجه قسم خورد به طلاق همسر و عتق مملوک و صدقه بودن اموالش، آیا این قسم برای وی الزام‌آور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اللّه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آنچه برآن اجبار شوند و امری که در توانشان نباشد و امری که از روی خطاء صادر شود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قسم خوردن به طلاق و عتق و صدقه اگرچه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حال اختیار باطل است لکن، استشهاد امام علیه السّلام بر عدم لزوم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اکراه به قسم خوردن، به وسیله حدیث شریف، خود شاهد بارزی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خصوص مؤاخذه نمی‌باشد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نبوی که در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تنها اختصاص به سه امر از نه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رفع غیر مؤاخذه از آثار دیگری احیانا رفع جمیع آثار به این سه امر اختصاص داشته نه بقیه امور</w:t>
      </w:r>
      <w:r>
        <w:rPr>
          <w:rFonts w:eastAsia="IRNazanin" w:cs="IRNazanin"/>
          <w:color w:val="111111"/>
          <w:sz w:val="28"/>
          <w:szCs w:val="28"/>
          <w:rtl w:val="true"/>
          <w:lang w:bidi="fa-IR"/>
        </w:rPr>
        <w:t>.</w:t>
      </w:r>
      <w:bookmarkStart w:id="88" w:name="pg12641_148402"/>
    </w:p>
    <w:p>
      <w:pPr>
        <w:pStyle w:val="Heading3"/>
        <w:numPr>
          <w:ilvl w:val="2"/>
          <w:numId w:val="1"/>
        </w:numPr>
        <w:rPr/>
      </w:pPr>
      <w:bookmarkStart w:id="89" w:name="__RefHeading___Toc337972_222507752"/>
      <w:bookmarkStart w:id="90" w:name="_Toc32"/>
      <w:bookmarkEnd w:id="88"/>
      <w:bookmarkEnd w:id="89"/>
      <w:r>
        <w:rPr>
          <w:rtl w:val="true"/>
        </w:rPr>
        <w:t>تشریح المسائل</w:t>
      </w:r>
      <w:bookmarkEnd w:id="90"/>
    </w:p>
    <w:p>
      <w:pPr>
        <w:pStyle w:val="BookText"/>
        <w:rPr/>
      </w:pPr>
      <w:r>
        <w:rPr>
          <w:rFonts w:ascii="IRNazanin" w:hAnsi="IRNazanin" w:eastAsia="IRNazanin"/>
          <w:color w:val="111111"/>
          <w:sz w:val="28"/>
          <w:sz w:val="28"/>
          <w:szCs w:val="28"/>
          <w:rtl w:val="true"/>
          <w:lang w:bidi="fa-IR"/>
        </w:rPr>
        <w:t xml:space="preserve">خلاصه فرموده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المقدّر فی الرّوایة باعتبار دلالة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امکان دارد در امور نه‌گانه حدیث مقدّر باشد، به دلالت اقتضاء، جمیع الآثار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نسبت به معنای حقیقی اقرب از معانی مجازی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این حدیث مرفوع است، خود امور نه‌گانه است و حال آنکه این معنا مراد نمی‌باشد چرا که مستلزم کذب است و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هرگز خطا نمی‌کنند، چیزی را فراموش نمی‌کنند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چگونه قابل حل است؟</w:t>
      </w:r>
    </w:p>
    <w:p>
      <w:pPr>
        <w:pStyle w:val="BookText"/>
        <w:rPr/>
      </w:pPr>
      <w:r>
        <w:rPr>
          <w:rFonts w:ascii="IRNazanin" w:hAnsi="IRNazanin" w:eastAsia="IRNazanin"/>
          <w:color w:val="111111"/>
          <w:sz w:val="28"/>
          <w:sz w:val="28"/>
          <w:szCs w:val="28"/>
          <w:rtl w:val="true"/>
          <w:lang w:bidi="fa-IR"/>
        </w:rPr>
        <w:t>این‌گونه که علمای ادب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الحقیقة فاقرب المجازات اولی بالارادة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اراده معنای حقیقی مستلزم کذب است، مرتکب معنای مجازی می‌شویم، چرا که در چنین مواردی از دلالت اقتضاء که مقتضایش رفع ید از ظاهر و مقدّر نمودن معنای مناسب و مجاز است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الاقرب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الآثار از نظر معنا از دیگر معانی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مؤاخذه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اثر ظاهر و مناسب هر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حقیقی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اقربیت این تقدیر از دو تقدیر دیگر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آثار شی‌ء در حکم رفع خود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ظاهر حدیث، رفع نفس امور نه‌گانه است، می‌توان آن را بر رفع جمیع الآثار حمل کرد و این مجاز از مجازات دیگر به معنای حقیقی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هست، نسیان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اثری برآن مترتب نیست و وجوبش کالعدم است، و حال آنکه اگر برخی آثار را مقدّر بگیریم این اقربیت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اعتبار اربعه از رفع نفس امور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یکون فی کلّ منها ما هو الاثر الظاهر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معنای جمیع الآثار از دو معنای مجازی دیگر به معنای حقیق اقرب است اما در</w:t>
      </w:r>
    </w:p>
    <w:p>
      <w:pPr>
        <w:pStyle w:val="BookText"/>
        <w:rPr/>
      </w:pPr>
      <w:r>
        <w:rPr>
          <w:rFonts w:ascii="IRNazanin" w:hAnsi="IRNazanin" w:eastAsia="IRNazanin"/>
          <w:color w:val="111111"/>
          <w:sz w:val="28"/>
          <w:sz w:val="28"/>
          <w:szCs w:val="28"/>
          <w:rtl w:val="true"/>
          <w:lang w:bidi="fa-IR"/>
        </w:rPr>
        <w:t>عین حال معنای سوم که رفع خصوص مؤاخذه است از نظر اهل عرف، اقرب از معنای اول و اظهر از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اظهریت به نظر آنها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مناسب هریک در تقدیر گرفته شود، سبب به هم خوردن وحدت سیاق شده و در هر فقره اثری مناسب با خودش و شاید متغایر با اثرات در فقرات دیگر مقدّر شود و حال آنکه اگر خصوص مؤاخذه را در تمام فقرات مقدّر بگیریم ایراد مزبور پیش نمی‌آید، و لذا در تقدیر گرفتن خصوص مؤاخذه بر دو معنای دیگر رجحان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ارید من الخطاء و النسیان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نتیجه مطالب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خطاء، نسیان ما اکرهوا علیه و ما اضطرّوا الیه، خصوص مؤاخذه را مقدّر می‌گیریم وحدت سیاق حکم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امر، مقدر باشد و لذا این مطلب به ضمیمه آنچه گفتیم که نفس امور مذکوره در حدیث مرفوع است ما را به اینجا می‌رساند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خصوص شبهات موضوعیه اختصاص می‌یابد و شبهات حکمیه را نمی‌توان از آن اراده نمود و لذا استدلال مجتهدین به این حدیث شریف تضعیف شده و از ما نحن فیه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دلالت اقتضاء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دلالة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معنایی است که مقصود و مراد متکلّم است و صدق یا صحت کلام، عقلا یا شرعا متوقف برآن معناست، که در اینجا صدق حدیث پیامبر نیز متوقف بر معنای مقدّر مؤاخذه و یا جمیع الآثار و یا اثر مناسب است و الا، کذب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 دلالت اقتضاء چیست؟</w:t>
      </w:r>
    </w:p>
    <w:p>
      <w:pPr>
        <w:pStyle w:val="BookText"/>
        <w:rPr/>
      </w:pPr>
      <w:r>
        <w:rPr>
          <w:rFonts w:ascii="IRNazanin" w:hAnsi="IRNazanin" w:eastAsia="IRNazanin"/>
          <w:color w:val="111111"/>
          <w:sz w:val="28"/>
          <w:sz w:val="28"/>
          <w:szCs w:val="28"/>
          <w:rtl w:val="true"/>
          <w:lang w:bidi="fa-IR"/>
        </w:rPr>
        <w:t>منطوق غیر صریح است که همان مدلول التزامی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منطوق غیر صریح و یا مدلول التزامی بر چند قسم است؟</w:t>
      </w:r>
    </w:p>
    <w:p>
      <w:pPr>
        <w:pStyle w:val="BookText"/>
        <w:rPr/>
      </w:pPr>
      <w:r>
        <w:rPr>
          <w:rFonts w:ascii="IRNazanin" w:hAnsi="IRNazanin" w:eastAsia="IRNazanin"/>
          <w:color w:val="111111"/>
          <w:sz w:val="28"/>
          <w:sz w:val="28"/>
          <w:szCs w:val="28"/>
          <w:rtl w:val="true"/>
          <w:lang w:bidi="fa-IR"/>
        </w:rPr>
        <w:t>بر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به دلالت اقتضاء، مدلول به دلالت تنبیه، مدلول به دلالت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یظهر من بعض الاخبار الصحیحة عدم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 از فرموده قبل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تلاش در این جهت بود که حدیث مزبور از مسئله مورد بحث بیگانه است، و لکن اگر جمیع الآثار در فقرات حدیث مقدّر باشد، می‌توان در شبهات حکمیّه نیز به این حدیث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استدراک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که جمیع الآثار مقدّر باشد معنای حدیث شریف این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مؤاخذه، حرمت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ما لا یعلمون هم که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دلیلی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هم که لا یعلمون است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اگرچه در تقریر قبلی، مرفوع را اختصاص به خصوص مؤاخذه دادم و گفتم که این معنا از نظر عرفی اقرب از معانی دیگر است، ولی با بررسی و روایات، این‌گونه برای ما ظاهر شد که غیر از مؤاخذه، آثار دیگری نیز به سبب همین حدیث شریف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شیخ در اثبات اینکه جمیع الآثار در این حدیث مقدّر است، چیست و کیفیّت این استظهار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برمی‌آید که در این موارد نه‌گانه تنها مؤاخذه از امت اسلامی رفع نشده، بلکه سایر آثار نیز مرتفع گردیده و از جمله این روایات صحیحه ذیل است که صفوان ابن یحیی و ابی نصر بزنطی از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می‌پرسد که ای پسر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بر طلاق همسرش و آزاد کردن مملوکش و صدقه بودن اموالش مجبور کرده و به او گفتند باید قسم بخوری که همسرت مطلّقه، مملوکت آزاد و مالت صدقه است و مرد از ترسش قسم خورد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همسرم مطلّقه بوده، مملوکم آزاد و مالم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قسم درست است و زن او مطلّقه، مملوکش آزاد و مال او صدقه می‌شود یا نه؟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بعدا مخالفت کرده و شرط را زیر پا بگذارد، این آثار بر او مترتب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عتاق و صدقه بودن محقّق می‌گردد و یا نه؟</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قسم مؤثر نبوده و امور مذکور به دلیل اکراهی بودن واقع نمی‌شود، چرا که نبی اکرم صلی اللّه علیه و آله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آنچه با اکراه و خطا واقع شود و یا از او امری که در توانش نیست خواسته شود مرفوع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منشأ تحقق آن یکی از امور مزبور باشد ناصحیح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شیخ می‌گوید که این حدیث دلیل است بر اینکه مراد از حدیث رفع، رفع جمیع آثار است؟</w:t>
      </w:r>
    </w:p>
    <w:p>
      <w:pPr>
        <w:pStyle w:val="BookText"/>
        <w:rPr/>
      </w:pPr>
      <w:r>
        <w:rPr>
          <w:rFonts w:ascii="IRNazanin" w:hAnsi="IRNazanin" w:eastAsia="IRNazanin"/>
          <w:color w:val="111111"/>
          <w:sz w:val="28"/>
          <w:sz w:val="28"/>
          <w:szCs w:val="28"/>
          <w:rtl w:val="true"/>
          <w:lang w:bidi="fa-IR"/>
        </w:rPr>
        <w:t>از آنجا که از نظر فقهاء امامیه، طلاق، عتق و صدقه با قسم خوردن واقع نمی‌شوند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بر طلاق، عتاق و صدقه، هرچند در حال اختیار باشد، باطل است تا چه رسد به حال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تمام عقود و ایقاعات، ایجاب و ایقاع باید منجز باشد و الا اگر معلّق باشد باطل است، و حال آنکه ایقاع و ایجاب در اینجا معلّق و مشروط است پس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ایقاع از چند راه ممکن است؟</w:t>
      </w:r>
    </w:p>
    <w:p>
      <w:pPr>
        <w:pStyle w:val="BookText"/>
        <w:rPr/>
      </w:pP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معلّق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بطلان ایقاع را در اینجا به کدام وجه معلل ساخته؟</w:t>
      </w:r>
    </w:p>
    <w:p>
      <w:pPr>
        <w:pStyle w:val="BookText"/>
        <w:rPr/>
      </w:pPr>
      <w:r>
        <w:rPr>
          <w:rFonts w:ascii="IRNazanin" w:hAnsi="IRNazanin" w:eastAsia="IRNazanin"/>
          <w:color w:val="111111"/>
          <w:sz w:val="28"/>
          <w:sz w:val="28"/>
          <w:szCs w:val="28"/>
          <w:rtl w:val="true"/>
          <w:lang w:bidi="fa-IR"/>
        </w:rPr>
        <w:t>به وجه دوم معلل ساخته که اکراهی است و پس از این تعلیل نیز به حدیث نبوی استشهاد کردند که رفع ما اکرهوا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آثار هم که وضعی هستند، در صورت اکراه مرفوع‌اند و اختصاص به خصوص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حدیث شریف قرینه است بر اینکه،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نبوی شریف که امام علیه السّلام به آن استشهاد فرمود، تنها در سه فراز از فرازهای نه‌گانه‌اش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اکراه، در غیر مقدور و در خطاء و لکن در بقیّه فرازها کلمه رفع نیامده است و لذا 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تقدیر گرفتن جمیع الآثار و رفع تمام آنها مخصوص به همین سه امر باشد و لکن در بقیه فرازها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مؤاخذه مقدّر باشد، پس نمی‌توان از این حدیث به عنوان قرینه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مطلب که اگر جمیع الآثار در این سه فقره مقدّر باشد، به قرینه وحدت سیاق، در بقیه نیز همین جمیع الآثار مقدّر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می‌تواند، قرینیّت داشته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متن همین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ارادة العموم ظهور کون رفع کلّ واحد من التسعة من خواصّ امّة النبیّ صلی اللّه علیه و آله، إذ لو اختصّ الرفع بالمؤاخذة أشکل الأمر فی کثیر من تلک الامور، من حیث إنّ العقل مستقلّ بقبح المؤاخذة علیها، فلا اختصاص له بامّة النبیّ صلی اللّه علیه و آله علی ما یظهر من الروایة، و القول بأنّ الاختصاص باعتبار رفع المجموع و إن لم یکن رفع کلّ واحد من الخواصّ شطط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یهوّن الأمر فی الروایة جریان هذا الإشکال فی الکتاب العزیز أیضا، فإنّ موارد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الخطأ و النسیان و ما لا یطاق 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بعینها ما استوهبها النبیّ صلی اللّه علیه و آله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المعراج، علی ما حکاه اللّه تعالی عنه صلی اللّه علیه و آله فی القرآن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یحسم أصل الإشکال منع استقلال العقل بقبح المؤاخذة علی هذه الامور بقول مطلق، فإنّ الخطأ و النسیان الصادرین من ترک التحفّظ لا یقبح المؤاخذة علیهما، و کذا المؤاخذة علی ما لا یعلمون مع إمکان الاحتیاط، و کذا فی التکلیف الشاقّ الناشئ عن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هو ما لا یتحمّل فی العادة، لا ما لا یقدر علیه أصلا، کالطیران فی الهواء، و أمّا فی الآیة فلا یبعد أن یراد به العذاب و العقوبة، فمعنی لا تُحَمِّلْنا ما لا طاقَةَ لَنا بِهِ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تورد علینا ما لا نطیقه من العقوبة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فتأیید إرادة رفع جمیع الآثار بلزوم الإشکال علی تقدیر الاختصاص برفع المؤاخذة ضعیف جدّا</w:t>
      </w:r>
      <w:r>
        <w:rPr>
          <w:rFonts w:eastAsia="IRNazanin" w:cs="IRNazanin"/>
          <w:color w:val="111111"/>
          <w:sz w:val="28"/>
          <w:szCs w:val="28"/>
          <w:rtl w:val="true"/>
          <w:lang w:bidi="fa-IR"/>
        </w:rPr>
        <w:t>.</w:t>
      </w:r>
      <w:bookmarkStart w:id="91" w:name="pg12641_148407"/>
    </w:p>
    <w:p>
      <w:pPr>
        <w:pStyle w:val="BookText"/>
        <w:rPr/>
      </w:pPr>
      <w:bookmarkEnd w:id="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اراده تمام آثار را در حدیث تأیید می‌کند، آشکار شدن رفع هریک از امور نه‌گانه از خواصّ امت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رفع صرفا به مؤاخذه اختصاص داده شود، امر در بسیاری از این امور مشکل می‌شود، زیرا که عقل در حکم، به قبح مؤاخذه بر این امور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عقاب 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ظاهر روایت آشکار می‌شود اختصاص به امت پیامبر ندارد و قائل شدن به اینکه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امت به اعتبار مجموع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مختصّ به این امت نمی‌باشد، دور از معنای صحیح کلام است</w:t>
      </w:r>
      <w:r>
        <w:rPr>
          <w:rFonts w:eastAsia="IRNazanin" w:cs="IRNazanin"/>
          <w:color w:val="111111"/>
          <w:sz w:val="28"/>
          <w:szCs w:val="28"/>
          <w:rtl w:val="true"/>
          <w:lang w:bidi="fa-IR"/>
        </w:rPr>
        <w:t>.</w:t>
      </w:r>
    </w:p>
    <w:p>
      <w:pPr>
        <w:pStyle w:val="Heading3"/>
        <w:numPr>
          <w:ilvl w:val="2"/>
          <w:numId w:val="1"/>
        </w:numPr>
        <w:rPr/>
      </w:pPr>
      <w:bookmarkStart w:id="92" w:name="__RefHeading___Toc337974_222507752"/>
      <w:bookmarkStart w:id="93" w:name="_Toc33"/>
      <w:bookmarkEnd w:id="92"/>
      <w:r>
        <w:rPr>
          <w:rtl w:val="true"/>
        </w:rPr>
        <w:t>(</w:t>
      </w:r>
      <w:r>
        <w:rPr>
          <w:rtl w:val="true"/>
        </w:rPr>
        <w:t>تسهیل اشکال توسط شیخ</w:t>
      </w:r>
      <w:r>
        <w:rPr>
          <w:rtl w:val="true"/>
        </w:rPr>
        <w:t>)</w:t>
      </w:r>
      <w:bookmarkEnd w:id="93"/>
    </w:p>
    <w:p>
      <w:pPr>
        <w:pStyle w:val="BookText"/>
        <w:rPr/>
      </w:pPr>
      <w:r>
        <w:rPr>
          <w:rFonts w:ascii="IRNazanin" w:hAnsi="IRNazanin" w:eastAsia="IRNazanin"/>
          <w:color w:val="111111"/>
          <w:sz w:val="28"/>
          <w:sz w:val="28"/>
          <w:szCs w:val="28"/>
          <w:rtl w:val="true"/>
          <w:lang w:bidi="fa-IR"/>
        </w:rPr>
        <w:t>ولی آنچه اشکال را در روایت آسان می‌کند، جاری بودن این اشکال در کتاب عزیز است، چرا که موارد اشکال در حدیث مزبور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نسیان، ما لا یطاق و ما اضطرّوا الیه بعینه همان چیزهایی هستند که پیامبر صلی اللّه علیه و آله در شب معراج، رفع مؤاخذه آنها را بنا بر آنچه خدای تعالی در قرآن کریم حکایت فرموده، از پروردگارش درخواست نموده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اگر ما نسیان و یا خطا کردیم مجازاتمان نفرما، بار خدایا امری را که در قدرتمان نیست بر ما حمل مکن، آن‌طور که بر کسانی که قبل از ما بودند حمل نمودی</w:t>
      </w:r>
      <w:r>
        <w:rPr>
          <w:rFonts w:eastAsia="IRNazanin" w:cs="IRNazanin"/>
          <w:color w:val="111111"/>
          <w:sz w:val="28"/>
          <w:szCs w:val="28"/>
          <w:rtl w:val="true"/>
          <w:lang w:bidi="fa-IR"/>
        </w:rPr>
        <w:t>).</w:t>
      </w:r>
    </w:p>
    <w:p>
      <w:pPr>
        <w:pStyle w:val="Heading3"/>
        <w:numPr>
          <w:ilvl w:val="2"/>
          <w:numId w:val="1"/>
        </w:numPr>
        <w:rPr/>
      </w:pPr>
      <w:bookmarkStart w:id="94" w:name="__RefHeading___Toc337976_222507752"/>
      <w:bookmarkStart w:id="95" w:name="_Toc34"/>
      <w:bookmarkEnd w:id="94"/>
      <w:r>
        <w:rPr>
          <w:rtl w:val="true"/>
        </w:rPr>
        <w:t>(</w:t>
      </w:r>
      <w:r>
        <w:rPr>
          <w:rtl w:val="true"/>
        </w:rPr>
        <w:t>پاسخ اشکال</w:t>
      </w:r>
      <w:r>
        <w:rPr>
          <w:rtl w:val="true"/>
        </w:rPr>
        <w:t>)</w:t>
      </w:r>
      <w:bookmarkEnd w:id="95"/>
    </w:p>
    <w:p>
      <w:pPr>
        <w:pStyle w:val="BookText"/>
        <w:rPr/>
      </w:pPr>
      <w:r>
        <w:rPr>
          <w:rFonts w:ascii="IRNazanin" w:hAnsi="IRNazanin" w:eastAsia="IRNazanin"/>
          <w:color w:val="111111"/>
          <w:sz w:val="28"/>
          <w:sz w:val="28"/>
          <w:szCs w:val="28"/>
          <w:rtl w:val="true"/>
          <w:lang w:bidi="fa-IR"/>
        </w:rPr>
        <w:t>پاسخی که اصل اشکال به حدیث و آیه را، از ریشه برطرف می‌سازد، جلوگیری از حکم عقل است به قبح مؤاخذه بر این امور در تمامی صدر و حالات،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مؤاخذه بر خطاء و نسیانی که از ترک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 قبیح نیست و این‌چنین است مؤاخذه بر ارتکاب فعلی که از روی جهل و نادانی با توانایی فرد مکلّف از احتیاط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تکلیف سخت و طاقت‌فرسای ناشی از اختیار خود مکلّف، امر به همین منوال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این عقاب را تخطئه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امری است که عادة قابل تحمّل نمی‌باشد، آنکه اصلا قادر برآن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 مؤاخذه برآن را قبیح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پرواز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بعید نیست که عذاب و عقاب اخروی از آن اراده شده باشد، 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عذابی که طاقتش را نداریم بر ما وارد مکن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و تقبیح مؤاخذه بر امور یادشده را توسط عقل، نمی‌توان منشا اشکال در تقدیر خصوص مؤاخذه در حدیث قرار داده و به قرینه آن جمیع آثار را مرفوع دانست</w:t>
      </w:r>
      <w:r>
        <w:rPr>
          <w:rFonts w:eastAsia="IRNazanin" w:cs="IRNazanin"/>
          <w:color w:val="111111"/>
          <w:sz w:val="28"/>
          <w:szCs w:val="28"/>
          <w:rtl w:val="true"/>
          <w:lang w:bidi="fa-IR"/>
        </w:rPr>
        <w:t>.</w:t>
      </w:r>
      <w:bookmarkStart w:id="96" w:name="pg12641_148408"/>
    </w:p>
    <w:p>
      <w:pPr>
        <w:pStyle w:val="Heading3"/>
        <w:numPr>
          <w:ilvl w:val="2"/>
          <w:numId w:val="1"/>
        </w:numPr>
        <w:rPr/>
      </w:pPr>
      <w:bookmarkStart w:id="97" w:name="__RefHeading___Toc337978_222507752"/>
      <w:bookmarkStart w:id="98" w:name="_Toc35"/>
      <w:bookmarkEnd w:id="96"/>
      <w:bookmarkEnd w:id="97"/>
      <w:r>
        <w:rPr>
          <w:rtl w:val="true"/>
        </w:rPr>
        <w:t>تشریح المسائل</w:t>
      </w:r>
      <w:bookmarkEnd w:id="98"/>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یؤیّد ارادة العموم ظهور کون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و مؤید است بر مقدّر بودن جمیع الآثار در روایت رفع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در مقام امتنان بر امت اسلام است، و نه در امت‌های قبل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نه‌گانه، از امت اسلامی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ورود حدیث در مقام امتنان خود قرینه است بر مقدّر گرفتن جمیع الآثار، نه در تقدیر گرفتن خصوص مؤاخذه، چرا که اگر خصوص مؤاخذه مرفوع باشد، بسیاری از فرازهای حدیث مبتلا به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ما لا یطیقون، ما لا یعلمون، ما اضطرّوا، خطاء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اگر مکلّف، موردی از این امور را مرتکب شد، عقابش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امتنان نمی‌تواند در خصوص مؤاخذه باشد، چرا که در شش فراز اوّل حدیث هر عقل مستقلی حکم به قبح مؤاخذه در این امور می‌کند، چه در امت ما و چه در دیگر 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رفع عقاب به شخصی دون شخص دیگر اختصاص نداشته و نمی‌توان آن را مختص به این امت دانست و لذا برای رعایت حدیث مجبوریم که جمیع الآثار را چه در مؤاخذه و چه در غیر مؤاخذه مرفوع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توجیه تقدیر خصوص مؤاخذه بگوید، بله رفع مؤاخذه از هریک از این امور اختصاص به امت اسلام ندارد و در امت‌های گذشته نیز برخی از این امور مرفوع بوده است، لکن در هیچ‌یک از این امتها مجموع نه چیز مرفوع نبوده و رفع نه چیز به لحاظ مجموع من حیث المجموع اختصاص به مسلمانان دارد و از خواص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رفع مجموع این امور از امت اسلامی امتنان حاصل می‌شود و بین تقدیر خصوص مؤاخذه با مقام امتنان حدیث تهافتی نبوده و این دو قابل جمع‌اند چه پاسخ داده می‌شود؟</w:t>
      </w:r>
    </w:p>
    <w:p>
      <w:pPr>
        <w:pStyle w:val="BookText"/>
        <w:rPr/>
      </w:pPr>
      <w:r>
        <w:rPr>
          <w:rFonts w:ascii="IRNazanin" w:hAnsi="IRNazanin" w:eastAsia="IRNazanin"/>
          <w:color w:val="111111"/>
          <w:sz w:val="28"/>
          <w:sz w:val="28"/>
          <w:szCs w:val="28"/>
          <w:rtl w:val="true"/>
          <w:lang w:bidi="fa-IR"/>
        </w:rPr>
        <w:t>این سخن به معنای دور شدن از حقّ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حدیث در مقام امتنان است و اقتضای امتنان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آثار از هریک از امور نه‌گانه مرفوع باشد و نه خصوص مؤاخذه بر مجموع آنها و از مجموع امت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 عموم مجموعی از روایت مزبور، خلاف ظاهر است و نمی‌توان بدون قرینه حدیث را بر چنین عمومی حمل نمود، و حال آنکه حمل حدیث به عموم استغراقی به اعتبار ظهورش نیازی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الذی یهوّن الامر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دیگری از شیخ است به صورت یک جواب نقصی در عدم قبول اشکال مزبور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اختصاص به روایت ندارد، بلکه مشترک الورد میان روایت و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شیخ از مطالب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قرآن کریم، برخی از امور مرفوعه در حدیث در شب معراج توسط پیامبر اکرم صلی اللّه علیه و آله با این سخن خواسته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تعالی نیز منّت گذاشته و امور خواسته شده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 اشکالی که در حدیث هست، در اینجا نیز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امتنان نیست، چرا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نسیان،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ندارد و در این مورد تفاوتی میان امت اسلامی و غیر اسلامی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مؤاخذه این امور قبیح است، و قبیح نیز از مولای حکم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یحسم اصل الاشکال منع استقلال العقل بقبح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پاسخی حلّی است از جانب شیخ که هم ریشه اشکال را از بن می‌کند و هم مؤیّد دوم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پاسخ حلّی چگونه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مستقلا و به طور مطلق، بدون تفصیل حکم به قبح مؤاخذه بر این امور مطرح شده در آیه و روایت کند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صور مؤاخذه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خطا و نسیانی که ناشی از ترک تحفّظ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بی‌مبالاتی و عدم اهتمام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لا یعلمونی که احتیاط در آن ممکن نبوده مثل دوران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تکلیف شاقّی که سختی و مشقّت آن ناشی از تقصیر خود مکلّف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صور مؤاخذه عقلا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خطاء و نسیانی که از بی‌مبالاتی و عدم رعایت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لا یعلمونی که احتیاط در آن ممکن بوده، لکن او خود رعایت ننموده و مثل تکلیف شاقی که سختی آن ناشی از تقصیر خود مکلّف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تقبیح عقل از مؤاخذه در برخی موارد صحیح و در برخی مواضع غیر صحیح است چرا که گاهی</w:t>
      </w:r>
    </w:p>
    <w:p>
      <w:pPr>
        <w:pStyle w:val="BookText"/>
        <w:rPr/>
      </w:pPr>
      <w:r>
        <w:rPr>
          <w:rFonts w:ascii="IRNazanin" w:hAnsi="IRNazanin" w:eastAsia="IRNazanin"/>
          <w:color w:val="111111"/>
          <w:sz w:val="28"/>
          <w:sz w:val="28"/>
          <w:szCs w:val="28"/>
          <w:rtl w:val="true"/>
          <w:lang w:bidi="fa-IR"/>
        </w:rPr>
        <w:t>سبب هریک از خطا و سهو و نسیان خود مکلّف است، چون با اختیار و از روی عمد به حدوث آنها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آنجا که باید خود را در برابر برخی از اطعمه و اشربه حرام، حفظ کند از روی علم و اختیار به خوردن آنها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مجازات چه طبیعی باشد، چه قراردادی باشد و چه عینی،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حاصله از این مطلب چیست؟</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تمام این صور از امت اسلامی رفع شده و چنین چیزی از اختصاصات امت مرحومه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 به قبح در تمام صور نمی‌باشد تا اینکه مختصّ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تقدیر جمیع الآثار یلزم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ناصحیح و مؤید اول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تقریر اثبات شد که با اشکال یادشده نمی‌توان تقدیر خصوص مؤاخذه را تضعیف و مقدّر بودن جمیع آثار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جمع مباحث و با فرض مقدر بودن جمیع الآثار این معنا برمی‌آید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به درد شبهات حکمیّه نیز می‌خورد</w:t>
      </w:r>
      <w:r>
        <w:rPr>
          <w:rFonts w:eastAsia="IRNazanin" w:cs="IRNazanin"/>
          <w:color w:val="111111"/>
          <w:sz w:val="28"/>
          <w:szCs w:val="28"/>
          <w:rtl w:val="true"/>
          <w:lang w:bidi="fa-IR"/>
        </w:rPr>
        <w:t>.</w:t>
      </w:r>
      <w:bookmarkStart w:id="99" w:name="pg12641_148411"/>
    </w:p>
    <w:p>
      <w:pPr>
        <w:pStyle w:val="BookText"/>
        <w:rPr/>
      </w:pPr>
      <w:bookmarkEnd w:id="9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 منه وهن ارادة العموم بلزوم کثرة الاضمار، و قلّة الاضمار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و ان ذکره بعض الفحول</w:t>
      </w:r>
      <w:r>
        <w:rPr>
          <w:rStyle w:val="FootnoteAnchor"/>
          <w:rtl w:val="true"/>
        </w:rPr>
        <w:footnoteReference w:id="26"/>
      </w:r>
      <w:r>
        <w:rPr>
          <w:rFonts w:ascii="IRNazanin" w:hAnsi="IRNazanin" w:eastAsia="IRNazanin"/>
          <w:color w:val="111111"/>
          <w:sz w:val="28"/>
          <w:sz w:val="28"/>
          <w:szCs w:val="28"/>
          <w:rtl w:val="true"/>
          <w:lang w:bidi="fa-IR"/>
        </w:rPr>
        <w:t>و لعلّة اراد بذلک انّ المتیقّن رفع المؤاخذة و رفع ما عداه یحتاج الی دلیل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انّما یحسن الرّجوع الیه بعد الاعتراف باجمال الرّوایة لا لاثبات ظهورها فی رفع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یراد اثبات ظهورها من حیث انّ حملها علی خصوص المؤاخذة یوجب عدم التخصیص فی عموم الادلّة المثبتة لآثار تلک الامور و حملها علی العموم یوجب التّخصیص فیها، فعموم تلک الادلّة مبیّن لتلک الرّوایة، فانّ المخصّص اذا کان مجملا من جهة تردّده بین ما یوجب کثرة الخارج و بین ما یوجب قلّته کان عموم العام بالنّسبة الی التّخصیص المشکوک فیه مبیّنا لا جماله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 من الوهن المذکور وهن العموم بلزوم التّخصیص بکثیر من الآثار بل اکثرها حیث انّها لا یرتفع بالخطاء و النّسیان و اخواتهما و هو ناش عن عدم تحصیل معنی الرّوایة کما 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انّه اذا بنینا علی عموم الآثار فلیس المراد الآثار المترتّبة علی هذه العنوانات من حیث هی، اذ لا یعقل رفع الآثار الشّرعیّة المترتّبة علی الخطاء و السّهو من حیث هذین العنوانین کوجوب الکفّارة المترتّب علی قتل الخطاء و وجوب سجدتی السّهو المترتّب علی نسیان بعض الاجزاء و لیس المراد ایضا رفع الآثار المترتّبة علی الشّی‌ء بوصف عدم الخطاء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تعمّد الإفطار فعلیه کذا، لانّ هذا الاثر یرتفع بنفسه فی صورة الخطاء، بل المراد انّ الآثار المترتّبة علی نفس الفعل لا بشرط الخطاء و العمد قد رفعها الشّارع عن ذلک الفعل اذا صدر عن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 w:name="__RefHeading___Toc337980_222507752"/>
      <w:bookmarkStart w:id="101" w:name="_Toc36"/>
      <w:bookmarkEnd w:id="100"/>
      <w:r>
        <w:rPr>
          <w:rtl w:val="true"/>
        </w:rPr>
        <w:t>(</w:t>
      </w:r>
      <w:r>
        <w:rPr>
          <w:rtl w:val="true"/>
        </w:rPr>
        <w:t>مقاله علامه حلّی در تقدیر گرفتن جمیع آثار</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ضعیف‌تر از مؤید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تقدیر جمیع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جمیع آثار است که مستلزم کثرت اضمار و تقدیر است، در حالی که قلّت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اگرچه رأی برخی فحول و بزرگان است، لکن چنانکه مشاهده می‌کنی قابل مناقشه است</w:t>
      </w:r>
      <w:r>
        <w:rPr>
          <w:rFonts w:eastAsia="IRNazanin" w:cs="IRNazanin"/>
          <w:color w:val="111111"/>
          <w:sz w:val="28"/>
          <w:szCs w:val="28"/>
          <w:rtl w:val="true"/>
          <w:lang w:bidi="fa-IR"/>
        </w:rPr>
        <w:t>.</w:t>
      </w:r>
    </w:p>
    <w:p>
      <w:pPr>
        <w:pStyle w:val="Heading3"/>
        <w:numPr>
          <w:ilvl w:val="2"/>
          <w:numId w:val="1"/>
        </w:numPr>
        <w:rPr/>
      </w:pPr>
      <w:bookmarkStart w:id="102" w:name="__RefHeading___Toc337982_222507752"/>
      <w:bookmarkStart w:id="103" w:name="_Toc37"/>
      <w:bookmarkEnd w:id="102"/>
      <w:r>
        <w:rPr>
          <w:rtl w:val="true"/>
        </w:rPr>
        <w:t>توجیه شیخ از رأی مذکور</w:t>
      </w:r>
      <w:bookmarkEnd w:id="1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جمیع الآثار این باشد که</w:t>
      </w:r>
      <w:r>
        <w:rPr>
          <w:rFonts w:eastAsia="IRNazanin" w:cs="IRNazanin"/>
          <w:color w:val="111111"/>
          <w:sz w:val="28"/>
          <w:szCs w:val="28"/>
          <w:rtl w:val="true"/>
          <w:lang w:bidi="fa-IR"/>
        </w:rPr>
        <w:t>:</w:t>
      </w:r>
      <w:bookmarkStart w:id="104" w:name="pg12641_148412"/>
    </w:p>
    <w:p>
      <w:pPr>
        <w:pStyle w:val="BookText"/>
        <w:rPr/>
      </w:pPr>
      <w:bookmarkEnd w:id="104"/>
      <w:r>
        <w:rPr>
          <w:rFonts w:ascii="IRNazanin" w:hAnsi="IRNazanin" w:eastAsia="IRNazanin"/>
          <w:color w:val="111111"/>
          <w:sz w:val="28"/>
          <w:sz w:val="28"/>
          <w:szCs w:val="28"/>
          <w:rtl w:val="true"/>
          <w:lang w:bidi="fa-IR"/>
        </w:rPr>
        <w:t xml:space="preserve">رفع خصوص مؤاخذه، قطعی و متیقن است و رفع دیگر آثار نیازمند به دلیل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 متقین اخذ و مشکوک را طرد</w:t>
      </w:r>
      <w:r>
        <w:rPr>
          <w:rFonts w:eastAsia="IRNazanin" w:cs="IRNazanin"/>
          <w:color w:val="111111"/>
          <w:sz w:val="28"/>
          <w:szCs w:val="28"/>
          <w:rtl w:val="true"/>
          <w:lang w:bidi="fa-IR"/>
        </w:rPr>
        <w:t>)</w:t>
      </w:r>
    </w:p>
    <w:p>
      <w:pPr>
        <w:pStyle w:val="Heading3"/>
        <w:numPr>
          <w:ilvl w:val="2"/>
          <w:numId w:val="1"/>
        </w:numPr>
        <w:rPr/>
      </w:pPr>
      <w:bookmarkStart w:id="105" w:name="__RefHeading___Toc337984_222507752"/>
      <w:bookmarkStart w:id="106" w:name="_Toc38"/>
      <w:bookmarkEnd w:id="105"/>
      <w:r>
        <w:rPr>
          <w:rtl w:val="true"/>
        </w:rPr>
        <w:t>اعلام ضعف این توجیه</w:t>
      </w:r>
      <w:bookmarkEnd w:id="106"/>
    </w:p>
    <w:p>
      <w:pPr>
        <w:pStyle w:val="BookText"/>
        <w:rPr/>
      </w:pPr>
      <w:r>
        <w:rPr>
          <w:rFonts w:ascii="IRNazanin" w:hAnsi="IRNazanin" w:eastAsia="IRNazanin"/>
          <w:color w:val="111111"/>
          <w:sz w:val="28"/>
          <w:sz w:val="28"/>
          <w:szCs w:val="28"/>
          <w:rtl w:val="true"/>
          <w:lang w:bidi="fa-IR"/>
        </w:rPr>
        <w:t xml:space="preserve">امّا در توجیه مذکور، رجوع به قدر متیقن، پس از اذعان و اعتراف به اجمال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مقدار تخصیصی که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ادله دیگر که آثاری را ثابت نموده این اجمال را مرتفع ساخته و آن را در خصوص مؤاخذه که مقدار قطعی است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اثبات ظهور این روایت در رفع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اثبات ظهور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حملش بر خصوص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از این حیث که حمل روایت بر رفع خصوص مؤاخذه موجب عدم ورود تخصیص در عموم ادله‌ای است که اثبات‌کننده آثار آن امورند، و حال آنکه حمل روایت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این تخصیص در ادلّه مثبته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تردید میان دو حمل مذکور می‌گوییم عموم آن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اثبات‌کننده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اجمالش را مرتفع و آن را در خصوص مؤاخذه ظاهر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چونکه، مخصص وقتی از جهت مردّد بودنش میان کثرت مخصصات و قلّت آنها مجمل گردید، عموم عام نسبت به مقدار تخصیص مشکوک، مبین اجمال آن است و میزان تخصیص را در خصوص متیقن قرار می‌دهد،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مشکوک التخصیص در عام داخل می‌شوند و نه در مخصص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ضعیف‌تر از توهم مذکور، توهّم و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 زیرا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اکثر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اکثر آن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زیرا که بسیاری از آثار، نه تنها به واسطه خطا و نسیان و نظائر آن دو رفع نمی‌شوند، بلکه این امور مثبت آن آثار است و این تقدیر ناشی از دست نیافتن به معنای حقیقی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وقتی بنا گذاردیم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الآثار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 آثاری است که بر نفس این عنوانات مترتب است، زیرا رفع آثار شرعیّه‌ای که بر خطا و سهو، به اعتبار عنوان بود نشان مترتب است توسط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کفاره‌ای که بر قتل خطایی مترتب است، و یا وجوب دو سجده سهو که در مورد نسیان برخی از اجزاء نماز جعل شده، و همچنین آثاری که بر موضوعی به وصف عدم الخطاء جعل شده مراد نمی‌باشد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شارع که کسی که روزه‌اش را عمدا افطار کند، فلان مطلب برعهده اوست، زیرا که این اثر در مورد خطاء خودبه‌خود مرتفع است و به حدیث رفع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است که بر نفس فعل بدون شرط خطاء و عمد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به طور لا بشرط از خطا و عمد دارای اثر کذایی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اثر فعلی را که از روی خطا انجام شده رفع نموده است</w:t>
      </w:r>
      <w:r>
        <w:rPr>
          <w:rFonts w:eastAsia="IRNazanin" w:cs="IRNazanin"/>
          <w:color w:val="111111"/>
          <w:sz w:val="28"/>
          <w:szCs w:val="28"/>
          <w:rtl w:val="true"/>
          <w:lang w:bidi="fa-IR"/>
        </w:rPr>
        <w:t>.</w:t>
      </w:r>
      <w:bookmarkStart w:id="107" w:name="pg12641_148413"/>
    </w:p>
    <w:p>
      <w:pPr>
        <w:pStyle w:val="Heading3"/>
        <w:numPr>
          <w:ilvl w:val="2"/>
          <w:numId w:val="1"/>
        </w:numPr>
        <w:rPr/>
      </w:pPr>
      <w:bookmarkStart w:id="108" w:name="__RefHeading___Toc337986_222507752"/>
      <w:bookmarkStart w:id="109" w:name="_Toc39"/>
      <w:bookmarkEnd w:id="107"/>
      <w:bookmarkEnd w:id="108"/>
      <w:r>
        <w:rPr>
          <w:rtl w:val="true"/>
        </w:rPr>
        <w:t>تشریح المسائل</w:t>
      </w:r>
      <w:bookmarkEnd w:id="109"/>
    </w:p>
    <w:p>
      <w:pPr>
        <w:pStyle w:val="BookText"/>
        <w:rPr/>
      </w:pPr>
      <w:r>
        <w:rPr>
          <w:rFonts w:ascii="IRNazanin" w:hAnsi="IRNazanin" w:eastAsia="IRNazanin"/>
          <w:color w:val="111111"/>
          <w:sz w:val="28"/>
          <w:sz w:val="28"/>
          <w:szCs w:val="28"/>
          <w:rtl w:val="true"/>
          <w:lang w:bidi="fa-IR"/>
        </w:rPr>
        <w:t>مرجع ضمایر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ارادة العموم اضعف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ارادة مرجع ضمیر در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و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ادلة انّها لا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هو ناش الوهن المذکور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الکثرة و فیه انّه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مذکور حملها علی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بل 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خطا و احسان و مرجع ضمیر در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العنوانات قد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p>
    <w:p>
      <w:pPr>
        <w:pStyle w:val="BookText"/>
        <w:rPr/>
      </w:pPr>
      <w:r>
        <w:rPr>
          <w:rFonts w:ascii="IRNazanin" w:hAnsi="IRNazanin" w:eastAsia="IRNazanin"/>
          <w:color w:val="111111"/>
          <w:sz w:val="28"/>
          <w:sz w:val="28"/>
          <w:szCs w:val="28"/>
          <w:rtl w:val="true"/>
          <w:lang w:bidi="fa-IR"/>
        </w:rPr>
        <w:t>غرض شیخ در این مبحث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تقریر گذشته اثبات نمود که اشکال یادشده نمی‌تواند، تقدیر خصوص مؤاخذه را تضعیف کرده و مقدّر بودن جمیع آثار را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در اینجا سخن کسانی را که در طی آن، رفع خصوص مؤاخذه را تأیید کرده‌اند تضعیف و به آن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این مبحث دلایلی را ارائه می‌کنند که در تقدیر گرفتن جمیع الآثار موهون است و باید خصوص مؤاخذه را در تقدیر گرفت که حاصل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مخصوص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پس از بررسی و نقد این دلایل و موهونات، نتیجه می‌گیرد که آنچه مقدّر است جمیع الآثار است و حدیث مزبور به درد شبهات حکمیّه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اضعف منه وهن ارادة العموم بلزوم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بررسی اولین موهون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حلی رحمه اللّه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تقدیر جمیع آثار مستلزم کثرت اضمار است باید به تقدیر خصوص مؤاخذه اکتفاء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میان قلّت اضمار و کثرت آن، قاعدتا قلّت اضمار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تقدیر الآثار مستلزم کثرت اضمار است چیست با ذکر مثال تبیین کنید؟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الفاظ و کلمات فراوانی را در تقدیر بگیریم و فی المثل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المؤاخذة و الضمان و القصاص و الحد و التّعزیر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اینکه اگر خصوص مؤاخذه را در تقدیر بگیریم، مستلزم قلّت اضمار است چیست با ذکر مثال تبیین کنید؟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کلمه را در تقدیر گرفته و فی المثل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دوران امر میان کثرت اضمار و قلّت اضماره قلّت اضمار اولویّت دارد؟</w:t>
      </w:r>
    </w:p>
    <w:p>
      <w:pPr>
        <w:pStyle w:val="BookText"/>
        <w:rPr/>
      </w:pPr>
      <w:r>
        <w:rPr>
          <w:rFonts w:ascii="IRNazanin" w:hAnsi="IRNazanin" w:eastAsia="IRNazanin"/>
          <w:color w:val="111111"/>
          <w:sz w:val="28"/>
          <w:sz w:val="28"/>
          <w:szCs w:val="28"/>
          <w:rtl w:val="true"/>
          <w:lang w:bidi="fa-IR"/>
        </w:rPr>
        <w:t>زیرا که اصل اضمار و تقدیر گرفتن خلاف اصل است و اصل عدم التقدیر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علامه در دوران مذکور، قلّت اضمار را برگزیده است؟</w:t>
      </w:r>
    </w:p>
    <w:p>
      <w:pPr>
        <w:pStyle w:val="BookText"/>
        <w:rPr/>
      </w:pPr>
      <w:r>
        <w:rPr>
          <w:rFonts w:ascii="IRNazanin" w:hAnsi="IRNazanin" w:eastAsia="IRNazanin"/>
          <w:color w:val="111111"/>
          <w:sz w:val="28"/>
          <w:sz w:val="28"/>
          <w:szCs w:val="28"/>
          <w:rtl w:val="true"/>
          <w:lang w:bidi="fa-IR"/>
        </w:rPr>
        <w:t>زیرا در ما نحن فیه، به حکم دلالت اقتضاء ناگزیر از تقدیر گرفتن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ضرورت داشته، و آنجا که ضرورت است، تتقدّر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گرفتن در اینجا خصوص مؤاخذه است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مقدّر بودن جمیع الآثار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تری و ان ذکره بعض الفحول 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مقاله مرحوم علامه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و لو از قهرمانی مثل علامه صادر شده است، ولی باطل است چونکه قائلین به تقدیر جمیع آثار هریک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مفصل و علی‌حده در تقدیر نمی‌گیرند، تا کثرت اضمار لازم آید، بلکه در این فرض، مثل فرض تقدیر خصوص مؤاخذه یک کلمه را بیشتر در تقدیر نمی‌گیرند،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المؤاخذة و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آثار الخطاء، که در هر دو لفظ واحدی مقدّر است یعنی نمی‌گوییم تقدیر حدیث این‌چنین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عن امّتی، المؤاخذة عن الفعل الصادر عن الخطاء و النسیان، و رفع وجوب الاعادة فی الوقت و لزوم القضاء فی خارجه، و رفع الضمان و الغرامة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همچون فرض تقدیر خصوص مؤاخذه، یک کلمه را بیشتر مقدّر نمی‌گیریم و آن، جمیع الآثار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اضمارات متعدّد نباشد، دوران میان قلت و کثرت موضوعیّت پیدا نمی‌کند تا بگوییم قلّت اضمار بر تعدّدش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استدلال علامه،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توجیه نظر علّامه چه می‌فرماید؟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ما دو نوع کثرت اضمار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اضمار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اضمار معنوی اما کثرت</w:t>
      </w:r>
    </w:p>
    <w:p>
      <w:pPr>
        <w:pStyle w:val="BookText"/>
        <w:rPr/>
      </w:pPr>
      <w:r>
        <w:rPr>
          <w:rFonts w:ascii="IRNazanin" w:hAnsi="IRNazanin" w:eastAsia="IRNazanin"/>
          <w:color w:val="111111"/>
          <w:sz w:val="28"/>
          <w:sz w:val="28"/>
          <w:szCs w:val="28"/>
          <w:rtl w:val="true"/>
          <w:lang w:bidi="fa-IR"/>
        </w:rPr>
        <w:t>اضمار لفظی موردی است که در ادبیات و مسائل نحوی مطرح است و از آن بحث می‌شود در این اضمار کاری با معنا ندارد، بلکه تنها سخن از این است که در کجا اضمار الفاظ بیشتر و در کجا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کثرت اضمار معنوی که در مباحث اصولی مطرح است و مراد از کثرت و قلّت اضمار معنی در اصول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متیقنی که بلاشک است، تقدیر گرفتن خصوص مؤاخذه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گرفتن ما عدای خصوص مؤاخذه و رفع آن به وسیله حدیث رفع،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و شاهد مذکور در بحث قبلی هم قطعی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متیقن اخذ می‌کنیم که در تمام احتمالات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علامه، رفع خصوص مؤاخذه قطعی و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انّه انّما یحسن الرّجوع الیه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تضعیف توجیه مزبور است توسط خود شیخ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مزبور قابل التزام نیست و بعید است که مراد علامه نیز این باشد، چون‌که در مواردی به قدر متیقن رجوع می‌شود که دلیل مجمل باشد مثل ادله لبی، همچون اجماع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حجّت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ادلّه لفظیه، علی الخصوص در حدیثی همچون حدیث رفع که خود علامه می‌گوید ظهور در رفع مؤاخذه دارد، چگونه می‌توان برای اثباتش به قدر متیقن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علّامه از کثرت اضمار، آن معنای اصولی نیست، بلکه همان مطلب نحوی است که اصلا قابل 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یراد اثبات ظهورها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دارد به توجیه دوّم شیخ از طرف علامه و حاصل آن توجیه این است که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دنبال اثبات ظهور روایت در تقدیر خصوص مؤاخذه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امر دائر است بین قلّت تخصیص و کثرت آن، بدیهی است که قلّت تخصیص اولی از کثرت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ظهور در تقدیر خصوص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توجیه مذکور چگونه است؟</w:t>
      </w:r>
    </w:p>
    <w:p>
      <w:pPr>
        <w:pStyle w:val="BookText"/>
        <w:rPr/>
      </w:pPr>
      <w:r>
        <w:rPr>
          <w:rFonts w:ascii="IRNazanin" w:hAnsi="IRNazanin" w:eastAsia="IRNazanin"/>
          <w:color w:val="111111"/>
          <w:sz w:val="28"/>
          <w:sz w:val="28"/>
          <w:szCs w:val="28"/>
          <w:rtl w:val="true"/>
          <w:lang w:bidi="fa-IR"/>
        </w:rPr>
        <w:t>مراد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ادلّه‌ای وارد شده که آثاری را برای موارد حدیث مثل خطاء، نسیان، سهو و جهل اثبات نموده است فی المثل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از روی خطا به قلت برساند، هم باید کفاره بدهد و هم 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جزئی از اجزاء نماز را به جا نیاورد، باید آن را با دو سجده سهو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سهو و جهل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را از روی جهل و سهو مرتکب شود باید آن را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لحاظ این ادلّه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رفع نسبت به این ادلّه تنها مؤاخذه را تخصیص دهد و خصوص آن را خارج کند تنها یک تخصیص به ادلّه مذکور وارد شده، و حال آنکه اگر غیر از مؤاخذه آثار دیگری همچون قضا، کفاره، سجده سهو و وجوب تدارک و دیگر از آثار را خارج نماید تخصیص بیشتری در ادلّه واقعیه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بین قلّت تخصیص و کثرت آنکه قلّت تخصیص ترجیح داده می‌شود، باید در مورد بحث به تقدیر خصوص مؤاخذه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حدیث رفع که مخصّص ادلّه‌ای است که آثاری را ثابت نموده‌اند، از حیث مقدار تخصیصی که وارد می‌سازد مجمل باشد، عموم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را مرتفع ساخته و آن را ظاهر در خصوص مؤاخذه که مقدار قطعی و حتمی است،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فوق را با ذکر مثالی بیان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بنده‌اش امر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مفروض ما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اینکه افرادش کثیر بوده و یا اینکه قلیل باشد در صورتی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باشد، مراد از آن یک فرد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تخصیص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وصفی باشد، افرادش بیشتر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تخصیص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ابیض مردّد بوده و ندانیم معنای علمی از آن اراده شده و یا وصفی،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عام رجوع کرده و ظهورش در عموم را رافع اجمال مخصص قرار 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ابیض علمی خارج و ما بقی در تحت عموم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ابیض ظهور در فرد خاصّ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را باید در مباحث الفاظ بحث کرد که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 مخصص از ناحیه تردّد آن ما بین دو فرد یا چند فرد متباین باشد، اجمال خاصّ به عام</w:t>
      </w:r>
    </w:p>
    <w:p>
      <w:pPr>
        <w:pStyle w:val="BookText"/>
        <w:rPr/>
      </w:pPr>
      <w:r>
        <w:rPr>
          <w:rFonts w:ascii="IRNazanin" w:hAnsi="IRNazanin" w:eastAsia="IRNazanin"/>
          <w:color w:val="111111"/>
          <w:sz w:val="28"/>
          <w:sz w:val="28"/>
          <w:szCs w:val="28"/>
          <w:rtl w:val="true"/>
          <w:lang w:bidi="fa-IR"/>
        </w:rPr>
        <w:t>سرایت می‌کند و آن را مجمل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ناحیه تردّد آن میان قلیل و کثیر باشد، آیا اجمال خاصّ سبب اجمال عام می‌شود، و یا ظهور عام مبین اجمال خاصّ، مطلب مسلم و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اضعف من الوهن المذکور وهن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و طرح سومین موهن است و حاصل این توهّم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گرفتن جمیع الآثار در حدیث رفع، مستلزم تخصیص کثیر و بلکه اکثر در خود این حدیث است چرا که بسیاری از آثار می‌باشد که نه تنها به واسطه خطاء و نسیان و امثال این دو رفع نمی‌شوند، بلکه اساسا نفس این امور مثبت آنها می‌باشد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جزئی از نمازش را فراموش نماید، در صورتی که این جزء از اجزائی باشد که قضا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یا سجده فراموش شده، هم باید قضا نماید و هم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باب خطا، قتل خطائی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ما لا یعلمون، اگر کسی در نمازهای چهار رکعتی شک کند، باید نماز احتیاط بخواند در هیچ‌یک از مسائل مزبور اثر مرفوع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گرفتن جمیع الآثار مستلزم تخصیص اکثر در خود حدیث است و تخصیص کثیر قبیح است تا چه رسد به اکثر و فعل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 مؤاخذه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انّه اذا بنینا علی عموم الآثار فلیس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در برابر توهّم فوق، که آن را ناشی از عدم درک درست معنای حدیث می‌داند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آن و بیان معنای صحیح حدیث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بگذاریم که مراد از مرفوع، جمیع الآثار است و نه خصوص مؤاخذه، باید بدانیم که آثار و لوازم شرعیه‌ای که بر افعال ما مترتب می‌شوند به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 که به 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افعال ما مترتب و جعل می‌شوند یعنی به شرط خطا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که مترتب می‌شود بر قتل که خطایی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که مترتب می‌شود بر نسیان برخی از اجزاء غیر رکنی در نماز، و هکذا حال این آثار مشمول حدیث رفع نمی‌شوند، چون مشمول حدیث نسبت به این آثار موجب تناقض می‌شود چرا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عنه الخطإ بار می‌شوند، از طرف دیگر حدیث رفع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w:t>
      </w:r>
    </w:p>
    <w:p>
      <w:pPr>
        <w:pStyle w:val="BookText"/>
        <w:rPr/>
      </w:pPr>
      <w:r>
        <w:rPr>
          <w:rFonts w:ascii="IRNazanin" w:hAnsi="IRNazanin" w:eastAsia="IRNazanin"/>
          <w:color w:val="111111"/>
          <w:sz w:val="28"/>
          <w:sz w:val="28"/>
          <w:szCs w:val="28"/>
          <w:rtl w:val="true"/>
          <w:lang w:bidi="fa-IR"/>
        </w:rPr>
        <w:t>عند الخطإ رفع می‌شود به عبارت دیگر معقول نیست 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که در مورد خطا جعل شده، در صورت حدوث قتل خطایی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سجده سهو که در صورت نسیان برخی از اجزاء غیر رکنی واجب می‌گردد، در صورت عروض نسیان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سخنی که در موهن سوم آمده از این قسم است، حدیث رفع را با آن کاری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 شرط لا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تشریعشان در موردی است که از عناوین نه‌گانه نباشند،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شرعیّه‌ای که به شرط لا بر افعال ما مترتب می‌شوند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از روی خطا و نسیان نباشند، بلکه به شرط تعمّد و توجّه و علم، این آثار بر فعل ما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تعمّد الإفطار فعلیه کذا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و هکذا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آثار مقیّد به عمد است، پس حدیث رفع شامل این آثار نمی‌شود چرا؟</w:t>
      </w:r>
    </w:p>
    <w:p>
      <w:pPr>
        <w:pStyle w:val="BookText"/>
        <w:rPr/>
      </w:pPr>
      <w:r>
        <w:rPr>
          <w:rFonts w:ascii="IRNazanin" w:hAnsi="IRNazanin" w:eastAsia="IRNazanin"/>
          <w:color w:val="111111"/>
          <w:sz w:val="28"/>
          <w:sz w:val="28"/>
          <w:szCs w:val="28"/>
          <w:rtl w:val="true"/>
          <w:lang w:bidi="fa-IR"/>
        </w:rPr>
        <w:t>چون‌که موضوع این دسته از آثار، فعل عمدی است و تا موضوع هست، حکم نیز هست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برود، حکم نیز برداشته شده و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نیازی به رفع الحکم با حدیث رفع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لابشرطاند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آنها بر افعال ما به نحو لا بشرط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تشریعشان بر افعال ما بدون در نظر گرفتن این عناوین نه‌گانه در حدیث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حدوث نسیان، خطا و عمد بر افعال ما مترتب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زانیة و زانی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را هشتاد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جاهل به خمر باشد، تازیانه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جمیع الآثار را مرفوع بگیریم تنها یک قسم از آثار که همان قسم اول است مرفوع می‌شود در نتیجه موهن سوم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بیان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بررسی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جمیع الآثار تأیید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به درد شبهات حکمیّه نیز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پیرامون احتمالات سه‌گانه مزبور در بیانات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مذکور خلاف اصل هستند، چرا که اصل، عدم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نتوانیم لفظ را بر معنای ظاهری آن حمل کنیم، نیازمند به تقدیر می‌شویم، و حال آنکه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تقدیر نیستیم، چرا که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حکم بگیریم تا معنای آن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الواقعی الذی لا یعلمون رفعا ظاهریّا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حکم را اعم از حکم کلّی و جزئی بگیریم تا شامل شبهات حکمیّه و موضوعیه هر دو بشود و مطلوب اصلی ما که شبهات حکمیّه است ثابت شود، در نتیجه وقتی حکمی ظاهرا رفع شود عقاب ندارد، و لذا حدیث مورد بحث کاملا مثبت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نحوی که هم شامل شبهات حکمیّه می‌شود، هم شامل شبهات موضوعیّه، هم احکام تکلیفیّه را در بر می‌گیرد، هم تکالیف وضعیّه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بالآثار هی الآثار المجعولة الشّرعیّة الّتی وضعها الشّارع، لانها القابلة للارتفاع برفعه و امّا ما لم یکن بجعله من الآثار العقلیّة و العادیّة فلا تدلّ الرّوایة علی رفعها و لا رفع الآثار المجعولة المترتّبة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بالرّفع ما یشمل عدم التّکلیف مع قیام المقتضی له، فیعمّ الدّفع و لو بان یوجّه التّکلیف علی وجه یخصّ بالعامد و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یخرج اثر التّکلیف فیما لا یعلمون عن مورد الرّوایة، لانّ استحقاق العقاب اثر عقلیّ له مع انّه متفرّع علی المخالفة بقید العمد، اذ مناطه اعنی المعصیة لا یتحقّق الّا بذلک و امّا نفس المؤاخذة فلیست من الآثار المجعولة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لیس فیما لا یعلمون اثر مجعول من الشّارع، مترتّب علی الفعل لا بقید العلم و الجهل حتّی یحکم الشّارع بارتفاعه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المراد برفع التّکلیف عدم توجیهه الی المکلّف مع قیام المقتضی له سواء کان هناک دلیل یثبته لو لا الرّفع ام 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فالرّفع هنا نظیر رفع الحرج فی الشّریعة و حینئذ، فاذا فرضنا انّه لا یقبح فی العقل ان یوجّه التّکلیف بشرب الخمر علی وجه یشمل صورة الشّکّ فیه فلم یفعل و لم یوجب تحصیل العلم و لو بالاحتیاط و وجّه التّکلیف علی وجه یختصّ بالعالم تسهیلا علی المکلّف کفی فی صدق الرّفع و هکذا الکلام فی الخطاء و النّسیان، فلا یشترط فی تحقّق الرّفع وجود دلیل یثبت التّکلیف فی حال العمد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قبح عقلا المؤاخذة علی التّرک کما فی الغافل الغیر المتمکّن من الاحتیاط لم یکن فی حقّه رفع اصلا، اذ لیس من شأنه ان یوجّه التّکلیف الیه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رفع اثر التّحریم فیما لا یعلمون عدم ایجاب الاحتیاط و التّحفّظ فیه حتّی یلزمه ترتّب العقاب اذا افضی ترک التّحفّظ الی الوقوع فی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رفع اثر النّسیان و الخصاء، فانّ مراجعه الی عدم ایجاب التّحفّظ علیه و الّا فلیس فی التّکالیف ما یعمّ صورة النّسیان، لقبح تکلیف الغافل</w:t>
      </w:r>
      <w:r>
        <w:rPr>
          <w:rFonts w:eastAsia="IRNazanin" w:cs="IRNazanin"/>
          <w:color w:val="111111"/>
          <w:sz w:val="28"/>
          <w:szCs w:val="28"/>
          <w:rtl w:val="true"/>
          <w:lang w:bidi="fa-IR"/>
        </w:rPr>
        <w:t>.</w:t>
      </w:r>
      <w:bookmarkStart w:id="110" w:name="pg12641_148421"/>
    </w:p>
    <w:p>
      <w:pPr>
        <w:pStyle w:val="BookText"/>
        <w:rPr/>
      </w:pPr>
      <w:bookmarkEnd w:id="1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 w:name="__RefHeading___Toc337988_222507752"/>
      <w:bookmarkStart w:id="112" w:name="_Toc40"/>
      <w:bookmarkEnd w:id="111"/>
      <w:r>
        <w:rPr>
          <w:rtl w:val="true"/>
        </w:rPr>
        <w:t>(</w:t>
      </w:r>
      <w:r>
        <w:rPr>
          <w:rtl w:val="true"/>
        </w:rPr>
        <w:t>مراد از آثار مجعوله شرعیه</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مراد از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آثار جعل‌شده‌ای است که شارع آنها را وضع نمود، زیرا تنها این آثارند که به واسطه رفع شارع قابل رفع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آثار عقلیه و عادیه‌ای که مستند به جعل و وضع شارع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رفع آنها و آثار مجعوله‌ای که بر آنها مترتّب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است که شامل عدم تکلیف و نفی آن است به شرط وجود مقتضی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بدین خاطر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دفع است و لو به این باشد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عالمین شده بر وجهی که صرفا اختصاص به عامدین داشته باشد و به زودی بیان آن خواهد آمد</w:t>
      </w:r>
      <w:r>
        <w:rPr>
          <w:rFonts w:eastAsia="IRNazanin" w:cs="IRNazanin"/>
          <w:color w:val="111111"/>
          <w:sz w:val="28"/>
          <w:szCs w:val="28"/>
          <w:rtl w:val="true"/>
          <w:lang w:bidi="fa-IR"/>
        </w:rPr>
        <w:t>.</w:t>
      </w:r>
    </w:p>
    <w:p>
      <w:pPr>
        <w:pStyle w:val="Heading3"/>
        <w:numPr>
          <w:ilvl w:val="2"/>
          <w:numId w:val="1"/>
        </w:numPr>
        <w:rPr/>
      </w:pPr>
      <w:bookmarkStart w:id="113" w:name="__RefHeading___Toc337990_222507752"/>
      <w:bookmarkStart w:id="114" w:name="_Toc41"/>
      <w:bookmarkEnd w:id="113"/>
      <w:r>
        <w:rPr>
          <w:rtl w:val="true"/>
        </w:rPr>
        <w:t>(</w:t>
      </w:r>
      <w:r>
        <w:rPr>
          <w:rtl w:val="true"/>
        </w:rPr>
        <w:t>اشکال</w:t>
      </w:r>
      <w:r>
        <w:rPr>
          <w:rtl w:val="true"/>
        </w:rPr>
        <w:t>)</w:t>
      </w:r>
      <w:bookmarkEnd w:id="1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آنچه ذکر نمودید، اثر تکلیف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روایت خارج می‌کند زیرا که؛ استحقاق عقاب یک اثر عقلی است که بر مخالفت به قید عمد مترتب است، زیرا ملاک عقاب یعنی معصیت محقّق نمی‌شود مگر به واسطه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نفس مؤاخذه نیز از آثار مجعوله شرعیه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جانب شارع جعل شده و بدون قید علم و جهل بر فعل مترتب باشد و در نتیجه به وسیله حدیث مذکور در صورت جهل، شارع حکم به ارتفاعش نماید</w:t>
      </w:r>
      <w:r>
        <w:rPr>
          <w:rFonts w:eastAsia="IRNazanin" w:cs="IRNazanin"/>
          <w:color w:val="111111"/>
          <w:sz w:val="28"/>
          <w:szCs w:val="28"/>
          <w:rtl w:val="true"/>
          <w:lang w:bidi="fa-IR"/>
        </w:rPr>
        <w:t>.</w:t>
      </w:r>
    </w:p>
    <w:p>
      <w:pPr>
        <w:pStyle w:val="Heading3"/>
        <w:numPr>
          <w:ilvl w:val="2"/>
          <w:numId w:val="1"/>
        </w:numPr>
        <w:rPr/>
      </w:pPr>
      <w:bookmarkStart w:id="115" w:name="__RefHeading___Toc337992_222507752"/>
      <w:bookmarkStart w:id="116" w:name="_Toc42"/>
      <w:bookmarkEnd w:id="115"/>
      <w:r>
        <w:rPr>
          <w:rtl w:val="true"/>
        </w:rPr>
        <w:t>(</w:t>
      </w:r>
      <w:r>
        <w:rPr>
          <w:rtl w:val="true"/>
        </w:rPr>
        <w:t>پاسخ شیخ</w:t>
      </w:r>
      <w:r>
        <w:rPr>
          <w:rtl w:val="true"/>
        </w:rPr>
        <w:t>)</w:t>
      </w:r>
      <w:bookmarkEnd w:id="11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مراد از رفع تکلیف، عدم توجیه تکلیف نسبت به مکلّف است که مقتضی برای تکلیف در او باشد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دلیل دیگری که مثبت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داشته باشد یا نه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این حدیث نظیر رفع در آیه شریفه وَ ما جَعَلَ عَلَیْکُمْ فِی الدِّینِ مِنْ حَرَجٍ می‌باشد در این صورت اگر فرض کنیم که عقل قبیح نمی‌داند که یک تکلیفی از جانب شارع متوجه ترک شرب خمر شود که شامل صورت شک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ذلک چنین نشد و تحصیل علم و لو از راه احتیاط واجب نشد، بلکه تکلیف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صادر نمود که از باب تسهیل تنها به عالم مکلّف اختصاص یافت، در صدق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توسط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کلام در خطا و نسیان نیز چنین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دلیلی که تکلیف را در حال عمد و غیر آن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حدیث</w:t>
      </w:r>
    </w:p>
    <w:p>
      <w:pPr>
        <w:pStyle w:val="BookText"/>
        <w:rPr/>
      </w:pPr>
      <w:r>
        <w:rPr>
          <w:rFonts w:ascii="IRNazanin" w:hAnsi="IRNazanin" w:eastAsia="IRNazanin"/>
          <w:color w:val="111111"/>
          <w:sz w:val="28"/>
          <w:sz w:val="28"/>
          <w:szCs w:val="28"/>
          <w:rtl w:val="true"/>
          <w:lang w:bidi="fa-IR"/>
        </w:rPr>
        <w:t>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مؤاخذه بر ترک امتثال عقلا قبیح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شخص غافل که تمکن از احتیاط ندارد، رفع در حقّ او صادق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شأن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توجه تکلیف بر او نمی‌باشد و در این هنگام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رفع اثر تحریم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عدم وجوب احتیاط و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تا در موردی که ترک تحفظ منجر به وقوع در حرام واقعی می‌شود لازمه‌اش ترتب عقاب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عقاب موقوف به رفع منشا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رفع اثر نسیان و خطاء نیز چنین است زیرا برگشت رفع این دو به عدم وجوب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تکلیفی میان تکالیف وجود ندارد که شامل صورت نسیان نیز بشود، زیرا تکلیف غافل عقلا قبیح است 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مع قیام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اثر عقلی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اذ مناطه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انّه لیس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مرجع ضمیر در مع قیام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انّه لا یقبح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حال العمد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العمد و التحفظ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انّ مرجعه الی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کلّ واحد من الناسی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العقلیة و العادیّة یعمّ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انّه متفرّع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ارتفاعه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مجعول دلیل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صورة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بین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الغافل حتی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الاحتیاط</w:t>
      </w:r>
      <w:bookmarkStart w:id="117" w:name="pg12641_148423"/>
    </w:p>
    <w:p>
      <w:pPr>
        <w:pStyle w:val="Heading3"/>
        <w:numPr>
          <w:ilvl w:val="2"/>
          <w:numId w:val="1"/>
        </w:numPr>
        <w:rPr/>
      </w:pPr>
      <w:bookmarkStart w:id="118" w:name="__RefHeading___Toc337994_222507752"/>
      <w:bookmarkStart w:id="119" w:name="_Toc43"/>
      <w:bookmarkEnd w:id="117"/>
      <w:bookmarkEnd w:id="118"/>
      <w:r>
        <w:rPr>
          <w:rtl w:val="true"/>
        </w:rPr>
        <w:t>تشریح المسائل مرجع ضمایر</w:t>
      </w:r>
      <w:r>
        <w:rPr>
          <w:rtl w:val="true"/>
        </w:rPr>
        <w:t>:</w:t>
      </w:r>
      <w:bookmarkEnd w:id="119"/>
    </w:p>
    <w:p>
      <w:pPr>
        <w:pStyle w:val="BookText"/>
        <w:rPr/>
      </w:pPr>
      <w:r>
        <w:rPr>
          <w:rFonts w:ascii="IRNazanin" w:hAnsi="IRNazanin" w:eastAsia="IRNazanin"/>
          <w:color w:val="111111"/>
          <w:sz w:val="28"/>
          <w:sz w:val="28"/>
          <w:szCs w:val="28"/>
          <w:rtl w:val="true"/>
          <w:lang w:bidi="fa-IR"/>
        </w:rPr>
        <w:t>مقدمة بفرمایید، آثار و لوازمی که بر افعال ما مترتب می‌شوند بر چند قسم‌اند؟</w:t>
      </w:r>
    </w:p>
    <w:p>
      <w:pPr>
        <w:pStyle w:val="BookText"/>
        <w:rPr/>
      </w:pPr>
      <w:r>
        <w:rPr>
          <w:rFonts w:ascii="IRNazanin" w:hAnsi="IRNazanin" w:eastAsia="IRNazanin"/>
          <w:color w:val="111111"/>
          <w:sz w:val="28"/>
          <w:sz w:val="28"/>
          <w:szCs w:val="28"/>
          <w:rtl w:val="true"/>
          <w:lang w:bidi="fa-IR"/>
        </w:rPr>
        <w:t>بر چهار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عادیه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 بلاواسطه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مع الواسطه</w:t>
      </w:r>
    </w:p>
    <w:p>
      <w:pPr>
        <w:pStyle w:val="BookText"/>
        <w:rPr/>
      </w:pPr>
      <w:r>
        <w:rPr>
          <w:rFonts w:ascii="IRNazanin" w:hAnsi="IRNazanin" w:eastAsia="IRNazanin"/>
          <w:color w:val="111111"/>
          <w:sz w:val="28"/>
          <w:sz w:val="28"/>
          <w:szCs w:val="28"/>
          <w:rtl w:val="true"/>
          <w:lang w:bidi="fa-IR"/>
        </w:rPr>
        <w:t>منظور از آثار عقلیّه چگونه آثاری است؟</w:t>
      </w:r>
    </w:p>
    <w:p>
      <w:pPr>
        <w:pStyle w:val="BookText"/>
        <w:rPr/>
      </w:pPr>
      <w:r>
        <w:rPr>
          <w:rFonts w:ascii="IRNazanin" w:hAnsi="IRNazanin" w:eastAsia="IRNazanin"/>
          <w:color w:val="111111"/>
          <w:sz w:val="28"/>
          <w:sz w:val="28"/>
          <w:szCs w:val="28"/>
          <w:rtl w:val="true"/>
          <w:lang w:bidi="fa-IR"/>
        </w:rPr>
        <w:t>آثاری هستند که ترتّبشان بر فعل ما عقلی و ضروری است، و خارج از حیطه اختیار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علّت و این آثار معلول فعل ما می‌باشند، در حالی که تخلّف معلول از علّت تامه‌اش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حال انجام احد الضدین هستید، قهرا ضدّ دیگر متروک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در حال نماز هستید، خواب ترک شده است و یا وقتی در حال خوابی، نماز ترک شده است، چه این خواب اختیاری باشد و چه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ترک ضد، اثر عقلی انجام ضد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آثار عادیه چگونه آثاری است؟</w:t>
      </w:r>
    </w:p>
    <w:p>
      <w:pPr>
        <w:pStyle w:val="BookText"/>
        <w:rPr/>
      </w:pPr>
      <w:r>
        <w:rPr>
          <w:rFonts w:ascii="IRNazanin" w:hAnsi="IRNazanin" w:eastAsia="IRNazanin"/>
          <w:color w:val="111111"/>
          <w:sz w:val="28"/>
          <w:sz w:val="28"/>
          <w:szCs w:val="28"/>
          <w:rtl w:val="true"/>
          <w:lang w:bidi="fa-IR"/>
        </w:rPr>
        <w:t>آثاری هستند که ترتبشان بر فعل ما از روی عادت و یا طبیعت است، اگرچه در مواردی این آثار بر فعل ما مترتب نشوند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داروی بی‌هوشی، به طور معمول و طبیعتا سبب اغما و یا شرب خمر معمولا سبب مستی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آثار شرعیّه بلاواسطه چیست؟</w:t>
      </w:r>
    </w:p>
    <w:p>
      <w:pPr>
        <w:pStyle w:val="BookText"/>
        <w:rPr/>
      </w:pPr>
      <w:r>
        <w:rPr>
          <w:rFonts w:ascii="IRNazanin" w:hAnsi="IRNazanin" w:eastAsia="IRNazanin"/>
          <w:color w:val="111111"/>
          <w:sz w:val="28"/>
          <w:sz w:val="28"/>
          <w:szCs w:val="28"/>
          <w:rtl w:val="true"/>
          <w:lang w:bidi="fa-IR"/>
        </w:rPr>
        <w:t>آثاری است که شارع مقدّس بلاواسطه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مستقیما و بدون واسطه لوازم دیگر بر فعل ما مترتب ساخته است مثلا قتل خطایی سبب قصاص می‌شود، و تصرّف در ملک غیر بدون رضایت مالکش سبب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شرعیه با واسطه چگونه آثاری هستند؟</w:t>
      </w:r>
    </w:p>
    <w:p>
      <w:pPr>
        <w:pStyle w:val="BookText"/>
        <w:rPr/>
      </w:pPr>
      <w:r>
        <w:rPr>
          <w:rFonts w:ascii="IRNazanin" w:hAnsi="IRNazanin" w:eastAsia="IRNazanin"/>
          <w:color w:val="111111"/>
          <w:sz w:val="28"/>
          <w:sz w:val="28"/>
          <w:szCs w:val="28"/>
          <w:rtl w:val="true"/>
          <w:lang w:bidi="fa-IR"/>
        </w:rPr>
        <w:t>آثار شرعیّه‌ای هستند که پس از ترتب آثار عقلیّه یا عادیّه‌ای که مستقیما بر فعل ما مترتب می‌شوند، بر فعل ما مترتب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اگر روزگاری نمازم را ترک کردم به عنوان تنبیه خودم یک روز و یا یک هفته روزه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فردا در هنگام وقت نماز صبح خواب مانده و بیدار نشوید، ترک نماز که یک اثر عقلی است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مترتب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 نماز به عنوان یک اثر عقلی مترتب شده به واسطه آن اثر شرعی که وجوب وفاء به گرفتن روزه است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المراد بالآثار هی الآثار المجعولة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باید از احکام و آثاری باشد که جعل و وضع آنها به دست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 و عادیه‌ای که جعل آنها به دست شارع از آن جهت که شارع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قسم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آثار شرعیه بلاواسطه را رفع می‌کند، لکن رافع آثار عقلیّه و یا عادیه و یا شرعیّه، مع الواسطه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بما هو شارع می‌تواند آثاری را رفع نماید که وضع آنها به دست خودش باشد و آن‌هم آثار شرعیّه بلاواسطه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جعل و وضعشان به دست شارع نیست، سلب و رفعشان هم به دست شارع نمی‌باشد مثل همان آثار عقلیه، عادیه و شرعیه بلاواسطه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سخن از چه امری بود؟</w:t>
      </w:r>
    </w:p>
    <w:p>
      <w:pPr>
        <w:pStyle w:val="BookText"/>
        <w:rPr/>
      </w:pPr>
      <w:r>
        <w:rPr>
          <w:rFonts w:ascii="IRNazanin" w:hAnsi="IRNazanin" w:eastAsia="IRNazanin"/>
          <w:color w:val="111111"/>
          <w:sz w:val="28"/>
          <w:sz w:val="28"/>
          <w:szCs w:val="28"/>
          <w:rtl w:val="true"/>
          <w:lang w:bidi="fa-IR"/>
        </w:rPr>
        <w:t>پیرامون، مرفوع در حدیث رفع بود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بودیم که بدانیم اثری که توسط حدیث رفع، مرفوع شده، کدام اثر است؟ جمیع الآثار است یا خصوص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المراد بالرّفع ما یشمل عدم التکلیف مع قیام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رفع به معنای خاص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نبوده، بلکه اعم از رفع و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خاصّ رفع چیست؟</w:t>
      </w:r>
    </w:p>
    <w:p>
      <w:pPr>
        <w:pStyle w:val="BookText"/>
        <w:rPr/>
      </w:pPr>
      <w:r>
        <w:rPr>
          <w:rFonts w:ascii="IRNazanin" w:hAnsi="IRNazanin" w:eastAsia="IRNazanin"/>
          <w:color w:val="111111"/>
          <w:sz w:val="28"/>
          <w:sz w:val="28"/>
          <w:szCs w:val="28"/>
          <w:rtl w:val="true"/>
          <w:lang w:bidi="fa-IR"/>
        </w:rPr>
        <w:t>منع از بقاء شی‌ء است پس از حدوثش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 رفع چیست؟</w:t>
      </w:r>
    </w:p>
    <w:p>
      <w:pPr>
        <w:pStyle w:val="BookText"/>
        <w:rPr/>
      </w:pPr>
      <w:r>
        <w:rPr>
          <w:rFonts w:ascii="IRNazanin" w:hAnsi="IRNazanin" w:eastAsia="IRNazanin"/>
          <w:color w:val="111111"/>
          <w:sz w:val="28"/>
          <w:sz w:val="28"/>
          <w:szCs w:val="28"/>
          <w:rtl w:val="true"/>
          <w:lang w:bidi="fa-IR"/>
        </w:rPr>
        <w:t>منع از وجود است، چه حدوث، چه ثبوت و لذا شامل رفع و دفع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دفع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از حدوث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 رفع را با ذکر مثال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ممکن است تکلیفی آمده و ثابت هم شده لکن توسط حدیث رفع،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مقتضی برای ثبوت تکلیف از جانب شارع وجود داشته، لکن تکلیفی صادر نشده که از این تعبیر به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دفع به چیست؟</w:t>
      </w:r>
    </w:p>
    <w:p>
      <w:pPr>
        <w:pStyle w:val="BookText"/>
        <w:rPr/>
      </w:pPr>
      <w:r>
        <w:rPr>
          <w:rFonts w:ascii="IRNazanin" w:hAnsi="IRNazanin" w:eastAsia="IRNazanin"/>
          <w:color w:val="111111"/>
          <w:sz w:val="28"/>
          <w:sz w:val="28"/>
          <w:szCs w:val="28"/>
          <w:rtl w:val="true"/>
          <w:lang w:bidi="fa-IR"/>
        </w:rPr>
        <w:t>به این است که 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خطابات خود را مطلق آورده،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در نتیجه ما نسبت به حرام واقعی مجهول مکلّف نمی‌باشیم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اول خطاب را متوجه شخص عامد نماید، تا کسی که عامد نیست مکلف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حدیث مزبور، رفع را اعم از دفع می‌گیریم؟</w:t>
      </w:r>
    </w:p>
    <w:p>
      <w:pPr>
        <w:pStyle w:val="BookText"/>
        <w:rPr/>
      </w:pP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نفی شی‌ء است بعد از ثبوتش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تکلیف، حکمی را به طور مطلق ثابت کرده بعد حدیث رفع وارد شده و آن حکم را از این امور نه‌گانه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رفع مذکور در هر نه فقره درست است؟</w:t>
      </w:r>
    </w:p>
    <w:p>
      <w:pPr>
        <w:pStyle w:val="BookText"/>
        <w:rPr/>
      </w:pPr>
      <w:r>
        <w:rPr>
          <w:rFonts w:ascii="IRNazanin" w:hAnsi="IRNazanin" w:eastAsia="IRNazanin"/>
          <w:color w:val="111111"/>
          <w:sz w:val="28"/>
          <w:sz w:val="28"/>
          <w:szCs w:val="28"/>
          <w:rtl w:val="true"/>
          <w:lang w:bidi="fa-IR"/>
        </w:rPr>
        <w:t>خیر در سه مورد آن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مفروض در این فقره عدم النص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دلیلی نیامده و حکمی ثابت نشده، تا اینکه رفع معنا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تکلیف خاطی عقلا قبیح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خاطی مکلف نیست تا اینکه رافع بیاید و حکم را رفع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ناسی نیز عقلا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رفع در موارد مزبور به چه معناست؟</w:t>
      </w:r>
    </w:p>
    <w:p>
      <w:pPr>
        <w:pStyle w:val="BookText"/>
        <w:rPr/>
      </w:pPr>
      <w:r>
        <w:rPr>
          <w:rFonts w:ascii="IRNazanin" w:hAnsi="IRNazanin" w:eastAsia="IRNazanin"/>
          <w:color w:val="111111"/>
          <w:sz w:val="28"/>
          <w:sz w:val="28"/>
          <w:szCs w:val="28"/>
          <w:rtl w:val="true"/>
          <w:lang w:bidi="fa-IR"/>
        </w:rPr>
        <w:t>به معنای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 معنا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که عند عدم العلم، خدای تعالی احتیاط را واجب می‌کرد، لکن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داشت که در مورد خطا و نسیان، تحفّظ و مراعات را واجب می‌نمود، لکن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 معنای اعم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رفع به دفع بدین خاطر این است که تمام موارد نه‌گانه مشمول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ذکرت یخرج اثر التکلیف فی ما لا یعلمون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است مبنی بر اینکه شما گفتید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رفع‌کننده آثاری است که ترتبشان بر افعال ما شرعی است، چرا که تنها این سنخ از آثار قابل رفع شرعی است، و روایت دلالتی بر رفع آثار عقلیه و عادیه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با این حدیث مرتفع می‌شوند که نسبت به افعال ما لا بشرط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آثار شرعی با این حدیث مرتفع می‌شوند که برای افعال بدون قید علم و جهل ثابت‌اند، نه اینکه آثار مترتب بر افعال به قید علم و یا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به وسیله حدیث مزبور، رفع نمی‌شود و حال آنکه مراد اصولیین از تمسّک به حدیث رفع، نفی استحقاق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نفی استحقاق عقاب با حدیث رفع ممکن نیست؟</w:t>
      </w:r>
    </w:p>
    <w:p>
      <w:pPr>
        <w:pStyle w:val="BookText"/>
        <w:rPr/>
      </w:pPr>
      <w:r>
        <w:rPr>
          <w:rFonts w:ascii="IRNazanin" w:hAnsi="IRNazanin" w:eastAsia="IRNazanin"/>
          <w:color w:val="111111"/>
          <w:sz w:val="28"/>
          <w:sz w:val="28"/>
          <w:szCs w:val="28"/>
          <w:rtl w:val="true"/>
          <w:lang w:bidi="fa-IR"/>
        </w:rPr>
        <w:t xml:space="preserve">زیرا بر اساس مقدّمات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شرعیّه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لا بشرط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استحقاق عقاب از آثار شرعیه نیست؟</w:t>
      </w:r>
    </w:p>
    <w:p>
      <w:pPr>
        <w:pStyle w:val="BookText"/>
        <w:rPr/>
      </w:pPr>
      <w:r>
        <w:rPr>
          <w:rFonts w:ascii="IRNazanin" w:hAnsi="IRNazanin" w:eastAsia="IRNazanin"/>
          <w:color w:val="111111"/>
          <w:sz w:val="28"/>
          <w:sz w:val="28"/>
          <w:szCs w:val="28"/>
          <w:rtl w:val="true"/>
          <w:lang w:bidi="fa-IR"/>
        </w:rPr>
        <w:t>زیرا استحقاق عقاب از این جهت است که عقل حکم می‌کند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موافقت امر مولی ثواب و در مخالفت امرش عقاب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استحقاق عقاب و ثواب در اثر موافقت و مخالفتی است که حاکم برآن عقل است در نتیجه از آثار عقلیه به حساب آمده و حدیث رفع ناظر به رفع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استحقاق عقاب از آثار لا بشرط نمی‌باشد؟</w:t>
      </w:r>
    </w:p>
    <w:p>
      <w:pPr>
        <w:pStyle w:val="BookText"/>
        <w:rPr/>
      </w:pPr>
      <w:r>
        <w:rPr>
          <w:rFonts w:ascii="IRNazanin" w:hAnsi="IRNazanin" w:eastAsia="IRNazanin"/>
          <w:color w:val="111111"/>
          <w:sz w:val="28"/>
          <w:sz w:val="28"/>
          <w:szCs w:val="28"/>
          <w:rtl w:val="true"/>
          <w:lang w:bidi="fa-IR"/>
        </w:rPr>
        <w:t>زیرا استحقاق عقاب از آثاری است که به وصف تحقّق عصیان بر شی‌ء مترتب می‌شود، بدیهی است عصیان زمانی بر فعل مترتب می‌شود که از روی علم و عمد باشد و نه از روی سهو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مستشکل 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نکته فوق معتبر باشد، آنچه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استحقاق مؤاخذه است و یا نفس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استحقاق مؤاخذه باشد، حدیث ناظر به رفع آن نمی‌باشد، زیرا اگرچه استحقاق اثر فعل است، ولی اثر شرعی مترتب برآن به طور لا بشرط از عمد و خطاء، علم و جهل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نفس مؤاخذه باشد، باز حدیث ناظر به رفع آن نیست، چرا که مؤاخذه اصلا از آثار فعل نیست تا حدیث رفع، رافع آن باشد، بلکه از افعال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اعتبار آن دو نکته صرف‌نظر شده، 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استدلال به حدیث جهت اثبات برائت و رفع مؤاخذه و یا استحقاق آن، چشم‌پوشی نمود چرا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نحن فیه و مورد استدلال است، اثر مجعول شرعی قابل رفع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یا استحقاق عقاب در حدیث شریف مرفوع باشد و یا نفس مرفوع 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استحقاق اثر شرعی نیست، مرفوع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مؤاخذه اثر نیست، قابلیت رفع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امری غیر از این دو را مثل جمیع الآثار به عنوان مرفوع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آن باعث نفی تکلیف و ثبوت برائت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الکلام فی الخطاء و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عینا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در صدق رفع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دلیلی، وجود فعلی داشته باشد که تکلیف را در حال عمد و غیر عمد اثبات نماید، تا رفع آن با حدیث رفع موجب صدق عنوان رفع باشد بلکه صرف قابلیت تکلیف در این دو، در صدق رفع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عدم تکلیف را در این دو مورد، شخص غافل و غیر قابل برای توجّه تکلیف بدانیم چه؟</w:t>
      </w:r>
    </w:p>
    <w:p>
      <w:pPr>
        <w:pStyle w:val="BookText"/>
        <w:rPr/>
      </w:pPr>
      <w:r>
        <w:rPr>
          <w:rFonts w:ascii="IRNazanin" w:hAnsi="IRNazanin" w:eastAsia="IRNazanin"/>
          <w:color w:val="111111"/>
          <w:sz w:val="28"/>
          <w:sz w:val="28"/>
          <w:szCs w:val="28"/>
          <w:rtl w:val="true"/>
          <w:lang w:bidi="fa-IR"/>
        </w:rPr>
        <w:t>عدم تکلیف از باب رفع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در عبارت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وجوب احتیاط را که اثر مجعول شرعی است در حق شاک و جاهل رفع کرده در نتیجه اگر به واسطه عدم رعایت آن، شخص مرتکب خلاف واقع شود، عقاب از او مرتفع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نه به این معنا که عقاب اولا و بالذّات مرفوع باشد،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اثر نیست تا اینکه قابل رفع باشد بلکه غرض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آنکه وجوب احتیاط است مرفوع است، پس عقاب مترتب برآن نیز مرتفع می‌شود همان‌طور که معنای رفع تکلیف در خطاء و نسیان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و تحفّظ بر شخص واجب نیست، اگر آن را رعایت نکرد و مرتکب خلاف واقع شد، مؤاخذه و عقابش مرفوع است، چرا که منشا آن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به احتیاط واجب نگردید و لو از طریق ایجاب احتیاط در حقّ مکلف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صدّق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پاسخ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متفرع علی المخالفة بقید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المتمکن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قید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قید و مقیّد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غیر ملتفت قادر بر احتیاط نیست، چون اجراء احتیاط در فرض توجه و التفات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تکلیف بتاتا در غافل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اقتضای تکلیف در او وجود ندارد، مکلّف بودنش عقلا قبیح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در حقّ وی از باب رفع نیست، نه رفع به معنای اخصّ و نه رفع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یلزمه ترتّب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اشارتا پاسخی است از اشکال اوّلی که مطرح شد و تقریب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استحقاق عقاب به واسطه حدیث رفع نمی‌باشد، بلکه مستند به ارتفاع ملزومش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اثر شرعی است که ارتفاعش ملازم با ارتفاع استحقاق عقاب و یا احیانا با نفس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المرتفع فیما لا یعلمون و اشباهه ممّا لا یشمله أدلّة التکلیف هو ایجاب التحفّظ علی وجه لا یقع فی مخالفة الحرام الواقعی و یلزمه ارتفاع العقاب و استحقاقه فالمرتفع اوّلا و بالذّات امر مجعول یترتّب علیه ارتفاع امر غیر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w:t>
      </w:r>
      <w:r>
        <w:rPr>
          <w:rStyle w:val="FootnoteAnchor"/>
          <w:rtl w:val="true"/>
        </w:rPr>
        <w:footnoteReference w:id="27"/>
      </w:r>
      <w:r>
        <w:rPr>
          <w:rFonts w:ascii="IRNazanin" w:hAnsi="IRNazanin" w:eastAsia="IRNazanin"/>
          <w:color w:val="111111"/>
          <w:sz w:val="28"/>
          <w:sz w:val="28"/>
          <w:szCs w:val="28"/>
          <w:rtl w:val="true"/>
          <w:lang w:bidi="fa-IR"/>
        </w:rPr>
        <w:t>فی ردّ من تمسّک علی عدم وجوب الاعادة علی من صلّی فی النّجاسة ناسیا بعموم حدیث الرّفع، من انّ وجوب الاعادة و ان کان شرعیّا الّا انّه مترتّب علی مخالفة المأتیّ به للمأمور به الموجب لبقاء الامر الاوّل و هی لیست من الآثار الشّرعیّة للنّسیان و قد تقدّم انّ الرّوایة لا تدلّ علی رفع الآثار الغیر المجعولة و لا الآثار الشّرعیّة المترتبة علیها هنا کوجوب الاعادة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تقدّم فی نظیره من انّ الرّفع راجع هنا الی شرطیّة طهارة اللّباس بالنّسبة الی النّاسی فیقال بحکم حدیث الرّفع انّ شرطیّة الطّهارة شرعا مختصّة بحال الذّکر، فیصیر صلة النّاسی فی النّجاسة مطابقا للمأمور به فلا یجب الاعادة؛ و کذلک الکلام فی الجزء المنسیّ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ایضا انّه لو حکمنا بعموم الرّفع لجمیع الآثار فلا یبعد اختصاصه بما لا یکون فی رفعه ما ینافی الامتنان علی الامّة کما اذا استلزم اضرار المسلم، فاتلاف المال المحترم نسیانا او خطاء لا یرتفع معه الضّمان و کذلک الاضرار بمسلم لدفع الضّرر عن نفسه لا یدخل فی عموم ما اضطرّوا الیه، اذ لا امتنان فی رفع الاثر عن الفاعل باضرار الغیر فلیس الاضرار بالغیر نظیر سایر المحرّمات الالهیّة المسوّغة، لدفع الضّرر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ورود الصّحیحة المتقدّمة عن المحاسن فی مورد حقّ النّاسی اعنی العتق و الصّدقة فرفع اثر الاکراه عن الحالف یوجب فوات نفع علی المعتق و الفقراء لا اضرارا بهم و کذلک رفع اثر الاکراه عن المکره فیما اذا تعلّق باضرار مسلم، من باب عدم وجوب تحمّل الضّرر لدفع الضّرر عن الغیر و لا ینافی الامتنان و لیس من باب الاضرار علی الغیر لدفع الضّرر عن النّفس لینا فی ترخیصه الامتنان علی العباد، فانّ الضّرر اوّلا و بالذّات متوجّه علی الغیر بمقتضی ارادة المکره بالکسر لا علی المکره بالفتح فافهم</w:t>
      </w:r>
      <w:r>
        <w:rPr>
          <w:rFonts w:eastAsia="IRNazanin" w:cs="IRNazanin"/>
          <w:color w:val="111111"/>
          <w:sz w:val="28"/>
          <w:szCs w:val="28"/>
          <w:rtl w:val="true"/>
          <w:lang w:bidi="fa-IR"/>
        </w:rPr>
        <w:t>.</w:t>
      </w:r>
      <w:bookmarkStart w:id="120" w:name="pg12641_148430"/>
    </w:p>
    <w:p>
      <w:pPr>
        <w:pStyle w:val="BookText"/>
        <w:rPr/>
      </w:pPr>
      <w:bookmarkEnd w:id="12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 w:name="__RefHeading___Toc337996_222507752"/>
      <w:bookmarkStart w:id="122" w:name="_Toc44"/>
      <w:bookmarkEnd w:id="121"/>
      <w:r>
        <w:rPr>
          <w:rtl w:val="true"/>
        </w:rPr>
        <w:t>(</w:t>
      </w:r>
      <w:r>
        <w:rPr>
          <w:rtl w:val="true"/>
        </w:rPr>
        <w:t>حاصل کلام</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خطاء و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ادلّه تکلیف شامل آن نمی‌شود، ایجاب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وجهی که فرد در مخالفت حرام واقعی قرار نگیرد و لازمه این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ایجاب 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ارتفاع عقاب و استحقاق آن است، در نتیجه مرفوع اوّلا و بالذّات امر مجعول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برآن امر غیر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w:t>
      </w:r>
    </w:p>
    <w:p>
      <w:pPr>
        <w:pStyle w:val="Heading3"/>
        <w:numPr>
          <w:ilvl w:val="2"/>
          <w:numId w:val="1"/>
        </w:numPr>
        <w:rPr/>
      </w:pPr>
      <w:bookmarkStart w:id="123" w:name="__RefHeading___Toc337998_222507752"/>
      <w:bookmarkStart w:id="124" w:name="_Toc45"/>
      <w:bookmarkEnd w:id="123"/>
      <w:r>
        <w:rPr>
          <w:rtl w:val="true"/>
        </w:rPr>
        <w:t>(</w:t>
      </w:r>
      <w:r>
        <w:rPr>
          <w:rtl w:val="true"/>
        </w:rPr>
        <w:t>تنظیر</w:t>
      </w:r>
      <w:r>
        <w:rPr>
          <w:rtl w:val="true"/>
        </w:rPr>
        <w:t>)</w:t>
      </w:r>
      <w:bookmarkEnd w:id="1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کلام این قائل است؛ آنچه در ردّ کسی که برای عدم وجوب اعاده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شخصی که از روی فراموشی در لباس متنجّس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حدیث رفع تمسّک نموده،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اعاده اگرچه امر شرعی است، لکن مترتّب است بر مخالفت فعل انجام شده با مأمور به، که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بقاء امر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به‌هرحال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منشا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شرعی نسیان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آثار غیر شرعی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این روایت بر رفع آثار غیر مجعوله و همچنین آثار شرعیّه مترتّب برآن آثار غیر مجعوله که در اینجا وجوب اعاده است در مورد کلام دلالت ندارد</w:t>
      </w:r>
      <w:r>
        <w:rPr>
          <w:rFonts w:eastAsia="IRNazanin" w:cs="IRNazanin"/>
          <w:color w:val="111111"/>
          <w:sz w:val="28"/>
          <w:szCs w:val="28"/>
          <w:rtl w:val="true"/>
          <w:lang w:bidi="fa-IR"/>
        </w:rPr>
        <w:t>.</w:t>
      </w:r>
    </w:p>
    <w:p>
      <w:pPr>
        <w:pStyle w:val="Heading3"/>
        <w:numPr>
          <w:ilvl w:val="2"/>
          <w:numId w:val="1"/>
        </w:numPr>
        <w:rPr/>
      </w:pPr>
      <w:bookmarkStart w:id="125" w:name="__RefHeading___Toc338000_222507752"/>
      <w:bookmarkStart w:id="126" w:name="_Toc46"/>
      <w:bookmarkEnd w:id="125"/>
      <w:r>
        <w:rPr>
          <w:rtl w:val="true"/>
        </w:rPr>
        <w:t>(</w:t>
      </w:r>
      <w:r>
        <w:rPr>
          <w:rtl w:val="true"/>
        </w:rPr>
        <w:t>ردّ استدلال فوق از جانب شیخ</w:t>
      </w:r>
      <w:r>
        <w:rPr>
          <w:rtl w:val="true"/>
        </w:rPr>
        <w:t>)</w:t>
      </w:r>
      <w:bookmarkEnd w:id="1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آنچه در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رفع در اینجا راجع است به شرط بودن طهارت لباس نسبت به شخص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حدیث رفع گفته می‌شود که شرطیّت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حال ذکر و توجّه، لذا نماز 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فراموشی در لباس نجس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مأمور به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نیست و این‌چنین است کلام در جزء فراموش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 که اگرچه در مورد حدیث، حکم به عموم رفع، نسبت به تمام آثار نمودیم؛ ولی اختصاص رفع به آثاری که در رفعش، امری که با امتنان مزبور منافی باشد پیش نیاید، بعید نیست مثل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رفع آن ضرر بر مسلمانی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اتلاف مال محترم از روی فراموشی یا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ضمان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حدیث مزبور رفع نمی‌شود و همچنین است ضرر زدن به مسلمانی به خاطر دفع ضرر از</w:t>
      </w:r>
      <w:bookmarkStart w:id="127" w:name="pg12641_148431"/>
    </w:p>
    <w:p>
      <w:pPr>
        <w:pStyle w:val="BookText"/>
        <w:rPr/>
      </w:pPr>
      <w:bookmarkEnd w:id="127"/>
      <w:r>
        <w:rPr>
          <w:rFonts w:ascii="IRNazanin" w:hAnsi="IRNazanin" w:eastAsia="IRNazanin"/>
          <w:color w:val="111111"/>
          <w:sz w:val="28"/>
          <w:sz w:val="28"/>
          <w:szCs w:val="28"/>
          <w:rtl w:val="true"/>
          <w:lang w:bidi="fa-IR"/>
        </w:rPr>
        <w:t>خود که در عموم ما اضطرّوا الیه نمی‌شود، زیرا در رفع اثر از فاعل به سبب ایجاد ضرر به غیر هیچ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به غیر، نظیر دیگر محرّمات الهی تجویز شده برای دفع ضرر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Heading3"/>
        <w:numPr>
          <w:ilvl w:val="2"/>
          <w:numId w:val="1"/>
        </w:numPr>
        <w:rPr/>
      </w:pPr>
      <w:bookmarkStart w:id="128" w:name="__RefHeading___Toc338002_222507752"/>
      <w:bookmarkStart w:id="129" w:name="_Toc47"/>
      <w:bookmarkEnd w:id="128"/>
      <w:r>
        <w:rPr>
          <w:rtl w:val="true"/>
        </w:rPr>
        <w:t>(</w:t>
      </w:r>
      <w:r>
        <w:rPr>
          <w:rtl w:val="true"/>
        </w:rPr>
        <w:t>دفع توهّم توسط شیخ</w:t>
      </w:r>
      <w:r>
        <w:rPr>
          <w:rtl w:val="true"/>
        </w:rPr>
        <w:t>)</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وارد شدن صحیحه یادشده از کتاب محاسن در مورد حق الناس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و صدقه و رفع اثر اکراه از 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فوات نفخ بر عبد و فقراء شده است نه علّت ایجاد ضرر بر آنها، و این گونه است رفع اثر اکراه از مکره در موردی که ضرر به مسلمانی تعلّق بگیرد، از باب عدم وجوب تحمل ضرر به خاطر دفع ضرر از غیر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رفع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امتنان تنافی ندارد و به جهت دفع ضرر از خود، از باب اضرار بر غیر نمی‌باشد، تا ترخیصش با امتنان بر بندگان منافی باشد، زیرا که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و به مقتضای اراده مکره بر غیر متوجّه است نه بر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راه</w:t>
      </w:r>
      <w:r>
        <w:rPr>
          <w:rFonts w:eastAsia="IRNazanin" w:cs="IRNazanin"/>
          <w:color w:val="111111"/>
          <w:sz w:val="28"/>
          <w:szCs w:val="28"/>
          <w:rtl w:val="true"/>
          <w:lang w:bidi="fa-IR"/>
        </w:rPr>
        <w:t>).</w:t>
      </w:r>
      <w:bookmarkStart w:id="130" w:name="pg12641_148432"/>
    </w:p>
    <w:p>
      <w:pPr>
        <w:pStyle w:val="Heading3"/>
        <w:numPr>
          <w:ilvl w:val="2"/>
          <w:numId w:val="1"/>
        </w:numPr>
        <w:rPr/>
      </w:pPr>
      <w:bookmarkStart w:id="131" w:name="__RefHeading___Toc338004_222507752"/>
      <w:bookmarkStart w:id="132" w:name="_Toc48"/>
      <w:bookmarkEnd w:id="130"/>
      <w:bookmarkEnd w:id="131"/>
      <w:r>
        <w:rPr>
          <w:rtl w:val="true"/>
        </w:rPr>
        <w:t>تشریح المسائل</w:t>
      </w:r>
      <w:bookmarkEnd w:id="132"/>
    </w:p>
    <w:p>
      <w:pPr>
        <w:pStyle w:val="BookText"/>
        <w:rPr/>
      </w:pPr>
      <w:r>
        <w:rPr>
          <w:rFonts w:ascii="IRNazanin" w:hAnsi="IRNazanin" w:eastAsia="IRNazanin"/>
          <w:color w:val="111111"/>
          <w:sz w:val="28"/>
          <w:sz w:val="28"/>
          <w:szCs w:val="28"/>
          <w:rtl w:val="true"/>
          <w:lang w:bidi="fa-IR"/>
        </w:rPr>
        <w:t xml:space="preserve">حاصل و خلاصه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اشکال تا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مطلب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 قطع‌نظر از حدیث رفع، مقتضی برای تکلیف موجود بوده تکلیف هم آمده است منتهی ادلّه تکلیف تعمیم داشته و شامل هر دو صورت اکراه و اختیار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حرام است، اطلاق دارد و شامل مختار و مجبور هر دو می‌شود، لکن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خمر از شخص مکره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خون و گوشت خوک حرام است، لکن این دلیل عمومیت داشته، هم شامل حال اضطرار می‌شود و هم شامل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از مضطر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این‌گونه موارد، رفع می‌تواند به معنای حقیقی کلمه نیز باشد، یعنی رفع الامر ثابت بوده و نیازی به استعمال معنای مجازی و مجازگویی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دیگر نیز با قطع‌نظر از حدیث رفع مقتضی برای تکلیف وجود دارد، لکن به دلیل مانع تکلیف از جانب مولی صادر نشده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 که شاکّ و لا یعلمون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دارد و به جهل خود نیز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مقتضی برای حرمت شرب خمر و یا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دارای مفسده واقعیه بوده و شارع می‌توانست ما را مکلّف به تحصیل علم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و یقین به حلیّت پیدا نکردید، استفاده نکنید و یا لااقل احتیاط را بر مکلّف واجب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احتیاط در چنین جایی ممکن است لکن از باب تسهیل و امتنان، احتیاط را هم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مورد شرب خمر ناسی و خاطی نیز،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مفسده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تکلیف و حرمت شرب خمر و تحفّظ را واجب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و الخطاء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گروه منت گذاشته و تکلیف را متوجّه آنها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 شرعی مستقیما رفع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احتیاط واجب نشود، استحقاق عقاب هم رفع می‌شود، لکن ترتب اثر عقلی بر اثر شرعی بلامانع است و لا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نیز با قطع‌نظر از حدیث رفع، نه مقتضی برای تکلیف وجود دارد و نه تکلیف به صورت بالفعل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شخص جاهل به جهل مرکب، که حتّی احتیاط هم در حقّ او ممکن نیست و عقلا تکلیف بر او قبیح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دفع در اینجا معنا دارد و نه رفع، پس حدیث رفع را نیز با این مورد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قبح عقلا المؤاخذة علی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کدام یک از صور مذکور دارد؟</w:t>
      </w:r>
    </w:p>
    <w:p>
      <w:pPr>
        <w:pStyle w:val="BookText"/>
        <w:rPr/>
      </w:pPr>
      <w:r>
        <w:rPr>
          <w:rFonts w:ascii="Amiri" w:hAnsi="Amiri" w:eastAsia="Amiri" w:cs="Amiri"/>
          <w:color w:val="111111"/>
          <w:sz w:val="28"/>
          <w:sz w:val="28"/>
          <w:szCs w:val="28"/>
          <w:rtl w:val="true"/>
          <w:lang w:bidi="ar-SA"/>
        </w:rPr>
        <w:t>به صورت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اشباهه ممّا لا یشمله أدلّة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در تمام موارد خطاء و سهو و نسیان و دیگر موارد حدیث رفع که هیچ‌یک مشمول ادلّه تکالیف واقعیّه نیستند، امر مجعول و اثر شرعی یعنی وجوب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امر مجعول و غیر مجعول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مجعول یترتب علیه ارتفاع امر غیر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تحفّظ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ذلک ما ربّما یقال فی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اشکال و جوابی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و الخطاء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رابطه با جزء و یا شرط فراموش شده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فرموده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تمسّک علی عدم وجوب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مکلّفی از روی فراموشی و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نجس و یا بدن غیر طاهر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جزئی از اجزاء نماز را مثل سوره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ندهد نمازش به دلیل حدیث رفع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النسیان صحیح بوده و اعاده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وجوب الاعادة و ان کان شرعیا الّا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مقول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استدلال فوق است مبنی بر اینکه وجوب اعاده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اثر شرعی باشد، به طور مستقیم بر فعل ما مترتب نمی‌شود تا به وسیله حدیث رفع از ناسی مرتفع شود، بلکه به واسطه اثر عقلی بر ما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جزء و یا شرطی از نماز فراموش شد، اثر عقلی آن این است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مأتی به با مأمور به منطبق نبوده و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مأتی به منطبق با مأمور به نباشد، عقلا امتثال صورت نگرفته است و عمل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وجوب اعاده اگرچه اثر مجعول و امر شرعی است، لکن منشا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نماز خوانده شده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مخالفت مأتی به با مأمور به، در بقاء امر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امتثال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مقتضای وجوب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نمازگزاری باید نمازش را اداء اعاده کند حال با توجه به اینکه شما خود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تنها آثار شرعیّه بلاواسطه را رفع می‌کند و کاری به آثار عقلیّه، عادیّه و آثار شرعیّه مع الواسطه ندارد، در اینجا نیز نمی‌تواند رافع این اثر مع الواسطه و امر غیر مجعول شرعی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یردّه ما تقدّم فی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معنای حدیث رفع و در پاسخ به ربّما یقال گفتیم در اینجا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فی النجاسة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شیخ به اعتراض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اینجا نیز به معنای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اوّلا و بالذّات شرط بودن طهارت لباس را در حقّ ناسی رفع می‌نماید پس وجوب اعاده نیز که مترتب بر مخالفت مأتی به با مأمور به است به تبع رفع می‌گردد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شرطیّت طهارت و جزئیت سوره را از ناسی برمی‌دارد و دلالت می‌کند بر اینکه این شرط و یا جزء مزبور، به آدم ذاکر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طهارت لباس شرطیّت نداشت و سوره جزئیت نداشت، نمازی که ناسی انجام می‌دهد مخالف مأمور به نیست، بلکه مطابق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 و ترتّب اثر عقلی بر اثر شرعی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مزبور در شرطی است که نسیانا مراعات نشود، لکن در جزئی هم که مکلّف از روی فراموشی انجام نداده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نماز، سوره فاتحةالکتاب و یا جزئی که غیر رکنی است را از روی فراموشی ترک نمایید می‌توان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حدیث رفع، پس از متذکر شدن لازم نیست نمازتان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رفع، جزئیت جزء را نسبت به مکلف ناسی رفع نموده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اعاده‌ای که مترتب بر مخالفت مأتی به با مأمور به است نیز به تبع آن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جزئیت از احکام شرعیّه وضعیه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شرعیه وضعیه مجعول به جعل مستقل نبوده و از احکام تکلیفیّه انتزاع می‌شوند پس شرطیت و جزئیت از احکام مجعوله شرعی نبوده، انتزاعی و اعتباری هستند حال وقتی شرطیّت و جزئیت مجعول شرعی نباشند، مرفوع شارع هم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جزئیت با حدیث رفع، رفع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ایضا انّه لو حکمنا بعموم الرّفع لجمیع الآثار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نکته دیگر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جمیع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وضعی و تکلیف، دنیوی یا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 چون حدیث رفع، در مقام امتنان صادر شده، اموری را مرتفع می‌کند که با مقام امتنان سازگار باشند نه ناسازگار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رفع یک اثر ملازم با اضرار بر مسلمان دیگری باشد، حدیث مزبور، ناتوان از رفع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رفع الاثر چند صورت دارد؟</w:t>
      </w:r>
    </w:p>
    <w:p>
      <w:pPr>
        <w:pStyle w:val="BookText"/>
        <w:rPr/>
      </w:pPr>
      <w:r>
        <w:rPr>
          <w:rFonts w:ascii="IRNazanin" w:hAnsi="IRNazanin" w:eastAsia="IRNazanin"/>
          <w:color w:val="111111"/>
          <w:sz w:val="28"/>
          <w:sz w:val="28"/>
          <w:szCs w:val="28"/>
          <w:rtl w:val="true"/>
          <w:lang w:bidi="fa-IR"/>
        </w:rPr>
        <w:t>به 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رفع آثار شرعیه نه مستلزم اضرار به غیر است و نه مستلزم از بین رفتن نفعی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جهل و یا اکراه مرتکب شرب خمر شود، حدیث رفع جاری شده و اثر شرعی آن را که حرمت است رفع می‌کند، در نتیجه حرمت که رفع شد، مؤاخذه‌ای هم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رفع جمیع آثار شرعیه، مستلزم اضرار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به علّت غفلت و فراموشی از اینکه فلان ملک، مال غیر است و یا از آن جهت که امر بر او مشتبه شده بود بر اینکه این مال مال خودش است در آن تصرف نماید، حدیث رفع وارد شده و به خاطر غفلت و نسیان او حرمت تصرّف را برمی‌دارد، لکن ضمانت را که اثر اتلاف مال غیر است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رفع در این‌گونه موارد شامل رفع حرمت و ضمان هر دو نمی‌شود؟</w:t>
      </w:r>
    </w:p>
    <w:p>
      <w:pPr>
        <w:pStyle w:val="BookText"/>
        <w:rPr/>
      </w:pPr>
      <w:r>
        <w:rPr>
          <w:rFonts w:ascii="IRNazanin" w:hAnsi="IRNazanin" w:eastAsia="IRNazanin"/>
          <w:color w:val="111111"/>
          <w:sz w:val="28"/>
          <w:sz w:val="28"/>
          <w:szCs w:val="28"/>
          <w:rtl w:val="true"/>
          <w:lang w:bidi="fa-IR"/>
        </w:rPr>
        <w:t>زیرا حدیث رفع اگرچه نسبت به شخص تلف‌کننده، امتنان است لکن نسبت به شخص متضرّر، خلاف امتنان است و لذا حدیث رفع، رافع ضمان نیست از طرفی طبق حدیث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رفع جمیع الآثار الشرعیة اگرچه سبب دفع ضرر از خود مکلّف می‌شود، لکن مستلزم اضرار به غیر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ستمگری شما را مکلّف کرد که به زیدی ضرری وارد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از او گرفته و</w:t>
      </w:r>
    </w:p>
    <w:p>
      <w:pPr>
        <w:pStyle w:val="BookText"/>
        <w:rPr/>
      </w:pPr>
      <w:r>
        <w:rPr>
          <w:rFonts w:ascii="IRNazanin" w:hAnsi="IRNazanin" w:eastAsia="IRNazanin"/>
          <w:color w:val="111111"/>
          <w:sz w:val="28"/>
          <w:sz w:val="28"/>
          <w:szCs w:val="28"/>
          <w:rtl w:val="true"/>
          <w:lang w:bidi="fa-IR"/>
        </w:rPr>
        <w:t xml:space="preserve">به این ظالم بدهید و الّا تهدید کرده که به شما صدمه می‌زند، بر شما جایز نیست که به خاطر دفع ضرر از خودتان آن زید را مورد اضرار قرار دهید و با تمسّک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رفع بخواهید، ستم خودتان بر زید را و در نتیجه عقاب برآن را مرتفع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تجویز این اضرار به زید و رفع حرمت فعل شما در حقّ او امتنان نبوده، بلکه اجحاف محض است درهرصورت ارتکاب هر نوع حرامی در مقام دفع الضّرر عن نفسه جایز است مگر در صورت اضرار به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رفع جمیع الآثار مستلزم اضرار به غیر نیست و لکن مستلزم عدم النفع و یا از بین رفتن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اکراه بر حلف بر طلاق، عتاق و صدقه، اگر حدیث رفع وارد شود و اثر عتق اکراهی و صدقه اکراهی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نماید، موجب ضرر رساندن به عبید و اماء و یا فقراء و مساکین نمی‌شود، بلکه موجب عدم نفع است و این منافاتی با مقام امتنان ندارد و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حرمت اضرار به غیر از نظر حکم با محرّمات ذاتی که شارع مقدس به منظور دفع ضرر ارتکاب به آنها را جایز داشته متفاوت است؟</w:t>
      </w:r>
    </w:p>
    <w:p>
      <w:pPr>
        <w:pStyle w:val="BookText"/>
        <w:rPr/>
      </w:pPr>
      <w:r>
        <w:rPr>
          <w:rFonts w:ascii="IRNazanin" w:hAnsi="IRNazanin" w:eastAsia="IRNazanin"/>
          <w:color w:val="111111"/>
          <w:sz w:val="28"/>
          <w:sz w:val="28"/>
          <w:szCs w:val="28"/>
          <w:rtl w:val="true"/>
          <w:lang w:bidi="fa-IR"/>
        </w:rPr>
        <w:t>زیرا حرمت اضرار به غیر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دو نوع حرمت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میته در حال مخمصه و روزگار قحطی تجویز شده و یا شرب خمر به جهت دواء و درمان و یا رفع اضطرار مباح است، لکن اضرار به غیر برای دفع ضرر از خویش مباح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میان این حرمت عرضی و محرّمات ذاتی وجود دارد؟</w:t>
      </w:r>
    </w:p>
    <w:p>
      <w:pPr>
        <w:pStyle w:val="BookText"/>
        <w:rPr/>
      </w:pPr>
      <w:r>
        <w:rPr>
          <w:rFonts w:ascii="IRNazanin" w:hAnsi="IRNazanin" w:eastAsia="IRNazanin"/>
          <w:color w:val="111111"/>
          <w:sz w:val="28"/>
          <w:sz w:val="28"/>
          <w:szCs w:val="28"/>
          <w:rtl w:val="true"/>
          <w:lang w:bidi="fa-IR"/>
        </w:rPr>
        <w:t>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گاهی از روی امتنان به بندگانش، فعلی را که در حقّ بندگانش تحریم فرموده، وقتی حرمت آن موجب ضرر به ایشان گردد، از تحریم آن صرف‌نظر کرده و مباحش می‌گرداند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خوردن مردار، شرب خمر به هنگام اضطرار مرتفع و اباحه جایگزین آن می‌شود اما در اضرار به غیر چون رفع حرمت و منع مؤاخذه از آن، به لحاظ حق النّاسی بودنش متوقف بر رضایت متضرّر است، تا متضرّر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نشود، رفع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مزبور بخواهد به وسیله حدیث دفع قبل از رضایت متضرّر، رفع شود با امتنان بر جنس امّت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مباحث مربوط به حدیث رفع از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الآثار آن امر مقدّر در حدیث رفع است و این حدیث به درد شبهات حکمیه نیز می‌خورد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شاهد ماست با قطع‌نظر از قرینه سیاقیه، نیازی به تقدیر هم نداریم، و ماء موصوله قابلیت آن را دارد که حکم از او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الحکم</w:t>
      </w:r>
      <w:bookmarkStart w:id="133" w:name="pg12641_148437"/>
    </w:p>
    <w:p>
      <w:pPr>
        <w:pStyle w:val="BookText"/>
        <w:rPr/>
      </w:pPr>
      <w:bookmarkEnd w:id="133"/>
      <w:r>
        <w:rPr>
          <w:rFonts w:ascii="IRNazanin" w:hAnsi="IRNazanin" w:eastAsia="IRNazanin"/>
          <w:color w:val="111111"/>
          <w:sz w:val="28"/>
          <w:sz w:val="28"/>
          <w:szCs w:val="28"/>
          <w:rtl w:val="true"/>
          <w:lang w:bidi="fa-IR"/>
        </w:rPr>
        <w:t>الذی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حدیث مستقیم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ورود الصحیحة المتقدمة عن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دفع یک توهّم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استفاده از حدیث رفع غیر قابل اعتماد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صحیحه‌ای که از محاسن برقی نقل شد آمده بود که مکلّف را بر طلاق زن و اعتاق مملوک و صدقه اموالش مجبور نموده و او را مکلّف کرده بودند که با خوردن قسم از روی اکراه و اجبار این امور سه‌گانه را عملی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بر اساس رفع اکراه و اضطرار در حدیث رفع، این فقرات سه‌گانه نفی شود مملوک و فقراء از قبل این رفع متضرّر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مطلب با فرموده شما که اظهار داشتید حدیث تنها آثاری را که با امتنان بر جنس امت تهافت نداشته باشد رفع می‌کند، ناسازگار است</w:t>
      </w:r>
      <w:r>
        <w:rPr>
          <w:rFonts w:eastAsia="IRNazanin" w:cs="IRNazanin"/>
          <w:color w:val="111111"/>
          <w:sz w:val="28"/>
          <w:szCs w:val="28"/>
          <w:rtl w:val="true"/>
          <w:lang w:bidi="fa-IR"/>
        </w:rPr>
        <w:t>.</w:t>
      </w:r>
    </w:p>
    <w:p>
      <w:pPr>
        <w:pStyle w:val="Heading3"/>
        <w:numPr>
          <w:ilvl w:val="2"/>
          <w:numId w:val="1"/>
        </w:numPr>
        <w:rPr/>
      </w:pPr>
      <w:bookmarkStart w:id="134" w:name="__RefHeading___Toc338006_222507752"/>
      <w:bookmarkStart w:id="135" w:name="_Toc49"/>
      <w:bookmarkEnd w:id="134"/>
      <w:r>
        <w:rPr>
          <w:rtl w:val="true"/>
        </w:rPr>
        <w:t>پاسخ شیخ از این توهّم</w:t>
      </w:r>
      <w:r>
        <w:rPr>
          <w:rtl w:val="true"/>
        </w:rPr>
        <w:t>:</w:t>
      </w:r>
      <w:bookmarkEnd w:id="135"/>
    </w:p>
    <w:p>
      <w:pPr>
        <w:pStyle w:val="BookText"/>
        <w:rPr/>
      </w:pPr>
      <w:r>
        <w:rPr>
          <w:rFonts w:ascii="IRNazanin" w:hAnsi="IRNazanin" w:eastAsia="IRNazanin"/>
          <w:color w:val="111111"/>
          <w:sz w:val="28"/>
          <w:sz w:val="28"/>
          <w:szCs w:val="28"/>
          <w:rtl w:val="true"/>
          <w:lang w:bidi="fa-IR"/>
        </w:rPr>
        <w:t>اگرچه معنای رفع اثر اکراه از خوردن قسم، عدم وقوع طلاق و بطلان صدقه است و نتیجه این، آزاد نشدن بنده و محروم ماندن فقراء از رسیدن به مال است، لکن واقعیت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حقّ مملوک و فقراء اضرار به حساب نمی‌آید، بلکه نامش عدم المنفعت است که در مبحث قبلی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فرق میان ضرر و عدم منفعت غیر قابل انکار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با امتنان منافی است، لکن عدم منفعت تهافت و تنافی با امتنان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رفع اثر الاکراه عن المکره فی ما اذا تعلّق با ضرار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مثال که شخصی دیگری را بر اضرار به مسلمانی اکراه و وی را تهدید می‌کند که چنانچه این کار را انجام ندهی، ضرری بر خودت وارد می‌کنم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شخص مکره لازم نیست که خود را به منظور دفع ضرر از غیر در معرض تضرّر و تحمّل ضرر قرار دهد، بلکه از آنجا که ضرر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و بالذّات متوجّه غیر شده و قصد و اراده اکراه‌کننده ایجاد ضرر بر غیر است و مکره را مباشر در این مسئله قرار داده اگر به مقتضای حدیث رفع، اثر اکراه را در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بدانیم، هیچ‌گونه منافاتی با امتنان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المقام شی‌ء و ان لم یکن مربوطا به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النّبویّ المذکور مشتمل علی ذکر الطّیرة و الحسد و التّفکّر فی الوسوسة فی الخلق ما لم ینطق الانسان بشفته و ظاهره رفع المؤاخذة علی الحسد مع مخالفته لظاهر الاخبار الکثیرة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یمکن حمله علی ما لم یظهر الحاسد اثره باللّسان او غیره بجعل عدم النّطق باللّسان قیدا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تأخیر الحسد عن الکلّ فی مرفوعة الهندی عن ابی عبد اللّه علیه السّلام المرویّة فی آخر ابواب الکفر و الایمان من اصول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امتی تسعة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لا یعلمون و ما لا یطیقون و ما اضطروا الیه و ما استکرهوا علیه و الطّیرة و الوسوسة فی التفکّر فی الخلق و الحسد ما لم یظهر بلسان او بید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الاقتصار فی النّبویّ الاوّل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ادنی مراتب الاظهار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ثلاثة لا یسلم منها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تطیّرت فامض و اذا حسدت فلا تبغ و اذا ظننت فلا تحقّق</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البغی عبارة عن استعمال الحسد و سیأتی فی روایة الخصال انّ المؤمن لا یستعمل حسده</w:t>
      </w:r>
      <w:r>
        <w:rPr>
          <w:rStyle w:val="FootnoteAnchor"/>
          <w:rtl w:val="true"/>
        </w:rPr>
        <w:footnoteReference w:id="31"/>
      </w:r>
      <w:r>
        <w:rPr>
          <w:rFonts w:ascii="IRNazanin" w:hAnsi="IRNazanin" w:eastAsia="IRNazanin"/>
          <w:color w:val="111111"/>
          <w:sz w:val="28"/>
          <w:sz w:val="28"/>
          <w:szCs w:val="28"/>
          <w:rtl w:val="true"/>
          <w:lang w:bidi="fa-IR"/>
        </w:rPr>
        <w:t>و لأجل ذلک عدّ فی الدّروس من الکبائر فی باب الشّهادة اظهار الحسد</w:t>
      </w:r>
      <w:r>
        <w:rPr>
          <w:rStyle w:val="FootnoteAnchor"/>
          <w:rtl w:val="true"/>
        </w:rPr>
        <w:footnoteReference w:id="32"/>
      </w:r>
      <w:r>
        <w:rPr>
          <w:rFonts w:ascii="IRNazanin" w:hAnsi="IRNazanin" w:eastAsia="IRNazanin"/>
          <w:color w:val="111111"/>
          <w:sz w:val="28"/>
          <w:sz w:val="28"/>
          <w:szCs w:val="28"/>
          <w:rtl w:val="true"/>
          <w:lang w:bidi="fa-IR"/>
        </w:rPr>
        <w:t>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الشّرائع انّ الحسد معصیة و کذا الظّنّ بالمؤمن و التّظاهر بذلک قادح فی العدالة</w:t>
      </w:r>
      <w:r>
        <w:rPr>
          <w:rFonts w:eastAsia="IRNazanin" w:cs="IRNazanin"/>
          <w:color w:val="111111"/>
          <w:sz w:val="28"/>
          <w:szCs w:val="28"/>
          <w:rtl w:val="true"/>
          <w:lang w:bidi="fa-IR"/>
        </w:rPr>
        <w:t>.</w:t>
      </w:r>
      <w:r>
        <w:rPr>
          <w:rStyle w:val="FootnoteAnchor"/>
          <w:rtl w:val="true"/>
        </w:rPr>
        <w:footnoteReference w:id="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انّ فی کثیر من اخبار الحسد اشارة الی ذلک</w:t>
      </w:r>
      <w:r>
        <w:rPr>
          <w:rFonts w:eastAsia="IRNazanin" w:cs="IRNazanin"/>
          <w:color w:val="111111"/>
          <w:sz w:val="28"/>
          <w:szCs w:val="28"/>
          <w:rtl w:val="true"/>
          <w:lang w:bidi="fa-IR"/>
        </w:rPr>
        <w:t>.</w:t>
      </w:r>
      <w:r>
        <w:rPr>
          <w:rStyle w:val="FootnoteAnchor"/>
          <w:rtl w:val="true"/>
        </w:rPr>
        <w:footnoteReference w:id="34"/>
      </w:r>
      <w:bookmarkStart w:id="136" w:name="pg12641_148439"/>
    </w:p>
    <w:p>
      <w:pPr>
        <w:pStyle w:val="BookText"/>
        <w:rPr/>
      </w:pPr>
      <w:bookmarkEnd w:id="13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در این مقام باقی ماند اگرچه مربوط به این بحث ما نمی‌باشد و آن عبارتست از اینکه حدیث نبوی یادشده مشتمل است بر ذکر طیره، حسد، تفکر در وسوسه در خلق مادامی‌که انسان لب به کلامی نگشوده و سخنی به لب نیاورده و ظاهرش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حسد است با اینکه این معنا با ظاهر اخبار فراوانی مخالفت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اخبار مؤاخذه حاسد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حدیث نبوی بر موردی که حاسد اثر حسدش را بر زبان یا سایر جوارحش ظاهر نکرده باشد با مقید کردن حسد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 بشفته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تقیید، مؤخر ذکر شدن حسد از تمام فقرات است در روایت مرفوعه هندی منقول از امام صادق علیه السّلام در آخر ابواب کفر و ایمان کتاب کافی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نسیان، عدم علم، عدم طاقت، اضطرار، اکراه، طیره، وسوسه نمودن درباره مردم، حسد مادامی‌که به زبان یا دست کاری انجام ندهد</w:t>
      </w:r>
      <w:r>
        <w:rPr>
          <w:rFonts w:eastAsia="IRNazanin" w:cs="IRNazanin"/>
          <w:color w:val="111111"/>
          <w:sz w:val="28"/>
          <w:szCs w:val="28"/>
          <w:rtl w:val="true"/>
          <w:lang w:bidi="fa-IR"/>
        </w:rPr>
        <w:t>.</w:t>
      </w:r>
    </w:p>
    <w:p>
      <w:pPr>
        <w:pStyle w:val="Heading3"/>
        <w:numPr>
          <w:ilvl w:val="2"/>
          <w:numId w:val="1"/>
        </w:numPr>
        <w:rPr/>
      </w:pPr>
      <w:bookmarkStart w:id="137" w:name="__RefHeading___Toc338008_222507752"/>
      <w:bookmarkStart w:id="138" w:name="_Toc50"/>
      <w:bookmarkEnd w:id="137"/>
      <w:r>
        <w:rPr>
          <w:rtl w:val="true"/>
        </w:rPr>
        <w:t>(</w:t>
      </w:r>
      <w:r>
        <w:rPr>
          <w:rtl w:val="true"/>
        </w:rPr>
        <w:t>بررسی شیخ در حدیث</w:t>
      </w:r>
      <w:r>
        <w:rPr>
          <w:rtl w:val="true"/>
        </w:rPr>
        <w:t>)</w:t>
      </w:r>
      <w:bookmarkEnd w:id="13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اکتفا بر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نبویّ اول بدین جهت است که اظهار ربانی ادنی مراتب اظهار است و روایت شده سه چیز است که احدی از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حسد 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بگذر و هنگامی که حسد بردی ستم مکن و زمانی که ظنّ بردی پیگیری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حسد و ترتیب اثر برآن و بزودی در روایت مروی از کتاب خصال خواهد آمد که مؤمن هرگز حسدش را به کار نمی‌برد و بدین خاطر شهید اول در کتاب دروس، اعمال حسد را در باب شهادت، از معاصی کبیره شمرده است نه نفس حسد 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شرایع حسد معصیت است چنانچه سوءظن به مؤمن قادح در عدالت است و انصاف این است که در بسیاری از اخبار مربوط به حسد به این نکته اشاره داشته و آن را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الیاء، و قد تسکّن، و هی فی الأصل التشاؤم بالطیر، لأنّ أکثر تشاؤم العرب کان به، خصوصا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إمّا رفع المؤاخذة علیها، و یؤیّده ما روی من أنّ الطیرة شرک و إنّما یذهبه التوکّل؛ و إمّا رفع أثرها، لأنّ التطیّر کان یصدّهم عن مقاصدهم، فنفاه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فی التفکّر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النبویّ الثانی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الوسوسة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الأوّل فهما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أنسب، و لعلّ الثانی اشتباه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وسوسة الشیطان للإنسان عند تفکّره فی أمر الخلقة، و قد استفاضت الأخبار بالعفو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جمیل بن درّاج 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یقع فی قلبی أمر عظیم،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وقع فی قلبی شی‌ء قلت لا إله الّا اللّه فذهب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حمران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الوسوسة و إن کثرت،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محمّد بن مسلم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الّذی بعثک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 اللّه محض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ذلک عبد الرحمن بن 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 اللّه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آله إنّما 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أن یکون قد هلک حیث عرض فی قلبه ذلک</w:t>
      </w:r>
      <w:r>
        <w:rPr>
          <w:rFonts w:eastAsia="IRNazanin" w:cs="IRNazanin"/>
          <w:color w:val="111111"/>
          <w:sz w:val="28"/>
          <w:szCs w:val="28"/>
          <w:rtl w:val="true"/>
          <w:lang w:bidi="fa-IR"/>
        </w:rPr>
        <w:t>».</w:t>
      </w:r>
      <w:bookmarkStart w:id="139" w:name="pg12641_148441"/>
    </w:p>
    <w:p>
      <w:pPr>
        <w:pStyle w:val="BookText"/>
        <w:rPr/>
      </w:pPr>
      <w:bookmarkEnd w:id="1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 w:name="__RefHeading___Toc338010_222507752"/>
      <w:bookmarkStart w:id="141" w:name="_Toc51"/>
      <w:bookmarkEnd w:id="140"/>
      <w:r>
        <w:rPr>
          <w:rtl w:val="true"/>
        </w:rPr>
        <w:t>طیره</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طیره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گاهی ساکن می‌آید، در لغت فال شوم با پرنده زدن است زیرا که اکثر فالهای شوم عرب با پرنده به‌ویژه کلاغ بوده است و مراد از آوردن پرنده یا رفع مؤاخذه برآن است و تایید می‌کند آن را روایتی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طیره شرک است و توکل به خداوند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رفع اثر آن است، چرا که؛ پرندگان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مقاصدشان بازمی‌داشت لذا، شرع مقدّس آن را نفی نمود</w:t>
      </w:r>
      <w:r>
        <w:rPr>
          <w:rFonts w:eastAsia="IRNazanin" w:cs="IRNazanin"/>
          <w:color w:val="111111"/>
          <w:sz w:val="28"/>
          <w:szCs w:val="28"/>
          <w:rtl w:val="true"/>
          <w:lang w:bidi="fa-IR"/>
        </w:rPr>
        <w:t>.</w:t>
      </w:r>
    </w:p>
    <w:p>
      <w:pPr>
        <w:pStyle w:val="Heading3"/>
        <w:numPr>
          <w:ilvl w:val="2"/>
          <w:numId w:val="1"/>
        </w:numPr>
        <w:rPr/>
      </w:pPr>
      <w:bookmarkStart w:id="142" w:name="__RefHeading___Toc338012_222507752"/>
      <w:bookmarkStart w:id="143" w:name="_Toc52"/>
      <w:bookmarkEnd w:id="142"/>
      <w:r>
        <w:rPr>
          <w:rtl w:val="true"/>
        </w:rPr>
        <w:t>وسوسه</w:t>
      </w:r>
      <w:bookmarkEnd w:id="1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وسوسه در اندیشه در خلق چنانچه در حدیث نبوی دوم یا اندیشه در وسوسه در خلق چنانچه در نبوی اول آمده، هر دو یکی است، ولی اولی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دومی اشتباهی است از جانب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چنانچه گفته شده است؛ وسوسه شیطان است نسبت به انسان است هنگام تفکّر او در خلقت و اخبار در عفو و بخشش از آن به حدّ استفاضه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جمیل ابن درّاج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امر بزرگی واقع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قلب من امری حادث می‌شد کلمه توحید را می‌گفتم پس آن امر از من زایل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حمران از امام ابی عبد اللّه علیه السّلام درباره وسوسه اگر به حدّ کثرت برسد پرسیده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صحیحه محمد ابن مسلم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من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تو آمده پس به تو گفته است چه کسی تو را خلق نموده و تو گفته‌ای خداوند، پس او گفته چه کسی خداوند را آفریده؟</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کسی که تو را مبعوث نموده به حق ابلیس چنین گفته پس پیامبر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خدا قسم عین ایمان و اعتقاد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این روایت را حدیث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مرد از این بود که هنگام عروض چنین وسوسه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إنّ هذا لصریح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رسوله، و لا حول و لا قوة إلّا باللّه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فی روایة اخری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أتاکم من قبل الأعمال، فلم یقو علیکم، فأتاکم من هذا الوجه لکی یستزلّکم، فاذا کان کذلک فلیذکر أحدکم اللّه تعالی وحده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یراد بالوسوسة فی الخلق الوسوسة فی امور الناس و سوء الظنّ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ینطق بشفتیه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الذی ذکرنا، هو الظاهر المعروف فی معنی الثلاثة الأخیرة المذکورة 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الخصال، بسند فیه رفع،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ثلاث لم یعر منها نبیّ فمن دونه، الطیرة و الحسد و التفکّر فی الوسوسة فی الخلق</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الصدوق رحمه اللّه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بالطیرة التطیّر بالنبیّ صلی اللّه علیه و آله اذ المؤمن لا یطیّره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حکی اللّه، عزّ و جلّ، عن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بالحسد أن یحسد، لا أن یحسد،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بالتفکّر ابتلاء الأنبیاء علیهم السّلام بأهل الوسوسة، لا غیر ذلک، کما حکی اللّه عن الولید بن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 فَقُتِلَ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خرجنا فی الکلام فی النّبویّ الشّریف عمّا یقتضیه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نبویّ دیگر از پیامبر اکرم صلی اللّه علیه و آله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کسی که مرا به حقّ و درستی فرستاد این خوف و وحشت، عین ایمان به خداوند است، پس هرگاه چنین حالتی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آوردیم به خدا و فرستاده‌اش و هیچ نیرویی نیست مگر قوه‌ای که وابسته به باری‌تعالی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از وسوسه در خلق وسوسه در امور مردم و سوءظنّ به آنها اراده شده باشد و این معنا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 بشفته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ما در صحیحه ذکر نمودیم، همان معنای ظاهر و معروف در معنای این سه فقره و فراز اخیر است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حسد و 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جناب صدوق در کتاب خصال روایت مرفوعه‌ای از ابی عبد اللّه علیه السّلام به شرح زیر نقل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یعر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التّفکر فی الوسوسة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تفسیر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طیره، تطیّر و فال بد زدن به پیامبر صلی اللّه علیه و آله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تطیّر، همان‌طور که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کفّار حکایت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تو کسانی که با تو هستند تطیّر و فال بد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حسد، محسود واقع شدن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کند، چنانکه خدای تعالی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حسد می‌برند مردم بر آنچه خداوند به ایشان داده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تفکّر ابتلاء انبیاء به اهل وسوسه می‌باشد نه غیر آن، چنانکه خدای تعالی در قرآن از ولید ابن مغیره نقل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اندیشید و تقدیر نمود، پس به همان امری که تقدیر کرده بود، خودش کشته شد</w:t>
      </w:r>
      <w:r>
        <w:rPr>
          <w:rFonts w:eastAsia="IRNazanin" w:cs="IRNazanin"/>
          <w:color w:val="111111"/>
          <w:sz w:val="28"/>
          <w:szCs w:val="28"/>
          <w:rtl w:val="true"/>
          <w:lang w:bidi="fa-IR"/>
        </w:rPr>
        <w:t>.</w:t>
      </w:r>
      <w:bookmarkStart w:id="144" w:name="pg12641_148444"/>
    </w:p>
    <w:p>
      <w:pPr>
        <w:pStyle w:val="Heading3"/>
        <w:numPr>
          <w:ilvl w:val="2"/>
          <w:numId w:val="1"/>
        </w:numPr>
        <w:rPr/>
      </w:pPr>
      <w:bookmarkStart w:id="145" w:name="__RefHeading___Toc338014_222507752"/>
      <w:bookmarkStart w:id="146" w:name="_Toc53"/>
      <w:bookmarkEnd w:id="144"/>
      <w:bookmarkEnd w:id="145"/>
      <w:r>
        <w:rPr>
          <w:rtl w:val="true"/>
        </w:rPr>
        <w:t>تشریح المسائل</w:t>
      </w:r>
      <w:bookmarkEnd w:id="146"/>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فی المقام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بحث حاشیه‌ای است راجع به سه فراز آخر حدیث رفع که ارتباطی هم به کیفیت استدلال ما نیز ندارد و آن عبارتست از اینکه حدیث نبوی صلی اللّه علیه و آله شامل سه فراز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حسد و تفکر در 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چیست؟</w:t>
      </w:r>
    </w:p>
    <w:p>
      <w:pPr>
        <w:pStyle w:val="BookText"/>
        <w:rPr/>
      </w:pP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بر حسد از مکلّف رفع شده و یا اینکه مؤاخذه در صورت بقاء حرمت بر حسد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درونش شعله‌ور باشد و علی الظاهر کتمان کند و چه اینکه آن را به واسطه زبان و با عمل آشکار نیز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رفع مزبور صحیح است؟</w:t>
      </w:r>
    </w:p>
    <w:p>
      <w:pPr>
        <w:pStyle w:val="BookText"/>
        <w:rPr/>
      </w:pPr>
      <w:r>
        <w:rPr>
          <w:rFonts w:ascii="IRNazanin" w:hAnsi="IRNazanin" w:eastAsia="IRNazanin"/>
          <w:color w:val="111111"/>
          <w:sz w:val="28"/>
          <w:sz w:val="28"/>
          <w:szCs w:val="28"/>
          <w:rtl w:val="true"/>
          <w:lang w:bidi="fa-IR"/>
        </w:rPr>
        <w:t xml:space="preserve">از آنجا که روایات عدیده‌ای دلالت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 و دارای مؤاخذه، با حدیث رفع تنافی دارد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یأکل الحسنات کما یأکل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حدیث مذکور مربوط به اظهار حسد است و حدیث رفع مربوط به موردی است که فرد حسود، حسادت خود را با دست و زبانش آشکار و اظهار نکند</w:t>
      </w:r>
      <w:r>
        <w:rPr>
          <w:rFonts w:eastAsia="IRNazanin" w:cs="IRNazanin"/>
          <w:color w:val="111111"/>
          <w:sz w:val="28"/>
          <w:szCs w:val="28"/>
          <w:rtl w:val="true"/>
          <w:lang w:bidi="fa-IR"/>
        </w:rPr>
        <w:t>.</w:t>
      </w:r>
    </w:p>
    <w:p>
      <w:pPr>
        <w:pStyle w:val="Heading3"/>
        <w:numPr>
          <w:ilvl w:val="2"/>
          <w:numId w:val="1"/>
        </w:numPr>
        <w:rPr/>
      </w:pPr>
      <w:bookmarkStart w:id="147" w:name="__RefHeading___Toc338016_222507752"/>
      <w:bookmarkStart w:id="148" w:name="_Toc54"/>
      <w:bookmarkEnd w:id="147"/>
      <w:r>
        <w:rPr>
          <w:rtl w:val="true"/>
        </w:rPr>
        <w:t>نکته</w:t>
      </w:r>
      <w:r>
        <w:rPr>
          <w:rtl w:val="true"/>
        </w:rPr>
        <w:t>:</w:t>
      </w:r>
      <w:bookmarkEnd w:id="148"/>
    </w:p>
    <w:p>
      <w:pPr>
        <w:pStyle w:val="BookText"/>
        <w:rPr/>
      </w:pPr>
      <w:r>
        <w:rPr>
          <w:rFonts w:ascii="IRNazanin" w:hAnsi="IRNazanin" w:eastAsia="IRNazanin"/>
          <w:color w:val="111111"/>
          <w:sz w:val="28"/>
          <w:sz w:val="28"/>
          <w:szCs w:val="28"/>
          <w:rtl w:val="true"/>
          <w:lang w:bidi="fa-IR"/>
        </w:rPr>
        <w:t>احتمال دوّم به دلیل مؤیداتی که شیخ در متن آورده و نیازی به تکرار ندارند، بهتر و انسب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طیره از نظر لغوی به چه معناست؟</w:t>
      </w:r>
    </w:p>
    <w:p>
      <w:pPr>
        <w:pStyle w:val="BookText"/>
        <w:rPr/>
      </w:pPr>
      <w:r>
        <w:rPr>
          <w:rFonts w:ascii="IRNazanin" w:hAnsi="IRNazanin" w:eastAsia="IRNazanin"/>
          <w:color w:val="111111"/>
          <w:sz w:val="28"/>
          <w:sz w:val="28"/>
          <w:szCs w:val="28"/>
          <w:rtl w:val="true"/>
          <w:lang w:bidi="fa-IR"/>
        </w:rPr>
        <w:t>به معنای تشأم و فال بد زدن به‌ویژه پرندگان بوده است مخصوصا کلاغ لکن در اثر کثرت استعمال، غلبه در مطلق فال بد زدن پیدا نموده است، حال بر هر امری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حدیث رفع در رابطه با رفع طیره چیست؟</w:t>
      </w:r>
    </w:p>
    <w:p>
      <w:pPr>
        <w:pStyle w:val="BookText"/>
        <w:rPr/>
      </w:pPr>
      <w:r>
        <w:rPr>
          <w:rFonts w:ascii="IRNazanin" w:hAnsi="IRNazanin" w:eastAsia="IRNazanin"/>
          <w:color w:val="111111"/>
          <w:sz w:val="28"/>
          <w:sz w:val="28"/>
          <w:szCs w:val="28"/>
          <w:rtl w:val="true"/>
          <w:lang w:bidi="fa-IR"/>
        </w:rPr>
        <w:t>یا به این معناست که طیره در امتهای گذشته حرام بوده و حرمت و یا عقابش از آنها رفع شده و یا به این معناست که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حرام نبوده تا حرمت آن از امّت اسلامی برداشته شود، منتهی مردم فال بد می‌زدند و به گمان ضرر نه سرکار می‌رفتند و نه سفر، و لذا شارع مقدّس با حدیث رفع آنها را از این امر بازداشته و به آنها اجازه اقدام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طیره که ترک اقدام باشد آن‌هم از روی اعتقاد به ضرر، توسط حدیث رفع،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چه نحو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وسوسه در دو روایت به دو تعبیر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حدیثی که شیخ صدوق نقل کرده،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فی التفکّر فی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حدیث مرفوعه هندی که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فی الوسوسة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 تعبیر فوق عقلا انسب است؟</w:t>
      </w:r>
    </w:p>
    <w:p>
      <w:pPr>
        <w:pStyle w:val="BookText"/>
        <w:rPr/>
      </w:pPr>
      <w:r>
        <w:rPr>
          <w:rFonts w:ascii="IRNazanin" w:hAnsi="IRNazanin" w:eastAsia="IRNazanin"/>
          <w:color w:val="111111"/>
          <w:sz w:val="28"/>
          <w:sz w:val="28"/>
          <w:szCs w:val="28"/>
          <w:rtl w:val="true"/>
          <w:lang w:bidi="fa-IR"/>
        </w:rPr>
        <w:t>تعبیر اول، چرا که وسوسه در تفکّر غالبا در امری از امور پیدا می‌شود نه تفکّر در 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حدیث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خلق، معنای مصدری آن یعنی خلقت و آفرینش باشد، در هنگام تفکّر در آفرینش جهان، انسان و مبدا آفرینش، شیطان به وسوسه او پرداخته و شبهات نامربوطی را در رابطه با خدای عالم در جان او می‌اندازد، که او را چه کسی آفریده، او کجاست، و هکذا امثالهم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مطلب و معنای فوق، معنای حدیث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از فکرها در امتهای گذشته حرام بود لکن خدا بر امّت اسلام منّت گذاشت و حرمت و مؤاخذه را از آنها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روایات متعدّد توسط شیخ در رابطه با وسوسه به چه منظور است؟</w:t>
      </w:r>
    </w:p>
    <w:p>
      <w:pPr>
        <w:pStyle w:val="BookText"/>
        <w:rPr/>
      </w:pPr>
      <w:r>
        <w:rPr>
          <w:rFonts w:ascii="IRNazanin" w:hAnsi="IRNazanin" w:eastAsia="IRNazanin"/>
          <w:color w:val="111111"/>
          <w:sz w:val="28"/>
          <w:sz w:val="28"/>
          <w:szCs w:val="28"/>
          <w:rtl w:val="true"/>
          <w:lang w:bidi="fa-IR"/>
        </w:rPr>
        <w:t>به این منظور است که هریک از مؤمنین به هنگام اندیشه در امور آفرینش، دچار این‌گونه سؤالات وسوسه‌انگیز می‌شود که برای رهایی از آن و شر وسواس شیطانی به خدا پناه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خلق به معنای اسم مفعولی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شده است باشد و مراد از وسوسه در تفکر در خلق به معنای سوءظن داشتن به مردم باشد، مراد از حدیث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امتهای گذشته حرام بود، لکن از امت اسلامی رفع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به دنبال سوءظن تجسّس نباشد و الا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شیخ کدام‌یک از دو معنای فوق نسبت به تعبیر ما لم ینطق بشفتیه انسب است؟</w:t>
      </w:r>
    </w:p>
    <w:p>
      <w:pPr>
        <w:pStyle w:val="BookText"/>
        <w:rPr/>
      </w:pPr>
      <w:r>
        <w:rPr>
          <w:rFonts w:ascii="IRNazanin" w:hAnsi="IRNazanin" w:eastAsia="IRNazanin"/>
          <w:color w:val="111111"/>
          <w:sz w:val="28"/>
          <w:sz w:val="28"/>
          <w:szCs w:val="28"/>
          <w:rtl w:val="true"/>
          <w:lang w:bidi="fa-IR"/>
        </w:rPr>
        <w:t>معنای دوم انسب است، چرا که وسوسه معمولا در امر مخلوق است و نه در امور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فقهاء پیرامون معنای سه فراز آخر حدیث چیست؟</w:t>
      </w:r>
    </w:p>
    <w:p>
      <w:pPr>
        <w:pStyle w:val="BookText"/>
        <w:rPr/>
      </w:pPr>
      <w:r>
        <w:rPr>
          <w:rFonts w:ascii="IRNazanin" w:hAnsi="IRNazanin" w:eastAsia="IRNazanin"/>
          <w:color w:val="111111"/>
          <w:sz w:val="28"/>
          <w:sz w:val="28"/>
          <w:szCs w:val="28"/>
          <w:rtl w:val="true"/>
          <w:lang w:bidi="fa-IR"/>
        </w:rPr>
        <w:t>همین معنایی است که جناب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مرفوعه‌ای که جناب صدوق در خصال از امام صادق نقل نموده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هیچ پیامبر یا ولیّی از این سه خصلت به دور نمی‌باشد، که همان طیره، حسد و تفکر در وسوسه در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معنای ظاهری حدیث چه برداشت می‌شود؟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اوصاف همان‌طور که در افراد عادی و معمولی وجود دارد، در انبیاء و اولیاء نیز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حدیث از جانب صدوق رحمه اللّه برای چیست؟</w:t>
      </w:r>
    </w:p>
    <w:p>
      <w:pPr>
        <w:pStyle w:val="BookText"/>
        <w:rPr/>
      </w:pPr>
      <w:r>
        <w:rPr>
          <w:rFonts w:ascii="IRNazanin" w:hAnsi="IRNazanin" w:eastAsia="IRNazanin"/>
          <w:color w:val="111111"/>
          <w:sz w:val="28"/>
          <w:sz w:val="28"/>
          <w:szCs w:val="28"/>
          <w:rtl w:val="true"/>
          <w:lang w:bidi="fa-IR"/>
        </w:rPr>
        <w:t>سازگار کردن این ظاهر با مقام انبیاء است، چرا که ایشان دیده است که این ظاهر با مقام انبیاء ناسازگار است لذا در صدد توجیه برآمده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طیره این نیست که پیامبران و اولیاء خود متصف به این صفات بوده و خود فال بد می‌زند، بلکه مراد این است که دیگران به پیامبران فال بد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عزم سفر داشت چنانچه پیامبری از مقابل او عبور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شرّ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این توجیه یک شاهد قرآنی نیز آورده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حضرت صالح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اطَّیَّرْنا بِکَ وَ بِمَنْ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حسد این نیست که خود انبیاء و اولیاء علیهم السّلام خود دارای حسادت بوده‌اند بلکه منظور این است که ایشان محسود واقع می‌شدند و در تأیید این معنا یک شاهد مثال نیز از قرآن می‌آورد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و منافقین به مردم حسد می‌ورزند،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مؤمنان را بر آنچه خدا به آنها داده از مقام نبوت و ایمان، مورد حسادت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تفکر در وسوسه در خلقت این نیست که انبیاء هم در امر خلقت دچار سوءظن و وسوسه می‌شدند، بلکه منظور این است که انبیاء علیهم السّلام در میان مخلوقات به اهل وسوسه مبتلا بودند، چنانکه قرآن از قول ولید بن مغیره نقل می‌کند که وقتی وارد مجلس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محمد صلی اللّه علیه و آله مجنون است و یا کاهن است و یا شاعر است؟</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چیست؟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فقتل کیف قدر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نفرین بر او، این چه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توجیه صدوق خلاف ظاهر حدیث است و اگر این ظاهر را بخواهیم توجیه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صفات بر انبیاء عارض بشود آنی است و استقرار ندارد و این مقدار حرام نبوده و حرمت از آنها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فان المحجوب حرمة شرب التّتن فهی موضوعة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الظاهر مما حجب اللّه علمه ما لم یبیّنه للعباد لا ما بیّنه و اختفی علیهم من معصیة من عصی اللّه فی کتمان الحقّ أو ستره، فالرّوایة مساوقة لما ورد عن مولانا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حد حدودا فلا تعتدوها، و فرض فرائض فلا تعصوها، و سکت عن أشیاء لم یسکت عنها نسیانا لها، فلا تتکلّفوها، رحمة من اللّه لکم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موصولة اضیف إلیه السعة و إمّا مصدریّة ظرفیّة، و علی التقدیرین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الآیات من أنّ الأخباریّین لا ینکرون عدم وجوب الاحتیاط علی من لم یعلم بوجوب الاحتیاط من العقل و النقل بعد التأمّل و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الأعلی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لم یعرف شی‌ء، هل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المراد بالشی‌ء الأوّل فرد معین مفروض فی الخارج حتّی لا یفید العموم فی النفی،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علیه شی‌ء فی خصوص ذلک الشی‌ء المجهول؟ و أمّا بناء علی إرادة العموم فظاهره السؤال عن القاصر الّذی لا یدرک شی‌ء</w:t>
      </w:r>
      <w:r>
        <w:rPr>
          <w:rFonts w:eastAsia="IRNazanin" w:cs="IRNazanin"/>
          <w:color w:val="111111"/>
          <w:sz w:val="28"/>
          <w:szCs w:val="28"/>
          <w:rtl w:val="true"/>
          <w:lang w:bidi="fa-IR"/>
        </w:rPr>
        <w:t>.</w:t>
      </w:r>
      <w:bookmarkStart w:id="149" w:name="pg12641_148448"/>
    </w:p>
    <w:p>
      <w:pPr>
        <w:pStyle w:val="BookText"/>
        <w:rPr/>
      </w:pPr>
      <w:bookmarkEnd w:id="1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0" w:name="__RefHeading___Toc338018_222507752"/>
      <w:bookmarkStart w:id="151" w:name="_Toc55"/>
      <w:bookmarkEnd w:id="150"/>
      <w:r>
        <w:rPr>
          <w:rtl w:val="true"/>
        </w:rPr>
        <w:t>و از جمله این اخبار</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علمش را از بندگان مستور قرار داده از ایشان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چون حرمت استعمال دخانیات مستور است، در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مرفوع است</w:t>
      </w:r>
      <w:r>
        <w:rPr>
          <w:rFonts w:eastAsia="IRNazanin" w:cs="IRNazanin"/>
          <w:color w:val="111111"/>
          <w:sz w:val="28"/>
          <w:szCs w:val="28"/>
          <w:rtl w:val="true"/>
          <w:lang w:bidi="fa-IR"/>
        </w:rPr>
        <w:t>.</w:t>
      </w:r>
    </w:p>
    <w:p>
      <w:pPr>
        <w:pStyle w:val="Heading3"/>
        <w:numPr>
          <w:ilvl w:val="2"/>
          <w:numId w:val="1"/>
        </w:numPr>
        <w:rPr/>
      </w:pPr>
      <w:bookmarkStart w:id="152" w:name="__RefHeading___Toc338020_222507752"/>
      <w:bookmarkStart w:id="153" w:name="_Toc56"/>
      <w:bookmarkEnd w:id="152"/>
      <w:r>
        <w:rPr>
          <w:rtl w:val="true"/>
        </w:rPr>
        <w:t>مناقشه شیخ</w:t>
      </w:r>
      <w:bookmarkEnd w:id="153"/>
    </w:p>
    <w:p>
      <w:pPr>
        <w:pStyle w:val="BookText"/>
        <w:rPr/>
      </w:pPr>
      <w:r>
        <w:rPr>
          <w:rFonts w:ascii="IRNazanin" w:hAnsi="IRNazanin" w:eastAsia="IRNazanin"/>
          <w:color w:val="111111"/>
          <w:sz w:val="28"/>
          <w:sz w:val="28"/>
          <w:szCs w:val="28"/>
          <w:rtl w:val="true"/>
          <w:lang w:bidi="fa-IR"/>
        </w:rPr>
        <w:t xml:space="preserve">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مواردی است که خداوند آن را برای بندگان بیان نفرموده، نه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نموده، و لکن به واسطه عصیان، افراد عاصی که حق را کتمان می‌دارند از آنها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مساوق با روایتی است که از مولانا امیر المؤمنین علیه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حدودی را معین فرموده است، پس از آن حدود تجاوز نکنید و واجباتی را واجب نموده، پس از آنها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 اموری ساکت شده، البته نه از روی فراموشی، پس خود را درباره آنها به رنج و زحمت نیندازید، به خاطر رحمت خدا بر شما</w:t>
      </w:r>
      <w:r>
        <w:rPr>
          <w:rFonts w:eastAsia="IRNazanin" w:cs="IRNazanin"/>
          <w:color w:val="111111"/>
          <w:sz w:val="28"/>
          <w:szCs w:val="28"/>
          <w:rtl w:val="true"/>
          <w:lang w:bidi="fa-IR"/>
        </w:rPr>
        <w:t>.</w:t>
      </w:r>
    </w:p>
    <w:p>
      <w:pPr>
        <w:pStyle w:val="Heading3"/>
        <w:numPr>
          <w:ilvl w:val="2"/>
          <w:numId w:val="1"/>
        </w:numPr>
        <w:rPr/>
      </w:pPr>
      <w:bookmarkStart w:id="154" w:name="__RefHeading___Toc338022_222507752"/>
      <w:bookmarkStart w:id="155" w:name="_Toc57"/>
      <w:bookmarkEnd w:id="154"/>
      <w:r>
        <w:rPr>
          <w:rtl w:val="true"/>
        </w:rPr>
        <w:t>و از جمله این اخبار</w:t>
      </w:r>
      <w:bookmarkEnd w:id="15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امیر مؤمنان است که مردم در توسعه هستند تا موقعی که نمی‌دانند و جاهل‌اند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موصوله‌ای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یا مصدریّه ظرفیه است که در هر دو فرض مطلوب ثابت می‌شود</w:t>
      </w:r>
      <w:r>
        <w:rPr>
          <w:rFonts w:eastAsia="IRNazanin" w:cs="IRNazanin"/>
          <w:color w:val="111111"/>
          <w:sz w:val="28"/>
          <w:szCs w:val="28"/>
          <w:rtl w:val="true"/>
          <w:lang w:bidi="fa-IR"/>
        </w:rPr>
        <w:t>.</w:t>
      </w:r>
    </w:p>
    <w:p>
      <w:pPr>
        <w:pStyle w:val="Heading3"/>
        <w:numPr>
          <w:ilvl w:val="2"/>
          <w:numId w:val="1"/>
        </w:numPr>
        <w:rPr/>
      </w:pPr>
      <w:bookmarkStart w:id="156" w:name="__RefHeading___Toc338024_222507752"/>
      <w:bookmarkStart w:id="157" w:name="_Toc58"/>
      <w:bookmarkEnd w:id="156"/>
      <w:r>
        <w:rPr>
          <w:rtl w:val="true"/>
        </w:rPr>
        <w:t>مناقشه شیخ</w:t>
      </w:r>
      <w:bookmarkEnd w:id="157"/>
    </w:p>
    <w:p>
      <w:pPr>
        <w:pStyle w:val="BookText"/>
        <w:rPr/>
      </w:pPr>
      <w:r>
        <w:rPr>
          <w:rFonts w:ascii="IRNazanin" w:hAnsi="IRNazanin" w:eastAsia="IRNazanin"/>
          <w:color w:val="111111"/>
          <w:sz w:val="28"/>
          <w:sz w:val="28"/>
          <w:szCs w:val="28"/>
          <w:rtl w:val="true"/>
          <w:lang w:bidi="fa-IR"/>
        </w:rPr>
        <w:t xml:space="preserve">در این استدلال، همان اشکالی وجود دارد که در آیات و استدلال به آنها گذشت، مبنی بر اینکه اخباری‌ها درباره کسی که بعد الفحص به وجوب احتیاط عالم نیست، چه از طریق عقل و چه از طریق نقل، عدم وجوب احتیاط را انکار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کسی که به دلیل عقلی یا نقلی دالّ بر وجوب احتیاط دست یافته باید احتیاط کند</w:t>
      </w:r>
      <w:r>
        <w:rPr>
          <w:rFonts w:eastAsia="IRNazanin" w:cs="IRNazanin"/>
          <w:color w:val="111111"/>
          <w:sz w:val="28"/>
          <w:szCs w:val="28"/>
          <w:rtl w:val="true"/>
          <w:lang w:bidi="fa-IR"/>
        </w:rPr>
        <w:t>.</w:t>
      </w:r>
    </w:p>
    <w:p>
      <w:pPr>
        <w:pStyle w:val="Heading3"/>
        <w:numPr>
          <w:ilvl w:val="2"/>
          <w:numId w:val="1"/>
        </w:numPr>
        <w:rPr/>
      </w:pPr>
      <w:bookmarkStart w:id="158" w:name="__RefHeading___Toc338026_222507752"/>
      <w:bookmarkStart w:id="159" w:name="_Toc59"/>
      <w:bookmarkEnd w:id="158"/>
      <w:r>
        <w:rPr>
          <w:rtl w:val="true"/>
        </w:rPr>
        <w:t>و از جمله این اخبار</w:t>
      </w:r>
      <w:bookmarkEnd w:id="1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الاعلی از امام صادق علیه السّلام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چیزی نمی‌داند از حضرتش پرسیدم آیا بر او چیزی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اما نحوه استدلال این‌گونه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مبنی بر این است که مراد از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مشخص در خارج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نکند پس مراد این است که آیا در خصوص آن شی‌ء تکلیفی برعهده این شخص هست یا 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مبنی بر اراده عموم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نتیجه به ظاهر سؤال راجع به جاهل قاصری است که هیچ‌چیز را نمی‌داند</w:t>
      </w:r>
      <w:r>
        <w:rPr>
          <w:rFonts w:eastAsia="IRNazanin" w:cs="IRNazanin"/>
          <w:color w:val="111111"/>
          <w:sz w:val="28"/>
          <w:szCs w:val="28"/>
          <w:rtl w:val="true"/>
          <w:lang w:bidi="fa-IR"/>
        </w:rPr>
        <w:t>.</w:t>
      </w:r>
      <w:bookmarkStart w:id="160" w:name="pg12641_148449"/>
    </w:p>
    <w:p>
      <w:pPr>
        <w:pStyle w:val="Heading3"/>
        <w:numPr>
          <w:ilvl w:val="2"/>
          <w:numId w:val="1"/>
        </w:numPr>
        <w:rPr/>
      </w:pPr>
      <w:bookmarkStart w:id="161" w:name="__RefHeading___Toc338028_222507752"/>
      <w:bookmarkStart w:id="162" w:name="_Toc60"/>
      <w:bookmarkEnd w:id="160"/>
      <w:bookmarkEnd w:id="161"/>
      <w:r>
        <w:rPr>
          <w:rtl w:val="true"/>
        </w:rPr>
        <w:t>تشریح المسائل</w:t>
      </w:r>
      <w:bookmarkEnd w:id="162"/>
    </w:p>
    <w:p>
      <w:pPr>
        <w:pStyle w:val="BookText"/>
        <w:rPr/>
      </w:pPr>
      <w:r>
        <w:rPr>
          <w:rFonts w:ascii="IRNazanin" w:hAnsi="IRNazanin" w:eastAsia="IRNazanin"/>
          <w:color w:val="111111"/>
          <w:sz w:val="28"/>
          <w:sz w:val="28"/>
          <w:szCs w:val="28"/>
          <w:rtl w:val="true"/>
          <w:lang w:bidi="fa-IR"/>
        </w:rPr>
        <w:t>دومین حدیثی که حضرات اصولیین درباره شک در تکلیف به منظور اثبات اصل برائت بدان استدلال کرده‌اند کدام است؟</w:t>
      </w:r>
    </w:p>
    <w:p>
      <w:pPr>
        <w:pStyle w:val="BookText"/>
        <w:rPr/>
      </w:pPr>
      <w:r>
        <w:rPr>
          <w:rFonts w:ascii="IRNazanin" w:hAnsi="IRNazanin" w:eastAsia="IRNazanin"/>
          <w:color w:val="111111"/>
          <w:sz w:val="28"/>
          <w:sz w:val="28"/>
          <w:szCs w:val="28"/>
          <w:rtl w:val="true"/>
          <w:lang w:bidi="fa-IR"/>
        </w:rPr>
        <w:t>حدیث حجب است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حدیث مزبور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نسبت به ما محجوب 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از ما محجوب باشد بنا بر حدیث مزبور نسبت به آن آزادیم و فاقد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نسبت به استعمال دخانیات آزادیم و در صورت ارتکاب معاقب نیستیم و هذا معنی اصالة البراءة به عبارت دیگر هرچه را خداوند اطلاع و آگاهی آن را از بندگان مستور قرار داده، از ایشان مرفوع است اگرچه در واقع واجب و یا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التحریمی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معلوم نیست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اشکال شیخ به استدلال مذکور بفرمایید معلوم نبودن حکم برای عباد به چه نحو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احکامی که عند اللّه و عند الرسول و الائمه در لوح محفوظ ثبت و ضبط است بتاتا از طرف شارع به جهت مصالحی هنوز به بندگان ابلاغ و اظهار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احکام را شارع مقدس بیان فرموده، امتثال و اطاعتش را نیز از عباد طلب فرموده لکن این احکام به واسطه ستم ستمگران و خیانت برخی از دسترس بندگان مخفی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 استدلال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نبودن حکم از سنخ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ابلاغ و بیان باشد، چنین احکامی از بندگان مرفوع و در حق آنها منجز نیست چون شرط تنجز علم است و حدیث مزبور ناظر بر چنین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توسط حجج الهی بیان گردیده و به دست ما رسیده از قبیل وجوب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در حقّ ما منجّز و مخالفت آنها موجب عقوبت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نبودن حکم از قسم دوم یعنی اختفای آن از بندگان باشد، نمی‌توان آن را از بندگان مرفوع دانست و با استدلال به حدیث مزبور به نفی و سلب چنین احکامی از مکلّفین پرداخت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ناظر به قسم اوّل از احکام است و نه قسم دوّم چون‌که در حدیث، حجب به خداوند اسناد داده شده و خدا را به دلیل مصالحی عامل حجب دانسته، و حال آنکه در قسم دوم عامل حجب ظلم ظالمین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حجب مترادف با حدیث دیگری است از مولای متقیان علیه السّلام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حدودی را تعیین فرموده پس مبادی از این حدود تعدّی کنید و واجباتی را مقرّر فرموده پس مبادا آنها را معصیت کرده و انجام ندهید و از چیزهایی نیز سکوت فرموده پس خود را نسبت به آنها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سکوت نه از روی فراموشی است بلکه از باب رحمت خداوند بر شما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حجب باید گفت 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مرفوع عنهم استفاده نشده است؟</w:t>
      </w:r>
    </w:p>
    <w:p>
      <w:pPr>
        <w:pStyle w:val="BookText"/>
        <w:rPr/>
      </w:pPr>
      <w:r>
        <w:rPr>
          <w:rFonts w:ascii="IRNazanin" w:hAnsi="IRNazanin" w:eastAsia="IRNazanin"/>
          <w:color w:val="111111"/>
          <w:sz w:val="28"/>
          <w:sz w:val="28"/>
          <w:szCs w:val="28"/>
          <w:rtl w:val="true"/>
          <w:lang w:bidi="fa-IR"/>
        </w:rPr>
        <w:t>چون‌که ماده وضع اگر با کلمه عن استعمال شود به معنای همان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حدثی که در اثبات اصل برائت در شبهات بدویه بدان تمسّک شد، کدام حدیث است؟</w:t>
      </w:r>
    </w:p>
    <w:p>
      <w:pPr>
        <w:pStyle w:val="BookText"/>
        <w:rPr/>
      </w:pPr>
      <w:r>
        <w:rPr>
          <w:rFonts w:ascii="IRNazanin" w:hAnsi="IRNazanin" w:eastAsia="IRNazanin"/>
          <w:color w:val="111111"/>
          <w:sz w:val="28"/>
          <w:sz w:val="28"/>
          <w:szCs w:val="28"/>
          <w:rtl w:val="true"/>
          <w:lang w:bidi="fa-IR"/>
        </w:rPr>
        <w:t>حدیث سعة است که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حدیث مزبور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مضاف الیه سعة،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حکم الذی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 باشد و ما بعد خود را به تأویل مصدر ببرد و دلالت بر زمان بکند،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مدة جهلهم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هریک از دو معنای مذکور در اثبات مطلوب قابل استشهاد است، زیرا تکلیف مجهول در هر دو فرض از شخص جاهل، مرفوع است و جاهل در قید امتثال آن نمی‌باشد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از احکامی است که مردم نسبت به آن لایعلمون‌اند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هر حکمی که جاهل باشند، رخصت داشته و در صورت ارتکاب معاقب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نسبت به شرب توتون تا زمانی که از آن آگاهی نیابند،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جناب شیخ به این تقریب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نیز همچون دلالت آیات معلّق است، چرا که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ندارید و بیانی به شما نرسیده، در وسعت بوده و احتیاط بر شما واجب نیست لکن اگر علم آمد و مسئله تبیین گردید اعم از اینکه این علم عقلی باشد یا نقلی، خصوصی باشد یا عمومی دیگر محلّی برای حدیث مزبور وجود ندارد و این در حالی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ادلّه عقلی و اخبار هر دو اثبات شده که احتیاط در مسئله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شبهات بدویه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عقلیه و نقلیه در باب شبهات بدوی بیانیت دارند، و اذا جاء البیان ارتفع عدم البیان و</w:t>
      </w:r>
    </w:p>
    <w:p>
      <w:pPr>
        <w:pStyle w:val="BookText"/>
        <w:rPr/>
      </w:pPr>
      <w:r>
        <w:rPr>
          <w:rFonts w:ascii="IRNazanin" w:hAnsi="IRNazanin" w:eastAsia="IRNazanin"/>
          <w:color w:val="111111"/>
          <w:sz w:val="28"/>
          <w:sz w:val="28"/>
          <w:szCs w:val="28"/>
          <w:rtl w:val="true"/>
          <w:lang w:bidi="fa-IR"/>
        </w:rPr>
        <w:t xml:space="preserve">لذا تمسّک به این سنخ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ندارد، چرا که نسبت آن ادلّه عقلیه و نقلیه به این روایات مثل نسبت اصل با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ثابت شود که ادله احتیاط در باب شبهات بدویه بیانیت ندارند، آنگاه نوبت به این حدیث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حدیث مورد تمسّک در اثبات اصل برائت در شبهات بدویه کدام حدیث است؟</w:t>
      </w:r>
    </w:p>
    <w:p>
      <w:pPr>
        <w:pStyle w:val="BookText"/>
        <w:rPr/>
      </w:pPr>
      <w:r>
        <w:rPr>
          <w:rFonts w:ascii="IRNazanin" w:hAnsi="IRNazanin" w:eastAsia="IRNazanin"/>
          <w:color w:val="111111"/>
          <w:sz w:val="28"/>
          <w:sz w:val="28"/>
          <w:szCs w:val="28"/>
          <w:rtl w:val="true"/>
          <w:lang w:bidi="fa-IR"/>
        </w:rPr>
        <w:t>روایت عبد الاعلی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لم یعرف شیئا هل علیه شی‌ء؟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ایشان به حدیث مزبور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شخص معین و مفروضی است که مکلّف به آن جهل دارد صورت سؤال بدین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امر معین و شی‌ء خاصّی را نمی‌داند، آیا نسبت به آن مکلّف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حالت نکره آن باشد چون بعد از نفی واقع شده، مفید عموم بوده و صورت سؤال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هیچ نمی‌داند و به کلّی از اسلام و احکام آن بی‌اطلاع است تکلیف دارد یا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دوّم را در نظر بگیریم، سؤال سائل از جاهل قاصری شده که جاهل بحث است و از موضوع بحث ما خارج است، چرا که ربطی به مجتهد شاک در فلان مسئله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اول مراد باشد که سؤال از امر مجهول خاصّی است که مکلّف به آن جاهل است با مورد بحث ما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حدیث مزبور تمسّک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جاهلی مکلّف نبوده و حکمش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استدلال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ظهور در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دارد، 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است و لذا مفید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ظاهر در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نباشد، مجمل و ذو احتمالین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امرؤ ارتکب أمرا بجهالة فلا شی‌ء علیه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الروایة و نظائرها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هکذا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اعتقاد الصواب أو الغفلة عن الواقع، فلا یعمّ صورة التردّد فی کون فعله صوابا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تعمیم الجهالة بصورة التردّد یحوج الکلام إلی التخصیص بالشاکّ الغیر المقصّر، و سیاقه یأبی عن التخصیص،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یحتجّ علی العباد بما آتاهم و عرّفهم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الآیات و غیر واحد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ینکره الأخباریّون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مرسلة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 الصدوق علی جواز القنوت بالفارسیّة</w:t>
      </w:r>
      <w:r>
        <w:rPr>
          <w:rStyle w:val="FootnoteAnchor"/>
          <w:rtl w:val="true"/>
        </w:rPr>
        <w:footnoteReference w:id="45"/>
      </w:r>
      <w:r>
        <w:rPr>
          <w:rFonts w:ascii="IRNazanin" w:hAnsi="IRNazanin" w:eastAsia="IRNazanin"/>
          <w:color w:val="111111"/>
          <w:sz w:val="28"/>
          <w:sz w:val="28"/>
          <w:szCs w:val="28"/>
          <w:rtl w:val="true"/>
          <w:lang w:bidi="fa-IR"/>
        </w:rPr>
        <w:t>، و استند إلیه فی أمالیه حیث جعل إباحة الأشیاء حتّی یثبت الحظر من دین الإمامیّة</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المطلب أوضح من الکلّ، و ظاهره عدم وجوب الاحتیاط، لأنّ الظاهر إرادة ورود النهی فی الشی‌ء من حیث هو، لا من حیث کونه مجهول الحکم، فإن تمّ سیأتی من أدلّة الاحتیاط دلالة و سندا وجب ملاحظة التعارض بینها و بین هذه الروایة و أمثالها ممّا یدلّ علی عدم وجوب الاحتیاط، ثمّ الرجوع إلی ما یقتضیه قاعدة التعارض</w:t>
      </w:r>
      <w:r>
        <w:rPr>
          <w:rFonts w:eastAsia="IRNazanin" w:cs="IRNazanin"/>
          <w:color w:val="111111"/>
          <w:sz w:val="28"/>
          <w:szCs w:val="28"/>
          <w:rtl w:val="true"/>
          <w:lang w:bidi="fa-IR"/>
        </w:rPr>
        <w:t>.</w:t>
      </w:r>
      <w:bookmarkStart w:id="163" w:name="pg12641_148453"/>
    </w:p>
    <w:p>
      <w:pPr>
        <w:pStyle w:val="BookText"/>
        <w:rPr/>
      </w:pPr>
      <w:bookmarkEnd w:id="16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 w:name="__RefHeading___Toc338030_222507752"/>
      <w:bookmarkStart w:id="165" w:name="_Toc61"/>
      <w:bookmarkEnd w:id="164"/>
      <w:r>
        <w:rPr>
          <w:rtl w:val="true"/>
        </w:rPr>
        <w:t>و از جمله اخبار</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که، امری را از روی جهالت مرتکب شود تکلیفی بر او نیست</w:t>
      </w:r>
      <w:r>
        <w:rPr>
          <w:rFonts w:eastAsia="IRNazanin" w:cs="IRNazanin"/>
          <w:color w:val="111111"/>
          <w:sz w:val="28"/>
          <w:szCs w:val="28"/>
          <w:rtl w:val="true"/>
          <w:lang w:bidi="fa-IR"/>
        </w:rPr>
        <w:t>).</w:t>
      </w:r>
    </w:p>
    <w:p>
      <w:pPr>
        <w:pStyle w:val="Heading3"/>
        <w:numPr>
          <w:ilvl w:val="2"/>
          <w:numId w:val="1"/>
        </w:numPr>
        <w:rPr/>
      </w:pPr>
      <w:bookmarkStart w:id="166" w:name="__RefHeading___Toc338032_222507752"/>
      <w:bookmarkStart w:id="167" w:name="_Toc62"/>
      <w:bookmarkEnd w:id="166"/>
      <w:r>
        <w:rPr>
          <w:rtl w:val="true"/>
        </w:rPr>
        <w:t>مناقشه شیخ</w:t>
      </w:r>
      <w:bookmarkEnd w:id="167"/>
    </w:p>
    <w:p>
      <w:pPr>
        <w:pStyle w:val="BookText"/>
        <w:rPr/>
      </w:pPr>
      <w:r>
        <w:rPr>
          <w:rFonts w:ascii="IRNazanin" w:hAnsi="IRNazanin" w:eastAsia="IRNazanin"/>
          <w:color w:val="111111"/>
          <w:sz w:val="28"/>
          <w:sz w:val="28"/>
          <w:szCs w:val="28"/>
          <w:rtl w:val="true"/>
          <w:lang w:bidi="fa-IR"/>
        </w:rPr>
        <w:t xml:space="preserve">ظاهر این روایت و اشباه آن از جمله این گفته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بکذا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صحیح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شامل فرضی که، شخص در صواب و خطاء بودن فعلش مردّد و مشکوک باشد نمی‌شود و مؤید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دادن جهالت به دو صورت غافل و شاک کلام را نیازمند به اختصاص دادن به شاک غیر مقصّر می‌کند در حالی که، سیاق این حدیث از تخصیص دادن اباء دارد</w:t>
      </w:r>
      <w:r>
        <w:rPr>
          <w:rFonts w:eastAsia="IRNazanin" w:cs="IRNazanin"/>
          <w:color w:val="111111"/>
          <w:sz w:val="28"/>
          <w:szCs w:val="28"/>
          <w:rtl w:val="true"/>
          <w:lang w:bidi="fa-IR"/>
        </w:rPr>
        <w:t>.</w:t>
      </w:r>
    </w:p>
    <w:p>
      <w:pPr>
        <w:pStyle w:val="Heading3"/>
        <w:numPr>
          <w:ilvl w:val="2"/>
          <w:numId w:val="1"/>
        </w:numPr>
        <w:rPr/>
      </w:pPr>
      <w:bookmarkStart w:id="168" w:name="__RefHeading___Toc338034_222507752"/>
      <w:bookmarkStart w:id="169" w:name="_Toc63"/>
      <w:bookmarkEnd w:id="168"/>
      <w:r>
        <w:rPr>
          <w:rtl w:val="true"/>
        </w:rPr>
        <w:t>و از جمله اخبار</w:t>
      </w:r>
      <w:bookmarkEnd w:id="1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آنچه به بندگانش داده و بر ایشان تعریف نموده استدلال می‌کند</w:t>
      </w:r>
      <w:r>
        <w:rPr>
          <w:rFonts w:eastAsia="IRNazanin" w:cs="IRNazanin"/>
          <w:color w:val="111111"/>
          <w:sz w:val="28"/>
          <w:szCs w:val="28"/>
          <w:rtl w:val="true"/>
          <w:lang w:bidi="fa-IR"/>
        </w:rPr>
        <w:t>.</w:t>
      </w:r>
    </w:p>
    <w:p>
      <w:pPr>
        <w:pStyle w:val="Heading3"/>
        <w:numPr>
          <w:ilvl w:val="2"/>
          <w:numId w:val="1"/>
        </w:numPr>
        <w:rPr/>
      </w:pPr>
      <w:bookmarkStart w:id="170" w:name="__RefHeading___Toc338036_222507752"/>
      <w:bookmarkStart w:id="171" w:name="_Toc64"/>
      <w:bookmarkEnd w:id="170"/>
      <w:r>
        <w:rPr>
          <w:rtl w:val="true"/>
        </w:rPr>
        <w:t>مناقشه شیخ</w:t>
      </w:r>
      <w:bookmarkEnd w:id="171"/>
    </w:p>
    <w:p>
      <w:pPr>
        <w:pStyle w:val="BookText"/>
        <w:rPr/>
      </w:pPr>
      <w:r>
        <w:rPr>
          <w:rFonts w:ascii="IRNazanin" w:hAnsi="IRNazanin" w:eastAsia="IRNazanin"/>
          <w:color w:val="111111"/>
          <w:sz w:val="28"/>
          <w:sz w:val="28"/>
          <w:szCs w:val="28"/>
          <w:rtl w:val="true"/>
          <w:lang w:bidi="fa-IR"/>
        </w:rPr>
        <w:t>مدلول حدیث مذکور همان‌طوری‌که در آیات و بسیاری از احادیث دانسته شد از جمله اموری است که؛ اخباری‌ها آن را انکار نمی‌کنند</w:t>
      </w:r>
      <w:r>
        <w:rPr>
          <w:rFonts w:eastAsia="IRNazanin" w:cs="IRNazanin"/>
          <w:color w:val="111111"/>
          <w:sz w:val="28"/>
          <w:szCs w:val="28"/>
          <w:rtl w:val="true"/>
          <w:lang w:bidi="fa-IR"/>
        </w:rPr>
        <w:t>.</w:t>
      </w:r>
    </w:p>
    <w:p>
      <w:pPr>
        <w:pStyle w:val="Heading3"/>
        <w:numPr>
          <w:ilvl w:val="2"/>
          <w:numId w:val="1"/>
        </w:numPr>
        <w:rPr/>
      </w:pPr>
      <w:bookmarkStart w:id="172" w:name="__RefHeading___Toc338038_222507752"/>
      <w:bookmarkStart w:id="173" w:name="_Toc65"/>
      <w:bookmarkEnd w:id="172"/>
      <w:r>
        <w:rPr>
          <w:rtl w:val="true"/>
        </w:rPr>
        <w:t>و از جمله اخبار</w:t>
      </w:r>
      <w:bookmarkEnd w:id="17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است در مرسله کتاب من لا یحضره الفقیه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مطلق و مباح است تا اینکه، نهی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صدوق بر جواز خواندن قنوت به فارسی، به این حدیث شریف در کتاب امالی استدلال نموده، چه آنکه اباحه اشیاء تا اثبات منع آنها از مذهب شیعه امامیه است</w:t>
      </w:r>
      <w:r>
        <w:rPr>
          <w:rFonts w:eastAsia="IRNazanin" w:cs="IRNazanin"/>
          <w:color w:val="111111"/>
          <w:sz w:val="28"/>
          <w:szCs w:val="28"/>
          <w:rtl w:val="true"/>
          <w:lang w:bidi="fa-IR"/>
        </w:rPr>
        <w:t>.</w:t>
      </w:r>
    </w:p>
    <w:p>
      <w:pPr>
        <w:pStyle w:val="Heading3"/>
        <w:numPr>
          <w:ilvl w:val="2"/>
          <w:numId w:val="1"/>
        </w:numPr>
        <w:rPr/>
      </w:pPr>
      <w:bookmarkStart w:id="174" w:name="__RefHeading___Toc338040_222507752"/>
      <w:bookmarkStart w:id="175" w:name="_Toc66"/>
      <w:bookmarkEnd w:id="174"/>
      <w:r>
        <w:rPr>
          <w:rtl w:val="true"/>
        </w:rPr>
        <w:t>نظر شیخ</w:t>
      </w:r>
      <w:bookmarkEnd w:id="175"/>
    </w:p>
    <w:p>
      <w:pPr>
        <w:pStyle w:val="BookText"/>
        <w:rPr/>
      </w:pPr>
      <w:r>
        <w:rPr>
          <w:rFonts w:ascii="IRNazanin" w:hAnsi="IRNazanin" w:eastAsia="IRNazanin"/>
          <w:color w:val="111111"/>
          <w:sz w:val="28"/>
          <w:sz w:val="28"/>
          <w:szCs w:val="28"/>
          <w:rtl w:val="true"/>
          <w:lang w:bidi="fa-IR"/>
        </w:rPr>
        <w:t xml:space="preserve">دلالت این حدیث شریف بر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است و ظاهر حدیث دال بر عدم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ظاهرا مراد ورود نهی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به اعتبار عنوان خودش، نه به اعتبار مجهول الحکم بودنش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ادلّه آتیه اهل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دلالت و سند تمام باشد، واجب است که میان آنها و این روایت و امثالش که بر عدم وجوب احتیاط دلالت دارند، اعتبار تعارض نمود و بعد از آن به قاعده جاری در باب تعارض رجوع نمود</w:t>
      </w:r>
      <w:r>
        <w:rPr>
          <w:rFonts w:eastAsia="IRNazanin" w:cs="IRNazanin"/>
          <w:color w:val="111111"/>
          <w:sz w:val="28"/>
          <w:szCs w:val="28"/>
          <w:rtl w:val="true"/>
          <w:lang w:bidi="fa-IR"/>
        </w:rPr>
        <w:t>.</w:t>
      </w:r>
      <w:bookmarkStart w:id="176" w:name="pg12641_148454"/>
    </w:p>
    <w:p>
      <w:pPr>
        <w:pStyle w:val="Heading3"/>
        <w:numPr>
          <w:ilvl w:val="2"/>
          <w:numId w:val="1"/>
        </w:numPr>
        <w:rPr/>
      </w:pPr>
      <w:bookmarkStart w:id="177" w:name="__RefHeading___Toc338042_222507752"/>
      <w:bookmarkStart w:id="178" w:name="_Toc67"/>
      <w:bookmarkEnd w:id="176"/>
      <w:bookmarkEnd w:id="177"/>
      <w:r>
        <w:rPr>
          <w:rtl w:val="true"/>
        </w:rPr>
        <w:t>تشریح المسائل</w:t>
      </w:r>
      <w:bookmarkEnd w:id="178"/>
    </w:p>
    <w:p>
      <w:pPr>
        <w:pStyle w:val="BookText"/>
        <w:rPr/>
      </w:pPr>
      <w:r>
        <w:rPr>
          <w:rFonts w:ascii="IRNazanin" w:hAnsi="IRNazanin" w:eastAsia="IRNazanin"/>
          <w:color w:val="111111"/>
          <w:sz w:val="28"/>
          <w:sz w:val="28"/>
          <w:szCs w:val="28"/>
          <w:rtl w:val="true"/>
          <w:lang w:bidi="fa-IR"/>
        </w:rPr>
        <w:t>پنجمین حدیث مورد استدلال حضرات جهت اثبات برائت در شبهات بدویه کدام حدیث است؟</w:t>
      </w:r>
    </w:p>
    <w:p>
      <w:pPr>
        <w:pStyle w:val="BookText"/>
        <w:rPr/>
      </w:pPr>
      <w:r>
        <w:rPr>
          <w:rFonts w:ascii="IRNazanin" w:hAnsi="IRNazanin" w:eastAsia="IRNazanin"/>
          <w:color w:val="111111"/>
          <w:sz w:val="28"/>
          <w:sz w:val="28"/>
          <w:szCs w:val="28"/>
          <w:rtl w:val="true"/>
          <w:lang w:bidi="fa-IR"/>
        </w:rPr>
        <w:t>این حدیث شریف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امری را از روی جهالت مرتکب شود تکلیفی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استدلالشان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استعمال دخانیات را نمی‌داند اگر استعمال کند از روی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حدیث مزبور، هر ارتکاب امری که از روی جهالت باشد،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استعمال دخانیات را نمی‌داند اگر مرتکب شود،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قبل از بیان اشکال شیخ بفرمایید جاهل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محض، که از حکم مسئله آن‌هم بجنسه خبر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جهل مرکب، که فی الجملة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لکن در نوع حکم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که فلان حکم درست است و حال آنکه آنچه را که او بدان یقین کرده خلاف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جهل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جهل خود خبر دارد، لکن حکم را نمی‌داند امّا می‌داند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معانی جهل و جاهل اشکال شیخ به استدلال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ظهور در جاهل به جهل محض و جهل مرکب فعلی را صواب و از واقع آن غافل 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پیرامون جاهل به جهل بسیط یعنی شاکی است که در صواب و خطا بودن فعل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جاهل به جهل بسیط ظهور نداشته و از آنچه ما در صدد آن هستیم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بیان شیخ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جهالت سبب ارتکاب شده و بلاشک این جهل، جهل مرکب است نه بسیط، چرا که شک به ما هو شک یا سبب ارتکاب نیست و یا اگر هم باشد اضعف از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جهالت، شک باشد باید حدیث را تخصیص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امری را از روی جهالت انجام دهد تکلیفی بر او نیست مگر جاهل به جهل بسیطی که مقصر است و معاقب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مخصوص به جاهل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فاحصی که به حکم واقعی نرسیده و شاک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مقابل تعلیل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سبب ارتکاب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از تخصیص است و فرقی میان قاصر و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شامل آن مسئله‌ای که ما درصدد آن هستیم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مربوط به این حدیث چیست؟</w:t>
      </w:r>
    </w:p>
    <w:p>
      <w:pPr>
        <w:pStyle w:val="BookText"/>
        <w:rPr/>
      </w:pPr>
      <w:r>
        <w:rPr>
          <w:rFonts w:ascii="IRNazanin" w:hAnsi="IRNazanin" w:eastAsia="IRNazanin"/>
          <w:color w:val="111111"/>
          <w:sz w:val="28"/>
          <w:sz w:val="28"/>
          <w:szCs w:val="28"/>
          <w:rtl w:val="true"/>
          <w:lang w:bidi="fa-IR"/>
        </w:rPr>
        <w:t>شاید اشاره داشته باشد به اینکه تخصیص حدیث به غیر مقصر لازم است چه جهالت به معنای غفلت باشد و چه به معنای اعم از شاک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جهالت جهل مرکب هم باشد نیاز به تخصیص داریم و باید غیر مقصّر را از حکم حدیث خارج کنیم چرا که جاهل و یا غافل قاصر معذور است و نه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حدیثی که حضرات در اثبات برائت در شبهات بدویه بدان تمسّک کرده‌اند کدام حدیث است؟</w:t>
      </w:r>
    </w:p>
    <w:p>
      <w:pPr>
        <w:pStyle w:val="BookText"/>
        <w:rPr/>
      </w:pPr>
      <w:r>
        <w:rPr>
          <w:rFonts w:ascii="IRNazanin" w:hAnsi="IRNazanin" w:eastAsia="IRNazanin"/>
          <w:color w:val="111111"/>
          <w:sz w:val="28"/>
          <w:sz w:val="28"/>
          <w:szCs w:val="28"/>
          <w:rtl w:val="true"/>
          <w:lang w:bidi="fa-IR"/>
        </w:rPr>
        <w:t>این فرموده امام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یحتجّ علی العباد بما آتاهم و 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حضرات به حدیث مزبور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بر اموری با بندگانش احتجاج می‌کند که آنها را به بندگان ابلاغ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اموری که اعلام نفرموده احتجاج و مؤاخذه‌ای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شرب توتون به ما ابلاغ نشده خدا بنده‌اش را به ارتکاب شرب توتون مؤاخذه نمی‌کند،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بر استدلال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نیز مثل حدیث سعة معلّق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در موارد شبهات بدویه دلیلیّت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در شبهات بدویه و اثبات وجوب احتیاط در آنها دلیلیّت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دلیلیّت نداشتن 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اجرای مفاد این حدیث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نظر شیخ اطلاق دارد؟</w:t>
      </w:r>
    </w:p>
    <w:p>
      <w:pPr>
        <w:pStyle w:val="BookText"/>
        <w:rPr/>
      </w:pPr>
      <w:r>
        <w:rPr>
          <w:rFonts w:ascii="IRNazanin" w:hAnsi="IRNazanin" w:eastAsia="IRNazanin"/>
          <w:color w:val="111111"/>
          <w:sz w:val="28"/>
          <w:sz w:val="28"/>
          <w:szCs w:val="28"/>
          <w:rtl w:val="true"/>
          <w:lang w:bidi="fa-IR"/>
        </w:rPr>
        <w:t>خیر، زیرا اگر این ادلّه در نزد کسی موجود نباشد، می‌تواند به حدیث مزبور به برائت و اباحه،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حدیثی که در باب شک در تکلیف و اثبات برائت به آن تمسّک شده کدام حدیث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مرسله‌ای است که شیخ صدوق رحمه اللّه در من لا یحضره الفقیه از امام علیه السّلام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مرخص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حدیث شریف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الّا ما اخرجه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شرب توتون را از اباحه خارج کند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مباح است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شرب توتون نهی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از مصادیق مطلقات بوده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استدلال به حدیث مذکور چیست؟</w:t>
      </w:r>
    </w:p>
    <w:p>
      <w:pPr>
        <w:pStyle w:val="BookText"/>
        <w:rPr/>
      </w:pPr>
      <w:r>
        <w:rPr>
          <w:rFonts w:ascii="IRNazanin" w:hAnsi="IRNazanin" w:eastAsia="IRNazanin"/>
          <w:color w:val="111111"/>
          <w:sz w:val="28"/>
          <w:sz w:val="28"/>
          <w:szCs w:val="28"/>
          <w:rtl w:val="true"/>
          <w:lang w:bidi="fa-IR"/>
        </w:rPr>
        <w:t>به نظر ایشان دلالت این حدیث بر برائت که مطلوب حضرات مجتهدین است از تمام ادله‌ای که به آن تمسّک کرده‌اند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وجه اوضحیّت در این حدیث شریف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احادیث یا دلالتشان تام نبود و یا اگر هم تام بود متوقف و معلّق بود بر اینکه ثابت شود ادلّه احتیاط شامل شبهات بدویه نشده و احتیاط را در این‌گونه شبهات واجب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حدیث شریف ظهور دارد در اینکه اصلا احتیاط در شبهات بدویه واجب نیست و این همان مطلب اصولی است که حضرات مستدلین به دنبال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ظهور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حتّی یرد فیه نهی و این دلالت دارد بر مطلق العنان بودن تمام اشیاء و عدم تقیید آنها به زجر و منع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همین مضمون استدلال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نسبت به محتمل التحریم، احتیاط لازم نیست، بلکه حکمش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دلالت بر توقف و یا احتیاط کند معارض با این حدیث و باید به احکام باب تعارض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اوضحیّت این حدیث شریف به تقریر شیخ چگونه است؟</w:t>
      </w:r>
    </w:p>
    <w:p>
      <w:pPr>
        <w:pStyle w:val="BookText"/>
        <w:rPr/>
      </w:pPr>
      <w:r>
        <w:rPr>
          <w:rFonts w:ascii="IRNazanin" w:hAnsi="IRNazanin" w:eastAsia="IRNazanin"/>
          <w:color w:val="111111"/>
          <w:sz w:val="28"/>
          <w:sz w:val="28"/>
          <w:szCs w:val="28"/>
          <w:rtl w:val="true"/>
          <w:lang w:bidi="fa-IR"/>
        </w:rPr>
        <w:t>این است که این حدیث علی الظاهر دلالت دارد بر اینکه اشیاء ذاتا و من حیث هو مباح‌اند مگر اینکه نهی به آنها تعلّق گرفته و آنها را من حیث هو منتهی قرار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ورود چنین دلیلی، مکلّفین نباید خود را ملزم به ترک و احتیاط از محتمل التحریم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یحتجّ بصحیحة عبد الرّحمن بن حجّاج فیمن تزوّج إمرأة فی عدّتها، أ هی لا تحلّ له ابدا؟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بجهالة فلیزوّجها بعد ما ینقضی عدّتها، فقد یعذر الناس فی الجهالة بما هو اعظم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بایّ الجهالتین اعذر، بجهالته انّ ذلک محرّم علیه ام بجهالته انّها فی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الجهالتین اهون من الاخری، الجهالة بانّ اللّه حرّم علیه ذلک و ذلک لانّه لا یقدر معها علی الاحتیاط؟</w:t>
      </w:r>
    </w:p>
    <w:p>
      <w:pPr>
        <w:pStyle w:val="BookText"/>
        <w:rPr/>
      </w:pPr>
      <w:r>
        <w:rPr>
          <w:rFonts w:ascii="IRNazanin" w:hAnsi="IRNazanin" w:eastAsia="IRNazanin"/>
          <w:color w:val="111111"/>
          <w:sz w:val="28"/>
          <w:sz w:val="28"/>
          <w:szCs w:val="28"/>
          <w:rtl w:val="true"/>
          <w:lang w:bidi="fa-IR"/>
        </w:rPr>
        <w:t>قلت، فهو فی الاخری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انقضت عدّتها فهو معذور فی ان یزوّجها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بکونها فی العدّة ان کان مع العلم بالعدّة فی الجملة و الشّکّ فی انقضائها، فان کان الشّکّ فی اصل الانقضاء مع العلم بمقدارها فهو شبهة فی الموضوع، خارج عمّا نحن فیه، مع انّ مقتضی الاستصحاب المرکوز فی الاذهان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یعلم انّه لو کان الشّکّ فی مقدار العدّة فهو شبهة حکمیّة، قصّر فی السّؤال عنها فهو لیس معذور اتّفاقا، لاصالة بقاء العدّة و احکامها، بل فی روایة اخری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انّ علیها العدّة لزمتها الحجّة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فالمراد من المعذوریّة عدم حرمتها علیه مؤیّدا لا من حیث المؤاخذة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ایضا قوله علیه السّلام بعد قوله نعم انّه اذا انقضت عدّتها فهو معذور فی ان یزوّجها و کذا مع الجهل باصل العدّة لوجوب الفحص و اصالة عدم تأثیر العقد خصوصا مع وضوح الحکم بین المسلمین الکاشف عن تقصیر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کان ملتفتا شاکّا و ان کان غافلا او معتقدا للجواز فهو خارج عن مسئلة البراءة لعدم قدرته علی الاحتیاط و علیه یحمل تعلیل معذوریّة الجاهل بالتّحریم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یقدر و ان کان تخصیص الجاهل بالحرمة بهذا التّعلیل یدلّ علی قدرة الجاهل بالعدّة علی الاحتیاط، فلا یجوز حمله علی الغافل، الّا انّه اشکال یرد علی الرّوایة علی کلّ تقدیر و محصّله لزوم التّفکیک بین الجهالتین فتدبّر فیه و فی دفعه</w:t>
      </w:r>
      <w:r>
        <w:rPr>
          <w:rFonts w:eastAsia="IRNazanin" w:cs="IRNazanin"/>
          <w:color w:val="111111"/>
          <w:sz w:val="28"/>
          <w:szCs w:val="28"/>
          <w:rtl w:val="true"/>
          <w:lang w:bidi="fa-IR"/>
        </w:rPr>
        <w:t>.</w:t>
      </w:r>
      <w:bookmarkStart w:id="179" w:name="pg12641_148458"/>
    </w:p>
    <w:p>
      <w:pPr>
        <w:pStyle w:val="BookText"/>
        <w:rPr/>
      </w:pPr>
      <w:bookmarkEnd w:id="1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درباره مردی که ازدواج نموده با زنی در حال عده، به صحیحه عبد الرحمن که در آن از محضر امام سؤال شده است، آیا این زن دیگر بر این مرد حلال نیست و ابدا حرام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ازدواج از روی جهالت باشد، پس از اتمام عدّه باید دوباره با او ازدواج نماید زیرا که، مردم در حال جهالت به خاطر افعال و اعمالی که به مراتب از این کار مهمترند، معذور و معاف‌اند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کدامیک از دو جهالت معذورتر و معاف‌تر است، آیا به اینکه نمی‌داند نباید زن را در حال عدّه عقد نمود و بر وی حرام است یا به خاطر جهلش به اینکه زن در حال عدّه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جهالت سهل‌تر از دیگری است، یعنی اینکه نمی‌دانسته، خداوند عقد را در عدّه، تحریم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جاهل در چنین موقعیتی قادر بر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نسبت به آن جهالت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عده زن سپری شد وی معذور است در اینکه او را تزویج کند</w:t>
      </w:r>
      <w:r>
        <w:rPr>
          <w:rFonts w:eastAsia="IRNazanin" w:cs="IRNazanin"/>
          <w:color w:val="111111"/>
          <w:sz w:val="28"/>
          <w:szCs w:val="28"/>
          <w:rtl w:val="true"/>
          <w:lang w:bidi="fa-IR"/>
        </w:rPr>
        <w:t>.</w:t>
      </w:r>
    </w:p>
    <w:p>
      <w:pPr>
        <w:pStyle w:val="Heading3"/>
        <w:numPr>
          <w:ilvl w:val="2"/>
          <w:numId w:val="1"/>
        </w:numPr>
        <w:rPr/>
      </w:pPr>
      <w:bookmarkStart w:id="180" w:name="__RefHeading___Toc338044_222507752"/>
      <w:bookmarkStart w:id="181" w:name="_Toc68"/>
      <w:bookmarkEnd w:id="180"/>
      <w:r>
        <w:rPr>
          <w:rtl w:val="true"/>
        </w:rPr>
        <w:t>اشکال شیخ به استدلال فوق</w:t>
      </w:r>
      <w:bookmarkEnd w:id="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اینکه زن در حالت عدّه است، اگر با علم اجمالی به عدّه همراه باشد و شک در تمام شدنش باشد این فرض از دو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پایان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مقدار آن باشد، پس شبهه موضوعیه و از بحث خارج است، علاوه بر اینکه، مقتضای استصحاب بقاء عدّه که امری است مرکوز در اذهان، عدم جواز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تقریر فوق معلوم می‌شود که، اگر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عدّه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از آن کوتاهی نموده است، لذا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جهل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اصالة بقاء العدة و احکامها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اقتضا دارد که اگر بر عقد مبادر کند مؤاخذ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روایتی دیگر آمده است که اگر زن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مقدار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اتمام آن دلیل اقامه شود پس مراد از معذور بودن عدم حرمت ابدی زن بر مرد است، نه از آن جهت که مؤاخذه و عقابی بر او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نمی‌توان با این فقره از روایت به برائت و عدم مؤاخذه تمسّک نمود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المعذوریّة عدم حرمتها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امام علیه السّلام است بعد از سؤال سائل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عده زن سپری شد پس مرد می‌تواند با او ازدواج کند، و همچنین است در</w:t>
      </w:r>
    </w:p>
    <w:p>
      <w:pPr>
        <w:pStyle w:val="BookText"/>
        <w:rPr/>
      </w:pPr>
      <w:r>
        <w:rPr>
          <w:rFonts w:ascii="IRNazanin" w:hAnsi="IRNazanin" w:eastAsia="IRNazanin"/>
          <w:color w:val="111111"/>
          <w:sz w:val="28"/>
          <w:sz w:val="28"/>
          <w:szCs w:val="28"/>
          <w:rtl w:val="true"/>
          <w:lang w:bidi="fa-IR"/>
        </w:rPr>
        <w:t xml:space="preserve">صورت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تشریع عدّه و وجوب آن، علاوه بر اصالة عدم تأثیر عقد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دیگری است بر مؤاخذه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با روشنی و وضوح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کاشف از کوتاهی 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ندانستن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پیرامون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است که با سائل جاهل، ملتفت و متوجّه، لکن شاک در مسئله باشد و اگر او غافل یا معتقد به جواز عقد باشد، به دلیل عدم قدرت چنین فردی بر وجوب احتیاط، حتما از مورد مسئله برائت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یا معتقد بر جواز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می‌شود، تعلیلی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لانّه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معذوریت جاهل به تحریم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تخصیص دادن جاهل به حرمت به سبب این تعلیل، دلالت کند بر قادر بودن جاهل به عدّه بر احتیاط، پس حمل جاهل بر غافل جایز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 اشکالی است که به‌هرتقدیر بر روایت وارد است و حاصل آن این است که باید میان جهالت در دو مورد تفکیک قائل شد</w:t>
      </w:r>
      <w:r>
        <w:rPr>
          <w:rFonts w:eastAsia="IRNazanin" w:cs="IRNazanin"/>
          <w:color w:val="111111"/>
          <w:sz w:val="28"/>
          <w:szCs w:val="28"/>
          <w:rtl w:val="true"/>
          <w:lang w:bidi="fa-IR"/>
        </w:rPr>
        <w:t>.</w:t>
      </w:r>
      <w:bookmarkStart w:id="182" w:name="pg12641_148460"/>
    </w:p>
    <w:p>
      <w:pPr>
        <w:pStyle w:val="Heading3"/>
        <w:numPr>
          <w:ilvl w:val="2"/>
          <w:numId w:val="1"/>
        </w:numPr>
        <w:rPr/>
      </w:pPr>
      <w:bookmarkStart w:id="183" w:name="__RefHeading___Toc338046_222507752"/>
      <w:bookmarkStart w:id="184" w:name="_Toc69"/>
      <w:bookmarkEnd w:id="182"/>
      <w:bookmarkEnd w:id="183"/>
      <w:r>
        <w:rPr>
          <w:rtl w:val="true"/>
        </w:rPr>
        <w:t>تشریح المسائل</w:t>
      </w:r>
      <w:bookmarkEnd w:id="184"/>
    </w:p>
    <w:p>
      <w:pPr>
        <w:pStyle w:val="BookText"/>
        <w:rPr/>
      </w:pPr>
      <w:r>
        <w:rPr>
          <w:rFonts w:ascii="IRNazanin" w:hAnsi="IRNazanin" w:eastAsia="IRNazanin"/>
          <w:color w:val="111111"/>
          <w:sz w:val="28"/>
          <w:sz w:val="28"/>
          <w:szCs w:val="28"/>
          <w:rtl w:val="true"/>
          <w:lang w:bidi="fa-IR"/>
        </w:rPr>
        <w:t>هشتمین حدیثی که برخی از اصولیین در اثبات اصل برائت بدان تمسّک کرده‌اند کدام حدیث است؟</w:t>
      </w:r>
    </w:p>
    <w:p>
      <w:pPr>
        <w:pStyle w:val="BookText"/>
        <w:rPr/>
      </w:pPr>
      <w:r>
        <w:rPr>
          <w:rFonts w:ascii="IRNazanin" w:hAnsi="IRNazanin" w:eastAsia="IRNazanin"/>
          <w:color w:val="111111"/>
          <w:sz w:val="28"/>
          <w:sz w:val="28"/>
          <w:szCs w:val="28"/>
          <w:rtl w:val="true"/>
          <w:lang w:bidi="fa-IR"/>
        </w:rPr>
        <w:t>صحیحه عبد الرحمن بن حجاج است و مورد این روایت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زنی که در حال عدّه است ازدواج کرده حال از محضر امام علیه السّلام سؤال شده است که آیا این زن تا ابد بر این مرد حرام شده و دیگر بر او حلال نیست یا که امر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از روی جهالت زن را به عقد خود درآورده، صبر کند تا عدّه زن تمام شده، پس از آن با وی ازدواج کند، چرا که مردم در افعالی که به مراتب از این امر عظیم‌تر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کشتن غیر عمدی که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روی جهالت انجام می‌دهند،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کدامیک از دو جهالت معذورتر و بیشتر مورد بخشش است؟</w:t>
      </w:r>
    </w:p>
    <w:p>
      <w:pPr>
        <w:pStyle w:val="BookText"/>
        <w:rPr/>
      </w:pPr>
      <w:r>
        <w:rPr>
          <w:rFonts w:ascii="IRNazanin" w:hAnsi="IRNazanin" w:eastAsia="IRNazanin"/>
          <w:color w:val="111111"/>
          <w:sz w:val="28"/>
          <w:sz w:val="28"/>
          <w:szCs w:val="28"/>
          <w:rtl w:val="true"/>
          <w:lang w:bidi="fa-IR"/>
        </w:rPr>
        <w:t>آیا به آن خاطر که از حکم بی‌خبر است و نمی‌داند که زن را در حال عدّه نمی‌شود عقد کرد؟ یا به این خاطر که نمی‌داند زن در حال عدّه است؟ به عبارت دیگر آیا جهل به تکلیف برای او عذرآور است و یا جهل به موضوع؟</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جهالت اهون از دیگری است و آن یکی جهل به حکم شرعی است، و فلسفه اهونیّت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با چنین جهالتی قادر بر احتیاط نیست و لذا معذور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اخیر نشان‌دهنده این امر است که مراد از جهالت در جهل به حکم جهل بسیط یا شکست نیست چرا که با این جهل انسان قادر بر احتیاط است و نه عاجز، پس مراد غفلت محض و یا جهل مرکب است که از محل بحث در اینجا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در جهل به موضوع هم معذور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معذور است و حرمت ابدی نمی‌آید و لذا مجاز است که پس از انقضاء عدّه مجددا زن را به عقد نکاح خویش درآورد این بود تمام سخن و عموم محتوایی که در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حضرات به حدیث مزبور چگونه است؟</w:t>
      </w:r>
    </w:p>
    <w:p>
      <w:pPr>
        <w:pStyle w:val="BookText"/>
        <w:rPr/>
      </w:pPr>
      <w:r>
        <w:rPr>
          <w:rFonts w:ascii="IRNazanin" w:hAnsi="IRNazanin" w:eastAsia="IRNazanin"/>
          <w:color w:val="111111"/>
          <w:sz w:val="28"/>
          <w:sz w:val="28"/>
          <w:szCs w:val="28"/>
          <w:rtl w:val="true"/>
          <w:lang w:bidi="fa-IR"/>
        </w:rPr>
        <w:t>به این نحو است که بر اساس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جاهل به حکم معذور است و هم جاهل به موضوع و لذا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حرمت استعمال دخانیات را نمی‌داند جاهل به حکم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جاهل به حکم حرمت استعمال دخانیات است معذور است و در صورت ارتکاب مؤاخذه ندارد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انّ الجهل بکونها فی العدّة ان کان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مناقشه مرحوم شیخ است در استدلال به صحیحه عبد الرحمن ابن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و فرموده مرحوم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مستدل جهت اثبات برائت و حکم به عدم حرمت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فهو فی الاخری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استدلالش تمام نیست چرا که در این فراز آمده است که عاقد نمی‌دانسته که آن زن در عدّه است، با این فرض، مسئله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اصل در عدّه بودن زن علم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بالاجمال می‌دانسته که زن در عدّه بوده و لکن در اینکه آیا در هنگام عقد عدّه‌اش پایان یافته یا نه شک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اوّل چون شک در موضوع است از محل بحث ما خارج است چرا که بحث ما فعلا شک در حکم است و اما فرض دوم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سائل حکم را می‌دانسته و به مقدار عده علم داشته لکن در انقضاء و یا بقاء آن شک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به مقدار زمان عدّه که سه طهر است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اگر صورت اول مراد باشد صورت اول از محل بحث ما خارج است چرا که مربوط به شبهه موضوعیه است، علاوه بر اینکه در این صورت نیز حکم آن استصحاب بقاء عدّه و اجتناب از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صورت دوّم مراد باشد مربوط به شبهه حکمیّه است و لذا سائل وظیفه‌اش این بوده که از امام علیه السّلام اصل حکم را استفسار می‌نمود و از حضرت مقدار عدّه را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 این مسئله کوتاهی نموده به اجماع تمام فقهاء در این امر معذور نبوده و تا زمانی که قطع به جواز حاصل ننماید، حقّ ندارد با آن زن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استصحاب بقاء عدّه و ترتیب احکام آن اقتضاء دارد که اگر اقدام به عقد و ازدواج نماید مؤاخذه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این معنا نیست که شخص در ارتکاب حرام معذور است و مؤاخذه نمی‌شود، بلکه مراد این است که چون این عمل را در حال جهل انجام داده، زن بر وی حرام ابدی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ایضا قوله علیه السّلام بعد قوله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یک شاهد است بر این ادّعا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عاقد، تنها جواز عقد پس از انقضاء عدّه است، نه معاقب نبودن او تا شما بتوانید در اثبات برائت به این حدیث استدلال کنید و آن گواه این است که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به سائل که سؤال نمود؛ آیا عاقد نسبت به آن جهالت دیگرش که جهل به موضوع</w:t>
      </w:r>
    </w:p>
    <w:p>
      <w:pPr>
        <w:pStyle w:val="BookText"/>
        <w:rPr/>
      </w:pPr>
      <w:r>
        <w:rPr>
          <w:rFonts w:ascii="IRNazanin" w:hAnsi="IRNazanin" w:eastAsia="IRNazanin"/>
          <w:color w:val="111111"/>
          <w:sz w:val="28"/>
          <w:sz w:val="28"/>
          <w:szCs w:val="28"/>
          <w:rtl w:val="true"/>
          <w:lang w:bidi="fa-IR"/>
        </w:rPr>
        <w:t>بوده معذور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انقضاء عدّه زن، وی در عقد کردن او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مع الجهل باصل العدّة لوجوب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اصل عدّه جاهل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که زن پس از طلاق باید سه طهر صبر کند و در اصطلاح عدّه نگه دارد، و با چنین جهلی با زنی که در حال عدّه است ازدواج نماید، جهلش جهل به حکم است و لذا باید او را جاهل مقصر دانست، چرا که پی‌گیری احکام بر هر جاهلی لازم است و از آن جهت که این شخص حکم را از امام علیه السّلام نپرسیده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مقتضای اصل عدم التأثیر، عقدی که واقع ساخته صحیح نبوده است و لازم است پس از انقضاء عدّه عقد را دوباره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مؤیدی بر مقصّر بودن و عصیان این سائل در مورد این روایت دارید؟</w:t>
      </w:r>
    </w:p>
    <w:p>
      <w:pPr>
        <w:pStyle w:val="BookText"/>
        <w:rPr/>
      </w:pPr>
      <w:r>
        <w:rPr>
          <w:rFonts w:ascii="IRNazanin" w:hAnsi="IRNazanin" w:eastAsia="IRNazanin"/>
          <w:color w:val="111111"/>
          <w:sz w:val="28"/>
          <w:sz w:val="28"/>
          <w:szCs w:val="28"/>
          <w:rtl w:val="true"/>
          <w:lang w:bidi="fa-IR"/>
        </w:rPr>
        <w:t>این مؤید را که نگه‌داشتن عدّه بر زن معتدّه و عدم جواز عقدش در آن ایام از احکام رائج میان مسلمانان است و لذا جهل به این حکم خود کاشف بارزی بر تقصیر سائل در پی‌گیری و پرسش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ان کان ملتفتا شاکا و ان کان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شقوقی که در رابطه با حدیث مزبور تقریر شد و احکامی که ذکر گردید بنابراین فرض بود که سائل نسبت به این احکام جاهل و یا شاک بوده باشد، ولی درعین‌حال به جهل خود نیز التفات 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وی را غافل و یا معتقد به جواز عقد در حال عدّه بدانیم، از بحث برائت خارج است چرا که چنین کسی قادر بر احتیاط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اخباری نیز احتیاط را بر او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در اثبات برائت نمی‌توانند به این حدیث استدلال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یحمل تعلیل معذوریة الجاهل بالتحریم بقوله علیه السّلام لانه و لا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می‌توان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 بان اللّه حرّم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حمل بر غافل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و مؤید این حمل چیست؟</w:t>
      </w:r>
    </w:p>
    <w:p>
      <w:pPr>
        <w:pStyle w:val="BookText"/>
        <w:rPr/>
      </w:pPr>
      <w:r>
        <w:rPr>
          <w:rFonts w:ascii="IRNazanin" w:hAnsi="IRNazanin" w:eastAsia="IRNazanin"/>
          <w:color w:val="111111"/>
          <w:sz w:val="28"/>
          <w:sz w:val="28"/>
          <w:szCs w:val="28"/>
          <w:rtl w:val="true"/>
          <w:lang w:bidi="fa-IR"/>
        </w:rPr>
        <w:t>تعلیلی است که امام علیه السّلام بعد از همین عبارت آورده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یقدر معها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این است که در صورت عدم غفلت قادر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عدم قدرت بر احتیاط اطلاق دارد؟</w:t>
      </w:r>
    </w:p>
    <w:p>
      <w:pPr>
        <w:pStyle w:val="BookText"/>
        <w:rPr/>
      </w:pPr>
      <w:r>
        <w:rPr>
          <w:rFonts w:ascii="IRNazanin" w:hAnsi="IRNazanin" w:eastAsia="IRNazanin"/>
          <w:color w:val="111111"/>
          <w:sz w:val="28"/>
          <w:sz w:val="28"/>
          <w:szCs w:val="28"/>
          <w:rtl w:val="true"/>
          <w:lang w:bidi="fa-IR"/>
        </w:rPr>
        <w:t>با توجه به اینکه سائل در مورد روایت دو جهل داشته، خیر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حرمت ازدواجش با آن زن در حالت عدّه است که نمی‌توان آن را حمل بر غفلت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اینکه زن در عدّه است یا نه که جهل به موضوع است که در اینجا نیز فرد ملتفت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دو جهالت از یکدیگر قابل تفکیک‌اند در یکی قادر بر احتیاط و در دیگری نه و این تفکیک اشکالی است که متوجه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حمله علی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چه مسئله‌ای است؟</w:t>
      </w:r>
    </w:p>
    <w:p>
      <w:pPr>
        <w:pStyle w:val="BookText"/>
        <w:rPr/>
      </w:pPr>
      <w:r>
        <w:rPr>
          <w:rFonts w:ascii="IRNazanin" w:hAnsi="IRNazanin" w:eastAsia="IRNazanin"/>
          <w:color w:val="111111"/>
          <w:sz w:val="28"/>
          <w:sz w:val="28"/>
          <w:szCs w:val="28"/>
          <w:rtl w:val="true"/>
          <w:lang w:bidi="fa-IR"/>
        </w:rPr>
        <w:t>به جهل در حکم راجع است، بدین معنا که جهل به حکم را نمی‌توان بر غافل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حضرات به حدیث شریف را به لسان ساده‌تر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هم جاهل به حکم و هم جاهل به موضوع و هیچ‌یک مؤاخذه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استعمال دخانیات را نمی‌داند جاهل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شارب توتون معذور است هرچند این عمل در واقع حرام بوده باشد،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این استدلال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 در صدر و ذیل حدیث نشان می‌دهد که این حدیث مربوط به حکم وضعی چنین عقدی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است که آیا این عقد در حرمت ابدی ازدواج اثر دارد یا نه، اعم از اینکه مراد از جهالت جهل بسیط باشد یا جهل مرکب و اعم از اینکه از ناحیه حکم تکلیفی معذور باشد یا نه؟</w:t>
      </w:r>
    </w:p>
    <w:p>
      <w:pPr>
        <w:pStyle w:val="BookText"/>
        <w:rPr/>
      </w:pPr>
      <w:r>
        <w:rPr>
          <w:rFonts w:ascii="IRNazanin" w:hAnsi="IRNazanin" w:eastAsia="IRNazanin"/>
          <w:color w:val="111111"/>
          <w:sz w:val="28"/>
          <w:sz w:val="28"/>
          <w:szCs w:val="28"/>
          <w:rtl w:val="true"/>
          <w:lang w:bidi="fa-IR"/>
        </w:rPr>
        <w:t>مراد غافل محض یا جاهل به جهل مرکب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کلی از مسئله غافل بوده و یا فکر می‌کرد که این ازدواج حلال است، پس ازدواج کرد اگرچه در واقع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فردی معذور است یا نه؟</w:t>
      </w:r>
    </w:p>
    <w:p>
      <w:pPr>
        <w:pStyle w:val="BookText"/>
        <w:rPr/>
      </w:pPr>
      <w:r>
        <w:rPr>
          <w:rFonts w:ascii="IRNazanin" w:hAnsi="IRNazanin" w:eastAsia="IRNazanin"/>
          <w:color w:val="111111"/>
          <w:sz w:val="28"/>
          <w:sz w:val="28"/>
          <w:szCs w:val="28"/>
          <w:rtl w:val="true"/>
          <w:lang w:bidi="fa-IR"/>
        </w:rPr>
        <w:t>اگر مقصّر باشد، معذور نیست لکن اگر قاصر باشد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دلیلتان بر اینکه مراد از جهل در اینجا جهل مرکب است، چیست؟</w:t>
      </w:r>
    </w:p>
    <w:p>
      <w:pPr>
        <w:pStyle w:val="BookText"/>
        <w:rPr/>
      </w:pPr>
      <w:r>
        <w:rPr>
          <w:rFonts w:ascii="IRNazanin" w:hAnsi="IRNazanin" w:eastAsia="IRNazanin"/>
          <w:color w:val="111111"/>
          <w:sz w:val="28"/>
          <w:sz w:val="28"/>
          <w:szCs w:val="28"/>
          <w:rtl w:val="true"/>
          <w:lang w:bidi="fa-IR"/>
        </w:rPr>
        <w:t>این فرموده امام است که لانّه لا یقدر معها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آن جهلی که با وجود آن احتیاط ممکن نیست جهل مرکب است و نه جهل بسیط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زیرا که مقصود ما شبهه حکمیّه است و حال آنکه در اینجا جهالت به معنای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جاهل به جهل مرکب معذور باشد دلیل آن نیست که جاهل بسیط مورد بحث ما نیز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متصوّر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عدّه از نظر اسلام و مقدار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طهر علم دارد، لکن شک دارد که آیا مدت طهر در آن زن مورد نظر سپری شده یا نه؟ چنین 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است و چون ما نحن فیه شبهه حکمیه است، از بحث ما خارج است و چون حدیث بر معذوریت در شبهات موضوعیه دلالت می‌کند، مستلزم دلالت بر معذوریت در شبهات تحریمیه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هنگام شک در انقضاء عدّه می‌تواند استصحاب کند بقاء عده را، در این شبهه نیز جای معذوریت نیست و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جایز نمی‌باشد و حدیث در اینجا نیز دلالت بر مطلوب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عدّه در اسلام علم دارد لکن مقدار آن را نمی‌داند که آیا دو طهر است یا سه طهر؟ چنین شک و شبهه‌ای شبهه حکمیه است، چرا که تعیین این مقدار به حکم شارع است و اما اینکه آیا شاک در اینجا معذور است یا نه؟ بالاتفاق، معذور نبوده و معاقب می‌باشد چرا؟ چونکه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سؤال از امام بوده ولی سؤال نکرده پس مقصّر است و مقصّر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استصحاب می‌کند بقاء عدّه و عدم خروج زن را از آن و لذا احکام عدّه برآن بار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ارتکاب معذور نبوده و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معذوریت، معذوریت از حیث حکم وضعی است و نه حکم 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الزام و اینکه آیا در اسلام عدّه‌ای هست یا نه جاهل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در اینکه آیا در اسلام حکمی در این مورد هست یا نه؟ پس باز هم شبهه،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نیز معذور نبوده و نمی‌تواند برائت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به‌ویژه اینکه این مسئله از مشهورات میان امت است و دلیل بر تقصیر کسی است که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می‌کنیم که آیا چنین عقدی اثر داشته و موجب زوجیت می‌شود یا نه؟ اصالة عدم التأثیر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تکلیف وجهی برای معذوریت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معذوریت باید معذوریت از حیث حکم وضعی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چه صورت درست است؟</w:t>
      </w:r>
    </w:p>
    <w:p>
      <w:pPr>
        <w:pStyle w:val="BookText"/>
        <w:rPr/>
      </w:pPr>
      <w:r>
        <w:rPr>
          <w:rFonts w:ascii="IRNazanin" w:hAnsi="IRNazanin" w:eastAsia="IRNazanin"/>
          <w:color w:val="111111"/>
          <w:sz w:val="28"/>
          <w:sz w:val="28"/>
          <w:szCs w:val="28"/>
          <w:rtl w:val="true"/>
          <w:lang w:bidi="fa-IR"/>
        </w:rPr>
        <w:t>به نظر شیخ در صورتی که مراد از جاهل به عدّه، جهل بسیط و شک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مباحث فوق را نمی‌توان بر پایه جهل به حکم آورد؟</w:t>
      </w:r>
    </w:p>
    <w:p>
      <w:pPr>
        <w:pStyle w:val="BookText"/>
        <w:rPr/>
      </w:pPr>
      <w:r>
        <w:rPr>
          <w:rFonts w:ascii="IRNazanin" w:hAnsi="IRNazanin" w:eastAsia="IRNazanin"/>
          <w:color w:val="111111"/>
          <w:sz w:val="28"/>
          <w:sz w:val="28"/>
          <w:szCs w:val="28"/>
          <w:rtl w:val="true"/>
          <w:lang w:bidi="fa-IR"/>
        </w:rPr>
        <w:t>زیرا در جهل به حکم، حضرت تعلیل آورده‌اند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تنها در جهل به حکم قادر بر احتیاط نیست، حال مفهوم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به موضوع قادر بر احتیاط هست حال این معنا با شک منطبق است نه با جهل مرکب و غفلت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جاهل به عدّه همان جهل مرکب و یا غافل محض باشد چه باید گفت؟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شک قادر بر احتیاط است از محل بحث ما که شک در حکم و موردی است که قادر بر احتیاط است،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بر اساس بیانات فوق لازم می‌آید که میان جهل به حکم و جهل به موضوع در حدیث تفکیک نماییم و جهل به حکم را جهل مرکب با غفلت بگیریم و جهل به موضوع را جهل بسیط و شک لحاظ کنیم و حال آنکه سیاق حدیث دلالت دارد که جهل در هر دو مورد یک معنا دارد شیخ چه پاسخی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در هر دو موضع بالمعنی الاعم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جهل به واقع مراد است چه مرکب باشد چه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حکم غالبا جهل مرکب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چون‌که اگر ملتفت باشد که به دنبال پرسیدن از چنین حکم مشهوری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به عدّه غالبا جهل بسیط است، چرا که در عرف مردم هنگام ازدواج در خصوصیات زن دقت و بررسی می‌کنند و این مسئله مسئله‌ای است که اذهان متوجه آن است، منتهی آنچه مورد شک است این است که آیا در عدّه است یا نه؟</w:t>
      </w:r>
    </w:p>
    <w:p>
      <w:pPr>
        <w:pStyle w:val="BookText"/>
        <w:rPr/>
      </w:pPr>
      <w:r>
        <w:rPr>
          <w:rFonts w:ascii="IRNazanin" w:hAnsi="IRNazanin" w:eastAsia="IRNazanin"/>
          <w:color w:val="111111"/>
          <w:sz w:val="28"/>
          <w:sz w:val="28"/>
          <w:szCs w:val="28"/>
          <w:rtl w:val="true"/>
          <w:lang w:bidi="fa-IR"/>
        </w:rPr>
        <w:t xml:space="preserve">مراد از 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تزوّج امرأة فی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عدّه است؟</w:t>
      </w:r>
    </w:p>
    <w:p>
      <w:pPr>
        <w:pStyle w:val="BookText"/>
        <w:rPr/>
      </w:pPr>
      <w:r>
        <w:rPr>
          <w:rFonts w:ascii="IRNazanin" w:hAnsi="IRNazanin" w:eastAsia="IRNazanin"/>
          <w:color w:val="111111"/>
          <w:sz w:val="28"/>
          <w:sz w:val="28"/>
          <w:szCs w:val="28"/>
          <w:rtl w:val="true"/>
          <w:lang w:bidi="fa-IR"/>
        </w:rPr>
        <w:t>عدّه رجعی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زنی را در عدّه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رجعی که مرد در صورت رجوع به زن، طلاق باطل و بر اساس آن عقد قبلی زن و شوهر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عقد خود درآورد بر وی حرام ابدی می‌گردد، چرا که به منزله زن شوهردار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الجهالة بان اللّه حرم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مراد جهل به حکم است، چنانچه جهل به اینکه زن در عدّه هست یا نه جهل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اهونیّت در عبارت قبل از فراز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چنین جهلی قادر بر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عدم قدرت در اینجا 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حکم غافل و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قید عدم قدرت در احتیاط چیست؟</w:t>
      </w:r>
    </w:p>
    <w:p>
      <w:pPr>
        <w:pStyle w:val="BookText"/>
        <w:rPr/>
      </w:pPr>
      <w:r>
        <w:rPr>
          <w:rFonts w:ascii="IRNazanin" w:hAnsi="IRNazanin" w:eastAsia="IRNazanin"/>
          <w:color w:val="111111"/>
          <w:sz w:val="28"/>
          <w:sz w:val="28"/>
          <w:szCs w:val="28"/>
          <w:rtl w:val="true"/>
          <w:lang w:bidi="fa-IR"/>
        </w:rPr>
        <w:t>به واسطه قید مزبور می‌توان جهل در حکم را حمل بر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الشّک فی مقدار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شبهة حکمیّة؟</w:t>
      </w:r>
    </w:p>
    <w:p>
      <w:pPr>
        <w:pStyle w:val="BookText"/>
        <w:rPr/>
      </w:pPr>
      <w:r>
        <w:rPr>
          <w:rFonts w:ascii="IRNazanin" w:hAnsi="IRNazanin" w:eastAsia="IRNazanin"/>
          <w:color w:val="111111"/>
          <w:sz w:val="28"/>
          <w:sz w:val="28"/>
          <w:szCs w:val="28"/>
          <w:rtl w:val="true"/>
          <w:lang w:bidi="fa-IR"/>
        </w:rPr>
        <w:t>چون رفع شبهه و جهل به مقدار عدّه که سه طهر است یا بیشتر و یا کمتر از شئون و وظایف شارع است و جز با رجوع به امام تعیین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مع الجهل باصل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سائل به اصل عدّه در اسلام و لزوم آن جاهل بوده باشد، باز هم شبهه، شبهه حکمیه است، و وی معاقب است چون می‌توانست بپرسد و از خود رفع شبهه کند، نپرسید و لذا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مراد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اشکال یرد علی الرّوایة 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دادن جاهل به حرمت، به واسطه تعلیل وارده در حدیث، مستلزم اشکالی است که در هریک از دو تقدیری که گذشت به روایت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وارده بر روایت در اثر این تخصیص چیست؟</w:t>
      </w:r>
    </w:p>
    <w:p>
      <w:pPr>
        <w:pStyle w:val="BookText"/>
        <w:rPr/>
      </w:pPr>
      <w:r>
        <w:rPr>
          <w:rFonts w:ascii="IRNazanin" w:hAnsi="IRNazanin" w:eastAsia="IRNazanin"/>
          <w:color w:val="111111"/>
          <w:sz w:val="28"/>
          <w:sz w:val="28"/>
          <w:szCs w:val="28"/>
          <w:rtl w:val="true"/>
          <w:lang w:bidi="fa-IR"/>
        </w:rPr>
        <w:t>در حقیقت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مشترکه را به یکی از دوطرف اختصاص دهیم و جهل در هر دو موضع بر شک حمل شود، دیگر وجهی برای این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جهل را در هر دو موضع حمل بر غفلت کنیم مستلزم این است که باز هم آن علّت مشترکه به یکی از دو طرف اختصاص پیدا کند که همان جاهل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جهل را تنها در رابطه با جاهل به حکم، حمل بر غفلت کنیم و جاهل به موضوع را، شاک ملتفت بدانیم، تفکیک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اشکال متوجّه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جهالت را بر شبهه موضوعیه حمل کنیم و چه بر شبهه حکمیّه در هر دو صورت اشکال متوجّه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فیه و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اشکالاتی که ذکر شد فکر کن و هم در دفع این اشکالات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علی المطلب اخذا من الشّهید فی الذّکری 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تقریب الاستدلال کما فی شرح الوافیة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فعل من الافعال الّتی تتّصف بالحلّ و الحرمة و کذا کلّ عین ممّا یتعلّق به فعل المکلّف و یتّصف بالحلّ و الحرمة اذا لم یعلم الحکم الخاصّ به من الحلّ و الحرمة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ما لا یتّصف بهما جمیعا من الافعال الاضطراریّة و الاعیان الّتی لا یتعلّق بها فعل المکلّف و ما علم انّه حلال لا حرام فیه او حرام لا حلال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الغرض من ذکر الوصف مجرّد الاحتراز، بل هو مع بیان ما فیه الاشتباه فصار الحاصل انّ ما اشتبه حکمه و کان محتملا لان یکون حلالا و لان یکون حراما فهو حلال سواء علم حکم کلّی فوقه او تحته بحیث لو فرض العلم باندارجه تحته او تحقّقه فی ضمنه لعلم حکم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شی‌ء فیه الحلال و الحرام عندک بمعنی انّک تقسّمه الی هذین و تحکم علیه باحدهما لا علی التّعیین و لا تدری المعیّن منهما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صادقة علی مثل اللّحم المشتری من السّوق المحتمل للمذکّی و المیتة و علی شرب التّتن و علی لحم الحمیر إن لم نقل بوضوحه و شککنا فیه، لانّه یصدق علی کلّ منهما انّه شی‌ء فیه حلال و حرام عندنا بمعنی انّه یجوز لنا ان نجعله مقسما لحکمین فنقول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امّا حلال و امّا حرام و انّه یکون من جملة الافعال الّتی یکون بعض انواعها و اصنافها حلالا و بعضها حراما و اشترکت فی انّ الحکم الشّرعی المتعلّق بها غیر معلوم</w:t>
      </w:r>
      <w:r>
        <w:rPr>
          <w:rStyle w:val="FootnoteAnchor"/>
          <w:rtl w:val="true"/>
        </w:rPr>
        <w:footnoteReference w:id="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85" w:name="pg12641_148468"/>
    </w:p>
    <w:p>
      <w:pPr>
        <w:pStyle w:val="BookText"/>
        <w:rPr/>
      </w:pPr>
      <w:bookmarkEnd w:id="1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اثبات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شهید رحمه اللّه در کتاب ذکری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این استدلال به حدیث شریف آن‌طور که در کتاب شرح وافیه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فعلی از افعال که متّصف به حلال و حرام است و نیز هر عینی از اعیان که متعلّق فعل مکلّف قرار گرفته و به حلیّت و حرمت موصوف است، وقتی حکم خاصّ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پس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موضوعی که متّصف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مثل افعال اضطراری و اعیان و ذواتی که اساسا متعلق فعل مکلّف قرار نمی‌گیرند و نیز اشیائی که فقط حلال بوده و حرام نداشته یا حرام بوده و حلال نداشته، از مورد حدیث خارج است</w:t>
      </w:r>
      <w:r>
        <w:rPr>
          <w:rFonts w:eastAsia="IRNazanin" w:cs="IRNazanin"/>
          <w:color w:val="111111"/>
          <w:sz w:val="28"/>
          <w:szCs w:val="28"/>
          <w:rtl w:val="true"/>
          <w:lang w:bidi="fa-IR"/>
        </w:rPr>
        <w:t>.</w:t>
      </w:r>
    </w:p>
    <w:p>
      <w:pPr>
        <w:pStyle w:val="Heading3"/>
        <w:numPr>
          <w:ilvl w:val="2"/>
          <w:numId w:val="1"/>
        </w:numPr>
        <w:rPr/>
      </w:pPr>
      <w:bookmarkStart w:id="186" w:name="__RefHeading___Toc338048_222507752"/>
      <w:bookmarkStart w:id="187" w:name="_Toc70"/>
      <w:bookmarkEnd w:id="186"/>
      <w:r>
        <w:rPr>
          <w:rtl w:val="true"/>
        </w:rPr>
        <w:t>دنباله استدلال</w:t>
      </w:r>
      <w:bookmarkEnd w:id="1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صرف احتراز نیست، بلکه علاوه بر احتراز، مراد بیان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شک و اشتباه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حکمش مشکوک است و امکان دارد حلال باشد و یا حرام،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حکم کلّی، فوق و یا تحت آن معلوم باشد، به نحوی که اگر فرض شود که علم به اندراج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اشتبه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کلّی یا به تحقّق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اشتبه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کلّی، معلوم باشد، حکمش نزد ما معلوم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شبهه حکمیه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که نزد شما حلال و حرام داشته باشد، به این معنا که شما تقسیم نمایی آن را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یکی از آن دو بطور غیر معیّن حکم کنی و حرمت و حلیت هیچ‌یک از آن دو را به طور مشخص ندانی،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معنا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روایت، بر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خریداری شده از بازار که مذکّی و میته بودنش محتمل است و بر شرب توتون و نیز بر گوشت الاغ، اگر به وضوح حکمش قائل نباشیم و در آن شک کنیم، صادق می‌باشد، زیرا که بر هریک از این موضوعات صدق می‌کند که بگوییم نزد ما در آن حلال و حرام وجود دارد بدین معنا که برای ما جایز است که آنها را برای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قرار دهیم و بگوییم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این‌ها یا حلال بوده و یا حرام و به تعبیر دیگر هرکدام از جمله افعالی است که برخی از انواع آنها حلال و بعضی دیگر حرام می‌باشد و تمام در این جهت که حکم شرعی متعلّق به آنها مجهول و مشکوک است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تمام شد</w:t>
      </w:r>
      <w:r>
        <w:rPr>
          <w:rFonts w:eastAsia="IRNazanin" w:cs="IRNazanin"/>
          <w:color w:val="111111"/>
          <w:sz w:val="28"/>
          <w:szCs w:val="28"/>
          <w:rtl w:val="true"/>
          <w:lang w:bidi="fa-IR"/>
        </w:rPr>
        <w:t>.</w:t>
      </w:r>
      <w:bookmarkStart w:id="188" w:name="pg12641_148469"/>
    </w:p>
    <w:p>
      <w:pPr>
        <w:pStyle w:val="Heading3"/>
        <w:numPr>
          <w:ilvl w:val="2"/>
          <w:numId w:val="1"/>
        </w:numPr>
        <w:rPr/>
      </w:pPr>
      <w:bookmarkStart w:id="189" w:name="__RefHeading___Toc338050_222507752"/>
      <w:bookmarkStart w:id="190" w:name="_Toc71"/>
      <w:bookmarkEnd w:id="188"/>
      <w:bookmarkEnd w:id="189"/>
      <w:r>
        <w:rPr>
          <w:rtl w:val="true"/>
        </w:rPr>
        <w:t>تشریح المسائل مرجع ضمایر</w:t>
      </w:r>
      <w:r>
        <w:rPr>
          <w:rtl w:val="true"/>
        </w:rPr>
        <w:t>:</w:t>
      </w:r>
      <w:bookmarkEnd w:id="190"/>
    </w:p>
    <w:p>
      <w:pPr>
        <w:pStyle w:val="Heading4"/>
        <w:numPr>
          <w:ilvl w:val="3"/>
          <w:numId w:val="1"/>
        </w:numPr>
        <w:rPr/>
      </w:pPr>
      <w:bookmarkStart w:id="191" w:name="__RefHeading___Toc338052_222507752"/>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ما لا یتصف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حرمت</w:t>
      </w:r>
    </w:p>
    <w:p>
      <w:pPr>
        <w:pStyle w:val="BookText"/>
        <w:rPr/>
      </w:pPr>
      <w:r>
        <w:rPr>
          <w:rFonts w:ascii="IRNazanin" w:hAnsi="IRNazanin" w:eastAsia="IRNazanin"/>
          <w:color w:val="111111"/>
          <w:sz w:val="28"/>
          <w:sz w:val="28"/>
          <w:szCs w:val="28"/>
          <w:rtl w:val="true"/>
          <w:lang w:bidi="fa-IR"/>
        </w:rPr>
        <w:t>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p>
    <w:p>
      <w:pPr>
        <w:pStyle w:val="BookText"/>
        <w:rPr/>
      </w:pPr>
      <w:r>
        <w:rPr>
          <w:rFonts w:ascii="IRNazanin" w:hAnsi="IRNazanin" w:eastAsia="IRNazanin"/>
          <w:color w:val="111111"/>
          <w:sz w:val="28"/>
          <w:sz w:val="28"/>
          <w:szCs w:val="28"/>
          <w:rtl w:val="true"/>
          <w:lang w:bidi="fa-IR"/>
        </w:rPr>
        <w:t>حکم کلّی فوقه و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w:t>
      </w:r>
    </w:p>
    <w:p>
      <w:pPr>
        <w:pStyle w:val="BookText"/>
        <w:rPr/>
      </w:pPr>
      <w:r>
        <w:rPr>
          <w:rFonts w:ascii="IRNazanin" w:hAnsi="IRNazanin" w:eastAsia="IRNazanin"/>
          <w:color w:val="111111"/>
          <w:sz w:val="28"/>
          <w:sz w:val="28"/>
          <w:szCs w:val="28"/>
          <w:rtl w:val="true"/>
          <w:lang w:bidi="fa-IR"/>
        </w:rPr>
        <w:t>تحققه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 و کلّی</w:t>
      </w:r>
    </w:p>
    <w:p>
      <w:pPr>
        <w:pStyle w:val="BookText"/>
        <w:rPr/>
      </w:pPr>
      <w:r>
        <w:rPr>
          <w:rFonts w:ascii="IRNazanin" w:hAnsi="IRNazanin" w:eastAsia="IRNazanin"/>
          <w:color w:val="111111"/>
          <w:sz w:val="28"/>
          <w:sz w:val="28"/>
          <w:szCs w:val="28"/>
          <w:rtl w:val="true"/>
          <w:lang w:bidi="fa-IR"/>
        </w:rPr>
        <w:t>بوضوحه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w:t>
      </w:r>
    </w:p>
    <w:p>
      <w:pPr>
        <w:pStyle w:val="BookText"/>
        <w:rPr/>
      </w:pPr>
      <w:r>
        <w:rPr>
          <w:rFonts w:ascii="IRNazanin" w:hAnsi="IRNazanin" w:eastAsia="IRNazanin"/>
          <w:color w:val="111111"/>
          <w:sz w:val="28"/>
          <w:sz w:val="28"/>
          <w:szCs w:val="28"/>
          <w:rtl w:val="true"/>
          <w:lang w:bidi="fa-IR"/>
        </w:rPr>
        <w:t>علی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سه‌گانه</w:t>
      </w:r>
    </w:p>
    <w:p>
      <w:pPr>
        <w:pStyle w:val="BookText"/>
        <w:rPr/>
      </w:pPr>
      <w:r>
        <w:rPr>
          <w:rFonts w:ascii="IRNazanin" w:hAnsi="IRNazanin" w:eastAsia="IRNazanin"/>
          <w:color w:val="111111"/>
          <w:sz w:val="28"/>
          <w:sz w:val="28"/>
          <w:szCs w:val="28"/>
          <w:rtl w:val="true"/>
          <w:lang w:bidi="fa-IR"/>
        </w:rPr>
        <w:t xml:space="preserve">مرجع ضمیر در هو امّا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p>
    <w:p>
      <w:pPr>
        <w:pStyle w:val="BookText"/>
        <w:rPr/>
      </w:pPr>
      <w:r>
        <w:rPr>
          <w:rFonts w:ascii="IRNazanin" w:hAnsi="IRNazanin" w:eastAsia="IRNazanin"/>
          <w:color w:val="111111"/>
          <w:sz w:val="28"/>
          <w:sz w:val="28"/>
          <w:szCs w:val="28"/>
          <w:rtl w:val="true"/>
          <w:lang w:bidi="fa-IR"/>
        </w:rPr>
        <w:t>و بعضها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اصناف</w:t>
      </w:r>
    </w:p>
    <w:p>
      <w:pPr>
        <w:pStyle w:val="BookText"/>
        <w:rPr/>
      </w:pPr>
      <w:r>
        <w:rPr>
          <w:rFonts w:ascii="IRNazanin" w:hAnsi="IRNazanin" w:eastAsia="IRNazanin"/>
          <w:color w:val="111111"/>
          <w:sz w:val="28"/>
          <w:sz w:val="28"/>
          <w:szCs w:val="28"/>
          <w:rtl w:val="true"/>
          <w:lang w:bidi="fa-IR"/>
        </w:rPr>
        <w:t>لم یعلم الحکم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عین</w:t>
      </w:r>
    </w:p>
    <w:p>
      <w:pPr>
        <w:pStyle w:val="BookText"/>
        <w:rPr/>
      </w:pPr>
      <w:r>
        <w:rPr>
          <w:rFonts w:ascii="IRNazanin" w:hAnsi="IRNazanin" w:eastAsia="IRNazanin"/>
          <w:color w:val="111111"/>
          <w:sz w:val="28"/>
          <w:sz w:val="28"/>
          <w:szCs w:val="28"/>
          <w:rtl w:val="true"/>
          <w:lang w:bidi="fa-IR"/>
        </w:rPr>
        <w:t>مرجع ضمیر در بل هو مع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w:t>
      </w:r>
    </w:p>
    <w:p>
      <w:pPr>
        <w:pStyle w:val="BookText"/>
        <w:rPr/>
      </w:pPr>
      <w:r>
        <w:rPr>
          <w:rFonts w:ascii="IRNazanin" w:hAnsi="IRNazanin" w:eastAsia="IRNazanin"/>
          <w:color w:val="111111"/>
          <w:sz w:val="28"/>
          <w:sz w:val="28"/>
          <w:szCs w:val="28"/>
          <w:rtl w:val="true"/>
          <w:lang w:bidi="fa-IR"/>
        </w:rPr>
        <w:t>باندراجه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 حکمه و کلّی</w:t>
      </w:r>
    </w:p>
    <w:p>
      <w:pPr>
        <w:pStyle w:val="BookText"/>
        <w:rPr/>
      </w:pPr>
      <w:r>
        <w:rPr>
          <w:rFonts w:ascii="IRNazanin" w:hAnsi="IRNazanin" w:eastAsia="IRNazanin"/>
          <w:color w:val="111111"/>
          <w:sz w:val="28"/>
          <w:sz w:val="28"/>
          <w:szCs w:val="28"/>
          <w:rtl w:val="true"/>
          <w:lang w:bidi="fa-IR"/>
        </w:rPr>
        <w:t>لعلم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w:t>
      </w:r>
    </w:p>
    <w:p>
      <w:pPr>
        <w:pStyle w:val="BookText"/>
        <w:rPr/>
      </w:pPr>
      <w:r>
        <w:rPr>
          <w:rFonts w:ascii="IRNazanin" w:hAnsi="IRNazanin" w:eastAsia="IRNazanin"/>
          <w:color w:val="111111"/>
          <w:sz w:val="28"/>
          <w:sz w:val="28"/>
          <w:szCs w:val="28"/>
          <w:rtl w:val="true"/>
          <w:lang w:bidi="fa-IR"/>
        </w:rPr>
        <w:t>شککنا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w:t>
      </w:r>
    </w:p>
    <w:p>
      <w:pPr>
        <w:pStyle w:val="BookText"/>
        <w:rPr/>
      </w:pPr>
      <w:r>
        <w:rPr>
          <w:rFonts w:ascii="IRNazanin" w:hAnsi="IRNazanin" w:eastAsia="IRNazanin"/>
          <w:color w:val="111111"/>
          <w:sz w:val="28"/>
          <w:sz w:val="28"/>
          <w:szCs w:val="28"/>
          <w:rtl w:val="true"/>
          <w:lang w:bidi="fa-IR"/>
        </w:rPr>
        <w:t>ان یجعله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فیه حلال و الحرام</w:t>
      </w:r>
    </w:p>
    <w:p>
      <w:pPr>
        <w:pStyle w:val="BookText"/>
        <w:rPr/>
      </w:pPr>
      <w:r>
        <w:rPr>
          <w:rFonts w:ascii="IRNazanin" w:hAnsi="IRNazanin" w:eastAsia="IRNazanin"/>
          <w:color w:val="111111"/>
          <w:sz w:val="28"/>
          <w:sz w:val="28"/>
          <w:szCs w:val="28"/>
          <w:rtl w:val="true"/>
          <w:lang w:bidi="fa-IR"/>
        </w:rPr>
        <w:t>انواعها و اصنافها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 xml:space="preserve">اشترکت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 xml:space="preserve">مراد از مستدل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تونی است که در کتاب وافیه به صحیحه عبد اللّه بن سنان از امام صادق علیه السّلام به نقل از کتاب کافی بر اثبات برائت در شبهات بدویه،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صدر در شرح وافیه استدلال جناب تونی را تثبیت و تقریر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فاضل نراقی در مناهج الاصول از وجوه مختلف این استدلال را تقریر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از نظر جناب تونی چیست؟</w:t>
      </w:r>
    </w:p>
    <w:p>
      <w:pPr>
        <w:pStyle w:val="BookText"/>
        <w:rPr/>
      </w:pPr>
      <w:r>
        <w:rPr>
          <w:rFonts w:ascii="IRNazanin" w:hAnsi="IRNazanin" w:eastAsia="IRNazanin"/>
          <w:color w:val="111111"/>
          <w:sz w:val="28"/>
          <w:sz w:val="28"/>
          <w:szCs w:val="28"/>
          <w:rtl w:val="true"/>
          <w:lang w:bidi="fa-IR"/>
        </w:rPr>
        <w:t xml:space="preserve">این است که هر فعلی از افعال و هر عینی از اعیان که متعلّق فعل مکلّف قرار گیرند که گاهی متّصف به حرمت و گاهی متّصف به حلیّت می‌شود، در صورتی که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محکوم به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صحیحه مزبور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حدیث، مورد حدیث باید موضوعی باشد که احتمال اتصاف به هریک از دو صفت حلیت و حرمت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موضوع از مورد این صحیحه خارج و صحیحه شامل آنها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اضطراری و اعیانی که متعلّق فعل مکلّف واقع نمی‌شوند، تا قابل اتصاف به حلیّت و حرمت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 دست، ضربان قلب، جریان خون در عروق که از افعال غیر اختیاری‌اند و مثل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قاف، سد یأجوج و مأجوج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فعلی از افعال مکلفین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افعال اضطراری بلاشک جایز و مباح می‌باشند و اعیان مذکور نیز به دلیل عدم ابتلاء مکلّف از آنها از مورد تکلیف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اعیانی که معیّنا متصف به یکی از حرمت و حلیّت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بوده و مردّد و ذو احتمالین نیستند، بلکه یا حرمت آنها قطعی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در افعال و خود خمر در اعیان و یا حلیّت آنها قطعی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خل در افعال و خود خلّ در اعیان و یا خوردن آب در افعال و یا خود آب در اعیان که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حدیث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و منظور حدیث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من الافعال و کلّ عین من الاعیان التی قابل لان یتصف بالحرمة و الحلیة و لم یعلم الحکم الخاص به من الحل و الحرمة فهو لک حلال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الغرض من ذکر الوصف مجرد الاحتراز،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وصف را به منظور احتراز و پرهیز از موضوعی که فاقد وصف است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عالما،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الجاهل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اکرام جاهل پرهیز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وصف را به منظور بیان موضوع و تنقیح مورد حکم آورده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ذکورا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ختان و مورد آن فرزند 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وصف را به منظور هر دو جهت می‌آورند، چنانچه در مورد حدیث شریف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برای اجتناب از موضوعی که این صفت در آن تحقّق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اضطراری و اعیانی که متعلّق فعل مکلّف واقع نمی‌شوند، آورده نشده، بلکه علاوه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اشتباه و موضوع آن را منقح و مشخّص نمایند، چنانچه امام اظهار فرموده‌اند که مورد اشتباه که محکوم به حلیّت است چه موضوعی است، که پس از تنقیح این تمیّز و تشخیص ضروری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مذکور حاصل مراد مصنف از این موصوف وصف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حکمش بر ما مشتبه و مجهول باشد، در صورتی که دو احتمال حلال و حرام در آن مساوی باشد، در ظاهر حلال است و احکام حلال برآن بار می‌شود و در این حکم، بین اینکه حکم کلی فوق شی‌ء مشتبه الحکم یا حکم کلّی تحت آن محرز و مشخص باشد و یا اینکه چنین نباشد، فرقی نیست به عبارت دیگر فرقی نمی‌کند که شبهه حکمیه باشد و یا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کلی ما فوق این شی‌ء مشتبه الحکم برای ما معلوم باشد به گونه‌ای که اگر فرضا این مشتبه داخل در تحت آن کلّی باشد، معلوم الحکم می‌شود با مثال توضیح دهید؟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فرد از بازار خریداری می‌کند و از نظر میته و یا مذکی بودن مشتبه است، چرا که</w:t>
      </w:r>
    </w:p>
    <w:p>
      <w:pPr>
        <w:pStyle w:val="BookText"/>
        <w:rPr/>
      </w:pPr>
      <w:r>
        <w:rPr>
          <w:rFonts w:ascii="IRNazanin" w:hAnsi="IRNazanin" w:eastAsia="IRNazanin"/>
          <w:color w:val="111111"/>
          <w:sz w:val="28"/>
          <w:sz w:val="28"/>
          <w:szCs w:val="28"/>
          <w:rtl w:val="true"/>
          <w:lang w:bidi="fa-IR"/>
        </w:rPr>
        <w:t>در این مثال، مکلّف، هم حکم کلی مذکی را که حلیّت است می‌داند و هم به حکم کلّی میته که حرمت است آگاه است، لکن نمی‌داند که این گوشتی که خریداری کرده از مصادیق مذکّی است یا میته؟</w:t>
      </w:r>
    </w:p>
    <w:p>
      <w:pPr>
        <w:pStyle w:val="BookText"/>
        <w:rPr/>
      </w:pPr>
      <w:r>
        <w:rPr>
          <w:rFonts w:ascii="IRNazanin" w:hAnsi="IRNazanin" w:eastAsia="IRNazanin"/>
          <w:color w:val="111111"/>
          <w:sz w:val="28"/>
          <w:sz w:val="28"/>
          <w:szCs w:val="28"/>
          <w:rtl w:val="true"/>
          <w:lang w:bidi="fa-IR"/>
        </w:rPr>
        <w:t>با بیانی که گذشت حدیث مزبور هم به درد شبهات حکمیّه می‌خورد و هم به درد شبهات موضوعیه و در هر دو حلیّت ظاهریه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ما دون روشن باشد به نحوی که اگر این کلّی در ضمن هریک از آن دو محقق می‌شد، حکمش مسلم می‌بود، با ذکر مثال روشن کنید؟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که مردد است در خارج میان شراب و سرکه، حال مایع عام و کلّی است و حکم کلّی تحت این مشتبه معلوم است که خمر حرام و حلّ حلال است لکن حکم مایع مردّد و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گوشت به عنوان جنس که در تحت آن دو کلّی یعنی گوشت مذکّی و گوشت میته قرار گرفته‌اند و حکم هریک نیز مشخص است که میته حرام و مذکّی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مکلّف نمی‌داند که جنس گوشت که در ضمن فرد مشکوک تحقق دارد با کدام‌یک از دو موضوع واقع در تحت خودش منطبق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مشکوک از کدام‌یک از آن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مکلّف توسط اماره‌ای به میته یا مذکّی بودن گوشت خریداری کرده علم پیدا کند، هرگز در حکمش مردّد و متحیّر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اساسا حکم کلّی ما دون یا ما فوق معلوم نیست که در شبهه حکمیّه ماجرا همین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لحم الحمیر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مطلب اخیر چیست؟</w:t>
      </w:r>
    </w:p>
    <w:p>
      <w:pPr>
        <w:pStyle w:val="BookText"/>
        <w:rPr/>
      </w:pPr>
      <w:r>
        <w:rPr>
          <w:rFonts w:ascii="IRNazanin" w:hAnsi="IRNazanin" w:eastAsia="IRNazanin"/>
          <w:color w:val="111111"/>
          <w:sz w:val="28"/>
          <w:sz w:val="28"/>
          <w:szCs w:val="28"/>
          <w:rtl w:val="true"/>
          <w:lang w:bidi="fa-IR"/>
        </w:rPr>
        <w:t>در رابطه با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که مکلّف اصلا در حکم آن شک دارد و از جعل حرمت و یا حلیّت آن رأسا بی‌خبر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حمار که به فرض مشکوک بودنش می‌توان حکم آن را از موارد شبهات حکمیه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هر سه مثال فوق صادق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هریک از گوشت خریداری شده، شرب توتون و گوشت حمار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هستند که از نظر حکم محتمل الحرمة و الحلیة هستند،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در گوشت خریده‌شده امور خارجی است و لذا شبهه در آن موضوعی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شبهه در شرب توتون و لحم الحمار چون منشأ شبهه عدم نصّ است پس شبهه در اینجا حکمیّه است</w:t>
      </w:r>
      <w:r>
        <w:rPr>
          <w:rFonts w:eastAsia="IRNazanin" w:cs="IRNazanin"/>
          <w:color w:val="111111"/>
          <w:sz w:val="28"/>
          <w:szCs w:val="28"/>
          <w:rtl w:val="true"/>
          <w:lang w:bidi="fa-IR"/>
        </w:rPr>
        <w:t>.</w:t>
      </w:r>
      <w:bookmarkStart w:id="193" w:name="pg12641_148472"/>
    </w:p>
    <w:p>
      <w:pPr>
        <w:pStyle w:val="BookText"/>
        <w:rPr/>
      </w:pPr>
      <w:bookmarkEnd w:id="19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بالشی‌ء لیس هو خصوص المشتبه، کاللحم المشتری و لحم الحمیر علی ما مثّله بهما، إذ لا یستقیم إرجاع الضمین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إلیهما، لکن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منقسما إلیهما و وجود القسمین فیه بالفعل لا مردّدا بینهما، إذ لا تقسیم مع التردید أصلا، لا ذهنا و لا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الشی‌ء مقسما لحکمین، کما ذکره المستدلّ، لم یعلم له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قوله قدّس اللّه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التقسیم إلی الحکمین، الذی هو فی الحقیقة تردید لا تقسیم، أمر لازمیّ قهریّ لا جائز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کلّیّ فیه قسم حلال و قسم حرام، کمطلق لحم الغنم المشترک بین المذکّی و المیتة، فهذا الکلّیّ لک حلال إلی أن تعرف القسم الحرام معیّنا فی الخارج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الاستخدام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جزئیّ خارجیّ فی نوعه القسمان المذکوران فذلک الجزئیّ لک حلال حتّی تعرف القسم الحرام من ذلک الکلّیّ فی الخارج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مختصّة بالشبهة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وجود الحلال و الحرام فیه احتماله و صلاحیته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مخالف لظاهر القضیّة و 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هذا القید مع تمام الکلام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علیه السّلام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منشأ الاشتباه الذی یعلم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الاحتراز عن المذکورات فی کلام المستدل أیضا یحصل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4" w:name="__RefHeading___Toc338054_222507752"/>
      <w:bookmarkStart w:id="195" w:name="_Toc73"/>
      <w:bookmarkEnd w:id="194"/>
      <w:r>
        <w:rPr/>
        <w:t>1</w:t>
      </w:r>
      <w:r>
        <w:rPr>
          <w:rtl w:val="true"/>
        </w:rPr>
        <w:t xml:space="preserve">- </w:t>
      </w:r>
      <w:r>
        <w:rPr>
          <w:rtl w:val="true"/>
        </w:rPr>
        <w:t>نظر شیخ پیرامون مقاله شارح وافیه</w:t>
      </w:r>
      <w:bookmarkEnd w:id="19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موضوع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خریداری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که در مذکّی و میته بودنش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مثل گوشت حمار، بنا بر آنچه شارح وافیه مثال زده به آن دو زیرا ارجاع ضمیر مجروری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المشتری و لحم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علاوه بر اینکه لفظ منه در بعضی از نسخه‌ها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منقسم شدن شی‌ء به این دو است و وجود هر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شی‌ء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 شی‌ء امر کلّی است که مشتبه نیز تحت آن است نه خصوص فرد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مردّد میان این دو، چه آنکه با تردید اصلا تقسیم صورت نمی‌پذیرد نه در ذهن و نه در خارج</w:t>
      </w:r>
      <w:r>
        <w:rPr>
          <w:rFonts w:eastAsia="IRNazanin" w:cs="IRNazanin"/>
          <w:color w:val="111111"/>
          <w:sz w:val="28"/>
          <w:szCs w:val="28"/>
          <w:rtl w:val="true"/>
          <w:lang w:bidi="fa-IR"/>
        </w:rPr>
        <w:t>.</w:t>
      </w:r>
      <w:bookmarkStart w:id="196" w:name="pg12641_148473"/>
    </w:p>
    <w:p>
      <w:pPr>
        <w:pStyle w:val="BookText"/>
        <w:rPr/>
      </w:pPr>
      <w:bookmarkEnd w:id="196"/>
      <w:r>
        <w:rPr>
          <w:rFonts w:ascii="IRNazanin" w:hAnsi="IRNazanin" w:eastAsia="IRNazanin"/>
          <w:color w:val="111111"/>
          <w:sz w:val="28"/>
          <w:sz w:val="28"/>
          <w:szCs w:val="28"/>
          <w:rtl w:val="true"/>
          <w:lang w:bidi="fa-IR"/>
        </w:rPr>
        <w:t xml:space="preserve">و مقسم بودن شی‌ء برای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شارح وافیه آن را فرموده معنا و مفهوم قابل اعتمادی ندارد علی الخصوص با ملاحظه این عبارتشان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آن به حلال و حرام 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تقسیم شی‌ء به دو حکم که در حقیقت تردید است نه تقسیم، امری است لازم و قهری نه جایز و ممکن برای ما</w:t>
      </w:r>
      <w:r>
        <w:rPr>
          <w:rFonts w:eastAsia="IRNazanin" w:cs="IRNazanin"/>
          <w:color w:val="111111"/>
          <w:sz w:val="28"/>
          <w:szCs w:val="28"/>
          <w:rtl w:val="true"/>
          <w:lang w:bidi="fa-IR"/>
        </w:rPr>
        <w:t>.</w:t>
      </w:r>
    </w:p>
    <w:p>
      <w:pPr>
        <w:pStyle w:val="Heading4"/>
        <w:numPr>
          <w:ilvl w:val="3"/>
          <w:numId w:val="1"/>
        </w:numPr>
        <w:rPr/>
      </w:pPr>
      <w:bookmarkStart w:id="197" w:name="__RefHeading___Toc338056_222507752"/>
      <w:bookmarkStart w:id="198" w:name="_Toc74"/>
      <w:bookmarkEnd w:id="197"/>
      <w:r>
        <w:rPr/>
        <w:t>2</w:t>
      </w:r>
      <w:r>
        <w:rPr>
          <w:rtl w:val="true"/>
        </w:rPr>
        <w:t xml:space="preserve">- </w:t>
      </w:r>
      <w:r>
        <w:rPr>
          <w:rtl w:val="true"/>
        </w:rPr>
        <w:t>معنای حدیث از نظر شیخ</w:t>
      </w:r>
      <w:bookmarkEnd w:id="198"/>
    </w:p>
    <w:p>
      <w:pPr>
        <w:pStyle w:val="Heading5"/>
        <w:numPr>
          <w:ilvl w:val="4"/>
          <w:numId w:val="1"/>
        </w:numPr>
        <w:rPr/>
      </w:pPr>
      <w:bookmarkStart w:id="199" w:name="__RefHeading___Toc338058_222507752"/>
      <w:bookmarkStart w:id="200" w:name="_Toc75"/>
      <w:bookmarkEnd w:id="199"/>
      <w:r>
        <w:rPr>
          <w:rtl w:val="true"/>
        </w:rPr>
        <w:t>اشاره</w:t>
      </w:r>
      <w:bookmarkEnd w:id="2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ما گفتیم، پس معنا این است که هر امر کلّی که در آن قسمی حلال و قسمی حرام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گوشت گوسفند که مشترک است میان مذکّی و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کلّی برای شما حلال است تا به قسم حرامش به طور مشخص اطلاع‌یابی و سپس آن را ترک کنی</w:t>
      </w:r>
      <w:r>
        <w:rPr>
          <w:rFonts w:eastAsia="IRNazanin" w:cs="IRNazanin"/>
          <w:color w:val="111111"/>
          <w:sz w:val="28"/>
          <w:szCs w:val="28"/>
          <w:rtl w:val="true"/>
          <w:lang w:bidi="fa-IR"/>
        </w:rPr>
        <w:t>.</w:t>
      </w:r>
    </w:p>
    <w:p>
      <w:pPr>
        <w:pStyle w:val="Heading5"/>
        <w:numPr>
          <w:ilvl w:val="4"/>
          <w:numId w:val="1"/>
        </w:numPr>
        <w:rPr/>
      </w:pPr>
      <w:bookmarkStart w:id="201" w:name="__RefHeading___Toc338060_222507752"/>
      <w:bookmarkStart w:id="202" w:name="_Toc76"/>
      <w:bookmarkEnd w:id="201"/>
      <w:r>
        <w:rPr>
          <w:rtl w:val="true"/>
        </w:rPr>
        <w:t xml:space="preserve">استخدام در مرجع ضمیر </w:t>
      </w:r>
      <w:r>
        <w:rPr>
          <w:rtl w:val="true"/>
        </w:rPr>
        <w:t>(</w:t>
      </w:r>
      <w:r>
        <w:rPr>
          <w:rtl w:val="true"/>
        </w:rPr>
        <w:t>منه</w:t>
      </w:r>
      <w:r>
        <w:rPr>
          <w:rtl w:val="true"/>
        </w:rPr>
        <w:t>)</w:t>
      </w:r>
      <w:bookmarkEnd w:id="202"/>
    </w:p>
    <w:p>
      <w:pPr>
        <w:pStyle w:val="BookText"/>
        <w:rPr/>
      </w:pPr>
      <w:r>
        <w:rPr>
          <w:rFonts w:ascii="IRNazanin" w:hAnsi="IRNazanin" w:eastAsia="IRNazanin"/>
          <w:color w:val="111111"/>
          <w:sz w:val="28"/>
          <w:sz w:val="28"/>
          <w:szCs w:val="28"/>
          <w:rtl w:val="true"/>
          <w:lang w:bidi="fa-IR"/>
        </w:rPr>
        <w:t xml:space="preserve">و بنا بر استخدام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مرجعش معنا و مراد حدیث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مشکوک و مشتبهی که در نوعش دو قسم حرام و حلال باشد، جزئی مشکوک مذکور حلال بوده تا آنکه به قسم حرام از آن کلی در خارج اطلاع پیدا کنی، آنگاه ترکش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به‌هرتقدیر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قائل به استخدام شویم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مختص به شبهه موضوعیه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ما در شبهه حکمیه</w:t>
      </w:r>
      <w:r>
        <w:rPr>
          <w:rFonts w:eastAsia="IRNazanin" w:cs="IRNazanin"/>
          <w:color w:val="111111"/>
          <w:sz w:val="28"/>
          <w:szCs w:val="28"/>
          <w:rtl w:val="true"/>
          <w:lang w:bidi="fa-IR"/>
        </w:rPr>
        <w:t>).</w:t>
      </w:r>
    </w:p>
    <w:p>
      <w:pPr>
        <w:pStyle w:val="Heading4"/>
        <w:numPr>
          <w:ilvl w:val="3"/>
          <w:numId w:val="1"/>
        </w:numPr>
        <w:rPr/>
      </w:pPr>
      <w:bookmarkStart w:id="203" w:name="__RefHeading___Toc338062_222507752"/>
      <w:bookmarkStart w:id="204" w:name="_Toc77"/>
      <w:bookmarkEnd w:id="203"/>
      <w:r>
        <w:rPr/>
        <w:t>3</w:t>
      </w:r>
      <w:r>
        <w:rPr>
          <w:rtl w:val="true"/>
        </w:rPr>
        <w:t xml:space="preserve">- </w:t>
      </w:r>
      <w:r>
        <w:rPr>
          <w:rtl w:val="true"/>
        </w:rPr>
        <w:t>اشکال شیخ به معنای شارح وافیه از حدیث</w:t>
      </w:r>
      <w:bookmarkEnd w:id="2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شارح وافیه بیان فرمود که مراد از وجود حلال و حرام در شی‌ء، اتصال و صلاحیّت آن برای این دو است نه آنکه این دو قسم در آن فعلی باشند،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با ظاهر قضیه و نیز با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قائل به استخدام در آن شویم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ذکر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کلام امام در روایت دیگری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نکته است که منشأ اشتباه و شبهه‌ای که از فرموده امام علیه السّلام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را معین و مشخص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احتراز از آنچه در کلام شارح وافیه ذکر شده با همین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bookmarkStart w:id="205" w:name="pg12641_148474"/>
    </w:p>
    <w:p>
      <w:pPr>
        <w:pStyle w:val="Heading3"/>
        <w:numPr>
          <w:ilvl w:val="2"/>
          <w:numId w:val="1"/>
        </w:numPr>
        <w:rPr/>
      </w:pPr>
      <w:bookmarkStart w:id="206" w:name="__RefHeading___Toc338064_222507752"/>
      <w:bookmarkStart w:id="207" w:name="_Toc78"/>
      <w:bookmarkEnd w:id="205"/>
      <w:bookmarkEnd w:id="206"/>
      <w:r>
        <w:rPr>
          <w:rtl w:val="true"/>
        </w:rPr>
        <w:t>تشریح المسائل</w:t>
      </w:r>
      <w:bookmarkEnd w:id="207"/>
    </w:p>
    <w:p>
      <w:pPr>
        <w:pStyle w:val="BookText"/>
        <w:rPr/>
      </w:pPr>
      <w:r>
        <w:rPr>
          <w:rFonts w:ascii="IRNazanin" w:hAnsi="IRNazanin" w:eastAsia="IRNazanin"/>
          <w:color w:val="111111"/>
          <w:sz w:val="28"/>
          <w:sz w:val="28"/>
          <w:szCs w:val="28"/>
          <w:rtl w:val="true"/>
          <w:lang w:bidi="fa-IR"/>
        </w:rPr>
        <w:t xml:space="preserve">وجه ظهور وقوع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ان المراد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خصوص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به امر مردّد و مجهول اختصاص ندارد، بلکه مراد از آن، امر کلّی است که مشتبه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افرادی برای مصداقی که تحت یک کلّی است قابل تصوّر است؟</w:t>
      </w:r>
    </w:p>
    <w:p>
      <w:pPr>
        <w:pStyle w:val="BookText"/>
        <w:rPr/>
      </w:pPr>
      <w:r>
        <w:rPr>
          <w:rFonts w:ascii="IRNazanin" w:hAnsi="IRNazanin" w:eastAsia="IRNazanin"/>
          <w:color w:val="111111"/>
          <w:sz w:val="28"/>
          <w:sz w:val="28"/>
          <w:szCs w:val="28"/>
          <w:rtl w:val="true"/>
          <w:lang w:bidi="fa-IR"/>
        </w:rPr>
        <w:t xml:space="preserve">سه فرد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الحرمة و الحلیّة</w:t>
      </w:r>
    </w:p>
    <w:p>
      <w:pPr>
        <w:pStyle w:val="BookText"/>
        <w:rPr/>
      </w:pPr>
      <w:r>
        <w:rPr>
          <w:rFonts w:ascii="IRNazanin" w:hAnsi="IRNazanin" w:eastAsia="IRNazanin"/>
          <w:color w:val="111111"/>
          <w:sz w:val="28"/>
          <w:sz w:val="28"/>
          <w:szCs w:val="28"/>
          <w:rtl w:val="true"/>
          <w:lang w:bidi="fa-IR"/>
        </w:rPr>
        <w:t>فرد مشکوک الحرمة و الحلیه تحت کدامیک از دو قسم دیگر است؟</w:t>
      </w:r>
    </w:p>
    <w:p>
      <w:pPr>
        <w:pStyle w:val="BookText"/>
        <w:rPr/>
      </w:pPr>
      <w:r>
        <w:rPr>
          <w:rFonts w:ascii="IRNazanin" w:hAnsi="IRNazanin" w:eastAsia="IRNazanin"/>
          <w:color w:val="111111"/>
          <w:sz w:val="28"/>
          <w:sz w:val="28"/>
          <w:szCs w:val="28"/>
          <w:rtl w:val="true"/>
          <w:lang w:bidi="fa-IR"/>
        </w:rPr>
        <w:t>به مقتضای حدیث تحت معلوم الحلیّه است مگر آنکه علم به حرمتش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استقامت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لا یستقیم ارجاع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دو فرد لحم المشتری و لحم الحمیر دو فرد خاصی هستند که حکمشان مجهول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حلال‌اند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و علی الظاهر باید مرجع ضمیر یک کلّی باشد که مقسم برای هر دو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مقاله شارح وافیه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بر گوشت خریداری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حمار، هر دو صادق است، چرا که درباره هریک از دو گوشت مزبور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دو از جمله اموری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ردّ شیخ از مقاله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قسم مذکور را نمی‌توان مقسم برای حلال و حرام قرار داد، بلکه ممکن است که هریک یا حلال باشند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دو قسم فعلی در گوشت خریداری شده و گوشت حمار نیستند، بلکه به نحو احتمال و تردیداند، بدیهی است که شی‌ء مردّد میان دو امر را نمی‌توان به آن دو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مدّعای فوق 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حدیث،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 را ظاهر در امر کلیّ قرار می‌دهد تا اینکه اتصافش به حلیّت به ملاحظه برخی افراد و به حرمت به اعتبار برخی دیگر از افراد درست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نسبت به برخی دیگر از افراد در اینکه از افراد حلال‌اند یا از مصادیق حرام، مشکوک و</w:t>
      </w:r>
    </w:p>
    <w:p>
      <w:pPr>
        <w:pStyle w:val="BookText"/>
        <w:rPr/>
      </w:pPr>
      <w:r>
        <w:rPr>
          <w:rFonts w:ascii="IRNazanin" w:hAnsi="IRNazanin" w:eastAsia="IRNazanin"/>
          <w:color w:val="111111"/>
          <w:sz w:val="28"/>
          <w:sz w:val="28"/>
          <w:szCs w:val="28"/>
          <w:rtl w:val="true"/>
          <w:lang w:bidi="fa-IR"/>
        </w:rPr>
        <w:t>مردّد باشیم، به اقتضای حدیث حکم به حلیّت آنها نموده و از افراد حلالشان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شیخ در 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برای حدیث از لسان سید صدر ذکر می‌کند که بر مبنای هر دو معنا حدیث عام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 به درد شبهات حکمیه می‌خورد، هم به درد شبهات موضوعیّه، و در هر دو نوع شبهه، حکم به حلیّت فرد مشکوک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دو معنا مبتلا به اشکالاتی است که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نیز خود ایشان برای حدیث ذکر می‌فرماید که فاقد اشکال‌اند، لکن بر اساس این دو معنا حدیث عام نبوده و به درد شبهات حکمیه نمی‌خورد، بلکه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سید صدر از حدیث چیست؟</w:t>
      </w:r>
    </w:p>
    <w:p>
      <w:pPr>
        <w:pStyle w:val="BookText"/>
        <w:rPr/>
      </w:pPr>
      <w:r>
        <w:rPr>
          <w:rFonts w:ascii="IRNazanin" w:hAnsi="IRNazanin" w:eastAsia="IRNazanin"/>
          <w:color w:val="111111"/>
          <w:sz w:val="28"/>
          <w:sz w:val="28"/>
          <w:szCs w:val="28"/>
          <w:rtl w:val="true"/>
          <w:lang w:bidi="fa-IR"/>
        </w:rPr>
        <w:t>ایشان در مباحث قبل در ضمن امثله‌ای که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به معنای خصوص مشتبه الحکم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 را به معنای فیه احتمالان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مشتبه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اعیان و افعال اختیاریه، چه کلّی و 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احتمال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حلیّت و حرمت، هر دو باشد در حق شما حلال ظاهری است که غایت این حلیّت، معرفة الحرام بعینه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معنای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هم در شبهه حکمیه جاری است، هم در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اشکالی که بر معنای مزبور وارد است چیست؟</w:t>
      </w:r>
    </w:p>
    <w:p>
      <w:pPr>
        <w:pStyle w:val="BookText"/>
        <w:rPr/>
      </w:pPr>
      <w:r>
        <w:rPr>
          <w:rFonts w:ascii="IRNazanin" w:hAnsi="IRNazanin" w:eastAsia="IRNazanin"/>
          <w:color w:val="111111"/>
          <w:sz w:val="28"/>
          <w:sz w:val="28"/>
          <w:szCs w:val="28"/>
          <w:rtl w:val="true"/>
          <w:lang w:bidi="fa-IR"/>
        </w:rPr>
        <w:t xml:space="preserve">این است که معنای مزبور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حدیث ناسازگار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لذا معنایش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حرام از آن شی‌ء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از آن شی‌ء در جایی است که حلال از آن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شی‌ء مشتبه الحکم نیز این‌گونه نیست که بعض آن حلال و بعض دیگرش حرام باشد، بلکه یا در واقع حلال است و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اشکال بر معنای سید صدر از حدیث، در تضعیف استشهاد و اشکال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 وارد نشده، لذا نمی‌توان به شارح وافیه اشکال نمود که منظور از شی‌ء، خصوص دو مشتبه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بر معنای سید صدر از حدیث مورد بحث چیست؟</w:t>
      </w:r>
    </w:p>
    <w:p>
      <w:pPr>
        <w:pStyle w:val="BookText"/>
        <w:rPr/>
      </w:pPr>
      <w:r>
        <w:rPr>
          <w:rFonts w:ascii="IRNazanin" w:hAnsi="IRNazanin" w:eastAsia="IRNazanin"/>
          <w:color w:val="111111"/>
          <w:sz w:val="28"/>
          <w:sz w:val="28"/>
          <w:szCs w:val="28"/>
          <w:rtl w:val="true"/>
          <w:lang w:bidi="fa-IR"/>
        </w:rPr>
        <w:t>این است که فیه حلال و حرام، ای فیه احتمالان با ظاهر جمله نمی‌سازد، چرا که ظاهر حدیث تقسیم است و تقسیم در جایی صورت می‌گیرد که هر دو قسم و یا همه اقسام بالفعل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در خارج انجام شود باید اقسام آن مقسم در خارج موجود باشند یعنی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امّا عالم و امّا جاهل که هر دو قسم در خارج بالفعل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تقسیم در ذهن انجام گیرد، باید اقسام مقسم در ذهن بالفعل موجود باشند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امّا ذاتی و اما غیریّ که هر دو در ذهن بالفعل موجودیت دارند در غیر این صورت تقسیم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برطبق معنای شما واقع و نفس الامر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یا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مصداق حلال و حرام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میان این دو امر مزبور است نه اینکه دو قسم داشته باشد، لذا با وجود تردید جایی برای تقسیم وجود ندارد، نه در خارج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 مقسما لحکمین درست نمی‌باشد، به‌ویژه اینکه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لنا ان نجعله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و قطعا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چنین تقسیم‌بندی که در حقیقت تردید است امری قهری و حتمی است و نه اینکه در اختیار می‌باشد و جایز و لذا این معنا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معنای سید صدر از حدیث چگونه معنایی است؟</w:t>
      </w:r>
    </w:p>
    <w:p>
      <w:pPr>
        <w:pStyle w:val="BookText"/>
        <w:rPr/>
      </w:pPr>
      <w:r>
        <w:rPr>
          <w:rFonts w:ascii="IRNazanin" w:hAnsi="IRNazanin" w:eastAsia="IRNazanin"/>
          <w:color w:val="111111"/>
          <w:sz w:val="28"/>
          <w:sz w:val="28"/>
          <w:szCs w:val="28"/>
          <w:rtl w:val="true"/>
          <w:lang w:bidi="fa-IR"/>
        </w:rPr>
        <w:t>به این نحو است که از قاعده استخدام در حدیث استفاده نموده و لذا از مرجع ضمیر یک معنا و از خود ضمیر معنای دیگری را اراده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فرموده مراد از شی‌ء به همان معنای خصوص مشتبه الحکم است و مراد از فیه حلال و حرام همان فیه احتمالان است چنانکه در معنای اوّل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ضمیر منه را به خصوص آن شی‌ء مشتبه برنمی‌گردانیم، بلکه به کلّی آن مشتبه برمی‌گردانیم، که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استخدام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حدیث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مشتبه الحکمی که ذو 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ظاهر برای شما حلال است البته تا زمانی که حرام از نوع و کلی آن مشتبه را بشناسید و از آن بپرهیزید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مایعی در خارج وجود دارد که مشتبه است و احتمال هریک از حرمت و حلیّت را دارد این مایع تا زمانی که حرام از آن مطلق المایع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دو فرد است یکی حلال که خل باشد و دیگری حرام که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 و بدانی که مصداق خمر است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اشکالی که بر دومین معنای سید صدر از حدیث مزبور شده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ضمیر تابع مرجع خود باشد و هر معنایی که از مرجع اراده شود از ضمیر نیز اراده شود پس استخدام در اینجا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 ظهور در تقسیم فعلی دارد و نه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تقسیم مذکور در موضوعات صحیح است و نه در احکام، چون در احکام، نوع و کلّی شی‌ء مشتبه دو قسم حلال و حرام ندارد، بلکه کلّی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مطلق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یا حلال است یا حرام، نه اینکه بعض آن حلال و بعض دیگرش حرام باشد، پس حدیث اختصاص به شبهات موضوعیّه دارد و شامل احکام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معنای شیخ از حدیث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به معنای امر کلّی در نظر بگیریم نه خصوص فرد مشتبه الحکم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 را نیز به معنای تقسیم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ارجاع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عبارت می‌شود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کلی‌ای که یک قسم حلال در آن هست و یک قسم حرام، آن کلیّ، تا زمانی که قسم حرام از آن کلّی را بشناسی و کنار بگذاری، بر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کلّی و دارای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حلال که مذکّی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 که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 گوشت گوسفند حلال است تا روزگاری که یقین حاصل کنی که یک قسم میته است و نه مذکّی پس گوشتی که از بازار خریداری می‌کنید و شک داری که مذکّی است یا میته، تا یقین به حرام آن حاصل نکنی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معنای شیخ از حدیث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اشکال استخدام در آن وجود دارد و نه اینکه حدیث ظاهر در تقسیم باشد، بلکه این معنا برخلاف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بنابراین تعریف، حدیث به شبهات موضوعیّه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در شبهات حکمیّه، آن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استعمال دخانیات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ندارد که یکی حلال و یکی حرام باشد، بلکه اصلا یک قسم است که در واقع یا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از این معنا 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از مسئله مورد بحث که شبهات حکمیه است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معنای شیخ از حدیث مورد بحث چگونه معنایی است؟</w:t>
      </w:r>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خصوص مشتبه الحکم معنا کنیم و نه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استخدام شده و آن را به کلّی و نوع مشتبه الحکم ارجاع داد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امر جزئی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از بازار خریداری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نوع کلّی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گوشت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قسم وجود دارد یکی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جزئی مشتبه بر شما حلال است تا زمانی که قسم حرام از آن کلّی را بشناسی و از آن پرهیز کنی، پس این گوشت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معنا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معنا دو استخدام در حدیث به کار رفته، هم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استعمال خلاف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مخصوص شبهات موضوعیّه است چون‌که در رابطه با موضوعات است که مشتبه و جزئی‌اند و کلّی آن نیز بر دو قسم است و حال آنکه در احکام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شبهات موضوعیّه است و به درد شبهات حکمیّه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الظاهر انّ ذکر هذا القید مع تمام الکلام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است؛ چون معنای کلام بدون این قید نیز تمام است و این قید، قید زائدی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گواهی بر مدّعای فوق دارند؟</w:t>
      </w:r>
    </w:p>
    <w:p>
      <w:pPr>
        <w:pStyle w:val="BookText"/>
        <w:rPr/>
      </w:pPr>
      <w:r>
        <w:rPr>
          <w:rFonts w:ascii="IRNazanin" w:hAnsi="IRNazanin" w:eastAsia="IRNazanin"/>
          <w:color w:val="111111"/>
          <w:sz w:val="28"/>
          <w:sz w:val="28"/>
          <w:szCs w:val="28"/>
          <w:rtl w:val="true"/>
          <w:lang w:bidi="fa-IR"/>
        </w:rPr>
        <w:t>روایات دیگری که وارد شده و بدون این قید تمام هستند از جمله کل شی‌ء لک حلال حتی تعرف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آوردن این قید توسط امام با تمامیّت معنا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و افعالی که قابل اتصاف به حلیّت و حرمت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افعالی که معلوم الحلیّه و الحرمة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منشأ شبهه برای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علیه السّلام از بیان منشأ شبهه چیست؟</w:t>
      </w:r>
    </w:p>
    <w:p>
      <w:pPr>
        <w:pStyle w:val="BookText"/>
        <w:rPr/>
      </w:pPr>
      <w:r>
        <w:rPr>
          <w:rFonts w:ascii="IRNazanin" w:hAnsi="IRNazanin" w:eastAsia="IRNazanin"/>
          <w:color w:val="111111"/>
          <w:sz w:val="28"/>
          <w:sz w:val="28"/>
          <w:szCs w:val="28"/>
          <w:rtl w:val="true"/>
          <w:lang w:bidi="fa-IR"/>
        </w:rPr>
        <w:t>این است که کلّی و نوع این مشتبه دارای یک قسم حلال و یک قسم حرام است، و لذا وجود این دو قسم باعث شد، که وضعیت این جزئی و یا فرد غیر معلوم بر مکلّف مشتبه شود که در تحت کدامیک از این دو قسم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حلیّت بود و کلّی حلال و یا اگر تنها حرمت بود و کلّی حرام امر بر مکلّف مشتبه نمی‌شد،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شبهه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نتیجه‌ای از این بیان گرفته می‌شود؟</w:t>
      </w:r>
    </w:p>
    <w:p>
      <w:pPr>
        <w:pStyle w:val="BookText"/>
        <w:rPr/>
      </w:pPr>
      <w:r>
        <w:rPr>
          <w:rFonts w:ascii="IRNazanin" w:hAnsi="IRNazanin" w:eastAsia="IRNazanin"/>
          <w:color w:val="111111"/>
          <w:sz w:val="28"/>
          <w:sz w:val="28"/>
          <w:szCs w:val="28"/>
          <w:rtl w:val="true"/>
          <w:lang w:bidi="fa-IR"/>
        </w:rPr>
        <w:t>اینکه روایت مزبور حکم شبهه موضوعیّه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اشکالی که بر معنایی که شارح وافیه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قید این است که شی‌ء قابلیت برای این دو را داشته و احتمال هریک درباره آن داده شود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مزبور کردید با ظاهر قضیّه تنافی دارد، چون‌که نفس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معنا دارد که شی‌ء منقسم به دو قسم فعلی حلال و حرام باشد، نه اینکه امکان دارد و محتمل است که یکی از آن دو باشد، زیرا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فعلی متعاطفین است، وجود دو قسم را به صورت بالفعل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چرا که مرجع ضمیر باید یک امر کلّی باشد که دو قسم مذکور بالفعل در آن موجود باشند، چرا؟</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آن آمده، تبعیضیّه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با عود ضمیر به خصوص مشتبهی که میان حلال و حرام مردّد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خریده شده از بازار و یا گوشت خر، سازگاری ندارد، هرچند که در ضمیر قائل به استخدام شویم، چون‌که این خود برخلاف اصل و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الظّاهر 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دارد بر دلیل دوم مبنی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فرد مشتبه نیست، بلکه مراد از آن امر کلّی است که فرد مشتبه نیز در تحت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لا تقسم مع التردید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مراد از شی‌ء، شی‌ء مردّد میان حرام و حلال نیست، این است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فعلی حلال و حرام تقسیم نموده است نه اینکه آن را مردّد قرار داده باشد، چون تقسیم با تردید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مردد است میان حلال و حرام نمی‌توان گفت بر دو قسم است، یک قسم از آن حلال و قسم دیگرش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الشی‌ء مقسما لحکمین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تقریر مستدلّ می‌توان تقسیم را عملی نمود بدین نحو که جایز است که شی‌ء را مقسم قرار داده، در مقام تقسیم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یا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اختصارا بفرمایید شیخ چه بیانی در مقابل تقریر مستدل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ایشان معنای قابل اعتماد و استنادی ندارد و اینکه فرمود جایز است که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حلال است یا حرام، کلام درستی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حلال و حرام همان تردید است و نه 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ایشان جهت تقسیم قرار دادن آن کافی نبوده و این یک امر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تعبیر به جواز در اینجا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مخالف لظاهر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 xml:space="preserve">هو به ذکره المستدل راجع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مخالفت با ظاهر این قضیّه چیست؟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قضیّه انقسام شی‌ء به دو قسم حلال و حرام بوده به نحوی که هر دو قسم در آن فعلی باشند و پرواضح است که احتمال وجود هریک و صلاحیّت شی‌ء برای این دو با ظاهر مزبور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فساد ما انتصر بعض المعاصرین</w:t>
      </w:r>
      <w:r>
        <w:rPr>
          <w:rStyle w:val="FootnoteAnchor"/>
          <w:rtl w:val="true"/>
        </w:rPr>
        <w:footnoteReference w:id="51"/>
      </w:r>
      <w:r>
        <w:rPr>
          <w:rFonts w:ascii="IRNazanin" w:hAnsi="IRNazanin" w:eastAsia="IRNazanin"/>
          <w:color w:val="111111"/>
          <w:sz w:val="28"/>
          <w:sz w:val="28"/>
          <w:szCs w:val="28"/>
          <w:rtl w:val="true"/>
          <w:lang w:bidi="fa-IR"/>
        </w:rPr>
        <w:t>للمستدلّ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بما ذکرنا من ظهور القضیّة فی الانقسام الفعلیّ، فلا یشمل مثل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نفرض شی‌ء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اشتبه قسم ثالث منه، کاللحم فإنّه شی‌ء فیه حلال و هو لحم الغنم و حرام و هو لحم الخنزیر، فهذا الکلّیّ المنقسم حلال، فیکون لحم الحمار حلالا حتّی نعرف حرمته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الفساد أنّ وجود القسمین فی اللحم لیس منشأ لاشتباه لحم الحمار و لا دخل له فی هذا الحکم أصلا، و لا فی تحقّق الموضوع؛ و تقیید الموضوع بقید أجنبیّ لا دخل له فی الحکم و لا فی تحقّق الموضوع مع خروج بعض الأفراد منه مثل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احتاج هذا المنتصر إلی إلحاق مثله بلحم الحمار و شبهه ممّا یوجد فی نوعه قسمان معلومان بالإجماع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 جدّا لا ینبغی صدوره من متکلّم فضلا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اللازم ممّا ذکر عدم الحاجة إلی الإجماع المرکّب، فإنّ الشرب فیه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و شرب البنج، فشرب التتن کلحم الحمار بعینه، و هکذا جمیع الأفعال المجهولة الحکم؛ و أمّا الفرق بین الشرب و اللحم بأنّ الشرب جنس بعید لشرب التتن بخلاف اللحم فممّا لا ینبغی أن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ذلک الحرام الّذی فرض وجوده فی الشی‌ء، و معلوم أنّ معرفة لحم الخنزیر و حرمته لا یکون غایة لحلّیّة لحم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w:t>
      </w:r>
      <w:r>
        <w:rPr>
          <w:rStyle w:val="FootnoteAnchor"/>
          <w:rtl w:val="true"/>
        </w:rPr>
        <w:footnoteReference w:id="5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استعمال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قابل للاتّصاف بهما،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تعلّق الحکم الشرعیّ به لیخرج ما لا یقبل الاتّصاف بشی‌ء منهما، و الثانی أنّه منقسم إلیهما و یوجد النوعان فیه إمّا فی نفس الأمر أو عندنا، و هو غیر جائز؛ و بلزوم استعمال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المعنیین أیضا، لأنّ المراد حتّی تعرف من الأدلّة الشرعیّة الحرمة إذا ارید معرفة الحکم المشتبه، و حتّی تعرف من الخارج من بیّنه أو غیرها الحرمة إذا ارید معرفة الموضوع المشتبه، فلیتأمّل</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أمر بالتأمّل فی الإیراد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إرجاعه إلیهما معا، و هو الأولی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ظهور بعضها فی الدلالة علی عدم وجوب الاحتیاط فی ما لا نصّ فی الشبهة التحریمیّة بحیث لو فرض تمامیّة الاخبار الآتیة للاحتیاط وقعت المعارضة بینهما، لکن بعضها غیر دال الاعلی عدم وجوب الاحتیاط لو لم یرد امر عام به، فلا تعارض ما سیجی‌ء من اخبار الاحتیاط لو نهضت للحجیّة سندا و دلالة</w:t>
      </w:r>
      <w:r>
        <w:rPr>
          <w:rFonts w:eastAsia="IRNazanin" w:cs="IRNazanin"/>
          <w:color w:val="111111"/>
          <w:sz w:val="28"/>
          <w:szCs w:val="28"/>
          <w:rtl w:val="true"/>
          <w:lang w:bidi="fa-IR"/>
        </w:rPr>
        <w:t>.</w:t>
      </w:r>
      <w:bookmarkStart w:id="208" w:name="pg12641_148482"/>
    </w:p>
    <w:p>
      <w:pPr>
        <w:pStyle w:val="BookText"/>
        <w:rPr/>
      </w:pPr>
      <w:bookmarkEnd w:id="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9" w:name="__RefHeading___Toc338066_222507752"/>
      <w:bookmarkStart w:id="210" w:name="_Toc79"/>
      <w:bookmarkEnd w:id="209"/>
      <w:r>
        <w:rPr/>
        <w:t>1</w:t>
      </w:r>
      <w:r>
        <w:rPr>
          <w:rtl w:val="true"/>
        </w:rPr>
        <w:t xml:space="preserve">- </w:t>
      </w:r>
      <w:r>
        <w:rPr>
          <w:rtl w:val="true"/>
        </w:rPr>
        <w:t>انتصار مرحوم نراقی</w:t>
      </w:r>
      <w:bookmarkEnd w:id="210"/>
    </w:p>
    <w:p>
      <w:p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انتصاری که برخی از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فاضل تونی کرده‌اند بعد از اعتراف به آنچه ما ذکر نمودیم که ظاهر قضیّه در انقسام فعلی 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شرب توتون را، از جمله، اگر فرض کنیم که شی‌ء دارای دو قسم حلال و حرام است و قسم سومش مشتبه است مثل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حلال است و آن گوشت گوسفند است و قسمی از آن حرام است و آن گوشت خوک است پس گوشت به وصف کلیّت که بر دو قسم منقسم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مطلقش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است ازاین‌رو گوشت حمار نیز حلال می‌باشد تا حرمتش معلوم شود</w:t>
      </w:r>
      <w:r>
        <w:rPr>
          <w:rFonts w:eastAsia="IRNazanin" w:cs="IRNazanin"/>
          <w:color w:val="111111"/>
          <w:sz w:val="28"/>
          <w:szCs w:val="28"/>
          <w:rtl w:val="true"/>
          <w:lang w:bidi="fa-IR"/>
        </w:rPr>
        <w:t>.</w:t>
      </w:r>
    </w:p>
    <w:p>
      <w:pPr>
        <w:pStyle w:val="Heading3"/>
        <w:numPr>
          <w:ilvl w:val="2"/>
          <w:numId w:val="1"/>
        </w:numPr>
        <w:rPr/>
      </w:pPr>
      <w:bookmarkStart w:id="211" w:name="__RefHeading___Toc338068_222507752"/>
      <w:bookmarkStart w:id="212" w:name="_Toc80"/>
      <w:bookmarkEnd w:id="211"/>
      <w:r>
        <w:rPr/>
        <w:t>2</w:t>
      </w:r>
      <w:r>
        <w:rPr>
          <w:rtl w:val="true"/>
        </w:rPr>
        <w:t xml:space="preserve">- </w:t>
      </w:r>
      <w:r>
        <w:rPr>
          <w:rtl w:val="true"/>
        </w:rPr>
        <w:t>وجه فساد در کلام فاضل نراقی</w:t>
      </w:r>
      <w:bookmarkEnd w:id="212"/>
    </w:p>
    <w:p>
      <w:pPr>
        <w:pStyle w:val="BookText"/>
        <w:rPr/>
      </w:pPr>
      <w:r>
        <w:rPr>
          <w:rFonts w:ascii="IRNazanin" w:hAnsi="IRNazanin" w:eastAsia="IRNazanin"/>
          <w:color w:val="111111"/>
          <w:sz w:val="28"/>
          <w:sz w:val="28"/>
          <w:szCs w:val="28"/>
          <w:rtl w:val="true"/>
          <w:lang w:bidi="fa-IR"/>
        </w:rPr>
        <w:t xml:space="preserve">این است که، وجود آن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حلال و قسم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گوشت، منشأ اشتباه در گوشت حمار نیست و نه دخالتی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حلیّت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در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مقیّد کردن موضوع به قیدی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دخالتی در تحقّق حکم و ثبوت موضوع ندارد، علاوه بر خروج بعضی افراد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توتون، تا اینکه جناب نراقی برای الحاق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 حمار و مثل آن از آنچه در نوع آن دو قسم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نیازمند به اجماع مرکب باشد، عملی ناپسند است که صدور این کار از متکلّمی عادی سزاوار نیست تا چه رسد از امام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از تقریری که فاضل نراقی برای اثبات برائت در لحم حمار نمود، عدم نیاز به اجماع مرکب لازم می‌آید، پس شرب دارای دو قسم است، شرب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توتون بعینه مثل گوشت حمار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شرب توتون مشتبه شد آن را به قسم حلال ملحق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تمام افعال مجهول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فوق در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میان شرب و لحم به اینکه شرب، جنس بعید است برای شرب توتون، به خلاف گوشت نسبت به گوشت حمار از جمله چیزهایی است که شایسته نیست بدان اعتماد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مطلب بود مضافا بر اینکه،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مراد از معرفت حرام همان حرامی است که در شی‌ء کلّی وجود دارد و معلوم است که شناخت به گوشت خوک و حرمت آن، غایت برای حلیّت گوشت حمار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شریف جهت اثبات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به‌کارگیری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امام در دو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شی‌ء که قابلیت اتّصاف به 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به عبارت دیگر تعلّق حکم شرعی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تا بدین‌وسیله شیئی که، اتّصاف به هیچ‌یک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 از مورد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به معنای شیئی که به حلال و حرام تقسیم و این دو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شوند یعنی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دو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نفس الامر باشد و یا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بکارگیری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سخن امام در دو معنا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حکم مشتبه اراده شده باشد،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زمانی که از طریق ادلّه شرعیّه به حرمتش اطلاع یابی 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حکم مشتبه اراده شده باشد،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طریق غیر ادلّه شرعیّه به حرمتش اطلاع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ایشان در همان ایراد اوّل امر به تأمل می‌نمود و ارجاع آن به هر دو ممکن است و این اولی است این تمام ادلّه‌ای است که حضرات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دلالت بر عدم وجوب احتیاط، و شبهه حکمیّه ناشی از عدم نصّ دارد، به طوری که، اگر فرض شود اخبار و احادیث آتیه در اثبات احتیاط تامّ و بدون اشکال هستند بین آنها و این اخبار تعارض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بعضی دیگر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ندارند جز بر عدم وجوب احتیاط البتّه اگر امر عامی بر وجوب احتیاط وارد نشده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احتیاطی که به زودی نقل خواهد شد هرچند برای حجیّت از حیث سند و دلالت هم صالح باشد، هیچ‌گونه تعارضی ندارند</w:t>
      </w:r>
      <w:r>
        <w:rPr>
          <w:rFonts w:eastAsia="IRNazanin" w:cs="IRNazanin"/>
          <w:color w:val="111111"/>
          <w:sz w:val="28"/>
          <w:szCs w:val="28"/>
          <w:rtl w:val="true"/>
          <w:lang w:bidi="fa-IR"/>
        </w:rPr>
        <w:t>.</w:t>
      </w:r>
      <w:bookmarkStart w:id="213" w:name="pg12641_148484"/>
    </w:p>
    <w:p>
      <w:pPr>
        <w:pStyle w:val="Heading3"/>
        <w:numPr>
          <w:ilvl w:val="2"/>
          <w:numId w:val="1"/>
        </w:numPr>
        <w:rPr/>
      </w:pPr>
      <w:bookmarkStart w:id="214" w:name="__RefHeading___Toc338070_222507752"/>
      <w:bookmarkStart w:id="215" w:name="_Toc81"/>
      <w:bookmarkEnd w:id="213"/>
      <w:bookmarkEnd w:id="214"/>
      <w:r>
        <w:rPr>
          <w:rtl w:val="true"/>
        </w:rPr>
        <w:t>تشریح المسائل</w:t>
      </w:r>
      <w:bookmarkEnd w:id="21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فساد ما انتصر بعض المعاصرین للمستدل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تقریر گذشته، فساد بیان و توجیه فاضل نراقی در کتاب مناهج از فاضل تونی یا سید صدر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نراقی در مقام انتصار جناب فاضل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حدیث شریف حکم فرد مشتبه از کلّی را بدین نحو بیان می‌کند که کلّی منقسم به دو قسم حلال و حرام فعلی است نه اینکه احتمالا به یکی از آن دو متّصف شود به عبارت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انقسام فعلی دارد و به درد تردید نمی‌خورد لکن درعین‌حال در توجیه سخنان جناب تونی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بر مسلک اصولیین به این حدیث شریف استدلال کرده و اباحه و برائت را در شبهه حکمیه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منقسم به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کلّی است که شامل این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در قسم سوّم آن مشکوک هستیم، که آیا حکمش از نظر شارع حلیّت است و یا حرمت مثل مطلق اللحم که در خارج دارای سه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الغنم که قطعا حلال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الخنزیر که قطعا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 که امرش بر ما مجهول و مشتبه است و نمی‌دانیم که حلال است یا حرام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مزبور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که لحم باشد حلال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مطلق گوشت حلیّت است تا زمانی که قسم حرام آن را که لحم الخنزیر است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کلّی بر لحم الحمیر نیز منطبق است فهو لک حلال حتی تعرف حرمته هذا معنا اصل البراءة،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یشمل مثل شرب التتن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استدلال مزبور شامل لحم الحمیر شد، لکن شامل استعمال دخانیات نمی‌شود چون‌که استعمال دخانیات در واقع دو و یا چند قسم ندارد تا بگوییم فیه حلال و حرام و مشتبه بلکه یک نوع است و آن مطلق استعمال است که یا حلال است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استعمال دخانیات را جناب نراقی چگونه حل می‌کند؟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استعمال دخانیات را توسط اجماع مرکب به قضیه لحم الحمیر ملحق می‌کنیم یعنی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شبهات حکمیه برائتی هستند در همه جا برائتی‌اند، چه در لحم الحمیر و چه در استعمال دخانیات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احتیاطی هستند، همه جا قائل به وجوب احتیاط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هم که قائل به تفصیل نیستند مثل ما، همان‌طور که به واسطه حدیث مزبور، در مسئله لحم الحمیر برائت را ثابت کردیم در مسئله شرب توتون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برائتی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وجه فساد و اشکال وارده بر کلام نراقی در این مقام از نظر شیخ چیست؟</w:t>
      </w:r>
    </w:p>
    <w:p>
      <w:pPr>
        <w:pStyle w:val="BookText"/>
        <w:rPr/>
      </w:pPr>
      <w:r>
        <w:rPr>
          <w:rFonts w:ascii="IRNazanin" w:hAnsi="IRNazanin" w:eastAsia="IRNazanin"/>
          <w:color w:val="111111"/>
          <w:sz w:val="28"/>
          <w:sz w:val="28"/>
          <w:szCs w:val="28"/>
          <w:rtl w:val="true"/>
          <w:lang w:bidi="fa-IR"/>
        </w:rPr>
        <w:t>شیخ با نظر به اینکه طبق تقریر گذشته فرمود حدیث مزبور ناظر به شبهه موضوعیّه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حدیث مزبور در مقام بیان این مطلب هستند که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شی‌ء دو قسم حلال و حرام وجود دارد، سبب شبهه می‌شود و لذا در فرد مشکوک، حکم این است که باید حکم به حلیّت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شبهه نفس وجود دو قسم است در شی‌ء سپس با توجه به مطلب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لحم، سبب شبهه در قسم ثالث نمی‌شود و اساسا ربطی به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نه از نظر حکم که حلیّت آن باشد و نه از نظر موضوع که مشتبه بودن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منشأ شبهه در قسم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 که یک موضوع دیگری است غیر آن دو قسم یا فقدان نصّ است یا اجمال نصّ است و یا تعارض دو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گوشت حمار از قبیل شک در حکم است و لذا شبهه حکمیّه است و منشأ آن شارع می‌باشد یا به واسطه عدم نصّ و یا به واسطه اجمال نصّ و یا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مورد حدیث مزبور که شک در مشکوک از سنخ شک در موضوع است و شبهه شبهه موضوعیّه است که منشأ آن امور خارجی از جمله وجود دو قسم حلال و حرام در شی‌ء مطلق است به نحوی که اگر این دو قسم در شی‌ء نمی‌بود و تنها یک قسم می‌داشت، چنین شبهه‌ای پیش نمی‌آمد به خلاف لحم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فرض شود که تمام انواع گوشت یا حلال بوده و یا حرام باز این اشتباه در گوشت حمار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وجود این دو قسم سبب اشتباه نبوده است تا با زوال آن شک و شبهه نیز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و ایراد مزبور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مزبور را بر مثل شرب توتون و یا لحم حمار حمل و منطبق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w:t>
      </w:r>
    </w:p>
    <w:p>
      <w:pPr>
        <w:pStyle w:val="BookText"/>
        <w:rPr/>
      </w:pPr>
      <w:r>
        <w:rPr>
          <w:rFonts w:ascii="IRNazanin" w:hAnsi="IRNazanin" w:eastAsia="IRNazanin"/>
          <w:color w:val="111111"/>
          <w:sz w:val="28"/>
          <w:sz w:val="28"/>
          <w:szCs w:val="28"/>
          <w:rtl w:val="true"/>
          <w:lang w:bidi="fa-IR"/>
        </w:rPr>
        <w:t xml:space="preserve">کنیم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در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و نه در حکم به حلیّت گوشت حمار و شرب توتون نقشی دارد،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لغو، استهجان در کلام معصوم علیه السّلام است که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انّ اللازم ممّا ذکر عدم الحاجة الی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وجه فساد و اشکال بر بیان نراقی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بیان خود شما، در استعمال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نیازی به اجماع مرکب نداریم، بلکه به همان تقریری که در اثبات حلیّت لحم حمار کردید در اثبات حلیّت شرب توتون استفاده کرده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مثل لحم جنس بوده و دارای دو فرد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حلال که شرب الماء است همچون لحم که فرد حلالش لحم الغنم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حرام که شرب البنج است همچون لحم الخنزیر که فرد حرام مطلق لحم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فرد مشتبه که استعمال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لحم الحمار در مطلق لحم که مشتبه بود حال همان‌طور که در لحم الحمار به حدیث مزبور تمسّک کردیم در اینجا نیز به آن استدلال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حلال حتّی تعرف انّه حرام بعینه، و هذا معنا اصل البراءة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مشکوک شرب توتون نیازی به اجماع مرکب نبوده و تمسّک به آن وجهی ندارد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کلیه افعال قابل جریان بوده چه آنکه میان لحم حمار و امثله مذکور تفاوتی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الفرق بین الشرب و اللحم بانّ الشّرب جنس بعید 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اشکال و بیان آن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شرب توتون با لحم الحمیر یک قیاس مع الفارق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لحم نسبت به لحم الحمیر جنس قریب است ولی مطلق شرب نسبت به شرب توتون جنس بعید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تحت لحم انواع ثلاثه لحم الغنم، لحم الخنزیر و لحم الحمیر قرار دارند، که لحم جنس انواع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یک کلّی است که یک نوع حلال و یک نوع حرام در تحت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تحت مطلق شرب، ادخال مایع در بطن و ادخان دخان در شش قرار داشته و شرب جنس قریب این انواع است ولی ادخال دخان خود جنس است برای استعمال بنگ و استعمال توتون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آنچه را در مورد جنس قریب گفتیم، در جنس بعید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 تدقیقات شایسته شنیدن نیست، چون‌که جنس قریب و بعید در اینجا عرفا یکی است و لذا در حکم نیز باید دلیلشان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اثبات حلیّت لحم حمار</w:t>
      </w:r>
    </w:p>
    <w:p>
      <w:pPr>
        <w:pStyle w:val="BookText"/>
        <w:rPr/>
      </w:pPr>
      <w:r>
        <w:rPr>
          <w:rFonts w:ascii="IRNazanin" w:hAnsi="IRNazanin" w:eastAsia="IRNazanin"/>
          <w:color w:val="111111"/>
          <w:sz w:val="28"/>
          <w:sz w:val="28"/>
          <w:szCs w:val="28"/>
          <w:rtl w:val="true"/>
          <w:lang w:bidi="fa-IR"/>
        </w:rPr>
        <w:t>بتوانیم به حدیث مزبور استدلال نماییم، برای اثبات اباحه شرب توتون نیز استدلال به آن جایز خواهد بود، بدون اینکه میان آنها تفاوتی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مضافا الی 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دیگر است بر بیان نراقی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حرام در حدیث شریف غایت است برای حلیّت مشکوک، بدین معنا که وقتی شخص به فرد حرام آگاهی یافت دیگر نمی‌تواند مشکوک را حلال بداند و باید حکم به حرمتش نماید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بر لحم الحمیر قابل انطباق نیست، چرا که نمی‌توان علم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برای حلیّت گوشت حمار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مزبور ارتباطی به حرمت و یا حلیّت گوشت حمار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 ایراد از جانب محقّق قمی رحمه اللّه صاحب قوانین است در تضعیف استدلال مجتهدین به حدیث مزبور و سخن سید صدر که مدّعی شد حدیث شریف هم دلیل بر برائت در شبهات حکمیّه است و هم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 جناب قمی به سید صدر چیست؟</w:t>
      </w:r>
    </w:p>
    <w:p>
      <w:pPr>
        <w:pStyle w:val="BookText"/>
        <w:rPr/>
      </w:pPr>
      <w:r>
        <w:rPr>
          <w:rFonts w:ascii="IRNazanin" w:hAnsi="IRNazanin" w:eastAsia="IRNazanin"/>
          <w:color w:val="111111"/>
          <w:sz w:val="28"/>
          <w:sz w:val="28"/>
          <w:szCs w:val="28"/>
          <w:rtl w:val="true"/>
          <w:lang w:bidi="fa-IR"/>
        </w:rPr>
        <w:t>این است که بیان و استدلال شما به حدیث مزبور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 در دو معنا استعمال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یمکن تعلّق الحکم الشرعی به فخرج ما لا یقبل الاتصاف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مزبور صفت باشد برای موصوفی که قابلیت اتّصاف به هریک از حرمت و حلیّت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که ممکن است از جانب شارع تحریم شده باشد و ممکن است حکم به حلیّت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شبهات حکمیّه منطبق شده و اشیایی که غیر قابل اتّصاف همچون افعال اضطراری و یا اعیان حرام بدون حلال و یا حلال بدون حرام از مورد آن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به معنای کلّ شی‌ء منقسم الیهما بالفعل و یوجد النوعان فیه معنای مذکور خود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 نفس الامر دارای دو نوع است مثل موضوعاتی که کلّی آنها از قبیل لحم الغنم در خارج دو قسم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و عند اللّه هم یک قسم دارند، لکن نزد ما دارای دو قسم‌اند یعنی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مردّد میان دو شعبه‌اند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احکام که فی المثل یا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اشیایی که عند اللّه و عندنا معلوم الحرمة و یا معلوم الحلیّة هستند از بحث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صدر مستلزم استعمال لفظ در اکثر از معنای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اکثر از معنای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سید صدر مستلزم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صدر مستلزم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 المحال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سید،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ایراد جناب قمی به سید صدر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ذیل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همین ایراد است چرا که طبق بیان شما لازم می‌آید که این عبارت نیز در دو معنا استعمال شود، چرا؟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معرفت الحرام در شبهات حکمیّه عبارتست از شناخت و معرفت از طریق ادله شرعیّه و مراد از معرفت الحرام در شبهات موضوعیّه عبارتست از شناخت و معرفت از طریق بیّنه و سایر اموری که به درد موضوعات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استعمال لفظ در اکثر از معنای واحد محال است، پس قول سید صدر نیز محال است و دارای تالی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ایراد دوم چیست؟</w:t>
      </w:r>
    </w:p>
    <w:p>
      <w:pPr>
        <w:pStyle w:val="BookText"/>
        <w:rPr/>
      </w:pPr>
      <w:r>
        <w:rPr>
          <w:rFonts w:ascii="IRNazanin" w:hAnsi="IRNazanin" w:eastAsia="IRNazanin"/>
          <w:color w:val="111111"/>
          <w:sz w:val="28"/>
          <w:sz w:val="28"/>
          <w:szCs w:val="28"/>
          <w:rtl w:val="true"/>
          <w:lang w:bidi="fa-IR"/>
        </w:rPr>
        <w:t>مناقشه خود جناب قمی است در ایراد دوّم و با این عبارت آن را تضعیف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قمی اشکال دوم را وارد نمی‌داند؟</w:t>
      </w:r>
    </w:p>
    <w:p>
      <w:pPr>
        <w:pStyle w:val="BookText"/>
        <w:rPr/>
      </w:pPr>
      <w:r>
        <w:rPr>
          <w:rFonts w:ascii="IRNazanin" w:hAnsi="IRNazanin" w:eastAsia="IRNazanin"/>
          <w:color w:val="111111"/>
          <w:sz w:val="28"/>
          <w:sz w:val="28"/>
          <w:szCs w:val="28"/>
          <w:rtl w:val="true"/>
          <w:lang w:bidi="fa-IR"/>
        </w:rPr>
        <w:t>زیرا معرفة الحرام در یک معنا بیشتر استعمال نشده است و آن علم به قسم حرام از آن شی‌ء است لکن طرق و اسباب حصول معرفت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راه دلیل شرعی حاصل می‌شود و گاهی از راه امور خارجیه به دست می‌آید امّا تعدّد سبب موجب تعدّد معنای شناخت و معرفت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ولیته امر بالتأمّل فی الایراد الاوّل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جناب قمی نسبت به ایراد اوّل نیز امر به تأمل و تفکر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ارجاعه الیهما معا، و هو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ممکن است که امر به تأمل در سخن جناب قمی مربوط به هر دو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w:t>
      </w:r>
    </w:p>
    <w:p>
      <w:pPr>
        <w:pStyle w:val="BookText"/>
        <w:rPr/>
      </w:pPr>
      <w:r>
        <w:rPr>
          <w:rFonts w:ascii="IRNazanin" w:hAnsi="IRNazanin" w:eastAsia="IRNazanin"/>
          <w:color w:val="111111"/>
          <w:sz w:val="28"/>
          <w:sz w:val="28"/>
          <w:szCs w:val="28"/>
          <w:rtl w:val="true"/>
          <w:lang w:bidi="fa-IR"/>
        </w:rPr>
        <w:t>این تأمل در دوّمی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تأمّل نسبت به ایراد اوّلی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دارای یک معنای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الحلیّة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احتمالان به دلالت التزامیه بر دو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قابلیّت اتّصاف به هریک از حلال و یا حرام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از نظر ما منقسم به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معنای سید نیز این دو مطلب از حدیث شریف در دو معنای متفاوت استعمال نگردیده، بلکه در یک معنای کلّی و یا قدر جامع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جناب قمی بر سید صدر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الانصاف ظهور بعضها فی الدلالة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بحث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بر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بر اصالت برائت شبهات حکمیّه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دوم، چهارم، پنجم، هشتم و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دلالتشان بر برائت در شبهات حکمیّه معلّق بر این است که ثابت شود أدلّة الاحتیاط نسبت به شبهات حکمیّه بیانیّت ندارند وگرنه جایی برای این احادیث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هفتم دلالتش بر برائت در شبهات بدویّه تمام بود و دلالت داشت بر اینکه بیان عمومی کفایت نکرده و احتیاط واجب نمی‌باشد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أدلّة الاحتیاط از نظر سند و دلالت اشکالی نداشته باشند با حدیث هفتم تعارض می‌کنند که در مباحث بعد به نتیجه این تعارض هم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الاجماع فتقریره من وجهین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إجماع العلماء کلّهم من المجتهدین و الأخباریّین علی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یرد فیه دلیل عقلیّ او نقلیّ علی تحریمه من حیث هو، و لا علی تحریمه من حیث أنّه مجهول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البراءة و عدم العقاب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ینفع إلّا بعد عدم تمامیّة ما ذکر من الدلیل العقلیّ و النقلیّ للحظر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حکم العقل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یرد دلیل علی تحریمه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الاحتیاط و جواز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 الإجماع بهذا النحو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فتاوی العلماء فی موارد الفقه</w:t>
      </w:r>
    </w:p>
    <w:p>
      <w:pPr>
        <w:pStyle w:val="BookText"/>
        <w:rPr/>
      </w:pPr>
      <w:r>
        <w:rPr>
          <w:rFonts w:ascii="IRNazanin" w:hAnsi="IRNazanin" w:eastAsia="IRNazanin"/>
          <w:color w:val="111111"/>
          <w:sz w:val="28"/>
          <w:sz w:val="28"/>
          <w:szCs w:val="28"/>
          <w:rtl w:val="true"/>
          <w:lang w:bidi="fa-IR"/>
        </w:rPr>
        <w:t>فانّک لا تکاد تجد من زمان المحدّثین إلی زمان أرباب التّصنیف فی الفتوی من یعتمد علی حرمة شی‌ء من الأفعال بمجرّد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یذکرونه فی طیّ الاستدلال فی جمیع الموارد، حتّی فی الشبهة الوجوبیّة الّتی اعترف القائلون بالاحتیاط بعدم وجوبه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بالاشارة إلی من وجدنا فی کلماتهم ما هو ظاهر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ثقة الاسلام الکلینیّ، رحمه اللّه، حیث صرّح فی دیباجة الکافی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فیما اختلف فیه الأخبار التخییر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یلزم الاحتیاط مع ورود الأخبار بوجوب الاحتیاط فیما تعارض فیه النصّان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یرد فیه نصّ بوجوبه فی خصوص ما لا نصّ فیه فالظاهر أنّ کلّ من قال بعدم وجوب الاحتیاط هناک قال به هنا</w:t>
      </w:r>
      <w:r>
        <w:rPr>
          <w:rFonts w:eastAsia="IRNazanin" w:cs="IRNazanin"/>
          <w:color w:val="111111"/>
          <w:sz w:val="28"/>
          <w:szCs w:val="28"/>
          <w:rtl w:val="true"/>
          <w:lang w:bidi="fa-IR"/>
        </w:rPr>
        <w:t>.</w:t>
      </w:r>
      <w:bookmarkStart w:id="216" w:name="pg12641_148491"/>
    </w:p>
    <w:p>
      <w:pPr>
        <w:pStyle w:val="BookText"/>
        <w:rPr/>
      </w:pPr>
      <w:bookmarkEnd w:id="2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7" w:name="__RefHeading___Toc338072_222507752"/>
      <w:bookmarkStart w:id="218" w:name="_Toc82"/>
      <w:bookmarkEnd w:id="217"/>
      <w:r>
        <w:rPr>
          <w:rtl w:val="true"/>
        </w:rPr>
        <w:t>استدلال به اجماع جهت اثبات برائت در شبهات تحریمیّه</w:t>
      </w:r>
      <w:bookmarkEnd w:id="218"/>
    </w:p>
    <w:p>
      <w:pPr>
        <w:pStyle w:val="Heading4"/>
        <w:numPr>
          <w:ilvl w:val="3"/>
          <w:numId w:val="1"/>
        </w:numPr>
        <w:rPr/>
      </w:pPr>
      <w:bookmarkStart w:id="219" w:name="__RefHeading___Toc338074_222507752"/>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اما اجماع، پس بیان آن به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تمام علماء اعم از اصولیین و اخباریین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امری که هیچ دلیل عقلی و نقلی بر تحریمش وارد نشده، از آن جهت که مجهول الحکم است، برائت است و بر انجام آن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از اجماع کارگشا نیست، مگر آنچه از دلیل عقلی و نقلی در جهت منع و احتیاط ذکر شده تمام نباشد، و این وجه از تقریر اجماع همانند حکم و دلیل عقلی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است بر اینکه حکم در امری که دلیلی بر تحریمش وارد نشده، من حیث هو، عدم وجوب احتیاط و جواز ارتکاب است، و تحصیل اجماع به و تحصیل اجماع به این نحو، از چند وجه ممکن است</w:t>
      </w:r>
      <w:r>
        <w:rPr>
          <w:rFonts w:eastAsia="IRNazanin" w:cs="IRNazanin"/>
          <w:color w:val="111111"/>
          <w:sz w:val="28"/>
          <w:szCs w:val="28"/>
          <w:rtl w:val="true"/>
          <w:lang w:bidi="fa-IR"/>
        </w:rPr>
        <w:t>:</w:t>
      </w:r>
    </w:p>
    <w:p>
      <w:pPr>
        <w:pStyle w:val="Heading4"/>
        <w:numPr>
          <w:ilvl w:val="3"/>
          <w:numId w:val="1"/>
        </w:numPr>
        <w:rPr/>
      </w:pPr>
      <w:bookmarkStart w:id="221" w:name="__RefHeading___Toc338076_222507752"/>
      <w:bookmarkStart w:id="222" w:name="_Toc84"/>
      <w:bookmarkEnd w:id="221"/>
      <w:r>
        <w:rPr/>
        <w:t>1</w:t>
      </w:r>
      <w:r>
        <w:rPr>
          <w:rtl w:val="true"/>
        </w:rPr>
        <w:t xml:space="preserve">- </w:t>
      </w:r>
      <w:r>
        <w:rPr>
          <w:rtl w:val="true"/>
        </w:rPr>
        <w:t>با مورد ملاحظه قرار دادن فتوی و آراء علماء در فقه،</w:t>
      </w:r>
      <w:bookmarkEnd w:id="222"/>
    </w:p>
    <w:p>
      <w:pPr>
        <w:pStyle w:val="Heading5"/>
        <w:numPr>
          <w:ilvl w:val="4"/>
          <w:numId w:val="1"/>
        </w:numPr>
        <w:rPr/>
      </w:pPr>
      <w:bookmarkStart w:id="223" w:name="__RefHeading___Toc338078_222507752"/>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از زمان علماء علم حدیث تا روزگار صاحبان فتوی احدی را نمی‌یابی که به مجرد احتیاط بر حرمت فعلی از افعال اعتماد کرده و برآن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چه‌بسا احتیاط را در ضمن استدلالات در تمام موارد حتّی در شبهه وجوبیّه‌ای که خود قاتلین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وجوب احتیاط در آن معترف‌اند، ذکر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ذکر به معنای وجوب نبوده، بلکه اطلاق و آوردن آن در شبهات وجوبیه و یا موضوعیه، خود قرینه است بر رجحان و استصحاب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باکی نیست از اشاره به قول کسانی که در این مقام، ظهور در قول به برائت و عدم وجوب احتیاط دارد</w:t>
      </w:r>
      <w:r>
        <w:rPr>
          <w:rFonts w:eastAsia="IRNazanin" w:cs="IRNazanin"/>
          <w:color w:val="111111"/>
          <w:sz w:val="28"/>
          <w:szCs w:val="28"/>
          <w:rtl w:val="true"/>
          <w:lang w:bidi="fa-IR"/>
        </w:rPr>
        <w:t>.</w:t>
      </w:r>
    </w:p>
    <w:p>
      <w:pPr>
        <w:pStyle w:val="Heading5"/>
        <w:numPr>
          <w:ilvl w:val="4"/>
          <w:numId w:val="1"/>
        </w:numPr>
        <w:rPr/>
      </w:pPr>
      <w:bookmarkStart w:id="225" w:name="__RefHeading___Toc338080_222507752"/>
      <w:bookmarkStart w:id="226" w:name="_Toc86"/>
      <w:bookmarkEnd w:id="225"/>
      <w:r>
        <w:rPr>
          <w:rtl w:val="true"/>
        </w:rPr>
        <w:t>از جمله ایشان مرحوم ثقة الاسلام کلینی رحمه اللّه است</w:t>
      </w:r>
      <w:r>
        <w:rPr>
          <w:rtl w:val="true"/>
        </w:rPr>
        <w:t>:</w:t>
      </w:r>
      <w:bookmarkEnd w:id="226"/>
    </w:p>
    <w:p>
      <w:pPr>
        <w:pStyle w:val="BookText"/>
        <w:rPr/>
      </w:pPr>
      <w:r>
        <w:rPr>
          <w:rFonts w:ascii="IRNazanin" w:hAnsi="IRNazanin" w:eastAsia="IRNazanin"/>
          <w:color w:val="111111"/>
          <w:sz w:val="28"/>
          <w:sz w:val="28"/>
          <w:szCs w:val="28"/>
          <w:rtl w:val="true"/>
          <w:lang w:bidi="fa-IR"/>
        </w:rPr>
        <w:t xml:space="preserve">که در مقدّمه کتاب کافی تصریح نموده است که حکم در مورد اختلاف اخبار تخییر است و احتیاط واجب نیست با اینکه در مورد تعارض دو نصّ اخباری وارد شده که حکم به وجوب احتیاط نموده‌اند، و حال آنکه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نصّی بر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هرکسی که در مسئله تعارض نصّین به عدم وجوب احتیاط قائل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واجب نمی‌داند</w:t>
      </w:r>
      <w:r>
        <w:rPr>
          <w:rFonts w:eastAsia="IRNazanin" w:cs="IRNazanin"/>
          <w:color w:val="111111"/>
          <w:sz w:val="28"/>
          <w:szCs w:val="28"/>
          <w:rtl w:val="true"/>
          <w:lang w:bidi="fa-IR"/>
        </w:rPr>
        <w:t>.</w:t>
      </w:r>
      <w:bookmarkStart w:id="227" w:name="pg12641_148492"/>
    </w:p>
    <w:p>
      <w:pPr>
        <w:pStyle w:val="Heading5"/>
        <w:numPr>
          <w:ilvl w:val="4"/>
          <w:numId w:val="1"/>
        </w:numPr>
        <w:rPr/>
      </w:pPr>
      <w:bookmarkStart w:id="228" w:name="__RefHeading___Toc338082_222507752"/>
      <w:bookmarkStart w:id="229" w:name="_Toc87"/>
      <w:bookmarkEnd w:id="227"/>
      <w:bookmarkEnd w:id="228"/>
      <w:r>
        <w:rPr>
          <w:rtl w:val="true"/>
        </w:rPr>
        <w:t>تشریح المسائل</w:t>
      </w:r>
      <w:bookmarkEnd w:id="229"/>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یذکرونه فی طیّ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به عنوان مؤیّد دلیل آورده‌اند، نه اینکه به وجوب آن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شبهات وجوبیّه نیز که به عدم لزوم احتیاط در آن قائل‌اند به احتیاط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سید مرتضی در مسائل ناصریّه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از ادلّه اربعه برای اثبات برائت در شبهات بدویه چه دلیلی است؟</w:t>
      </w:r>
    </w:p>
    <w:p>
      <w:pPr>
        <w:pStyle w:val="BookText"/>
        <w:rPr/>
      </w:pP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اجماع را به چند بیان تقریر نموده است؟</w:t>
      </w:r>
    </w:p>
    <w:p>
      <w:pPr>
        <w:pStyle w:val="BookText"/>
        <w:rPr/>
      </w:pPr>
      <w:r>
        <w:rPr>
          <w:rFonts w:ascii="IRNazanin" w:hAnsi="IRNazanin" w:eastAsia="IRNazanin"/>
          <w:color w:val="111111"/>
          <w:sz w:val="28"/>
          <w:sz w:val="28"/>
          <w:szCs w:val="28"/>
          <w:rtl w:val="true"/>
          <w:lang w:bidi="fa-IR"/>
        </w:rPr>
        <w:t>به چهار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تعلیقی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تنجیزی قولی محصّل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تنجیزی قولی منقول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تنجیزی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سیره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اشتراک اصولی و اخباری در موارد شبهه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شبهه تا زمانی که به صورت عمومی و یا خصوصی بیان نرسیده حکم شرعی برائت است و چنانچه آن امر مشتبه را مرتکب شدیم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اختلافشان در مسئله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مدّعی است که بیان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اجماع تعلیقی و یا تقدیری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اخباری‌ها مدعی ورود بیان در شبهات هستند و لکن این بیان از اجماع همانند بیان برخی از آیات و روایات معلّق است بر اینکه ثابت شود که ادلّه عقلیه و نقلیه احتیاط دلیلیّت نداشته و به درد شبهات حکمیّه نمی‌خورند و الّا با وجود بیان دیگر نوبت به عدم البیان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دلیل چهارم اصولیین نیز که دلیل عقلی است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قولی، تنجیزی و محصل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تنجیزی محصّل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فتوای فقها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در موارد شبهه بدویه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هرجا دلیلی بر حرمت به عنوان واقعی شی‌ء و نه به عنوان مشتبه نرسیده و به عبارت دیگر هیچ‌گونه نهی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در آنجا احتیاط واجب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آراء فقهاء را از صدر تاکنون تتبّع کرده و تحصیل اجماع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منجّز منقولی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تتبّع در آراء و فتاوای فقهاء نپرداخته‌ایم، بلکه دیگرانی در یک مسئله تحصیل اجماع نموده و برای ما گزارش کرده که ما به نقل اجماع از آنها اجماع را نقل و مورد استناد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منجّز عملی و یا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مسلمانان از روزگار رسول اللّه صلی اللّه علیه و آله تاکنون این بوده است که نسبت به اموری که مشتبه بوده و احتمال حرمت در آن می‌رفته است بعد الفحص و الیأس عن الدلیل آن را مرتکب شده و خود را ملزم به ترک آن نمی‌دانسته‌اند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مسمع و منظر معصوم علیه السّلام قرار داشته و لکن ردع نفرموده است و لذا رضایت شارع از این سیره کشف می‌شود و برای ما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شارع نیز بیان محرمات بوده است و نه امور مباحه، چرا که حرام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رخصت در فعل نیاز به بیان ندارد، بلکه کافی است که نهی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کلینی رحمه اللّه در اختلاف اخبار و شبهات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حکمی از احکام دو دسته از اخبار متعارضه وارد شد، ظاهرا وظیفه ما تخییر است و تخییر نیز همان برائت است، و لذا احتیاط در عمل را در چنین جایی واجب نکرده اگرچه در خصوص متعارضین اخبار وجود دارد که دلالت بر وجوب احتیاط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بحث ما در فقدان نصّ نبود، چگونه کلام کلینی رحمه اللّه را که در مورد تعارض نصّین است به عنوان شاهد بر مدّعا آورده‌اند؟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وقتی در تعارض نصوص ما به وجوب احتیاط قائل نمی‌شویم با اینکه رواتی وجود دارد که دلالت بر وجوب احتیاط در این‌گونه از متعارضین دارند، در مورد فقدان نصّ که اصلا دلیلی بر احتیاط وارد نشده به طریق اولی قائل بر برائت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الصدوق رحمه اللّه،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الأشیاء علی الإباحة حتّی یرد النهی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هذا موافقة والده و مشایخه، لأنّه لا یعبّر بمثل هذه العبارة مع مخالفته لهم، بل ربّما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أعتقده و افتی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من عبارته هذه أنّه من دین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السیّدان فقد صرّحا باستقلال العقل بإباحة ما لا طریق إلی کونه مفسدة</w:t>
      </w:r>
      <w:r>
        <w:rPr>
          <w:rStyle w:val="FootnoteAnchor"/>
          <w:rtl w:val="true"/>
        </w:rPr>
        <w:footnoteReference w:id="56"/>
      </w:r>
      <w:r>
        <w:rPr>
          <w:rFonts w:ascii="IRNazanin" w:hAnsi="IRNazanin" w:eastAsia="IRNazanin"/>
          <w:color w:val="111111"/>
          <w:sz w:val="28"/>
          <w:sz w:val="28"/>
          <w:szCs w:val="28"/>
          <w:rtl w:val="true"/>
          <w:lang w:bidi="fa-IR"/>
        </w:rPr>
        <w:t>، و صرّحا أیضا فی مسألة العمل بخبر الواحد أنّه متی فرضنا عدم الدلیل علی حکم الواقعة رجعنا فیها إلی حکم العقل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الشیخ قدّس سرّه فإنّه و إن ذهب وفاقا لشیخه المفید رحمه اللّه إلی أنّ الأصل فی الأشیاء من طریق العقل الوقف، إلّا أنّه صرّح فی العدّة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الأشیاء من طریق العقل و إن کان هو الوقف لکنّه لا یمتنع أن یدلّ دلیل سمعیّ علی أنّ الأشیاء علی الإباحة بعد أن کانت علی الوقف، بل عندنا الأمر کذلک و إلیه نذهب</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تأخّر عن الشیخ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کالحلّیّ</w:t>
      </w:r>
      <w:r>
        <w:rPr>
          <w:rStyle w:val="FootnoteAnchor"/>
          <w:rtl w:val="true"/>
        </w:rPr>
        <w:footnoteReference w:id="59"/>
      </w:r>
      <w:r>
        <w:rPr>
          <w:rFonts w:ascii="Amiri" w:hAnsi="Amiri" w:eastAsia="Amiri" w:cs="Amiri"/>
          <w:color w:val="111111"/>
          <w:sz w:val="28"/>
          <w:sz w:val="28"/>
          <w:szCs w:val="28"/>
          <w:rtl w:val="true"/>
          <w:lang w:bidi="ar-SA"/>
        </w:rPr>
        <w:t>و العلّامة</w:t>
      </w:r>
      <w:r>
        <w:rPr>
          <w:rStyle w:val="FootnoteAnchor"/>
          <w:rtl w:val="true"/>
        </w:rPr>
        <w:footnoteReference w:id="60"/>
      </w:r>
      <w:r>
        <w:rPr>
          <w:rFonts w:ascii="Amiri" w:hAnsi="Amiri" w:eastAsia="Amiri" w:cs="Amiri"/>
          <w:color w:val="111111"/>
          <w:sz w:val="28"/>
          <w:sz w:val="28"/>
          <w:szCs w:val="28"/>
          <w:rtl w:val="true"/>
          <w:lang w:bidi="ar-SA"/>
        </w:rPr>
        <w:t>و المحقّق</w:t>
      </w:r>
      <w:r>
        <w:rPr>
          <w:rStyle w:val="FootnoteAnchor"/>
          <w:rtl w:val="true"/>
        </w:rPr>
        <w:footnoteReference w:id="61"/>
      </w:r>
      <w:r>
        <w:rPr>
          <w:rFonts w:ascii="IRNazanin" w:hAnsi="IRNazanin" w:eastAsia="IRNazanin"/>
          <w:color w:val="111111"/>
          <w:sz w:val="28"/>
          <w:sz w:val="28"/>
          <w:szCs w:val="28"/>
          <w:rtl w:val="true"/>
          <w:lang w:bidi="fa-IR"/>
        </w:rPr>
        <w:t>و الشهیدین</w:t>
      </w:r>
      <w:r>
        <w:rPr>
          <w:rStyle w:val="FootnoteAnchor"/>
          <w:rtl w:val="true"/>
        </w:rPr>
        <w:footnoteReference w:id="62"/>
      </w:r>
      <w:r>
        <w:rPr>
          <w:rFonts w:ascii="IRNazanin" w:hAnsi="IRNazanin" w:eastAsia="IRNazanin"/>
          <w:color w:val="111111"/>
          <w:sz w:val="28"/>
          <w:sz w:val="28"/>
          <w:szCs w:val="28"/>
          <w:rtl w:val="true"/>
          <w:lang w:bidi="fa-IR"/>
        </w:rPr>
        <w:t>و غیرهم</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فحکمهم بالبراءة یعلم من مراجعة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فلا نعرف قائلا معروفا بالاحتیاط و إن کان ظاهر المعارج نسبته إلی جماعة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نسب</w:t>
      </w:r>
      <w:r>
        <w:rPr>
          <w:rStyle w:val="FootnoteAnchor"/>
          <w:rtl w:val="true"/>
        </w:rPr>
        <w:footnoteReference w:id="65"/>
      </w:r>
      <w:r>
        <w:rPr>
          <w:rFonts w:ascii="IRNazanin" w:hAnsi="IRNazanin" w:eastAsia="IRNazanin"/>
          <w:color w:val="111111"/>
          <w:sz w:val="28"/>
          <w:sz w:val="28"/>
          <w:szCs w:val="28"/>
          <w:rtl w:val="true"/>
          <w:lang w:bidi="fa-IR"/>
        </w:rPr>
        <w:t>إلی المحقّق قدّس سرّهم رجوعه عمّا فی المعارج إلی ما فی المعتبر من التفصیل بین ما یعمّ به البلوی و غیره و أنّه لا یقول بالبراءة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r>
        <w:rPr>
          <w:rStyle w:val="FootnoteAnchor"/>
          <w:rtl w:val="true"/>
        </w:rPr>
        <w:footnoteReference w:id="66"/>
      </w:r>
      <w:r>
        <w:rPr>
          <w:rFonts w:ascii="IRNazanin" w:hAnsi="IRNazanin" w:eastAsia="IRNazanin"/>
          <w:color w:val="111111"/>
          <w:sz w:val="28"/>
          <w:sz w:val="28"/>
          <w:szCs w:val="28"/>
          <w:rtl w:val="true"/>
          <w:lang w:bidi="fa-IR"/>
        </w:rPr>
        <w:t>الکلام فی هذه النسبة بعد ذکر الأدلّة إن شاء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تخصیص بعض القول بالبراءة بمتأخّری الإمامیّة مخالف للواقع، و کأنّه ناش عمّا رأی من السیّد رحمه اللّه و الشیخ رحمه اللّه من التمسّک بالاحتیاط 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المعارج</w:t>
      </w:r>
      <w:r>
        <w:rPr>
          <w:rStyle w:val="FootnoteAnchor"/>
          <w:rtl w:val="true"/>
        </w:rPr>
        <w:footnoteReference w:id="67"/>
      </w:r>
      <w:r>
        <w:rPr>
          <w:rFonts w:ascii="IRNazanin" w:hAnsi="IRNazanin" w:eastAsia="IRNazanin"/>
          <w:color w:val="111111"/>
          <w:sz w:val="28"/>
          <w:sz w:val="28"/>
          <w:szCs w:val="28"/>
          <w:rtl w:val="true"/>
          <w:lang w:bidi="fa-IR"/>
        </w:rPr>
        <w:t>من نسبة القول برفع الاحتیاط علی الاطلاق الی جماعة</w:t>
      </w:r>
      <w:r>
        <w:rPr>
          <w:rFonts w:eastAsia="IRNazanin" w:cs="IRNazanin"/>
          <w:color w:val="111111"/>
          <w:sz w:val="28"/>
          <w:szCs w:val="28"/>
          <w:rtl w:val="true"/>
          <w:lang w:bidi="fa-IR"/>
        </w:rPr>
        <w:t>.</w:t>
      </w:r>
      <w:bookmarkStart w:id="230" w:name="pg12641_148495"/>
    </w:p>
    <w:p>
      <w:pPr>
        <w:pStyle w:val="BookText"/>
        <w:rPr/>
      </w:pPr>
      <w:bookmarkEnd w:id="2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38084_222507752"/>
      <w:bookmarkStart w:id="232" w:name="_Toc88"/>
      <w:bookmarkEnd w:id="231"/>
      <w:r>
        <w:rPr>
          <w:rtl w:val="true"/>
        </w:rPr>
        <w:t>و از جمله قائلین به برائت مرحوم صدوق است که می‌فرماید</w:t>
      </w:r>
      <w:r>
        <w:rPr>
          <w:rtl w:val="true"/>
        </w:rPr>
        <w:t>:</w:t>
      </w:r>
      <w:bookmarkEnd w:id="232"/>
    </w:p>
    <w:p>
      <w:pPr>
        <w:pStyle w:val="BookText"/>
        <w:rPr/>
      </w:pPr>
      <w:r>
        <w:rPr>
          <w:rFonts w:ascii="IRNazanin" w:hAnsi="IRNazanin" w:eastAsia="IRNazanin"/>
          <w:color w:val="111111"/>
          <w:sz w:val="28"/>
          <w:sz w:val="28"/>
          <w:szCs w:val="28"/>
          <w:rtl w:val="true"/>
          <w:lang w:bidi="fa-IR"/>
        </w:rPr>
        <w:t>اعتقاد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تمام بر اباحه هستند، تا نهی از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اعتقادنا موافقت ایشان با والد و اساتید خودش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مخالفتش با ایشان هرگز با چنین عبارتی تعبیر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چه‌بسا در فرض مخالفت با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رأی اعتقاد دارم و بدان فتوا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عبارت ایشان استفاده می‌شود که این رأی اساسا از دین شیعه است</w:t>
      </w:r>
      <w:r>
        <w:rPr>
          <w:rFonts w:eastAsia="IRNazanin" w:cs="IRNazanin"/>
          <w:color w:val="111111"/>
          <w:sz w:val="28"/>
          <w:szCs w:val="28"/>
          <w:rtl w:val="true"/>
          <w:lang w:bidi="fa-IR"/>
        </w:rPr>
        <w:t>.</w:t>
      </w:r>
    </w:p>
    <w:p>
      <w:pPr>
        <w:pStyle w:val="Heading5"/>
        <w:numPr>
          <w:ilvl w:val="4"/>
          <w:numId w:val="1"/>
        </w:numPr>
        <w:rPr/>
      </w:pPr>
      <w:bookmarkStart w:id="233" w:name="__RefHeading___Toc338086_222507752"/>
      <w:bookmarkStart w:id="234" w:name="_Toc89"/>
      <w:bookmarkEnd w:id="233"/>
      <w:r>
        <w:rPr>
          <w:rtl w:val="true"/>
        </w:rPr>
        <w:t>نکته</w:t>
      </w:r>
      <w:r>
        <w:rPr>
          <w:rtl w:val="true"/>
        </w:rPr>
        <w:t>:</w:t>
      </w:r>
      <w:bookmarkEnd w:id="234"/>
    </w:p>
    <w:p>
      <w:pPr>
        <w:pStyle w:val="BookText"/>
        <w:rPr/>
      </w:pPr>
      <w:r>
        <w:rPr>
          <w:rFonts w:ascii="IRNazanin" w:hAnsi="IRNazanin" w:eastAsia="IRNazanin"/>
          <w:color w:val="111111"/>
          <w:sz w:val="28"/>
          <w:sz w:val="28"/>
          <w:szCs w:val="28"/>
          <w:rtl w:val="true"/>
          <w:lang w:bidi="fa-IR"/>
        </w:rPr>
        <w:t>برای جلوگیری از تکرار مطالب نظرات بعدی به صورت ترجمه و توضیح آورده می‌شود</w:t>
      </w:r>
      <w:r>
        <w:rPr>
          <w:rFonts w:eastAsia="IRNazanin" w:cs="IRNazanin"/>
          <w:color w:val="111111"/>
          <w:sz w:val="28"/>
          <w:szCs w:val="28"/>
          <w:rtl w:val="true"/>
          <w:lang w:bidi="fa-IR"/>
        </w:rPr>
        <w:t>.</w:t>
      </w:r>
    </w:p>
    <w:p>
      <w:pPr>
        <w:pStyle w:val="Heading5"/>
        <w:numPr>
          <w:ilvl w:val="4"/>
          <w:numId w:val="1"/>
        </w:numPr>
        <w:rPr/>
      </w:pPr>
      <w:bookmarkStart w:id="235" w:name="__RefHeading___Toc338088_222507752"/>
      <w:bookmarkStart w:id="236" w:name="_Toc90"/>
      <w:bookmarkEnd w:id="235"/>
      <w:r>
        <w:rPr>
          <w:rtl w:val="true"/>
        </w:rPr>
        <w:t>حاصل مطلب در بیان سید مرتضی و ابن زهره چیست؟</w:t>
      </w:r>
      <w:bookmarkEnd w:id="23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مباح بودن شیئی که به مفسده داشتنش علم نداشته و راهی جهت دستیابی به آن نمی‌یابد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دلیلی بر حرمت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احتمال می‌دهیم مفسده لازم الاحتراز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شرع نمی‌یابیم به عقل خود مراجعه می‌کنیم، و عقل در حکم به اباحه و جواز در ظاهر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اموری که مفسده ملزمه یقینیّه داشته باشد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اموری که مصلحت لازم الاستیفاء داشته باشد استقلال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اصل اوّلی در اشیاء اباحه است جز در مواردی که دلیل بر حرمت آنها قائم شده و یا بشود که در ما نحن فیه که فقدان نصّ است چنین دلیلی وجود ندارد و هم در مسئله عمل به خبر واحد، هرکجا که دلیلی شرعی از کتاب و سنت و اجماع بر حکم واقعه و یا حادثه‌ای نرسیده است، حکم اباحه است</w:t>
      </w:r>
      <w:r>
        <w:rPr>
          <w:rFonts w:eastAsia="IRNazanin" w:cs="IRNazanin"/>
          <w:color w:val="111111"/>
          <w:sz w:val="28"/>
          <w:szCs w:val="28"/>
          <w:rtl w:val="true"/>
          <w:lang w:bidi="fa-IR"/>
        </w:rPr>
        <w:t>.</w:t>
      </w:r>
    </w:p>
    <w:p>
      <w:pPr>
        <w:pStyle w:val="Heading5"/>
        <w:numPr>
          <w:ilvl w:val="4"/>
          <w:numId w:val="1"/>
        </w:numPr>
        <w:rPr/>
      </w:pPr>
      <w:bookmarkStart w:id="237" w:name="__RefHeading___Toc338090_222507752"/>
      <w:bookmarkStart w:id="238" w:name="_Toc91"/>
      <w:bookmarkEnd w:id="237"/>
      <w:r>
        <w:rPr>
          <w:rtl w:val="true"/>
        </w:rPr>
        <w:t xml:space="preserve">و امّا </w:t>
      </w:r>
      <w:r>
        <w:rPr>
          <w:rtl w:val="true"/>
        </w:rPr>
        <w:t>(</w:t>
      </w:r>
      <w:r>
        <w:rPr>
          <w:rtl w:val="true"/>
        </w:rPr>
        <w:t>رأی</w:t>
      </w:r>
      <w:r>
        <w:rPr>
          <w:rtl w:val="true"/>
        </w:rPr>
        <w:t xml:space="preserve">) </w:t>
      </w:r>
      <w:r>
        <w:rPr>
          <w:rtl w:val="true"/>
        </w:rPr>
        <w:t>شیخ طوسی قدّس سرّهم</w:t>
      </w:r>
      <w:bookmarkEnd w:id="2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اگرچه به تبعیّت از استادشان جناب شیخ مفید قائل به این شده است که الاصل فی الاشیاء عقلا،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کرده‌اند که اگرچه حکم اشیاء از طریق عقل اباحه است ولی مانعی ندارد که یک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اباحه آنها قائم شده و پس از اینکه اصل اولیّه در آنها توقف و عدم جواز ارتکاب است آنها را از این اصل خارج کرده و ارتکاب آنها را مباح و جایز قرار</w:t>
      </w:r>
      <w:bookmarkStart w:id="239" w:name="pg12641_148496"/>
    </w:p>
    <w:p>
      <w:pPr>
        <w:pStyle w:val="BookText"/>
        <w:rPr/>
      </w:pPr>
      <w:bookmarkEnd w:id="239"/>
      <w:r>
        <w:rPr>
          <w:rFonts w:ascii="IRNazanin" w:hAnsi="IRNazanin" w:eastAsia="IRNazanin"/>
          <w:color w:val="111111"/>
          <w:sz w:val="28"/>
          <w:sz w:val="28"/>
          <w:szCs w:val="28"/>
          <w:rtl w:val="true"/>
          <w:lang w:bidi="fa-IR"/>
        </w:rPr>
        <w:t xml:space="preserve">دهد، بلکه این معنا صرف احتمال و امکان نبوده و امر نزد ما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سمعیّه دلالت دارد بر اباحه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ما هم همین است که الاصل الاباحة او البراءة</w:t>
      </w:r>
      <w:r>
        <w:rPr>
          <w:rFonts w:eastAsia="IRNazanin" w:cs="IRNazanin"/>
          <w:color w:val="111111"/>
          <w:sz w:val="28"/>
          <w:szCs w:val="28"/>
          <w:rtl w:val="true"/>
          <w:lang w:bidi="fa-IR"/>
        </w:rPr>
        <w:t>.</w:t>
      </w:r>
    </w:p>
    <w:p>
      <w:pPr>
        <w:pStyle w:val="Heading5"/>
        <w:numPr>
          <w:ilvl w:val="4"/>
          <w:numId w:val="1"/>
        </w:numPr>
        <w:rPr/>
      </w:pPr>
      <w:bookmarkStart w:id="240" w:name="__RefHeading___Toc338092_222507752"/>
      <w:bookmarkStart w:id="241" w:name="_Toc92"/>
      <w:bookmarkEnd w:id="240"/>
      <w:r>
        <w:rPr>
          <w:rtl w:val="true"/>
        </w:rPr>
        <w:t>رأی متأخرین از شیخ طوسی رحمه اللّه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امّا متأخرین از شیخ همچون ابن ادریس حلّی، محقّق، علّامه، 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حکمشان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معروف و مشهوری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سراغ نداریم، و هرچند از ظاهر کلام محقّق رحمه اللّه در معارج استفاده می‌شود که جمعی به احتیاط قائل‌اند ولی ضعف آن را روشن خواهیم کرد</w:t>
      </w:r>
      <w:r>
        <w:rPr>
          <w:rFonts w:eastAsia="IRNazanin" w:cs="IRNazanin"/>
          <w:color w:val="111111"/>
          <w:sz w:val="28"/>
          <w:szCs w:val="28"/>
          <w:rtl w:val="true"/>
          <w:lang w:bidi="fa-IR"/>
        </w:rPr>
        <w:t>.</w:t>
      </w:r>
    </w:p>
    <w:p>
      <w:pPr>
        <w:pStyle w:val="Heading5"/>
        <w:numPr>
          <w:ilvl w:val="4"/>
          <w:numId w:val="1"/>
        </w:numPr>
        <w:rPr/>
      </w:pPr>
      <w:bookmarkStart w:id="242" w:name="__RefHeading___Toc338094_222507752"/>
      <w:bookmarkStart w:id="243" w:name="_Toc93"/>
      <w:bookmarkEnd w:id="242"/>
      <w:r>
        <w:rPr>
          <w:rtl w:val="true"/>
        </w:rPr>
        <w:t>نسبت دادن قول به احتیاط به محقّق حلّی</w:t>
      </w:r>
      <w:bookmarkEnd w:id="243"/>
    </w:p>
    <w:p>
      <w:pPr>
        <w:pStyle w:val="BookText"/>
        <w:rPr/>
      </w:pPr>
      <w:r>
        <w:rPr>
          <w:rFonts w:ascii="IRNazanin" w:hAnsi="IRNazanin" w:eastAsia="IRNazanin"/>
          <w:color w:val="111111"/>
          <w:sz w:val="28"/>
          <w:sz w:val="28"/>
          <w:szCs w:val="28"/>
          <w:rtl w:val="true"/>
          <w:lang w:bidi="fa-IR"/>
        </w:rPr>
        <w:t xml:space="preserve">چه‌بسا به مرحوم محقّق نسبت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معارج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عدول و رجوع کرده و به آنچه در کتاب معتبر به تفصیل میان موردی که عام البلوی بوده و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عام البلوی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معارج به قول مطلق برائتی بوده ولی در معتبر فرموده برائت در مواردی که عام البلوی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عام البلوی احتیاط واجب است و به زودی پس از ذکر ادلّه مجتهدین به کلام مزبور پرداخته و در اطراف نسبتی که به ایشان داده شده،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کردیم روشن می‌شود که قول به برائتی را که برخی به متأخرین از امامیّه نسبت داده‌اند مطابق با واقع نیست، بلکه متقدمین از علماء نیز چنین بوده و قول به برائت را تصدیق و امضاء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اسناد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چنین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دیده‌اند که در کلمات سید و شیخ رحمه اللّه کثیرا ما به احتیاط تمسّک شده است، لکن غفلت کرده‌اند که این تمسّک در مقام تأیید و تقویت دلیل بوده است و نه استقلالا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فرموده مرحوم محقّق در کتاب معارج است که قول به عدم وجوب احتیاط را به طور مطلق و بدون تفصیلی که در کتاب معتبر آورده به جماعتی از علماء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و الشهرة المحقّقة فإنّها قد تفید القطع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استظهر منه دعوی ذلک الصدوق رحمه اللّه فی عبارته المتقدّمة عن اعتقاداته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ادّعی اتّفاق المحصّلین علیه الحلّیّ فی أوّل السرائر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الکتاب و السنّة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فقدت الثلاثة فالمعتمد فی المسألة الشرعیّة عند المحقّقین الباحثین عن مأخذ الشریعة التمسّک بدلیل العقل</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تتبّع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ادّعی إطباق العلماء المحقّق فی المعارج فی باب الاستصحاب</w:t>
      </w:r>
      <w:r>
        <w:rPr>
          <w:rStyle w:val="FootnoteAnchor"/>
          <w:rtl w:val="true"/>
        </w:rPr>
        <w:footnoteReference w:id="69"/>
      </w:r>
      <w:r>
        <w:rPr>
          <w:rFonts w:ascii="IRNazanin" w:hAnsi="IRNazanin" w:eastAsia="IRNazanin"/>
          <w:color w:val="111111"/>
          <w:sz w:val="28"/>
          <w:sz w:val="28"/>
          <w:szCs w:val="28"/>
          <w:rtl w:val="true"/>
          <w:lang w:bidi="fa-IR"/>
        </w:rPr>
        <w:t>، و عنه فی المسائل المصریّة أیضا فی توجیه نسبة السیّد إلی مذهبنا جواز إزالة النجاسة بالمضاف مع عدم ورود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أصلنا العمل بالأصل حتّی یثبت الناقل، و لم یثبت المنع عن إزالة النجاسة بالمائعات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 کون الأصل إجماعیّا لم یحسن من المحقّق قدّس سرّه جعله وجها لنسبة مقتضاه إلی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فإنّها تتحقّق بعد التتبّع فی کلمات الأصحاب خصوصا فی الکتب الفقهیّة، و یکفی فی تحقّقها ذهاب من ذکرنا من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العملیّ الکاشف عن رضاء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سیرة المسلمین من أوّل الشریعة بل فی کلّ شریعة علی عدم الالتزام و الإلزام بترک ما یحتمل ورود النهی عنه من الشارع بعد الفحص و عدم الوجدان، و إنّ طریقة الشارع کان تبلیغ المحرّمات دون المباحات، و لیس ذلک إلّا لعدم احتیاج الرخصة فی الفعل إلی البیان و کفایة عدم النهی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رحمه اللّه علی ما حکی عنه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الشرائع کافّة لا یخطّئون من بادر إلی تناول شی‌ء من المشتهیات، سواء علم الإذن فیها من الشرع أم لم یعلم، و لا یوجبون علیه عند تناول شی‌ء من المأکول و المشروب أن یعلم التنصیص علی إباحته، و یعذرونه فی کثیر من المحرّمات إذا تناولها من غیر علم، و لو کانت محظورة لأسرعوا الی تخطئته حتّی یعلم الإذن</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44" w:name="pg12641_148498"/>
    </w:p>
    <w:p>
      <w:pPr>
        <w:pStyle w:val="BookText"/>
        <w:rPr/>
      </w:pPr>
      <w:bookmarkEnd w:id="24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5" w:name="__RefHeading___Toc338096_222507752"/>
      <w:bookmarkStart w:id="246" w:name="_Toc94"/>
      <w:bookmarkEnd w:id="245"/>
      <w:r>
        <w:rPr>
          <w:rtl w:val="true"/>
        </w:rPr>
        <w:t>[</w:t>
      </w:r>
      <w:r>
        <w:rPr/>
        <w:t>2</w:t>
      </w:r>
      <w:r>
        <w:rPr>
          <w:rtl w:val="true"/>
        </w:rPr>
        <w:t xml:space="preserve">-] </w:t>
      </w:r>
      <w:r>
        <w:rPr>
          <w:rtl w:val="true"/>
        </w:rPr>
        <w:t>دوم</w:t>
      </w:r>
      <w:r>
        <w:rPr>
          <w:rtl w:val="true"/>
        </w:rPr>
        <w:t xml:space="preserve">: </w:t>
      </w:r>
      <w:r>
        <w:rPr>
          <w:rtl w:val="true"/>
        </w:rPr>
        <w:t xml:space="preserve">اجماعات منقوله و شهرت محقّقه </w:t>
      </w:r>
      <w:r>
        <w:rPr>
          <w:rtl w:val="true"/>
        </w:rPr>
        <w:t>(</w:t>
      </w:r>
      <w:r>
        <w:rPr>
          <w:rtl w:val="true"/>
        </w:rPr>
        <w:t>و مسلّمه</w:t>
      </w:r>
      <w:r>
        <w:rPr>
          <w:rtl w:val="true"/>
        </w:rPr>
        <w:t xml:space="preserve">) </w:t>
      </w:r>
      <w:r>
        <w:rPr>
          <w:rtl w:val="true"/>
        </w:rPr>
        <w:t>است،</w:t>
      </w:r>
      <w:bookmarkEnd w:id="246"/>
    </w:p>
    <w:p>
      <w:pPr>
        <w:pStyle w:val="Heading5"/>
        <w:numPr>
          <w:ilvl w:val="4"/>
          <w:numId w:val="1"/>
        </w:numPr>
        <w:rPr/>
      </w:pPr>
      <w:bookmarkStart w:id="247" w:name="__RefHeading___Toc338098_222507752"/>
      <w:bookmarkStart w:id="248" w:name="_Toc9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و تحقّق شهرت گاهی مفید حصول قطع به اجماع‌اند</w:t>
      </w:r>
      <w:r>
        <w:rPr>
          <w:rFonts w:eastAsia="IRNazanin" w:cs="IRNazanin"/>
          <w:color w:val="111111"/>
          <w:sz w:val="28"/>
          <w:szCs w:val="28"/>
          <w:rtl w:val="true"/>
          <w:lang w:bidi="fa-IR"/>
        </w:rPr>
        <w:t>.</w:t>
      </w:r>
    </w:p>
    <w:p>
      <w:pPr>
        <w:pStyle w:val="Heading5"/>
        <w:numPr>
          <w:ilvl w:val="4"/>
          <w:numId w:val="1"/>
        </w:numPr>
        <w:rPr/>
      </w:pPr>
      <w:bookmarkStart w:id="249" w:name="__RefHeading___Toc338100_222507752"/>
      <w:bookmarkStart w:id="250" w:name="_Toc96"/>
      <w:bookmarkEnd w:id="249"/>
      <w:r>
        <w:rPr>
          <w:rtl w:val="true"/>
        </w:rPr>
        <w:t>نقل اجماع توسط ناقلین</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نقل اجماع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اجماع منقول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است که این مسئله از عبارات کتاب اعتقادش که قبلا گذشت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کسانی که ادّعای اتفاق محصلین را برآن نموده است، مرحوم ابن ادریس حلّی در ابتداء کتاب سرائر است که پس از ذکر کتاب و سنّت و اجماع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 دلیل مزبور مفقود شد، معتمد در مسئله شرعیه نزد محقّقین که بررسی‌کنندگان مأخذ و مدرک احکام‌اند، تمسّک به دلیل عقلی است؛ و مرادش از دلیل عقل چنانکه از بررسی کتابهایش بدست می‌آید، اصل برائت است</w:t>
      </w:r>
      <w:r>
        <w:rPr>
          <w:rFonts w:eastAsia="IRNazanin" w:cs="IRNazanin"/>
          <w:color w:val="111111"/>
          <w:sz w:val="28"/>
          <w:szCs w:val="28"/>
          <w:rtl w:val="true"/>
          <w:lang w:bidi="fa-IR"/>
        </w:rPr>
        <w:t>.</w:t>
      </w:r>
    </w:p>
    <w:p>
      <w:pPr>
        <w:pStyle w:val="Heading5"/>
        <w:numPr>
          <w:ilvl w:val="4"/>
          <w:numId w:val="1"/>
        </w:numPr>
        <w:rPr/>
      </w:pPr>
      <w:bookmarkStart w:id="251" w:name="__RefHeading___Toc338102_222507752"/>
      <w:bookmarkStart w:id="252" w:name="_Toc97"/>
      <w:bookmarkEnd w:id="251"/>
      <w:r>
        <w:rPr>
          <w:rtl w:val="true"/>
        </w:rPr>
        <w:t>ادّعای اجماع از جانب محقّق حلّی رحمه اللّه</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نموده‌اند جناب محقّق حلّی در معارج، در باب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توجیه سخن سید مرتضی نسبت به مذهب امامیه که در اینکه با آب مضاف می‌توان نجاست را ازاله و تطهیر کرد با اینکه نصّ و حدیثی در این باب وارد نشده است، در مسائل مصریّه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مسلم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به اصل است تا اینکه ناقل و مانعی پیدا شود، و آنکه از ازاله نجاست با مایعات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اعتبار این اصل سید حکم مزبور را به مذهب امامیّه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اجماعی و اتفاقی نبود، حسنی نداشت که جناب محقّق آن را به عنوان توجیه کلام سید اختیار کرده و از آن به عنوان وجه مقبول در تصحیح نسبت سید به امامیه ذکر کرده و حکم جواز ازاله را به امامیه نسبت می‌دهد</w:t>
      </w:r>
      <w:r>
        <w:rPr>
          <w:rFonts w:eastAsia="IRNazanin" w:cs="IRNazanin"/>
          <w:color w:val="111111"/>
          <w:sz w:val="28"/>
          <w:szCs w:val="28"/>
          <w:rtl w:val="true"/>
          <w:lang w:bidi="fa-IR"/>
        </w:rPr>
        <w:t>.</w:t>
      </w:r>
    </w:p>
    <w:p>
      <w:pPr>
        <w:pStyle w:val="Heading5"/>
        <w:numPr>
          <w:ilvl w:val="4"/>
          <w:numId w:val="1"/>
        </w:numPr>
        <w:rPr/>
      </w:pPr>
      <w:bookmarkStart w:id="253" w:name="__RefHeading___Toc338104_222507752"/>
      <w:bookmarkStart w:id="254" w:name="_Toc98"/>
      <w:bookmarkEnd w:id="253"/>
      <w:r>
        <w:rPr>
          <w:rtl w:val="true"/>
        </w:rPr>
        <w:t>امّا شهرت</w:t>
      </w:r>
      <w:r>
        <w:rPr>
          <w:rtl w:val="true"/>
        </w:rPr>
        <w:t>:</w:t>
      </w:r>
      <w:bookmarkEnd w:id="254"/>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تتبّع در کلمات اصحاب به‌ویژه کتب فقهیّه بدست می‌آید و صرف تمایل قدماء و متأخرین به اصل یادشده در تحقّق آن کفایت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اصل اباحه میان علماء امامیّه مشهوری است</w:t>
      </w:r>
      <w:r>
        <w:rPr>
          <w:rFonts w:eastAsia="IRNazanin" w:cs="IRNazanin"/>
          <w:color w:val="111111"/>
          <w:sz w:val="28"/>
          <w:szCs w:val="28"/>
          <w:rtl w:val="true"/>
          <w:lang w:bidi="fa-IR"/>
        </w:rPr>
        <w:t>.</w:t>
      </w:r>
      <w:bookmarkStart w:id="255" w:name="pg12641_148499"/>
    </w:p>
    <w:p>
      <w:pPr>
        <w:pStyle w:val="Heading4"/>
        <w:numPr>
          <w:ilvl w:val="3"/>
          <w:numId w:val="1"/>
        </w:numPr>
        <w:rPr/>
      </w:pPr>
      <w:bookmarkStart w:id="256" w:name="__RefHeading___Toc338106_222507752"/>
      <w:bookmarkStart w:id="257" w:name="_Toc99"/>
      <w:bookmarkEnd w:id="255"/>
      <w:bookmarkEnd w:id="256"/>
      <w:r>
        <w:rPr/>
        <w:t>3</w:t>
      </w:r>
      <w:r>
        <w:rPr>
          <w:rtl w:val="true"/>
        </w:rPr>
        <w:t xml:space="preserve">- </w:t>
      </w:r>
      <w:r>
        <w:rPr>
          <w:rtl w:val="true"/>
        </w:rPr>
        <w:t>اجماع عملی و سیره‌ای که کاشف از رضای معصوم علیه السّلام است</w:t>
      </w:r>
      <w:r>
        <w:rPr>
          <w:rtl w:val="true"/>
        </w:rPr>
        <w:t>:</w:t>
      </w:r>
      <w:bookmarkEnd w:id="257"/>
    </w:p>
    <w:p>
      <w:pPr>
        <w:pStyle w:val="BookText"/>
        <w:rPr/>
      </w:pPr>
      <w:r>
        <w:rPr>
          <w:rFonts w:ascii="IRNazanin" w:hAnsi="IRNazanin" w:eastAsia="IRNazanin"/>
          <w:color w:val="111111"/>
          <w:sz w:val="28"/>
          <w:sz w:val="28"/>
          <w:szCs w:val="28"/>
          <w:rtl w:val="true"/>
          <w:lang w:bidi="fa-IR"/>
        </w:rPr>
        <w:t>زیرا سیره مسلمین از ابتدای شریعت، بلکه در جمیع آن بر این بوده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ترک محتمل النّهی از قبل شارع ملتزم می‌شده و نه دیگران را برآن الزام می‌کرده است بلکه پس از فحص و نیافتن نهی بنا را بر اباحه گذاشته و در مرتکب شدن آن خود را مجاز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و مشی شارع مقدّس تبلیغ و معرّفی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مباحات،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رخصت در فعل و إباحة الفعل نیاز به بیان ندارد، بلکه نقش عدم وجدان نهی در حلیّت آن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حرمت است که بیان می‌طلبد</w:t>
      </w:r>
      <w:r>
        <w:rPr>
          <w:rFonts w:eastAsia="IRNazanin" w:cs="IRNazanin"/>
          <w:color w:val="111111"/>
          <w:sz w:val="28"/>
          <w:szCs w:val="28"/>
          <w:rtl w:val="true"/>
          <w:lang w:bidi="fa-IR"/>
        </w:rPr>
        <w:t>).</w:t>
      </w:r>
    </w:p>
    <w:p>
      <w:pPr>
        <w:pStyle w:val="Heading3"/>
        <w:numPr>
          <w:ilvl w:val="2"/>
          <w:numId w:val="1"/>
        </w:numPr>
        <w:rPr/>
      </w:pPr>
      <w:bookmarkStart w:id="258" w:name="__RefHeading___Toc338108_222507752"/>
      <w:bookmarkStart w:id="259" w:name="_Toc100"/>
      <w:bookmarkEnd w:id="258"/>
      <w:r>
        <w:rPr>
          <w:rtl w:val="true"/>
        </w:rPr>
        <w:t>کلام مرحوم محقّق بنا بر آنچه از ایشان نقل شده</w:t>
      </w:r>
      <w:r>
        <w:rPr>
          <w:rtl w:val="true"/>
        </w:rPr>
        <w:t>:</w:t>
      </w:r>
      <w:bookmarkEnd w:id="2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اهل شرایع کسی را که به تناول مشتبهات و ارتکاب به آنها اقدام نموده تخطئه و سرزنش نمی‌کنند، اعم از اینکه با علم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ممنوع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مرتکب شود یا اینکه بدون علم انجام دهد و در تناول مأکولی از مأکولات و مشروبی از مشروبات تنصیص و تصریح به جواز و اباحه را واجب نمی‌دانند، و لذا در بسیاری از محرّمات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عدم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تناول می‌پردازد، او را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این‌ها شخص در مجهولات و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معذور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علم به اباحه را در جواز ارتکاب شرط می‌دانستند و حتی وجود اذن را معتبر و لازم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تخطئه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می‌کردند و حال آنکه چنین نیست و این اقوی گواه است بر اینکه اباحه اشیاء و جواز ارتکاب آنها متوقف بر وجود دلیل و تنصیص بر اذن از جانب شارع نیست، بلکه صرف عدم علم به منع و عدم ورود نهی کفایت می‌کند</w:t>
      </w:r>
      <w:r>
        <w:rPr>
          <w:rFonts w:eastAsia="IRNazanin" w:cs="IRNazanin"/>
          <w:color w:val="111111"/>
          <w:sz w:val="28"/>
          <w:szCs w:val="28"/>
          <w:rtl w:val="true"/>
          <w:lang w:bidi="fa-IR"/>
        </w:rPr>
        <w:t>.</w:t>
      </w:r>
      <w:bookmarkStart w:id="260" w:name="pg12641_148500"/>
    </w:p>
    <w:p>
      <w:pPr>
        <w:pStyle w:val="Heading3"/>
        <w:numPr>
          <w:ilvl w:val="2"/>
          <w:numId w:val="1"/>
        </w:numPr>
        <w:rPr/>
      </w:pPr>
      <w:bookmarkStart w:id="261" w:name="__RefHeading___Toc338110_222507752"/>
      <w:bookmarkStart w:id="262" w:name="_Toc101"/>
      <w:bookmarkEnd w:id="260"/>
      <w:bookmarkEnd w:id="261"/>
      <w:r>
        <w:rPr>
          <w:rtl w:val="true"/>
        </w:rPr>
        <w:t>تشریح المسائل</w:t>
      </w:r>
      <w:bookmarkEnd w:id="262"/>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الاجماعات المنقولة و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به ضمیمه شهرت محقّقه و مسلّمه روی‌هم‌رفته گاهی برای انسان نسبت به اتفاق و اجماع علماء در یک مسئله، قطع حاصل می‌کند و این در موردی است که اجماعات منقوله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استظهر منه دعوی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صدوق در کتاب اعتقادات ظهور در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ادریس در مقدمه سرائر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ادلّه احکام‌اند و هروقت که این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باشد، وظیفه ما عند المحققین تمسّک به دلیل عقل است و مراد ایشان از دلیل العقل همان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ادعی اتفاق المحصّلین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چیست؟</w:t>
      </w:r>
    </w:p>
    <w:p>
      <w:pPr>
        <w:pStyle w:val="BookText"/>
        <w:rPr/>
      </w:pPr>
      <w:r>
        <w:rPr>
          <w:rFonts w:ascii="IRNazanin" w:hAnsi="IRNazanin" w:eastAsia="IRNazanin"/>
          <w:color w:val="111111"/>
          <w:sz w:val="28"/>
          <w:sz w:val="28"/>
          <w:szCs w:val="28"/>
          <w:rtl w:val="true"/>
          <w:lang w:bidi="fa-IR"/>
        </w:rPr>
        <w:t>جناب محقّق حلّی است که در کتاب معارج الاصول در باب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بر برائت است چنانکه در مسائل مصریّه به هنگام نقل فتوایی از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ازالة نجاست با مایع مضاف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سید اشکال کرده که ای سید در این مسئله نه نصّی وجود دارد و نه روایتی پس شما چگونه این مسئله را به شیعه نسبت می‌دهی؟</w:t>
      </w:r>
    </w:p>
    <w:p>
      <w:pPr>
        <w:pStyle w:val="BookText"/>
        <w:rPr/>
      </w:pPr>
      <w:r>
        <w:rPr>
          <w:rFonts w:ascii="IRNazanin" w:hAnsi="IRNazanin" w:eastAsia="IRNazanin"/>
          <w:color w:val="111111"/>
          <w:sz w:val="28"/>
          <w:sz w:val="28"/>
          <w:szCs w:val="28"/>
          <w:rtl w:val="true"/>
          <w:lang w:bidi="fa-IR"/>
        </w:rPr>
        <w:t>محقّق خود در جواب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فتوی بر اساس یکی از اصول فقه شیعه است مبنی بر اینکه تا زمانی که دلیل بر منع نیامده به اصل برائت عمل می‌کنند، و چون نسبت به ازاله نجاست با مایعات مضاف دلیلی بر منع نیامده، سید فتوی به جواز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کون الاصل اجماعیا لم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برائت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نبود جناب محقّق آن را مدرک برای فتوای سید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الشهرة فانها 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محصّلی هم در میان نباشد، شهرت فتوائیّه و متأخرین در عمل به برائت از مسلّمات و در اثبات مطلب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شهرت را به اجماع منقول ضمیمه کردند؟</w:t>
      </w:r>
    </w:p>
    <w:p>
      <w:pPr>
        <w:pStyle w:val="BookText"/>
        <w:rPr/>
      </w:pPr>
      <w:r>
        <w:rPr>
          <w:rFonts w:ascii="IRNazanin" w:hAnsi="IRNazanin" w:eastAsia="IRNazanin"/>
          <w:color w:val="111111"/>
          <w:sz w:val="28"/>
          <w:sz w:val="28"/>
          <w:szCs w:val="28"/>
          <w:rtl w:val="true"/>
          <w:lang w:bidi="fa-IR"/>
        </w:rPr>
        <w:t>زیرا اجماع منقول عندنا به تنهایی حجیّتی ندارد، لکن گاهی مع الانضمام ارزش پیدا می‌کند، که قبلا و در مجلدات قبلی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العملیّ الکاشف عن رضاء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اجماع منجّز عملی یا سیره است که در اقسام اجماع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الشرائع کافة لا یخطئن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محقّق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شرائع، چه مسلمان و یا غیر مسلمان، کسی را که مبادرت نماید به خوردن چیزی از مشتبهات و اموری که به آنها تمایل دارد، تخطئه و سرزنش نمی‌کنند و دیگر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تخطئه، میان چیزی که به حلیّت و جواز شرعی آن یقین دارند و میان اموری که مشکوک است و علم به هیچ‌یک از اطراف آن ندارند فرقی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گاها بخواهد چیزی از مأکولات و یا مشروبات را استفاده کند واجب نمی‌کنند که حتما باید یقین به جواز پیدا کند و یا نصّی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محرمات اگر شخص از روی جهالت مرتکب شود وی را معذور می‌شمرند، و حال آنکه اگر ارتکاب مشتبه، ممنوع بود، اهل شرائع او را تخطئه می‌نمودند تا اینکه به اذن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عن رضاء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همچون اجماع قولی به تنهایی فاقد اعتبار است مگر اینکه نسل‌اندرنسل و عصرا قبل العصر به زمان امام معصوم علیه السّلام منتهی شده و کاشف از رضای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اعتبار سیره همان رضایت معصوم علیه السّلام و کشف از آن می‌باشد چنانکه وضع در اجماع قولی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التزام و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شخص است و مراد از الزام لا الزام و وادار نمودن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ذلک الّا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طریقة الشارع علی تبلیغ خصوص المحرّمات دون المباحات است</w:t>
      </w:r>
      <w:r>
        <w:rPr>
          <w:rFonts w:eastAsia="IRNazanin" w:cs="IRNazanin"/>
          <w:color w:val="111111"/>
          <w:sz w:val="28"/>
          <w:szCs w:val="28"/>
          <w:rtl w:val="true"/>
          <w:lang w:bidi="fa-IR"/>
        </w:rPr>
        <w:t>.</w:t>
      </w:r>
      <w:bookmarkStart w:id="263" w:name="pg12641_148502"/>
    </w:p>
    <w:p>
      <w:pPr>
        <w:pStyle w:val="BookText"/>
        <w:rPr/>
      </w:pPr>
      <w:bookmarkEnd w:id="26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الغرض ممّا ذکر من عدم التّخطئة بیان قبح مؤاخذة الجاهل بالتّحریم فهو حسن مع عدم بلوغ وجوب الاحتیاط علیه من الشّارع، لکنّه راجع الی الدّلیل العقلی الآنی و لا ینبغی الاستشهاد له بخصوص اهل الشرائع بل بناء کافّة العقلاء و ان لم یکونوا من اهل الشّرائع علی قبح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الغرض منه انّ بناء العقلاء علی تجویز الارتکاب مع قطع النّظر عن ملاحظة قبح مؤاخذة الجاهل حتّی لو فرض عدم قبحه لفرض العقاب من اللّوازم القهریّة لفعل الحرام مثلا او فرض المولی فی التّکالیف العرفیّة ممّن یؤاخذ علی الحرام و لو صدر جهلا لم یزل بنائهم علی ذلک فهو مبنیّ علی عدم وجوب دفع الضّرر المحتمل و سیجی‌ء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4" w:name="__RefHeading___Toc338112_222507752"/>
      <w:bookmarkStart w:id="265" w:name="_Toc102"/>
      <w:bookmarkEnd w:id="264"/>
      <w:r>
        <w:rPr>
          <w:rtl w:val="true"/>
        </w:rPr>
        <w:t>نظر شیخ پیرامون فرموده محقّق رحمه اللّه</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عدم تخطئه اهل ادیان و مذاهب این باشد که جناب محقّق بخواهد به وسیله آن قبح مؤاخذه جاهل به تحریم را بیان نماید، کلامی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وجوب احتیاط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از آن بی‌اطلاع باشد می‌توان این قبح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راجع به دلیل عقلی آتیه است و به‌خودی‌خود برهان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شایسته نیست که برای آن به خصوص اهل شرایع استشهاد کنیم، بلکه همه عقلاء بنایشان بر این است اگرچه از اهل شریعت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عدم تخطئه این باشد که بناء عقلاء با قطع‌نظر از قبح مؤاخذه جاهل بر تجویز ارتکاب و حلیّت آن است، حتّی اگر به ملاحظه اینکه عقاب از لوازم حتمی فعل حرام است فرض کنیم که مؤاخذه برآن قبیح نیست و یا در تکالیف عرفیّه، مولی را از افرادی قرار دهیم که بر نفس تحقّق حرام مؤاخذه می‌کند؛ اگرچه فاعلی از روی جهل آن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مع‌ذلک بناء ایشان بر عدم مؤاخذه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 مبنی بر عدم وجوب دفع ضرر محتمل است که به زودی پیرامون آن سخن خواهیم گفت</w:t>
      </w:r>
      <w:r>
        <w:rPr>
          <w:rFonts w:eastAsia="IRNazanin" w:cs="IRNazanin"/>
          <w:color w:val="111111"/>
          <w:sz w:val="28"/>
          <w:szCs w:val="28"/>
          <w:rtl w:val="true"/>
          <w:lang w:bidi="fa-IR"/>
        </w:rPr>
        <w:t>.</w:t>
      </w:r>
      <w:bookmarkStart w:id="266" w:name="pg12641_148503"/>
    </w:p>
    <w:p>
      <w:pPr>
        <w:pStyle w:val="Heading3"/>
        <w:numPr>
          <w:ilvl w:val="2"/>
          <w:numId w:val="1"/>
        </w:numPr>
        <w:rPr/>
      </w:pPr>
      <w:bookmarkStart w:id="267" w:name="__RefHeading___Toc338114_222507752"/>
      <w:bookmarkStart w:id="268" w:name="_Toc103"/>
      <w:bookmarkEnd w:id="266"/>
      <w:bookmarkEnd w:id="267"/>
      <w:r>
        <w:rPr>
          <w:rtl w:val="true"/>
        </w:rPr>
        <w:t>تشریح المسائل</w:t>
      </w:r>
      <w:bookmarkEnd w:id="268"/>
    </w:p>
    <w:p>
      <w:pPr>
        <w:pStyle w:val="BookText"/>
        <w:rPr/>
      </w:pPr>
      <w:r>
        <w:rPr>
          <w:rFonts w:ascii="IRNazanin" w:hAnsi="IRNazanin" w:eastAsia="IRNazanin"/>
          <w:color w:val="111111"/>
          <w:sz w:val="28"/>
          <w:sz w:val="28"/>
          <w:szCs w:val="28"/>
          <w:rtl w:val="true"/>
          <w:lang w:bidi="fa-IR"/>
        </w:rPr>
        <w:t>حاصل فرموده محقّق چه بود؟</w:t>
      </w:r>
    </w:p>
    <w:p>
      <w:pPr>
        <w:pStyle w:val="BookText"/>
        <w:rPr/>
      </w:pPr>
      <w:r>
        <w:rPr>
          <w:rFonts w:ascii="IRNazanin" w:hAnsi="IRNazanin" w:eastAsia="IRNazanin"/>
          <w:color w:val="111111"/>
          <w:sz w:val="28"/>
          <w:sz w:val="28"/>
          <w:szCs w:val="28"/>
          <w:rtl w:val="true"/>
          <w:lang w:bidi="fa-IR"/>
        </w:rPr>
        <w:t>این بود که اهل شرایع و ادیان کسی را که در مجهول الحرمه احتیاط نکرده و آن را مرتکب می‌شود تخطئه نمی‌کنند و این مطلب را دلیل قرار داد بر اباحه در 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فرموده جناب محقّق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این است که اهل شرایع چنین کسی را تخطئه نمی‌کنند یعنی او را معاقب ندانسته و می‌گویند عقاب بلابیان قبیح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اهل شرایع نداشته و حکم تمام عقلاء عالم به مقتضای عقل فطری چنین است که عقاب بلابیان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بازگشت دارد به دلیل چهارم که پیرامون آن بحث خواهد شد و لذا دیگر بیان مستقلی نبوده و استدلال به سیره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شرایع ازآن‌جهت که عاقل‌اند تعبدا حکم به جواز ارتکاب فعل مشتبه می‌کنند با قطع‌نظر از اینکه عقاب قبیح باشد یا نه، بلکه اگر عقاب هم قبیح نباشد حکم به اباحه و جواز می‌کنند و این بناء عقلا ثابت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دفع عقاب محتمل واجب نباشد تا چنین بنایی صحیح باشد که به زودی در باب شبهات مقرونه به علم اجمالی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قبح عقاب به خاطر چیست؟</w:t>
      </w:r>
    </w:p>
    <w:p>
      <w:pPr>
        <w:pStyle w:val="BookText"/>
        <w:rPr/>
      </w:pPr>
      <w:r>
        <w:rPr>
          <w:rFonts w:ascii="IRNazanin" w:hAnsi="IRNazanin" w:eastAsia="IRNazanin"/>
          <w:color w:val="111111"/>
          <w:sz w:val="28"/>
          <w:sz w:val="28"/>
          <w:szCs w:val="28"/>
          <w:rtl w:val="true"/>
          <w:lang w:bidi="fa-IR"/>
        </w:rPr>
        <w:t>یا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عقاب از لوازم لاینفک این عمل باشد مثل مستی که از لوازم لاینفک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همان‌طور که می‌گوییم عقاب جاهل مقصّر قبحی ندارد، بگوییم عقاب جاهل قاصر هم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مولای عرفی به خاطر این است که علی الفرض عادت مولی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خود را بر ارتکاب حرام واقعی و مبغوض مولی مؤاخذه می‌کند اگرچه جاهلانه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عملی و یا سیره در چه صورتی حجّت است؟</w:t>
      </w:r>
    </w:p>
    <w:p>
      <w:pPr>
        <w:pStyle w:val="BookText"/>
        <w:rPr/>
      </w:pPr>
      <w:r>
        <w:rPr>
          <w:rFonts w:ascii="IRNazanin" w:hAnsi="IRNazanin" w:eastAsia="IRNazanin"/>
          <w:color w:val="111111"/>
          <w:sz w:val="28"/>
          <w:sz w:val="28"/>
          <w:szCs w:val="28"/>
          <w:rtl w:val="true"/>
          <w:lang w:bidi="fa-IR"/>
        </w:rPr>
        <w:t>در صورتی که ردعی از جانب شارع نسبت به آن صورت نگرفته باشد و الّا جای سیره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 مدّعی شود که أدلّة الاحتیاط رادع هستند و چنین سیره‌ای حجت نیست 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حجیّت سیره معلّق می‌شود به اینکه اخبار ادلّة الاحتیاط در این بحث دلیلیت نداشته باشند که به زودی راجع به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فرض عدم قبحه لفرض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فعل حرام و وجودش در ظرف واقع مستلزم ترتّب عقاب بوده بدون اینکه علم و جهل در آن کوچک‌ترین دخالت و نقشی داشته باشد مثل لوازم عقلیّه و عادیّه نسبت به 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لوازم بدون علم و اعتبار آن بر ملزومات مترتّب می‌شوند، عقاب هم نسبت به وجود فعل حرام در خارج بدون علم و اعتبار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عقاب بر فعل حرام همچون ترتّب هلاکت بر سمّ و احراق بر 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بنائهم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مرجع ضمایر در عبارت کجاست؟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بنائهم، عقلاء است و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الأدلّة حکم العقل بقبح العقاب علی شی‌ء من دون بیان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حکم العقلاء کافّة بقبح مؤاخذة المولی عبده علی فعل ما یعترف بعدم إعلامه أصلا بتحریمه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حکم العقل بوجوب دفع الضرر المحتمل بیان عقلیّ، فلا یقبح بعده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المذکور علی تقدیر ثبوته لا یکون بیانا للتکلیف المجهول المعاقب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بیان لقاعدة کلیّة ظاهریّة و إن لم یکن فی مورده تکلیف فی الواقع، فلو تمّت عوقب علی مخالفتها و إن لم یکن تکلیف فی الواقع، لا التکلیف المحتمل علی فرض وجوده، فلا تصلح القاعدة لورودها علی قاعدة القبح المذکورة، بل قاعدة القبح واردة علیها، لأنّها فرع احتمال الضرر، أعنی العقاب، و لا احتمال بعد حکم العقل بقبح العقاب من غیر بیان فمورد قاعدة دفع العقاب المحتمل هو ما ثبت العقاب فیه ببیان الشارع للتکلیف فتردّد المکلّف به بین أمرین، کما فی الشبهة المحصورة و ما یشبهها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ارید بالضرر العقاب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مضرّة اخری غیر العقاب التی لا یتوقف ترتّبها علی العلم، فهو و إن کان محتملا لا یرتفع احتماله بقبح العقاب من غیر بیان، إلّا أن الشبهة من هذه الجهة موضوعیّة لا یجب الاحتیاط فیها باعتراف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ثبت وجوب دفع المضرّة المحتملة لکان هذا مشترک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علی کلا القولین إمّا من منع وجوب الدفع و إمّا من دعوی ترخیص الشارع و إذنه فیما شکّ فی کونه من مصادیق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توضیحه فی الشبهة الموضوعیّة إن شاء اللّه تعالی</w:t>
      </w:r>
      <w:r>
        <w:rPr>
          <w:rFonts w:eastAsia="IRNazanin" w:cs="IRNazanin"/>
          <w:color w:val="111111"/>
          <w:sz w:val="28"/>
          <w:szCs w:val="28"/>
          <w:rtl w:val="true"/>
          <w:lang w:bidi="fa-IR"/>
        </w:rPr>
        <w:t>.</w:t>
      </w:r>
      <w:bookmarkStart w:id="269" w:name="pg12641_148506"/>
    </w:p>
    <w:p>
      <w:pPr>
        <w:pStyle w:val="BookText"/>
        <w:rPr/>
      </w:pPr>
      <w:bookmarkEnd w:id="26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0" w:name="__RefHeading___Toc338116_222507752"/>
      <w:bookmarkStart w:id="271" w:name="_Toc104"/>
      <w:bookmarkEnd w:id="270"/>
      <w:r>
        <w:rPr>
          <w:rtl w:val="true"/>
        </w:rPr>
        <w:t>دلیل چهارم اصولیین در اثبات برائت</w:t>
      </w:r>
      <w:bookmarkEnd w:id="271"/>
    </w:p>
    <w:p>
      <w:pPr>
        <w:pStyle w:val="BookText"/>
        <w:rPr/>
      </w:pPr>
      <w:r>
        <w:rPr>
          <w:rFonts w:ascii="IRNazanin" w:hAnsi="IRNazanin" w:eastAsia="IRNazanin"/>
          <w:color w:val="111111"/>
          <w:sz w:val="28"/>
          <w:sz w:val="28"/>
          <w:szCs w:val="28"/>
          <w:rtl w:val="true"/>
          <w:lang w:bidi="fa-IR"/>
        </w:rPr>
        <w:t>حکم عقل است به قبح عقاب بر شی‌ء مجهول بدون بیان تکلیف و گواه بر این حکم عقل است، حکم عقلاء به قبح مؤاخذه مولا نسبت به بنده‌اش در مورد فعلی که خود معترف است چه اینکه او را اصلا از حرمتش مطلع نساخته است و ادعای اینکه حکم عقل به وجوب دفع ضرر محتمل، بیان عقلی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مؤاخذه دیگر قبیح نمی‌باشد،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حکم عقلی مزبور برفرض ثبوتش، بیان برای تکلیف مجهول نمی‌باشد، بلکه این حکم بیان است برای قاعده کلیه ظاهریه، هرچند در موردش تکلیفی در واقع نباشد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خالی از اشکال باشد به خاطر مخالفتش مکلف را عقاب می‌کنند، اگرچه در نفس الامر و واقع تکلیفی موجود نباشد، نه اینکه عقاب بر تکلیف محتمل به فرض وجودش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مذکور صلاحیّت برای وارد بودن بر قاعده قبح عقاب بلابیان را ندارد، بلکه بالعکس قاعده قبح نسبت به آن ورود دارد، زیرا قاعده مزبور فرع احتمال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پس از حکم عقل به قبح عقاب بدون بیان، دیگر احتمالی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عقاب محتمل موردش آنجایی است که تکلیف به بیان شارع ابلاغ شده و عقاب ثابت شده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بین دو امر مردّد گردیده مثل موارد شبهه محصور و اشباه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اجتناب و احتیاط در آنجا لازم است اگرچه شبهه محصور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پاسخ ادّعای مذکور گفته شد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دیگری غیر از عقاب که ترتّب و لزومش متوقّف بر علم نیست اراده گردیده باشد، اگرچه این امر محتمل است و احتمال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قبح عقاب بدون بیان مرتفع نمی‌شود جز اینکه شبهه از این جهت موضوعیّه است و به اعتراف خود اخباری‌ها احتیاط در آن واجب نمی‌باشد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اگر دفع چنین ضرری ثابت و وجوبش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مشترک الورود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و اخباری‌ها هر دو در تنگی پاسخ از آن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بنا بر هر دو قول یا باید وجوب دفع ضرر مزبور را منع کرده و یا باید مدعی شویم که شارع در مورد شکّ در مصداق، ضرر ما را در ارتکاب آن مرخّص فرموده انشاء اللّه توضیح این بحث به زودی در شبهه موضوعیّه خواهد آمد</w:t>
      </w:r>
      <w:r>
        <w:rPr>
          <w:rFonts w:eastAsia="IRNazanin" w:cs="IRNazanin"/>
          <w:color w:val="111111"/>
          <w:sz w:val="28"/>
          <w:szCs w:val="28"/>
          <w:rtl w:val="true"/>
          <w:lang w:bidi="fa-IR"/>
        </w:rPr>
        <w:t>.</w:t>
      </w:r>
      <w:bookmarkStart w:id="272" w:name="pg12641_148507"/>
    </w:p>
    <w:p>
      <w:pPr>
        <w:pStyle w:val="Heading3"/>
        <w:numPr>
          <w:ilvl w:val="2"/>
          <w:numId w:val="1"/>
        </w:numPr>
        <w:rPr/>
      </w:pPr>
      <w:bookmarkStart w:id="273" w:name="__RefHeading___Toc338118_222507752"/>
      <w:bookmarkStart w:id="274" w:name="_Toc105"/>
      <w:bookmarkEnd w:id="272"/>
      <w:bookmarkEnd w:id="273"/>
      <w:r>
        <w:rPr>
          <w:rtl w:val="true"/>
        </w:rPr>
        <w:t>تشریح المسائل</w:t>
      </w:r>
      <w:bookmarkEnd w:id="274"/>
    </w:p>
    <w:p>
      <w:pPr>
        <w:pStyle w:val="BookText"/>
        <w:rPr/>
      </w:pPr>
      <w:r>
        <w:rPr>
          <w:rFonts w:ascii="IRNazanin" w:hAnsi="IRNazanin" w:eastAsia="IRNazanin"/>
          <w:color w:val="111111"/>
          <w:sz w:val="28"/>
          <w:sz w:val="28"/>
          <w:szCs w:val="28"/>
          <w:rtl w:val="true"/>
          <w:lang w:bidi="fa-IR"/>
        </w:rPr>
        <w:t>چهارمین دلیل از ادلّه اصولیین بر اصالة البراءة در شبهات بدویه چیست؟</w:t>
      </w:r>
    </w:p>
    <w:p>
      <w:pPr>
        <w:pStyle w:val="BookText"/>
        <w:rPr/>
      </w:pPr>
      <w:r>
        <w:rPr>
          <w:rFonts w:ascii="IRNazanin" w:hAnsi="IRNazanin" w:eastAsia="IRNazanin"/>
          <w:color w:val="111111"/>
          <w:sz w:val="28"/>
          <w:sz w:val="28"/>
          <w:szCs w:val="28"/>
          <w:rtl w:val="true"/>
          <w:lang w:bidi="fa-IR"/>
        </w:rPr>
        <w:t>حکم عقل است و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اثبات برائت شرعیه توسط ادلّه ثلاثه مذکور از کتاب و سنت و اجماع با عقل وجود دارد؟</w:t>
      </w:r>
    </w:p>
    <w:p>
      <w:pPr>
        <w:pStyle w:val="BookText"/>
        <w:rPr/>
      </w:pPr>
      <w:r>
        <w:rPr>
          <w:rFonts w:ascii="IRNazanin" w:hAnsi="IRNazanin" w:eastAsia="IRNazanin"/>
          <w:color w:val="111111"/>
          <w:sz w:val="28"/>
          <w:sz w:val="28"/>
          <w:szCs w:val="28"/>
          <w:rtl w:val="true"/>
          <w:lang w:bidi="fa-IR"/>
        </w:rPr>
        <w:t>آنجا که برائت شرعیه توسط ادلّه ثلاثه اثبات می‌شود موضوعش شک است و اینجا که برائت شرعیّه توسط دلیل عقل ثابت می‌شود موضوعش عدم البیان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اخری مطلب فوق و یا حاصل دلیل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عاقلی حکم می‌کند به اینکه عقاب کردن مولی عبد خود را بر ارتکاب عملی که حرمت و قبح آن را بیان ننموده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قبیح و ناپسند باشد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حکیم صادر نمی‌شود،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 در قیاس مذکور چگونه است؟</w:t>
      </w:r>
    </w:p>
    <w:p>
      <w:pPr>
        <w:pStyle w:val="BookText"/>
        <w:rPr/>
      </w:pPr>
      <w:r>
        <w:rPr>
          <w:rFonts w:ascii="IRNazanin" w:hAnsi="IRNazanin" w:eastAsia="IRNazanin"/>
          <w:color w:val="111111"/>
          <w:sz w:val="28"/>
          <w:sz w:val="28"/>
          <w:szCs w:val="28"/>
          <w:rtl w:val="true"/>
          <w:lang w:bidi="fa-IR"/>
        </w:rPr>
        <w:t>بدین نحو است که این مطلب یک امر وجدانی است یعنی هریک از ما خود از عقلاء عالم هستیم و لذا اگر به وجدان خود مراجعه کنیم متوجه می‌شویم که قبح بلابیان از جانب هر مولایی قبیح است و از این بناء، حکم عقل را کشف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کبری قیاس چگونه است؟</w:t>
      </w:r>
    </w:p>
    <w:p>
      <w:pPr>
        <w:pStyle w:val="BookText"/>
        <w:rPr/>
      </w:pPr>
      <w:r>
        <w:rPr>
          <w:rFonts w:ascii="IRNazanin" w:hAnsi="IRNazanin" w:eastAsia="IRNazanin"/>
          <w:color w:val="111111"/>
          <w:sz w:val="28"/>
          <w:sz w:val="28"/>
          <w:szCs w:val="28"/>
          <w:rtl w:val="true"/>
          <w:lang w:bidi="fa-IR"/>
        </w:rPr>
        <w:t>بدین نحو است که در علم کلام این مطلب به اثبات رسیده است که خدای حکیم فعل قبیح انجام نمی‌دهد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اشکال شود که، همان‌طور که عقل در حکم به قبیح بودن عقاب بلابیان قبیح است، همین‌طور هم در اینکه دفع ضرر محتمل واجب است مستقل است چنانکه دلیلمان در اثبات وجوب معرفت در اصول دین نیز همین قاعده دفع ضرر محتمل است، حال ما در موارد شبهه احتمال ضرر می‌دهیم چرا که شاید در واقع حرام باشد و در صورت ارتکاب مؤاخذه شویم و لذا عقل حکم به وجوب دفع آن می‌کند، آنگاه این قاعده خود می‌شود بیان عقلی و بر قانون قبح عقاب بلابیان وارد می‌شود و موضوع آن را از بین می‌برد، چرا که موضوع قاعده اوّل عدم البیان و قاعده دوم خود بیان است منتهی یک بیان عقلی، و لا ریب در اینکه اذا جاء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چه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p>
    <w:p>
      <w:pPr>
        <w:pStyle w:val="BookText"/>
        <w:rPr/>
      </w:pP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دفع الضرر المحتمل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مقدمة باید بدانیم ضرر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یعنی ضرر اخروی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دنیوی</w:t>
      </w:r>
    </w:p>
    <w:p>
      <w:pPr>
        <w:pStyle w:val="BookText"/>
        <w:rPr/>
      </w:pPr>
      <w:r>
        <w:rPr>
          <w:rFonts w:ascii="IRNazanin" w:hAnsi="IRNazanin" w:eastAsia="IRNazanin"/>
          <w:color w:val="111111"/>
          <w:sz w:val="28"/>
          <w:sz w:val="28"/>
          <w:szCs w:val="28"/>
          <w:rtl w:val="true"/>
          <w:lang w:bidi="fa-IR"/>
        </w:rPr>
        <w:t>حال مراد شما از اینکه دفع ضرر محتمل واجب است کدام نوع از ضرر است، اخروی یا دنیوی؟</w:t>
      </w:r>
    </w:p>
    <w:p>
      <w:pPr>
        <w:pStyle w:val="BookText"/>
        <w:rPr/>
      </w:pPr>
      <w:r>
        <w:rPr>
          <w:rFonts w:ascii="IRNazanin" w:hAnsi="IRNazanin" w:eastAsia="IRNazanin"/>
          <w:color w:val="111111"/>
          <w:sz w:val="28"/>
          <w:sz w:val="28"/>
          <w:szCs w:val="28"/>
          <w:rtl w:val="true"/>
          <w:lang w:bidi="fa-IR"/>
        </w:rPr>
        <w:t>اگر مراد شما ضرر اخروی باشد، معنای قاعده مزبور این خواهد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عقاب محتمل واجب است آنگاه از شما می‌پرسیم اولا پاسخ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مزبور اختصاص به علم تفصیلی دارد که در آنجا دفع عقاب قطعی و معلوم بالتفصیل واجب است؟</w:t>
      </w:r>
    </w:p>
    <w:p>
      <w:pPr>
        <w:pStyle w:val="BookText"/>
        <w:rPr/>
      </w:pPr>
      <w:r>
        <w:rPr>
          <w:rFonts w:ascii="IRNazanin" w:hAnsi="IRNazanin" w:eastAsia="IRNazanin"/>
          <w:color w:val="111111"/>
          <w:sz w:val="28"/>
          <w:sz w:val="28"/>
          <w:szCs w:val="28"/>
          <w:rtl w:val="true"/>
          <w:lang w:bidi="fa-IR"/>
        </w:rPr>
        <w:t>و یا شامل موارد علم اجمالی هم می‌شود که در آنجا دفع عقاب معلوم بالاجمال واجب است؟</w:t>
      </w:r>
    </w:p>
    <w:p>
      <w:pPr>
        <w:pStyle w:val="BookText"/>
        <w:rPr/>
      </w:pPr>
      <w:r>
        <w:rPr>
          <w:rFonts w:ascii="IRNazanin" w:hAnsi="IRNazanin" w:eastAsia="IRNazanin"/>
          <w:color w:val="111111"/>
          <w:sz w:val="28"/>
          <w:sz w:val="28"/>
          <w:szCs w:val="28"/>
          <w:rtl w:val="true"/>
          <w:lang w:bidi="fa-IR"/>
        </w:rPr>
        <w:t>و یا اینکه شامل موارد شبهه می‌شود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 مشکوک به شک بدوی نیز واجب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مزبور به درد قسمت سوّم نمی‌خورد و حال آنکه ما نحن فیه، همین قسم است و این نکته در آینده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قانون مزبور بیان عقلی بر وجوب احتیاط از مشتبه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شبهات بدویه هم بخورد و لکن شایستگی مورد بحث 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صورتی که قاعده مزبور مورد تصدیق باشد بیان قاعده کلیّه ظاهریّه‌ای را دارد که مخالفت آن موجب عقاب است اگرچه در واقع و ماوراء آن حکمی وجود نداشته باشد با بیان فوق، نمی‌توان این قاعده را بر قاعده و یا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دانست، بلکه قاعده قبح عقاب بلابیان بر این قاعده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ورود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ضرر در صورتی تمام است که احتمال عقاب در میان باشد و حال آنکه پس از حکم عقل به قبح عقاب، احتمال رأسا نفی گردیده و موضوع برای قاعده یادشده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احتمال عقاب با بیان شارع نسبت به تکلیف منجّز شده و سپس مکلّف به، میان دو امر و یا بیشتر مردّد گردد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و مواردی شبیه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در شبهه محصوره ما نیز به وجوب احتیاط قائل بوده و به عنوان دلیل و یا تأیید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بیشتر مطالب مذکور بفرمایید بیان خود بر چند قسم است؟</w:t>
      </w:r>
    </w:p>
    <w:p>
      <w:pPr>
        <w:pStyle w:val="BookText"/>
        <w:rPr/>
      </w:pPr>
      <w:r>
        <w:rPr>
          <w:rFonts w:ascii="IRNazanin" w:hAnsi="IRNazanin" w:eastAsia="IRNazanin"/>
          <w:color w:val="111111"/>
          <w:sz w:val="28"/>
          <w:sz w:val="28"/>
          <w:szCs w:val="28"/>
          <w:rtl w:val="true"/>
          <w:lang w:bidi="fa-IR"/>
        </w:rPr>
        <w:t>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 واقعی عقلی یا نقلی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 واقعی عقلی یا نقلی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 ظاهری عقلی یا نقلی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عمومی ظاهری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خصوصی واقعی عقلی یا نقلی به چه معناست؟</w:t>
      </w:r>
    </w:p>
    <w:p>
      <w:pPr>
        <w:pStyle w:val="BookText"/>
        <w:rPr/>
      </w:pPr>
      <w:r>
        <w:rPr>
          <w:rFonts w:ascii="IRNazanin" w:hAnsi="IRNazanin" w:eastAsia="IRNazanin"/>
          <w:color w:val="111111"/>
          <w:sz w:val="28"/>
          <w:sz w:val="28"/>
          <w:szCs w:val="28"/>
          <w:rtl w:val="true"/>
          <w:lang w:bidi="fa-IR"/>
        </w:rPr>
        <w:t>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فلان امر بیانی رسیده که طریق به سوی واقع نیز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که به صورت علی حده دلیل بر حرمت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عمومی واقعی عقلی و یا نقلی به چه معناست؟</w:t>
      </w:r>
    </w:p>
    <w:p>
      <w:pPr>
        <w:pStyle w:val="BookText"/>
        <w:rPr/>
      </w:pP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کلّی است و نه خاصّ، لکن نسبت به تکلیف مجهول بیانیّت دارد و در مورد تکلیف واقعی مجهول دلالت دارد که 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از جانب شارع،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المشتبه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 را نمی‌دانی و احتمال حرمت واقعی می‌دهی فیجب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خصوصی ظاهری عقلی و نقلی را با ذکر مثال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یک واقع بیانی از شارع و یا عقل برسد که اگرچه فلان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 لکن تو در ظاهر مأمور به اجتناب هستی و باید آن واقع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عمومی ظاهری 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تعبّدا اجتناب است چه در واقع برای این مشتبه حرمتی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دفع العقاب المحتمل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کدام قسم از اقسام فوق است؟</w:t>
      </w:r>
    </w:p>
    <w:p>
      <w:pPr>
        <w:pStyle w:val="BookText"/>
        <w:rPr/>
      </w:pPr>
      <w:r>
        <w:rPr>
          <w:rFonts w:ascii="IRNazanin" w:hAnsi="IRNazanin" w:eastAsia="IRNazanin"/>
          <w:color w:val="111111"/>
          <w:sz w:val="28"/>
          <w:sz w:val="28"/>
          <w:szCs w:val="28"/>
          <w:rtl w:val="true"/>
          <w:lang w:bidi="fa-IR"/>
        </w:rPr>
        <w:t>از قسم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هرکجا احتمال عقاب دادی اجتناب کن و الّا معاقب هستی اعم از اینکه این احتمال مطابق با واقع باشد و یا نه، و به عبارت دیگر چه در واقع تکلیفی باشد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چه می‌شود؟</w:t>
      </w:r>
    </w:p>
    <w:p>
      <w:pPr>
        <w:pStyle w:val="BookText"/>
        <w:rPr/>
      </w:pPr>
      <w:r>
        <w:rPr>
          <w:rFonts w:ascii="IRNazanin" w:hAnsi="IRNazanin" w:eastAsia="IRNazanin"/>
          <w:color w:val="111111"/>
          <w:sz w:val="28"/>
          <w:sz w:val="28"/>
          <w:szCs w:val="28"/>
          <w:rtl w:val="true"/>
          <w:lang w:bidi="fa-IR"/>
        </w:rPr>
        <w:t xml:space="preserve">احتمال عقاب به طور علی‌حده موضوع می‌شود برای وجوب دفع و کاری به واقع ندارد و حال آنکه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واقع هست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حرام واقعی که بلابیان است قبیح و حرام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بر قانون قبح عقاب</w:t>
      </w:r>
    </w:p>
    <w:p>
      <w:pPr>
        <w:pStyle w:val="BookText"/>
        <w:rPr/>
      </w:pPr>
      <w:r>
        <w:rPr>
          <w:rFonts w:ascii="IRNazanin" w:hAnsi="IRNazanin" w:eastAsia="IRNazanin"/>
          <w:color w:val="111111"/>
          <w:sz w:val="28"/>
          <w:sz w:val="28"/>
          <w:szCs w:val="28"/>
          <w:rtl w:val="true"/>
          <w:lang w:bidi="fa-IR"/>
        </w:rPr>
        <w:t xml:space="preserve">وارد نمی‌باشد، بلکه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قانون دفع العقاب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تقدم و تأخر دو قاعده چیست؟</w:t>
      </w:r>
    </w:p>
    <w:p>
      <w:pPr>
        <w:pStyle w:val="BookText"/>
        <w:rPr/>
      </w:pPr>
      <w:r>
        <w:rPr>
          <w:rFonts w:ascii="IRNazanin" w:hAnsi="IRNazanin" w:eastAsia="IRNazanin"/>
          <w:color w:val="111111"/>
          <w:sz w:val="28"/>
          <w:sz w:val="28"/>
          <w:szCs w:val="28"/>
          <w:rtl w:val="true"/>
          <w:lang w:bidi="fa-IR"/>
        </w:rPr>
        <w:t>اگرچه در مباحث قبل بیان شد و لکن پاسخ مختصر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قانون دوّم احتمال عقاب است و حال آنکه قانون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بیانی نرسیده عقابی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قانون دوّم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عادلانه این دو قانون و محلّ آنها چگونه است؟</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قبح العقاب از آن شبهات بدویه و شک در اصل تکلیف است و ما نحن فیه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دفع العقاب از آن شک در مکلّف به باشد که سیأتی بحثه إن شاء الله البتّه مشروط بر اینکه شبهه نیز، شبهه محصوره باشد و هر دو طرف شبهه مبتلا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ارید مضرة اخری غیر العقاب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مدّعی مورد نظر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دنیوی و آثار وضعی اشیاء محرّم باشد مثل تضییع عقل به واسطه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مسموم شدن به واسطه شرب سم و یا فساد مزاج به واسطه استعمال دخانیات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آثار بر فعل ما مترتّب می‌شوند چه بر حرمت فعل علم داشته باشیم و یا نسبت به آن جاهل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در محتمل التحریم عقل حاکم است بر اینکه بر هر حرامی ضرر و فسادی مترتب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نیز باید از محتمل التحریم اجتناب کرد تا اینکه ضرر دنیوی محتمل متوجّه مکلّف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فرض مزبور احتمال خود را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قهری شی‌ء است و ترتّب و عدم ترتبش متوقّف بر ورود بیان و یا عدم ورود نمی‌باشد،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دفع نمود، و قاعده مذکور اساسا از این مطالب اجنبی است، ولی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فرض مزبور از مورد کلام در اینجا خارج است چرا که بر اساس تقریر فوق احتمال مزبور موضوعیّه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اخباری و اصولی هر دو در شبهه موضوعیّه برائتی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وجوب دفع ضرر محتمل را در اینجا اثبات نموده و این معنا قطعی باشد، هر دو گروه اخباری و اصولی باید به یک اشکال مشترک الورود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اساسا واجب نبوده و دلیلی بر وجوب دفع ضررهای دنیوی و دور نمودن آثار وضعی اشیاء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قاعده تمام و مسلّم است، لکن شارع مقدّس در مصادیق مشکوک الضّرر مکلّفین را در ارتکاب مأذون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شبهه موضوعیّه 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موضوعیّه اصولی و اخباری متفق‌القول‌اند بر اینکه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بپذیریم که دفع ضرر محتمل دنیایی هم واجب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مشترک الورود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ما اشکال می‌کنید که چرا شما در این‌گونه موارد احتیاط را واجب نمی‌دانید بر شما نیز این اشکال وارد است که چرا در باب شبهات موضوعیه احتیاط را واجب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اجمال پاسخ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هم ضرر محتمل دنیوی واجب الدّفع نیست و اگر عقلا هم وجوب دفع داشته باشد، شارع اذن در ارتکاب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نه تنها محتمل الضرر، بلکه گاهی مظنون الضّرر و گاهی مقطوع الضّرر را هم اذن به ارتکاب داده است، لکن با مصالح مهم‌تری آن ضرر را جبران نموده است پس اشکالی در بین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مورده تکلیف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یکی از دو ظرف آب و دیگری خمر است و قابل امتیاز هم نیستند، مکلّف مرتکب شده و یکی را بنوشد، چون با قاعده وجوب دفع ضرر محتمل مخالفت نموده ناگزیر معاقب است اگرچه در این مورد تکلیفی در واقع نبوده باشد و شخص در واقع آب را نوشیده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السیّد أبو المکارم قدّس سرّه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التکلیف بما لا طریق إلی العلم به تکلیف بما لا یطاق</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تبعه بعض من تأخّر عنه</w:t>
      </w:r>
      <w:r>
        <w:rPr>
          <w:rStyle w:val="FootnoteAnchor"/>
          <w:rtl w:val="true"/>
        </w:rPr>
        <w:footnoteReference w:id="73"/>
      </w:r>
      <w:r>
        <w:rPr>
          <w:rFonts w:ascii="IRNazanin" w:hAnsi="IRNazanin" w:eastAsia="IRNazanin"/>
          <w:color w:val="111111"/>
          <w:sz w:val="28"/>
          <w:sz w:val="28"/>
          <w:szCs w:val="28"/>
          <w:rtl w:val="true"/>
          <w:lang w:bidi="fa-IR"/>
        </w:rPr>
        <w:t>فاستدلّ به فی مسألة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 ما لا یطاق الامتثال به و إتیانه بقصد الطاعة، کما صرّح به جماعة</w:t>
      </w:r>
      <w:r>
        <w:rPr>
          <w:rStyle w:val="FootnoteAnchor"/>
          <w:rtl w:val="true"/>
        </w:rPr>
        <w:footnoteReference w:id="74"/>
      </w:r>
      <w:r>
        <w:rPr>
          <w:rFonts w:ascii="IRNazanin" w:hAnsi="IRNazanin" w:eastAsia="IRNazanin"/>
          <w:color w:val="111111"/>
          <w:sz w:val="28"/>
          <w:sz w:val="28"/>
          <w:szCs w:val="28"/>
          <w:rtl w:val="true"/>
          <w:lang w:bidi="fa-IR"/>
        </w:rPr>
        <w:t>من الخاصّة و العامّة فی دلیل اشتراط التکلیف بالعلم، و إلّا فنفس الفعل لا یصیر ممّا یطاق بمجرّد عدم العلم بالتکلیف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الغرض من التکلیف مطلق صدور الفعل و لو مع عدم قصد الإطاعة، أو یکون الغرض من التکلیف مع الشکّ فیه إتیان الفعل لداعی حصول الانقیاد بقصد الإتیان بمجرّد احتمال کونه مطلوبا للآمر، و هذا ممکن من الشاکّ و إن لم یمکن من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إن قام دلیل علی وجوب إتیان الشاکّ فی التکلیف بالفعل لاحتمال المطلوبیّة أغنی ذلک عن التکلیف بنفس الفعل و إلّا لم ینفع التکلیف المشکوک فی تحصیل الغرض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التکلیف المجهول لا یصلح لکون الغرض منه الحمل علی الفعل مطلقا، و صدور الفعل من الفاعل أحیانا لا لداعی التکلیف لا یمکن أن یکون غرضا للتکلیف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الدلیل العقلیّ کبعض ما تقدّم من الأدلّة النقلیّة معلّق علی عدم تمامیّة أدلّة الاحتیاط فلا ثبت به إلّا الأصل فی مسألة البراءة و لا یعدّ من أدلّتها بحیث یعارض أخبار الاحتیاط</w:t>
      </w:r>
      <w:r>
        <w:rPr>
          <w:rFonts w:eastAsia="IRNazanin" w:cs="IRNazanin"/>
          <w:color w:val="111111"/>
          <w:sz w:val="28"/>
          <w:szCs w:val="28"/>
          <w:rtl w:val="true"/>
          <w:lang w:bidi="fa-IR"/>
        </w:rPr>
        <w:t>.</w:t>
      </w:r>
      <w:bookmarkStart w:id="275" w:name="pg12641_148513"/>
    </w:p>
    <w:p>
      <w:pPr>
        <w:pStyle w:val="BookText"/>
        <w:rPr/>
      </w:pPr>
      <w:bookmarkEnd w:id="2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6" w:name="__RefHeading___Toc338120_222507752"/>
      <w:bookmarkStart w:id="277" w:name="_Toc106"/>
      <w:bookmarkEnd w:id="276"/>
      <w:r>
        <w:rPr>
          <w:rtl w:val="true"/>
        </w:rPr>
        <w:t>بیان سید ابن زهره در بیان دلیل عقلی بر برائت</w:t>
      </w:r>
      <w:bookmarkEnd w:id="277"/>
    </w:p>
    <w:p>
      <w:pPr>
        <w:pStyle w:val="BookText"/>
        <w:rPr/>
      </w:pPr>
      <w:r>
        <w:rPr>
          <w:rFonts w:ascii="IRNazanin" w:hAnsi="IRNazanin" w:eastAsia="IRNazanin"/>
          <w:color w:val="111111"/>
          <w:sz w:val="28"/>
          <w:sz w:val="28"/>
          <w:szCs w:val="28"/>
          <w:rtl w:val="true"/>
          <w:lang w:bidi="fa-IR"/>
        </w:rPr>
        <w:t xml:space="preserve">مرحوم سید ابو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غنیه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کردن بندگان به امری که راهی برای علم و اطلاع برآن وجود ندارد، تکلیف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مشکوک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تبعیّت کرده‌اند ابن زهره را برخی از متأخرین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در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برائت به ما لا یطاق بودن تکلیف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است که اتیان و انجامش به قصد قربت و طاعت در قدرت وی نیست چنانچه جماعتی از علماء امامیّه و اهل سنت در باب مشروط بودن تکلیف به علم، به معنای مزبور تصریح کرده‌اند، وگرنه نفس انجام فعل بدون ملاحظه قصد طاعت و نیّت قربت به صرف عدم اطلاع و نداشتن علم به تکلیف از امور ما لا یطاق محسوب نمی‌شود</w:t>
      </w:r>
      <w:r>
        <w:rPr>
          <w:rFonts w:eastAsia="IRNazanin" w:cs="IRNazanin"/>
          <w:color w:val="111111"/>
          <w:sz w:val="28"/>
          <w:szCs w:val="28"/>
          <w:rtl w:val="true"/>
          <w:lang w:bidi="fa-IR"/>
        </w:rPr>
        <w:t>.</w:t>
      </w:r>
    </w:p>
    <w:p>
      <w:pPr>
        <w:pStyle w:val="Heading3"/>
        <w:numPr>
          <w:ilvl w:val="2"/>
          <w:numId w:val="1"/>
        </w:numPr>
        <w:rPr/>
      </w:pPr>
      <w:bookmarkStart w:id="278" w:name="__RefHeading___Toc338122_222507752"/>
      <w:bookmarkStart w:id="279" w:name="_Toc107"/>
      <w:bookmarkEnd w:id="278"/>
      <w:r>
        <w:rPr>
          <w:rtl w:val="true"/>
        </w:rPr>
        <w:t>توهّم</w:t>
      </w:r>
      <w:bookmarkEnd w:id="279"/>
    </w:p>
    <w:p>
      <w:pPr>
        <w:pStyle w:val="BookText"/>
        <w:rPr/>
      </w:pPr>
      <w:r>
        <w:rPr>
          <w:rFonts w:ascii="IRNazanin" w:hAnsi="IRNazanin" w:eastAsia="IRNazanin"/>
          <w:color w:val="111111"/>
          <w:sz w:val="28"/>
          <w:sz w:val="28"/>
          <w:szCs w:val="28"/>
          <w:rtl w:val="true"/>
          <w:lang w:bidi="fa-IR"/>
        </w:rPr>
        <w:t xml:space="preserve">و احتمال اینکه مراد از تکلیف صرف صدور فعل از مکلّف باشد و لو اینکه قصد قربت ننماید، و یا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شاک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اتیان فعل به انگیزه حصول انقیاد و به امید اینکه در واقع مطلوب است، باشد و گفته شود این مقدار از امتثال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ممکنی است، هرچند از عاقل محال است مدفوع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وجوب اتیان شاکّ در تکلیف به رجاء مطلوبیّت دلیلی وجود داشته باشد این دلیل او را از تکلیف به نفس فعل مستغنی می‌سازد و اگر همچنین دلیلی وجود نداشته باشد صرف تکلیف مشکوک در تحصیل غرض مذکور نافع نمی‌باشد</w:t>
      </w:r>
      <w:r>
        <w:rPr>
          <w:rFonts w:eastAsia="IRNazanin" w:cs="IRNazanin"/>
          <w:color w:val="111111"/>
          <w:sz w:val="28"/>
          <w:szCs w:val="28"/>
          <w:rtl w:val="true"/>
          <w:lang w:bidi="fa-IR"/>
        </w:rPr>
        <w:t>.</w:t>
      </w:r>
    </w:p>
    <w:p>
      <w:pPr>
        <w:pStyle w:val="Heading3"/>
        <w:numPr>
          <w:ilvl w:val="2"/>
          <w:numId w:val="1"/>
        </w:numPr>
        <w:rPr/>
      </w:pPr>
      <w:bookmarkStart w:id="280" w:name="__RefHeading___Toc338124_222507752"/>
      <w:bookmarkStart w:id="281" w:name="_Toc108"/>
      <w:bookmarkEnd w:id="280"/>
      <w:r>
        <w:rPr>
          <w:rtl w:val="true"/>
        </w:rPr>
        <w:t>حاصل کلام</w:t>
      </w:r>
      <w:bookmarkEnd w:id="281"/>
    </w:p>
    <w:p>
      <w:pPr>
        <w:pStyle w:val="BookText"/>
        <w:rPr/>
      </w:pPr>
      <w:r>
        <w:rPr>
          <w:rFonts w:ascii="IRNazanin" w:hAnsi="IRNazanin" w:eastAsia="IRNazanin"/>
          <w:color w:val="111111"/>
          <w:sz w:val="28"/>
          <w:sz w:val="28"/>
          <w:szCs w:val="28"/>
          <w:rtl w:val="true"/>
          <w:lang w:bidi="fa-IR"/>
        </w:rPr>
        <w:t xml:space="preserve">اینکه تکلیف مجهول برای وادار کردن مکلّف به مطلق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اتیان فعل به داعی تحقق حصول مطلوبیت باشد و یا مطلق صدور فعل و لو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غرض از آن،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صدور فعل و مجرد انجام عمل بدون قصد طاعت و داعی قربت، در تحصیل غرض آمر و مکلف کافی نمی‌باشد</w:t>
      </w:r>
      <w:r>
        <w:rPr>
          <w:rFonts w:eastAsia="IRNazanin" w:cs="IRNazanin"/>
          <w:color w:val="111111"/>
          <w:sz w:val="28"/>
          <w:szCs w:val="28"/>
          <w:rtl w:val="true"/>
          <w:lang w:bidi="fa-IR"/>
        </w:rPr>
        <w:t>.</w:t>
      </w:r>
    </w:p>
    <w:p>
      <w:pPr>
        <w:pStyle w:val="Heading3"/>
        <w:numPr>
          <w:ilvl w:val="2"/>
          <w:numId w:val="1"/>
        </w:numPr>
        <w:rPr/>
      </w:pPr>
      <w:bookmarkStart w:id="282" w:name="__RefHeading___Toc338126_222507752"/>
      <w:bookmarkStart w:id="283" w:name="_Toc109"/>
      <w:bookmarkEnd w:id="282"/>
      <w:r>
        <w:rPr>
          <w:rtl w:val="true"/>
        </w:rPr>
        <w:t>(</w:t>
      </w:r>
      <w:r>
        <w:rPr>
          <w:rtl w:val="true"/>
        </w:rPr>
        <w:t>تنبیه</w:t>
      </w:r>
      <w:r>
        <w:rPr>
          <w:rtl w:val="true"/>
        </w:rPr>
        <w:t>)</w:t>
      </w:r>
      <w:bookmarkEnd w:id="2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دلیل عقلی مثل برخی از ادله نقلیّه‌ای که ذکر شد متوقف است بر عدم تمامیّت ادلّه احتیاط و لذا صرفا می‌توان به واسطه این دلیل اصلی را در مسئله برائت تأسیس کرد و لکن از جمله ادلّه این باب به حساب نمی‌آید تا با اخبار احتیاط قابل تعارض باشد</w:t>
      </w:r>
      <w:r>
        <w:rPr>
          <w:rFonts w:eastAsia="IRNazanin" w:cs="IRNazanin"/>
          <w:color w:val="111111"/>
          <w:sz w:val="28"/>
          <w:szCs w:val="28"/>
          <w:rtl w:val="true"/>
          <w:lang w:bidi="fa-IR"/>
        </w:rPr>
        <w:t>.</w:t>
      </w:r>
      <w:bookmarkStart w:id="284" w:name="pg12641_148514"/>
    </w:p>
    <w:p>
      <w:pPr>
        <w:pStyle w:val="Heading3"/>
        <w:numPr>
          <w:ilvl w:val="2"/>
          <w:numId w:val="1"/>
        </w:numPr>
        <w:rPr/>
      </w:pPr>
      <w:bookmarkStart w:id="285" w:name="__RefHeading___Toc338128_222507752"/>
      <w:bookmarkStart w:id="286" w:name="_Toc110"/>
      <w:bookmarkEnd w:id="284"/>
      <w:bookmarkEnd w:id="285"/>
      <w:r>
        <w:rPr>
          <w:rtl w:val="true"/>
        </w:rPr>
        <w:t>تشریح المسائل</w:t>
      </w:r>
      <w:bookmarkEnd w:id="286"/>
    </w:p>
    <w:p>
      <w:pPr>
        <w:pStyle w:val="BookText"/>
        <w:rPr/>
      </w:pPr>
      <w:r>
        <w:rPr>
          <w:rFonts w:ascii="IRNazanin" w:hAnsi="IRNazanin" w:eastAsia="IRNazanin"/>
          <w:color w:val="111111"/>
          <w:sz w:val="28"/>
          <w:sz w:val="28"/>
          <w:szCs w:val="28"/>
          <w:rtl w:val="true"/>
          <w:lang w:bidi="fa-IR"/>
        </w:rPr>
        <w:t>مقدمة بفرمایید تکلیف الجاهل به امری از امور فعلا او ترکا به چند صورت است؟</w:t>
      </w:r>
    </w:p>
    <w:p>
      <w:pPr>
        <w:pStyle w:val="BookText"/>
        <w:rPr/>
      </w:pPr>
      <w:r>
        <w:rPr>
          <w:rFonts w:ascii="IRNazanin" w:hAnsi="IRNazanin" w:eastAsia="IRNazanin"/>
          <w:color w:val="111111"/>
          <w:sz w:val="28"/>
          <w:sz w:val="28"/>
          <w:szCs w:val="28"/>
          <w:rtl w:val="true"/>
          <w:lang w:bidi="fa-IR"/>
        </w:rPr>
        <w:t>به 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این باشد که جاهل با وجود جهلش به واقع تکلیفی را با قصد قربت و امتثال انجام دهد که چنین تکلیفی برای جاهل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تکلیفی برای جاهل محال است؟</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متوقف بر علم به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علم به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برای جاهل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جاهل چیزی را قصد کند که نه تنها مطلوب مولی نبوده بلکه مبغوض او باشد و لذا گفته می‌شود کیف یکون المبعد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سید ابن زهره همین معنا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این باشد که اصل الفعل و یا ترک الفعل از مکلّف جاهل صادر شود و آنچه مطلوب است ذات العمل است چه مکلّف قصد قربت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هم در حقّ جاهل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تکلیفی بر جاهل غیرممکن است؟</w:t>
      </w:r>
    </w:p>
    <w:p>
      <w:pPr>
        <w:pStyle w:val="BookText"/>
        <w:rPr/>
      </w:pPr>
      <w:r>
        <w:rPr>
          <w:rFonts w:ascii="IRNazanin" w:hAnsi="IRNazanin" w:eastAsia="IRNazanin"/>
          <w:color w:val="111111"/>
          <w:sz w:val="28"/>
          <w:sz w:val="28"/>
          <w:szCs w:val="28"/>
          <w:rtl w:val="true"/>
          <w:lang w:bidi="fa-IR"/>
        </w:rPr>
        <w:t>چون‌که محرک عبد به انجام و یا ترک فعل، علم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علم به تکلیف ندارد و روحش از آن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 محرّکی برای انجام و یا ترک فعل ندارد که قصد قربت بکند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از تکلیف به جاهل این باشد که جاهل و شاک به عنوان احتیاط، ملتزم به انجام این فعل و یا ترک آن مجهول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اگر دلیلی بر وجوب احتیاط داشته باشیم که همان دلیل در تحریک جاهل و شاک به طرف فعل یا ترک کافی بوده و نیازی به تکلیف واقعی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دلیلی وجود نداشته باشد، صرف وجود واقعی تکلیف مشکوک محرک بنده به طرف موافقت و لو احتیاطا نمی‌باشد و لذا این قسم هم بلامعنا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از تکلیف جاهل این باشد که فلان فعل و یا ترک از عبد صادر شود بدون اینکه تکلیف مجهول محرّک او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مباحه که گاهی انجام می‌شوند و گاهی نه در این صورت نیز اتیان فعل و یا ترک را غرض تکلیف قرار دادن محال است، چرا که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بدون تکلیف هم مکلّف گاهی سیگار می‌کشد و گاهی هم نه،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صور چهارگانه تکلیف الجاهل چیست؟</w:t>
      </w:r>
    </w:p>
    <w:p>
      <w:pPr>
        <w:pStyle w:val="BookText"/>
        <w:rPr/>
      </w:pPr>
      <w:r>
        <w:rPr>
          <w:rFonts w:ascii="IRNazanin" w:hAnsi="IRNazanin" w:eastAsia="IRNazanin"/>
          <w:color w:val="111111"/>
          <w:sz w:val="28"/>
          <w:sz w:val="28"/>
          <w:szCs w:val="28"/>
          <w:rtl w:val="true"/>
          <w:lang w:bidi="fa-IR"/>
        </w:rPr>
        <w:t xml:space="preserve">این است که در برخی از صور، اصل تکلیف، تکلیف به غیر مقدور است که سخن سید بود در برخی از صور هم اصل تکلیف ممکن است لکن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 منجّز از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وگرنه شخص نسبت به واقع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بفرمایید حاصل بیانات شیخ در عبارت مورد بحث چیست؟</w:t>
      </w:r>
    </w:p>
    <w:p>
      <w:pPr>
        <w:pStyle w:val="BookText"/>
        <w:rPr/>
      </w:pPr>
      <w:r>
        <w:rPr>
          <w:rFonts w:ascii="IRNazanin" w:hAnsi="IRNazanin" w:eastAsia="IRNazanin"/>
          <w:color w:val="111111"/>
          <w:sz w:val="28"/>
          <w:sz w:val="28"/>
          <w:szCs w:val="28"/>
          <w:rtl w:val="true"/>
          <w:lang w:bidi="fa-IR"/>
        </w:rPr>
        <w:t>دو نکته را توضیح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زهره رحمه اللّه و متأخرین از او را در تأیید اصولیین که در مورد جهل به تکلیف برائتی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یک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زهره چیست؟</w:t>
      </w:r>
    </w:p>
    <w:p>
      <w:pPr>
        <w:pStyle w:val="BookText"/>
        <w:rPr/>
      </w:pPr>
      <w:r>
        <w:rPr>
          <w:rFonts w:ascii="IRNazanin" w:hAnsi="IRNazanin" w:eastAsia="IRNazanin"/>
          <w:color w:val="111111"/>
          <w:sz w:val="28"/>
          <w:sz w:val="28"/>
          <w:szCs w:val="28"/>
          <w:rtl w:val="true"/>
          <w:lang w:bidi="fa-IR"/>
        </w:rPr>
        <w:t>در کتاب غنیه، در فصل واجب تخییری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کفارات سه‌گانه یکی بطور غیر معین واجب باشد قبل از اینکه مکلّف مأمور به انجام آن شود باید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چیزی که برای علم به آن راهی وجود ندارد چون از مصادیق ما لا یطاق است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چنین طریقی به منظور علم به تکلیف در ما نحن فیه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امر به نحو وجوب تخییری در عهده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جناب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تکلیف ما لا یطاق در اثبات برائت چگونه است؟</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بندگان از شواغل شرعیّه خالی باشد و لذا وقتی کسی ادّعای حکم شرعی کند، مخالف او می‌تواند در نفی آن به اصل برائت تمسّک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حکمی که شما مدّعی آن هستید ثابت می‌بود باید دلیلی بر ثبوتش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و ما از وجود دلیل بر اثبات آن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مورد ادّعای شما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مزبور از خصم توسط جناب محقّق چگونه است؟</w:t>
      </w:r>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حکم شرعی مورد ادّعای شما از جانب شارع نرسیده چرا که در هیچ‌یک از طریق، استدلالات مضبوط و مشخّص شرعی وجود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انتفاء دلیل، حکم ثابت باشد لازم می‌آید مکلّف به چیزی مکلّف باشد که راهی برای علم به آن وجود ندارد و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به ملاحظه ما لا یطاق بودنش غیر قابل قبول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تکلیف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در استدلال محقّق به تقریر ابن زهره چیست؟</w:t>
      </w:r>
    </w:p>
    <w:p>
      <w:pPr>
        <w:pStyle w:val="BookText"/>
        <w:rPr/>
      </w:pPr>
      <w:r>
        <w:rPr>
          <w:rFonts w:ascii="IRNazanin" w:hAnsi="IRNazanin" w:eastAsia="IRNazanin"/>
          <w:color w:val="111111"/>
          <w:sz w:val="28"/>
          <w:sz w:val="28"/>
          <w:szCs w:val="28"/>
          <w:rtl w:val="true"/>
          <w:lang w:bidi="fa-IR"/>
        </w:rPr>
        <w:t>از ظاهر عبارت شیخ به 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فرموده سید المکارم را پذیرفته اما استدلال به آن در اثبات برائت را تخطئه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فرموده شیخ در این قبول و رد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زهره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 عدم علم به تکلیف نمی‌تواند آن را به قصد طاعت و یا قربت امتثال نماید، چرا که شاید این امر منجرّ به تشریع و بدعت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بیان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 تقریر از ابن زهره از مورد بحث ما که در اتیان نفس فعل است خارج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در مورد جهل و عدم علم می‌گویند باید احتیاط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اصولی‌ها ادّعا می‌کنند که در این مورد می‌توان برائت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اثبات ادّعای اصولیها نمی‌توان به کلام ابن زهره تمسّک و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نفی اتیان فعل، امر ما لا یطاق نیست تا که مجتهدین به استناد کلام ابن زهره وجوب احتیاط را نفی کنند، بلکه صرف انجام فعل یک امر ممکن و قابل امتثال است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ابن زهره آوردن و اتیان فعل به قصد طاعت و نیّت قربت است که اتیانش با عدم علم به تکلیف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عدم علم به تکلیف امتثال به قصد طاعت و نیّت قربت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تقریر شیخ مراد ابن زهره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تکلیف در عبادیات نسبت به شاک و جاهل به آنهاست که چون علم ندارد نمی‌تواند آنها را به قصد اطاعت و نیّت قربت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زهره مورد بحث خارج بوده و نمی‌توان در اثبات ادّعای مجتهدین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و کون الغرض من التکلیف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توهّم است که برخی از عبارت ابن زهره معنای دیگری استفاده کرده و با تکیه برآن معنا، کلام وی را از ما نحن فیه اجنبی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توهّم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مراد ابن زهره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در توصلیات از اصل تکلیف بی‌خبر باشد محال است که فعل از او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اصل تکلیف جاهل بوده و هیچ اطلاعی از آن ندارد، اگر به داعی حصول انقیاد و به امید مطلوبیّت مکلّف به اتیان آن شود، این تکلیف در حقّ او تکلیف ما لا یطاق است اگرچه نسبت به شاک ملتفت امکان آن هست و محذوری هم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اخرای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یا شاک ملتفت است و یا غافل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ملتفت کسی است که از مکلّف بودنش به اصل تکلیف اطلاع دارد لکن به آن عالم نمی‌باشد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اصلا از اصل تکلیف و اینکه از جانب شارع خطابی متوجه اوست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شاک ملتفت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اگر به نحوی از انحاء فعلی از او صادر شود و لو بدون قصد طاعت و نیّت قربت، غرض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واجبات همچون به اصل تکلیف آگاه است، اگر فعل را به امید حصول مطلوبیّت و تحقق طاعت انجام دهد، فعلش ممضی و محصّل غرض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غافل محض را در هیچ‌یک از دو مقام نمی‌توان به چنین خطابی مکلّف دانست و وجود این تکلیف در حقّ او از مصادیق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تقریر و توضیح فوق چه مطلبی روشن می‌شود؟</w:t>
      </w:r>
    </w:p>
    <w:p>
      <w:pPr>
        <w:pStyle w:val="BookText"/>
        <w:rPr/>
      </w:pP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ابن زهره و مراد وی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 محض است و خطاب متوجه وی است، نه جاهل و شاک ملتفت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کلام و مورد نزاع میان اصولی و اخباری شاک ملتفت است، ناگزیر، اصولی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تکلیف که در کلام ابن زهره آمده تمسّک کند و اخباری را با آن متقاعد کند، چرا که در شاک ملتفت ابن زهره نیز مثل اخباریها از وجوب احتیاط در کلامش ابایی نداشته و کلام ایشان دلالتی بر نفی احتیاط ندارد بلکه از کلام ایشان نهایت ملائمت و امضاء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توهّم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ملتفت با غافل محض از این جهت که هیچ‌کدام به تکلیف مورد جهل و مشکوک مکلّف</w:t>
      </w:r>
    </w:p>
    <w:p>
      <w:pPr>
        <w:pStyle w:val="BookText"/>
        <w:rPr/>
      </w:pPr>
      <w:r>
        <w:rPr>
          <w:rFonts w:ascii="IRNazanin" w:hAnsi="IRNazanin" w:eastAsia="IRNazanin"/>
          <w:color w:val="111111"/>
          <w:sz w:val="28"/>
          <w:sz w:val="28"/>
          <w:szCs w:val="28"/>
          <w:rtl w:val="true"/>
          <w:lang w:bidi="fa-IR"/>
        </w:rPr>
        <w:t>نیستند،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غافل محض محلّ کلام نیست چرا که صاحب احتمال خود آن را تصدیق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شاک ملتفت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تکلیف مشکوک یا دلیلی بر وجوب اتیان فعل به رجاء مطلوبیّت و تحقّق طاعت قائم است و یا چنین دلیلی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دلیلی بر تکلیف مزبور وجود داشته باشد، نفس قیام چنین دلیلی او را از تکلیف مشکوک مستغنی ساخته و او را به انجام فعل به امید مطلوبیت، مکلّف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دلیلی وجود نداشته باشد صرف الوجود تکلیف مشکوک سودمند نخواهد بود و باعث این نمی‌شود که شاکّ به منظور تحصیل غرض الزاما مکلّف به انجام فعل به امید مطلوبیت و تحقّق طاعت باشد بلکه او نیز مثل غافل در حقّش چنین خطابی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از حیث مناط که قبح خطاب مزبور بوده درباره‌اش چنین قضاوت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مذکور و حاصل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مجهول مثل تکلیف مفعول عنه است و صلاحیّت برای این دارد که جاهل را مکلّف به تحصیل غرض از انجام فعل به امید مطلوبیت و تحقّق طاعت حرکت دهد همان‌طور که این تکلیف نمی‌تواند غافل را بر این امر وادار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مرادش همان است که ما گفتیم و وجه عدم استدلال به کلام ایشان برای اثبات مدّعای اصولی همان تقریری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یعنی حکم عقل به قبح عقاب بلابیان را نمی‌توان دلیل بر برائت دانست چرا که مثل برخی از ادلّه شرعیّه از قبیل آیات و پاره‌ای از روایات و برخی از بیانات اجماع دلالتش بر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معلّق است بر اینکه در آینده ثابت شود که ادلّه احتیاط دلیلیّت نداشته و به درد شبهات حکمیّه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ادلّه احتیاط در این باب دلیلیّت داشته باشند، وارد بر این قانون شده و موضوع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نابود می‌سازند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تمسّک و استدلال به این قانون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علی</w:t>
      </w:r>
      <w:r>
        <w:rPr>
          <w:rStyle w:val="FootnoteAnchor"/>
          <w:rtl w:val="true"/>
        </w:rPr>
        <w:footnoteReference w:id="75"/>
      </w:r>
      <w:r>
        <w:rPr>
          <w:rFonts w:ascii="IRNazanin" w:hAnsi="IRNazanin" w:eastAsia="IRNazanin"/>
          <w:color w:val="111111"/>
          <w:sz w:val="28"/>
          <w:sz w:val="28"/>
          <w:szCs w:val="28"/>
          <w:rtl w:val="true"/>
          <w:lang w:bidi="fa-IR"/>
        </w:rPr>
        <w:t>البراءة بوجوه غیر ناهضة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البراءة المتیقّنة حال الصّغر 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به مبنیّ علی اعتبار الاستصحاب من باب الظّنّ، فیدخل اصل البراءة بذلک فی الامارات الدّالّة علی الحکم الواقعی دون الاصول المثبتة للاحکام الظّاهریّة و سیجی‌ء عدم اعتبار الاستصحاب من باب الظّنّ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لو قلنا باعتباره من باب الاخبار النّاهیة عن نقض الیقین بالشّکّ فلا ینفع فی المقام لانّ الثّابت بها ترتّب اللّوازم المجعولة الشّرعیّة علی المستصحب و المستصحب هنا لیس الّا براءة الذّمّة من التّکلیف و عدم المنع من الفعل و عدم استحقاق العقاب علیه و المطلوب فی الآن اللّاحق هو القطع بعدم ترتّب العقاب علی الفعل او ما یستلزم ذلک، اذ لو لم یقطع بالعدم و احتمل العقاب احتاج الی انضمام حکم العقل بقبح العقاب من غیر بیان الیه حتّی یأمن العقل من العقاب و معه لا حاجة الی الاستصحاب و ملاحظة الحالة السّابقة و من المعلوم انّ المطلوب المذکور لا یترتّب علی المستصحبات المذکورة، لانّ عدم استحقاق العقاب فی الآخرة لیس من اللّوازم المجعولة الشّرعیّة حتّی یحکم به الشّارع فی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الاذن و التّرخیص فی الفعل، فهو و ان کان امرا قابلا للجعل و یستلزم اتقاء العقاب واقعا الّا انّ الاذن الشّرعی لیس لازما شرعیّا للمستصحبات المذکورة، بل هو من المقارنات حیث انّ عدم المنع عن الفعل بعد العلم اجمالا بعدم خلوّ فعل المکلّف عن احد الاحکام الخمسة لا ینفکّ عن کونه مرخّصا فیه فهو نظیر اثبات وجود احد الضّدیّن بنفی الآخر باصالة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تبیّن انّ استدلال بعض من اعترف بما ذکرنا من عدم اعتبار الاستصحاب من باب الظّنّ و عدم اثباته الّا اللّوازم الشّرعیّة فی هذا المقام باستصحاب البراءة منظور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قال باعتباره من باب الظنّ او أنّه یثبت بالاستصحاب من باب التعبّد کلّ ما لا ینفکّ عن المستصحب لو کان معلوم البقاء لو لم یکن من اللوازم الشرعیّة، فلا بأس بتمسّکه به، مع أنّه یمکن النظر فیه، بناء علی ما سیجی‌ء من اشتراط العلم ببقاء الموضوع فی الاستصحاب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البراءة فی السابق و مناطها هو الصغیر الغیر القابل للتکلیف، فانسحابها فی القابل أشبه بالقیاس من الاستصحاب،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فأصل البراءة أظهر عند القائلین بها و المنکرین لها من أن یحتاج إلی الاستصحاب</w:t>
      </w:r>
      <w:r>
        <w:rPr>
          <w:rFonts w:eastAsia="IRNazanin" w:cs="IRNazanin"/>
          <w:color w:val="111111"/>
          <w:sz w:val="28"/>
          <w:szCs w:val="28"/>
          <w:rtl w:val="true"/>
          <w:lang w:bidi="fa-IR"/>
        </w:rPr>
        <w:t>.</w:t>
      </w:r>
      <w:bookmarkStart w:id="287" w:name="pg12641_148520"/>
    </w:p>
    <w:p>
      <w:pPr>
        <w:pStyle w:val="BookText"/>
        <w:rPr/>
      </w:pPr>
      <w:bookmarkEnd w:id="2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8" w:name="__RefHeading___Toc338130_222507752"/>
      <w:bookmarkStart w:id="289" w:name="_Toc111"/>
      <w:bookmarkEnd w:id="288"/>
      <w:r>
        <w:rPr>
          <w:rtl w:val="true"/>
        </w:rPr>
        <w:t>استدلال به وجوهی که دلالت بر برائت ندارند</w:t>
      </w:r>
      <w:bookmarkEnd w:id="289"/>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متیقّنه در حال صغر و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این اشکال هست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مبنی است بر حجیّت داشتن استصحاب از باب ظنّ، تا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معتبر از باب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برائت در زمره ادلّه و اماراتی که بر حکم واقعی دلالت دارند داخل شود، نه اصولی که صرفا احکام ظاهریّه را اثبات می‌کنند، و به زودی خواهد آمد که استصحاب از باب ظن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اخبار ناهیه از نقض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حجّت بدانیم، در این مقام کارگشا نیست، زیرا آنچه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صرفا ترتّب لوازم مجعول شرعی بر مستصحب است و مستصحب در اینجا تنها برائت ذمّه از تکلیف و عدم منع از فعل و عدم استحقاق عقاب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عدم عقاب بر فعل و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اذن و ترخیص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می‌باشد زیرا اگر قطع به عدم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عقاب وجود داشته باشد، در قبح عقاب بلابیان نیاز به انضمام حکم عقل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تا از عقاب در امان قرار گیریم و با وجود چنین دلیلی دیگر نیازی به استصحاب و ملاحظه حالت سابقه نیست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 به عدم عقاب که مطلوب ماست بر مستصحبات مترتّب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زیرا که عدم استحقاق عقاب در آخرت از لوازم مجعول شرعی نیست تا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مقدّس علی الظاهر حکم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Heading3"/>
        <w:numPr>
          <w:ilvl w:val="2"/>
          <w:numId w:val="1"/>
        </w:numPr>
        <w:rPr/>
      </w:pPr>
      <w:bookmarkStart w:id="290" w:name="__RefHeading___Toc338132_222507752"/>
      <w:bookmarkStart w:id="291" w:name="_Toc112"/>
      <w:bookmarkEnd w:id="290"/>
      <w:r>
        <w:rPr>
          <w:rtl w:val="true"/>
        </w:rPr>
        <w:t>اذن و ترخیص شارع در فعل لازمه شرعی مستصحبات مذکوره نیست</w:t>
      </w:r>
      <w:bookmarkEnd w:id="2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اذن و ترخیص در فعل اگرچه امر قابل جعل است و به حسب واقع مستلزم انتفاء عقاب از فعل می‌باشد، ولی درعین‌حال اذن شرعی، لازمه شرعی مستصحبات مذکوره نیست، بلکه از مقارنات آن به حساب می‌آید، چرا که عدم منع از فعل پس از علم اجمالی به عدم خلوّ فعل مکلّف از یکی از احکام پنجگانه، یقینا منفک از اینکه وی مرخّص در فعل است، نمی‌باشد مثل اثبات وجود یکی از دو ضد به واسطه نفی دیگری به اصالت العدم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استدلال برخی از معترفین به آنچه ما در اینجا ذکر کردیم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اعتبار استصحاب از باب ظنّ و اثبات نکردنش مگر خصوص لوازم شرعیّه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تأمّل 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استصحاب را از باب ظنّ، و به فرض قبولش از باب تعبّد به اخبار حجّت دانسته، مع‌ذلک با آن به اثبات آنچه از مستصحب قابل انفکاک نیست اگرچه از لوازم شرعیّه هم نباشد می‌پردازد، که تمسّکش به استصحاب در این مقام مورد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استدلال ایشان هم می‌توان اشکال کرد و وجه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برائت در مورد کلام و مناطش طفل صغیر یا مجنونی است که قابلیّت برای تکلیف را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اجراء برائت در زمان لاحق و موقعی که طفل بالغ و مجنون افاقه پیدا کرده است شباهتش به قیاس بیش از تسمیه آن به استصحاب است</w:t>
      </w:r>
      <w:r>
        <w:rPr>
          <w:rFonts w:eastAsia="IRNazanin" w:cs="IRNazanin"/>
          <w:color w:val="111111"/>
          <w:sz w:val="28"/>
          <w:szCs w:val="28"/>
          <w:rtl w:val="true"/>
          <w:lang w:bidi="fa-IR"/>
        </w:rPr>
        <w:t>.</w:t>
      </w:r>
      <w:bookmarkStart w:id="292" w:name="pg12641_148522"/>
    </w:p>
    <w:p>
      <w:pPr>
        <w:pStyle w:val="Heading3"/>
        <w:numPr>
          <w:ilvl w:val="2"/>
          <w:numId w:val="1"/>
        </w:numPr>
        <w:rPr/>
      </w:pPr>
      <w:bookmarkStart w:id="293" w:name="__RefHeading___Toc338134_222507752"/>
      <w:bookmarkStart w:id="294" w:name="_Toc113"/>
      <w:bookmarkEnd w:id="292"/>
      <w:bookmarkEnd w:id="293"/>
      <w:r>
        <w:rPr>
          <w:rtl w:val="true"/>
        </w:rPr>
        <w:t>تشریح المسائل</w:t>
      </w:r>
      <w:bookmarkEnd w:id="294"/>
    </w:p>
    <w:p>
      <w:pPr>
        <w:pStyle w:val="BookText"/>
        <w:rPr/>
      </w:pPr>
      <w:r>
        <w:rPr>
          <w:rFonts w:ascii="IRNazanin" w:hAnsi="IRNazanin" w:eastAsia="IRNazanin"/>
          <w:color w:val="111111"/>
          <w:sz w:val="28"/>
          <w:sz w:val="28"/>
          <w:szCs w:val="28"/>
          <w:rtl w:val="true"/>
          <w:lang w:bidi="fa-IR"/>
        </w:rPr>
        <w:t>جناب شیخ در باب شک در تکلیف برای اثبات برائت چند دسته از ادلّه و وجوه را مطرح نموده؟</w:t>
      </w:r>
    </w:p>
    <w:p>
      <w:pPr>
        <w:pStyle w:val="BookText"/>
        <w:rPr/>
      </w:pPr>
      <w:r>
        <w:rPr>
          <w:rFonts w:ascii="IRNazanin" w:hAnsi="IRNazanin" w:eastAsia="IRNazanin"/>
          <w:color w:val="111111"/>
          <w:sz w:val="28"/>
          <w:sz w:val="28"/>
          <w:szCs w:val="28"/>
          <w:rtl w:val="true"/>
          <w:lang w:bidi="fa-IR"/>
        </w:rPr>
        <w:t>دو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ناهضه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وجوهی که صلاحیّت استدلال بر برائت را دارند و در اثبات برائت قابل تمسّک‌اند که همان ادلّه اربعه است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غیر ناهضه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وجوهی که به درد اثبات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نمی‌خورند اگرچه برخی برآن استدلال کرده‌اند و اکنون ما نحن فیه این قسمت از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البراءة المتیقّنة حال الصغر 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وجه از وجوهی است که در اثبات برائت و حقانیّت مسلک مجتهدین به آن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وجه مذکور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دوران صغر و قبل البلوغ و مجنون تا زمانی که در حالت جنون قرار دارد، نسبت به هیچ‌یک از تکالیف الهی مکلّف نبوده و ذمّه‌اش نسبت به این تکالیف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نسبت به 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الحرمة، که ممکن است که در واقع هم حرام باشد لذا ارتکاب آن برای این دو قشر بلامانع است و عقابی بر انجام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البراءة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بالغ شود و مجنون افاقه پیدا کند، در صورتی که علم به حرمت مشکوک پیدا نکند و در حلیّت و حرمت آن شک داشته باشد، می‌توانند برائت از تکلیفی را که سابقا داشتند، اکنون نیز به واسطه استصحاب جاری نموده و اعتمادا آن، مرتکب مشکوک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به نظر نمی‌رسد مگر اینکه استصحاب حجّت نباشد، لکن چون حجیّت استصحاب محرز است، اثبات برائت نیز به آن جایی برای حرف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مثال تقریر فوق را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صغر و قبل از بلوغ ذمّه شخص نسبت به شرب توتون بری‌ء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اکنون بالغ و مکلّف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شک می‌کند که آیا باز هم نسبت به شرب توتون برائت ذمّه دارد 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می‌کند برائت ذمّه دوران قبل البلوغ را برای بعد البلوغ</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نسبت به شرب توتون بری الذّمّه است و در صورت ارتکاب معاقب نیست و هکذا نسبت به مجنون در دوران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استصحاب از امارات ظنیّه است و یا از اصول عملیّه تعبدیّه؟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عموما استصحاب را از امارات دانسته و قائل بودند که استصحاب به مناط افاده ظنّ به بقاء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ساعت قبل یقین به وجوب فلان مسئله داشتید و اکنون شک در بقاء آن وجوب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درنگ و تأمّل حالت سابقه یعنی یقین و قاطعیّت ساعت قبل را به یاد می‌آورید با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که قاطع بودم، اکنون که جز شک مانعی نیامده، اگر فرد متعارف و وسواسی نباشید شک شما تبدیل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عقل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مظنّه کن، چرا که راجح است و لذا استصحاب به حکم عقل حجت است، همان‌طور که خبر ثقه به مناط ظنّ نوعی به واقع،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متأخرین عموما در این حکم عقل و بناء عقلاء خدشه نموده و استصحاب را از باب اصول عملیه دانسته‌اند و لکن به حکم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حجّت می‌دانند این‌ها معتقدند که روایات مزبور در مقام بیان مناط نیستند، بلکه تعبدا دستور به اخذ به یقین سابق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دستور از شارع بما هو شارع است، متابعتش بر ما واجب است، اگرچه مناط و فلسفه این اخذ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فرقی می‌کند که استصحاب از امارات باشد و عقلا حجت باشد با اینکه از باب اخبار بوده و تعبدا حجّت باشد؟</w:t>
      </w:r>
    </w:p>
    <w:p>
      <w:pPr>
        <w:pStyle w:val="BookText"/>
        <w:rPr/>
      </w:pPr>
      <w:r>
        <w:rPr>
          <w:rFonts w:ascii="IRNazanin" w:hAnsi="IRNazanin" w:eastAsia="IRNazanin"/>
          <w:color w:val="111111"/>
          <w:sz w:val="28"/>
          <w:sz w:val="28"/>
          <w:szCs w:val="28"/>
          <w:rtl w:val="true"/>
          <w:lang w:bidi="fa-IR"/>
        </w:rPr>
        <w:t>بله فرق می‌کند، به این دلیل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امارات بوده و به حکم عقل حجّت باشد، عقل دیگر فرق نمی‌گذارد میان انواع و اقسام آثار و لوازم، بلکه بطور مساوی بر ترتّب تمام آثار چه عقلیه، چه شرعیّه و چه عادیه و چه عرفیه مع الواسطه و چه بلاواسطه، حکم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اخبار و تعبدا حجّت باشد، مستصحب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خود اثر شرعی و حکمی از احکام شرعیه باشد مثل استصحاب وجوب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موضوع اثر شرعی باشد که مستقیما اثر شرعی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 بر مستصحب بار نمی‌شود و با استصحاب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 چطور؟</w:t>
      </w:r>
    </w:p>
    <w:p>
      <w:pPr>
        <w:pStyle w:val="BookText"/>
        <w:rPr/>
      </w:pPr>
      <w:r>
        <w:rPr>
          <w:rFonts w:ascii="IRNazanin" w:hAnsi="IRNazanin" w:eastAsia="IRNazanin"/>
          <w:color w:val="111111"/>
          <w:sz w:val="28"/>
          <w:sz w:val="28"/>
          <w:szCs w:val="28"/>
          <w:rtl w:val="true"/>
          <w:lang w:bidi="fa-IR"/>
        </w:rPr>
        <w:t>هیچ‌یک از آثار عادیه، عرفیه و آثار شرعیّه مع الواسطه، و نیز ملازمات عقلیه و عادیه و نیز مقارنات اتفاقیه بر این مستصحب بار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پاسخ شیخ به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ایشان به استصحاب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از باب ظنّ حجّت دانسته و آن را از امارات بدانیم قهرا برائت از تکلیف در جای صغر و جنون را می‌توان به واسطه استصحاب اثبات نمود و ظنّ به حکم واقعی پیدا نمود پس مطلوب که برائت واقعی از تکلیف است در این فرض اثبات می‌شود و ما نیز قبول داریم اما اگر استصحاب را از باب اخبار حجّت دانسته و آن را از اصول عملیه بدانیم، استدلال مزبور ناتمام است و مطلوب به واسطه آن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ما استصحاب را از باب ظنّ حجّت نمی‌دانیم و حجیّت آن از باب اخبار است، پس دلیل مزبور قابل اعتماد و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این فرض چگونه دلیلی است و جاعل آن کیست و چرا؟</w:t>
      </w:r>
    </w:p>
    <w:p>
      <w:pPr>
        <w:pStyle w:val="BookText"/>
        <w:rPr/>
      </w:pPr>
      <w:r>
        <w:rPr>
          <w:rFonts w:ascii="IRNazanin" w:hAnsi="IRNazanin" w:eastAsia="IRNazanin"/>
          <w:color w:val="111111"/>
          <w:sz w:val="28"/>
          <w:sz w:val="28"/>
          <w:szCs w:val="28"/>
          <w:rtl w:val="true"/>
          <w:lang w:bidi="fa-IR"/>
        </w:rPr>
        <w:t>دلیلی تنزیلی و جعلی است و جاعل آن نیز شارع است، چرا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سابق را همچون سابق باقی بدار و به شک لاحق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بقاء یقین سابق و عدم اعتناء به شک لاحق در اختیار عبد است؟</w:t>
      </w:r>
    </w:p>
    <w:p>
      <w:pPr>
        <w:pStyle w:val="BookText"/>
        <w:rPr/>
      </w:pPr>
      <w:r>
        <w:rPr>
          <w:rFonts w:ascii="IRNazanin" w:hAnsi="IRNazanin" w:eastAsia="IRNazanin"/>
          <w:color w:val="111111"/>
          <w:sz w:val="28"/>
          <w:sz w:val="28"/>
          <w:szCs w:val="28"/>
          <w:rtl w:val="true"/>
          <w:lang w:bidi="fa-IR"/>
        </w:rPr>
        <w:t>خیر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از حالات غیر اختیاری است و به مجرد دستور شارع به اینکه یقین را باقی بدار و یا به شکت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عبد نیست که بتواند این امر به بقاء و یا عدم اعتناء را به حسب واقع امتثال کرده و یقین زائل شده را باقی بدارد و به شک حاصل شده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شارع از امر به استصحاب را از کجا بفهمیم؟</w:t>
      </w:r>
    </w:p>
    <w:p>
      <w:pPr>
        <w:pStyle w:val="BookText"/>
        <w:rPr/>
      </w:pPr>
      <w:r>
        <w:rPr>
          <w:rFonts w:ascii="IRNazanin" w:hAnsi="IRNazanin" w:eastAsia="IRNazanin"/>
          <w:color w:val="111111"/>
          <w:sz w:val="28"/>
          <w:sz w:val="28"/>
          <w:szCs w:val="28"/>
          <w:rtl w:val="true"/>
          <w:lang w:bidi="fa-IR"/>
        </w:rPr>
        <w:t>از آنجا که شارع حکیم است و اوامر و نواهی صادر از او بر مبنای حکمت و میزان صحیح است و لذا از باب دلالت اقتضاء می‌گوییم مراد شارع حکیم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متیقّن سابق را جاری بدان و مثل سابق به آن آثار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ملتزم شویم که مراد شارع از حکم به ترتّب آثار، آثار شرعیّه مجعوله متیقن و یا به عبارت دیگر مستصحب می‌باشد؟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هر حاکم و جاعلی، صرفا می‌تواند در حیطه تصرّفات و قلمرو حکومت خود، حکم و تصرف نماید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حیات دوستتان زید شک داشتید و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او را حیّ بدان،</w:t>
      </w:r>
    </w:p>
    <w:p>
      <w:p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ترتّب آثار شرعیّه بر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حرمت تصرّف در مال و عدم جواز نکاح همسرش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نه آثار عقلیّه و عادیّه‌ای که در قلمرو حکومت شارع با مناط شارعیتش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ما در اینجا و یا به عبارت دیگر متیقّن در حال صغر و جنون چیست؟</w:t>
      </w:r>
    </w:p>
    <w:p>
      <w:pPr>
        <w:pStyle w:val="BookText"/>
        <w:rPr/>
      </w:pPr>
      <w:r>
        <w:rPr>
          <w:rFonts w:ascii="IRNazanin" w:hAnsi="IRNazanin" w:eastAsia="IRNazanin"/>
          <w:color w:val="111111"/>
          <w:sz w:val="28"/>
          <w:sz w:val="28"/>
          <w:szCs w:val="28"/>
          <w:rtl w:val="true"/>
          <w:lang w:bidi="fa-IR"/>
        </w:rPr>
        <w:t>یکی از سه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تکلیف، که در دوران صغر و جنون بوده اکنون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و یا متیقّن ما یک امر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از فعل است، که در حال صغر و جنون بوده و اکنون آن را استصحاب کنیم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و یا متیقّن ما یک امر عدمی 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عقاب بر فعلی که در حال صغر و جنون بوده و اکنون آن را استصحاب کنیم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ما یک امر عدمی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منع علّت و استحقاق عقاب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برائت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 یکی از این سه امر با استصحاب اثبات می‌شود، به عبارت دیگر مستصحب ما یکی از این امور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شیخ مدّعی است که استصحاب هیچ‌یک از این امور سه‌گانه کارگشا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این مدّعی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اصولیین در برابر اخباری‌ها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قطع به عدم ترتّب عقاب بر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امری است که مستلزم این قطع به عدم العقاب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اثبات اذن و ترخیص شرعی با استصحاب، که لازمه‌اش قطع به عدم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مطلوب ما قطع به عدم عقاب است؟</w:t>
      </w:r>
    </w:p>
    <w:p>
      <w:pPr>
        <w:pStyle w:val="BookText"/>
        <w:rPr/>
      </w:pPr>
      <w:r>
        <w:rPr>
          <w:rFonts w:ascii="IRNazanin" w:hAnsi="IRNazanin" w:eastAsia="IRNazanin"/>
          <w:color w:val="111111"/>
          <w:sz w:val="28"/>
          <w:sz w:val="28"/>
          <w:szCs w:val="28"/>
          <w:rtl w:val="true"/>
          <w:lang w:bidi="fa-IR"/>
        </w:rPr>
        <w:t>زیرا اگر بعد از استصحاب هم احتمال عقوبت باقی باشد، سپس استصحاب کافی نخواهد بود، بلکه قانون دفع العقاب المحتمل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احتمال را دفع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نیاز به انضمام قانون قبح عقاب هم پیدا می‌شود که البتّه با وجود قانون قبح عقاب دیگر نیازی به استصحاب نیست و قانون مزبور برای اثبات عدم العقاب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دو اثری که مطلوب است بر مستصحبات سه‌گانه بار می‌شود یا نه؟</w:t>
      </w:r>
    </w:p>
    <w:p>
      <w:pPr>
        <w:pStyle w:val="BookText"/>
        <w:rPr/>
      </w:pPr>
      <w:r>
        <w:rPr>
          <w:rFonts w:ascii="IRNazanin" w:hAnsi="IRNazanin" w:eastAsia="IRNazanin"/>
          <w:color w:val="111111"/>
          <w:sz w:val="28"/>
          <w:sz w:val="28"/>
          <w:szCs w:val="28"/>
          <w:rtl w:val="true"/>
          <w:lang w:bidi="fa-IR"/>
        </w:rPr>
        <w:t>خیر چنانکه قبلا ذکر شده هیچ‌یک بر مستصحب است سه‌گانه مترتّب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اصل اوّل یعنی عدم العقاب بر مستحب ما بار نمی‌شود؟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عدم العقاب اثر شرعی نیست تا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آن اثر بار می‌شود، بلکه اثر عقلی</w:t>
      </w:r>
    </w:p>
    <w:p>
      <w:pPr>
        <w:pStyle w:val="BookText"/>
        <w:rPr/>
      </w:pPr>
      <w:r>
        <w:rPr>
          <w:rFonts w:ascii="IRNazanin" w:hAnsi="IRNazanin" w:eastAsia="IRNazanin"/>
          <w:color w:val="111111"/>
          <w:sz w:val="28"/>
          <w:sz w:val="28"/>
          <w:szCs w:val="28"/>
          <w:rtl w:val="true"/>
          <w:lang w:bidi="fa-IR"/>
        </w:rPr>
        <w:t>است همان‌طور که وجود العقاب هم عقلی و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شارع در این موارد چه می‌شود؟</w:t>
      </w:r>
    </w:p>
    <w:p>
      <w:pPr>
        <w:pStyle w:val="BookText"/>
        <w:rPr/>
      </w:pPr>
      <w:r>
        <w:rPr>
          <w:rFonts w:ascii="IRNazanin" w:hAnsi="IRNazanin" w:eastAsia="IRNazanin"/>
          <w:color w:val="111111"/>
          <w:sz w:val="28"/>
          <w:sz w:val="28"/>
          <w:szCs w:val="28"/>
          <w:rtl w:val="true"/>
          <w:lang w:bidi="fa-IR"/>
        </w:rPr>
        <w:t>اگر باشد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اثر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ترخیص بر مستصحبات سه‌گانه بار نمی‌شود؟</w:t>
      </w:r>
    </w:p>
    <w:p>
      <w:pPr>
        <w:pStyle w:val="BookText"/>
        <w:rPr/>
      </w:pPr>
      <w:r>
        <w:rPr>
          <w:rFonts w:ascii="IRNazanin" w:hAnsi="IRNazanin" w:eastAsia="IRNazanin"/>
          <w:color w:val="111111"/>
          <w:sz w:val="28"/>
          <w:sz w:val="28"/>
          <w:szCs w:val="28"/>
          <w:rtl w:val="true"/>
          <w:lang w:bidi="fa-IR"/>
        </w:rPr>
        <w:t xml:space="preserve">زیرا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اذن و ترخیص عقلی باشد، که چون عقلی است بر استصحاب بار نمی‌شود و اگر مراد از آن، اذن و ترخیص شرعی باشد باز از مقارنات اتفاقیّه مستصحب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عقاب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لوازم شرعیّه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مزبور مقارن با مستصحب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عقاب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حکم می‌کند که فعل مکلّف محکوم به یکی از احکام خمسه تکلیفیه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ثابت می‌کنیم که در زمان لاحق که زمان شک است عذابی بر فعل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 حاصل می‌شود که مکلّف مرخص و مأذون در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استصحاب عدم لیل، وجود نهار اثبات می‌شود، لکن این اثبات نه از این باب است که نهار از آثار عدم لیل است، بلکه نهار از مقارنات وجودی 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استصحاب می‌تواند مثبت مقارنات مستصحب باشد؟</w:t>
      </w:r>
    </w:p>
    <w:p>
      <w:pPr>
        <w:pStyle w:val="BookText"/>
        <w:rPr/>
      </w:pPr>
      <w:r>
        <w:rPr>
          <w:rFonts w:ascii="IRNazanin" w:hAnsi="IRNazanin" w:eastAsia="IRNazanin"/>
          <w:color w:val="111111"/>
          <w:sz w:val="28"/>
          <w:sz w:val="28"/>
          <w:szCs w:val="28"/>
          <w:rtl w:val="true"/>
          <w:lang w:bidi="fa-IR"/>
        </w:rPr>
        <w:t>خیر، ادلّه قائمه برآن برای افاده اثبات چنین اموری وافی نبوده و در آینده این امر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میان آن مستصحبات با اذن و ترخیص شرعی عقلا و شرعا تلازمی وجود ندارد؟</w:t>
      </w:r>
    </w:p>
    <w:p>
      <w:pPr>
        <w:pStyle w:val="BookText"/>
        <w:rPr/>
      </w:pPr>
      <w:r>
        <w:rPr>
          <w:rFonts w:ascii="IRNazanin" w:hAnsi="IRNazanin" w:eastAsia="IRNazanin"/>
          <w:color w:val="111111"/>
          <w:sz w:val="28"/>
          <w:sz w:val="28"/>
          <w:szCs w:val="28"/>
          <w:rtl w:val="true"/>
          <w:lang w:bidi="fa-IR"/>
        </w:rPr>
        <w:t>زیرا ممکن است هیچ حکمی در واقع برای فعل واقعه وجود نداشته باشد، همان‌طور که در دوران قبل از بلوغ هم وجود نداشته، پس تلازمی در کار نیست و لذا ترتّبی هم در میان نیست منتهی از خارج علم اجمالی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واقعة الّا و لها حکم من الاحکام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جواز ارتکاب را در ما نحن فیه چگونه بدست می‌آورید؟</w:t>
      </w:r>
    </w:p>
    <w:p>
      <w:pPr>
        <w:pStyle w:val="BookText"/>
        <w:rPr/>
      </w:pPr>
      <w:r>
        <w:rPr>
          <w:rFonts w:ascii="IRNazanin" w:hAnsi="IRNazanin" w:eastAsia="IRNazanin"/>
          <w:color w:val="111111"/>
          <w:sz w:val="28"/>
          <w:sz w:val="28"/>
          <w:szCs w:val="28"/>
          <w:rtl w:val="true"/>
          <w:lang w:bidi="fa-IR"/>
        </w:rPr>
        <w:t>با انضمام همین مقدمه خارجیه جواز را نتیجه می‌گیریم و نه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ترتّب مذکور را با یک تمثیل و تنظیر روشن کنید؟</w:t>
      </w:r>
    </w:p>
    <w:p>
      <w:pPr>
        <w:pStyle w:val="BookText"/>
        <w:rPr/>
      </w:pPr>
      <w:r>
        <w:rPr>
          <w:rFonts w:ascii="IRNazanin" w:hAnsi="IRNazanin" w:eastAsia="IRNazanin"/>
          <w:color w:val="111111"/>
          <w:sz w:val="28"/>
          <w:sz w:val="28"/>
          <w:szCs w:val="28"/>
          <w:rtl w:val="true"/>
          <w:lang w:bidi="fa-IR"/>
        </w:rPr>
        <w:t xml:space="preserve">نظیر چنین ترتّبی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الضدین است به وسیله اجراء اصالة العدم در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فلان جسم اسود است و یا ابیض</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اصل اصالة العدم الأبیضیّة، ثابت می‌کنیم اسودیت را، آن‌هم به صورت اتفاقی نه تلازمی چرا که شاید این جسم ابلغ و یا احمر باشد، لکن چون علم اجمالی به یکی از آن دو داریم نفی</w:t>
      </w:r>
    </w:p>
    <w:p>
      <w:pPr>
        <w:pStyle w:val="BookText"/>
        <w:rPr/>
      </w:pPr>
      <w:r>
        <w:rPr>
          <w:rFonts w:ascii="IRNazanin" w:hAnsi="IRNazanin" w:eastAsia="IRNazanin"/>
          <w:color w:val="111111"/>
          <w:sz w:val="28"/>
          <w:sz w:val="28"/>
          <w:szCs w:val="28"/>
          <w:rtl w:val="true"/>
          <w:lang w:bidi="fa-IR"/>
        </w:rPr>
        <w:t>یکی مستلزم اثبات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مقارنات اتفاقیه است در نتیجه اذن بر مستصحب ما مترتّب نمی‌شود، حتّی از نظر قائلین به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تبیّن انّ استدلال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مقدمه در این مقام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و کسانی که استصحاب را از باب تعبد به اخبار حجّت دانسته و آن را از اصول عملیّه به حساب آورده و نه امارات و همچون شیخ مدرک آن را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علاوه بر اینکه اصل مثبت را قبول ندارند، صرفا آثار مجعوله شرعیّه مستصحب را با آن ثابت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به استصحاب برائت تمسّک نمایند این تمسّک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اشکال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خود صاحب فصول و حضرات اصولیین و ما باید استصحاب اثر شرعی داشته باشد که در ما نحن فیه لازمه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چنانچه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ذمّه از تکلیف صلاحیّت اثبات قطع به عدم عقاب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برای استصحاب در این مقام چند مبنی وجود دارد؟</w:t>
      </w:r>
    </w:p>
    <w:p>
      <w:pPr>
        <w:pStyle w:val="BookText"/>
        <w:rPr/>
      </w:pPr>
      <w:r>
        <w:rPr>
          <w:rFonts w:ascii="IRNazanin" w:hAnsi="IRNazanin" w:eastAsia="IRNazanin"/>
          <w:color w:val="111111"/>
          <w:sz w:val="28"/>
          <w:sz w:val="28"/>
          <w:szCs w:val="28"/>
          <w:rtl w:val="true"/>
          <w:lang w:bidi="fa-IR"/>
        </w:rPr>
        <w:t>چهار مبنی و آن این است که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اصول عملیه حجت باشد، اصل مثبت را نیز باطل بشماریم، که این قول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اصول عملیه حجّت باشد، اصل مثبت هم حجّت باشد، لکن تنها نسبت به ملازمات عقلیه و شرعیّه و عادیه و نه مقارنات اتفاقیّه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اصول عملیه حجّت باشد، اصل مثبت را هم حجت بدانیم، حتّی نسبت به مقارنات اتفاقیّه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به بقاء و به حکم عقل آن را حجت بدانیم، تا بتواند جمیع الآثار العقلیة و الشرعیّة و الملازمات و المقارنات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در این مقدّمه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استصحاب بر مبنای سوم و چهارم صحیح است، اما مبنی باطل است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استصحاب بر مبنای اوّل و دوّم فاسد است، اگرچه مبنی صحیح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از شروط جریان استصحاب چیست؟</w:t>
      </w:r>
    </w:p>
    <w:p>
      <w:pPr>
        <w:pStyle w:val="BookText"/>
        <w:rPr/>
      </w:pPr>
      <w:r>
        <w:rPr>
          <w:rFonts w:ascii="IRNazanin" w:hAnsi="IRNazanin" w:eastAsia="IRNazanin"/>
          <w:color w:val="111111"/>
          <w:sz w:val="28"/>
          <w:sz w:val="28"/>
          <w:szCs w:val="28"/>
          <w:rtl w:val="true"/>
          <w:lang w:bidi="fa-IR"/>
        </w:rPr>
        <w:t>یکی از شروط جریان استصحاب، علم به بقاء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موضوعی که در زمان یقین وجود داشت در زمان شک هم همان موضوع باشد اگرچه ما به جهتی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استصحاب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بقاء حکم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موضوع عوض و یا متبدّل شود، استصحاب در آنجا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من قال باعتباره من باب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این مقام می‌توانند به استصحاب برائت استدلال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استصحاب را به مناط ظنّ و عقل معتبر می‌دانند و نه از باب اخبار، چرا که بر اساس این مبنا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ظن به مستصحب، ظنّ به تمام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لوازم مجعوله شرعیّه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به تمام لوازم حاصل شده قهرا با اجراء استصحاب آنچه از مستصحب منفک نباشد اثبات می‌گردد اما وجه این اثبات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رأی مذکور استصحاب به اعتبار کاشفیّتش از واقع و طریقیتش جهت وصول به آن در زمره امارات داخل شده، در نتیجه اثبات لوازم غیر شرعی آن بدون مانع است چرا که مثبتات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غیر شرعی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اثبات‌اند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وسیله اصول لفظیّه مثل اصالة عدم التخصیص یا اصالة عدم التقیید و امثالهما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به حساب می‌آیند، می‌توان آثار غیر شرعی را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استصحاب را از باب تعبّد به اخبار حجّت می‌دانند و لکن اصل مثبت را نیز حجّت می‌دانند 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عملیّه نیز همچون استصحاب می‌توان آثار غیر شرعیّه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مقدّماتی که گذشت مناقشه شیخ به استدلال این دو گروه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موضوع تغییر کرده لذا قابل استصحاب نمی‌باشد زیرا موضوع برائت ذمه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دوران بلوغ عبارت بود از انسان صغیری که قابلیّت تکلیف را ندارد و حال آنکه موضوع مشکوک الحکم بعد از دوران بلوغ، انسان کبیری است که قابلیت تکلیف را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حکم موضوع اوّل به موضوع دوم به قیاس شبیه‌تر است تا به استصحاب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متیقّنه باید با موضوع قضیه لاحقه متحد باشد و حال آنکه این شرط در مورد استصحاب مورد کلام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موضوع برائت در زمان سابق طفل غیر بالغ و یا مجنون بوده ولی در زمان شک، طفل بالغ شده و مجنون بهبود یافته و به عاقل مبدّل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موضوع فوق جدا و مستقل از یکدیگرند و شرط وحدت موضوع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این باشد که در باب استصحاب، بقاء موضوع عرفی را لازم داریم، نه عقلی را بنابراین اشکال اخیر شیخ در بالا قابل جواب است، اگرچه اشکال اوّل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شما از موضوع عرفی و عقلی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عقلی در مسئله، موضوع عوض شده است چون از نظر عقل اگر کوچک‌ترین قید از قیود موضوع کم شود موضوع عوض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از نظر عرف با کمی مسامحه موضوع باقی است، چرا که عرف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از بلوغ همان انسان بعد از بلوغ است، تنها حالتی از حالات او تغییر کرده یعنی از صغریّت به کبریّت تبدیل شده و الا ماهیّت موضوع عوض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موضوع باقی است و ما در باب استصحاب به موضوع عرفی نیازمندیم و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مطالب و نظر نهایی شیخ در متن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عند الاصولی و الاخباری روشن‌تر از آن است که نیاز به استصحاب باشد، چه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حتی اخباریها نظرشان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و فقدان بیان، اصل برائت جاری می‌شود، لکن او مدّعی بیان است و ما منکر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منکرین استصحاب مثل سید مرتضی و صاحب 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اعرف و اجلی از استصحاب است و با امر خفی نمی‌توان بر امر جلیّ استدلال نمود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مستدل به جای تمسّک به استصحاب برائت به نفس برائت استدلال می‌کرد، استدلالش از نظر مجتهدین که قائل به برائت‌اند و از نظر اخباریها که منکر آن‌اند، خیلی استوارتر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عسر منفی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تعسّره لیس إلّا من حیث کثرة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ممنوعة، لأنّ مجریها عند الأخباریّین موارد فقد النصّ علی الحرمة و تعارض النصوص من غیر مرجّح منصوص، و هی لیست بحیث یفضی الاحتیاط فیها إلی الحرج؛ و عند المجتهدین موارد فقد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الأکثر لیست بحیث تؤدّی الاقتصار علیها و العمل فیها عداها علی الاحتیاط إلی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لبعضهم قلّة الظنون الخاصّة فلا بدّ من العمل بالظنّ الغیر المنصوص علی حجّیّته حذرا عن لزوم محذور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ذلک بما ذکروه فی دلیل الانسداد الذی أقاموه علی وجوب التعدّی عن الظنون المخصوصة المنصوصة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قد یتعذّر، کما لو دار الأمر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و لم أر ذکره إلّا فی کلام شاذّ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وجوهی که جهت اثبات برائت به آن استدلال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لحاظ عسر و مشکلی که دارد وجوبش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تعسّر و مشقّت احتیاط به ملاحظه کثرت مواردش است و این کثرت موارد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و غیر قابل قبول است، زیرا مجرای موارد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الاصولیین و الاخباریین، تنها موارد فقدان نصّ بر حرمت و نیز تعارض نصوص آن‌هم بدون وجود مرجح است و این موارد به حدی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عسر و حرج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مجتهدین صرفا آنجایی است که ظنون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موارد عند الاکثر به اندازه‌ای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وجود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اکتفاء شود و در غیر آنها به احتیاط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واجب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عسر و حرج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قلّت و کمی ظنون خاصّه برای برخی از مجتهدین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اکتفاء به آنها و احتیاط در غیر آن موارد، موجب کثرت مجاری احتیاط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دفع محذور حرج، در غیر موارد ظنون خاصّه، به ظنون غیر منصوصه عمل کرد چنانچه از دلیلی که حضرات در باب انسداد آورده و تقریری که در این مقام نموده‌اند و در طی آن اثبات کرده‌اند که از ظنون مخصوصه می‌توان تعدّی کرد و به مطلق ظنّ عمل نمود، معنای مزبور آشکار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وجوهی که در اثبات برائت بدان تمسّک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مخفی و پنهان نیست و این وجه را ندیدم مگر در کلامی شاذّ که به آن اعتنایی نیست</w:t>
      </w:r>
      <w:r>
        <w:rPr>
          <w:rFonts w:eastAsia="IRNazanin" w:cs="IRNazanin"/>
          <w:color w:val="111111"/>
          <w:sz w:val="28"/>
          <w:szCs w:val="28"/>
          <w:rtl w:val="true"/>
          <w:lang w:bidi="fa-IR"/>
        </w:rPr>
        <w:t>.</w:t>
      </w:r>
      <w:bookmarkStart w:id="295" w:name="pg12641_148532"/>
    </w:p>
    <w:p>
      <w:pPr>
        <w:pStyle w:val="Heading3"/>
        <w:numPr>
          <w:ilvl w:val="2"/>
          <w:numId w:val="1"/>
        </w:numPr>
        <w:rPr/>
      </w:pPr>
      <w:bookmarkStart w:id="296" w:name="__RefHeading___Toc338136_222507752"/>
      <w:bookmarkStart w:id="297" w:name="_Toc114"/>
      <w:bookmarkEnd w:id="295"/>
      <w:bookmarkEnd w:id="296"/>
      <w:r>
        <w:rPr>
          <w:rtl w:val="true"/>
        </w:rPr>
        <w:t>تشریح المسائل</w:t>
      </w:r>
      <w:bookmarkEnd w:id="297"/>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الاحتیاط عسر منفی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کردن در موارد شبهه بدویّه عسر و حرج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عسر و حرج‌دار در اسلام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احتیاط کردن واجب نبود، مطلوب ما که احتیاط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بر کبرای مزبور چیست؟</w:t>
      </w:r>
    </w:p>
    <w:p>
      <w:pPr>
        <w:pStyle w:val="BookText"/>
        <w:rPr/>
      </w:pPr>
      <w:r>
        <w:rPr>
          <w:rFonts w:ascii="IRNazanin" w:hAnsi="IRNazanin" w:eastAsia="IRNazanin"/>
          <w:color w:val="111111"/>
          <w:sz w:val="28"/>
          <w:sz w:val="28"/>
          <w:szCs w:val="28"/>
          <w:rtl w:val="true"/>
          <w:lang w:bidi="fa-IR"/>
        </w:rPr>
        <w:t>نصّ قرآنی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جوابی که جناب شیخ از استدلال مذکور می‌دهد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حرجی که بر احتیاط مترتب می‌شود صرفا در جایی است که موارد آن به قدری زیاد باشد که وجوب آن مکلّف را به مشقّت و سختی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مطلق احتیاط و لو در موارد قلیل به دنبالش عسر و وجوب آن موجب حرج باشد امری قابل انکار است و ما نحن فیه نیز از همین قبیل بوده و از قول به وجوب احتیاط هیچ‌گونه عسر و حرجی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مواردی را که اخباریّین قائل به وجوب احتیاطاند و در مقابل مجتهدین آن موارد را مجاری برائت می‌دانند تنها در دو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نصّ بر حرمت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میان نصوص تعارض بوده و مرجّحی هم بر ترجیح هیچ‌یک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این موارد مجتهدین هم مثل اخباریها قائل به وجوب احتیاط شوند، عسری لازم نمی‌آید چون‌که اندازه و حدّ آنها به آن مقدار که موجب عسر و حرج شود،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با ذکر مثال چگونه است؟</w:t>
      </w:r>
    </w:p>
    <w:p>
      <w:pPr>
        <w:pStyle w:val="BookText"/>
        <w:rPr/>
      </w:pPr>
      <w:r>
        <w:rPr>
          <w:rFonts w:ascii="IRNazanin" w:hAnsi="IRNazanin" w:eastAsia="IRNazanin"/>
          <w:color w:val="111111"/>
          <w:sz w:val="28"/>
          <w:sz w:val="28"/>
          <w:szCs w:val="28"/>
          <w:rtl w:val="true"/>
          <w:lang w:bidi="fa-IR"/>
        </w:rPr>
        <w:t>در حقیقت شیخ از آنها می‌پرسد منظورتان از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عسر و حرج دارد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مشتبه مشخّص همچون استعمال دخانیات دشوار است، که این قضیّه بالوجدان نادرست و باطل است، چرا؟</w:t>
      </w:r>
    </w:p>
    <w:p>
      <w:pPr>
        <w:pStyle w:val="BookText"/>
        <w:rPr/>
      </w:pPr>
      <w:r>
        <w:rPr>
          <w:rFonts w:ascii="IRNazanin" w:hAnsi="IRNazanin" w:eastAsia="IRNazanin"/>
          <w:color w:val="111111"/>
          <w:sz w:val="28"/>
          <w:sz w:val="28"/>
          <w:szCs w:val="28"/>
          <w:rtl w:val="true"/>
          <w:lang w:bidi="fa-IR"/>
        </w:rPr>
        <w:t>زیرا کثیری از افراد تا آخر عمر لب به توتون نگذاشت و هیچ‌گونه مشکلی هم ندارند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شبهه در اسلام زیاد است و چنانچه بخواهیم در تمام موارد شبهات تحریمیّه احتیاط کنیم عسر و حرج دارد باز این سخن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بطلان مطلب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اخباریون که ضعیف و قوی اخبار را حجّت می‌دانند، حکم اکثر قریب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توسط روایات روشن گشته و موارد شبهه نزد آنان منحصر به موارد فقدان نصّ، اجمال نصّ و یا تعارض نصّین است آن‌هم در صورتی که قابل جمع نباشند که چنین مواردی نادر بوده و احتیاط در آنها عسر و حرج به دنبال ندارد تا اینکه منتفی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اصولیین نیز که باب العلم را مسدود و باب العلمی را مفتوح می‌دانند آن‌قدر ظنون خاصّه وجود دارد که نسبت به معظم احکام کافی و در آن موارد به ظن خاصّ عمل می‌شود و لذا موارد شبهه آن‌قدر کم است که احتیاط در این موارد عسری به 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انسدادیون، آن‌قدر ظنون خاصّه وجود ندارد و ما نیازمند حجیّت مطلق ظنون هستیم حال از هر طریقی که حاصل شود به جز ظنون باطله مثل قیاس، و لذا معظم احکام را از طریق ظنون تحصیل نموده و به آن عمل می‌کنیم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شبهه نادر و احتیاط در آنها مشکل‌ساز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مبنایی که بررسی شود وجه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مجتهدین از نظر تحصیل ظنون و عدم آن متفاوت‌اند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واسطه تسلّط بر منابع و مأخذ و تفحّص وافی به ظنون خاصّه بسیاری آگاهی به دست آورده و مطلع شده‌اند که ما عدای آن موارد خاصّه به ملاحظه قلتشان به حدی نیستند که وجوب احتیاط در آنها عسر و حرجی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دلایل مختلف اطلاع و آگاهیشان بر ظنون خاصه کم است تا آنجا که اگر بخواهند به وجوب احتیاط در غیر این ظنون خاصّه قائل شوند، دچار عسر و حرج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مجتهدین می‌توانند به برائت عمل کرده و وجوب احتیاط را نفی کنند، چه پاسخ می‌دهید؟</w:t>
      </w:r>
    </w:p>
    <w:p>
      <w:pPr>
        <w:pStyle w:val="BookText"/>
        <w:rPr/>
      </w:pPr>
      <w:r>
        <w:rPr>
          <w:rFonts w:ascii="IRNazanin" w:hAnsi="IRNazanin" w:eastAsia="IRNazanin"/>
          <w:color w:val="111111"/>
          <w:sz w:val="28"/>
          <w:sz w:val="28"/>
          <w:szCs w:val="28"/>
          <w:rtl w:val="true"/>
          <w:lang w:bidi="fa-IR"/>
        </w:rPr>
        <w:t>شیخ در فرض مزبور هم باز پاسخ می‌دهد که این گروه نیز حقّ رجوع به برائت را نداشته و وجه مزبور مفید جواز عمل به برائت نمی‌باشد چرا که این دسته از مجتهدین در موارد ظنون خاصّه باید به این ظنون عمل کنند و در غیر موارد ظنون خاصّه باید به مطلق ظنّ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ظنّی که از باب دلیل انسداد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الاحتیاط قد یتعذّر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وجه سوّم از وجوه غیر ناهضه است مبنی بر اینکه اگر احتیاط را واجب بدانیم، در برخی</w:t>
      </w:r>
    </w:p>
    <w:p>
      <w:pPr>
        <w:pStyle w:val="BookText"/>
        <w:rPr/>
      </w:pPr>
      <w:r>
        <w:rPr>
          <w:rFonts w:ascii="IRNazanin" w:hAnsi="IRNazanin" w:eastAsia="IRNazanin"/>
          <w:color w:val="111111"/>
          <w:sz w:val="28"/>
          <w:sz w:val="28"/>
          <w:szCs w:val="28"/>
          <w:rtl w:val="true"/>
          <w:lang w:bidi="fa-IR"/>
        </w:rPr>
        <w:t>موارد احتیاط مشکل و محال است مثل دوران بین المحذورین که احتمال وجوب و تحریم داده می‌شود و احتیاط هم ممکن نمی‌باشد،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انجام دهیم با احتمال وجوب موافقت کرده و با احتمال حرمت مخالفت نموده‌ایم اگر ترک کنیم با احتمال وجوب مخالفت کرده و با احتمال حرمت موافقت نموده‌ایم و لذا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وجه مذکور چیست؟</w:t>
      </w:r>
    </w:p>
    <w:p>
      <w:pPr>
        <w:pStyle w:val="BookText"/>
        <w:rPr/>
      </w:pPr>
      <w:r>
        <w:rPr>
          <w:rFonts w:ascii="IRNazanin" w:hAnsi="IRNazanin" w:eastAsia="IRNazanin"/>
          <w:color w:val="111111"/>
          <w:sz w:val="28"/>
          <w:sz w:val="28"/>
          <w:szCs w:val="28"/>
          <w:rtl w:val="true"/>
          <w:lang w:bidi="fa-IR"/>
        </w:rPr>
        <w:t>می‌گوید بطلان این سخن آشکار و غیر قابل اعتنا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در باب شبهات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یک طرف شبهه احتمال حرمت است و طرف دیگر احتمال غیر وجوب از سایر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عنوان شده از طرف شما احتیاط ممکن نبوده و اخباری و اصولی در این موارد قائل به تخییرند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موضوع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این مباحث این شد که از نظر اصولیین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الشبهات التحریمیّة البراءة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ادله اصولیین در اثبات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اخباریین برای اثبات وجوب احتیاط در شبهات بدویّه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الکفّ عمّا یحتمل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الثلاثة</w:t>
      </w:r>
    </w:p>
    <w:p>
      <w:pPr>
        <w:pStyle w:val="BookText"/>
        <w:rPr/>
      </w:pPr>
      <w:r>
        <w:rPr>
          <w:rFonts w:ascii="IRNazanin" w:hAnsi="IRNazanin" w:eastAsia="IRNazanin"/>
          <w:color w:val="111111"/>
          <w:sz w:val="28"/>
          <w:sz w:val="28"/>
          <w:szCs w:val="28"/>
          <w:rtl w:val="true"/>
          <w:lang w:bidi="fa-IR"/>
        </w:rPr>
        <w:t>فمن الکتاب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القول بغیر علم، فانّ الحکم بترخیص الشارع لمحتمل الحرمة قول علیه بغیر علم و افتراء، حیث انّه لم یؤذن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ذلک علی أهل الاحتیاط، لانّهم لا یحکمون بالحرمة، و إنّما یترکون لاحتمال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الارتکاب، فانّه لا یکون إلّا بعد الحکم بالرخصة و العمل علی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بظاهره علی لزوم الاحتیاط و الاتقاء و التورّع، مثل ما ذکره الشهید، رحمه اللّه، فی الذکری فی خاتمة قضاء الفوائت</w:t>
      </w:r>
      <w:r>
        <w:rPr>
          <w:rStyle w:val="FootnoteAnchor"/>
          <w:rtl w:val="true"/>
        </w:rPr>
        <w:footnoteReference w:id="76"/>
      </w:r>
      <w:r>
        <w:rPr>
          <w:rFonts w:ascii="Amiri" w:hAnsi="Amiri" w:eastAsia="Amiri" w:cs="Amiri"/>
          <w:color w:val="111111"/>
          <w:sz w:val="28"/>
          <w:sz w:val="28"/>
          <w:szCs w:val="28"/>
          <w:rtl w:val="true"/>
          <w:lang w:bidi="ar-SA"/>
        </w:rPr>
        <w:t>للدلالة علی مشروعیّة الاحتیاط فی قضاء ما فعلت من الصلوات المحتملة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 جاهِدُوا فِی اللَّهِ حَقَّ جِهادِهِ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فی الدلالة علی وجوب الاحتیاط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7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الآیات الناهیة عن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النقض بشبهة الوجوب و الشبهة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فعل الشی‌ء المشتبه حکمه، اتّکالا علی قبح العقاب من غیر بیان المتفق علیه بین المجتهدین و الأخباریین، لیس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عمّا عدا آیة التهلکة، فیمنع منافاة الارتکاب للتقوی و المجاهدة، مع أنّ غایتها الدلالة علی الرجحان علی ما استشهد به الشهید رحمه 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آیة التهلکة، فبأنّ الهلاک بمعنی العقاب معلوم العدم، و بمعنی غیره یکون الشبهة موضوعیّة لا یجب فیها الاجتناب بالاتفاق</w:t>
      </w:r>
      <w:r>
        <w:rPr>
          <w:rFonts w:eastAsia="IRNazanin" w:cs="IRNazanin"/>
          <w:color w:val="111111"/>
          <w:sz w:val="28"/>
          <w:szCs w:val="28"/>
          <w:rtl w:val="true"/>
          <w:lang w:bidi="fa-IR"/>
        </w:rPr>
        <w:t>.</w:t>
      </w:r>
      <w:bookmarkStart w:id="298" w:name="pg12641_148541"/>
    </w:p>
    <w:p>
      <w:pPr>
        <w:pStyle w:val="BookText"/>
        <w:rPr/>
      </w:pPr>
      <w:bookmarkEnd w:id="2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9" w:name="__RefHeading___Toc338138_222507752"/>
      <w:bookmarkStart w:id="300" w:name="_Toc115"/>
      <w:bookmarkEnd w:id="299"/>
      <w:r>
        <w:rPr>
          <w:rtl w:val="true"/>
        </w:rPr>
        <w:t>استدلال اخباریها بر وجوب احتیاط در مسئله اوّل</w:t>
      </w:r>
      <w:bookmarkEnd w:id="300"/>
    </w:p>
    <w:p>
      <w:pPr>
        <w:pStyle w:val="BookText"/>
        <w:rPr/>
      </w:pPr>
      <w:r>
        <w:rPr>
          <w:rFonts w:ascii="IRNazanin" w:hAnsi="IRNazanin" w:eastAsia="IRNazanin"/>
          <w:color w:val="111111"/>
          <w:sz w:val="28"/>
          <w:sz w:val="28"/>
          <w:szCs w:val="28"/>
          <w:rtl w:val="true"/>
          <w:lang w:bidi="fa-IR"/>
        </w:rPr>
        <w:t>برای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لزوم کفّ از محتمل التحریم و وجوب احتیاط در آن است، به ادلّه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کریم به دو طائفه از آیات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مضمونشان دلالت بر نهی و زجر از قول به غیر علم است، چه آنکه حکم به ترخیص شارع و اذن او در محتمل التحریم، قولی است که علم به آن نبوده و بهتانی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شارع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آنکه اجازه‌ای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قول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زیرا که ایشان حکم به حرمت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فتوای بدون دلیل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مشتبه را صرفا به خاطر احتمال حرمت ترک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به خاطر احتمال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فتوای به جواز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ارتکاب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رخصت و عمل نمودن بر اساس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ظاهرشان بر لزوم احتیاط و وجوب اتّقاء و تورّع دلالت دارد مثل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در کتاب ذکری مبحث خاتمه قضاء فوائت جهت مشروعیّت احتیاط نسبت به نمازهای قضایی که احتمالا اداء آنها را شخص فاسدا به جا آورده به آنها تمسّک نموده است مثل این سخن خدای تعالی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حَقَّ تُقاتِهِ وَ جاهِدُوا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آیه مذکور است در دلالت بر وجوب احتیاط این فرموده حق‌تعالی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تقوی اختیار کنید تا مقداری که در توان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او جلّ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هلاکت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حضرتش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امری با یکدیگر اختلاف کردید پس آن را به خدا و رسولش محوّل نمایید</w:t>
      </w:r>
      <w:r>
        <w:rPr>
          <w:rFonts w:eastAsia="IRNazanin" w:cs="IRNazanin"/>
          <w:color w:val="111111"/>
          <w:sz w:val="28"/>
          <w:szCs w:val="28"/>
          <w:rtl w:val="true"/>
          <w:lang w:bidi="fa-IR"/>
        </w:rPr>
        <w:t>.</w:t>
      </w:r>
    </w:p>
    <w:p>
      <w:pPr>
        <w:pStyle w:val="Heading3"/>
        <w:numPr>
          <w:ilvl w:val="2"/>
          <w:numId w:val="1"/>
        </w:numPr>
        <w:rPr/>
      </w:pPr>
      <w:bookmarkStart w:id="301" w:name="__RefHeading___Toc338140_222507752"/>
      <w:bookmarkStart w:id="302" w:name="_Toc116"/>
      <w:bookmarkEnd w:id="301"/>
      <w:r>
        <w:rPr>
          <w:rtl w:val="true"/>
        </w:rPr>
        <w:t>پاسخ شیخ</w:t>
      </w:r>
      <w:bookmarkEnd w:id="302"/>
    </w:p>
    <w:p>
      <w:pPr>
        <w:pStyle w:val="BookText"/>
        <w:rPr/>
      </w:pPr>
      <w:r>
        <w:rPr>
          <w:rFonts w:ascii="IRNazanin" w:hAnsi="IRNazanin" w:eastAsia="IRNazanin"/>
          <w:color w:val="111111"/>
          <w:sz w:val="28"/>
          <w:sz w:val="28"/>
          <w:szCs w:val="28"/>
          <w:rtl w:val="true"/>
          <w:lang w:bidi="fa-IR"/>
        </w:rPr>
        <w:t>از آیات دلالت‌کننده بر نهی از قول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نقض به شبهه وجوبیه و موضوعیه در این استدلال،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دادن امری که حکمش مشتبه است و در آن اعتماد کردن بر قاعده قبح عقاب بلابیان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میان مجتهدین و اخباریهاست از مصادیق قول بدون علم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دیگر غیر از آیه لا تُلْقُوا بِأَیْدِیکُمْ إِلَی التَّهْلُکَةِ،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 و مجاهدت در راه خدا منافاتی ندارد و نهایت دلالت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غیر آیه و 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طبق استدلال مرحوم شهید در کتاب ذکری، صرفا بر رجحان دلالت می‌کنند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به معنای عقاب اخروی معلوم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می‌باشد که به اتّفاق اخباری‌ها احتیاط در آن لازم نمی‌باشد</w:t>
      </w:r>
      <w:r>
        <w:rPr>
          <w:rFonts w:eastAsia="IRNazanin" w:cs="IRNazanin"/>
          <w:color w:val="111111"/>
          <w:sz w:val="28"/>
          <w:szCs w:val="28"/>
          <w:rtl w:val="true"/>
          <w:lang w:bidi="fa-IR"/>
        </w:rPr>
        <w:t>.</w:t>
      </w:r>
      <w:bookmarkStart w:id="303" w:name="pg12641_148545"/>
    </w:p>
    <w:p>
      <w:pPr>
        <w:pStyle w:val="Heading3"/>
        <w:numPr>
          <w:ilvl w:val="2"/>
          <w:numId w:val="1"/>
        </w:numPr>
        <w:rPr/>
      </w:pPr>
      <w:bookmarkStart w:id="304" w:name="__RefHeading___Toc338142_222507752"/>
      <w:bookmarkStart w:id="305" w:name="_Toc117"/>
      <w:bookmarkEnd w:id="303"/>
      <w:bookmarkEnd w:id="304"/>
      <w:r>
        <w:rPr>
          <w:rtl w:val="true"/>
        </w:rPr>
        <w:t>تشریح المسائل</w:t>
      </w:r>
      <w:bookmarkEnd w:id="305"/>
    </w:p>
    <w:p>
      <w:pPr>
        <w:pStyle w:val="BookText"/>
        <w:rPr/>
      </w:pPr>
      <w:r>
        <w:rPr>
          <w:rFonts w:ascii="IRNazanin" w:hAnsi="IRNazanin" w:eastAsia="IRNazanin"/>
          <w:color w:val="111111"/>
          <w:sz w:val="28"/>
          <w:sz w:val="28"/>
          <w:szCs w:val="28"/>
          <w:rtl w:val="true"/>
          <w:lang w:bidi="fa-IR"/>
        </w:rPr>
        <w:t>در ما نحن فیه بحث از چه مسئله‌ای است؟</w:t>
      </w:r>
    </w:p>
    <w:p>
      <w:pPr>
        <w:pStyle w:val="BookText"/>
        <w:rPr/>
      </w:pPr>
      <w:r>
        <w:rPr>
          <w:rFonts w:ascii="IRNazanin" w:hAnsi="IRNazanin" w:eastAsia="IRNazanin"/>
          <w:color w:val="111111"/>
          <w:sz w:val="28"/>
          <w:sz w:val="28"/>
          <w:szCs w:val="28"/>
          <w:rtl w:val="true"/>
          <w:lang w:bidi="fa-IR"/>
        </w:rPr>
        <w:t>بررسی ادلّه اخباریین در باب شبهات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اخباریین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تحریمیّه احتیاط واجب است و باید از محتمل التحریم اجتناب کنیم که جهت اثبات مدعایشان به کتاب، سنت و حکم عقل تمسّک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اثبات مدّعایشان به اجماع تمسّک نکرده‌اند؟</w:t>
      </w:r>
    </w:p>
    <w:p>
      <w:pPr>
        <w:pStyle w:val="BookText"/>
        <w:rPr/>
      </w:pPr>
      <w:r>
        <w:rPr>
          <w:rFonts w:ascii="IRNazanin" w:hAnsi="IRNazanin" w:eastAsia="IRNazanin"/>
          <w:color w:val="111111"/>
          <w:sz w:val="28"/>
          <w:sz w:val="28"/>
          <w:szCs w:val="28"/>
          <w:rtl w:val="true"/>
          <w:lang w:bidi="fa-IR"/>
        </w:rPr>
        <w:t>زیرا در این مسئله اجماعی وجود ندارد و به عکس اختلافی است چرا که اصولیین قائل به اصالة الاحتیاط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الکفّ عمّا یحتمل الحرمة بالادلة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اخباری‌ها در مسئله اول یعنی شبهات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امر بین حرمت و غیر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آن عدم نصّ معتبر است، قائل به احتیاط و لزوم ترک شده که در اثبات این مدّعا به دلائل سه‌گانه مذکور متمسّک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دالّه بر لزوم احتیاط از نظر ایشان بر چند دسته‌اند؟</w:t>
      </w:r>
    </w:p>
    <w:p>
      <w:pPr>
        <w:pStyle w:val="BookText"/>
        <w:rPr/>
      </w:pPr>
      <w:r>
        <w:rPr>
          <w:rFonts w:ascii="IRNazanin" w:hAnsi="IRNazanin" w:eastAsia="IRNazanin"/>
          <w:color w:val="111111"/>
          <w:sz w:val="28"/>
          <w:sz w:val="28"/>
          <w:szCs w:val="28"/>
          <w:rtl w:val="true"/>
          <w:lang w:bidi="fa-IR"/>
        </w:rPr>
        <w:t>بر دو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مضمون آنها نهی از قول بدون علم و فتوای بدون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لزوم و وجوب احتیاط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دسته اوّل مورد تمسّک اخباریها را در ما نحن فیه معرفی کنید؟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بِذلِکَ مِنْ عِلْمٍ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استدلالشان به آیه اخیر چگونه است؟</w:t>
      </w:r>
      <w:bookmarkStart w:id="306" w:name="pg12641_148547"/>
    </w:p>
    <w:p>
      <w:pPr>
        <w:pStyle w:val="BookText"/>
        <w:rPr/>
      </w:pPr>
      <w:bookmarkEnd w:id="30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سرزنش کسانی است که بدون علم چیزی را به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خدا فلان امر را مباح نموده و حال آنکه اگر واجب و یا حرام کرده باشد او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در آیه دلیل بر حرمت این قول بدون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بدون علم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تطبیق نتیجه مزبور بر ما نحن فیه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شبهات بدویه می‌گویند الاصل البراءة، که همان اباحه ظاهریه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اباحه ظاهریه قول بدون علم است، چون بیانی از شارع بر اباحه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بدون علم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اباحه ظاهریه از جانب اصولیین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همان‌طور که قول اصولیین به اباحه ظاهریه قول به غیر علم و افتراء به خداوند است، قول شما اخباریین نیز به حرمت ظاهریه، قول بدون علم است پس بر اساس آیات مزبور قول اخباریین نیز باطل است 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میان ما و اصولیین وجود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بدون علم و دلیل، فتوی به اباحه ظاهریّه داده و اعتمادا به آن، محتمل التحریم را مرتکب می‌شوند که بلاشک عنوان قول بدون علم برآن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فتوا به وجوب احتیاط نمی‌دهیم، بلکه در مقام عمل صرفا ملتزم به ترک شده و آن را 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قول بدون علم و دلیل نمی‌گویند تا مشمول آیات مزبور شود</w:t>
      </w:r>
      <w:r>
        <w:rPr>
          <w:rFonts w:eastAsia="IRNazanin" w:cs="IRNazanin"/>
          <w:color w:val="111111"/>
          <w:sz w:val="28"/>
          <w:szCs w:val="28"/>
          <w:rtl w:val="true"/>
          <w:lang w:bidi="fa-IR"/>
        </w:rPr>
        <w:t>.</w:t>
      </w:r>
    </w:p>
    <w:p>
      <w:pPr>
        <w:pStyle w:val="Heading3"/>
        <w:numPr>
          <w:ilvl w:val="2"/>
          <w:numId w:val="1"/>
        </w:numPr>
        <w:rPr/>
      </w:pPr>
      <w:bookmarkStart w:id="307" w:name="__RefHeading___Toc338144_222507752"/>
      <w:bookmarkStart w:id="308" w:name="_Toc118"/>
      <w:bookmarkEnd w:id="307"/>
      <w:r>
        <w:rPr>
          <w:rtl w:val="true"/>
        </w:rPr>
        <w:t>به عبارت دیگر</w:t>
      </w:r>
      <w:r>
        <w:rPr>
          <w:rtl w:val="true"/>
        </w:rPr>
        <w:t>:</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که قائل به برائت هستند، باید اوّل حکم به اباحه کنند تا ارتکاب بلامانع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ارتکاب الحرام جایز نیست، که این مصداق قول به غیر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که قائل به احتیاط هستند، جهت ترک، نیازی به حکم حرمت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مباح هم قابل ترک است، لذا کافی است به خاطر احتمال حرمت، مشتبه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است که نیازمند حکم و فتوای به حلیّت است و این تشریع است، لکن ترک محتاج به حکم به حرمت نیست و به مجرد احتمال هم می‌آید و این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 که مطلوب است و نه تشریع که صددرصد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دسته دوم که مورد استدلال اخباریها در وجوب احتیاط واقع شده‌اند چه آیاتی هستند؟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هستند که ظهور در وجوب احتیاط و لزوم تقوی و ورع دارند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و محتوای هریک از آیات شریفه مذکور چیست؟</w:t>
      </w:r>
    </w:p>
    <w:p>
      <w:pPr>
        <w:pStyle w:val="BookText"/>
        <w:rPr/>
      </w:pPr>
      <w:r>
        <w:rPr>
          <w:rFonts w:ascii="Amiri" w:hAnsi="Amiri" w:eastAsia="Amiri" w:cs="Amiri"/>
          <w:color w:val="111111"/>
          <w:sz w:val="28"/>
          <w:sz w:val="28"/>
          <w:szCs w:val="28"/>
          <w:rtl w:val="true"/>
          <w:lang w:bidi="ar-SA"/>
        </w:rPr>
        <w:t>در آیه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به نهایت درجه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تقوی اجتناب از محرمات مسلّمه و محتمل التحریم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 عقلا</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محتمل‌التحریم‌ها نیز عقلا واجب است و هذا معنی اصالة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به نهایت مجاهدت در راه خدا و امر ظهور در وجوب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نهایت مجاهدت در راه خدا اجتناب از مشتبهات و محتمل‌التحریم‌هاست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مشتبهات واجب است و هذا معنی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به تقوای الهی در هر موردی که قدرت بر تقوای الهی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ما نسبت به امور مشتبه قدرت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خودداری نسبت به امور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هذا معنی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از اینکه انسان با دست خود، خود را در هلاکت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در ارتکاب شبهه هلاکت است چه آنکه شاید حرام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ارتکاب شبهات واجب است و هذا معنی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حکم مسئله مردّد شدید و شک کردید آن را به خدا و رسول محوّل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در اموری که مشتبه است و مردّد می‌شوید از پیش خود حکم نکنید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برابر امور مردّد و ردّ کردن آن الی اللّه و الی الرسول واجب است و هذا معنی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استدلال اخباریها به آیات مزبور چیست؟</w:t>
      </w:r>
    </w:p>
    <w:p>
      <w:pPr>
        <w:pStyle w:val="BookText"/>
        <w:rPr/>
      </w:pPr>
      <w:r>
        <w:rPr>
          <w:rFonts w:ascii="IRNazanin" w:hAnsi="IRNazanin" w:eastAsia="IRNazanin"/>
          <w:color w:val="111111"/>
          <w:sz w:val="28"/>
          <w:sz w:val="28"/>
          <w:szCs w:val="28"/>
          <w:rtl w:val="true"/>
          <w:lang w:bidi="fa-IR"/>
        </w:rPr>
        <w:t>یک اشکال مشترک الورد به هر دو طائفه از آیات دارند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می‌گویید ظواهر قرآن در حقّ ما حجّت نیستند و ما مقصود بالافهام نیستیم فلذا حق نداریم مستقیما به این ظواهر تمسّک کنیم، پس چگونه به این آیات استدلال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 پاسخ دهد ما به نصوص استدلال می‌کنیم چه؟</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تمسّک نوعا از ظواهرند و نه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اخباریها بگویند ما مستقلا به این آیات عمل نمی‌کنیم، بلکه به ضمیمه تفسیر اهل بیت علیهم السّلام عمل می‌کنیم چه؟</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به آیات نیست، بلکه به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نظر شیخ در اطلاق این آیات شریفه نسبت به شبهات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مطلق بوده و فرقی میان شبهات حکمیّه و موضوعیّه و همچنین تحریمیّه و وجوبیه نگذاشته و در تمام 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غیر علم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خصوص آیات دسته اول یعنی آیات دالّه بر نهی از قول به غیر علم چیست؟</w:t>
      </w:r>
    </w:p>
    <w:p>
      <w:pPr>
        <w:pStyle w:val="BookText"/>
        <w:rPr/>
      </w:pPr>
      <w:r>
        <w:rPr>
          <w:rFonts w:ascii="IRNazanin" w:hAnsi="IRNazanin" w:eastAsia="IRNazanin"/>
          <w:color w:val="111111"/>
          <w:sz w:val="28"/>
          <w:sz w:val="28"/>
          <w:szCs w:val="28"/>
          <w:rtl w:val="true"/>
          <w:lang w:bidi="fa-IR"/>
        </w:rPr>
        <w:t>دو جواب از این آیات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شیخ به این آیات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اخباری‌ها نیز در باب شبهات حکمیّه و وجوبیّه و همچنین در شبهات موضوعیّه اعم از وجوبی و یا تحریمی برائتی و حکم به اباحه ظاهریه می‌کنید و حال آنکه این آیات اطلاق داشته و موارد مزبور را نیز در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قول مجتهدین در اینجا قول به غیر علم باشد و آیات مذکور شامل آنها بشود، قول اخباریها به برائت در دو مسئله مزبور نیز به غیر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قول و رأی اخباریها در اینجا قول به غیر علم نیست، پس فتوای اصولیین به برائت در ما نحن فیه نیز قول به غیر علم نیست و مشمول آیات مزبور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اخباریها از این آیات در باب شبهات وجوبیّه موضوعیّه دادید، اصولیین هم آن جواب را در باب شبهات تحریمیّه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حلّی شیخ به اخباری‌ها در استدلال به آیات دسته اوّل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قول به غیر علم را محکوم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که حکم به برائت و اباحه ظاهریه می‌کند قولش به غیر علم نیست، چرا که مستند به دلیلی از ادلّه اربعه است اگر متکی بر دلیل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اخباریها نیز آن را قبول دارند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به غیر علم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نحن فیه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آیات دسته دوّم چیست؟</w:t>
      </w:r>
    </w:p>
    <w:p>
      <w:pPr>
        <w:pStyle w:val="BookText"/>
        <w:rPr/>
      </w:pPr>
      <w:r>
        <w:rPr>
          <w:rFonts w:ascii="IRNazanin" w:hAnsi="IRNazanin" w:eastAsia="IRNazanin"/>
          <w:color w:val="111111"/>
          <w:sz w:val="28"/>
          <w:sz w:val="28"/>
          <w:szCs w:val="28"/>
          <w:rtl w:val="true"/>
          <w:lang w:bidi="fa-IR"/>
        </w:rPr>
        <w:t>آیات دسته دوم را نیز به دو دسته کرده و از هر دسته جوابی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از آیات دسته دوم غیر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این آیات نیز دو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مشتبه الحکم و موضوعی که حرمتش معلوم نیست با تقوی و مجاهدت نفس تنافی ندارد، و در جایی این تهافت و تنافی صدق می‌کند که مکلّف یک حرام معلوم و بیّن را مرتکب شود و نه مشکوک الحرمة آن‌هم مستند به دلیل شرعی و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دلالتی که این‌گونه آیات دارند، رجحان احتیاط است، چنانکه جناب شهید نیز در کتاب ذکری به همین منظور به این آیات استدلال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دنبال امر به تقوی و مجاهدت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تقاته و حق جهاده، خود قرینه است بر اینکه این امر استحبابی باشد و نه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اصل داشتن تقوی واجب است و لکن نهایت درجه تقوی که از مراحل تکاملی انسان است، دارای رجحان است چون‌که موجب کمال بیشتر و تقرب انسان به خداست و لکن از نظر فقهی نازل‌ترین مرحله تقوی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تقوی بعنوان یک فضیلت مستحب است و این قرینه است بر عدم وجوب آن بنابراین استدلال به این آیات به درد مدّعای اخباریها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استدلال به آیه تهلکه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تهلکه چیزی است که مقطوع الهلاکة است بالتفصیل و الاجمال و نه چیزی که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تهلک عقاب اخروی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ثبوتا این احتمال قائم است، لکن اثباتا به حکم ادلّه اربعه مذکوره قطع و یقین به عدم اراده آن داریم و اگر مراد غیر از عقوبت اخروی از سایر مضرّات دنیوی باشد می‌گوییم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از این حیث موضوعیّه است و در آنجا اخباری و اصولی بالاتفاق برائتی هستند و نه احتیاطی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القول و العمل بغیر العلم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جوابها ممّا ذکر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التوقف عند الشبهة 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التوقّف المطلق السکون و عدم المضیّ، فیکون کنایة عن عدم الحرکة بارتکاب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محصّل قوله علیه السّلام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یرد علی الاستدلال أنّ التوقّف فی الحکم الواقعیّ مسلّم عند کلا الفریقتین، و الإفتاء بالحکم الظاهریّ منعا أو ترخیصا مشترک کذلک، و التوقّف فی العمل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بعض تلک الأخبار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عن أبی عبد اللّه علیه السّلام، و فیها بعد ذکر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فأرجه حتّی تلقی امامک،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صحیحة جمیل بن درّاج عن أبی عبد اللّه علیه السّلام و زاد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الزهریّ و السکونیّ و عبد الأعلی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309" w:name="pg12641_148557"/>
    </w:p>
    <w:p>
      <w:pPr>
        <w:pStyle w:val="BookText"/>
        <w:rPr/>
      </w:pPr>
      <w:bookmarkEnd w:id="30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0" w:name="__RefHeading___Toc338146_222507752"/>
      <w:bookmarkStart w:id="311" w:name="_Toc119"/>
      <w:bookmarkEnd w:id="310"/>
      <w:r>
        <w:rPr>
          <w:rtl w:val="true"/>
        </w:rPr>
        <w:t>(</w:t>
      </w:r>
      <w:r>
        <w:rPr>
          <w:rtl w:val="true"/>
        </w:rPr>
        <w:t>تمسّک به اخبار بر وجوب احتیاط در مسئله اوّل</w:t>
      </w:r>
      <w:r>
        <w:rPr>
          <w:rtl w:val="true"/>
        </w:rPr>
        <w:t>)</w:t>
      </w:r>
      <w:bookmarkEnd w:id="311"/>
    </w:p>
    <w:p>
      <w:pPr>
        <w:pStyle w:val="BookText"/>
        <w:rPr/>
      </w:pPr>
      <w:r>
        <w:rPr>
          <w:rFonts w:ascii="IRNazanin" w:hAnsi="IRNazanin" w:eastAsia="IRNazanin"/>
          <w:color w:val="111111"/>
          <w:sz w:val="28"/>
          <w:sz w:val="28"/>
          <w:szCs w:val="28"/>
          <w:rtl w:val="true"/>
          <w:lang w:bidi="fa-IR"/>
        </w:rPr>
        <w:t>و از اخبار به چند طائفه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حرمت قول و عمل بدون علم دارند و پاسخ آنها از آنچه در پاسخ به آیات ذکر شد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 وجوب توقّف در شبهه و موردی که علم وجود ندارد، دارند و این طائفه از اخبار از نظر کثرت بی‌شمارند و ظاهر توقّف مطلق،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فتوی دادن در واقعه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عدم الحرکة کنایه است از مرتکب نشدن فعل، و این مضمون حاصل فرموده امام علیه السّلام در برخی از همین اخبار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شبهات از وارد شدن در هلکات بهتر 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وارد کرد که توقف در حکم واقعی از نظر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و فتوای به حکم ظاهری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ترخیص هم میان هر دو گروه مشترک است، و توقّف در مقام عمل هم که بدون معناست</w:t>
      </w:r>
      <w:r>
        <w:rPr>
          <w:rFonts w:eastAsia="IRNazanin" w:cs="IRNazanin"/>
          <w:color w:val="111111"/>
          <w:sz w:val="28"/>
          <w:szCs w:val="28"/>
          <w:rtl w:val="true"/>
          <w:lang w:bidi="fa-IR"/>
        </w:rPr>
        <w:t>.</w:t>
      </w:r>
    </w:p>
    <w:p>
      <w:pPr>
        <w:pStyle w:val="Heading3"/>
        <w:numPr>
          <w:ilvl w:val="2"/>
          <w:numId w:val="1"/>
        </w:numPr>
        <w:rPr/>
      </w:pPr>
      <w:bookmarkStart w:id="312" w:name="__RefHeading___Toc338148_222507752"/>
      <w:bookmarkStart w:id="313" w:name="_Toc120"/>
      <w:bookmarkEnd w:id="312"/>
      <w:r>
        <w:rPr>
          <w:rtl w:val="true"/>
        </w:rPr>
        <w:t>نقل برخی اخبار دالّه بر وجوب احتیاط از نظر اخباریین</w:t>
      </w:r>
      <w:bookmarkEnd w:id="313"/>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اخبار را به جهت تیمّن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مقبوله عمر بن حنظله از امام صادق علیه السّلام است که در آن پس از ذکر مرجّحات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چنین بود پس آن را به تأخیر بینداز تا امام خود را ملاقات نمایی زیرا توقف در برابر شبهات بهتر است از وارد شدن در 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حدیث روایت صحیحه جمیلة ابن درّاج است که از امام صادق علیه السّلام نقل کرده و عبارت ذیل را بیشتر از روایت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امر حقّ و ثابتی، اصلی است و بر هر صواب و شی‌ء راستی، نور و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کتاب خدا موافق است اخذ نموده و آنچه مخالف با آن است ترکش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زهری، سکونی و عبد الاعلی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کردن در شبهه بهتر است از وارد شدن در هلاکت، و ترک کردن حدیثی که به سمع تو نرسیده بهتر از نقل روایات بی‌شمار</w:t>
      </w:r>
      <w:r>
        <w:rPr>
          <w:rFonts w:eastAsia="IRNazanin" w:cs="IRNazanin"/>
          <w:color w:val="111111"/>
          <w:sz w:val="28"/>
          <w:szCs w:val="28"/>
          <w:rtl w:val="true"/>
          <w:lang w:bidi="fa-IR"/>
        </w:rPr>
        <w:t>.</w:t>
      </w:r>
      <w:bookmarkStart w:id="314" w:name="pg12641_148559"/>
    </w:p>
    <w:p>
      <w:pPr>
        <w:pStyle w:val="Heading3"/>
        <w:numPr>
          <w:ilvl w:val="2"/>
          <w:numId w:val="1"/>
        </w:numPr>
        <w:rPr/>
      </w:pPr>
      <w:bookmarkStart w:id="315" w:name="__RefHeading___Toc338150_222507752"/>
      <w:bookmarkStart w:id="316" w:name="_Toc121"/>
      <w:bookmarkEnd w:id="314"/>
      <w:bookmarkEnd w:id="315"/>
      <w:r>
        <w:rPr>
          <w:rtl w:val="true"/>
        </w:rPr>
        <w:t>تشریح المسائل</w:t>
      </w:r>
      <w:bookmarkEnd w:id="316"/>
    </w:p>
    <w:p>
      <w:pPr>
        <w:pStyle w:val="BookText"/>
        <w:rPr/>
      </w:pPr>
      <w:r>
        <w:rPr>
          <w:rFonts w:ascii="IRNazanin" w:hAnsi="IRNazanin" w:eastAsia="IRNazanin"/>
          <w:color w:val="111111"/>
          <w:sz w:val="28"/>
          <w:sz w:val="28"/>
          <w:szCs w:val="28"/>
          <w:rtl w:val="true"/>
          <w:lang w:bidi="fa-IR"/>
        </w:rPr>
        <w:t>دوّمین دلیل از ادلّه اخباریین در اثبات اصالة الاحتیاط در باب شبهات تحریمیّه چیست؟</w:t>
      </w:r>
    </w:p>
    <w:p>
      <w:pPr>
        <w:pStyle w:val="BookText"/>
        <w:rPr/>
      </w:pPr>
      <w:r>
        <w:rPr>
          <w:rFonts w:ascii="IRNazanin" w:hAnsi="IRNazanin" w:eastAsia="IRNazanin"/>
          <w:color w:val="111111"/>
          <w:sz w:val="28"/>
          <w:sz w:val="28"/>
          <w:szCs w:val="28"/>
          <w:rtl w:val="true"/>
          <w:lang w:bidi="fa-IR"/>
        </w:rPr>
        <w:t>چهار طائفه روایت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این روایات چگونه روایاتی هستند؟</w:t>
      </w:r>
    </w:p>
    <w:p>
      <w:pPr>
        <w:pStyle w:val="BookText"/>
        <w:rPr/>
      </w:pPr>
      <w:r>
        <w:rPr>
          <w:rFonts w:ascii="IRNazanin" w:hAnsi="IRNazanin" w:eastAsia="IRNazanin"/>
          <w:color w:val="111111"/>
          <w:sz w:val="28"/>
          <w:sz w:val="28"/>
          <w:szCs w:val="28"/>
          <w:rtl w:val="true"/>
          <w:lang w:bidi="fa-IR"/>
        </w:rPr>
        <w:t>روایاتی هستند که به نظر اخباریها مضمون و مدلول آنها مثل پاره‌ای از آیات بر حرمت قول و عمل بدون علم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فتوای به اباحه می‌دهد و یا آنجا که حکم به برائت کرده و مشتبه را مرتکب می‌شود، قول و عملش به غیر علم است و مشمول آیات ناهیه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این استدلالات حضرات چیست؟</w:t>
      </w:r>
    </w:p>
    <w:p>
      <w:pPr>
        <w:pStyle w:val="BookText"/>
        <w:rPr/>
      </w:pPr>
      <w:r>
        <w:rPr>
          <w:rFonts w:ascii="IRNazanin" w:hAnsi="IRNazanin" w:eastAsia="IRNazanin"/>
          <w:color w:val="111111"/>
          <w:sz w:val="28"/>
          <w:sz w:val="28"/>
          <w:szCs w:val="28"/>
          <w:rtl w:val="true"/>
          <w:lang w:bidi="fa-IR"/>
        </w:rPr>
        <w:t>همان پاسخی است که از طائفه اوّل آیات ذکر نمود و آن اینکه علاوه بر جواب نقضی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اصولی به اباحه و عمل آنها به برائت هیچ‌یک به غیر علم نبوده، بلکه بر اساس ادلّه اربعه برای او علم حاصل شده است آنگاه فتوی و عملش به برائت بر مبنای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موضوعا و تخصّصا از این روایات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این روایات چگونه روایاتی هستند؟</w:t>
      </w:r>
    </w:p>
    <w:p>
      <w:pPr>
        <w:pStyle w:val="BookText"/>
        <w:rPr/>
      </w:pPr>
      <w:r>
        <w:rPr>
          <w:rFonts w:ascii="IRNazanin" w:hAnsi="IRNazanin" w:eastAsia="IRNazanin"/>
          <w:color w:val="111111"/>
          <w:sz w:val="28"/>
          <w:sz w:val="28"/>
          <w:szCs w:val="28"/>
          <w:rtl w:val="true"/>
          <w:lang w:bidi="fa-IR"/>
        </w:rPr>
        <w:t>اخباری هستند که بر وجوب توقّف در شبهات دلالت داشته و در مورد عدم علم آن را لازم و واجب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التوقف المطلق، السکون و عدم المضیّ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معنای توقّف است از نظر شیخ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مطلق به معنای سکون است بدین معنا که وقتی به امر مشتبه رسیدید حرکت در جهت دادن فتوی و یا عمل بدان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توقف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افتادن در هلاکت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حاصله از این علّت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سکون بما هو سکون خیری نیست، بلکه خیر موجود در ترک امر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کنایة عن عدم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سکون مراد نیست، بلکه این سکون کنایه است از اینکه به جانب ارتکاب فعل و عمل به مشتبه حرکت و اقدام نکن و این معنای توقف در عمل است آنگاه ذکر ملزوم نموده و اراده لازم کرده، و مراد اخباریها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توقّف مطلق مطرح است؟</w:t>
      </w:r>
    </w:p>
    <w:p>
      <w:pPr>
        <w:pStyle w:val="BookText"/>
        <w:rPr/>
      </w:pP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اطلاق دارد یعنی مقیّد نشده به اینکه مراد از 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چه چیز است؟ آیا در فتوی دادن به حکم واقعی است و یا فتوی دادن به حکم ظاهری است و یا در مقام عملی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یرد علی الاستدلال انّ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ردّ اعتراض فاضل نراقی رحمه اللّه بر اخباریین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نراقی در پاسخ به این استدلال اخباریها چه می‌فرماید؟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مضمون و مدلول اخبار مذکور چنین باشد که این‌ها می‌گویند، ورودش بر ما و ایشان علی‌السویّه است، چه آنکه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حکم واقعی توقّف دارند و اختلافشان صرفا در تکلیف ظاهری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مورد مشتبه التحریم به برائت و جواز فعل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به وجوب ترک و لزوم احتیاط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نیز برای اثبات مدّعای خویش به ظواهری تمسّک کرده‌اند لذا، چگونه ممکن است قول اصولیین قول به غیر علم باشد، و از اخباریها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روشن نیست که چرا اخباری خودش را متوقف در حکم خوانده و مجتهد را مرتکب می‌داند، و حال آنکه نسبت به حکم واقعی هر دو متوقّف و در تکلیف ظاهری هر دو مرتکب‌اند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جناب فاضل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کنایه از عدم ارتکاب باشد دیگر این ایراد متوجّه اخباری‌ها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ایشان به مفاد و مضمون حدیث که عدم ارتکاب باشد عمل کرده‌اند و لکن مجتهدین این دستور را نادیده گرفته و با آن به مخالفت برخاسته‌اند و لذا حقّ به جانب اخباریها بوده و با این ایراد نمی‌توان آنها را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مقبوله چیست؟</w:t>
      </w:r>
    </w:p>
    <w:p>
      <w:pPr>
        <w:pStyle w:val="BookText"/>
        <w:rPr/>
      </w:pPr>
      <w:r>
        <w:rPr>
          <w:rFonts w:ascii="IRNazanin" w:hAnsi="IRNazanin" w:eastAsia="IRNazanin"/>
          <w:color w:val="111111"/>
          <w:sz w:val="28"/>
          <w:sz w:val="28"/>
          <w:szCs w:val="28"/>
          <w:rtl w:val="true"/>
          <w:lang w:bidi="fa-IR"/>
        </w:rPr>
        <w:t>حدیثی است که علماء مضمون و مفادش را قبول کرده باشند و برطبق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 بن حنظله چگونه خبری است؟</w:t>
      </w:r>
    </w:p>
    <w:p>
      <w:pPr>
        <w:pStyle w:val="BookText"/>
        <w:rPr/>
      </w:pPr>
      <w:r>
        <w:rPr>
          <w:rFonts w:ascii="IRNazanin" w:hAnsi="IRNazanin" w:eastAsia="IRNazanin"/>
          <w:color w:val="111111"/>
          <w:sz w:val="28"/>
          <w:sz w:val="28"/>
          <w:szCs w:val="28"/>
          <w:rtl w:val="true"/>
          <w:lang w:bidi="fa-IR"/>
        </w:rPr>
        <w:t>از اخبار علاجیّه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به کدام فراز مقبوله تمسّک کرده‌اند؟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پس از بیان مرجّحات حدیثی بر حدیث 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حدیث متعارض از تمام جهات ترجیح مساوی بودند، شما حقّ ندارید از پیش خود بگویید که این حدیث حق و آن یکی باطل است، بلکه بر شما واجب است که قضاوت را به تأخیر بیندازید تا به محضر امام رسیده و از حضرت حقّ و باطل مسئله را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حکم به وجوب تأخیر را معلّل ساخته‌اند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صحیحه ابن درّاج با مقبوله وجود دارد؟</w:t>
      </w:r>
    </w:p>
    <w:p>
      <w:pPr>
        <w:pStyle w:val="BookText"/>
        <w:rPr/>
      </w:pPr>
      <w:r>
        <w:rPr>
          <w:rFonts w:ascii="IRNazanin" w:hAnsi="IRNazanin" w:eastAsia="IRNazanin"/>
          <w:color w:val="111111"/>
          <w:sz w:val="28"/>
          <w:sz w:val="28"/>
          <w:szCs w:val="28"/>
          <w:rtl w:val="true"/>
          <w:lang w:bidi="fa-IR"/>
        </w:rPr>
        <w:t>بعد از بیان همان کبرای کلّی در مقبوله که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را افزوده‌اند که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حق حقیقة و علی کلّ صواب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حقیقت و نور همان قرآن است که فرقان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موافق کتاب است بدان اخذ کنید و هرآنچه مخالف است آن را طرح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فرازی که افزوده شده چه تفاوتی بین دو حدیث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الواجب بود و به حکم قانون سنخیت میان علّت و معلول، علّة الواجب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درّاج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مقدمة الواجب است و مقدّمة الواجب عقلا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روایت آن سه راوی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آمده است که الوقوف عند الشبهة خیر من الاقتحام فی الهلکة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طرق غیر معتبر به شما رسیده و سندش مخدوش است نقل نکردنش به ثواب‌تر است از نقل و نشر روایات فراوان اگرچه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ابی شیبة عن احدهما علیهما السّلام و موثقة سعد بن زیاد عن جعفر، عن ابیه، عن آبائه، عن النبیّ صلی اللّه علیه و آله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توهّم ظهور هذا الخبر المستفیض فی الاستحباب مدفوع بملاحظة أنّ الاقتحام فی الهلکة لا خیر فیه أصلا، مع أنّ جعله تعلیلا لوجوب الإرجاء فی المقبولة و تمهیدا لوجوب طرح ما خالف الکتاب فی الصحیحة قرینة علی المطلوب، فمساقه مساق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 الأکل یوما خیر من أن امنع منه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مقام وجوب الصبر حتّی تیقّن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اصلّی بعد الوقت أحبّ إلیّ من أن اصلّی قبل الوقت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قوله علیه السّلام فی مقام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افطر یوما من شهر رمضان فأقضیه أحبّ إلیّ من أن یضرب عنقی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نظیره فی أخبار الشبهة قول علیّ علیه السّلام فی وصیّته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طریق إذا خفت ضلالته، فإنّ الکفّ عند حیرة الضلال خیر من رکوب الأهوال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حمزة بن طیّار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عرض علی أبی عبد اللّه بعض خطب أبیه، حتّی إذا بلغ موضعا منها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 و 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یسعکم فی ما نزل بکم ممّا لا تعلمون إلّا الکفّ عنه و التّثبّت و الردّ إلی أئمّة الهدی علیهم السّلام، حتّی یحملوکم فیه إلی القصد و یجلوا عنکم فیه العمی و یعرّفوکم فیه الحقّ،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جمیل عن الصادق عن آبائه علیهم السّلام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فاتّبعه، و أمر بیّن لک غیّه فاجتنبه، و أمر اختلف فیه فردّه إلی اللّه عزّ و جلّ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 عن أبی جعفر علیه السّلام فی وصیّته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الأمر علیکم فقفوا عنده و ردّوه إلینا حتّی نشرح لکم من ذلک ما شرح اللّه و لنا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علی العباد أن یقولوا ما یعلمون و یقفوا عند ما لا یعلمون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المسمعیّ الواردة فی اختلاف 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تجدوا فی شی‌ء من هذه الوجوه فردوا إلینا علمه فنحن أولی بذلک، و لا تقولوا فیه بآرائکم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الکفّ و التثبّت و الوقوف، و أنتم طالبون باحثون حتّی یأتیکم البیان من عندنا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إلی غیر ذلک ممّا ظاهره وجوب التوقف</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 شیبه از یکی از 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موثّقه سعد بن زیاد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گرامیش، از آباء گرامیش، از حضرت نبوی صلی اللّه علیه و آله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بر نکاح مشتبه نکنید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توقف کنید تا جایی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برخورد با شبهات بهتر است از افتادن در هلاکت و توهّم ظهور این خبر مستفیض در استحباب به ملاحظه اینکه افتادن در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خیری درش نیست 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جعل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فان الوقوف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ارجاء در مقبوله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برای وجوب طرح حدیث مخالف کتاب در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قرینه است بر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توقّف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قول قائل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یعنی یک روز خوردن را ترک کنم بهتر است از اینکه برای یک سال از آن محروم شوم و مثل این فرموده امام علیه السّلام است که در مقام وجوب صبر، تا یقین به وقت حاصل شود،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نماز را بعد از دخول وقت بخوانم بهتر از این است که آن را قبل از فرا رسیدنش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کلام حضرتش علیه السّلام است در مقام تقیّه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روز از ماه مبارک رمضان را افطار کنم و پس از آن قضایش را بجای آورم نزد من محبوب‌تر است از اینکه گردنم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در اخبار شبهه این فرموده امام علیه السّلام است که در وصیّت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امسک عن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یعنی از طریقی که در آن از ضلالت و گمراهی ترسناکی خودداری کن، چرا که کفّ نفس و توقّف در وقت خوف از ضلالت و گمراهی و ارتکاب اهوال و ورود به و حشت‌ها و ترس‌ها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حمرة بن طیّار است که برخی از خطبه‌های حضرت امام باقر علیه السّلام را بر امام صادق علیه السّلام عرضه داشت تا رسید به موضعی از آن، که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ساکت شو،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شما نازل شده از احکامی که نمی‌دانید حقّ ندارید مگر توقّف در آن و تفحّص کردن و ردّ به ائمه هدی علیهم السّلام تا ایشان شما را بر مقصود حمل نموده و از شما عمی و جهل را برطرف کرده و حقّ را به شما معرفی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سؤال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 جمیل از امام صادق علیه السّلام از آباء گرامی‌شان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رشد و هدایت در آن آشکار است پس آن را متابعت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ضلالت و گمراهی در آن معلوم و مشخّص است پس از آن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اختلاف و اشتباه است، آن را به خداوند عزّ و جلّ ردّ نما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جابر از امام باقر علیه السّلام است که در سفارشی به اصحابشان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خداوند بر بندگان این است که آنچه می‌دانند بگویند و در آنچه جاهل‌اند توقف نمایند و نیز فرموده حضرتش علیه السّلام است در روایت مسمعی راجع به اختلاف دو حدیث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مادامی‌که از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دو خبر پیدا نکردید پس علم آن را به ما واگذار کرده که ما به آن از شما اولی‌تر هستیم و هرگز به آراء و افکار خودتان به آنها فتوی ندهید، بر شماست توقّف و تفحّص و کفّ نفس در حالی که به جستجو و بحث پرداخته تا علم برایتان از ناحیه ما بدست آید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 روایات از احادیث و اخباری که ظاهر آنها دلالت بر وجوب توقّف دارد</w:t>
      </w:r>
      <w:r>
        <w:rPr>
          <w:rFonts w:eastAsia="IRNazanin" w:cs="IRNazanin"/>
          <w:color w:val="111111"/>
          <w:sz w:val="28"/>
          <w:szCs w:val="28"/>
          <w:rtl w:val="true"/>
          <w:lang w:bidi="fa-IR"/>
        </w:rPr>
        <w:t>.</w:t>
      </w:r>
      <w:bookmarkStart w:id="317" w:name="pg12641_148572"/>
    </w:p>
    <w:p>
      <w:pPr>
        <w:pStyle w:val="Heading3"/>
        <w:numPr>
          <w:ilvl w:val="2"/>
          <w:numId w:val="1"/>
        </w:numPr>
        <w:rPr/>
      </w:pPr>
      <w:bookmarkStart w:id="318" w:name="__RefHeading___Toc338152_222507752"/>
      <w:bookmarkStart w:id="319" w:name="_Toc122"/>
      <w:bookmarkEnd w:id="317"/>
      <w:bookmarkEnd w:id="318"/>
      <w:r>
        <w:rPr>
          <w:rtl w:val="true"/>
        </w:rPr>
        <w:t>تشریح المسائل</w:t>
      </w:r>
      <w:bookmarkEnd w:id="319"/>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 ظهور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مستحب است و نه واجب،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التفضیل است و معنای آن این است که توقف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بهتر بودن و قوی‌تر بودن توقف معنایش این است که غیر توقّف نیز خوب است و لذا روایات مزبور به دلیل اینکه عموما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عند الشبهة،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شده‌اند، ظهور در استحباب دارند و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مثبت مدّعای اخباری نمی‌باشند، چون اخباری‌ها مدّعی وجوب توقف‌اند و این‌ها ظهور در استحباب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 بملاحظة ان الاقتحام فی الهلکة 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اوّلین پاسخ شیخ است به توهّم مذکور و دفع آن مبنی بر اینکه اگرچه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تفضیل است ولی چون در اینجا به معنای وصفی است، ما به قرینه مقابله وجوب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شیخ از پاسخ مزبور و قرینه مقابله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التفضیل در جایی است که مفضّل و مفضل علیه هر دو در مبدأ تفضیل مشترک باشند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تفضیل را که بر افضلیّت موصوفش دلالت می‌کند در جایی به کار می‌برند که مفضل علیه نیز دارای رجحان ذاتی و فضیلتی باشد تا معنای تفضیل مصداق پیدا کند 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دوستتان هر دو دارای علم فقاهت هستید، لکن علم یکی از شما بیشتر است در اینجا گفته می‌شود فلان اعلم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مفضّل، توقف است و مفضّل علیه افتادن در هلاکت است و جای شبهه نیست که هلاکت و وارد شدن در آن هیچ‌گونه شرافت و رجحانی ندارد تا اینکه وقوف در شبهه، نسبت به آن افضل و بهتر باشد و لذا افعل التفضیل در اینجا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افعل التفضیل دلالت بر اصل مبدأ دارد و نه بر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طرف هیچ خیری نداشت، طرف دیگر می‌شود تمام الخیر و چنین چیزی واجب است و نه مستحب، به عبارت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تعیّن احتیاط و مرجوحیّت صرف در اقتحام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جعله تعلیلا لوجوب الارجاء فی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پاسخ شیخ است از توهّم مزبور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علّت برای یک امر وجوبی قرار گرفته است فی‌المثل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آن را علّت برای وجوب ارجاء در شبهات قرار داده است</w:t>
      </w:r>
      <w:r>
        <w:rPr>
          <w:rFonts w:eastAsia="IRNazanin" w:cs="IRNazanin"/>
          <w:color w:val="111111"/>
          <w:sz w:val="28"/>
          <w:szCs w:val="28"/>
          <w:rtl w:val="true"/>
          <w:lang w:bidi="fa-IR"/>
        </w:rPr>
        <w:t>.</w:t>
      </w:r>
      <w:bookmarkStart w:id="320" w:name="pg12641_148574"/>
    </w:p>
    <w:p>
      <w:pPr>
        <w:pStyle w:val="BookText"/>
        <w:rPr/>
      </w:pPr>
      <w:bookmarkEnd w:id="3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به عنوان تمهید و توطئه برای وجوب طرح حدیث مخالف با قرآن از آن استفاده شده که در اوّلی علّت برای یک امر وجوبی است و علّة الواجب،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 مقدّمه برای یک واجب قرار گرفته و مقدمة 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این دو مورد می‌توان در سایر موارد آن را مستعمل در وجوب احتیاط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حاصل کلام در این مباحث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ظهور در تفضیل و استحباب دارد، لکن باید از این ظهور رفع ید کرده و آن را در وجوب احتیاط به کار برد، چنانکه شیخ شواهدی را بر این مطلب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تعلیل و تمهید چیست؟</w:t>
      </w:r>
    </w:p>
    <w:p>
      <w:pPr>
        <w:pStyle w:val="BookText"/>
        <w:rPr/>
      </w:pPr>
      <w:r>
        <w:rPr>
          <w:rFonts w:ascii="IRNazanin" w:hAnsi="IRNazanin" w:eastAsia="IRNazanin"/>
          <w:color w:val="111111"/>
          <w:sz w:val="28"/>
          <w:sz w:val="28"/>
          <w:szCs w:val="28"/>
          <w:rtl w:val="true"/>
          <w:lang w:bidi="fa-IR"/>
        </w:rPr>
        <w:t>اگر دلیل حکم را پس از آن ذکر نمایند اصطلاحا علّت و اگر آن را قبل از حکم بیاورند، تمهید و یا توطئه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و صحیحه هر دو علّت وجوب احتیاط است،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ابن حنظله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لذا تعلیل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ابن درّاج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وافق الکتاب 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از آن به تمهید یادشده است</w:t>
      </w:r>
      <w:r>
        <w:rPr>
          <w:rFonts w:eastAsia="IRNazanin" w:cs="IRNazanin"/>
          <w:color w:val="111111"/>
          <w:sz w:val="28"/>
          <w:szCs w:val="28"/>
          <w:rtl w:val="true"/>
          <w:lang w:bidi="fa-IR"/>
        </w:rPr>
        <w:t>.</w:t>
      </w:r>
    </w:p>
    <w:p>
      <w:pPr>
        <w:pStyle w:val="Heading3"/>
        <w:numPr>
          <w:ilvl w:val="2"/>
          <w:numId w:val="1"/>
        </w:numPr>
        <w:rPr/>
      </w:pPr>
      <w:bookmarkStart w:id="321" w:name="__RefHeading___Toc338154_222507752"/>
      <w:bookmarkStart w:id="322" w:name="_Toc123"/>
      <w:bookmarkEnd w:id="321"/>
      <w:r>
        <w:rPr>
          <w:rtl w:val="true"/>
        </w:rPr>
        <w:t>نکته</w:t>
      </w:r>
      <w:r>
        <w:rPr>
          <w:rtl w:val="true"/>
        </w:rPr>
        <w:t>:</w:t>
      </w:r>
      <w:bookmarkEnd w:id="32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نمونه‌ای از روایات توقّف که به نظر شیخ تمام آنها ظهور در وجوب توقّف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بعض هذه الأخبار مختص بما إذا کان المضیّ فی الشبهة اقتحاما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إلّا مع عدم معذوریّة الفاعل، لأجل القدرة علی إزالة الشبهة بالرجوع إلی الامام علیه السّلام او إلی الطریق المنصوبة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المقبولة، و موثّقة حمزة بن طیّار، و روایة جابر، و روایة المسمعیّ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وارد فی مقام النهی عن ذلک، لاتّکاله فی الامور العملیّة علی الاستنباطات العقلیّة الظنّیّة، او لکون المسألة من الاعتقادیّات، کصفات اللّه سبحانه و رسوله و الأئمة علیهم السّلام کما یظهر من قوله علیه السّلام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التوقف فی هذه المقامات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ظاهر فی الاستحباب،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و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 اشتبه علیه من الاثم فهو لما استبان له 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نعمان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ملک حمی، و حمی اللّه حلاه و حرامه و المشتبهات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راعیا رعی إلی جانب الحمی لم یثبت غنمه أن یقع فی وسطه، فدعوا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المشتبهات فقد استبرأ لدینه</w:t>
      </w:r>
      <w:r>
        <w:rPr>
          <w:rFonts w:eastAsia="IRNazanin" w:cs="IRNazanin"/>
          <w:color w:val="111111"/>
          <w:sz w:val="28"/>
          <w:szCs w:val="28"/>
          <w:rtl w:val="true"/>
          <w:lang w:bidi="fa-IR"/>
        </w:rPr>
        <w:t>».</w:t>
      </w:r>
      <w:bookmarkStart w:id="323" w:name="pg12641_148578"/>
    </w:p>
    <w:p>
      <w:pPr>
        <w:pStyle w:val="BookText"/>
        <w:rPr/>
      </w:pPr>
      <w:bookmarkEnd w:id="3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 w:name="__RefHeading___Toc338156_222507752"/>
      <w:bookmarkStart w:id="325" w:name="_Toc124"/>
      <w:bookmarkEnd w:id="324"/>
      <w:r>
        <w:rPr>
          <w:rtl w:val="true"/>
        </w:rPr>
        <w:t>(</w:t>
      </w:r>
      <w:r>
        <w:rPr>
          <w:rtl w:val="true"/>
        </w:rPr>
        <w:t>پاسخ شیخ از اخبار دالّه بر وجوب احتیاط</w:t>
      </w:r>
      <w:r>
        <w:rPr>
          <w:rtl w:val="true"/>
        </w:rPr>
        <w:t>)</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اخبار اختصاص به موردی دارد که ارتکاب شبهه، وارد شدن در هلاکت به حساب می‌آید و تحقّق نمی‌یابد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المضیّ فی الشبهة اقتحاما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معذور نبودن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ازاله شبهه به واسطه رجوع به امام علیه السّلام و یا به یکی از طرق منصوب از جانب ایشان، قادر است چنانچه ظاهر مقبوله و موثقه حمزة ابن طیّار و روایت جابر و روایت مسمعی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اخبار در مقام نهی از ارتکاب شبهه وارد شده و اعتماد در امور عملیّه را بر استنباطات ظنیّه عملیّه، تخطئه کرده‌اند و یا به خاطر اینکه مسئله از اعتقادیات بوده مثل مسائل مربوط به صفات حق تعالی و رسول گرامیش صلی اللّه علیه و آله و ائمه اطهار علیهم السّلام، ناگزیر از عمل به ظنّ، نهی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فرموده امام علیه السّلام در روایت زراره این‌گونه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مذکور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هنگام جهل و ناآگاهی توقّف می‌نمودند و انکار نمی‌کردند کافر نمی‌شدند و توقّف در این موارد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این اخبار، ظاهر در استحباب توقّف‌اند، مانند این کلام امام علیه السّلام باورع‌ترین مردم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شبهه توقّف کند و مثل این فرموده امام علی علیه السّلام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مشتبه را ترک نماید در ترک محرّمات و امور بیّن و آشکار کوشاتر است و معاصی قرق‌گاههای خدای تعالی است، لذا کسی که در اطراف آنها گردش نماید ورودش در آن نزدیک به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نعمان ابن بشیر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سلطانی قرق گاهی است و قرقگاه حق‌تعالی حلال و حرام و مشتبهات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به طرف قرقگاه رفته و گوسفندانش را در آن اطراف بچراند، بیم آن است که گوسفندانش به آن داخل شوند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مشتبهات را واگذار و در اطراف آن نگرد و نیز فرموده امام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شبهات اجتناب کند، پس دینش را از معرض آلودگی تبرئه نموده و آن را از این وادی دور ساخته است</w:t>
      </w:r>
      <w:r>
        <w:rPr>
          <w:rFonts w:eastAsia="IRNazanin" w:cs="IRNazanin"/>
          <w:color w:val="111111"/>
          <w:sz w:val="28"/>
          <w:szCs w:val="28"/>
          <w:rtl w:val="true"/>
          <w:lang w:bidi="fa-IR"/>
        </w:rPr>
        <w:t>.</w:t>
      </w:r>
      <w:bookmarkStart w:id="326" w:name="pg12641_148580"/>
    </w:p>
    <w:p>
      <w:pPr>
        <w:pStyle w:val="Heading3"/>
        <w:numPr>
          <w:ilvl w:val="2"/>
          <w:numId w:val="1"/>
        </w:numPr>
        <w:rPr/>
      </w:pPr>
      <w:bookmarkStart w:id="327" w:name="__RefHeading___Toc338158_222507752"/>
      <w:bookmarkStart w:id="328" w:name="_Toc125"/>
      <w:bookmarkEnd w:id="326"/>
      <w:bookmarkEnd w:id="327"/>
      <w:r>
        <w:rPr>
          <w:rtl w:val="true"/>
        </w:rPr>
        <w:t>تشریح المسائل</w:t>
      </w:r>
      <w:bookmarkEnd w:id="328"/>
    </w:p>
    <w:p>
      <w:pPr>
        <w:pStyle w:val="BookText"/>
        <w:rPr/>
      </w:pPr>
      <w:r>
        <w:rPr>
          <w:rFonts w:ascii="IRNazanin" w:hAnsi="IRNazanin" w:eastAsia="IRNazanin"/>
          <w:color w:val="111111"/>
          <w:sz w:val="28"/>
          <w:sz w:val="28"/>
          <w:szCs w:val="28"/>
          <w:rtl w:val="true"/>
          <w:lang w:bidi="fa-IR"/>
        </w:rPr>
        <w:t>چه پاسخی از این دسته روایاتی که مطرح شد داده شده است؟</w:t>
      </w:r>
    </w:p>
    <w:p>
      <w:pPr>
        <w:pStyle w:val="BookText"/>
        <w:rPr/>
      </w:pPr>
      <w:r>
        <w:rPr>
          <w:rFonts w:ascii="IRNazanin" w:hAnsi="IRNazanin" w:eastAsia="IRNazanin"/>
          <w:color w:val="111111"/>
          <w:sz w:val="28"/>
          <w:sz w:val="28"/>
          <w:szCs w:val="28"/>
          <w:rtl w:val="true"/>
          <w:lang w:bidi="fa-IR"/>
        </w:rPr>
        <w:t>پاسخ اوّل همان پاسخی میرزای قمی است که قبل از ذکر روایات، در بیان معنای توقف آورده شد و از جانب شیخ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بود که به صورت توهّم مطرح و جناب شیخ آن را نیز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شیخ است که به کلیّه روایات و اخبار توقّف می‌دهد چه اخباری که ذکر شد و چه اخباری که وجود دارد امّا در اینجا ذکر نشد،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مذکور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مضمونشان دلالت دارد بر اینکه ارتکاب شبهات، دخول در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اعتماد بر استنباطات عقلی ظنّی را در امور عملیّه، تخطئه و از آن نهی کرده است و یا چون مسئله از اعتقادات بوده مثل صفات خدا، رسول و ائمه علیهم السّلام، از عمل به ظنّ،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ظاهر آنها دلالت بر استحباب احتیاط و رجحان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روایات دسته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قطع‌نظر از این روایات هم، عقل مستقلا حکم می‌کند به اینکه ارتکاب به این مشتبهات اقتحام در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شدی و در واقع حرام بود، مؤاخذه شده و معاقب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رابطه با فاعل و مرتکبی است که در ارتکاب به شبهه هیچ عذری نداشته است و الا کسی که در ارتکاب به شبهه معذور است عقلا عقابی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اینجا جاهل مقصّر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کسانی که قادر بر رفع شبهه بوده‌اند یعنی می‌توانسته‌اند با مراجعه به امام و یا طرقی که ائمه نصب کرده‌اند پاسخ خود را دریافت کند و لکن مراجعه نکرده و شبهه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چنین کسانی معذور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موردشان جاهل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مقبوله عمر بن حنظله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فارجه حتّی تلقی امامک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موثقه حمزه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الی ائمة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روایت جابر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الینا حتّی نشرح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مسمعی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الینا علمه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مورد هریک از روایات مذکور موردی است که ازاله شبهه با مراجعه به امام و یا راههای شریعت معتبره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اگر کسی بدون مراجعه و سؤال، موارد مورد نظر را مرتکب شود مقصّر است و معذور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از روایات توقّف، نمی‌تواند دلیلی بر ردّ نظر اصولیین باشد، چرا که اصولی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مشتبه جایز است مرادش جاهل قاصر است که بعد الفحص و الیأس عن الدلیل، مرتکب می‌شود و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اخبار دسته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این موارد بجا بوده، بلکه واجب است، چرا که در امور عملی و احکام فرعیّه جای اعمال استنباطات ظنّی عقلی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شخص باید مستند به دلیل نقلی یا حکم قطعی عقلی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ادلّه مذکور دست نیافت، نباید از طرق قیاس و استحسان به استنباطات عقلیّه ظنیّه عمل کند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رابطه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یقتفون اثر بنی و لا یقتدون بعمل وصیّ یعملون فی الشبهات و یسیرون فی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مفرهم فی المعضلات الی انفسهم و تعویلهم فی المبهمات علی آرائهم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از این قبیل موارد نمی‌باشد، چرا که محل بحث آنجایی است که موضوع بحث احتمالا حرام و ممکن است غیر حرام هم باشد، و مکلّف هم بعد الفحص و الیأس از ادلّه نقلی به حکم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که روایات یادشده در ادلّه مجتهدین است، تمسّک کرده و اصل برائت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مورد مشمول روایات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از اخبار هم به درد اخباریها نمی‌خورد و ردّ بر اصولی‌ها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اخبار دسته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لحاظ اینکه دلالت بر استحباب توقّف و رجحان احتیاط دارند مثبت ادّعای اخباریها نیستند، چرا که رأی ایشان لزوم توقّف و وجوب احتیاط است و حال آنکه این اخبار مفید این معنا نبوده و با نظر مجتهدین تنافی ندارند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روایات عمومیّت داشته و شامل تمام شبهات می‌شوند، ظهور در استحباب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اخباریها وجوب توقف و لزوم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مزبور مثبت مدّعای اخباریها نیستند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چند روایت را در متن ذکر کرده که همه در جهت کمال ازلی بوده و ظهور در استحباب دارند که از شرح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الأخبار أنّه لا ینبغی الشک فی کون الأمر فیها للارشاد من قبیل أوامر الأطباء المقصود منها عدم الوقوع فی المضارّ، إذ قد تبیّن فیها حکمة طلب التوقف و لا یترتب علی مخالفة عقاب غیر ما یترتّب علی ارتکاب الشبهة أحیانا من الهلاک المحتمل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فی تلک الأخبار ترک التعرّض للهلاک المحتمل فی ارتکاب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ذلک الهلاک المحتمل من قبیل العقاب الأخرویّ، کما لو کان التکلیف متحققا فعلا فی موارد الشبهة، نظیر الشبهة المحصورة و نحوها، او کان المکلّف قادرا علی الفحص او إزالة الشبهة بالرجوع إلی الامام علیه السّلام او الطرق المنصوبة، او کانت الشبهة من العقائد و الغوامض التی لم یرد الشارع التدیّن به بغیر علم و بصیرة، بل نهی عن ذلک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سکت عن أشیاء، لم یسکت عنها نسیانا، فلا تتکلّفوها، رحمة من اللّه لکم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یوقع تکلّف التدیّن فیه بالاعتبارات العقلیّة و الشواذ النقلیّة الی العقاب بل الی الخلود فیه، إذا وقع التقصیر فی مقدّمات تحصیل المعرفة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المقامات و نحوها یکون التوقف لازما عقلا و شرعا من باب الارشاد، کأوامر الطبیب بترک المضارّ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الهلاک المحتمل مفسدة أخری غیر العقاب، سواء کانت دینیّة، کصیرورة المکلّف ارتکاب الشبهة أقرب إلی ارتکاب المعصیة، کما دلّ علیه غیر واحد من الأخبار المتقدّمة، ام دنیویّة، کالاحتراز عن أموال الظلمة، فمجرّد احتماله لا یوجب العقاب علی فعله لو فرض حرمته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الأمر بالتوقّف فی هذه الشبهة لا یفید استحقاق العقاب علی مخالفته، لأنّ المفروض کونه للارشاد، فیکون المقصود منه التخویف عن لحوق غیر العقاب من المضارّ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فاجتناب هذه الشبهة لا یصیر واجبا شرعیّا بمعنی ترتّب العقاب علی ارتکابه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و هی الشبهة الحکمیّة التحریمیّة، من هذا القبیل، لأنّ الهلکة المحتملة فیها لا تکون هی المؤاخذة الأخرویّة باتفاق الأخباریّین، لاعترافهم بقبح المؤاخذة علی مجرّد مخالفة الحرمة الواقعیّة المجهولة و إن زعموا ثبوت العقاب من جهة بیان التکلیف فی الشبهة بأوامر التوقف و الاحتیاط</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المحتمل فیها هو العقاب الأخرویّ کان حالها حال الشبهة الموضوعیّة، کأموال الظلمة و الشبهة الوجوبیّة، فی أنّه لا یحتمل فیها إلّا غیر العقاب من المضارّ و المفروض کون الأمر</w:t>
      </w:r>
      <w:bookmarkStart w:id="329" w:name="pg12641_148586"/>
    </w:p>
    <w:p>
      <w:pPr>
        <w:pStyle w:val="BookText"/>
        <w:rPr/>
      </w:pPr>
      <w:bookmarkEnd w:id="329"/>
      <w:r>
        <w:rPr>
          <w:rFonts w:ascii="IRNazanin" w:hAnsi="IRNazanin" w:eastAsia="IRNazanin"/>
          <w:color w:val="111111"/>
          <w:sz w:val="28"/>
          <w:sz w:val="28"/>
          <w:szCs w:val="28"/>
          <w:rtl w:val="true"/>
          <w:lang w:bidi="fa-IR"/>
        </w:rPr>
        <w:t>بالتوقف فیها للارشاد و التخویف عن تلک المضرّة المحتملة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فمفاد هذه الأخبار بأسرها التحذیر عن الهلکة المحتملة، فلا بدّ من إحراز احتمال الهلکة عقابا کانت او غیره، و علی تقدیر إحراز هذا الاحتمال لا إشکال و لا خلاف فی وجوب التحرّز عنه إذا کان المحتمل عقابا، و استحبابه إذا کان غیره، فهذه الأخبار لا تنفع فی إحداث هذا الاحتمال و لا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0" w:name="__RefHeading___Toc338160_222507752"/>
      <w:bookmarkStart w:id="331" w:name="_Toc126"/>
      <w:bookmarkEnd w:id="330"/>
      <w:r>
        <w:rPr>
          <w:rtl w:val="true"/>
        </w:rPr>
        <w:t>حاصل جواب شیخ از این اخبار</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کردن در اینکه امر وارده شده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اوامر اطباء که قصد از آنها صرفا عدم وقوع در مضارّ است،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حکمت طلب توقف بطور روشن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لذا غیر از آنچه بر ارتکاب شبهه مترتب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احتمالی، هیچ عقابی بر مخالفت اوامر وارده در آنها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این اخبار ترک تعرّض نسبت به هلاکت محتمل در ارتکاب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هلاکت محتمل از قبیل عقاب اخروی باشد، همان‌طور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بالفعل متحقّق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تعیّن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موارد شبهه محصوره و امثال آن، و یا مکلّف بر فحص و ازاله شبهه به واسطه رجوع به امام علیه السّلام و یا طرق منصوبه توانا باشد و یا شبهه از امور اعتقادی و غوامضی باشد که از شرع انور تعبّد و تدینّی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وارد نشده، بلکه 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و تدیّن به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کرده‌اند، چنانچه در فرمایش امام علیه السّلام آمده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سکت عن اشیاء، لم یسکت عنها نسیانا، فلا تتکلفوها رحمة من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بیان اموری سکوت نموده و این سکوت از جهت نسیان و فراموشی نمی‌باشد، بلکه از باب رحمتش می‌باشد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و تکلّف نینداز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به تکلّف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پیدا کردن به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اعتبار عقلیّه و شواذّ نقلی شخص را در عقاب قرار می‌دهد،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خلود در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زیرا تقصیر در مقدّمات تحصیل معرفت، نسبت به مسئله مشتبه مزبور، او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 در تمام این مقامات و موارد یادشده توقّف از باب ارشاد عقلی و نقلی لازم است، همان‌طوری‌که در موارد اوامر اطبّاء به ترک مضارّ دنیوی حکم چنین 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هلاک محتمل، مفسده‌ای غیر از عقاب باشد،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ascii="IRNazanin" w:hAnsi="IRNazanin" w:eastAsia="IRNazanin"/>
          <w:color w:val="111111"/>
          <w:sz w:val="28"/>
          <w:sz w:val="28"/>
          <w:szCs w:val="28"/>
          <w:rtl w:val="true"/>
          <w:lang w:bidi="fa-IR"/>
        </w:rPr>
        <w:t>شدن مکلّف به واسطه ارتکاب شبهه به معصیت، چنانچه بسیاری از اخبار گذشته برآن دلالت دارد، و یا اینکه مفسده دنیویّه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اموال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احتمال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آن موجب عقاب نمی‌شود اگرچه در واقع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امر به توقّف در این شبهه مفید استحقاق عقاب بر مخالفتش نمی‌باشد، زیرا مفروض این است که امر وارد در این اخبار برای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صرف تخویف از حصول غیر عقاب یعنی مضارّ محتمله می‌باشد و 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این شبهه واجب شرعی که بر ترکش عقاب مترتب است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تحریمیّه از این قبیل است، زیرا هلاکت محتمل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عقاب اخروی نمی‌شود، به دلیل اعتراف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قبح مؤاخذه بر مجرّد مخالفت حرمت واقعیّه مجهوله، اگرچه گمانشان این است که به اعتبار بیان تکلیف در مورد شبهه به واسطه اوامر توقّف و اثبات احتیاط عقاب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اخروی احتمال داده نشد حالش همچون حال شبهه موضوعیّه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اموال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است در اینکه محتمل صرفا غیر عقاب یعنی مضارّ دنیوی می‌باشد و فرض این است که در چنین مواردی امر به توقف برای ارشاد و تخویف از چنین ضرر محتملی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تمام این اخبار احتراز از هلاکت احتمالی است، لذا لازم است این احتمال احراز گشته و معلوم گردد آیا عقاب و مؤاخذه اخروی است تا توقّف و احتیاط در آن واجب بوده یا غیر آن است تا کف‌نفس و اجتناب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صورت احراز این احتمال و اینکه محتمل عقاب اخروی است اشکال و اختلافی در وجوب احتیاط و لزوم توقّف نبوده و به فرض اینکه غیر آن باشد اجتناب و کفّ نفس مستحب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اخبار نافع در احداث احتمال مزبور و حکم آن نمی‌باشد</w:t>
      </w:r>
      <w:r>
        <w:rPr>
          <w:rFonts w:eastAsia="IRNazanin" w:cs="IRNazanin"/>
          <w:color w:val="111111"/>
          <w:sz w:val="28"/>
          <w:szCs w:val="28"/>
          <w:rtl w:val="true"/>
          <w:lang w:bidi="fa-IR"/>
        </w:rPr>
        <w:t>.</w:t>
      </w:r>
      <w:bookmarkStart w:id="332" w:name="pg12641_148590"/>
    </w:p>
    <w:p>
      <w:pPr>
        <w:pStyle w:val="Heading3"/>
        <w:numPr>
          <w:ilvl w:val="2"/>
          <w:numId w:val="1"/>
        </w:numPr>
        <w:rPr/>
      </w:pPr>
      <w:bookmarkStart w:id="333" w:name="__RefHeading___Toc338162_222507752"/>
      <w:bookmarkStart w:id="334" w:name="_Toc127"/>
      <w:bookmarkEnd w:id="332"/>
      <w:bookmarkEnd w:id="333"/>
      <w:r>
        <w:rPr>
          <w:rtl w:val="true"/>
        </w:rPr>
        <w:t>تشریح المسائل</w:t>
      </w:r>
      <w:bookmarkEnd w:id="334"/>
    </w:p>
    <w:p>
      <w:pPr>
        <w:pStyle w:val="BookText"/>
        <w:rPr/>
      </w:pPr>
      <w:r>
        <w:rPr>
          <w:rFonts w:ascii="IRNazanin" w:hAnsi="IRNazanin" w:eastAsia="IRNazanin"/>
          <w:color w:val="111111"/>
          <w:sz w:val="28"/>
          <w:sz w:val="28"/>
          <w:szCs w:val="28"/>
          <w:rtl w:val="true"/>
          <w:lang w:bidi="fa-IR"/>
        </w:rPr>
        <w:t>مقدمة بفرمایید مقصود از اوامر مولوی چیست؟</w:t>
      </w:r>
    </w:p>
    <w:p>
      <w:pPr>
        <w:pStyle w:val="BookText"/>
        <w:rPr/>
      </w:pPr>
      <w:r>
        <w:rPr>
          <w:rFonts w:ascii="IRNazanin" w:hAnsi="IRNazanin" w:eastAsia="IRNazanin"/>
          <w:color w:val="111111"/>
          <w:sz w:val="28"/>
          <w:sz w:val="28"/>
          <w:szCs w:val="28"/>
          <w:rtl w:val="true"/>
          <w:lang w:bidi="fa-IR"/>
        </w:rPr>
        <w:t>آن دسته از تکالیفی است که اطاعت نفس آنها واجب است، به طوری که مخالفت با آنها سبب عقاب و موافقت با آنها موجب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اوامری که از شارع بما هو شارع صادر شده باشد مثل امر به نماز در آیه شریفه وَ أَقِیمُوا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اوامر ارشادی چیست؟</w:t>
      </w:r>
    </w:p>
    <w:p>
      <w:pPr>
        <w:pStyle w:val="BookText"/>
        <w:rPr/>
      </w:pPr>
      <w:r>
        <w:rPr>
          <w:rFonts w:ascii="IRNazanin" w:hAnsi="IRNazanin" w:eastAsia="IRNazanin"/>
          <w:color w:val="111111"/>
          <w:sz w:val="28"/>
          <w:sz w:val="28"/>
          <w:szCs w:val="28"/>
          <w:rtl w:val="true"/>
          <w:lang w:bidi="fa-IR"/>
        </w:rPr>
        <w:t>اوامری هستند که از شارع بما هو عاقل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هستند که اطاعت نفس آنها لازم و واجب نیست، و آنچه بر مخالفت و یا موافقت این‌گونه اوامر مترتب است بر مرشد الیه نیز مترتب است بدون اینکه نفس این اوامر نقشی داشته باشند، مثل دستور العمل پزشک به مریض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به بیمار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ترک کن و این دارو را مصرف کن، امر او و امتثال امرش فی حد ذاته وجوب ندارد، و لذا اگر بیمار امتثال امر نکند تبعه‌ای بر مخالفتش با امر طبیب مترتب نخواهد بود، جز اینکه به واسطه ترک تناول دارو عدم بهبودی دامنگیر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فوق چه تفاوتی میان امر مولوی و ارشادی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عقاب و ثواب دارد، لکن امر ارشادی مستقلا ثواب و عقاب ندارد، بلکه ارشاد به واقع است و اگر ثواب و عقابی هم باشد مربوط به آن واقع است نه مربوط به مخالفت و موافقت آن امر ارشادی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تعبّدی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حکمت حکم در آن بیان نمی‌شود و حال آنکه در امر ارشادی که ارشاد به حکم عقل است حکمت حکم نیز در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همان چیزی است که عقل شما نیز ادراک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مدّعای اخباریها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توقّف، اوامر مولوی هستند و تعبّدا اطاعت آنها واجب است و در صورت مخالفت مؤاخذه خواهیم شد، چه مطابق با واقع درآید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این مدّعای اخباریها چیست؟</w:t>
      </w:r>
    </w:p>
    <w:p>
      <w:pPr>
        <w:pStyle w:val="BookText"/>
        <w:rPr/>
      </w:pPr>
      <w:r>
        <w:rPr>
          <w:rFonts w:ascii="IRNazanin" w:hAnsi="IRNazanin" w:eastAsia="IRNazanin"/>
          <w:color w:val="111111"/>
          <w:sz w:val="28"/>
          <w:sz w:val="28"/>
          <w:szCs w:val="28"/>
          <w:rtl w:val="true"/>
          <w:lang w:bidi="fa-IR"/>
        </w:rPr>
        <w:t>این است که اخبار مذکور که جاهل و عالم را مأمور به احتیاط و توقّف نموده‌اند، امر در آنها ارشادی است و امتثال نفس این اوامر وجوبی ندارد تا اینکه اخباریون بتوانند با تمسّک به آن احتیاط و توقّف را در مورد شبهه واجب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مطلب فوق 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طلب توقف که همان نجات از هلاکت محتمله باشد نیز در روایات ذکر گردیده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به خاطر این است که اگر مشکوک، در واقع حرام باشد تو در اثر ارتکاب به آن به هلاکت دچار نشوی، نه اینکه وجوب توقّف یک امر تعبّدی 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حاصل مطلب از مطالب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اصولیین در این‌گونه موارد احتیاط را ترک نمایند، به خاطر ترک این اوامر مؤاخذه و معاقب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 قابل توجه در این مبحث چیست؟</w:t>
      </w:r>
    </w:p>
    <w:p>
      <w:pPr>
        <w:pStyle w:val="BookText"/>
        <w:rPr/>
      </w:pPr>
      <w:r>
        <w:rPr>
          <w:rFonts w:ascii="IRNazanin" w:hAnsi="IRNazanin" w:eastAsia="IRNazanin"/>
          <w:color w:val="111111"/>
          <w:sz w:val="28"/>
          <w:sz w:val="28"/>
          <w:szCs w:val="28"/>
          <w:rtl w:val="true"/>
          <w:lang w:bidi="fa-IR"/>
        </w:rPr>
        <w:t>این است که در موارد شبهه دقّت شود که آیا مراد از هلاکت محتمل، هلاکت دنیوی و مضارّ عاجل است و یا هلاکت اخروی و مضارّ اجله؟</w:t>
      </w:r>
    </w:p>
    <w:p>
      <w:pPr>
        <w:pStyle w:val="BookText"/>
        <w:rPr/>
      </w:pPr>
      <w:r>
        <w:rPr>
          <w:rFonts w:ascii="IRNazanin" w:hAnsi="IRNazanin" w:eastAsia="IRNazanin"/>
          <w:color w:val="111111"/>
          <w:sz w:val="28"/>
          <w:sz w:val="28"/>
          <w:szCs w:val="28"/>
          <w:rtl w:val="true"/>
          <w:lang w:bidi="fa-IR"/>
        </w:rPr>
        <w:t xml:space="preserve">اگر عقاب محتمل از قبیل مضارّ آجله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عقوبت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موارد آن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تکلیف ثابت و متیقّن است، به اصل تکلیف علم اجمالی دارم و می‌دانم که حرمتی هست، لکن در تعیّن مکلّف به جهل و تردید دارم، شبهه نیز محصوره است طرفین شبهه نیز مورد ابتلاء من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که مرتکب شوم احتمال عقوبت وجود دارد، چرا که شاید حرام واقعی همانی باشد که من مرتکب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شک ما در اصل تکلیف است و لکن مکلّف قبل الفحص و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به امام و طرق منسوبه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ازاله شبهه، بخواهد مشتبه را مرتکب شود و حال آنکه قادر بر ازاله شبهه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شبهه مسائل اعتقادی است و مکلّف بخواهد به صرف قیاس و استحسان عقلیّه و یا بر اساس یک سری روایات شاذ به آن مسئله معتقد شود بدون اینکه از براهین صحیحه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از شرع انور دلیلی بر تعبّد بدون علم از آنها تجویز نشده باشد، بلکه از آن نهی نیز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توقف در هریک از موارد سه‌گانه مزبور چیست؟</w:t>
      </w:r>
    </w:p>
    <w:p>
      <w:pPr>
        <w:pStyle w:val="BookText"/>
        <w:rPr/>
      </w:pPr>
      <w:r>
        <w:rPr>
          <w:rFonts w:ascii="IRNazanin" w:hAnsi="IRNazanin" w:eastAsia="IRNazanin"/>
          <w:color w:val="111111"/>
          <w:sz w:val="28"/>
          <w:sz w:val="28"/>
          <w:szCs w:val="28"/>
          <w:rtl w:val="true"/>
          <w:lang w:bidi="fa-IR"/>
        </w:rPr>
        <w:t>توقّف در هریک از موارد مزبور عقلا و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توقف در هریک از موارد مذکور به چه خاطر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به 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مورد شبهه فعلا متحقّق و ثبوت آن قطعی است، لکن شک در متعلّق تکلیف است و نه در خود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موافقت قطعیّه با تکلیف واجب و مخالفتش حرام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به 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باب علم بر مکلّف مفتوح است و او چه به واسطه رجوع به امام علیه السّلام و چه به واسطه مراجعه به طرق معتبره و منصوبه قادر بر رفع شبهه است و لذا تا رفع شبهه توقف و احتیاط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عمل به برائت در این مورد جایز نیست؟</w:t>
      </w:r>
    </w:p>
    <w:p>
      <w:pPr>
        <w:pStyle w:val="BookText"/>
        <w:rPr/>
      </w:pPr>
      <w:r>
        <w:rPr>
          <w:rFonts w:ascii="IRNazanin" w:hAnsi="IRNazanin" w:eastAsia="IRNazanin"/>
          <w:color w:val="111111"/>
          <w:sz w:val="28"/>
          <w:sz w:val="28"/>
          <w:szCs w:val="28"/>
          <w:rtl w:val="true"/>
          <w:lang w:bidi="fa-IR"/>
        </w:rPr>
        <w:t>چون عمل به برائت مشروط به فحص و یأس از دلیل است که در اینجا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سوم به 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مسائل اعتقادی تحصیل علم و لزوم آن از ضروریات و مسلّمیات است، چنانکه حکم در اصول دین چنین است و علم به اصول خمسه بر هر مکلّفی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نیز احتمال عقوبت و بلکه احتمال مخلّد شدن در نار می‌رود و لذا باید توقّف و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شیخ در ما نحن فیه ارتکاب مشتبه موجب احتمال عقاب است؟</w:t>
      </w:r>
    </w:p>
    <w:p>
      <w:pPr>
        <w:pStyle w:val="BookText"/>
        <w:rPr/>
      </w:pPr>
      <w:r>
        <w:rPr>
          <w:rFonts w:ascii="IRNazanin" w:hAnsi="IRNazanin" w:eastAsia="IRNazanin"/>
          <w:color w:val="111111"/>
          <w:sz w:val="28"/>
          <w:sz w:val="28"/>
          <w:szCs w:val="28"/>
          <w:rtl w:val="true"/>
          <w:lang w:bidi="fa-IR"/>
        </w:rPr>
        <w:t>خیر، زیرا ما قطع به عدم عقوبت داریم، چون بعد الفحص و الیأس و به حکم ادلّه اربعه به برائت عمل می‌کنیم و ارتکاب شبهه در این صورت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الهلاک المحتمل مفسدة اخری غیر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هلاکت محتمله در مورد شبهه، ضررهایی غیر از عقوبت اخروی باشد، اعم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یک ضرر و منفعت دینیّه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شخص در معاصی در اثر ارتکاب مشتبهات، چنانچه در بسیاری از اخبار گذشته این مضمون ملاحظه می‌شود مثل آن فرموده امیر بیان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 اشتبه علیه من الاثم فهو لما استبان له اترک و المعاصی حمی اللّه فمن یرتع حولها یوشک ان یدخلها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ضرر یک ضرر دنیوی باشد مثل اینکه شخص به واسطه انجام فعل و ارتکاب شبهه مبتلا به اموال ظلمه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هلاکت احتمالی و به عبارت دیگر صرف احتمال این‌گونه مضرّات و با قطع‌نظر از اوامر توقّف موجب این نمی‌شود که اگر مشتبه را مرتکب شدم و در واقع حرام بود، مؤاخذه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شبهه در این فرض و از ناحیه این‌گونه احتمالات، موضوعیّه است که به تصدیق خود</w:t>
      </w:r>
    </w:p>
    <w:p>
      <w:pPr>
        <w:pStyle w:val="BookText"/>
        <w:rPr/>
      </w:pPr>
      <w:r>
        <w:rPr>
          <w:rFonts w:ascii="IRNazanin" w:hAnsi="IRNazanin" w:eastAsia="IRNazanin"/>
          <w:color w:val="111111"/>
          <w:sz w:val="28"/>
          <w:sz w:val="28"/>
          <w:szCs w:val="28"/>
          <w:rtl w:val="true"/>
          <w:lang w:bidi="fa-IR"/>
        </w:rPr>
        <w:t>اخباریها اجتناب از آن واجب نمی‌باشد، و انسان اگر حرام واقعی را هم مرتکب شود معذور است، چرا که عقاب بلابیان قبیح است، اعم از اینکه شبهه در این فرض تحریمیّه باشد و یا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بله احتمال ضرر مزبور موجب عقوبت نمی‌شود و لکن ما به برکت اوامر توقّف عقاب درست می‌کنیم به اینکه این اوامر می‌گویند در برخورد با شبهات باید توقف کنید و بلاشک مخالفت با این اوامر عقاب‌آور است چه پاسخ می‌دهید؟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مخالفت این‌گونه اوامر دارای ثواب و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این دلیل که این اوامر ارشادی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مکلّف را به آن مضرّات واقعیه‌ای که در اثر ارتکاب یک مشتبه با قطع‌نظر از خود امر وجود دارد ارشاد می‌کند و مطلب جدیدی از این ناحیه افزوده نمی‌شود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چنین شبهاتی واجب شرعی نیست و موجب عقوبت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نحن فیه و هی الشبهة الحکمیّة التحریمیّة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یعنی شبهه حکمیّه تحریمیّه، آن‌هم بعد الفحص و الیأس از قبیل همین شبهات موضوعیّه هستند که توقّف و احتیاط در آنها واجب نیست، یعنی در کلیه مواردی که شبهه از این قسم است هلاکت محتمل، هلاکت دنیوی و ابتلاء به مضارّ غیر اخروی است که در این قبیل موارد اخباریها نیز مثل اصولیین قائل به عدم وجوب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اخباریها در عدم وجوب احتیاط در این‌گونه از شبهات موضوعیّه چیست؟</w:t>
      </w:r>
    </w:p>
    <w:p>
      <w:pPr>
        <w:pStyle w:val="BookText"/>
        <w:rPr/>
      </w:pPr>
      <w:r>
        <w:rPr>
          <w:rFonts w:ascii="IRNazanin" w:hAnsi="IRNazanin" w:eastAsia="IRNazanin"/>
          <w:color w:val="111111"/>
          <w:sz w:val="28"/>
          <w:sz w:val="28"/>
          <w:szCs w:val="28"/>
          <w:rtl w:val="true"/>
          <w:lang w:bidi="fa-IR"/>
        </w:rPr>
        <w:t>این است که بر حرمت واقعیّه مجهوله عقاب، قبیح 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لم یکن المحتمل فیها هو العقاب الاخروی کان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اخباریها مدّعی هستند که در این موارد از جهت دیگر عقاب ثابت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هستند که اخبار توقّف بیانیّت دارند یعنی شارع مقدّس به واسطه ایراد اوامر احتیاط و توقّف در شبهات حکمیّه و تحریمیّه تکلیف را وجوب احتیاط قرار داده است و مخالفت با این اوامر عقوبت درست می‌کند و جای قبح عقاب بلابیان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پاسخ داد از ناحیه اوامر توقف کشف جدیدی صورت نمی‌پذیرد و این اوامر ارشادی بوده و ارشاد به همان ضررهای محتمله‌ای است که در واقع در این‌گونه شبهات وجود دارد و آن چیزی نیست جز مضرّات دنیویّه و 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مزبور 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محتمل در مورد شبهه غیر عقاب اخروی بود از نظر حکم مثل شبهه موضوعیّه یا</w:t>
      </w:r>
    </w:p>
    <w:p>
      <w:pPr>
        <w:pStyle w:val="BookText"/>
        <w:rPr/>
      </w:pPr>
      <w:r>
        <w:rPr>
          <w:rFonts w:ascii="IRNazanin" w:hAnsi="IRNazanin" w:eastAsia="IRNazanin"/>
          <w:color w:val="111111"/>
          <w:sz w:val="28"/>
          <w:sz w:val="28"/>
          <w:szCs w:val="28"/>
          <w:rtl w:val="true"/>
          <w:lang w:bidi="fa-IR"/>
        </w:rPr>
        <w:t>شبهه حکمیّه وجوبیّه است که به اتفاق اخباری‌ها، احتیاط و اجتناب در آن واجب نیست و بر ارتکاب آن عقابی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فمفاد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اجتناب و دوری جستن از هلاکت محتمله است بدون اینکه دلالت بر وجوب یا استحباب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موضوع اخبار توقّف که مبین حکم است، هلاکت محتمله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هلاکت محتمله است امری خارجی است و احراز آن توسط مکلّف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موضوع بدین معناست که آیا احتمال مزبور، عقاب است تا توقف و کفّ نفس در موردش واجب باشد و یا غیر آن است تا اجتناب صرفا مستحب و راجح باشد و الّا با خود این اوامر، موضوع درست نمی‌شود بدین خاطر وقتی موضوع از خارج احراز شد، گفته می‌شود که عقل خود در اینکه اجتناب در این موارد واجب است و در موارد احتمال ضررهای دیگر اجتناب راجح است مستقل است و لذا نیازی به اخبار نیست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یا ارشاد وجوبی و یا ارشاد استحبابی می‌شوند، که مخالفت آن نیز عقاب علی حده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کافی در احداث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موضوع که همان احتمال هلاکت است باید از خارج احراز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وافی برای حکم می‌باشند، زیرا وقتی موضوع محرز شد، عقل مستقل به حکم است و نیازی به بیان شارع نمی‌باشد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اخباری‌ها می‌گوییم این اخبار ارشادی هستند و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منها احتمال التهلکة فی کلّ محتمل التکلیف، و المتبادر من التهلکة الأحکام الشرعیّة الدینیّة هی الاخرویّة، فتکشف هذه الأخبار عن عدم سقوط عقاب التکالیف المجهولة لأجل الجهل، و لازم ذلک إیجاب الشارع للاحتیاط، إذ الاقتصار فی العقاب علی نفس التکالیف المختفیة من دون تکلیف ظاهریّ بالاحتیاط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الاحتیاط ان کان مقدّمة للتحرّز عن العقاب الواقعیّ فهو مستلزم لترتّب العقاب علی التکلیف المجهول و هو قبیح کما اعترفت، و إن کان حکما ظاهریّا نفسیّا فالهلکة الاخرویّة مترتّبة علی مخالفته لا مخالفة الواقع، و صریح الأخبار إرادة الهلکة الموجودة فی الواقع علی تقدیر الحرمة الواقعیّة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دوران الأمر فی هذه الأخبار بین حملها علی ما ذکرنا و بین ارتکاب التخصیص فیها بإخراج الشبهة الوجوبیّة و الموضوعیّة، و ما ذکرنا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فخیریّة الوقوف عند الشبهة من الاقتحام فی الهلکة أعمّ من الرجحان المانع من النقیض و من غیر المانع منه، فهی قضیّة تستعمل فی المقامین، و قد استعملها الأئمة علیهم السّلام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موارد استعمالها فی مقام لزوم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الّتی جعلت هذه القضیّة فیها علّة لوجوب التوقّف فی الخبرین المتعارضین عند فقد المرجّح، و صحیحة جمیل المتقدّمة الّتی جعلت القضیّة فیها تمهیدا لوجوب طرح ما خالف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موارد استعمالها فی غیر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الزهریّ المتقدّمة الّتی جعلت القضیّة فیها تمهیدا لترک روایة الخبر الغیر المعلوم صدوره أو دلالته، فإنّ من المعلوم رجحان ذلک لا لزومه؛ و موثّقة سعد بن زیاد المتقدّمة الّتی فیها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مولانا الصادق علیه السّلام فسرّه فی تلک الموثّقة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 أنّک قد رضعت من لبنها أو أنّها لک محرم، و ما أشبه ذلک،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الاحتراز عن نکاح ما فی الرّوایة من النّسوة المشتبهة غیر لازم باتّفاق الاخباریّین، لکونها شبهة موضوعیّة و لاصالة عدم تحقّق مانع النکاح</w:t>
      </w:r>
      <w:r>
        <w:rPr>
          <w:rFonts w:eastAsia="IRNazanin" w:cs="IRNazanin"/>
          <w:color w:val="111111"/>
          <w:sz w:val="28"/>
          <w:szCs w:val="28"/>
          <w:rtl w:val="true"/>
          <w:lang w:bidi="fa-IR"/>
        </w:rPr>
        <w:t>.</w:t>
      </w:r>
      <w:bookmarkStart w:id="335" w:name="pg12641_148603"/>
    </w:p>
    <w:p>
      <w:pPr>
        <w:pStyle w:val="BookText"/>
        <w:rPr/>
      </w:pPr>
      <w:bookmarkEnd w:id="3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6" w:name="__RefHeading___Toc338164_222507752"/>
      <w:bookmarkStart w:id="337" w:name="_Toc128"/>
      <w:bookmarkEnd w:id="336"/>
      <w:r>
        <w:rPr>
          <w:rtl w:val="true"/>
        </w:rPr>
        <w:t>اشکال</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احتمال در هلاکت افتادن است در هر محتمل التکلیفی، و خطورکننده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احکام شرعی دینی عقاب اخروی است، پس این اخبار کشف می‌کنند که عقاب بر تکالیف مجهوله، به واسطه جهل از بین نمی‌رود و لازمه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جهل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بسنده نمودن به نفس تکالیف مجهوله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ظاهری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قبیح است</w:t>
      </w:r>
      <w:r>
        <w:rPr>
          <w:rFonts w:eastAsia="IRNazanin" w:cs="IRNazanin"/>
          <w:color w:val="111111"/>
          <w:sz w:val="28"/>
          <w:szCs w:val="28"/>
          <w:rtl w:val="true"/>
          <w:lang w:bidi="fa-IR"/>
        </w:rPr>
        <w:t>.</w:t>
      </w:r>
    </w:p>
    <w:p>
      <w:pPr>
        <w:pStyle w:val="Heading3"/>
        <w:numPr>
          <w:ilvl w:val="2"/>
          <w:numId w:val="1"/>
        </w:numPr>
        <w:rPr/>
      </w:pPr>
      <w:bookmarkStart w:id="338" w:name="__RefHeading___Toc338166_222507752"/>
      <w:bookmarkStart w:id="339" w:name="_Toc129"/>
      <w:bookmarkEnd w:id="338"/>
      <w:r>
        <w:rPr>
          <w:rtl w:val="true"/>
        </w:rPr>
        <w:t>پاسخ شیخ از اشکال مذکور</w:t>
      </w:r>
      <w:bookmarkEnd w:id="3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اگر مقدّمه برای پرهیز از عقاب واقعی باشد، مستلزم ترتّب عقاب بر تکلیف مجهول است، چنانچه اخباری به آن اعتراف نمود، و اگر حکم ظاهری نفسی باشد، پس هلاکت اخروی بر مخالفت با آن مترتّب است نه بر مخالفت واقع، و حال آنکه مراد این اخبار هلاکت موجوده بر واقع به فرض حرمت واقعی است</w:t>
      </w:r>
      <w:r>
        <w:rPr>
          <w:rFonts w:eastAsia="IRNazanin" w:cs="IRNazanin"/>
          <w:color w:val="111111"/>
          <w:sz w:val="28"/>
          <w:szCs w:val="28"/>
          <w:rtl w:val="true"/>
          <w:lang w:bidi="fa-IR"/>
        </w:rPr>
        <w:t>.</w:t>
      </w:r>
    </w:p>
    <w:p>
      <w:pPr>
        <w:pStyle w:val="Heading3"/>
        <w:numPr>
          <w:ilvl w:val="2"/>
          <w:numId w:val="1"/>
        </w:numPr>
        <w:rPr/>
      </w:pPr>
      <w:bookmarkStart w:id="340" w:name="__RefHeading___Toc338168_222507752"/>
      <w:bookmarkStart w:id="341" w:name="_Toc130"/>
      <w:bookmarkEnd w:id="340"/>
      <w:r>
        <w:rPr>
          <w:rtl w:val="true"/>
        </w:rPr>
        <w:t>پاسخ دیگر شیخ از اخبار احتیاط</w:t>
      </w:r>
      <w:bookmarkEnd w:id="34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اینکه امر وارد در این اخبار مردّد است بین حمل این‌ها به آنچه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ارشاد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آنها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 قائل شدن در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کردن شبهه وجوبیه و موضوعیّه از تحت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ما گفتیم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بهتر بودن وقوف در شبهه از ورود در هلاکت، اعم است از رجحان مانع و از رجحان غیر مانع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قضیّه‌ای است که 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ائمه علیهم السّلام نیز آن را به همین معنای عام استعمال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رجحان با منع از نقیض و گاهی در غیر مانع از نقیض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 استعمال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وجوب احتیاط، مقبوله عمر بن حنظله است، که علّت برای وجوب توقّف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متعارض بودن دو خبر و فقدان مرجّح است، و همین قضیّه در صحیحه جمیل که قبلا گذشت، تمهید برای وجوب رد و طرح خبر مخالفت با کتاب خدا، قرار داده شده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غیر لازم وقف، روایت زهری است که گذشت که به عنوان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برای ترک نقل خبری است که صدورش نامعلوم و دلالتش ناتمام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معلوم است رجحان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موثّقه سعد بن زیاد که سابقا نقل گردید این فرموده حضرت نبوی است که در نکاح بر امر مشتبه اقدام نکرده و در مورد مشتبه توقّف کنید که امام صادق علیه السّلام کلام مزبور در این موثّقه را چنین تفسیر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خبر به شما رسید که از شیر فلان زن بخورید و یا اینکه وی بر شما حرام است و یا امثال این امور، توقّف و احتیاط بهتر است از افتادن در هلکات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احتراز از ازدواج با زنی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نسبتش مشتبه و نامعلوم است حتّی به اتفاق اخباری‌ها نیز واجب نمی‌باشد، زیرا شبهه در این فرض موضوعی است، و اصالة عدم تحقّق مانع از نکاح، مقتضی جواز آن است</w:t>
      </w:r>
      <w:r>
        <w:rPr>
          <w:rFonts w:eastAsia="IRNazanin" w:cs="IRNazanin"/>
          <w:color w:val="111111"/>
          <w:sz w:val="28"/>
          <w:szCs w:val="28"/>
          <w:rtl w:val="true"/>
          <w:lang w:bidi="fa-IR"/>
        </w:rPr>
        <w:t>.</w:t>
      </w:r>
      <w:bookmarkStart w:id="342" w:name="pg12641_148606"/>
    </w:p>
    <w:p>
      <w:pPr>
        <w:pStyle w:val="Heading3"/>
        <w:numPr>
          <w:ilvl w:val="2"/>
          <w:numId w:val="1"/>
        </w:numPr>
        <w:rPr/>
      </w:pPr>
      <w:bookmarkStart w:id="343" w:name="__RefHeading___Toc338170_222507752"/>
      <w:bookmarkStart w:id="344" w:name="_Toc131"/>
      <w:bookmarkEnd w:id="342"/>
      <w:bookmarkEnd w:id="343"/>
      <w:r>
        <w:rPr>
          <w:rtl w:val="true"/>
        </w:rPr>
        <w:t>تشریح المسائل</w:t>
      </w:r>
      <w:bookmarkEnd w:id="344"/>
    </w:p>
    <w:p>
      <w:pPr>
        <w:pStyle w:val="BookText"/>
        <w:rPr/>
      </w:pPr>
      <w:r>
        <w:rPr>
          <w:rFonts w:ascii="IRNazanin" w:hAnsi="IRNazanin" w:eastAsia="IRNazanin"/>
          <w:color w:val="111111"/>
          <w:sz w:val="28"/>
          <w:sz w:val="28"/>
          <w:szCs w:val="28"/>
          <w:rtl w:val="true"/>
          <w:lang w:bidi="fa-IR"/>
        </w:rPr>
        <w:t>زمینه ان قلت در اینجا چیست؟</w:t>
      </w:r>
    </w:p>
    <w:p>
      <w:pPr>
        <w:pStyle w:val="BookText"/>
        <w:rPr/>
      </w:pPr>
      <w:r>
        <w:rPr>
          <w:rFonts w:ascii="IRNazanin" w:hAnsi="IRNazanin" w:eastAsia="IRNazanin"/>
          <w:color w:val="111111"/>
          <w:sz w:val="28"/>
          <w:sz w:val="28"/>
          <w:szCs w:val="28"/>
          <w:rtl w:val="true"/>
          <w:lang w:bidi="fa-IR"/>
        </w:rPr>
        <w:t>مطلب پایانی شیخ است در متن قبلی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مذکوره نه در احداث این احتمال کافی است و نه در حکم آن و این زمینه را برای اشکال مزبور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مزبور چیست؟</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هم در احداث احتمال عقاب کفایت می‌کند و هم در اثبات حکمش که وجوب احتیاط و لزوم اجتناب است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مستفاد از آنها این است که در هر موردی که تکلیف محتمل است، ارتکابش احتمالا شخص را در هلاکت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 عقاب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اخبار مزبور کاشف این مطلب‌اند که شارع در موارد شبهه، از تکلیف واقعی مجهول رفع ید کرده و راضی به ترک آن نمی‌باشد ازاین‌رو احتیاط را به واسطه این اخبار واجب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صدور این اخبار به نظر مستشکل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جهل و بی‌خبری مکلّف از واقع، اگر شارع به همان تکالیف واقعیّه اکتفا می‌کرد و نفس وجود واقعی آنها را علّت و منشأ عقاب قرار می‌داد، قبیح بود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مقصودش که رعایت واقع است، به واسطه اخبار مذکور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و تشریع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مزبور را توضیح داده با ذکر مثال تبیین کنید؟</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بطور اطلاق و یا به وجه عموم و به نحو کلیت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را علّت قرار داده برای خیر من 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و بر اصل طبیعت دلالت دارد و بر هر فردی از افراد شبهه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الشبهات که جمع آن بوده و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مفید عموم است و همه شبهات را در بر می‌گیرد چه شبهات بدویّه و چه شبهات مقرونه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هریک از این دو چه شبهه حکمیّه باشد و یا موضوعیّه، و در هریک از این دو نیز چه شبهه وجوبیّه باشد و یا تحریمیّه و هریک از صور مذکور چه قبل الفحص باشد و چه بعد الفحص و الیأس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تحریمیّه را بعد الفحص و الیأس شامل می‌شود که این معنای مطابقی این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تضمّنا دلالت دارند بر اینکه در هر موردی که احتمال تکلیف باشد، احتمال هلاکت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که احتمال تکلیف هست، به دلیل التزام احتمال هلاکت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آنچه از هلاکت محتمله در لسان شارع و در باب احکام شرعیّه فرعیّه متبادر به ذهن است؛ هلاکت‌های دنیوی و مضرّات غیر عقوبتی نمی‌باشد، بلکه هلاکت اخروی یعنی عقوبت است، چون‌که مهم‌ترین هدف شارع، نجات مردم است از عقاب و نه از سایر مضرّات و لذا نتیجه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اخبار توقف در تکلیف واقعی مجهول عقاب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عقاب بلابیان قبیح است و لکن جعل وجوب احتیاط از جانب شارع، بیان بر واقع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واقع مجهول عقاب دارد و این عقاب بلابیان نیست تا قبیح باشد و هذا هو المطلوب عند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 این وجوب احتیاطی که شما از طریق اخبار احتیاط در واقع مجهول کشف کردید و معتقدید که یک وجوب شرعی و مولوی است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وجوبش مقدّمی و غیری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آن را به لحاظ تحرّز از عقاب واقعی واجب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وجوبش نفسی و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اصلا در جعل آن هیچ نظری به واقع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مواردی که حکم واقعی یک چیز مشتبه و مجهول شده، علی الظاهر یک حکم تعبدی استقلالی بر گردن مکلّفین گذاشته است که مخالفت با آن به طور علی حده عقاب دارد، و موافقت آن دارای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مرادتان احتمال اوّل باشد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اخباری‌ها نیز تکلیف واقعی مجهول بما هو مجهول منجّز نیست و بلابیان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مقدّمی و به خاطر تحرّز از عقاب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خود ذی المقدّمه منجّز نیست و اجتناب از حرام واقعی مسلم نیست، مقدّمات آن از جمله احتیاط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احتمال دوم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باب توقّف دلالت بر وجوب احتیاط و اجتناب از واقع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هلاکت محتمله، هلاکتی است که در واقع وجود دارد اگر فی الواقع حرام باشد و لذا صحبت از حکم ظاهری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وجوب احتیاط شرعی باشد، مستلزم این است که یا مقدّمی باشد و یا نفسی این لازم به هر دو قسمش باطل است پس ملزوم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اوامر ارشادی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اوامر و طلب‌های ارشادی، وجوبی هستند و یا استحبابی؟</w:t>
      </w:r>
    </w:p>
    <w:p>
      <w:pPr>
        <w:pStyle w:val="BookText"/>
        <w:rPr/>
      </w:pPr>
      <w:r>
        <w:rPr>
          <w:rFonts w:ascii="IRNazanin" w:hAnsi="IRNazanin" w:eastAsia="IRNazanin"/>
          <w:color w:val="111111"/>
          <w:sz w:val="28"/>
          <w:sz w:val="28"/>
          <w:szCs w:val="28"/>
          <w:rtl w:val="true"/>
          <w:lang w:bidi="fa-IR"/>
        </w:rPr>
        <w:t>مشترک میان وجوب و استحباب‌اند، که در برخی موارد به کمک قرینه عقلیه بر خصوص فرد وجوبی حمل می‌شوند و در برخی موارد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دوران الامر فی هذه الاخباریین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دوم شیخ است از روایات توقّف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قول به ارشادیّت را نپذیرد به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اخبار توقّف امر دائر است بین یکی از دو معنای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را بر مطلق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و جهت آنها را ارشادی قرار دهیم و بدین لحاظ نه بر خصوص مستحب حملشان کنیم و نه بر صرف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را بر وجوب شرعی مولوی حمل کرده و احتیاط و توقّف را واجب بدانیم منتهی عموم آن را تخصیص زده و شبهات حکمیّه وجوبیّه و تمام موارد شبهه موضوعیّه را که احتیاط در آنها واجب نیست از این حکم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ذکر کردیم یعنی معنای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معنای اوّل را در رابطه با اخبار توقّف بهتر می‌داند؟</w:t>
      </w:r>
    </w:p>
    <w:p>
      <w:pPr>
        <w:pStyle w:val="BookText"/>
        <w:rPr/>
      </w:pPr>
      <w:r>
        <w:rPr>
          <w:rFonts w:ascii="IRNazanin" w:hAnsi="IRNazanin" w:eastAsia="IRNazanin"/>
          <w:color w:val="111111"/>
          <w:sz w:val="28"/>
          <w:sz w:val="28"/>
          <w:szCs w:val="28"/>
          <w:rtl w:val="true"/>
          <w:lang w:bidi="fa-IR"/>
        </w:rPr>
        <w:t>زیرا بنا بر قول شیخ هیچ تخصیصی به این اخبار وارد نشده و آنها به عمومیّت خود باقی مانده و تمام شبهات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رفع ید از ظاهر آنها نداریم، لذا تالی فاسدی هم به دنبال ندارد لکن در صورت التزام به معنای دوم، باید در ظاهر این اخبار تصرف کرده از عمومیّت آنها صرف‌نظر کرده و تمام موارد شبهات را چه موضوعیّه و چه حکمیّه از عموم آن خارج کنیم چه آنکه در شبهات وجوبیّه بالاتفاق احتیاط واجب نیست، شبهات موضوعیّه هم چه وجوبیّه باشند و چه تحریمیّه، استثناء می‌شود، و تنها شبهات حکمیّه تحریمیّه و موارد علم اجمالی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مستلزم تخصیص اکثر است که از نظر اهل فن مستهجن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در اینجا چیست؟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فرموده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الوقوف عند الشبهة خیر من الاقتحام فی الهلکة، در مطلق رجحان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مطلق طلب ارشادی اعم از وجوب و استحباب استعمال شده است و بر این معنا قابل انطباق است بنابراین امام علیه السّلام آن را هم در موارد وجوب به کار برده است و</w:t>
      </w:r>
    </w:p>
    <w:p>
      <w:pPr>
        <w:pStyle w:val="BookText"/>
        <w:rPr/>
      </w:pPr>
      <w:r>
        <w:rPr>
          <w:rFonts w:ascii="IRNazanin" w:hAnsi="IRNazanin" w:eastAsia="IRNazanin"/>
          <w:color w:val="111111"/>
          <w:sz w:val="28"/>
          <w:sz w:val="28"/>
          <w:szCs w:val="28"/>
          <w:rtl w:val="true"/>
          <w:lang w:bidi="fa-IR"/>
        </w:rPr>
        <w:t>هم در استحباب استعمال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فخیریّة 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اوامر توقّف را بر مطلق رجحان و یا مطلق طلب ارشادی اعم از وجوب و استحباب حمل نمودیم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بودن توقّف، در برخی موارد با منع از نقیض که فعل است همراه است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شبهات مقرونه به علم اجمالی و موارد شک بدوی قبل الفحص و الیأس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بودن و رجحان توقّف در برخی موارد همراه با منع از نقیض نمی‌باشد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موارد شبهات موضوعیّه، وجوبیّه و تحریمیّه بعد الفحص و الیأس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شیخ اشکال شود که این استعمال لفظ در اکثر از معنای واحد است و هو الباطل چه پاسخ می‌دهید؟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 به صورت کلّی و در قدر جامع استعمال شده است، منتهی خصوصیّت یک فرد و یا آن فرد دیگر از خارج و به ضمیمه قرائن عقلیّه، از باب تعدّد دال و مدلول فهمیده می‌شود و لذا استعمالش مجازی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موارد استعمالها فی مقام لزوم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نیز قضیه فوق را در دو مقام به کار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آن را در وجوب توقّف استعمال کرده‌اند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که فراز مزبور علّت است برای یک امر واجب که وجوب ارجاء باشد و مثل صحیحه جمیل که جمله مزبور مقدّمه برای یک واجب است و مقدمه واجب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آن را در استحباب استعمال نموده‌اند، از قبیل روایت زهری که قضیّه مزبور، مقدّمه واقع شده برای یک امر مستحب که مقدمه مستحب نیز حد اکثر مستحب خواهد بود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سعد بن زیاد در باب نکاح بر شبهه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اخباری و اصولی، شبهه از این جهت موضوعیّه است یعنی اگرچه بر حکم کلّی نکاح با محارم نسبی و سببی واقف هستیم، و می‌دانم که ازدواج با آنها حرام و با اجنبیه حلال است، لکن تردیدم در مورد فلان زن است که آیا از محارم است و یا از اجنبیات و احتیاط در شبهات موضوعیّه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مکلّف در اجنبی بودن و یا محرم بودن امرئه خارجی شک کرد به دنبال آن شک می‌کند که آیا مانع از تحقّق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نه؟ که در اینجا اصالة العدم جاری کرده و حکم به جواز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یجاب</w:t>
      </w:r>
      <w:r>
        <w:rPr>
          <w:rStyle w:val="FootnoteAnchor"/>
          <w:rtl w:val="true"/>
        </w:rPr>
        <w:footnoteReference w:id="102"/>
      </w:r>
      <w:r>
        <w:rPr>
          <w:rFonts w:ascii="IRNazanin" w:hAnsi="IRNazanin" w:eastAsia="IRNazanin"/>
          <w:color w:val="111111"/>
          <w:sz w:val="28"/>
          <w:sz w:val="28"/>
          <w:szCs w:val="28"/>
          <w:rtl w:val="true"/>
          <w:lang w:bidi="fa-IR"/>
        </w:rPr>
        <w:t>عن أخبار التوقف بوجوه غیر خالیة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أخبار التوقف حرمة الحکم و الفتوی من غیر علم و نحن نقول بمقتضاها، و لکن ندّعی علمنا بالحکم الظاهریّ و هی الإباحة لأدلّة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سیاق تلک الأخبار و موارد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التوقف فی العمل فی مقابل المضیّ فیه علی حسب الارادة الذی هو الاقتحام فی الهلکة، لا التوقف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یشمله من حیث کون الحکم عملا مشتبها، لا من حیث کونه حکما فی شبهة، فوجوب التوقف عبارة عن ترک العمل المشتبه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مقام المنع عن العمل بالقیاس و أنّه یجب التوقف عن القول إذا لم یکن هنا نصّ من أهل بیت الوحی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 الجوابین ما لا یخفی علی من راجع تلک الأخبار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بأخبار البراءة، و هی أقوی سندا و دلالة و اعتضادا بالکتاب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الأمر التکافؤ، فیرجع إلی ما تعارض فیه النصّان، و المختار فیه التخییر، فیرجع إلی أصل البراءة</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أکثر أدلّة البراءة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جمیع آیات الکتاب و العقل و أکثر السنّة و بعض تقریرات الإجماع عدم استحقاق العقاب علی مخالفة الحکم الذی لا یعلمه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من مستقلّات العقل الذی لا یدلّ أخبار التوقف و لا غیرها من الأدلّة النقلیّة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یثبت أخبار التوقف بعد الاعتراف بتمامیّتها علی ما هو المفروض تکلیفا ظاهریّا بوجوب الکفّ و ترک المضیّ عند الشبهة و الأدلّة المذکورة لا ینفی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الأدلّة بالنسبة إلی هذه الأخبار من قبیل الأصل بالنسبة إلی الدلیل، فلا معنی لأخذ الترجیح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یبقی من السنّة من قبیل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یکافئ أخبار التوقف، لکونها لکونها أکثر و أصحّ سندا، و أمّا قوّة الدلالة فی أخبار البراءة فلم یعلم، و ظهر أنّ الکتاب و العقل لا ینافی وجوب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الرجوع إلی التخییر مع التکافؤ فیمکن للخصم منع التکافؤ، لأنّ أخبار الاحتیاط مخالفة للعامّة، لاتّفاقهم، کما قیل</w:t>
      </w:r>
      <w:r>
        <w:rPr>
          <w:rStyle w:val="FootnoteAnchor"/>
          <w:rtl w:val="true"/>
        </w:rPr>
        <w:footnoteReference w:id="104"/>
      </w:r>
      <w:r>
        <w:rPr>
          <w:rFonts w:ascii="IRNazanin" w:hAnsi="IRNazanin" w:eastAsia="IRNazanin"/>
          <w:color w:val="111111"/>
          <w:sz w:val="28"/>
          <w:sz w:val="28"/>
          <w:szCs w:val="28"/>
          <w:rtl w:val="true"/>
          <w:lang w:bidi="fa-IR"/>
        </w:rPr>
        <w:t>، علی البراءة و منع التخییر علی تقدیر التکافؤ، لأنّ الحکم فی تعارض النصّین الاحتیاط؛ مع أنّ التخییر لا یضرّه، لأنّه یختار أدلّة وجوب الاحتراز عن الشّبهات</w:t>
      </w:r>
      <w:r>
        <w:rPr>
          <w:rFonts w:eastAsia="IRNazanin" w:cs="IRNazanin"/>
          <w:color w:val="111111"/>
          <w:sz w:val="28"/>
          <w:szCs w:val="28"/>
          <w:rtl w:val="true"/>
          <w:lang w:bidi="fa-IR"/>
        </w:rPr>
        <w:t>.</w:t>
      </w:r>
      <w:bookmarkStart w:id="345" w:name="pg12641_148616"/>
    </w:p>
    <w:p>
      <w:pPr>
        <w:pStyle w:val="BookText"/>
        <w:rPr/>
      </w:pPr>
      <w:bookmarkEnd w:id="34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6" w:name="__RefHeading___Toc338172_222507752"/>
      <w:bookmarkStart w:id="347" w:name="_Toc132"/>
      <w:bookmarkEnd w:id="346"/>
      <w:r>
        <w:rPr>
          <w:rtl w:val="true"/>
        </w:rPr>
        <w:t>پاسخهای دیگر از اخبار توقّف و وجوب احتیاط</w:t>
      </w:r>
      <w:bookmarkEnd w:id="347"/>
    </w:p>
    <w:p>
      <w:pPr>
        <w:pStyle w:val="BookText"/>
        <w:rPr/>
      </w:pPr>
      <w:r>
        <w:rPr>
          <w:rFonts w:ascii="IRNazanin" w:hAnsi="IRNazanin" w:eastAsia="IRNazanin"/>
          <w:color w:val="111111"/>
          <w:sz w:val="28"/>
          <w:sz w:val="28"/>
          <w:szCs w:val="28"/>
          <w:rtl w:val="true"/>
          <w:lang w:bidi="fa-IR"/>
        </w:rPr>
        <w:t>و گاهی اجوبه دیگری غیر از آنچه ما در پاسخ آوردیم از اخبار توقّف داده شده که هیچ‌یک خالی از اشکال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جوابهایی که داده‌اند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 توقف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فتوای بدون علم است و ما نیز به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 و لکن ادعا داریم که به واسطه ادله برائت به حکم ظاهری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علم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شامل این اخبار نمی‌شویم</w:t>
      </w:r>
      <w:r>
        <w:rPr>
          <w:rFonts w:eastAsia="IRNazanin" w:cs="IRNazanin"/>
          <w:color w:val="111111"/>
          <w:sz w:val="28"/>
          <w:szCs w:val="28"/>
          <w:rtl w:val="true"/>
          <w:lang w:bidi="fa-IR"/>
        </w:rPr>
        <w:t>).</w:t>
      </w:r>
    </w:p>
    <w:p>
      <w:pPr>
        <w:pStyle w:val="Heading3"/>
        <w:numPr>
          <w:ilvl w:val="2"/>
          <w:numId w:val="1"/>
        </w:numPr>
        <w:rPr/>
      </w:pPr>
      <w:bookmarkStart w:id="348" w:name="__RefHeading___Toc338174_222507752"/>
      <w:bookmarkStart w:id="349" w:name="_Toc133"/>
      <w:bookmarkEnd w:id="348"/>
      <w:r>
        <w:rPr>
          <w:rtl w:val="true"/>
        </w:rPr>
        <w:t>پاسخ شیخ</w:t>
      </w:r>
      <w:bookmarkEnd w:id="34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مذکور این اشکال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توقّف چنانکه سیاق اخبار مزبور و اکثر موارد آنها شهادت می‌دهد و دلالت دارد، توقف در مقام عمل است در قبال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ارتکاب شبهه، که از آن به اقتحام در هلاکت تعبیر شده است و نه توقّف در حکم و ندادن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حضرات بگویند ما فتوای به برائت نداده‌ایم، بلکه در مقام عمل احتیاط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اخبار مزبور، حکم و فتوی را هم به اعتبار اینکه عملی از اعمال است و عمل مشتبه برآن صدق می‌کند، شامل می‌گردند و نه از آن جهت که حکم و فتوی در شبهه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توقّف یعنی ترک عملی که حکمش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حیث سند ضعیف‌اند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مقام منع از عمل به قیاس‌اند و اینکه توقّف از رأی دادن و اقدام به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یا دلیلی برآن از اهل بیت علیهم السّلام نرسیده واجب است</w:t>
      </w:r>
      <w:r>
        <w:rPr>
          <w:rFonts w:eastAsia="IRNazanin" w:cs="IRNazanin"/>
          <w:color w:val="111111"/>
          <w:sz w:val="28"/>
          <w:szCs w:val="28"/>
          <w:rtl w:val="true"/>
          <w:lang w:bidi="fa-IR"/>
        </w:rPr>
        <w:t>.</w:t>
      </w:r>
    </w:p>
    <w:p>
      <w:pPr>
        <w:pStyle w:val="Heading3"/>
        <w:numPr>
          <w:ilvl w:val="2"/>
          <w:numId w:val="1"/>
        </w:numPr>
        <w:rPr/>
      </w:pPr>
      <w:bookmarkStart w:id="350" w:name="__RefHeading___Toc338176_222507752"/>
      <w:bookmarkStart w:id="351" w:name="_Toc134"/>
      <w:bookmarkEnd w:id="350"/>
      <w:r>
        <w:rPr>
          <w:rtl w:val="true"/>
        </w:rPr>
        <w:t>پاسخ شیخ</w:t>
      </w:r>
      <w:bookmarkEnd w:id="35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جواب اشکالی وجود دارد که با مراجعه به این اخبار، وضوح و ظهور آن پوشیده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در تعارض با اخبار ادلّه برائت‌اند و حال آنکه اخبار برائت از نظر سند و دلالت اقوی بوده و به واسطه کتاب و سنت و عقل تأیید می‌شوند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امر تکافؤ و تعارض میان این دو دسته اخبار است، پس به ادلّه‌ای که حکم مورد تعارض خبرین بیان شده مراجعه می‌شود و مختار ما در این باب تخییر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برائت مراجعه می‌شود</w:t>
      </w:r>
      <w:r>
        <w:rPr>
          <w:rFonts w:eastAsia="IRNazanin" w:cs="IRNazanin"/>
          <w:color w:val="111111"/>
          <w:sz w:val="28"/>
          <w:szCs w:val="28"/>
          <w:rtl w:val="true"/>
          <w:lang w:bidi="fa-IR"/>
        </w:rPr>
        <w:t>.</w:t>
      </w:r>
      <w:bookmarkStart w:id="352" w:name="pg12641_148618"/>
    </w:p>
    <w:p>
      <w:pPr>
        <w:pStyle w:val="Heading3"/>
        <w:numPr>
          <w:ilvl w:val="2"/>
          <w:numId w:val="1"/>
        </w:numPr>
        <w:rPr/>
      </w:pPr>
      <w:bookmarkStart w:id="353" w:name="__RefHeading___Toc338178_222507752"/>
      <w:bookmarkStart w:id="354" w:name="_Toc135"/>
      <w:bookmarkEnd w:id="352"/>
      <w:bookmarkEnd w:id="353"/>
      <w:r>
        <w:rPr>
          <w:rtl w:val="true"/>
        </w:rPr>
        <w:t>اشکال شیخ به پاسخ مذکور</w:t>
      </w:r>
      <w:bookmarkEnd w:id="35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اکثر ادلّه دلالت‌کننده بر برائت که قبلا گذشت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قرآن و عقل و بیشتر اخبار و برخی از تقریراتی که در جهت اجماع شد، عدم استحقاق عقاب مکلّف است به خاطر مخالفت حکمی که نمی‌دانسته است و معلوم است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مستقلّات عقلیّه‌ای است که اخبار توقّف و دیگر ادله نقلیّه هرگز برخلاف آن دلالت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اخبار توقّف پس از اینکه تمامیت و صحّتشان را امضاء نمودیم، صرفا تکلیف ظاهری به وجوب کفّ نفس از ارتکاب و ترک مضیّ در شبهات را اثبات می‌کند و ادلّه برائت نیز با این معنا و مضمون منافاتی ندارد تا تعارض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نسبت به اخبار توقف از قبیل اصل است نسبت به دلیل، و در چنین موردی اخذ به ترجیح میان این دو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اخبار برائت باقی مانده مثل 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هرگز با اخبار توقّف معارض و متکافی نمی‌باشد، چرا که اخبار توقّف نسبت به آن از نظر تعدّد بیشتر و از جهت سند، صحیح‌ترند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قوی‌تر بودن دلالت در اخبار برائت نسبت به اخبار توقّف امری نامعلوم است علاوه بر اینکه کتاب و عقل که از جمله ادلّه برائت هستند، با وجوب توقّف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که در صورت تعارض میان اخبار توقّف و برائت به تخییر رجوع می‌کنیم، منع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تکافؤ برای خصم ممکن است زیرا اخبار توقّف به ملاحظه اینکه با عامّة مخالف‌اند بر اخبار برائت رجحان دارند چه آنکه طبق فرموده برخی عامّه به اتفاق کلمه در مورد بحث به برائت قائل‌اند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فرض تعارض بین آنها، قبول نداریم که حکم تخییر باشد و بتوان به مقتضای آن، به هریک از دو حکم رجوع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حکم در تعارض خبری، احتیاط است، علاوه بر اینکه تخییر ضرری به قول اخباریها نمی‌زند، چون‌که ایشان نیز ادلّه وجوب احتراز از شبهات را انتخاب و اختیار کرده‌اند</w:t>
      </w:r>
      <w:r>
        <w:rPr>
          <w:rFonts w:eastAsia="IRNazanin" w:cs="IRNazanin"/>
          <w:color w:val="111111"/>
          <w:sz w:val="28"/>
          <w:szCs w:val="28"/>
          <w:rtl w:val="true"/>
          <w:lang w:bidi="fa-IR"/>
        </w:rPr>
        <w:t>.</w:t>
      </w:r>
      <w:bookmarkStart w:id="355" w:name="pg12641_148620"/>
    </w:p>
    <w:p>
      <w:pPr>
        <w:pStyle w:val="Heading3"/>
        <w:numPr>
          <w:ilvl w:val="2"/>
          <w:numId w:val="1"/>
        </w:numPr>
        <w:rPr/>
      </w:pPr>
      <w:bookmarkStart w:id="356" w:name="__RefHeading___Toc338180_222507752"/>
      <w:bookmarkStart w:id="357" w:name="_Toc136"/>
      <w:bookmarkEnd w:id="355"/>
      <w:bookmarkEnd w:id="356"/>
      <w:r>
        <w:rPr>
          <w:rtl w:val="true"/>
        </w:rPr>
        <w:t>تشریح المسائل</w:t>
      </w:r>
      <w:bookmarkEnd w:id="357"/>
    </w:p>
    <w:p>
      <w:pPr>
        <w:pStyle w:val="BookText"/>
        <w:rPr/>
      </w:pPr>
      <w:r>
        <w:rPr>
          <w:rFonts w:ascii="IRNazanin" w:hAnsi="IRNazanin" w:eastAsia="IRNazanin"/>
          <w:color w:val="111111"/>
          <w:sz w:val="28"/>
          <w:sz w:val="28"/>
          <w:szCs w:val="28"/>
          <w:rtl w:val="true"/>
          <w:lang w:bidi="fa-IR"/>
        </w:rPr>
        <w:t>حاصل مطلب در متن مزبور چیست؟</w:t>
      </w:r>
    </w:p>
    <w:p>
      <w:pPr>
        <w:pStyle w:val="BookText"/>
        <w:rPr/>
      </w:pPr>
      <w:r>
        <w:rPr>
          <w:rFonts w:ascii="IRNazanin" w:hAnsi="IRNazanin" w:eastAsia="IRNazanin"/>
          <w:color w:val="111111"/>
          <w:sz w:val="28"/>
          <w:sz w:val="28"/>
          <w:szCs w:val="28"/>
          <w:rtl w:val="true"/>
          <w:lang w:bidi="fa-IR"/>
        </w:rPr>
        <w:t>این است که جوابهای دیگری را شیخ از اصولیین در برابر اخبار توقّف، نقل و نقد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 اخبار التوقّف حرمة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قمی در قوانین و صاحب فصول در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ظهور در وجوب توقف از فتوا دادن و حکم صادر کردن بدون علم دارد یعنی فتوی دادن به اینکه حکم واقعی مثلا اباحه است و یا به حکم ظاهری فتوا دادن به اینکه مثلا شرب توتون علی الظاهر مباح است، حرام است و این مضمون با برائتی که مجتهدین به آن قائل‌اند، تنافی ندارد، چرا که ایشان مدّعی هستند که به این حکم علم داشته و ادلّه برائت دلیل و مستند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زراره از امام باقر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علی العباد ان یقولوا ما یعلمون و یقفوا عند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از یقول، دادن فتوا و صدور حکم است و نه عمل و کار، لذا به قرینه مقابله مقصود از یقفوا نیز توقف و خودداری از صدور حکم و دادن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روایات حرمت فتوا بدون علم است و ما اصولیین نیز حرمت چنین فتوایی را قبول داریم، لکن مدّعی هستیم که در موارد شبهه به حکم ادلّه اربعه برای ما علم به اباحه ظاهریه حاصل می‌شود و بر اساس علم فتوا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فتوای به غیر علم است و حال آنکه مورد بحث ما فتوای به اباحه از روی علم است و لذا ما نحن فیه تخصّصا از مورد روایات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بالتوقف، کما یشهد سیاق تلک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از تقریر فوق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مزبور، به قرینه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در مورد شبهه از عمل خودداری کند و دست به ارتکاب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لفظ مزبور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معنایش ارتکاب است، پس معنای آن نیز در مقابل معنای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ارتکاب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فتوای به برائت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می‌شود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سخن حضرات که محتوی و مضمون این اخبار صرفا حکم نمودن و فتوی است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توقف در مقام فتوی و حکم است، که مجتهد حق ندارد در موارد شبهه، بدون علم حکم صادر کند و فتوی دهد و گاهی توقّف در مقام عمل است که مجتهد حق ندارد در موارد شبهه، بدون علم حکم صادر کند و فتوی دهد و گاهی توقّف در مقام عمل است که مجتهد حق ندارد امر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افتاء نیز به اعتبار اینکه عملی از اعمال است و در مورد شبهه عنوان عمل مشتبه الحکم برآن صدق می‌کند می‌تواند مصداقی از مفهوم توقف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تعمیم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هم بر عمل و هم بر افتاء هر دو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به معنای ترک عمل است آن‌هم عملی که حکمش معلوم نیست، اعم از اینکه این عمل، از اعمال جوارح باشد و یا از سنخ اعمال جوانحی و قلبی همچون حکم و افتاء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دلائل شیخ بر اینکه مراد از توقّف در اینجا توقف در عمل است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تبادر می‌کند، توقف در عمل است و نه فتوی به‌ویژه اینکه مخاطب این روایات تنها مجتهد نمی‌باشد، بلکه گاهی شامل عوام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اخبار مزبور دلالت بر این دارد که مراد از توقف، توقف در عمل است، چرا که توقّف در برابر اقتحام در هلکه قرار گرفته است و اقتحام در هلکه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هلاکت در اثر ارتکاب و عمل بنابراین توقف یعنی وارد نشدن و اقدام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صدور این اخبار و یا مورد فراوان این روایات نیز توقّف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توقف در عمل و ترک ازدواج است و نه توقف در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حکم و فتوی چند جنبه دارد؟</w:t>
      </w:r>
    </w:p>
    <w:p>
      <w:pPr>
        <w:pStyle w:val="BookText"/>
        <w:rPr/>
      </w:pPr>
      <w:r>
        <w:rPr>
          <w:rFonts w:ascii="IRNazanin" w:hAnsi="IRNazanin" w:eastAsia="IRNazanin"/>
          <w:color w:val="111111"/>
          <w:sz w:val="28"/>
          <w:sz w:val="28"/>
          <w:szCs w:val="28"/>
          <w:rtl w:val="true"/>
          <w:lang w:bidi="fa-IR"/>
        </w:rPr>
        <w:t>دو 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و فتوی به لحاظ اینکه قول مجتهد است از مقوله قول است، نه فعل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حکم و فتوی، فعلی از افعال مجتهد است و یکی از افعال واجبه بر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نظر شیخ را با توجه به دو جنبه مزبور بیان نمود؟</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توقّف شامل توقف در فتوی از جنبه اول نیست، لکن به اعتبار جنبه دوّم که عمل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شامل حکم و فتوی هم می‌شود، پس مراد از توقف در اخبار توقّف در عمل و ترک عمل مشتبه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جناب شیخ از پاسخ فاضل قمی بر چه مبنایی است؟</w:t>
      </w:r>
    </w:p>
    <w:p>
      <w:pPr>
        <w:pStyle w:val="BookText"/>
        <w:rPr/>
      </w:pPr>
      <w:r>
        <w:rPr>
          <w:rFonts w:ascii="IRNazanin" w:hAnsi="IRNazanin" w:eastAsia="IRNazanin"/>
          <w:color w:val="111111"/>
          <w:sz w:val="28"/>
          <w:sz w:val="28"/>
          <w:szCs w:val="28"/>
          <w:rtl w:val="true"/>
          <w:lang w:bidi="fa-IR"/>
        </w:rPr>
        <w:t>مبنی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اخبار به معنای مطلق السکون و عدم المضیّ باشد که کنایه از این باشد که مکلّف حرکتی نکرده و فعلی را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فاضل قمی در بیان توقّف چیست؟</w:t>
      </w:r>
    </w:p>
    <w:p>
      <w:pPr>
        <w:pStyle w:val="BookText"/>
        <w:rPr/>
      </w:pPr>
      <w:r>
        <w:rPr>
          <w:rFonts w:ascii="IRNazanin" w:hAnsi="IRNazanin" w:eastAsia="IRNazanin"/>
          <w:color w:val="111111"/>
          <w:sz w:val="28"/>
          <w:sz w:val="28"/>
          <w:szCs w:val="28"/>
          <w:rtl w:val="true"/>
          <w:lang w:bidi="fa-IR"/>
        </w:rPr>
        <w:t>این است که مراد از توقّف در اخبار مزبور، سکوت کردن از فتوی و عدم اذعان به مطلوبیّت و یا مبغوضیّت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بیان جناب قمی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جهل و نادانی خویش اذعان داشته و پس از آن حکم به اصالت البراءة و یا به</w:t>
      </w:r>
    </w:p>
    <w:p>
      <w:pPr>
        <w:pStyle w:val="BookText"/>
        <w:rPr/>
      </w:pPr>
      <w:r>
        <w:rPr>
          <w:rFonts w:ascii="IRNazanin" w:hAnsi="IRNazanin" w:eastAsia="IRNazanin"/>
          <w:color w:val="111111"/>
          <w:sz w:val="28"/>
          <w:sz w:val="28"/>
          <w:szCs w:val="28"/>
          <w:rtl w:val="true"/>
          <w:lang w:bidi="fa-IR"/>
        </w:rPr>
        <w:t>لزوم احتیاط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حقّ با جناب فاضل است که توقّف را به معنای سکوت گرفته و یا پاسخ شیخ که آن را به معنای سکون گرفته؟</w:t>
      </w:r>
    </w:p>
    <w:p>
      <w:pPr>
        <w:pStyle w:val="BookText"/>
        <w:rPr/>
      </w:pPr>
      <w:r>
        <w:rPr>
          <w:rFonts w:ascii="IRNazanin" w:hAnsi="IRNazanin" w:eastAsia="IRNazanin"/>
          <w:color w:val="111111"/>
          <w:sz w:val="28"/>
          <w:sz w:val="28"/>
          <w:szCs w:val="28"/>
          <w:rtl w:val="true"/>
          <w:lang w:bidi="fa-IR"/>
        </w:rPr>
        <w:t>اگرچه توجیه شیخ نیز جالب است و لکن حق با جناب فاضل است که آن را به معنای سکوت گرفته است به این معنا که بر مکلّف مجتهد لازم است که از دادن فتوی در مورد شبهه ساکت شده و نسبت به حکم واقعی رأی از خود صادر ننماید، نه به اباحه و نه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دلیل برخی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موثقه سماعة بن مهران از ابی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و القیاس، انّما هلک من هلک من قبلکم بالقیاس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جاءکم ما تعلمون فقولوا به و ان جاءکم ما لا تعلمون فها و اهوی بیده الی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العباد اذ جهلوا وقفوا و لم یجحده و لم یکفروا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مطلق است چه؟</w:t>
      </w:r>
    </w:p>
    <w:p>
      <w:pPr>
        <w:pStyle w:val="BookText"/>
        <w:rPr/>
      </w:pPr>
      <w:r>
        <w:rPr>
          <w:rFonts w:ascii="IRNazanin" w:hAnsi="IRNazanin" w:eastAsia="IRNazanin"/>
          <w:color w:val="111111"/>
          <w:sz w:val="28"/>
          <w:sz w:val="28"/>
          <w:szCs w:val="28"/>
          <w:rtl w:val="true"/>
          <w:lang w:bidi="fa-IR"/>
        </w:rPr>
        <w:t>بله در برخی روایات مطلق بوده و شامل سکون هم می‌شود، لکن لازم است به واسطه مقیّدات آنها را تقیید کرده تا مفادّ آن توقف از فتوی و سکوت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از لحاظ سند ضعیف بوده و حجیّت ندارد، بنابراین نمی‌توان به روایات مزبور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جواب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واضح البطلان است، چرا که بسیاری از این اخبار یا صحیحه هستند و یا حد اقل موثّقه و یا مقبوله، و هریک از این سه دسته که باشند از نظر محقّقین حجیّت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فی مقام المنع عن العمل 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 دیگری از روایات توقف است مبنی بر اینکه روایات توقف عند الشبهة، مربوطاند به منع عمل برطبق قیاس و استحسان و اعتبارات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جواب چیست؟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شبهه و فقدان نصّ از اهل بیت علیهم السّلام، نباید به رأی خود و راههای غیر معتبره تکیه نموده و برای ارتکاب شبهه مجوّز درست کنید همان گونه که ما اصولیین به رأی و نظر خود و قیاس و استحسان عمل نمی‌کنیم، بلکه بر اساس ادله اربعه که بهترین طرق برای رسیدن به واقع‌اند، عمل کرده و</w:t>
      </w:r>
    </w:p>
    <w:p>
      <w:pPr>
        <w:pStyle w:val="BookText"/>
        <w:rPr/>
      </w:pPr>
      <w:r>
        <w:rPr>
          <w:rFonts w:ascii="IRNazanin" w:hAnsi="IRNazanin" w:eastAsia="IRNazanin"/>
          <w:color w:val="111111"/>
          <w:sz w:val="28"/>
          <w:sz w:val="28"/>
          <w:szCs w:val="28"/>
          <w:rtl w:val="true"/>
          <w:lang w:bidi="fa-IR"/>
        </w:rPr>
        <w:t>حکم به اباحه ظاهریّه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راجع به این جواب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مورد برخی از روایات توقّف، منع از عمل به قیاس و استحسان است و لکن بسیاری از روایات مزبور به قول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معارضة باخبار البراءة، و هی اقوی سندا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 دیگری است از اخبار توقف مبنی بر اینکه این روایات با روایات برائت در تعارض‌اند، چرا که یک دسته ارتکاب امر مشتبه را حرام می‌دانند و دسته دیگر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متعارضین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میان آن دو جمع نمود و چنانچه جمع عرفی میان آن دو امکان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ترجیح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دسته، از جهتی بر دسته دیگر رجحان داشت، آن را اخذ و طرف مرجوح را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نظر این گروه روایات برائت از جهاتی بر اخبار احتیاط رجحان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چرا که بیشتر این‌ها صحیحه و معتبرند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چون دلالت آنها بر برائت اظهر است از دلالت اخبار توقّف بر احتیاط، چرا که احتمال ارشادیت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پشتیبانی اخبار برائت به وسیله قرآن،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پشتیبانی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بلاشک اخذ به راجح عقلا و شرعا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دو دسته روایات متعارضه، متکافئه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رجحان نداشته باشد، نوبت می‌رسد به مقتضای قاعده ثانویه در متعارضین که عند المشهور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اصولیها اخبار برائت را اختیار کرده و حکم به اباحه ظاهریّه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مرجّحاتی که ذکر شد داخلی و کدامیک خارجی است؟</w:t>
      </w:r>
    </w:p>
    <w:p>
      <w:pPr>
        <w:pStyle w:val="BookText"/>
        <w:rPr/>
      </w:pPr>
      <w:r>
        <w:rPr>
          <w:rFonts w:ascii="IRNazanin" w:hAnsi="IRNazanin" w:eastAsia="IRNazanin"/>
          <w:color w:val="111111"/>
          <w:sz w:val="28"/>
          <w:sz w:val="28"/>
          <w:szCs w:val="28"/>
          <w:rtl w:val="true"/>
          <w:lang w:bidi="fa-IR"/>
        </w:rPr>
        <w:t xml:space="preserve">مرجح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و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جواب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مذکور دچار اشکالات متعدّدی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نسبت به اکثر ادلّه برائت اعم از اخبار، آیات، اجماع و حکم عقل اصلا تعارضی در کار نمی‌باشد، چرا که این ادلّه ثابت می‌کردند که تا زمانی که بیانی نرسیده، عقاب قبیح است و شما مرخّص هستید که این معنا را اخباری‌ها نیز قبول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بحث شما یعنی جمع بین الدلیلین و یا اخذ به راجح و یا تخییر و مباحث دیگر، فرع بر</w:t>
      </w:r>
    </w:p>
    <w:p>
      <w:pPr>
        <w:pStyle w:val="BookText"/>
        <w:rPr/>
      </w:pPr>
      <w:r>
        <w:rPr>
          <w:rFonts w:ascii="IRNazanin" w:hAnsi="IRNazanin" w:eastAsia="IRNazanin"/>
          <w:color w:val="111111"/>
          <w:sz w:val="28"/>
          <w:sz w:val="28"/>
          <w:szCs w:val="28"/>
          <w:rtl w:val="true"/>
          <w:lang w:bidi="fa-IR"/>
        </w:rPr>
        <w:t>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بپذیریم دو دلیل با هم متعارض‌اند جای این مباحث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مزبور از مستقلّات عقلیّه است، منتهی اخباری‌ها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التوقّف صلاحیت بیانیّت دارند، اذا جاء البیان ارتفع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توقّف واردند بر اکثر ادلة البراءة، و موضوع آنها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دلیل وارد و مورود بالاجماع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روایت مرسله صدوق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اینکه به طور مستقیم دلالت بر عدم وجوب احتیاط دارد صلاحیت معارضه با این اخبار را دارد؟ شیخ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لکن روایت مزبور سندش هم مرسله است و حال آنکه اخبار توقّف از لحاظ سند بر اخبار برائت رجحان دارند چرا که در میان آنها صحیحه و مقبوله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تعارض و تکافؤ خاتمه نمی‌یابد و مجالی برای اجراء حکم متعارضین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روایت از لحاظ ظهور، ظهور قوی دارند و لذا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قوّت دلالتشان بیشتر است، نمی‌پذیریم چرا که در هر دو دسته احتمالات مختلفه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اخبار برائت دارای مرجحات خارجی و یا داخلیه دارند، قبول نداریم چرا که موضوع آیات، اجماع و حکم عقل، عدم البیان است و این منافاتی با وجوب توقّف مع البیان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متعارضین متکافئین باشند، به قاعده ثانویه تعارض یعنی تخییر مراجعه می‌کنیم، این تکافؤ را هم قبول نداریم، بلکه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توقف‌اند که رجحان دارند، چرا؟ زیرا اخبار برائت موافق با نظر عامه است، چون‌که آنها عند الشبهه برائتی‌اند و حال آنکه اخبار توقّف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ذکر مرجحات متعارضین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خالف العامّة و دع ما 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با اخبار توقّف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دو دسته اخبار متکافئین باشند و مقتضای قاعده ثانویه نیز تخییر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تخثیر نیز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فتخیّر احدهما و تدع الآخر دسته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و توقّف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دسته دوم یعنی احتیاط و توقف را اختیار می‌کنیم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مقتضای قاعده ثانویه تخییر باشد و شما نیز اخبار برائت را اختیار کنید این مطلب ضرری به اخباریها نمی‌زند، چه آنکه این جماعت نیز به مقتضای همین تخییر عمل به اخبار توقّف را اختیار می‌کنند</w:t>
      </w:r>
      <w:r>
        <w:rPr>
          <w:rFonts w:eastAsia="IRNazanin" w:cs="IRNazanin"/>
          <w:color w:val="111111"/>
          <w:sz w:val="28"/>
          <w:szCs w:val="28"/>
          <w:rtl w:val="true"/>
          <w:lang w:bidi="fa-IR"/>
        </w:rPr>
        <w:t>.</w:t>
      </w:r>
      <w:bookmarkStart w:id="358" w:name="pg12641_148630"/>
    </w:p>
    <w:p>
      <w:pPr>
        <w:pStyle w:val="BookText"/>
        <w:rPr/>
      </w:pPr>
      <w:bookmarkEnd w:id="35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البراءة أخصّ، لاختصاصها بمجهول الحلّیّة و الحرمة، و أخبار التوقّف تشمل کلّ شبهة فتخصّص بأخبار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105"/>
      </w:r>
      <w:r>
        <w:rPr>
          <w:rFonts w:ascii="IRNazanin" w:hAnsi="IRNazanin" w:eastAsia="IRNazanin"/>
          <w:color w:val="111111"/>
          <w:sz w:val="28"/>
          <w:sz w:val="28"/>
          <w:szCs w:val="28"/>
          <w:rtl w:val="true"/>
          <w:lang w:bidi="fa-IR"/>
        </w:rPr>
        <w:t xml:space="preserve">من أنّ أکثر أدلّة البراءة بالاضافة الی هذه الأخبار من قبیل الأصل و الدلیل، و ما یبقی و ان کان ظاهره الاختصاص بالشبهة الحکمیّة التحریمیّة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لکن یوجد فی أدلّة التوقّف ما لا یکون أعمّ منه، فإنّ ما ورد فیه نهی معارض بما دلّ علی الإباحة غیر داخل فی هذا الخبر و یشمله أخبار التوقّف، فإذا وجب التوقّف هنا وجب فی ما لا نصّ فیه بالإجماع المرکّب،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جمیع موارد الشبهة الّتی امر فیها بالتوقّف لا تخلو عن أن یکون شی‌ء محتمل الحرمة، سواء کان عملا أو حکما أم اعتقادا،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جوابهایی که داده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برائت به دلیل اختصاصش به مجهول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حکمیّه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الحرمة،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توقّف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اخبار توقّف شامل هر شبهه‌ای می‌شوند، پس به واسطه اخبار برائت تخصیص می‌خورند</w:t>
      </w:r>
      <w:r>
        <w:rPr>
          <w:rFonts w:eastAsia="IRNazanin" w:cs="IRNazanin"/>
          <w:color w:val="111111"/>
          <w:sz w:val="28"/>
          <w:szCs w:val="28"/>
          <w:rtl w:val="true"/>
          <w:lang w:bidi="fa-IR"/>
        </w:rPr>
        <w:t>.</w:t>
      </w:r>
    </w:p>
    <w:p>
      <w:pPr>
        <w:pStyle w:val="Heading3"/>
        <w:numPr>
          <w:ilvl w:val="2"/>
          <w:numId w:val="1"/>
        </w:numPr>
        <w:rPr/>
      </w:pPr>
      <w:bookmarkStart w:id="359" w:name="__RefHeading___Toc338182_222507752"/>
      <w:bookmarkStart w:id="360" w:name="_Toc137"/>
      <w:bookmarkEnd w:id="359"/>
      <w:r>
        <w:rPr>
          <w:rtl w:val="true"/>
        </w:rPr>
        <w:t>ایراد شیخ به جواب فوق</w:t>
      </w:r>
      <w:bookmarkEnd w:id="360"/>
    </w:p>
    <w:p>
      <w:pPr>
        <w:pStyle w:val="BookText"/>
        <w:rPr/>
      </w:pPr>
      <w:r>
        <w:rPr>
          <w:rFonts w:ascii="IRNazanin" w:hAnsi="IRNazanin" w:eastAsia="IRNazanin"/>
          <w:color w:val="111111"/>
          <w:sz w:val="28"/>
          <w:sz w:val="28"/>
          <w:szCs w:val="28"/>
          <w:rtl w:val="true"/>
          <w:lang w:bidi="fa-IR"/>
        </w:rPr>
        <w:t xml:space="preserve">همان است که قبلا گذشت و آن عبارت بود از اینکه اکثر ادلّه برائت نسبت به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اصل و دلیل‌اند،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اگرچه علی الظاهر به شبهه حکمیّه تحریمیّه اختصاص دارند مثل این فرموده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میان ادلّه توقف هم اخباری یافت می‌شود که اعم نبوده و در مورد خاصّ وارد شده‌اند، چه آنکه موردی که در آن نهی معارض با اباحه وارد شده است داخل در اخبار مذکور نیستند، ولی اخبار توقّف شامل آنها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توقّف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اجماع مرکب در غیر منصوص نیز واجب است از این گذشته تمام موارد شبهه که در آن امر به توقّف شده از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نیستند، چه مورد مزبور عمل باشد و چه حکم و چه اعتقاد و تحقیق در جواب از این تقریر همان است که قبلا ذکر کردیم</w:t>
      </w:r>
      <w:r>
        <w:rPr>
          <w:rFonts w:eastAsia="IRNazanin" w:cs="IRNazanin"/>
          <w:color w:val="111111"/>
          <w:sz w:val="28"/>
          <w:szCs w:val="28"/>
          <w:rtl w:val="true"/>
          <w:lang w:bidi="fa-IR"/>
        </w:rPr>
        <w:t>.</w:t>
      </w:r>
      <w:bookmarkStart w:id="361" w:name="pg12641_148632"/>
    </w:p>
    <w:p>
      <w:pPr>
        <w:pStyle w:val="Heading3"/>
        <w:numPr>
          <w:ilvl w:val="2"/>
          <w:numId w:val="1"/>
        </w:numPr>
        <w:rPr/>
      </w:pPr>
      <w:bookmarkStart w:id="362" w:name="__RefHeading___Toc338184_222507752"/>
      <w:bookmarkStart w:id="363" w:name="_Toc138"/>
      <w:bookmarkEnd w:id="361"/>
      <w:bookmarkEnd w:id="362"/>
      <w:r>
        <w:rPr>
          <w:rtl w:val="true"/>
        </w:rPr>
        <w:t>تشریح المسائل</w:t>
      </w:r>
      <w:bookmarkEnd w:id="363"/>
    </w:p>
    <w:p>
      <w:pPr>
        <w:pStyle w:val="BookText"/>
        <w:rPr/>
      </w:pPr>
      <w:r>
        <w:rPr>
          <w:rFonts w:ascii="IRNazanin" w:hAnsi="IRNazanin" w:eastAsia="IRNazanin"/>
          <w:color w:val="111111"/>
          <w:sz w:val="28"/>
          <w:sz w:val="28"/>
          <w:szCs w:val="28"/>
          <w:rtl w:val="true"/>
          <w:lang w:bidi="fa-IR"/>
        </w:rPr>
        <w:t xml:space="preserve">حاصل جوابی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جناب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توقّف داده شده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برائت اخصّ از ادلّه توقف‌اند، به مقتضای وجوب تقدم خاصّ بر عام لازم است که این اخبار را بر ادلّه توقّف ترجیح داده و به آنها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جناب فاضل از اخبار برائت در اینجا چه روایاتی است؟</w:t>
      </w:r>
    </w:p>
    <w:p>
      <w:pPr>
        <w:pStyle w:val="BookText"/>
        <w:rPr/>
      </w:pPr>
      <w:r>
        <w:rPr>
          <w:rFonts w:ascii="IRNazanin" w:hAnsi="IRNazanin" w:eastAsia="IRNazanin"/>
          <w:color w:val="111111"/>
          <w:sz w:val="28"/>
          <w:sz w:val="28"/>
          <w:szCs w:val="28"/>
          <w:rtl w:val="true"/>
          <w:lang w:bidi="fa-IR"/>
        </w:rPr>
        <w:t xml:space="preserve">خصوص روایت عبد اللّه بن سنان است که جناب شیخ آن را قبلا نقل فرمود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فرموده جناب نراقی در ذیل حدیث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روایات توقّف با اخبار برائت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خاصّ‌اند و اخبار توقّف عام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الخاصّ علی العام و یخصّص العام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جناب فاضل از مطلب فوق چیست؟</w:t>
      </w:r>
    </w:p>
    <w:p>
      <w:pPr>
        <w:pStyle w:val="BookText"/>
        <w:rPr/>
      </w:pPr>
      <w:r>
        <w:rPr>
          <w:rFonts w:ascii="IRNazanin" w:hAnsi="IRNazanin" w:eastAsia="IRNazanin"/>
          <w:color w:val="111111"/>
          <w:sz w:val="28"/>
          <w:sz w:val="28"/>
          <w:szCs w:val="28"/>
          <w:rtl w:val="true"/>
          <w:lang w:bidi="fa-IR"/>
        </w:rPr>
        <w:t>این است که روایات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که قابل صدق بر هر فردی از افراد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عموم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 که این عموم نیز شامل تمام افراد شبهه می‌شود اعم از شبهات اعتقادیّه، موضوعیّه، حکمیّه تحریمیّه و حکمیّه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روایات برائت بعد الفحص و الیأس به شبهات حکمیّه تحریمیّه اختصاص دارند و لذا اخصّ از آنها هستند حال در ما نحن فیه که اخبار برائت خاصّ‌اند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توقف که عام‌اند مقدّم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اخبار توقّف را به وسیله روایت مزبور که اخصّ از آنهاست تخصیص داد و بدین ترتیب مطلوب را که حکم به برائت است،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جواب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اخبار برائت اخصّ از روایات توقّف باشند تا بر آنها مقدم گردند، بلکه مسئله به عکس است و نسبت اخبار برائت به ادلّه توقف مثل اصل است به دلیل لذا اگر ادلّه توقّف را تمام بدانیم با وجود آنها جایی برای تمسّک به اخبار برائت باقی نمی‌ماند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خاصّ بر عام از باب جمع عرفی و به حکم بناء عقلاء، فرع بر وقوع معارضه میان دو دلیل است، و حال آنکه نسبت به اکثر اخبار برائت و بلکه ادلّه برائت تعارضی در کار نیست بلکه اخبار توقّف بر آنها وارد شده و موضوعشان را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وارد و مورود یا حاکم و محکوم سخن از نسبت‌سنجی و عموم و خصوص بودن میان آنها نمی‌باشد، بلکه دلیل وارد اگر عام هم باشد باز مقدّم بر دلیل مورود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مورد این حدیث تنها شبهه حکمیّه تحریمیّه است و حال آنکه اخبار توقف هم شامل شبهه حکمیّه تحریمیّه می‌شود و هم شامل سایر موارد شبهه از قبیل موضوعیه و حکمیّه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مذکور اخصّ از اخبار توقف می‌شود و در تعارض با آنها نیست ولی درعین‌حال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خبر خاصّ باشد و اخبار توقّف عام، لکن احکام عام و خاص جهت مقدم نمودن حدیث مزبور بر اخبار توقف میان این‌ها جاری نمی‌شود، چرا؟</w:t>
      </w:r>
    </w:p>
    <w:p>
      <w:pPr>
        <w:pStyle w:val="BookText"/>
        <w:rPr/>
      </w:pPr>
      <w:r>
        <w:rPr>
          <w:rFonts w:ascii="IRNazanin" w:hAnsi="IRNazanin" w:eastAsia="IRNazanin"/>
          <w:color w:val="111111"/>
          <w:sz w:val="28"/>
          <w:sz w:val="28"/>
          <w:szCs w:val="28"/>
          <w:rtl w:val="true"/>
          <w:lang w:bidi="fa-IR"/>
        </w:rPr>
        <w:t xml:space="preserve">زیرا برخی از موارد شبهه حکمیّه تحریمیّه هستند که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نمی‌شوند ولی مشمول اخبار توقف می‌باشند و آن شبهه حکمیّه تحریمیّه‌ای است که منشأ آن تعارض نصّین باشد و نه فقدان نصّ، چرا؟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مورد فقدان نصّ انطباق دارد بدین خاطر نمی‌توان اخبار توقف را اعم از این حدیث دانست و حدیث مزبور را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اصلا حدیث مزبور شامل مورد مذکور نمی‌شود تا اینکه اخبار توقّف به اعتبار شمولشان نسبت به این مورد و غیر آن اعم فرض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و نتیجه مطالب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اخبار توقّف نسب و اضافی است و در چنین مواردی حکم عام و خاصّ جاری نمی‌شود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حکمیّه تحریمیّه‌ای که منشأ آن تعارض نصّین باشد، باید به اخبار توقف عمل نمود یعنی باید در آن توقف و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لزوم توقف در این مورد در مورد فقدان نصّ نیز الزاما باید به احتیاط و اخبار توقّف عمل کرد،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شبهه تحریمیّه حکمیّه‌ای که منشأ شبهه در آن تعارض نصّین باشد به توقّف عمل کرده، در فقدان نصّ هم آن را دلیل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فقدان نصّ به برائت عمل کرده در تعارض نصّین هم آن را مدرک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بر عدم جواز تفصیل منعقد می‌باشد، و لذا در مورد بحث یعنی شبهه تحریمیّه توقّف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جمیع موارد الشبهة التی امر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دومین جواب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نسبت میان اخبار توقف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می‌باشد، چرا که تمام موارد شبهه‌ای که در آنها امر به توقف آمده، عنوان محتمل الحرمة را دارد که بر اساس این اخبار حکمشان توقف است در حالی که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موردی که عنوان مذکور برآن منطبق باشد اباحه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اخبار توقّف و حدیث مزبور تباین کلّی است، چون اخبار مزبور ارتکاب محتمل الحرمة را مورد نهی قرار داده‌اند، لکن خبر مذکور حکم به اباحه و جواز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اخرای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شبهه که ما امر به توقّف شده‌ایم، اعم از اعتقادیه، حکمیّه، وجوبیّه و تحریمیّه می‌توانیم شبهه تحریمیّه درست کنیم تا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گرفته و نتیجة اخصّ از اخبار توقّف نباشد، بلکه مساوی و مباین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مطلب مذکور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استعمال دخانیات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است مشتبه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وجوبیّه می‌گوییم حکم به برائت و فتوی به اباحه محتمل التحریم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شبهات اعتقادیه می‌گوییم این اعتقاد قلبی فعلی است که مشتبه الحرمة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بالإجماع المرکب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اجماع مرکب مسلّم نیست، چه آنکه کسانی هستند که در مورد فقدان نصّ قائل به برائت‌اند، لکن در جایی که منشأ شبهه تعارض نصّین است، توقّف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باشد به اینکه در مورد فقدان نصّ، بالإجماع می‌توان برائت را جاری نمود و دلیلش هم، همین روایت جناب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هرکس که در مورد فقدان نصّ قائل به برائت شده در تعارض نصّین نیز به آن قائل است، ناگزیر اجماع مرکب مقتضی است که در مورد مزبور هم به برائت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شاید اشاره به این باشد که در شبهات اعتقادیّه و وجوبیّه احتمال حرمت معنا ندارد، زیرا اگر منظور اعتقاد و حکم نسبت به واقع و نفس الامر باشد، احدی به آن قائل نیست تا اینکه احتمال حرمت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اعتقاد و حکم به حسب ظاهر است، بر اساس ادلّه معتبره ظاهریّه که این محتمل التحریم نیست، بلکه قطع به عدم عقاب داریم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پاسخ سوم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ناتمام است، پس همان جواب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الاحتیاط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رجلین أصابا صیدا و هما محرمان، الجزاء بینهما أو علی کلّ واحد منهما جزاء؟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علیهما أن یجزی کلّ واحد منهما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 و لم تدروا فعلیکم الاحتیاط حتّی تسألوا عنه و تعلموا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عنّا القرص و یقبل اللیل و یزید اللیل ارتفاعا و یستر عنّا الشمس و یرتفع فوق الجبل حمرة و یؤذّن عندنا المؤذّنون، فاصلّی حینئذ و افطر ان کنت صائما أو أنتظر حتّی تذهب الحمرة الّتی فوق الجبل؟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لمناط الحکم، کما فی قولک للمخاطب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توفّی دینک و تخلّص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الاحتیاط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أمالی المفید الثانی ولد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السند إلّا علیّ بن محمّد الکاتب الّذی یروی عنه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خطّ الشهید رحمه اللّه فی حدیث طویل عن عنوان البصریّ عن أبی عبد اللّه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العلماء ما جهلت، و ایّاک أن تسألهم تعنّتا و تجربة، و إیّاک أن تعمل برأیک شی‌ء، و خذ الاحتیاط فی جمیع امورک ما تجد إلیه سبیلا، و اهرب من الفتیا هربک من الأسد، و لا تجعل رقبتک عتبة للناس</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الشهید رحمه اللّه و حکی عن الفریقین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یربیک إلی ما لا یربیک، فإنّک لن تجد فقد شی‌ء ترکته للّه عزّ و جلّ</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الشهید رحمه اللّه أیضا من قوله علیه السّلام</w:t>
      </w:r>
      <w:r>
        <w:rPr>
          <w:rFonts w:eastAsia="IRNazanin" w:cs="IRNazanin"/>
          <w:color w:val="111111"/>
          <w:sz w:val="28"/>
          <w:szCs w:val="28"/>
          <w:rtl w:val="true"/>
          <w:lang w:bidi="fa-IR"/>
        </w:rPr>
        <w:t>:</w:t>
      </w:r>
      <w:bookmarkStart w:id="364" w:name="pg12641_148640"/>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تنظر الحزم و تأخذ بالحائطة لدینک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 أیضا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بناکب عن الصّراط من سلک سبیل الاحتیاط</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5" w:name="__RefHeading___Toc338186_222507752"/>
      <w:bookmarkStart w:id="366" w:name="_Toc139"/>
      <w:bookmarkEnd w:id="365"/>
      <w:r>
        <w:rPr>
          <w:rtl w:val="true"/>
        </w:rPr>
        <w:t>(</w:t>
      </w:r>
      <w:r>
        <w:rPr>
          <w:rtl w:val="true"/>
        </w:rPr>
        <w:t>طائفه سوم از اخبار دالّه بر توقّف</w:t>
      </w:r>
      <w:r>
        <w:rPr>
          <w:rtl w:val="true"/>
        </w:rPr>
        <w:t>)</w:t>
      </w:r>
      <w:bookmarkEnd w:id="366"/>
    </w:p>
    <w:p>
      <w:pPr>
        <w:pStyle w:val="BookText"/>
        <w:rPr/>
      </w:pPr>
      <w:r>
        <w:rPr>
          <w:rFonts w:ascii="IRNazanin" w:hAnsi="IRNazanin" w:eastAsia="IRNazanin"/>
          <w:color w:val="111111"/>
          <w:sz w:val="28"/>
          <w:sz w:val="28"/>
          <w:szCs w:val="28"/>
          <w:rtl w:val="true"/>
          <w:lang w:bidi="fa-IR"/>
        </w:rPr>
        <w:t xml:space="preserve">روایاتی هستند که بر وجوب احتیاط دلالت دارند،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الرحمن بن حجّاج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دو مردی که در حالت احرام صیدی را شکار کردند،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جزاء و کفّاره میان این دو مشترک است و یا بر هریک از این دو کفّاره‌ای علی‌حده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 هریک از آن دو واجب است که جزاء و کفّاره صید را جداگانه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 راجع به حکم این مسئله از من پرسیدند و حال آنکه نمی‌دانستم در جواب چه بگویم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مثل این سؤال مبتلا شدید و حکمش را ندانستید، پس بر شما لازم است احتیاط کنید،</w:t>
      </w:r>
    </w:p>
    <w:p>
      <w:pPr>
        <w:pStyle w:val="BookText"/>
        <w:rPr/>
      </w:pPr>
      <w:r>
        <w:rPr>
          <w:rFonts w:ascii="IRNazanin" w:hAnsi="IRNazanin" w:eastAsia="IRNazanin"/>
          <w:color w:val="111111"/>
          <w:sz w:val="28"/>
          <w:sz w:val="28"/>
          <w:szCs w:val="28"/>
          <w:rtl w:val="true"/>
          <w:lang w:bidi="fa-IR"/>
        </w:rPr>
        <w:t>تا اینکه بپرسید و به آن علم پیدا نمایید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وضّاح است که علی الاقوی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عبد صالح، امام موسی بن جعفر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 آفتاب از نظر ما ناپدید شده و تاریکی شب روی آورده و بلندی شب رو به ازدیاد گذاشته و قرص خورشید و نورش به کلّی از ما مستور گشته، و تنها سرخی آن بر بالای کوه نمایان است، مؤذّن‌ها شروع به اذان کرده‌اند، آیا در این هنگام می‌توانم نماز بخوانم و یا اگر روزه دارم افطار کنم و یا باید صبر کنم تا سرخی بالای کوه زائل شود؟</w:t>
      </w:r>
    </w:p>
    <w:p>
      <w:pPr>
        <w:pStyle w:val="BookText"/>
        <w:rPr/>
      </w:pPr>
      <w:r>
        <w:rPr>
          <w:rFonts w:ascii="IRNazanin" w:hAnsi="IRNazanin" w:eastAsia="IRNazanin"/>
          <w:color w:val="111111"/>
          <w:sz w:val="28"/>
          <w:sz w:val="28"/>
          <w:szCs w:val="28"/>
          <w:rtl w:val="true"/>
          <w:lang w:bidi="fa-IR"/>
        </w:rPr>
        <w:t>امام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برای شما این است که منتظر بوده تا سرخی زائل گردد و در دینت به احتیاط اخذ نما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حضرت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ملاک و مناط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تا زوال حمره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آن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شما به مخاطب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درباره تو این است که بدهی خود را داده و نفس خود را رها کنی، معنایش این است که پرداخت بدهی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لزوم احتیاط به طور مطلق دارد چه در مورد سؤال و چه در موارد دیگر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از مفید ثانی، فرزند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به سندی که در حکم صحیح است و از امام رضا علیه السّلام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کمیل بن زیاد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تو دین تو می‌باشد، پس تا آنجا که می‌توانی برای آن احتیاط کن در سند این حدیث تنها علی بن محمّد نویسنده و کاتب است که مرحوم مفید از او نقل نموده و از جمله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به خط شهید اوّل رحمه اللّه در ضمن حدیثی طولانی از عنوان بصری از ابی عبد اللّه علیه السّلام که در این حدیث شریف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نمی‌دانی از دانایان سؤال کن، برحذر باش که از ایشان مطلبی را به خاطر آزمایش و یا گرفتار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از عمل نمودن به رأی خود اجتناب کن و در تمام امور احتیاط را مراعات کرده و حتّی الامکان به آن عمل نما و از فتوا دادن بدون علم فرار کن، همان‌طور که از شیر درنده فرار می‌نمایی و هرگز گردن خود را آستانه برای 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مرسله‌ای است منقول از جناب شهید اوّل رحمه اللّه، که از دو طائفه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حکایت شده و آن این است که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شک و تردید است واگذار و به سراغ امری که مشکوک نیست برو، زیرا امری را که برای خدای عزّ و جلّ ترک می‌کنی، هرگز فقدانش را نخواهی دید و از جمله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مرسله‌ای است منقول از شهید اوّل و آن فرموده امام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است که به قطع و یقین بنگری و در دینت احتیاط نمایی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مرسله دیگری است منقول از شهید اوّل از ائمه علیهم السّلام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که طریق احتیاط را بپیماید از طریق مستقیم منحرف نمی‌گردد</w:t>
      </w:r>
      <w:r>
        <w:rPr>
          <w:rFonts w:eastAsia="IRNazanin" w:cs="IRNazanin"/>
          <w:color w:val="111111"/>
          <w:sz w:val="28"/>
          <w:szCs w:val="28"/>
          <w:rtl w:val="true"/>
          <w:lang w:bidi="fa-IR"/>
        </w:rPr>
        <w:t>.</w:t>
      </w:r>
      <w:bookmarkStart w:id="367" w:name="pg12641_148644"/>
    </w:p>
    <w:p>
      <w:pPr>
        <w:pStyle w:val="Heading3"/>
        <w:numPr>
          <w:ilvl w:val="2"/>
          <w:numId w:val="1"/>
        </w:numPr>
        <w:rPr/>
      </w:pPr>
      <w:bookmarkStart w:id="368" w:name="__RefHeading___Toc338188_222507752"/>
      <w:bookmarkStart w:id="369" w:name="_Toc140"/>
      <w:bookmarkEnd w:id="367"/>
      <w:bookmarkEnd w:id="368"/>
      <w:r>
        <w:rPr>
          <w:rtl w:val="true"/>
        </w:rPr>
        <w:t>تشریح المسائل</w:t>
      </w:r>
      <w:bookmarkEnd w:id="369"/>
    </w:p>
    <w:p>
      <w:pPr>
        <w:pStyle w:val="BookText"/>
        <w:rPr/>
      </w:pPr>
      <w:r>
        <w:rPr>
          <w:rFonts w:ascii="IRNazanin" w:hAnsi="IRNazanin" w:eastAsia="IRNazanin"/>
          <w:color w:val="111111"/>
          <w:sz w:val="28"/>
          <w:sz w:val="28"/>
          <w:szCs w:val="28"/>
          <w:rtl w:val="true"/>
          <w:lang w:bidi="fa-IR"/>
        </w:rPr>
        <w:t>حاصل مطلب در این مبحث چیست؟</w:t>
      </w:r>
    </w:p>
    <w:p>
      <w:pPr>
        <w:pStyle w:val="BookText"/>
        <w:rPr/>
      </w:pPr>
      <w:r>
        <w:rPr>
          <w:rFonts w:ascii="IRNazanin" w:hAnsi="IRNazanin" w:eastAsia="IRNazanin"/>
          <w:color w:val="111111"/>
          <w:sz w:val="28"/>
          <w:sz w:val="28"/>
          <w:szCs w:val="28"/>
          <w:rtl w:val="true"/>
          <w:lang w:bidi="fa-IR"/>
        </w:rPr>
        <w:t>بررسی سومین دسته از روایاتی است که اخباریین جهت اثبات وجوب احتیاط به آنها تمسّک نموده و از آنها به احادیث احتیاط تعبیر می‌شود، برداشت حضرات از این احادیث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ائمه علیهم السّلام در موارد شبهه ما امر به احتیاط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به دوری جستن از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دوری جستن از مشتبه واجب است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آن چیزی است که حضرات اخباری در صدد اثبات آن‌اند، و لذا ما تنها به پاسخ‌های شیخ از استدلال و تمسّک اخباریها به این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در صحیحه عبد الرّحمن بن حجاج چیست؟</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بمثل هذا و لم تدروا فعلیکم الاحتیاط 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امر به احتیاط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احتیاط در امور مجهول و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عند الشبهة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شیخ به استدلال مزبور مقدمة بفرمایید شک بطور کلّی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اصل تکلیف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نمی‌دانیم که آیا نسبت به فلان واقعه و حادثه وجوبی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هست و یا نه؟ که این را شبهه بدویّه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شک ما در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علم اجمالی به اصل تکلیف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نسبت به فلان واقعه وجوب و یا حرمتی وجود دارد و لکن نمی‌دانم که آیا حکم مزبور به این واقعه تعلّق گرفته و یا به آن دیگری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نمی‌دانم کدام موضوع و یا واقعه متعلّق حکم اسلام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شک ما در مکلّف به است خود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بین المتباینین است یعنی میان دو طرف شبهه هیچ‌گونه قدر جامعی وجود ندارد و نسبت به هم متباین‌اند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وجوب به ظهر تعلّق گرفته و یا به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نمی‌دانم که آیا حرمت به غضب تعلّق گرفته و یا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دوران بین اقلّ و اکثر است یعنی یک قدر مشترکی که همان اقل باشد در طرفین شبهه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اقل واجب باشد که اقل وجود دارد و اگر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باز اقلّ در ضمن اکثر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میان اقل و اکثر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اقلّ و اکثر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اقل و اکثر بطور مستقل واجب است و این در مواردی است که اگر در واقع اقل واجب باشد که با اتیان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مطلوب حاصل می‌شود و اگر در واقع اکثر واجب باشد و ما اقل را اتیان کنیم به همان نسبت برائت ذمه حاصل شده و دارای اثر است فی المثل شما مردّد می‌شوی که آیا به پدرت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بدهکاری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واقع پرداخت اکثر یعنی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واجب باشد و شما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که اقل است پرداخت نمایی، به همان نسبت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قرض خود را اداء کرده‌ای نه بیشتر، و هکذا در 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اقلّ و اکثر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فاقد استقلال بوده، بلکه مرتبط به اکثر است و در حقیقت یک واحد به هم پیوسته‌اند و این در مواردی است که اگر فی‌الواقع اکثر واجب باشد و شما اقلّ را اتیان کنی، گویا هیچ کاری انجام نداده‌ای، به عبارت دیگر اتیان به اقل ارزشی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 که آیا نماز با سوره واجب است و یا بی‌سوره، در اینجا اگر شما نماز بدون سوره بخوانی و در واقع نماز با سوره واجب باشد، نماز شما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فبعدم الدلالة، لأن المشار إلیه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 واقعة الصید، و إمّا أن یکون السؤال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جعلنا المورد من قبیل الشک فی التکلیف، بمعنی أنّ وجوب نصف الجزاء علی کلّ واحد متیقن و یشک فی وجوب النصف الآخر علیه، فیکون من قبیل وجوب أداء الدین المردّد بین الأقلّ و الأکثر، و قضاء الفوائت المردّدة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فی مثل هذا غیر لازم بالاتفاق، لأنّه شک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قولنا بوجوب الاحتیاط فی مورد الروایة و أمثاله ممّا ثبت التکلیف فیه فی الجملة، لأجل هذه الصحیحة و غیرها، لم یکن ما نحن فیه من الشبهة مماثلا له، لعدم ثبوت التکلیف فیه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 المورد من قبیل الشّک فی متعلّق التکلیف، و هو المکلّف به، لکون الأقلّ علی تقدیر وجوب الأکثر غیر واجب بالاستقلال، نظیر وجوب التسلیم فی الصلاة، و الاحتیاط هنا و ان کان مذهب جماعة من المجتهدین أیضا، إلا أنّ ما نحن فیه من الشبهة الحکمیّة التحریمیّة لیس مثلا لمورد الروایة، لأنّ الشکّ فیه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ظاهر الروایة التمکّن من استعلام حکم الواقعة بالسؤال و التعلّم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مضایقة عن القول بوجوب الاحتیاط فی هذه الواقعة الشخصیّة حتّی تعلم المسألة لما یستقبل من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حکم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الثانی من شقّی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بالاحتیاط فیه الافتاء بالاحتیاط لم ینفع فیما نحن فیه، و إن ارید من الاحتیاط الاحتراز عن الفتوی فیها أصلا حتّی بالاحتیاط فکذلک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ظاهرها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الاحتیاط من حیث الشبهة الموضوعیّة، لاحتمال عدم استتار القرص و کون الحمرة المرتفعة أمارة علیها، لأنّ إرادة الاحتیاط فی الشبهة الحکمیّة بعیدة عن منصب الامام علیه السّلام لأنّه لا یقرّر الجاهل بالحکم علی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الانتظار مع الشکّ فی الاستتار واجب، لأنّه مقتضی استصحاب عدم اللیل و الاشتغال بالصوم و قاعدة الاشتغال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فالمخاطب بالأخذ بالحائطة هو الشاکّ فی براءة ذمّته عن الصوم و الصلاة، و یتعدّی منه إلی کلّ شاکّ فی براءة ذمّته عمّا یجب علیه یقینا، لا مطلق الشاکّ، لأنّ الشاکّ فی الموضوع الخارجیّ مع عدم تیقّن التکلیف لا یجب علیه الاحتیاط باتّفاق من الأخباریّین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علی تقدیر القول بکفایة استتار القرص فی الغروب و کون الحمرة غیر الحمرة المشرقیّة</w:t>
      </w:r>
      <w:r>
        <w:rPr>
          <w:rFonts w:eastAsia="IRNazanin" w:cs="IRNazanin"/>
          <w:color w:val="111111"/>
          <w:sz w:val="28"/>
          <w:szCs w:val="28"/>
          <w:rtl w:val="true"/>
          <w:lang w:bidi="fa-IR"/>
        </w:rPr>
        <w:t>.</w:t>
      </w:r>
      <w:bookmarkStart w:id="370" w:name="pg12641_148650"/>
    </w:p>
    <w:p>
      <w:pPr>
        <w:pStyle w:val="BookText"/>
        <w:rPr/>
      </w:pPr>
      <w:bookmarkEnd w:id="37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 w:name="__RefHeading___Toc338190_222507752"/>
      <w:bookmarkStart w:id="372" w:name="_Toc141"/>
      <w:bookmarkEnd w:id="371"/>
      <w:r>
        <w:rPr>
          <w:rtl w:val="true"/>
        </w:rPr>
        <w:t>پاسخ شیخ از دسته سوم اخبار دالّه بر توقّف</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از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عدم دلالت این روایات بر وجوب توقّف است، چون‌که مشارالیه در کلام امام علیه السّلام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 واقعه‌ای است که سائل سؤال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صید، و یا حکم آن بوده که سائل مورد پرسش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صحیحه را از قبیل شکّ در تکلیف قرار دهیم، به این معنا که وجوب نصف کفاره بر هریک متیقّن بوده و شک در لزوم نصف دیگر بر آنها است مورد سؤال در این فرض، از قبیل وجوب اداء دین است که مردّد میان اقل و اکثر است و یا مثل قضاء نمازهای فوت شده است که مردّد میان کما 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سنخ از موارد به اتفاق مجتهدین و اصولیین احتیاط لازم نیست، چرا که شک در وجوب بوده و بدین ترتیب شبهه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آنکه در این موارد و امثال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اجمالا تکلیفی در آن ثابت است به واسطه این صحیحه و یا غیر آن احتیاط را واجب بدانیم و لکن مورد سخن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مورد روایت نمی‌باشد، زیرا در محل کلام اصلا تکلیفی ثابت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مورد صحیحه را از قبیل شکّ در متعلّق تکلیف یعنی مکلّف به قرار دهیم به خاطر اینکه اقل به فرض وجوب اکثر وجوب مستقلّی ندارد و بلکه نظیر وجود سلام در نماز می‌باشد، 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رأی و نظر برخی از مجتهدین مثل اخباریهاست لکن 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تحریمیّه، مثل مورد روایت نیست، زیرا شک در محل بحث نسبت به اصل تکلیف است، علاوه بر اینکه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سائل بر استعلام حکم واقعه به واسطه سؤال کردن و فراگرفتن است، و در چنین موردی هیچ مضایقه‌ای از قول به وجوب احتیاط تا فراگرفتن مسئله وجود ندارد و توقف و احتیاط مستحسن، بلکه لازم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شرحی که داده شد، روشن می‌شود که اگر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از حکم واقعه باشد، چنانچه شقّ دوم تردید همین بود، اگر مراد از احتیاط در حکم، فتوی دادن به آن باشد، نفعی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اگر مراد از احتیاط اجتناب از اصل فتوی دادن در شبهه باشد، حتّی از فتوای به احتیاط باز نافع در مورد بحث نمی‌باشد</w:t>
      </w:r>
      <w:r>
        <w:rPr>
          <w:rFonts w:eastAsia="IRNazanin" w:cs="IRNazanin"/>
          <w:color w:val="111111"/>
          <w:sz w:val="28"/>
          <w:szCs w:val="28"/>
          <w:rtl w:val="true"/>
          <w:lang w:bidi="fa-IR"/>
        </w:rPr>
        <w:t>.</w:t>
      </w:r>
      <w:bookmarkStart w:id="373" w:name="pg12641_148652"/>
    </w:p>
    <w:p>
      <w:pPr>
        <w:pStyle w:val="Heading3"/>
        <w:numPr>
          <w:ilvl w:val="2"/>
          <w:numId w:val="1"/>
        </w:numPr>
        <w:rPr/>
      </w:pPr>
      <w:bookmarkStart w:id="374" w:name="__RefHeading___Toc338192_222507752"/>
      <w:bookmarkStart w:id="375" w:name="_Toc142"/>
      <w:bookmarkEnd w:id="373"/>
      <w:bookmarkEnd w:id="374"/>
      <w:r>
        <w:rPr/>
        <w:t>2</w:t>
      </w:r>
      <w:r>
        <w:rPr>
          <w:rtl w:val="true"/>
        </w:rPr>
        <w:t xml:space="preserve">- </w:t>
      </w:r>
      <w:r>
        <w:rPr>
          <w:rtl w:val="true"/>
        </w:rPr>
        <w:t>اما پاسخ شیخ از موثقه</w:t>
      </w:r>
      <w:bookmarkEnd w:id="37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کلمه اری لک ان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حسب ظاهر مراد امام علیه السّلام در این حدیث، به دلیل عدم استتار کامل قرص خورشید، در حالی که سرخی مرتفع بالای کوهها و پهنای آسمان علامت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استتار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شبهه موضوعیّه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شبهات حکمیه از منصب امام علیه السّلام بعید است، چرا که حضرتش جاهل به حکم را بر جهل و نادانی تقریر و تثبیت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در جایی بوده که سائل در استتار قرص شک داشته، یعنی علم به دخول شب برایش حاصل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بلاتردید 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واجب است، زیرا مقتضای استصحاب عدم لیل و اشتغال یقینی به روزه و قاعده اشتغال به نماز تماما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به احتیاط، همان شک‌کننده در برائت ذمّه‌اش از روزه و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لزوم احتیاط و مراعات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از مورد حدیث به هرکسی که اشتغالش به تکلیف، یقینی و برائتش از آن مشکوک بوده سرایت داده می‌شود، نه به مطلق شاک، چه آنکه شاکّ در موضوع خارجی با عدم علمش به تکلیف، احتیاط بر او واجب نیست و اخباری و اصولی در این حکم اتفاق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بدینجا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 مبتنی بر قول به کفایت استتار قرص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است و اینکه مراد از حمره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حمره مشرقیه یعنی حمره مغربیه باشد</w:t>
      </w:r>
      <w:r>
        <w:rPr>
          <w:rFonts w:eastAsia="IRNazanin" w:cs="IRNazanin"/>
          <w:color w:val="111111"/>
          <w:sz w:val="28"/>
          <w:szCs w:val="28"/>
          <w:rtl w:val="true"/>
          <w:lang w:bidi="fa-IR"/>
        </w:rPr>
        <w:t>.</w:t>
      </w:r>
      <w:bookmarkStart w:id="376" w:name="pg12641_148653"/>
    </w:p>
    <w:p>
      <w:pPr>
        <w:pStyle w:val="Heading3"/>
        <w:numPr>
          <w:ilvl w:val="2"/>
          <w:numId w:val="1"/>
        </w:numPr>
        <w:rPr/>
      </w:pPr>
      <w:bookmarkStart w:id="377" w:name="__RefHeading___Toc338194_222507752"/>
      <w:bookmarkStart w:id="378" w:name="_Toc143"/>
      <w:bookmarkEnd w:id="376"/>
      <w:bookmarkEnd w:id="377"/>
      <w:r>
        <w:rPr>
          <w:rtl w:val="true"/>
        </w:rPr>
        <w:t>تشریح المسائل</w:t>
      </w:r>
      <w:bookmarkEnd w:id="378"/>
    </w:p>
    <w:p>
      <w:pPr>
        <w:pStyle w:val="BookText"/>
        <w:rPr/>
      </w:pPr>
      <w:r>
        <w:rPr>
          <w:rFonts w:ascii="IRNazanin" w:hAnsi="IRNazanin" w:eastAsia="IRNazanin"/>
          <w:color w:val="111111"/>
          <w:sz w:val="28"/>
          <w:sz w:val="28"/>
          <w:szCs w:val="28"/>
          <w:rtl w:val="true"/>
          <w:lang w:bidi="fa-IR"/>
        </w:rPr>
        <w:t xml:space="preserve">مقدمة بفرمایید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واقعة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صرفا واقعه صید بوده است و نه هر موضوعی که مجهول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اصول دالّه بر لزوم احتیاط در صحیحه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قبل از حصول شک قاطع بود بر اینکه شب داخل نشده و روز حاصل است حال در ظرف شک نیز استصحاب عدم دخول لیل و بقاء نهار وی را ملزم به این می‌کند که شب را غیر دخل و روز را مستمرّ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اشتغال ذمّه‌اش به روز یقینی و قطعی است و لذا اگر در حین شک افطار نماید جواب این اشغال را نداده و یقین به فراغ ذمّه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اشتغال ذمّه به روزه مقتضی است که احتیاط و صبر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او به نماز قطعا مشغول است، و لذا اگر در زمان شک، به نماز مغرب بایستند برای او محرز نیست که ذمّه‌اش از اشتغال قطعی به نماز مغرب فارغ شده و یا اینکه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قاعده اشتغال یقینی، مقتضی فراغ یقینی است و بلاتردید فراغ یقینی به صبر و انتظار و علم به دخول شب حاصل می‌شود، پس احتیاط و انتظار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ادلّه لزوم احتیاط در صحیحه چه کسی واقعا مکلّف به احتیاط است؟</w:t>
      </w:r>
    </w:p>
    <w:p>
      <w:pPr>
        <w:pStyle w:val="BookText"/>
        <w:rPr/>
      </w:pPr>
      <w:r>
        <w:rPr>
          <w:rFonts w:ascii="IRNazanin" w:hAnsi="IRNazanin" w:eastAsia="IRNazanin"/>
          <w:color w:val="111111"/>
          <w:sz w:val="28"/>
          <w:sz w:val="28"/>
          <w:szCs w:val="28"/>
          <w:rtl w:val="true"/>
          <w:lang w:bidi="fa-IR"/>
        </w:rPr>
        <w:t>کسی که اشتغالش به تکلیف قطعی و فراغش از آن احتمالی و شکّی است، البته می‌توان از این مورد تعدّی کرده و هرکس را که شک در فراغ ذمّه‌اش باشد، موظف به احتیاط نمود، و لو در موردی که هم‌زمان با شک مزبور، در موضوع نیز شک داشته باشد اما مطلق شاک را و لو اینکه شکش از قبیل شک مذکور نبوده باشد و ادلّه‌ای هم بر لزوم احتیاط در آن اقامه نشده باشد، نمی‌توان موظف به احتیاطش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باید گفت در قسم اول از شبهه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دو نحو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اخباریها نیز احتیاط را واجب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اینجا چیست؟</w:t>
      </w:r>
    </w:p>
    <w:p>
      <w:pPr>
        <w:pStyle w:val="BookText"/>
        <w:rPr/>
      </w:pPr>
      <w:r>
        <w:rPr>
          <w:rFonts w:ascii="IRNazanin" w:hAnsi="IRNazanin" w:eastAsia="IRNazanin"/>
          <w:color w:val="111111"/>
          <w:sz w:val="28"/>
          <w:sz w:val="28"/>
          <w:szCs w:val="28"/>
          <w:rtl w:val="true"/>
          <w:lang w:bidi="fa-IR"/>
        </w:rPr>
        <w:t>این است که مورد حدیث لزوم احتیاط در شک در فراغ ذمّه است و محلّ بحث شبهه بدوی و آنجایی است که اشتغال ذمّه به تکلیف رأسا مجهول و مشکوک است و لذا نمی‌توان به حدیث مزبور تمسّک کرده و وجوب احتیاط را در آن اثبات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بفرمایید نظر و رأی اصولی‌ها در باب شک در تکلیف، و شک در باب مکلّف به و دوران بین المتباینین و در شک در باب مکلّف به دورانین اول و اکثر استقلالی و ارتباطی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تکلیف نوعا برائتی شده‌اند، که ادلّه آنها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مکلّف به و دوران بین المتباینین نوعا احتیاطی شده‌اند، که ادلّه آنها در جای خود مورد بررسی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در مکلّف به میان اقل و اکثر استقلالی، نوعا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که قدر متیقّن است واجب و در ما زاد که مشکوک است، اصل برائت را جاری می‌کنیم که ادلّه این نیز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شک در مکلّف به و در دوران میان اقلّ و اکثر ارتباطی نوعا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احتیاط کرده و به جانب اقلّ اکتفا نکرد، بلکه باید جانب اکثر را گرفت، که البتّه ادلّه این نیز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مقدماتی که گذشت پاسخ شیخ به صحیحه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اصبتم بمثل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مشارالیه هذا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مشارالیه آن، همان واقعه‌ای باشد که مورد روایت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مثل این عمل که صید باشد مبتلا شدید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مشارالیه آن همان سؤال از حکم واقعه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برخورد می‌کنید به سؤال از حکم این واقعه و امثال آن و حکم را نمی‌دانید، پس احتیاط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 احتمال به ظاهر حدیث نزدیکتر است؟</w:t>
      </w:r>
    </w:p>
    <w:p>
      <w:pPr>
        <w:pStyle w:val="BookText"/>
        <w:rPr/>
      </w:pPr>
      <w:r>
        <w:rPr>
          <w:rFonts w:ascii="IRNazanin" w:hAnsi="IRNazanin" w:eastAsia="IRNazanin"/>
          <w:color w:val="111111"/>
          <w:sz w:val="28"/>
          <w:sz w:val="28"/>
          <w:szCs w:val="28"/>
          <w:rtl w:val="true"/>
          <w:lang w:bidi="fa-IR"/>
        </w:rPr>
        <w:t>احتمال دوّم، و لکن هر دو احتمال می‌رود و باید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مورد روایت از قبیل شک در اصل تکلیف است؟</w:t>
      </w:r>
    </w:p>
    <w:p>
      <w:pPr>
        <w:pStyle w:val="BookText"/>
        <w:rPr/>
      </w:pPr>
      <w:r>
        <w:rPr>
          <w:rFonts w:ascii="IRNazanin" w:hAnsi="IRNazanin" w:eastAsia="IRNazanin"/>
          <w:color w:val="111111"/>
          <w:sz w:val="28"/>
          <w:sz w:val="28"/>
          <w:szCs w:val="28"/>
          <w:rtl w:val="true"/>
          <w:lang w:bidi="fa-IR"/>
        </w:rPr>
        <w:t>خیر، زیرا به اصل کفاره علم و یقین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مورد صحیحه از قبیل دوران بین المتباینین است؟</w:t>
      </w:r>
    </w:p>
    <w:p>
      <w:pPr>
        <w:pStyle w:val="BookText"/>
        <w:rPr/>
      </w:pPr>
      <w:r>
        <w:rPr>
          <w:rFonts w:ascii="IRNazanin" w:hAnsi="IRNazanin" w:eastAsia="IRNazanin"/>
          <w:color w:val="111111"/>
          <w:sz w:val="28"/>
          <w:sz w:val="28"/>
          <w:szCs w:val="28"/>
          <w:rtl w:val="true"/>
          <w:lang w:bidi="fa-IR"/>
        </w:rPr>
        <w:t>خیر، چون علی کلّ حال نصف کفاره بر هریک از قدر متیقّن است و ما زاد برآن مشکوک پس یا باید گفت یا از قبیل اقلّ و اکثر استقلالی است و یا از قبیل اقلّ و اکثر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روایت را از باب اقلّ و اکثر استقلالی قرار دهیم، قطعا نصف جزاء بر هریک واجب است و لکن نصف دیگر مشکوک است یعنی نمی‌دانیم که واجب است، یا نه؟</w:t>
      </w:r>
    </w:p>
    <w:p>
      <w:pPr>
        <w:pStyle w:val="BookText"/>
        <w:rPr/>
      </w:pPr>
      <w:r>
        <w:rPr>
          <w:rFonts w:ascii="IRNazanin" w:hAnsi="IRNazanin" w:eastAsia="IRNazanin"/>
          <w:color w:val="111111"/>
          <w:sz w:val="28"/>
          <w:sz w:val="28"/>
          <w:szCs w:val="28"/>
          <w:rtl w:val="true"/>
          <w:lang w:bidi="fa-IR"/>
        </w:rPr>
        <w:t>در مورد اخیر چه باید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بالاجماع، احتیاط واجب نمی‌باشد حتی اخباری‌ها نیز قائل به احتیاط در اینجا نیستند، چرا که مسئله از شبهات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به حکم صحیحه مزبور و یا احادیث دیگر، در این‌گونه موارد احتیاط واجب باشد این دلیل نمی‌شود 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بعد الفحص و الیأس، احتیاط واجب باشد چون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مورد حدیث به صورت فی‌الجمله، اگرچه نسبت به اقلّ، تکلیفی ثابت است و حال آنکه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ثبوت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که فی‌الجمله تکلیف وجود دارد احتیاط واجب باشد، چه دلیلی دارد که در موارد شک بدوی نیز احتیاط واجب باشد، و لذا قیاس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روایت را از باب اقلّ و اکثر ارتباطی قرار دهیم که نوعا علماء در این مورد احتیاطی هستند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اینجا یک قیاس مع الفارق صورت گرفته است، چون‌که اگر در موارد اقل و اکثر ارتباطی که به اصل تکلیف علم اجمالی داریم احتیاط واجب باشد چه دلیلی دارد بر اینکه در موارد شک در اصل تکلیف تحریمی نیز احتیاط واجب باشد؟</w:t>
      </w:r>
    </w:p>
    <w:p>
      <w:pPr>
        <w:pStyle w:val="BookText"/>
        <w:rPr/>
      </w:pPr>
      <w:r>
        <w:rPr>
          <w:rFonts w:ascii="IRNazanin" w:hAnsi="IRNazanin" w:eastAsia="IRNazanin"/>
          <w:color w:val="111111"/>
          <w:sz w:val="28"/>
          <w:sz w:val="28"/>
          <w:szCs w:val="28"/>
          <w:rtl w:val="true"/>
          <w:lang w:bidi="fa-IR"/>
        </w:rPr>
        <w:t>اگر گفته شود مورد حدیث در جایی است که شخص متمکن از استعلام و طلب علم از امام است چون‌که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الاحتیاط حتّی تسألوا و تعلموا، چه پاسخ می‌دهید؟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ما نحن فیه و مورد بحث ما در موارد عدم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تمکّن از سؤال و طلب العلم، احتیاط واجب باشد چه دلیلی است بر اینکه در موارد عدم تمکّن و بعد الفحص و الیأس نیز احتیاط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این صحیحه از آنچه ما در صدد اثبات آن هستیم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حدیث بنا بر احتمال دوم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حکم باشد می‌تواند مثبت نظر اخباری باشد؟</w:t>
      </w:r>
    </w:p>
    <w:p>
      <w:pPr>
        <w:pStyle w:val="BookText"/>
        <w:rPr/>
      </w:pPr>
      <w:r>
        <w:rPr>
          <w:rFonts w:ascii="IRNazanin" w:hAnsi="IRNazanin" w:eastAsia="IRNazanin"/>
          <w:color w:val="111111"/>
          <w:sz w:val="28"/>
          <w:sz w:val="28"/>
          <w:szCs w:val="28"/>
          <w:rtl w:val="true"/>
          <w:lang w:bidi="fa-IR"/>
        </w:rPr>
        <w:t>می‌پرسیم اینکه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الاحتیاط، مراد چیست؟</w:t>
      </w:r>
    </w:p>
    <w:p>
      <w:pPr>
        <w:pStyle w:val="BookText"/>
        <w:rPr/>
      </w:pPr>
      <w:r>
        <w:rPr>
          <w:rFonts w:ascii="IRNazanin" w:hAnsi="IRNazanin" w:eastAsia="IRNazanin"/>
          <w:color w:val="111111"/>
          <w:sz w:val="28"/>
          <w:sz w:val="28"/>
          <w:szCs w:val="28"/>
          <w:rtl w:val="true"/>
          <w:lang w:bidi="fa-IR"/>
        </w:rPr>
        <w:t>اگر مراد این باشد که به وجوب احتیاط ظاهری فتوی دهید تا اینکه سؤال کنید و بدانید،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مثبت نظر شما اخباریها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موارد تمکّن از استعلام که مورد روایت است فتوی به احتیاط لازم باشد چه دلیلی است بر اینکه در ما نحن فیه که در موارد عدم تمکّن است فتوای به احتیاط نیز واجب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امام علیه السّلام این باشد که احتیاط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فتوی ندهید، نه به حکم واقعی و نه</w:t>
      </w:r>
    </w:p>
    <w:p>
      <w:pPr>
        <w:pStyle w:val="BookText"/>
        <w:rPr/>
      </w:pPr>
      <w:r>
        <w:rPr>
          <w:rFonts w:ascii="IRNazanin" w:hAnsi="IRNazanin" w:eastAsia="IRNazanin"/>
          <w:color w:val="111111"/>
          <w:sz w:val="28"/>
          <w:sz w:val="28"/>
          <w:szCs w:val="28"/>
          <w:rtl w:val="true"/>
          <w:lang w:bidi="fa-IR"/>
        </w:rPr>
        <w:t>به حکم ظاهری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توقف در موارد تمکّن از استعلام که مورد حدیث باشد دلیل آن نمی‌شود که در موارد فحص و یأس و عدم تمکّن نیز که ما نحن فیه است، احتیاط و توقّف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از مورد بحث ما اجنبی است و مثبت نظر اخباری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عبد اللّه بن وضّاح چیست؟</w:t>
      </w:r>
    </w:p>
    <w:p>
      <w:pPr>
        <w:pStyle w:val="BookText"/>
        <w:rPr/>
      </w:pPr>
      <w:r>
        <w:rPr>
          <w:rFonts w:ascii="IRNazanin" w:hAnsi="IRNazanin" w:eastAsia="IRNazanin"/>
          <w:color w:val="111111"/>
          <w:sz w:val="28"/>
          <w:sz w:val="28"/>
          <w:szCs w:val="28"/>
          <w:rtl w:val="true"/>
          <w:lang w:bidi="fa-IR"/>
        </w:rPr>
        <w:t>کلمه مزبور ناظر به موثقه است یعنی اقوی این است که حدیث مزبور موثقه است چرا که جماعتی از اهل فن و راویان خبره این حدیث را توثیق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یزید اللیل ارتفاعا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معنای این است که شب از افق بالا آمده و روشنایی از افق غروب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مناط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الاحتیاط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اینکه علّت تعمیم در حکم می‌دهد پس در مطلق شبهه باید در دین احتیاط کرد، چه در مورد سؤال و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آن‌گونه که گفته شد امام علیه السّلام مناط و علّت لزوم صبر را، وجوب احتیاط در دین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لزوم آن اختصاص به مورد سؤال نداشته و بلکه در تمام مورد جهل و شبهه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شیخ به موثّقه ابن وضّاح اجمالا بفرمایید چند نوع حمره در افق متصوّر است؟</w:t>
      </w:r>
    </w:p>
    <w:p>
      <w:pPr>
        <w:pStyle w:val="BookText"/>
        <w:rPr/>
      </w:pPr>
      <w:r>
        <w:rPr>
          <w:rFonts w:ascii="IRNazanin" w:hAnsi="IRNazanin" w:eastAsia="IRNazanin"/>
          <w:color w:val="111111"/>
          <w:sz w:val="28"/>
          <w:sz w:val="28"/>
          <w:szCs w:val="28"/>
          <w:rtl w:val="true"/>
          <w:lang w:bidi="fa-IR"/>
        </w:rPr>
        <w:t>چهار 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حمره مشرقیه، و آن سرخی است که در ناحیه مشرق و قبل از طلوع شمس در افق ظاهر می‌شود که آخر وقت فضیلت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حمره مشرقیّه و آن سرخی است که پس از غروب شمس در طرف مشرق و در افق نمایان می‌شود، رفته‌رفته بالا آمده تا به بالای سر نمازگزار می‌رسد، سپس در صفحه آسمان پهن و پراکنده شده، زوال می‌یابد مقدار زمانی این حمره از ابتدای غروب آفتاب تا این حالت زوال حدودا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می‌باشد، این امر معیار در مغرب شرعی، دخول وقت نماز و افطار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مغربیّه، که در ناحیه مشرق، هنگام غروب آفتاب در افق پیدا می‌شود، لکن مردّد است میان آن حمره مشرقیّه شماره دو و میان حمره‌ای که از تابش خورشید بر کوههای طرف مشرق به وجود می‌آید و این زمانی است که قرص استتار کامل پیدا نکرده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مغربیّه‌ای که در جانب مغرب در افق نمایان می‌شود و نام آن شفق احمر است رفته‌رفته</w:t>
      </w:r>
    </w:p>
    <w:p>
      <w:pPr>
        <w:pStyle w:val="BookText"/>
        <w:rPr/>
      </w:pPr>
      <w:r>
        <w:rPr>
          <w:rFonts w:ascii="IRNazanin" w:hAnsi="IRNazanin" w:eastAsia="IRNazanin"/>
          <w:color w:val="111111"/>
          <w:sz w:val="28"/>
          <w:sz w:val="28"/>
          <w:szCs w:val="28"/>
          <w:rtl w:val="true"/>
          <w:lang w:bidi="fa-IR"/>
        </w:rPr>
        <w:t>می‌رود تا به صفره می‌رسد که از آن به شفق اصغر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مطالب فوق، غروب عرفی چیست؟</w:t>
      </w:r>
    </w:p>
    <w:p>
      <w:pPr>
        <w:pStyle w:val="BookText"/>
        <w:rPr/>
      </w:pPr>
      <w:r>
        <w:rPr>
          <w:rFonts w:ascii="IRNazanin" w:hAnsi="IRNazanin" w:eastAsia="IRNazanin"/>
          <w:color w:val="111111"/>
          <w:sz w:val="28"/>
          <w:sz w:val="28"/>
          <w:szCs w:val="28"/>
          <w:rtl w:val="true"/>
          <w:lang w:bidi="fa-IR"/>
        </w:rPr>
        <w:t>استتار قرص خورشید است همراه با شعاع آن از بالای بلندیها همچون کوههای طرف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 xml:space="preserve">در این است که آن غروب شرعی که مجوّز دخول در نماز و افطار روزه است، آیا مثل غروب عرفی به استتار قرص شمس حاصل می‌شود و یا به زوال حمره مشرقیّه حاصل می‌شود که تقریبا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تأخیر دارد؟</w:t>
      </w:r>
    </w:p>
    <w:p>
      <w:pPr>
        <w:pStyle w:val="BookText"/>
        <w:rPr/>
      </w:pPr>
      <w:r>
        <w:rPr>
          <w:rFonts w:ascii="IRNazanin" w:hAnsi="IRNazanin" w:eastAsia="IRNazanin"/>
          <w:color w:val="111111"/>
          <w:sz w:val="28"/>
          <w:sz w:val="28"/>
          <w:szCs w:val="28"/>
          <w:rtl w:val="true"/>
          <w:lang w:bidi="fa-IR"/>
        </w:rPr>
        <w:t>نظرات پیرامون سؤال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سنت و برخی از متقدّمین شیعه مثل شیخ صدوق رحمه اللّه، غروب شرعی را به استتار کامل خورشید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امامیه نوعا غروب شرعی را به ذهاب و رفتن حمره مشرقیّه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موثّقه مزبور بر مبنای اوّل که غروب شرعی را به استتار کامل خورشید می‌دانند،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لک ان تنتظر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ظهور در استحباب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امام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و یا نفرمود یجب الانتظار، بلکه فرمود مصلحت توست و یا به نفع توست که صبر کنی و حال آنکه اگر مسئله واجب بود، قاطعانه اعلام می‌شد، و لذا این‌گونه از تعبیرها هرجا که دیده شود، حمل بر استحباب می‌گردد</w:t>
      </w:r>
      <w:r>
        <w:rPr>
          <w:rFonts w:eastAsia="IRNazanin" w:cs="IRNazanin"/>
          <w:color w:val="111111"/>
          <w:sz w:val="28"/>
          <w:szCs w:val="28"/>
          <w:rtl w:val="true"/>
          <w:lang w:bidi="fa-IR"/>
        </w:rPr>
        <w:t>.</w:t>
      </w:r>
      <w:bookmarkStart w:id="379" w:name="pg12641_148664"/>
    </w:p>
    <w:p>
      <w:pPr>
        <w:pStyle w:val="BookText"/>
        <w:rPr/>
      </w:pPr>
      <w:bookmarkEnd w:id="37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بعیدا أن یراد من الحمرة الحمرة المشرقیّة الّتی لا بدّ من زوالها فی تحقّق المغرب، و تعلیله حینئذ بالاحتیاط و إن کان بعیدا عن منصب الإمام علیه السّلام کما لا یخفی، الّا أنّه یمکّن أن یکون هذا النحو من التعبیر لأجل التقیّة، لإیهام أنّ الوجه فی التأخیر هو حصول الجزم باستتار القرص و زوال احتمال عدمه، لا أنّ المغرب لا یدخل مع تحقّق الاستتار، کما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یستشمّ منه رائحة الاستحباب، فلعلّ التعبیر به مع وجوب التأخیر من جهة التقیّة، و حینئذ فتوجیه الحکم بالاحتیاط لا یدلّ إلّا علی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0" w:name="__RefHeading___Toc338196_222507752"/>
      <w:bookmarkStart w:id="381" w:name="_Toc144"/>
      <w:bookmarkEnd w:id="380"/>
      <w:r>
        <w:rPr>
          <w:rtl w:val="true"/>
        </w:rPr>
        <w:t>احتمالی دیگر در معنای روایت</w:t>
      </w:r>
      <w:bookmarkEnd w:id="381"/>
    </w:p>
    <w:p>
      <w:pPr>
        <w:pStyle w:val="BookText"/>
        <w:rPr/>
      </w:pPr>
      <w:r>
        <w:rPr>
          <w:rFonts w:ascii="IRNazanin" w:hAnsi="IRNazanin" w:eastAsia="IRNazanin"/>
          <w:color w:val="111111"/>
          <w:sz w:val="28"/>
          <w:sz w:val="28"/>
          <w:szCs w:val="28"/>
          <w:rtl w:val="true"/>
          <w:lang w:bidi="fa-IR"/>
        </w:rPr>
        <w:t>احتمال بعید دیگری در حدیث داده می‌شود که مراد از حمره، حمره مشرقیّه‌ای است که در تحقّق غروب ناچاریم از زوال آن و اینکه امام علیه السّلام در شبهه حکمیّه فرمودند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منصب امام علیه السّلام بعید است، لکن درعین‌حال امکان دارد این تعبیر از جانب حضرت به خاطر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احتیاط و لزوم انتظار به خاطر این است که به توهّم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وجه در تأخیر، حصول جزم به پنهان شدن قرص و زوال احتمال عدم آن می‌باشد، نه اینکه مغرب با تحقّق استتار داخل نمی‌شود چنانکه از کلام امام علیه 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استحباب می‌آید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به این عبارت با اینکه تأخیر در مورد سؤال واجب بوده از جهت تقیّه باشد و در چنین موقعی حکم به احتیاط در روایت صرفا دلالت بر رجحان می‌کند و نه بر وجوب</w:t>
      </w:r>
      <w:r>
        <w:rPr>
          <w:rFonts w:eastAsia="IRNazanin" w:cs="IRNazanin"/>
          <w:color w:val="111111"/>
          <w:sz w:val="28"/>
          <w:szCs w:val="28"/>
          <w:rtl w:val="true"/>
          <w:lang w:bidi="fa-IR"/>
        </w:rPr>
        <w:t>.</w:t>
      </w:r>
      <w:bookmarkStart w:id="382" w:name="pg12641_148666"/>
    </w:p>
    <w:p>
      <w:pPr>
        <w:pStyle w:val="Heading3"/>
        <w:numPr>
          <w:ilvl w:val="2"/>
          <w:numId w:val="1"/>
        </w:numPr>
        <w:rPr/>
      </w:pPr>
      <w:bookmarkStart w:id="383" w:name="__RefHeading___Toc338198_222507752"/>
      <w:bookmarkStart w:id="384" w:name="_Toc145"/>
      <w:bookmarkEnd w:id="382"/>
      <w:bookmarkEnd w:id="383"/>
      <w:r>
        <w:rPr>
          <w:rtl w:val="true"/>
        </w:rPr>
        <w:t>تشریح المسائل</w:t>
      </w:r>
      <w:bookmarkEnd w:id="384"/>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بعیدا ان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موثّقه مزبور قرینه داریم که باید عبارت مذکور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حمل بر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مورد ادّعا چیست؟</w:t>
      </w:r>
    </w:p>
    <w:p>
      <w:pPr>
        <w:pStyle w:val="BookText"/>
        <w:rPr/>
      </w:pPr>
      <w:r>
        <w:rPr>
          <w:rFonts w:ascii="IRNazanin" w:hAnsi="IRNazanin" w:eastAsia="IRNazanin"/>
          <w:color w:val="111111"/>
          <w:sz w:val="28"/>
          <w:sz w:val="28"/>
          <w:szCs w:val="28"/>
          <w:rtl w:val="true"/>
          <w:lang w:bidi="fa-IR"/>
        </w:rPr>
        <w:t xml:space="preserve">این فراز کلام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بالحائطة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در اینجا چند نوع شبهه متصوّر است؟</w:t>
      </w:r>
    </w:p>
    <w:p>
      <w:pPr>
        <w:pStyle w:val="BookText"/>
        <w:rPr/>
      </w:pP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شبهه از ناحیه موضوع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می‌دانسته که غروب شرعی به مجرّد استتار خورشید حاصل می‌شود ولی به واسطه حائل شدن کوه و یا 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خورشید در استتار آن شک نموده است، و حال در اینجاست که می‌خواهد بداند آیا منتظر بماند و یا اقدام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شبهه از ناحیه حکم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 مردّد بوده است که آیا غروب شرعی به استتار شمس از افق حاصل می‌شود و یا به ذهاب حمره مشرقیّه، و لذا سؤالش از حکم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در اینجا چیست؟</w:t>
      </w:r>
    </w:p>
    <w:p>
      <w:pPr>
        <w:pStyle w:val="BookText"/>
        <w:rPr/>
      </w:pPr>
      <w:r>
        <w:rPr>
          <w:rFonts w:ascii="IRNazanin" w:hAnsi="IRNazanin" w:eastAsia="IRNazanin"/>
          <w:color w:val="111111"/>
          <w:sz w:val="28"/>
          <w:sz w:val="28"/>
          <w:szCs w:val="28"/>
          <w:rtl w:val="true"/>
          <w:lang w:bidi="fa-IR"/>
        </w:rPr>
        <w:t>این است که این فرموده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بالحائطة لدینک، قرینه است بر اینکه مراد احتیاط در شبهه موضوعیّه باشد و نه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سؤال‌کننده شبهه در حکم داشت بر امام لازم بود که رفع شبهه نماید و حکم واقعی را بیان بفرماید، نه اینکه بفرماید احتیاط کن و او را در جهالت باقی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شیخ بر اینکه احتیاط در این شبهه واجب است،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لیل و استصحاب اشتغال به صوم که هر دو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می‌طلبد بنابراین باید صبر کنی تا یقین به دخول وقت حاصل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درست و روزه‌ات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مطالب مذکور 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مخاطب به این خطاب اخذ به احتیاط، انسانی است که یقین به اشتغال ذمّه دارد و لکن در برائت از آن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شبهات موضوعیّه این‌چنین که علم به اشتغال ذمّه و شک در فراغ دارد به حکم، استصحابات مذکوره، احتیاط واجب باشد، چه دلیلی است بر اینکه در مطلق شبهات موضوعیّه، و لو در شک در تکلیف نیز احتیاط واجب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اخباری و اصولی بالاتفاق در چنین شبهاتی قائل به عدم وجوب احتیاطاند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موثّقه مزبور بر مبنای دوم که غروب شرعی را به ذهاب حمره مشرقیه می‌داند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حمره در سؤال سائل حمره مشرقیّه است و حمره مشرقیّه باید زائل شود و لذا بهتر بود که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نه اینکه بفرماید،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با منصب امامت سازگار نیست، چرا که سؤال از شبهه حکمیّه است و جواب نیز باید بر اساس حکم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اری لک ان تنتظر و تأخذ بالحائطة لدینک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است و حمل بر تقیّه شده است، چرا؟</w:t>
      </w:r>
    </w:p>
    <w:p>
      <w:pPr>
        <w:pStyle w:val="BookText"/>
        <w:rPr/>
      </w:pPr>
      <w:r>
        <w:rPr>
          <w:rFonts w:ascii="IRNazanin" w:hAnsi="IRNazanin" w:eastAsia="IRNazanin"/>
          <w:color w:val="111111"/>
          <w:sz w:val="28"/>
          <w:sz w:val="28"/>
          <w:szCs w:val="28"/>
          <w:rtl w:val="true"/>
          <w:lang w:bidi="fa-IR"/>
        </w:rPr>
        <w:t>چون‌که اهل سنّت استتار را در غروب شرعی معیار می‌دانند و لذا امام مستقیما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بلکه در شرایط تقیّه، کلامی را فرمود که موهم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را بدین صورت به وهم می‌اندازد که مراد حضرت تأخیر برای حصول قطع به قرص خورشید است، و حال آنکه مراد این نبوده است پس به تأخیر انداختن به این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مستحب است و زودتر خواندن نماز نیز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در اینجا مستحبّی شد، بعد که امام آن را معلّل فرمودند به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 را نیز حمل بر استحباب می‌کنیم، چرا که علة المستحبّ، مستحب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حدیث مزبور بر این مبنا نیز مثبت وجوب احتیاط نمی‌شود و به درد اخباری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روایة الأمالی فبعدم دلالتها علی الوجوب، للزوم إخراج أکثر موارد الشبهة، و هی الشبهة الموضوعیّة مطلقا و الحکمیّة الوجوبیّة، و الحمل علی الاستحباب أیضا مستلزم لإخراج موارد وجوب الاحتیاط، فتحمل علی الإرشاد أو علی الطلب المشترک بین الوجوب و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ینافی لزومه فی بعض الموارد و عدم لزومه فی بعض آخر، لأنّ تأکّد الطلب الإرشادیّ و عدمه بحسب المصلحة الموجودة فی الفعل، لأنّ الاحتیاط هو الاحتراز عن موارد احتمال المضرّة، فیختلف رضاء المرشد بترکه و عدم رضاه بحسب مراتب المضرّة، ما أنّ الأمر فی الأوامر الواردة فی إطاعة اللّه و رسوله للإرشاد المشترک بین فعل الواجبات و فعل المندوبات،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دقیق النظر أنّ الأمر المذکور بالاحتیاط لخصوص الطلب الغیر الإلزامیّ، لأنّ المقصود منه بیان أعلی مراتب الاحتیاط لا جمیع مراتبه و لا المقدار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التعمیم من حیث القلّة و الکثرة و التفویض إلی مشیّة الشخص، لأنّ هذا کلّه مناف لجعله بمنزلة الأخ، بل المراد أنّ أیّ مرتبة من الاحتیاط شئتها فهی فی محلّها، و لیس هنا مرتبة من الاحتیاط لا یستحسن بالنسبة الی الدین، لأنّه بمنزلة الأخ الّذی هو کذلک، و لیس بمنزلة سائر الامور لا یستحسن فیها بعض مراتب الاحتیاط، کالمال و ما عدا الأخ من الرجال، فهو بمنزلة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الجواب عن سائر الأخبار المتقدّمة مع ضعف السند فی الجمیع</w:t>
      </w:r>
      <w:r>
        <w:rPr>
          <w:rFonts w:eastAsia="IRNazanin" w:cs="IRNazanin"/>
          <w:color w:val="111111"/>
          <w:sz w:val="28"/>
          <w:szCs w:val="28"/>
          <w:rtl w:val="true"/>
          <w:lang w:bidi="fa-IR"/>
        </w:rPr>
        <w:t>.</w:t>
      </w:r>
      <w:bookmarkStart w:id="385" w:name="pg12641_148672"/>
    </w:p>
    <w:p>
      <w:pPr>
        <w:pStyle w:val="BookText"/>
        <w:rPr/>
      </w:pPr>
      <w:bookmarkEnd w:id="3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6" w:name="__RefHeading___Toc338200_222507752"/>
      <w:bookmarkStart w:id="387" w:name="_Toc146"/>
      <w:bookmarkEnd w:id="386"/>
      <w:r>
        <w:rPr>
          <w:rtl w:val="true"/>
        </w:rPr>
        <w:t>پاسخ شیخ از روایت مفید ثانی در امالی</w:t>
      </w:r>
      <w:bookmarkEnd w:id="387"/>
    </w:p>
    <w:p>
      <w:pPr>
        <w:pStyle w:val="BookText"/>
        <w:rPr/>
      </w:pPr>
      <w:r>
        <w:rPr>
          <w:rFonts w:ascii="IRNazanin" w:hAnsi="IRNazanin" w:eastAsia="IRNazanin"/>
          <w:color w:val="111111"/>
          <w:sz w:val="28"/>
          <w:sz w:val="28"/>
          <w:szCs w:val="28"/>
          <w:rtl w:val="true"/>
          <w:lang w:bidi="fa-IR"/>
        </w:rPr>
        <w:t xml:space="preserve">به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احتیاط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دلالتش بر وجوب احتیاط، اخراج بیشتر موارد شبهه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شبهات موضوعیّه و همه موارد شبهه حکمیّه وجوبیّه از تحت این روایت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نیز مستلزم خروج مواردی است که احتیاط در آنها واجب است پس حدیث ناگزیر بر ارشاد و یا بر اصل طلب که مشترک میان وجوب و استحباب است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نه با وجوب احتیاط در برخی موارد تنافی داشته و نه با عدم وجوبش در برخی دیگر، زیرا که تأکید طلب ارشادی و عدم تأکید آن به لحاظ مصلحتی است که در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مصلحت بیشتر باشد در طلب مزبور تلاش بیشتری صورت می‌پذیرد، چرا که اساسا احتیاط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و پرهیز از موارد احتمال ضرر، و پرواضح است که چون مراتب ضرر با یکدیگر مختلف و متفاوت می‌باشند، قهرا رضای مرشد به ترک احتیاط و عدم رضایتش نسبت به آن متفاوت و دگرگون است، چنانچه امر در اوامری که در باب اطاعت خدا و رسول گرامیش وارد شده کلا برای ارشاد بوده و آن مشترک است میان فعل واجبات و انجام مستحبّات</w:t>
      </w:r>
      <w:r>
        <w:rPr>
          <w:rFonts w:eastAsia="IRNazanin" w:cs="IRNazanin"/>
          <w:color w:val="111111"/>
          <w:sz w:val="28"/>
          <w:szCs w:val="28"/>
          <w:rtl w:val="true"/>
          <w:lang w:bidi="fa-IR"/>
        </w:rPr>
        <w:t>.</w:t>
      </w:r>
    </w:p>
    <w:p>
      <w:pPr>
        <w:pStyle w:val="Heading3"/>
        <w:numPr>
          <w:ilvl w:val="2"/>
          <w:numId w:val="1"/>
        </w:numPr>
        <w:rPr/>
      </w:pPr>
      <w:bookmarkStart w:id="388" w:name="__RefHeading___Toc338202_222507752"/>
      <w:bookmarkStart w:id="389" w:name="_Toc147"/>
      <w:bookmarkEnd w:id="388"/>
      <w:r>
        <w:rPr>
          <w:rtl w:val="true"/>
        </w:rPr>
        <w:t>تأمل شیخ در معنای حدیث شریف</w:t>
      </w:r>
      <w:bookmarkEnd w:id="38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مقتضای نظر دقیق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خصوص طلب غیر الزامی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ارشاد یا اصل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مراد از آن بیان اعلا مراتب احتیاط است و نه جمیع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ایجابی و چه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مقدار واجب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این قولش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اختیار با تو است هر قدر که بخواهی می‌توانی احتیاط کنی چه کم و چه زیاد و امر احتیاط موکول به خود تو می‌باشد،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دین به منزله برادر تنافی دارد،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مرتبه‌ای از احتیاط که در دین انجام شود در محلّش بوده و بی‌مورد نیست و اصلا در دین مرتبه‌ای از احتیاط وجود ندارد که حسن نداشته باشد، زیرا دین به منزله برادر است که هرچه در حقّش احسان و مراعات شود جای دارد و مثل سایر امور نیست که در آنها برخی از مراحل و مراتب احتیاط حسنی نداشته باشد مثل مال و غیر برادر از افراد دیگر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حدیث شریف از حیث مضمون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پاسخ از روایت امالی گفتیم پاسخ بقیّه اخبار گذشته روشن می‌شود یعنی در تمام آنها می‌توان امر به احتیاط و توقف را بر قدر مشترک میان وجوب و ندب امر نمود و یا آن را بر ارشاد حمل نمود علاوه بر اینکه سند همگی آنها ضعیف و غیر قابل استناد است</w:t>
      </w:r>
      <w:r>
        <w:rPr>
          <w:rFonts w:eastAsia="IRNazanin" w:cs="IRNazanin"/>
          <w:color w:val="111111"/>
          <w:sz w:val="28"/>
          <w:szCs w:val="28"/>
          <w:rtl w:val="true"/>
          <w:lang w:bidi="fa-IR"/>
        </w:rPr>
        <w:t>.</w:t>
      </w:r>
      <w:bookmarkStart w:id="390" w:name="pg12641_148674"/>
    </w:p>
    <w:p>
      <w:pPr>
        <w:pStyle w:val="Heading3"/>
        <w:numPr>
          <w:ilvl w:val="2"/>
          <w:numId w:val="1"/>
        </w:numPr>
        <w:rPr/>
      </w:pPr>
      <w:bookmarkStart w:id="391" w:name="__RefHeading___Toc338204_222507752"/>
      <w:bookmarkStart w:id="392" w:name="_Toc148"/>
      <w:bookmarkEnd w:id="390"/>
      <w:bookmarkEnd w:id="391"/>
      <w:r>
        <w:rPr>
          <w:rtl w:val="true"/>
        </w:rPr>
        <w:t>تشریح المسائل</w:t>
      </w:r>
      <w:bookmarkEnd w:id="392"/>
    </w:p>
    <w:p>
      <w:pPr>
        <w:pStyle w:val="BookText"/>
        <w:rPr/>
      </w:pPr>
      <w:r>
        <w:rPr>
          <w:rFonts w:ascii="IRNazanin" w:hAnsi="IRNazanin" w:eastAsia="IRNazanin"/>
          <w:color w:val="111111"/>
          <w:sz w:val="28"/>
          <w:sz w:val="28"/>
          <w:szCs w:val="28"/>
          <w:rtl w:val="true"/>
          <w:lang w:bidi="fa-IR"/>
        </w:rPr>
        <w:t>خلاصه روایت مفید ثانی در امالی چیست؟</w:t>
      </w:r>
    </w:p>
    <w:p>
      <w:pPr>
        <w:pStyle w:val="BookText"/>
        <w:rPr/>
      </w:pPr>
      <w:r>
        <w:rPr>
          <w:rFonts w:ascii="IRNazanin" w:hAnsi="IRNazanin" w:eastAsia="IRNazanin"/>
          <w:color w:val="111111"/>
          <w:sz w:val="28"/>
          <w:sz w:val="28"/>
          <w:szCs w:val="28"/>
          <w:rtl w:val="true"/>
          <w:lang w:bidi="fa-IR"/>
        </w:rPr>
        <w:t>این است که امیر مؤمنان علیه السّلام 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کلمه احتط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امر به احتیاط در دین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امر دین لازم است، و هذا هو مطلوب الاخباری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اوّل شیخ از استدلال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ادّعای شما را ثابت نمی‌کند و دلالت بر لزوم احتیاط در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پاسخ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امر دائر است میان چهار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حدیث را بر وجوب احتیاط در تمام موارد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مدّعای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ملتزم شویم مراد از حدیث، استحباب احتیاط در تمام موارد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احتط در حدیث را بر مطلق طلب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عادی و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 اصل طلب و مجرد رجحان شرعی که مشترک میان وجوب و استحباب است حمل کنیم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احتط در حدیث را بر طلب مولوی که مطلوب اخباری است حمل نماییم، لکن نه طلب مولوی وجوبی، بلکه طلب مولوی مشترک میان وجوب و استحباب و اراده کردن خصوص وجوب و یا استحباب به توسط قرائن خارجیه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اوّل از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تخصیص اکثر است و تخصیص اکثر امری قبیح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شبهات موضوعیّه مطلقا از تحت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خارج‌اند، چرا که بالاجماع در شبهات موضوعیّه، چه وجوبیّه و چه تحریمیّه،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شبهات حکمیّه وجوبیه نیز از تحت 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خارج‌اند، چرا که در اینجا نیز بالاجماع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موارد علم اجمالی و موارد شک بدوی تحریمی قبل الفحص و الیأس در تحت این عموم باقی می‌ماند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تخصیص اکثر است، که امری قبیح است و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دوّم از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مزبور به ضرر اخباری‌هاست و اشکال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تخصیص کثیر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علم اجمالی به اصل تکلیف و شک در مکلّف به از تحت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احتیاط در تمام موارد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می‌شود چه آنکه بالاجماع در اینجا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شک بدوی قبل الفحص و الیأس چه در تحریمیّه و چه وجوبیه بالاجماع از تحت آن خارج می‌شود، چرا که اصولیین نیز می‌گویند، در این موارد بای احتیاط کرد بنابراین تخصیص کثیر لازم می‌آید که امری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دو احتمال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عمومات و اطلاقات قابل تخصیص نمی‌باشند، چون‌که در مقام بیان ضابطه کلّی هستند و چنین عامی از تخصیص اباء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راجع به احتمال سوّم در حدیث مزبور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موارد اوامر احتیاط نیز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مر شارع عقل آن را ادراک می‌کند، وقتی که حمل بر ارشاد مشترک شود، این اشتراک منافاتی ندارد با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کمک قرائت خارجیّه عقلیه حمل بر خصوص وجوب شود و این در مواردی است که از خارج احراز کنیم که در ارتکاب این مشتبه احتمال عقاب وجود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اجمالی و یا شک بدوی قبل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نیز به کمک قرائن عقلیّه حمل بر رجحان و استحباب شود و این در مواردی است که احراز کنیم که ارتکاب مشتبه احتمال عقاب وجود ندارد، بلکه حد اکثر احتمال ضرر دیگری می‌رود که اجتناب از آن رجحان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موضوعیّه و وجوبیه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از این قبیل است، چون احتمال عقاب در ارتکاب استعمال دخانیات نیست، بلکه با قانون قبح عقاب بلابیان به عدم آن قطع داریم و احتمال ضرر دیگر هم که وجوب دفع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تنظیر بیان شیخ مثال زده توضیح دهید؟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باب اطاعت خدا و رسول وارد شده مثل اطیعوا اللّه و اطیعوا الرّسول بر طلب ارشادی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باب اطاعت و معصیت از مستقلّات عقلیّه است، مضافا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منحصر به واجب نیست که لا یرضی المولی بترکه، تا اینکه حمل بر ارشاد وجوبی شود، بلکه شامل مستحبات هم می‌شود که در اینجا طلب مؤکّد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حمل بر ارشاد مشترک می‌شود تا هم واجبات و هم مستحبات هر دو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اطاعت از خدا و رسول در قرآن آمده محمول بر ارشاد می‌باشند و لذا کلیه اوامر در تحتش داخل‌اند چه اوامر ایجابی و چه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پیرامون احتمال چهارم در حدیث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نمی‌پذیرد و لکن به طور مستقل روی آن بحث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بحث از احتمالات چهارگانه چیست؟</w:t>
      </w:r>
    </w:p>
    <w:p>
      <w:pPr>
        <w:pStyle w:val="BookText"/>
        <w:rPr/>
      </w:pPr>
      <w:r>
        <w:rPr>
          <w:rFonts w:ascii="IRNazanin" w:hAnsi="IRNazanin" w:eastAsia="IRNazanin"/>
          <w:color w:val="111111"/>
          <w:sz w:val="28"/>
          <w:sz w:val="28"/>
          <w:szCs w:val="28"/>
          <w:rtl w:val="true"/>
          <w:lang w:bidi="fa-IR"/>
        </w:rPr>
        <w:t xml:space="preserve">این است که آن احتمالی که به درد اخباری می‌خورد قابل قبول نیست و آن احتمالی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 به درد او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یقتضیه دقیق النظر انّ الامر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دوّم و اصلی شیخ است بر استدلال اخباریها به حدیث مزبور مبنی بر اینکه دقّت نظر و تأمل در خود حدیث مزبور مقتضی است که بر خصوص طلب غیر الزامی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تصریح ندارد به اینکه منظور از طلب، طلب مولوی استحبابی است و یا طلب ارشادی، لکن آگاهی بر این نکته لازم نمی‌باشد، چرا که هرکدام که مراد باشد قول اخباری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التعمیم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پاسخ اخیر شیخ است مبنی بر اینکه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تمام مراتب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در مواردی که احتیاط واجب است احتیاط کن و در مواردی که احتیاط مستحب است احتیاط نما، تا اینکه حمل بر ارشاد و یا طلب مشترک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بیان مقدار واجب تنها نیست یعنی مراد این نیست که در مواردی که احتیاط در آن واجب است باید احتیاط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شک در مکلّف به و شک بدوی قبل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بیان این نیست که احتیاط مطلقا و در تمام موارد شبهه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بیان این نیست که احتیاط مطلقا مستحب است که در پاسخ اول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 مزبور در مقام بیان اعلی مرتبه از مراتب احتیاط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دین هر چقدر اهل احتیاط و دقت باشی به جا و حسن است بلاتردید اعلی</w:t>
      </w:r>
    </w:p>
    <w:p>
      <w:pPr>
        <w:pStyle w:val="BookText"/>
        <w:rPr/>
      </w:pPr>
      <w:r>
        <w:rPr>
          <w:rFonts w:ascii="IRNazanin" w:hAnsi="IRNazanin" w:eastAsia="IRNazanin"/>
          <w:color w:val="111111"/>
          <w:sz w:val="28"/>
          <w:sz w:val="28"/>
          <w:szCs w:val="28"/>
          <w:rtl w:val="true"/>
          <w:lang w:bidi="fa-IR"/>
        </w:rPr>
        <w:t>مرتبه از احتیاط رجحان دارد و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دلالت بر استحباب دارد و به درد اخباری که مدّعی وجوب احتیاط است،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استحباب چیست؟</w:t>
      </w:r>
    </w:p>
    <w:p>
      <w:pPr>
        <w:pStyle w:val="BookText"/>
        <w:rPr/>
      </w:pPr>
      <w:r>
        <w:rPr>
          <w:rFonts w:ascii="IRNazanin" w:hAnsi="IRNazanin" w:eastAsia="IRNazanin"/>
          <w:color w:val="111111"/>
          <w:sz w:val="28"/>
          <w:sz w:val="28"/>
          <w:szCs w:val="28"/>
          <w:rtl w:val="true"/>
          <w:lang w:bidi="fa-IR"/>
        </w:rPr>
        <w:t>تنزیل است که امام علیه السّلام در این حدیث دین را نازل منزله برادر انسان فرض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منزله مال نیست که چه‌بسا اعلی درجه احتیاط در آن مذموم باشد 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ریال را با دقت مورد بررسی قرار داده و محافظت نماید و در اختیار دیگران نگذارد که نشانه خسّت و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به منزله برادر است که هرچه راجع به آن احتیاط کنی و جانب دقت را رعایت کنی تا متضرّر نشود به‌جاست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بلاشک اعلی مرتبه از احتیاط راجح است نه واجب و حدیث مذکور به منزله فَاتَّقُوا اللَّهَ مَا اسْتَطَعْتُمْ و یا اتَّقُوا اللَّهَ حَقَّ تُقاتِهِ می‌باشد که در باب آیات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رجحان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هم به درد اخباریها نمی‌خورد</w:t>
      </w:r>
      <w:r>
        <w:rPr>
          <w:rFonts w:eastAsia="IRNazanin" w:cs="IRNazanin"/>
          <w:color w:val="111111"/>
          <w:sz w:val="28"/>
          <w:szCs w:val="28"/>
          <w:rtl w:val="true"/>
          <w:lang w:bidi="fa-IR"/>
        </w:rPr>
        <w:t>.</w:t>
      </w:r>
      <w:bookmarkStart w:id="393" w:name="pg12641_148681"/>
    </w:p>
    <w:p>
      <w:pPr>
        <w:pStyle w:val="BookText"/>
        <w:rPr/>
      </w:pPr>
      <w:bookmarkEnd w:id="39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من المحقّق فی المعارج اعتبار اسناد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اقتصر فی ردّه علی انّه خبر واحد، لا یعوّل علیه فی الاصول و انّ الزام المکلّف بالاثقل مظنّة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محلّ تأمّل، لمنع کون المسألة اصولیّة، ثمّ منع کون النّبویّ من الاخبار الآحاد المجرّدة، لانّ مضمونه و هو ترک الشّبهة یمکن دعوی تواتره، ثمّ منع عدم اعتبار الاخبار الآحاد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انّ الزام المکلّف بالاثقل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الالزام من هذه الامر فلا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4" w:name="__RefHeading___Toc338206_222507752"/>
      <w:bookmarkStart w:id="395" w:name="_Toc149"/>
      <w:bookmarkEnd w:id="394"/>
      <w:r>
        <w:rPr>
          <w:rtl w:val="true"/>
        </w:rPr>
        <w:t>تبصره</w:t>
      </w:r>
      <w:bookmarkEnd w:id="395"/>
    </w:p>
    <w:p>
      <w:pPr>
        <w:pStyle w:val="BookText"/>
        <w:rPr/>
      </w:pPr>
      <w:r>
        <w:rPr>
          <w:rFonts w:ascii="IRNazanin" w:hAnsi="IRNazanin" w:eastAsia="IRNazanin"/>
          <w:color w:val="111111"/>
          <w:sz w:val="28"/>
          <w:sz w:val="28"/>
          <w:szCs w:val="28"/>
          <w:rtl w:val="true"/>
          <w:lang w:bidi="fa-IR"/>
        </w:rPr>
        <w:t xml:space="preserve">بله، از نظر مرحوم محقّق در کتاب معارج الاصول، اعتبار سند نبوی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می‌شود چه آنکه ایشان در ردّ آن به این جهت بسنده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است، که در اصول به آن اعتماد نمی‌شود، زیرا الزام و مکلّف نمودن، مکلّف به عمل اثقل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نصّ حدیث شریف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جناب محقّق در ردّ این حدیث فرموده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خاطر عدم قبول اینکه وجوب احتیاط از مسائل اصولیه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لزوم احتیاط حکم کلّی ظاهری است که در مورد شکّ برای مکلّفین جعل شده و قائلین به لزوم آن رعایتش را واجب می‌دانند، همان‌طور که بسیاری از احکام ظاهری در همین موقعیّت‌اند، مثل عموم لزوم وفاء به عقود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می‌آید یا مثل عموم نفی ضرر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حدیث نبوی صلی اللّه علیه و آله خبر واحد نیست، چون‌که مضمون آن ترک شبهه است، احتمالا ادّعای تواتر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عدم اعتبار اخبار آحاد در مسئله اصولیّه غیر قابل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دلیل دالّ بر حجیّت خبر عادل، شامل تمام احکام می‌شود، بدون اینکه میان احکام اصولیه و فقهیه فرقی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 الزام مکلّف به احتیاط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لحاظ اثقل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باید ترک شود، اشکالش این است که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ناظر به اموری است که با قطع‌نظر از مضمون وارد در آن اثقل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آنکه منشأ اثقل بودن خود حدیث باشد</w:t>
      </w:r>
      <w:r>
        <w:rPr>
          <w:rFonts w:eastAsia="IRNazanin" w:cs="IRNazanin"/>
          <w:color w:val="111111"/>
          <w:sz w:val="28"/>
          <w:szCs w:val="28"/>
          <w:rtl w:val="true"/>
          <w:lang w:bidi="fa-IR"/>
        </w:rPr>
        <w:t>.</w:t>
      </w:r>
      <w:bookmarkStart w:id="396" w:name="pg12641_148683"/>
    </w:p>
    <w:p>
      <w:pPr>
        <w:pStyle w:val="Heading3"/>
        <w:numPr>
          <w:ilvl w:val="2"/>
          <w:numId w:val="1"/>
        </w:numPr>
        <w:rPr/>
      </w:pPr>
      <w:bookmarkStart w:id="397" w:name="__RefHeading___Toc338208_222507752"/>
      <w:bookmarkStart w:id="398" w:name="_Toc150"/>
      <w:bookmarkEnd w:id="396"/>
      <w:bookmarkEnd w:id="397"/>
      <w:r>
        <w:rPr>
          <w:rtl w:val="true"/>
        </w:rPr>
        <w:t>تشریح المسائل</w:t>
      </w:r>
      <w:bookmarkEnd w:id="398"/>
    </w:p>
    <w:p>
      <w:pPr>
        <w:pStyle w:val="BookText"/>
        <w:rPr/>
      </w:pPr>
      <w:r>
        <w:rPr>
          <w:rFonts w:ascii="IRNazanin" w:hAnsi="IRNazanin" w:eastAsia="IRNazanin"/>
          <w:color w:val="111111"/>
          <w:sz w:val="28"/>
          <w:sz w:val="28"/>
          <w:szCs w:val="28"/>
          <w:rtl w:val="true"/>
          <w:lang w:bidi="fa-IR"/>
        </w:rPr>
        <w:t xml:space="preserve">مستفاد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المحقّق فی المعارج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بر این ادّعا چیست؟</w:t>
      </w:r>
    </w:p>
    <w:p>
      <w:pPr>
        <w:pStyle w:val="BookText"/>
        <w:rPr/>
      </w:pPr>
      <w:r>
        <w:rPr>
          <w:rFonts w:ascii="IRNazanin" w:hAnsi="IRNazanin" w:eastAsia="IRNazanin"/>
          <w:color w:val="111111"/>
          <w:sz w:val="28"/>
          <w:sz w:val="28"/>
          <w:szCs w:val="28"/>
          <w:rtl w:val="true"/>
          <w:lang w:bidi="fa-IR"/>
        </w:rPr>
        <w:t>این است که ایشان در مقام جواب از حدیث مورد بحث و اینکه دلالت‌کننده بر وجوب احتیاط نیست تنها به دو جواب اکتفا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خبر، واحد است و حال آنکه در مسائل اصولیّه به خبر واحد اعتماد نمی‌شود و قانون احتیاط از مسائل اصولی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محتمل التکلیف جانب احتیاط را گرفته و مکلّف را ملزم به فعل و یا ترک کنیم، چنین امری مظنّه و محل گمان و ریب است، چه آنکه شاید مولی راضی به این نباشد و در واقع چنین الزامی در کار نباشد و حال آنکه حدیث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الزام را رها کنیم و جانب عدم الزام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محقّق در خصوص این حدیث از اشکال سندی سکوت کرده، لذا معلوم می‌شود سند را پذیرفته و لکن از نظر دلالی بر حدیث خدشه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جناب محقّق از نظر شیخ دارای چه اشکالاتی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مسئله احتیاط از مسائل اصولی است؟ چه آنکه احتیاط از عوارض فعل مکلّف است و در فقه از عوارض فعل مکلّف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این حدیث از اخبار آحاد مجرّده است، بلکه مضمون این حدیث از متواترات است و تواترش معنوی است چون روایات بسیاری راجع به ترک شبهه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دوّم جناب محقّق از نظر شیخ چیست؟</w:t>
      </w:r>
    </w:p>
    <w:p>
      <w:pPr>
        <w:pStyle w:val="BookText"/>
        <w:rPr/>
      </w:pPr>
      <w:r>
        <w:rPr>
          <w:rFonts w:ascii="IRNazanin" w:hAnsi="IRNazanin" w:eastAsia="IRNazanin"/>
          <w:color w:val="111111"/>
          <w:sz w:val="28"/>
          <w:sz w:val="28"/>
          <w:szCs w:val="28"/>
          <w:rtl w:val="true"/>
          <w:lang w:bidi="fa-IR"/>
        </w:rPr>
        <w:t xml:space="preserve">این است که الزام مکلّف به امر سنگین‌تر مظنّه ریبه نیست، بلکه امر دارد و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بلاتردید است و تخصّصا از ما یریبک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در اخبار احتیاط چیست؟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اخباریها از این اخبار احتیاط هم طرفی نبسته و نمی‌توانند مدّعای خود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أخبار التثلیث المرویّة عن النبیّ و الوصیّ و بعض الائمة علیهم السّلام</w:t>
      </w:r>
    </w:p>
    <w:p>
      <w:pPr>
        <w:pStyle w:val="BookText"/>
        <w:rPr/>
      </w:pPr>
      <w:r>
        <w:rPr>
          <w:rFonts w:ascii="IRNazanin" w:hAnsi="IRNazanin" w:eastAsia="IRNazanin"/>
          <w:color w:val="111111"/>
          <w:sz w:val="28"/>
          <w:sz w:val="28"/>
          <w:szCs w:val="28"/>
          <w:rtl w:val="true"/>
          <w:lang w:bidi="fa-IR"/>
        </w:rPr>
        <w:t>ففی مقبولة ابن حنظلة الواردة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بأخذ المشهور منهما و ترک الشاذّ النادر، معلّلا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الامور ثلاثة، أمر بین رشده فیتبع، و أمر بیّن غیّه فیجتنب، و امر مشکل یرد حکمه الی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أخذ بالشبهات وقع فی المحرمات و هلک من حیث لا یعلم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علیه السّلام أوجب طرح الشاذّ معلّلا بأنّ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 الشاذّ فیه الریب، لا أنّ الشهرة تجعل الشاذّ ممّا لا ریب فی بطلانه، و الّا لم یکن معنی لتأخّر الترجیح بالشهرة عن الترجیح بالأعدلیّة و الأصدقیّة و الأورعیّة، و لا لفرض الراوی الشهرة فی کلا الخبرین، و لا لتثلیث الامور، ثمّ الاستشهاد بتثلیث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الناظر فی الروایة یقطع بأنّ الشاذّ ممّا فیه الریب فیجب طرحه، و هو الأمر المشکل الّذی أوجب الامام ردّه إلی اللّه و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 کلّه أنّ الاستشهاد بقول رسول اللّه صلی اللّه علیه و آله فی التثلیث لا یستقیم إلّا مع وجوب الاجتناب عن الشبهات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تخلّص النفس من المحرّمات واجب،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المحرّمات و 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هذا النبویّ فی الظهور، النبویّ المرویّ عن أبی عبد اللّه علیه السّلام فی کلام طویل، و قد تقدّم فی أخبار التوقف، و کذا مرسلة الصدوق عن أمیر المؤمنین علیه السّلام</w:t>
      </w:r>
      <w:r>
        <w:rPr>
          <w:rFonts w:eastAsia="IRNazanin" w:cs="IRNazanin"/>
          <w:color w:val="111111"/>
          <w:sz w:val="28"/>
          <w:szCs w:val="28"/>
          <w:rtl w:val="true"/>
          <w:lang w:bidi="fa-IR"/>
        </w:rPr>
        <w:t>.</w:t>
      </w:r>
      <w:bookmarkStart w:id="399" w:name="pg12641_148687"/>
    </w:p>
    <w:p>
      <w:pPr>
        <w:pStyle w:val="BookText"/>
        <w:rPr/>
      </w:pPr>
      <w:bookmarkEnd w:id="39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0" w:name="__RefHeading___Toc338210_222507752"/>
      <w:bookmarkStart w:id="401" w:name="_Toc151"/>
      <w:bookmarkEnd w:id="400"/>
      <w:r>
        <w:rPr>
          <w:rtl w:val="true"/>
        </w:rPr>
        <w:t>(</w:t>
      </w:r>
      <w:r>
        <w:rPr>
          <w:rtl w:val="true"/>
        </w:rPr>
        <w:t>اخبار تثلیث</w:t>
      </w:r>
      <w:r>
        <w:rPr>
          <w:rtl w:val="true"/>
        </w:rPr>
        <w:t>)</w:t>
      </w:r>
      <w:bookmarkEnd w:id="401"/>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اخباری که در اثبات وجوب احتیاط به آنها تمسّک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موسوم به اخبار تثلیث است که از نبی اکرم صلی اللّه علیه و آله و امام علی علیه السّلام و بعضی از ذوات مقدّسه علیهم السّلام نقل شده است</w:t>
      </w:r>
      <w:r>
        <w:rPr>
          <w:rFonts w:eastAsia="IRNazanin" w:cs="IRNazanin"/>
          <w:color w:val="111111"/>
          <w:sz w:val="28"/>
          <w:szCs w:val="28"/>
          <w:rtl w:val="true"/>
          <w:lang w:bidi="fa-IR"/>
        </w:rPr>
        <w:t>.</w:t>
      </w:r>
    </w:p>
    <w:p>
      <w:pPr>
        <w:pStyle w:val="Heading3"/>
        <w:numPr>
          <w:ilvl w:val="2"/>
          <w:numId w:val="1"/>
        </w:numPr>
        <w:rPr/>
      </w:pPr>
      <w:bookmarkStart w:id="402" w:name="__RefHeading___Toc338212_222507752"/>
      <w:bookmarkStart w:id="403" w:name="_Toc152"/>
      <w:bookmarkEnd w:id="402"/>
      <w:r>
        <w:rPr/>
        <w:t>1</w:t>
      </w:r>
      <w:r>
        <w:rPr>
          <w:rtl w:val="true"/>
        </w:rPr>
        <w:t xml:space="preserve">- </w:t>
      </w:r>
      <w:r>
        <w:rPr>
          <w:rtl w:val="true"/>
        </w:rPr>
        <w:t>مقبوله عمر بن حنظله</w:t>
      </w:r>
      <w:bookmarkEnd w:id="403"/>
    </w:p>
    <w:p>
      <w:pPr>
        <w:pStyle w:val="BookText"/>
        <w:rPr/>
      </w:pPr>
      <w:r>
        <w:rPr>
          <w:rFonts w:ascii="IRNazanin" w:hAnsi="IRNazanin" w:eastAsia="IRNazanin"/>
          <w:color w:val="111111"/>
          <w:sz w:val="28"/>
          <w:sz w:val="28"/>
          <w:szCs w:val="28"/>
          <w:rtl w:val="true"/>
          <w:lang w:bidi="fa-IR"/>
        </w:rPr>
        <w:t xml:space="preserve">در این حدیث شریف، که موردش خبرین متعارضین است، امام علیه السّلام بعد از دستور به اخذ و انتخاب خبری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مشهورتر است و ترک آن دیگری که نادرتر است و این کلامشان را معلّل فرمودند به اینکه امر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تردید 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بر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رشد و هدایتش آشکار است پس از آن تبعیّت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گمراهی‌اش علنی و آشکار است، پس از آن اجتناب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رشد و یا ضلالتش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حکم آن به خدا و رسولش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آشکار و مشخّص است و حرامی علنی و روشن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مشتبهات میان این دواند، پس کسی که شبهات را ترک نماید، از محرّمات نجات یافته و کسی که به شبهات اخذ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در محرّمات می‌افتد و بدون اینکه بداند و ملتفت شود هلاک می‌گردد</w:t>
      </w:r>
      <w:r>
        <w:rPr>
          <w:rFonts w:eastAsia="IRNazanin" w:cs="IRNazanin"/>
          <w:color w:val="111111"/>
          <w:sz w:val="28"/>
          <w:szCs w:val="28"/>
          <w:rtl w:val="true"/>
          <w:lang w:bidi="fa-IR"/>
        </w:rPr>
        <w:t>.</w:t>
      </w:r>
    </w:p>
    <w:p>
      <w:pPr>
        <w:pStyle w:val="Heading3"/>
        <w:numPr>
          <w:ilvl w:val="2"/>
          <w:numId w:val="1"/>
        </w:numPr>
        <w:rPr/>
      </w:pPr>
      <w:bookmarkStart w:id="404" w:name="__RefHeading___Toc338214_222507752"/>
      <w:bookmarkStart w:id="405" w:name="_Toc153"/>
      <w:bookmarkEnd w:id="404"/>
      <w:r>
        <w:rPr>
          <w:rtl w:val="true"/>
        </w:rPr>
        <w:t>دلالت مقبوله بر وجوب احتیاط در مسئله مورد بحث</w:t>
      </w:r>
      <w:bookmarkEnd w:id="40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طرح و ردّ خبر شاذّ را به علّت اینکه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تردید و شک نیست،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خبر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شاذّ مشکوک فیه است و نه اینکه شهرت در خبر، حدیث را از اموری قرار دهد که شکی در بطلانش نباشد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این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ترجیح به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ترجیح به اعدلیّت و اصدقیّت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داشت، و نه فرض شهرت در هر دو خبر متعارض توسط راوی، و نه تقسیم امور به سه دسته و سپس استشهاد به تثلیث حضرت نبوی صلی اللّه علیه و آله موردی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مذکور گواه زنده‌ای است بر اینکه شاذّ امری مشکوک و محتمل است و باید ترک شود و لذا اخذ به احتمال مردود و احتیاط که محصّل علم است واجب الاتّباع است</w:t>
      </w:r>
      <w:r>
        <w:rPr>
          <w:rFonts w:eastAsia="IRNazanin" w:cs="IRNazanin"/>
          <w:color w:val="111111"/>
          <w:sz w:val="28"/>
          <w:szCs w:val="28"/>
          <w:rtl w:val="true"/>
          <w:lang w:bidi="fa-IR"/>
        </w:rPr>
        <w:t>).</w:t>
      </w:r>
      <w:bookmarkStart w:id="406" w:name="pg12641_148689"/>
    </w:p>
    <w:p>
      <w:pPr>
        <w:pStyle w:val="Heading3"/>
        <w:numPr>
          <w:ilvl w:val="2"/>
          <w:numId w:val="1"/>
        </w:numPr>
        <w:rPr/>
      </w:pPr>
      <w:bookmarkStart w:id="407" w:name="__RefHeading___Toc338216_222507752"/>
      <w:bookmarkStart w:id="408" w:name="_Toc154"/>
      <w:bookmarkEnd w:id="406"/>
      <w:bookmarkEnd w:id="407"/>
      <w:r>
        <w:rPr>
          <w:rtl w:val="true"/>
        </w:rPr>
        <w:t>حاصل کلام در روایت</w:t>
      </w:r>
      <w:bookmarkEnd w:id="40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روایت قطع پیدا می‌کند به اینکه خبر شاذّ از جمله اموری است که در آن شک و ریب وجود دارد، پس طرحش واجب است، و این همان امر مشکلی است که امام علیه السّلام ردّ آن را به خدا و رسولش لازم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آنچه تا بدینجا ذکر شد دانسته می‌شود که استشهاد امام علیه السّلام به خبر تثلیث و استدلال به فرموده رسول اللّه صلی اللّه علیه و آله، مستقیم نیست جز در صورتی که احتیاط واجب و اجتناب از شبهات لازم باشد، مضافا به اینکه فرموده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دلالت برآن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تخلّص نفس و رهایی آن از محرّمات واجب باشد، چنانچه این فرموده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المحرّمات و 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وجوب احتیاط دلالت دارد، چه آنکه وقتی ارتکاب شبهه موجب دخول و وقوع در محرّمات و هلاکت گردد قهرا اجتناب از آن لازم و قطعی است و ضعیف‌تر از این مقبوله در ظهور، نبویّ دیگری است که امام صادق علیه السّلام در ضمن کلام طویلی روایت شده و قبلا در ضمن اخبار توقّف نقل گردید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مرسله صدوق از امام علی علیه السّلام نیز دلالتش ضعیف‌تر از مقبوله است</w:t>
      </w:r>
      <w:r>
        <w:rPr>
          <w:rFonts w:eastAsia="IRNazanin" w:cs="IRNazanin"/>
          <w:color w:val="111111"/>
          <w:sz w:val="28"/>
          <w:szCs w:val="28"/>
          <w:rtl w:val="true"/>
          <w:lang w:bidi="fa-IR"/>
        </w:rPr>
        <w:t>.</w:t>
      </w:r>
      <w:bookmarkStart w:id="409" w:name="pg12641_148691"/>
    </w:p>
    <w:p>
      <w:pPr>
        <w:pStyle w:val="Heading3"/>
        <w:numPr>
          <w:ilvl w:val="2"/>
          <w:numId w:val="1"/>
        </w:numPr>
        <w:rPr/>
      </w:pPr>
      <w:bookmarkStart w:id="410" w:name="__RefHeading___Toc338218_222507752"/>
      <w:bookmarkStart w:id="411" w:name="_Toc155"/>
      <w:bookmarkEnd w:id="409"/>
      <w:bookmarkEnd w:id="410"/>
      <w:r>
        <w:rPr>
          <w:rtl w:val="true"/>
        </w:rPr>
        <w:t>تشریح المسائل</w:t>
      </w:r>
      <w:bookmarkEnd w:id="411"/>
    </w:p>
    <w:p>
      <w:pPr>
        <w:pStyle w:val="BookText"/>
        <w:rPr/>
      </w:pPr>
      <w:r>
        <w:rPr>
          <w:rFonts w:ascii="IRNazanin" w:hAnsi="IRNazanin" w:eastAsia="IRNazanin"/>
          <w:color w:val="111111"/>
          <w:sz w:val="28"/>
          <w:sz w:val="28"/>
          <w:szCs w:val="28"/>
          <w:rtl w:val="true"/>
          <w:lang w:bidi="fa-IR"/>
        </w:rPr>
        <w:t>روایت تثلیث یعنی چه؟</w:t>
      </w:r>
    </w:p>
    <w:p>
      <w:pPr>
        <w:pStyle w:val="BookText"/>
        <w:rPr/>
      </w:pPr>
      <w:r>
        <w:rPr>
          <w:rFonts w:ascii="IRNazanin" w:hAnsi="IRNazanin" w:eastAsia="IRNazanin"/>
          <w:color w:val="111111"/>
          <w:sz w:val="28"/>
          <w:sz w:val="28"/>
          <w:szCs w:val="28"/>
          <w:rtl w:val="true"/>
          <w:lang w:bidi="fa-IR"/>
        </w:rPr>
        <w:t>یعنی روایاتی که پیامبر اکرم و ائمه علیهم السّلام، امور را برطبق آن به سه دسته تقسیم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روایات از روایات قبلی در چیست؟</w:t>
      </w:r>
    </w:p>
    <w:p>
      <w:pPr>
        <w:pStyle w:val="BookText"/>
        <w:rPr/>
      </w:pPr>
      <w:r>
        <w:rPr>
          <w:rFonts w:ascii="IRNazanin" w:hAnsi="IRNazanin" w:eastAsia="IRNazanin"/>
          <w:color w:val="111111"/>
          <w:sz w:val="28"/>
          <w:sz w:val="28"/>
          <w:szCs w:val="28"/>
          <w:rtl w:val="true"/>
          <w:lang w:bidi="fa-IR"/>
        </w:rPr>
        <w:t>در این است که سه طائفه قبل از روایات مخصوص به شبهات تحریمیّه نبودند و حال آنکه اخبار تثلیث مخصوص شبهه تحریمیّه هستند که ما 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مقبوله سخن از چه اموری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فتوی در مقام 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تعارض خبرین و بیان ملاکهای ترجیح توسط امام چنانکه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باعدلهما و اصدقهما و اورعهما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پاسخ‌هایی که امام به آنها داده‌اند تا به اینجا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علت می‌آورند به اینکه فان الجمع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رشدش بین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بودنش معلوم است مثل شرب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بطلانش معلوم است مثل 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مشکل است مثل شرب توتون، که حکمش به خدا و رسول برگردانده می‌شود سپس امام علیه السّلام به کلام نبوی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اخذ بالشبهات وقع فی المحرّمات و 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اخباریها در اینجا چیست؟</w:t>
      </w:r>
    </w:p>
    <w:p>
      <w:pPr>
        <w:pStyle w:val="BookText"/>
        <w:rPr/>
      </w:pPr>
      <w:r>
        <w:rPr>
          <w:rFonts w:ascii="IRNazanin" w:hAnsi="IRNazanin" w:eastAsia="IRNazanin"/>
          <w:color w:val="111111"/>
          <w:sz w:val="28"/>
          <w:sz w:val="28"/>
          <w:szCs w:val="28"/>
          <w:rtl w:val="true"/>
          <w:lang w:bidi="fa-IR"/>
        </w:rPr>
        <w:t>اخباریها به حکم این حدیث مدّعی وجوب احتیاط در شبهات حکمیّه تحریمیّه شده‌اند البته شیخ در توجیه استدلال اخباری تلاش بسیار می‌کند و سپس مفصّلا به جواب از استدلال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اخباریها چه شواهد و قرائنی در حدیث شریف بر وجوب اجتناب از مشتبه وجود دارد؟</w:t>
      </w:r>
    </w:p>
    <w:p>
      <w:pPr>
        <w:pStyle w:val="BookText"/>
        <w:rPr/>
      </w:pPr>
      <w:r>
        <w:rPr>
          <w:rFonts w:ascii="IRNazanin" w:hAnsi="IRNazanin" w:eastAsia="IRNazanin"/>
          <w:color w:val="111111"/>
          <w:sz w:val="28"/>
          <w:sz w:val="28"/>
          <w:szCs w:val="28"/>
          <w:rtl w:val="true"/>
          <w:lang w:bidi="fa-IR"/>
        </w:rPr>
        <w:t>روی‌هم‌رفته سه قرینه و شاهد بر اینکه مراد وجوب اجتناب است در این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و شاهد اوّل چیست؟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امام علیه السّلام به حدیث نبوی مبنی بر اینکه به حکم این حدیث نبوی بر ما واجب است که از دو</w:t>
      </w:r>
    </w:p>
    <w:p>
      <w:pPr>
        <w:pStyle w:val="BookText"/>
        <w:rPr/>
      </w:pPr>
      <w:r>
        <w:rPr>
          <w:rFonts w:ascii="IRNazanin" w:hAnsi="IRNazanin" w:eastAsia="IRNazanin"/>
          <w:color w:val="111111"/>
          <w:sz w:val="28"/>
          <w:sz w:val="28"/>
          <w:szCs w:val="28"/>
          <w:rtl w:val="true"/>
          <w:lang w:bidi="fa-IR"/>
        </w:rPr>
        <w:t>خبر متعارض آن را که مشهور است اخذ و اختیار و آن را که شاذّ و نادر است طرح و ردّ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علّت این اخذ و ردّ را، بلاشک بودن مجمع علیه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احتمال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شاذ فیه 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شاذ 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مقطوع الصحّة و حدیث شاذّ مقطوع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احتمال فوق کدامیک صحیح است؟</w:t>
      </w:r>
    </w:p>
    <w:p>
      <w:pPr>
        <w:pStyle w:val="BookText"/>
        <w:rPr/>
      </w:pPr>
      <w:r>
        <w:rPr>
          <w:rFonts w:ascii="IRNazanin" w:hAnsi="IRNazanin" w:eastAsia="IRNazanin"/>
          <w:color w:val="111111"/>
          <w:sz w:val="28"/>
          <w:sz w:val="28"/>
          <w:szCs w:val="28"/>
          <w:rtl w:val="true"/>
          <w:lang w:bidi="fa-IR"/>
        </w:rPr>
        <w:t>احتمال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احتمال اوّل صحیح است؟</w:t>
      </w:r>
    </w:p>
    <w:p>
      <w:pPr>
        <w:pStyle w:val="BookText"/>
        <w:rPr/>
      </w:pPr>
      <w:r>
        <w:rPr>
          <w:rFonts w:ascii="IRNazanin" w:hAnsi="IRNazanin" w:eastAsia="IRNazanin"/>
          <w:color w:val="111111"/>
          <w:sz w:val="28"/>
          <w:sz w:val="28"/>
          <w:szCs w:val="28"/>
          <w:rtl w:val="true"/>
          <w:lang w:bidi="fa-IR"/>
        </w:rPr>
        <w:t>به چند دلیل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مفهوم گرفتن از منطوق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در منطوق و مفهوم یکی بوده و اختلاف آنها در سلب و ایجاب است، نه اینکه موضوع و یا محمول عوض شود،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فاکرمه، مفهومش این است که ان لم یجئک فلا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 ممّا فیه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منطوق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لا ریب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معنا نداشت که امام علیه السّلام ترجیح به شهرت را از ترجیح به اعدلیّت، و اصدقیّت و اورعیّت، متأخر بیاورد، چه آنکه شهرت مرجح قطعی است و با وجود آن دیگر نوبت به مرجحات ظنیّه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می‌بود که مشهور مقطوع الصحّة و شاذّ مقطوع البطلان است دیگر جا نداشت که امام و راوی فرض کنند که اگر هر دو حدیث متعارض، مشهور بودند چه کنیم؟</w:t>
      </w:r>
    </w:p>
    <w:p>
      <w:pPr>
        <w:pStyle w:val="BookText"/>
        <w:rPr/>
      </w:pPr>
      <w:r>
        <w:rPr>
          <w:rFonts w:ascii="IRNazanin" w:hAnsi="IRNazanin" w:eastAsia="IRNazanin"/>
          <w:color w:val="111111"/>
          <w:sz w:val="28"/>
          <w:sz w:val="28"/>
          <w:szCs w:val="28"/>
          <w:rtl w:val="true"/>
          <w:lang w:bidi="fa-IR"/>
        </w:rPr>
        <w:t>زیرا میان دو امر قطعی تعارض ممکن نمی‌باشد و اساسا قطع به نقیض امکان ندارد، بلکه تعارض بین دو امر ظنّی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بود که المشهور مقطوع الصحّة و الشّاذ مقطوع الفساد، دیگر معنا نداشت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امور را به سه دسته تقسیم نماید، بلکه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معلوم الصحّة و دیگری معلوم البطلان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به تثلیث النّبی استشهاد نماید</w:t>
      </w:r>
    </w:p>
    <w:p>
      <w:pPr>
        <w:pStyle w:val="BookText"/>
        <w:rPr/>
      </w:pPr>
      <w:r>
        <w:rPr>
          <w:rFonts w:ascii="IRNazanin" w:hAnsi="IRNazanin" w:eastAsia="IRNazanin"/>
          <w:color w:val="111111"/>
          <w:sz w:val="28"/>
          <w:sz w:val="28"/>
          <w:szCs w:val="28"/>
          <w:rtl w:val="true"/>
          <w:lang w:bidi="fa-IR"/>
        </w:rPr>
        <w:t>حاصل مطلب در قرائن مذکور چیست؟</w:t>
      </w:r>
    </w:p>
    <w:p>
      <w:pPr>
        <w:pStyle w:val="BookText"/>
        <w:rPr/>
      </w:pPr>
      <w:r>
        <w:rPr>
          <w:rFonts w:ascii="IRNazanin" w:hAnsi="IRNazanin" w:eastAsia="IRNazanin"/>
          <w:color w:val="111111"/>
          <w:sz w:val="28"/>
          <w:sz w:val="28"/>
          <w:szCs w:val="28"/>
          <w:rtl w:val="true"/>
          <w:lang w:bidi="fa-IR"/>
        </w:rPr>
        <w:t>این است که الشّاذ ممّا فیه ریب، نه اینکه الشّاذ ممّا 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حدیث شاذّ کدامیک از امور سه‌گانه در تقسیم امام است؟</w:t>
      </w:r>
    </w:p>
    <w:p>
      <w:pPr>
        <w:pStyle w:val="BookText"/>
        <w:rPr/>
      </w:pPr>
      <w:r>
        <w:rPr>
          <w:rFonts w:ascii="IRNazanin" w:hAnsi="IRNazanin" w:eastAsia="IRNazanin"/>
          <w:color w:val="111111"/>
          <w:sz w:val="28"/>
          <w:sz w:val="28"/>
          <w:szCs w:val="28"/>
          <w:rtl w:val="true"/>
          <w:lang w:bidi="fa-IR"/>
        </w:rPr>
        <w:t xml:space="preserve">در قسم سوّم از آن تثلیث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قسم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الامر المشکل الّذی اوجب الامام ردّه الی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شاهد بر وجوب احتیاط در شبهه تحریمیّه چیست؟</w:t>
      </w:r>
    </w:p>
    <w:p>
      <w:pPr>
        <w:pStyle w:val="BookText"/>
        <w:rPr/>
      </w:pPr>
      <w:r>
        <w:rPr>
          <w:rFonts w:ascii="IRNazanin" w:hAnsi="IRNazanin" w:eastAsia="IRNazanin"/>
          <w:color w:val="111111"/>
          <w:sz w:val="28"/>
          <w:sz w:val="28"/>
          <w:szCs w:val="28"/>
          <w:rtl w:val="true"/>
          <w:lang w:bidi="fa-IR"/>
        </w:rPr>
        <w:t>این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الشبهات نجی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شی‌ء مقتضی امر به ضد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تخلّص نفس از محرّمات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نهی از شبهه شده و اجتناب از شبهه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اجتناب از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شاهد بر وجوب احتیاط در شبهه تحریمیّه چیست؟</w:t>
      </w:r>
    </w:p>
    <w:p>
      <w:pPr>
        <w:pStyle w:val="BookText"/>
        <w:rPr/>
      </w:pPr>
      <w:r>
        <w:rPr>
          <w:rFonts w:ascii="IRNazanin" w:hAnsi="IRNazanin" w:eastAsia="IRNazanin"/>
          <w:color w:val="111111"/>
          <w:sz w:val="28"/>
          <w:sz w:val="28"/>
          <w:szCs w:val="28"/>
          <w:rtl w:val="true"/>
          <w:lang w:bidi="fa-IR"/>
        </w:rPr>
        <w:t>این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بالشبهات وقع فی المحرّمات و هلک من حیث لا یعلم حال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محرّمات و هلاکت عقلا و شرعا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شبهه مقدمه افتادن در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 حرام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412" w:name="pg12641_148697"/>
    </w:p>
    <w:p>
      <w:pPr>
        <w:pStyle w:val="BookText"/>
        <w:rPr/>
      </w:pPr>
      <w:bookmarkEnd w:id="41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سابقا، أنّ الأمر بالاجتناب عن الشبهة إرشادی للتحذیر عن المضرّة المحتملة فیها، فقد تکون المضرّة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فالاجتناب لازم، و قد تکون مضرّة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عقاب علی ارتکابها علی تقدیر الوقوع فی الهلکة، کالمشتبه بالحرام حیث لا یحتمل فیه الوقوع فی العقاب علی تقدیر الحرمة اتفاقا، لقبح العقاب علی الحکم الواقعیّ المجهول باعتراف الأخباریین ایضا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لک أنّ المقصود من الأمر بطرح الشبهات لیس خصوص الالزام، فیکفی حینئذ فی مناسبة ذکر کلام النبیّ صلی اللّه علیه و آله السوق للارشاد أنّه إذا کان الاجتناب عن المشتبه بالحرام راجحا، تفصّیا عن الوقوع فی مفسدة الحرام، فکذلک طرح الخبر الشاذّ واجب، لوجوب التحرّی عند تعارض الخبرین فی تحصیل ما هو أبعد من الریب، و أقرب إلی الحقّ، إذ لو قصّر فی ذلک و أخذ بالخبر الّذی فیه الریب احتمل أن یکون قد أخذ بغیر ما هو الحجّة له، فیکون الحکم به حکما من غیر الطریقة المنصوبة من الشارع،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3" w:name="__RefHeading___Toc338220_222507752"/>
      <w:bookmarkStart w:id="414" w:name="_Toc156"/>
      <w:bookmarkEnd w:id="413"/>
      <w:r>
        <w:rPr>
          <w:rtl w:val="true"/>
        </w:rPr>
        <w:t>پاسخ شیخ از اخبار تثلیث</w:t>
      </w:r>
      <w:bookmarkEnd w:id="4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همانست که سابقا ذکر نموده گفتیم امر به اجتناب از شبهه امر ارشادی است و به منظور جلوگیری از ضرر احتمالی که در این موارد وجود دارد، می‌باشد پس چه‌بسا آن مضرّت احتمالی عقاب اخروی باشد که در این صورت احتیاط لازم است و گاه باشد که ضرر محتمل از سنخ مضرّات دنیوی است که عقابی بر ارتکاب آنها و به فرض وقوع در هلاکت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موضوعی که مشتبه به حرام است چه آنکه اساسا در آن عقابل محتمل نیست، اگرچه شخص به واسطه ارتکاب گرفتار حرمت واقعی شده باشد به دلیل قبح عقاب بر حکم واقعی مجهول در این قبیل از شبهات، به اعتراف خود اخباریها، و وقتی روشن شد که مراد از طرح شبهات، به طور اجبار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دلالت بر مطلق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ذکر کلام نبویّ صلی اللّه علیه و آله که سوقش ارشاد است این مطلب کفایت می‌کند که وقتی اجتناب از مشتبه به حرام در کلام حضرت پیامبر صلی اللّه علیه و آله راجح قرار داده شده تا بدین‌وسیله از وقوع در مفسده حرام واقعی جلوگیری شود، پس طرح خبر شاذّ نیز واجب است، زیرا که در وقت تعارض دو خبر با هم، تحصیل خبری که ابعد از ریب و اقرب به حقّ است واجب است، چه آنکه اگر در این باب قصور و یا تقصیری واقع شود و به خبری که در آن تردید وجود دارد، اخذ گردد احتمالا اخذکننده به غیر حجّت اخذ نموده و در نتیجه به حکمی که از غیر طرق منصوبه از قبل شارع است، نائل آمده است</w:t>
      </w:r>
      <w:r>
        <w:rPr>
          <w:rFonts w:eastAsia="IRNazanin" w:cs="IRNazanin"/>
          <w:color w:val="111111"/>
          <w:sz w:val="28"/>
          <w:szCs w:val="28"/>
          <w:rtl w:val="true"/>
          <w:lang w:bidi="fa-IR"/>
        </w:rPr>
        <w:t>.</w:t>
      </w:r>
      <w:bookmarkStart w:id="415" w:name="pg12641_148699"/>
    </w:p>
    <w:p>
      <w:pPr>
        <w:pStyle w:val="Heading3"/>
        <w:numPr>
          <w:ilvl w:val="2"/>
          <w:numId w:val="1"/>
        </w:numPr>
        <w:rPr/>
      </w:pPr>
      <w:bookmarkStart w:id="416" w:name="__RefHeading___Toc338222_222507752"/>
      <w:bookmarkStart w:id="417" w:name="_Toc157"/>
      <w:bookmarkEnd w:id="415"/>
      <w:bookmarkEnd w:id="416"/>
      <w:r>
        <w:rPr>
          <w:rtl w:val="true"/>
        </w:rPr>
        <w:t>تشریح المسائل</w:t>
      </w:r>
      <w:bookmarkEnd w:id="417"/>
    </w:p>
    <w:p>
      <w:pPr>
        <w:pStyle w:val="BookText"/>
        <w:rPr/>
      </w:pPr>
      <w:r>
        <w:rPr>
          <w:rFonts w:ascii="IRNazanin" w:hAnsi="IRNazanin" w:eastAsia="IRNazanin"/>
          <w:color w:val="111111"/>
          <w:sz w:val="28"/>
          <w:sz w:val="28"/>
          <w:szCs w:val="28"/>
          <w:rtl w:val="true"/>
          <w:lang w:bidi="fa-IR"/>
        </w:rPr>
        <w:t>حاصل جواب شیخ از اخبار تثلیث چیست؟</w:t>
      </w:r>
    </w:p>
    <w:p>
      <w:pPr>
        <w:pStyle w:val="BookText"/>
        <w:rPr/>
      </w:pPr>
      <w:r>
        <w:rPr>
          <w:rFonts w:ascii="IRNazanin" w:hAnsi="IRNazanin" w:eastAsia="IRNazanin"/>
          <w:color w:val="111111"/>
          <w:sz w:val="28"/>
          <w:sz w:val="28"/>
          <w:szCs w:val="28"/>
          <w:rtl w:val="true"/>
          <w:lang w:bidi="fa-IR"/>
        </w:rPr>
        <w:t>این است که امر در این اخبار برای ارشاد است به منظور پیشگیری از وقوع در ضرر، اعم از اینکه ضرر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لازم الاجتناب باشد مثل اجتناب از اطراف شبهه در موارد علم اجمالی به وجود حرام در مصادیق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اجتنابش لزومی نداشته باشد مثل رجحان احتیاط در موارد شبهات موضوعیّه که حضرات اخباریها نیز به استحباب احتیاط در آنها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قبول کردیم که امر به طرح شبهات در احادیث مزبور تنها به منظور الزام و اجبار نبوده و دلالت بر مطلق رجحان دارد، می‌توان گفت که امام علیه السّلام در این اخبار چگونه برای وجوب ترک خبر شاذّ و اینکه در زمان تعارض خبرین، واجب است خبری که از مخالفت با واقع به دور است و مشتمل بر ریب و تردید نیست اخذ و اختیار نموده و آنچه در مقابل آن قرار گرفته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وجوب طرح و لزوم اخذ به خبر غیر شاذّ از جمله مصادیقی است که امر به طرح شبهه در کلام حضرت ختمی‌مرتبت صلی اللّه علیه و آله برآن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 در این دسته از اخبار چیست؟</w:t>
      </w:r>
    </w:p>
    <w:p>
      <w:pPr>
        <w:pStyle w:val="BookText"/>
        <w:rPr/>
      </w:pPr>
      <w:r>
        <w:rPr>
          <w:rFonts w:ascii="IRNazanin" w:hAnsi="IRNazanin" w:eastAsia="IRNazanin"/>
          <w:color w:val="111111"/>
          <w:sz w:val="28"/>
          <w:sz w:val="28"/>
          <w:szCs w:val="28"/>
          <w:rtl w:val="true"/>
          <w:lang w:bidi="fa-IR"/>
        </w:rPr>
        <w:t>این فرموده حضرت پیامبر صلی اللّه علیه و آله است که آن محمول بر ارشاد بوده و دلالتی بر مدّعای اخباریها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اخرای پاسخ شیخ را با توضیح بیشتری بیان کنید؟</w:t>
      </w:r>
    </w:p>
    <w:p>
      <w:pPr>
        <w:pStyle w:val="BookText"/>
        <w:rPr/>
      </w:pPr>
      <w:r>
        <w:rPr>
          <w:rFonts w:ascii="IRNazanin" w:hAnsi="IRNazanin" w:eastAsia="IRNazanin"/>
          <w:color w:val="111111"/>
          <w:sz w:val="28"/>
          <w:sz w:val="28"/>
          <w:szCs w:val="28"/>
          <w:rtl w:val="true"/>
          <w:lang w:bidi="fa-IR"/>
        </w:rPr>
        <w:t>شیخ می‌فرماید این امر به وجوب اجتناب از شبهه یک امر ارشادی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یک امر عقلی مستقل است و نه مولوی که مدّعای شما اخباریها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شیخ دلیل بر این ارشادیت چیست؟</w:t>
      </w:r>
    </w:p>
    <w:p>
      <w:pPr>
        <w:pStyle w:val="BookText"/>
        <w:rPr/>
      </w:pPr>
      <w:r>
        <w:rPr>
          <w:rFonts w:ascii="IRNazanin" w:hAnsi="IRNazanin" w:eastAsia="IRNazanin"/>
          <w:color w:val="111111"/>
          <w:sz w:val="28"/>
          <w:sz w:val="28"/>
          <w:szCs w:val="28"/>
          <w:rtl w:val="true"/>
          <w:lang w:bidi="fa-IR"/>
        </w:rPr>
        <w:t>ذکر حکمت آن است یعنی اجتناب از شبهه برای تخلّص نفس از ضرر محتمله است به عبارت دیگر شرع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هلاکت محتمله قرار نده، عقل هم همین را می‌گوید پس امر، امر ارشادی است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ارشاد وجوبی است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شبهه یجب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خصوص ارشاد استحبابی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شبهه، احتیاط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هریک از این دو احتمال مستلزم تخصیص حدیث است و حال آنکه حدیث مزبور ابی از</w:t>
      </w:r>
    </w:p>
    <w:p>
      <w:pPr>
        <w:pStyle w:val="BookText"/>
        <w:rPr/>
      </w:pPr>
      <w:r>
        <w:rPr>
          <w:rFonts w:ascii="IRNazanin" w:hAnsi="IRNazanin" w:eastAsia="IRNazanin"/>
          <w:color w:val="111111"/>
          <w:sz w:val="28"/>
          <w:sz w:val="28"/>
          <w:szCs w:val="28"/>
          <w:rtl w:val="true"/>
          <w:lang w:bidi="fa-IR"/>
        </w:rPr>
        <w:t>تخصیص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از اینکه حدیث را حمل کنیم بر مطلق طلب ارشادی که قدر مشترک میان وجوب و استحباب است، و در این صورت تمام موارد شبهه را در بر می‌گیرد، چه مواردی که احتیاط در آنها واجب است و چه مواردی که احتیاط در آنها مستحب است و تعیین خصوصیت بستگی به قرائن دارد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از خارج به قرینه عقلیّه وجوب احتیاط فهمیده شد،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حمل بر وجوب ارشادی می‌کنیم و آن موارد احتمال عقاب است مثل باب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استحباب فهمیده شد حمل بر استحباب می‌کنیم مثل مواردی که احتمال ضرر دیگر غیر از عقاب اخروی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شبهه تحریمیّه بعد الفحص باشد از این قبیل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عقاب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اخباری و اصولی اتفاق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 است البتّه اخباری مدّعی بیان در حکم این حدیث است، که حال آنکه بیانیّت نداشته، بلکه ارشادی است و احتمال ضرر دیگر هم اگرچه وجود دارد و لکن 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شبهه رجحان دارد و لکن در برخی جاها همراه با منع نقیض است که 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مدّعای اخباری که وجوب احتیاط در شبهات تحریمیّه است با این اخبار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امام علیه السّلام در این حدیث، به تثلیث النبیّ صلی اللّه علیه و آله استشهاد فرموده برای یک امر واجب که طرح و ردّ خبر شاذّ باشد و لذا اگر حدیث نبویّ دلالت بر وجوب احتیاط نکند، مناسبتی نخواهد داشت با استشهاد امام بدان برای یک امر واجب، و لذا باید بر خصوص وجوب حمد شود، چه پاسخی داده می‌شود؟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نبویّ بر مطلق رجحان نیز در درست شدن این مناسبت کافی است، چه آنکه وقتی احتیاط کردن در شبهه تحریمیّه، رجحان پیدا نمود، پس طرح و ردّ خبر شاذّ و احتیاط کردن در اخذ به طریق معتبر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اگر احتیاط نکند مقصّر است و مقصّر معذور نیست،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را که دورتر از خطا و نزدیک‌تر به حقّ است انتخاب کند، انتخاب راه ضعیف‌تر به بیراه رفتن است، پس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ظاهر استشهاد اراده خصوص وجوب است و لکن مؤیداتی وجود دارد که باید از این ظهور صرف‌نظر کرده و آن را حمل بر مطلق رجحان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 من أن النبویّ لیس واردا فی مقام الالزام بترک الشبهات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الشبهات للشبهة الموضوعیّة التحریمیّة الّتی اعترف الأخباریّون بعدم وجوب 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بالشبهة الحکمیّة، مع أنّه إخراج لأکثر الأفراد، مناف للسیاق، فانّ سیاق الروایة آب عن التخصیص، لأنه ظاهر فی الحصر، و لیس الشبهة الموضوعیّة من الحلال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 علی کونها منه لأجل أدلّة جواز ارتکابها، قلنا بمثله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رتّب علی ارتکاب الشبهة الوقوع فی المحرّمات و الهلاک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 جنس الشبهة، لأنه فی مقام بیان ما تردّد بین الحرام و الحلال، لا فی مقام التحذیر عن ارتکاب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ینافی استشهاد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ارتکاب جنس الشبهة لا یوجب الوقوع فی الحرام و لا الهلاک من حیث لا یعلم إلّا علی مجاز المشارفة، کما یدلّ علیه بعض ما مضی و ما یأتی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موقوف علی إثبات کبری، و هی أنّ الأشراف علی الوقوع فی الحرام و الهلاک من حیث لا یعلم محرّم من دون سبق علم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المساوقة لهذا الخبر الشریف الظاهرة فی الاستحباب بقرائن 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 فی روایة النعمان، و قد تقدّم فی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 المؤمنین علیه السّلام فی مرسلة الصدوق أنّه خطب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ما اشتبه علیه من الإثم فهو لما استبان له أترک، و 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جدّی رسول اللّه صلی اللّه علیه و آله فی حدیث یأمر بترک الشبهات بین الحلال و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رعی غنمه قرب الحمی نازعته نفسه إلی أن یرعاها فی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لکلّ ملک حمی، و إنّ حمی اللّه محارمه، فاتّقوا حمی اللّه و محارمه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حلال الدنیا حسابا و فی حرامها عقابا و فی الشّبهات عتابا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فضیل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الورع من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یتورّع عن محارم اللّه و یجتنب هؤلاء، فإذا لم یتّق الشبهات وقع فی الحرام و هو لا یعرفه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418" w:name="pg12641_148706"/>
    </w:p>
    <w:p>
      <w:pPr>
        <w:pStyle w:val="BookText"/>
        <w:rPr/>
      </w:pPr>
      <w:bookmarkEnd w:id="4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9" w:name="__RefHeading___Toc338224_222507752"/>
      <w:bookmarkStart w:id="420" w:name="_Toc158"/>
      <w:bookmarkEnd w:id="419"/>
      <w:r>
        <w:rPr>
          <w:rtl w:val="true"/>
        </w:rPr>
        <w:t>مؤیّدات بر ارشادی بودن اخبار تثلیث</w:t>
      </w:r>
      <w:bookmarkEnd w:id="420"/>
    </w:p>
    <w:p>
      <w:pPr>
        <w:pStyle w:val="BookText"/>
        <w:rPr/>
      </w:pPr>
      <w:r>
        <w:rPr>
          <w:rFonts w:ascii="IRNazanin" w:hAnsi="IRNazanin" w:eastAsia="IRNazanin"/>
          <w:color w:val="111111"/>
          <w:sz w:val="28"/>
          <w:sz w:val="28"/>
          <w:szCs w:val="28"/>
          <w:rtl w:val="true"/>
          <w:lang w:bidi="fa-IR"/>
        </w:rPr>
        <w:t>اموری مؤید این هستند که نبویّ در کلام امام علیه السّلام در مقام الزام به ترک شبهات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شبهات موضوعیّه تحریمیّه‌ای می‌شود که اخباریون خود اعتراف به لزوم احتیاط در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چگونه می‌شود این احادیث را دلیل بر وجوب احتیاط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اختصاص نبویّ به خصوص شبهات حکمیّه، علاوه بر اینکه مستلزم اخراج اکثر افراد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شبهات موضوعیّه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آنهاست، با سیاق آنها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سیاق اخبار مزبور آبی و فراری از تخصیص است، چرا که امور منحصر در سه امر ذیل‌اند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حرام بیّن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شبهات موضوعیّه از قسم حلال بین نیست و اگر شبهات موضوعیّه به لحاظ ادلّه جواز ارتکاب شبهات موضوعیّه،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قرار داده شوند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این بیان نسبت به شبهات حکمیّه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 از شبهات را نیز به اعتبار وجود ادلّه و براهین معتبره می‌توان از شبهات خارج و در حلال بیّن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وقوع در محرّمات و هلاکت بدون التفات را بر ارتکاب شبهه و وارد شدن در آن مترتّب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فردی از افراد نبوده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شبهه مراد است، زیرا حضرت صلی اللّه علیه و آله در مقام بیان آن چیزی است که مردّد میان حلال و حرام است و نه بیان تحذیر از ارتکاب مجموع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این مقصود تنها با اراده جنس اداء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 تحذیر از ارتکاب مجموع، با استشهاد امام علیه السّلام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ارتکاب جنس شبهه موجب وقوع در حرام و نیز سبب هلاکت بدون التفات نمی‌شود، مگر از باب مجاز مشارفت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جهت که ارتکاب جنس شبهه سبب اشراف نفس و نزدیک شدنش به ارتکاب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برخی از کلمات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راعیا رعی الی جانب الحمی لم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روایت نعمان ابن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اخبار آینده برآن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است بر اثبات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اشراف بر وقوع در حرام و ابتلاء به هلاکت بدون علم و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بسیار دشوار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که با این حدیث شریف هم سیاق بوده و به خاطر قرائنی که در آنها وجود دارد، ظهور در استحباب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حضرت پیامبر صلی اللّه علیه و آله در روایت نعمان ابن بشیر است که در اخبار توقف</w:t>
      </w:r>
    </w:p>
    <w:p>
      <w:pPr>
        <w:pStyle w:val="BookText"/>
        <w:rPr/>
      </w:pPr>
      <w:r>
        <w:rPr>
          <w:rFonts w:ascii="IRNazanin" w:hAnsi="IRNazanin" w:eastAsia="IRNazanin"/>
          <w:color w:val="111111"/>
          <w:sz w:val="28"/>
          <w:sz w:val="28"/>
          <w:szCs w:val="28"/>
          <w:rtl w:val="true"/>
          <w:lang w:bidi="fa-IR"/>
        </w:rPr>
        <w:t>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امیر مؤمنان علی علیه السّلام در روایت مرسله صدوق است که حضرت خطبه‌ای خواندند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آشکار، حرام واضح و روشن و اموری که مشتبه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مشتبه را ترک نماید، آمادگی‌اش برای حرام آشکار بیشتر است و حال آنکه معاصی قرقگاه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اطراف آن چرا کند بیم آن می‌رود که داخل در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امام باقر علیه السّلام که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پیامبر صلی اللّه علیه و آله در حدیثی که امر به ترک شبهات میان حلال و حرام نمودند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گوسفندانش را نزدیک قرقگاه بچراند نفسش او را به این می‌دارد که آنها را وارد قرقگاه کند، آگاه باش، برای هر سلطانی قرق‌گاهی است و قرقگاه خدای تعالی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به این مضمون که در حلال دنیا حساب و در حرامش عقاب و در شبهاتش عتاب و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فضل ابن عیاض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سؤال کردم پرهیزگار چه کسی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حرام الهی اجتناب کند و از اموال ظلمه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شبهات احتیاط ننماید در محرّمات واقع شده بدون اینکه خود ملتفت باشد</w:t>
      </w:r>
      <w:r>
        <w:rPr>
          <w:rFonts w:eastAsia="IRNazanin" w:cs="IRNazanin"/>
          <w:color w:val="111111"/>
          <w:sz w:val="28"/>
          <w:szCs w:val="28"/>
          <w:rtl w:val="true"/>
          <w:lang w:bidi="fa-IR"/>
        </w:rPr>
        <w:t>.</w:t>
      </w:r>
      <w:bookmarkStart w:id="421" w:name="pg12641_148710"/>
    </w:p>
    <w:p>
      <w:pPr>
        <w:pStyle w:val="Heading3"/>
        <w:numPr>
          <w:ilvl w:val="2"/>
          <w:numId w:val="1"/>
        </w:numPr>
        <w:rPr/>
      </w:pPr>
      <w:bookmarkStart w:id="422" w:name="__RefHeading___Toc338226_222507752"/>
      <w:bookmarkStart w:id="423" w:name="_Toc159"/>
      <w:bookmarkEnd w:id="421"/>
      <w:bookmarkEnd w:id="422"/>
      <w:r>
        <w:rPr>
          <w:rtl w:val="true"/>
        </w:rPr>
        <w:t>تشریح المسائل</w:t>
      </w:r>
      <w:bookmarkEnd w:id="423"/>
    </w:p>
    <w:p>
      <w:pPr>
        <w:pStyle w:val="BookText"/>
        <w:rPr/>
      </w:pPr>
      <w:r>
        <w:rPr>
          <w:rFonts w:ascii="IRNazanin" w:hAnsi="IRNazanin" w:eastAsia="IRNazanin"/>
          <w:color w:val="111111"/>
          <w:sz w:val="28"/>
          <w:sz w:val="28"/>
          <w:szCs w:val="28"/>
          <w:rtl w:val="true"/>
          <w:lang w:bidi="fa-IR"/>
        </w:rPr>
        <w:t>حاصل مطلب در متن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سه مؤید آورده مبنی بر اینکه حدیث نبوی صلی اللّه علیه و آله در مقام الزام به ترک مشتبهات نیست تا وجوبی بوده و مثبت مدّعای اخباری باشد، بلکه در مقام بیان مطلق الرّجحان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عمومی اخبار توقّف و اخبار تثلیث را مقدمة بیان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و احتیاط نوعا تعمیم و یا اطلاق داشته و شامل جمیع شبهات می‌شدند، چه موضوعیّه و چه حکمیّه و در هریک نیز چه وجوبیه و چه تحریمیّه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تثلیث عموما به باب شبهات تحریمیّه اختصاص داشته و شامل شبهات وجوبیه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اخبار تثلیث شامل شبهات وجوبیّه نمی‌شوند؟</w:t>
      </w:r>
    </w:p>
    <w:p>
      <w:pPr>
        <w:pStyle w:val="BookText"/>
        <w:rPr/>
      </w:pPr>
      <w:r>
        <w:rPr>
          <w:rFonts w:ascii="IRNazanin" w:hAnsi="IRNazanin" w:eastAsia="IRNazanin"/>
          <w:color w:val="111111"/>
          <w:sz w:val="28"/>
          <w:sz w:val="28"/>
          <w:szCs w:val="28"/>
          <w:rtl w:val="true"/>
          <w:lang w:bidi="fa-IR"/>
        </w:rPr>
        <w:t>زیرا در همه آن‌ها امور به سه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بیّن، حرام بیّن و 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شبهات بین ذلک چه شبهاتی است؟</w:t>
      </w:r>
    </w:p>
    <w:p>
      <w:pPr>
        <w:pStyle w:val="BookText"/>
        <w:rPr/>
      </w:pPr>
      <w:r>
        <w:rPr>
          <w:rFonts w:ascii="IRNazanin" w:hAnsi="IRNazanin" w:eastAsia="IRNazanin"/>
          <w:color w:val="111111"/>
          <w:sz w:val="28"/>
          <w:sz w:val="28"/>
          <w:szCs w:val="28"/>
          <w:rtl w:val="true"/>
          <w:lang w:bidi="fa-IR"/>
        </w:rPr>
        <w:t xml:space="preserve">به قرینه مقابله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شبهات بین الحلال و الحرام است و شبهه بین الحلال و الحرام، همان شبهه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مقدّمات فوق مؤید و شاهد اول بر اینکه حدیث نبوی در مقام بیان مطلق الرّجحان است و نه خصوص الزام و وجوب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مزبور عمومیّت داشته و شامل شبهات تحریمیّه و شبهات موضوعیّه هر دو می‌شوند و حال آنکه بالإجماع در شبهات موضوعیّه تحریمیّه اجتناب واجب نیست بلکه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بر شبهات از جمله شبهه موضوعیّه، قرینه است بر عدم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چه مانعی دارد که ما حدیث نبوی را حمل بر وجوب کرده سپس آن را به شبهات تحریمیّه حکمیّه اختصاص داده و شبهات تحریمیّه موضوعیه را به حکم اجماع و ادلّه خاصّه، استثناء کنیم چه پاسخ داده می‌شود؟</w:t>
      </w:r>
    </w:p>
    <w:p>
      <w:pPr>
        <w:pStyle w:val="BookText"/>
        <w:rPr/>
      </w:pPr>
      <w:r>
        <w:rPr>
          <w:rFonts w:ascii="IRNazanin" w:hAnsi="IRNazanin" w:eastAsia="IRNazanin"/>
          <w:color w:val="111111"/>
          <w:sz w:val="28"/>
          <w:sz w:val="28"/>
          <w:szCs w:val="28"/>
          <w:rtl w:val="true"/>
          <w:lang w:bidi="fa-IR"/>
        </w:rPr>
        <w:t>گفته می‌شود این تخصیص دو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مستلزم تخصیص اکثر است، چون‌که اکثر شبهاتی که در خارج برای مکلّفین به وقوع می‌پیوندد از نوع شبهات موضوعیّه است و شبهات حکمیه تحریمیّه بسیار کم‌اند و تخصیص اکثر هم قبیح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سیاق حدیث نیز از تخصیص ابا داشته و فراری است، چون‌که حدیث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یا اینکه به قرینه ظهور تقسیم، در مقام بیان ظهور در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امور سه قسم بیشتر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حدیث را به شبهات تحریمیّه حکمیّه اختصاص داده و شبهات و موضوعیّه تحریمیّه را خارج کنیم مستلزم این است که امور منحصر در سه قسم نباشند، بلکه دارای شقّ چهارمی هم باشند و این مطلب منافی با حصر است، پس وجهی برای تخصیص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آن به شبهات تحریمیّه حکمیّه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چه اشکالی دارد که ما شبهات بین ذلک را به شبهات تحریمیّه حکمیّه اختصاص داده و مع‌ذلک مشکل را این‌گونه حل کنیم که شبهات موضوعیّه تحریمیّه را داخل در قسم اوّل یعنی حلال بین قرار داده چه آنکه ارتکاب آن قطعا جایز است تا بشود حلال بیّن و منافاتی هم با ظهور در حصر نداشته باشد، چه پاسخ داده می‌شود؟</w:t>
      </w:r>
    </w:p>
    <w:p>
      <w:pPr>
        <w:pStyle w:val="BookText"/>
        <w:rPr/>
      </w:pP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با قطع‌نظر از ادلّه خاصّه بالوجدان داخل در حلال بیّن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شبهات موضوعیّه و بر اساس ادلّه خاصه داخل در حلال بیّن باشد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حکمیّه تحریمیّه را نیز به خاطر اینکه ادله قطعیه بر جواز ارتکاب داریم داخل در حلال بیّن کنید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حدیث نبویّ اختصاص می‌یابد به موارد علم اجمالی و موارد شک بدوی قبل الفحص و الیأس در حالی که احدی از اصولیین و اخباریین به این امر ملتزم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شاهد و مؤید بر مطلق الرّجحان بودن امر در حدیث نبوی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الشبهات وقع فی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در حرام و هلاک شدن بدون التفات را مترتّب فرموده بر ارتکاب شبهه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صورت قضیه شرطیّه مطرح شده که میان شرط و جزا ترتّب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جمع محلّی به ال است مفید عموم می‌باشد، لکن دو احتمال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عموم، عموم مجموعی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مجموع شبهاتی که در خارج پیش می‌آید، بما هو مجموع، واقع شدن در حرام و افتادن در هلاکت را به دنبال دارد، لکن به اعتبار برخی از آنها از باب اینکه علم اجمالی داریم به اینکه در میان مشتبهات حرامی وجود دارد اگرچه علم تفصیلی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مجموع موجب وقوع در حرام است، هرچند ارتکاب برخی شبهات این مجموعه سبب این وقوع نشوند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عموم، عموم استغراقی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کلّ فرد فرد من افراد الشبهة، مستقلا سبب وقوع در هلاکت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 احتمال مذکور صحیح است؟</w:t>
      </w:r>
    </w:p>
    <w:p>
      <w:pPr>
        <w:pStyle w:val="BookText"/>
        <w:rPr/>
      </w:pPr>
      <w:r>
        <w:rPr>
          <w:rFonts w:ascii="IRNazanin" w:hAnsi="IRNazanin" w:eastAsia="IRNazanin"/>
          <w:color w:val="111111"/>
          <w:sz w:val="28"/>
          <w:sz w:val="28"/>
          <w:szCs w:val="28"/>
          <w:rtl w:val="true"/>
          <w:lang w:bidi="fa-IR"/>
        </w:rPr>
        <w:t>احتمال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احتمال دوّم صحیح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همان‌طور که رسول خدا صلی اللّه علیه و آله در قسم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در قسم دوّم یعنی حرام بیّن در مقام بیان مفهوم حلال بین و حرام بیّن است با قطع‌نظر از اینکه مراد همه حلالها و حرامها من حیث المجموع باشد، همین‌طور هم در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قرینه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مفهوم مردّد میان حلال و حرام است و نه در مقام تحذیر از ارتکاب مجموع بما هو 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استشهاد امام علیه السّلام به کلام پیامبر صلی اللّه علیه و آله نیز گواهی دیگر است بر این مدّعا، زیرا امام علیه السّلام به خاطر شبهه واحده که خبر واحد شاذّ و نادر باشد به این کلام استشهاد نمود و این با اراده مجموع من حیث المجموع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اصل در عمومات استغراق است و نه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مراد عموم استغراقی شده مقصود این است که جنس شبهه ارتکابش چنین اثری دارد و تردیدی نیست که ارتکاب جنس شبهه بالوجدان سبب وقوع در حرام و هلاکت نیست، بلکه شاید مکلّف اتفاقا در حرام بیفتد و شاید هم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اشراف بر ارتکاب حرام، موجب حرام شدن ارتکاب شبهه نمی‌شود؟</w:t>
      </w:r>
    </w:p>
    <w:p>
      <w:pPr>
        <w:pStyle w:val="BookText"/>
        <w:rPr/>
      </w:pPr>
      <w:r>
        <w:rPr>
          <w:rFonts w:ascii="IRNazanin" w:hAnsi="IRNazanin" w:eastAsia="IRNazanin"/>
          <w:color w:val="111111"/>
          <w:sz w:val="28"/>
          <w:sz w:val="28"/>
          <w:szCs w:val="28"/>
          <w:rtl w:val="true"/>
          <w:lang w:bidi="fa-IR"/>
        </w:rPr>
        <w:t>خیر، زیرا اگر از خارج دلیل داشتیم که اشراف بر حرام، حرام است می‌گفتیم که ارتکاب شبهه که سبب اشراف بر ارتکاب حرام است، نیز حرام است، لکن 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 هست، دلالت بر حرمت ارتکاب به حرام دارد و نه حرمت اشراف بر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شاهد و مؤید بر مطلق الرجحان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چیست؟</w:t>
      </w:r>
    </w:p>
    <w:p>
      <w:pPr>
        <w:pStyle w:val="BookText"/>
        <w:rPr/>
      </w:pPr>
      <w:r>
        <w:rPr>
          <w:rFonts w:ascii="IRNazanin" w:hAnsi="IRNazanin" w:eastAsia="IRNazanin"/>
          <w:color w:val="111111"/>
          <w:sz w:val="28"/>
          <w:sz w:val="28"/>
          <w:szCs w:val="28"/>
          <w:rtl w:val="true"/>
          <w:lang w:bidi="fa-IR"/>
        </w:rPr>
        <w:t>این است که روایات بسیاری وجود دارد که هماهنگ با این روایت‌اند و لکن به حکم قرائنی که در آنها وجود دارد، همگی ظهور در استحباب دارند و لذا این حدیث نیز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در پنج روایت بعدی چیست؟</w:t>
      </w:r>
    </w:p>
    <w:p>
      <w:pPr>
        <w:pStyle w:val="BookText"/>
        <w:rPr/>
      </w:pPr>
      <w:r>
        <w:rPr>
          <w:rFonts w:ascii="IRNazanin" w:hAnsi="IRNazanin" w:eastAsia="IRNazanin"/>
          <w:color w:val="111111"/>
          <w:sz w:val="28"/>
          <w:sz w:val="28"/>
          <w:szCs w:val="28"/>
          <w:rtl w:val="true"/>
          <w:lang w:bidi="fa-IR"/>
        </w:rPr>
        <w:t>در روایت اوّل این است که لو انّ راعیا رعی الی جانب الحمی لم یثبت غنمه ان یقع فی وسطه فدعوا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حمی اللّه، فمن یرتع حولها یوشک ان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غنمه قرب الحمی نازعته نفسه الی ان یرعاها فی الحمی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الشبهات عتابا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پنجم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الورع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ورع بودن مستحب است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اخباریها نتوانستند با این دلایل واجب بودن احتیاط را در شبهات تحریمیّه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فتقریره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إجمالا قبل مراجعة الأدلّة الشرعیّة بمحرّمات کثیرة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نَهاکُمْ عَنْهُ فَانْتَهُوا</w:t>
      </w:r>
      <w:r>
        <w:rPr>
          <w:rStyle w:val="FootnoteAnchor"/>
          <w:rtl w:val="true"/>
        </w:rPr>
        <w:footnoteReference w:id="120"/>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عهدة ترکها علی وجه الیقین، بالاجتناب أو الیقین بعدم العقاب، لأنّ الاشتغال الیقینیّ یستدعی الیقین بالبراءة باتّفاق المجتهدین و الأخباریّین، و بعد مراجعة الأدلّة و العمل بها لا یقطع بالخروج عن جمیع تلک المحرّمات الواقعیّة، فلا بدّ من اجتناب کلّ ما احتمل أن یکون منها إذا لم یکن هناک دلیل شرعیّ یدلّ علی حلّیّته، إذ مع هذا الدلیل یقطع بعدم العقاب علی الفعل علی تقدیر الحرمة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مراجعة الأدلّة نعلم تفصیلا بحرمة امور کثیرة و لا نعلم إجمالا بوجود ما عداها، فالاشتغال بما عدا المعلوم بالتفصیل غیر متیقّن حتّی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قبل الرجوع إلی الأدلّة، و أمّا بعده فلیس هنا علم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من الأدلّة ما یوجب العلم بالحکم الواقعیّ الاوّلیّ فکلّ مراجع فی الفقه یعلم انّ ذلک غیر میسّر، لانّ سند الاخبار لو فرض قطعیّا لکن دلالتها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منها ما یعمّ الدّلیل الظّنّی المعتبر من الشّارع فمراجعتها لا یوجب الیقین بالبراءة من ذلک التّکلیف المعلوم اجمالا، اذ لیس معنی اعتبار الدّلیل الظّنّی الّا وجوب الاخذ بمضمونه، فان کان تحریما صار ذلک کانّه احد المحرّمات و ان کان تحلیلا کان اللّازم منه عدم العقاب علی فعله و ان کان فی الواقع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 یوجب انحصار المحرّمات الواقعیّة فی مضامین تلک الادلّة حتّی یحصل العلم بالبراءة بموافقتها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یحصل الظّنّ بلا براءة عن جمیع المحرّمات المعلومة اجمالا و لیس الظّنّ التّفصیلی بحرمة جملة من الافعال کالعلم التّفصیلی بها لانّ العلم التفصیلی بنفسه مناف کذلک العلم الإجمالی و الظّنّ غیر مناف له لا بنفسه و لا بملاحظة اعتباره شرعا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اعتبر الشّارع هذه الادلّة بحیث انقلب التّکلیف الی العمل بمؤدّاها بحیث یکون هو المکلّف به کان ما عدا ما تضمّنه الادلّة من محتملات التّحریم خارجا عن المکلّف به، فلا یجب الاحتیاط فیها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فیه بمنزلة قطیع غنم یعلم اجمالا بوجود محرّمات فیها ثمّ قامت البیّنة علی تحریم جملة منها و تحلیل جملة و بقی الشّک فی جملة ثالثة، لانّ مجرّد قیام البیّنة علی تحریم البعض لا یوجب العلم و لا الظّنّ بالبراءة من جمیع المحرّمات</w:t>
      </w:r>
      <w:r>
        <w:rPr>
          <w:rFonts w:eastAsia="IRNazanin" w:cs="IRNazanin"/>
          <w:color w:val="111111"/>
          <w:sz w:val="28"/>
          <w:szCs w:val="28"/>
          <w:rtl w:val="true"/>
          <w:lang w:bidi="fa-IR"/>
        </w:rPr>
        <w:t>.</w:t>
      </w:r>
      <w:bookmarkStart w:id="424" w:name="pg12641_148717"/>
    </w:p>
    <w:p>
      <w:pPr>
        <w:pStyle w:val="BookText"/>
        <w:rPr/>
      </w:pPr>
      <w:bookmarkEnd w:id="424"/>
      <w:r>
        <w:rPr>
          <w:rFonts w:ascii="IRNazanin" w:hAnsi="IRNazanin" w:eastAsia="IRNazanin"/>
          <w:color w:val="111111"/>
          <w:sz w:val="28"/>
          <w:sz w:val="28"/>
          <w:szCs w:val="28"/>
          <w:rtl w:val="true"/>
          <w:lang w:bidi="fa-IR"/>
        </w:rPr>
        <w:t>نعم، لو اعتبر الشّارع البیّنة فی المقام بمعنی انّه امر بتشخیص المحرّمات المعلومة وجودا و عدما بهذا الطّریق رجع التّکلیف الی وجوب اجتناب ما قام علیه البیّنة لا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5" w:name="__RefHeading___Toc338228_222507752"/>
      <w:bookmarkStart w:id="426" w:name="_Toc160"/>
      <w:bookmarkEnd w:id="425"/>
      <w:r>
        <w:rPr>
          <w:rtl w:val="true"/>
        </w:rPr>
        <w:t>تمسّک اخباریها به دلیل عقلی در اثبات احتیاط</w:t>
      </w:r>
      <w:bookmarkEnd w:id="426"/>
    </w:p>
    <w:p>
      <w:pPr>
        <w:pStyle w:val="Heading4"/>
        <w:numPr>
          <w:ilvl w:val="3"/>
          <w:numId w:val="1"/>
        </w:numPr>
        <w:rPr/>
      </w:pPr>
      <w:bookmarkStart w:id="427" w:name="__RefHeading___Toc338230_222507752"/>
      <w:bookmarkStart w:id="428" w:name="_Toc161"/>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پس تقریر این دلیل به دو وجه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مراجعه به ادلّه شرعیه به وجود محرّمات بسیاری علم اجمالی داریم که به مقتضای این فرموده حق‌تعالی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آن، خروج از عهده ترک آنها، به سبب اجتناب از آنها و یا یقین بر عدم عقاب در اثر ارتکاب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قیام دلیل بر عدم لزوم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اتفاق مجتهدین اشتغال یقینی، مستدعی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ادلّه شرعیه و عمل به آنها قطع به خروج از عهده جمیع این محرّمات واقعیّه باشد اجتناب نماییم، مشروط به اینکه دلیل شرعی بر حلیّت آن اقامه نشده باشد، زیرا که با وجود چنین دلیلی یقین حاصل می‌شود به اینکه در ارتکابش عقابی نیست اگرچه در واقع حرام باشد</w:t>
      </w:r>
      <w:r>
        <w:rPr>
          <w:rFonts w:eastAsia="IRNazanin" w:cs="IRNazanin"/>
          <w:color w:val="111111"/>
          <w:sz w:val="28"/>
          <w:szCs w:val="28"/>
          <w:rtl w:val="true"/>
          <w:lang w:bidi="fa-IR"/>
        </w:rPr>
        <w:t>.</w:t>
      </w:r>
    </w:p>
    <w:p>
      <w:pPr>
        <w:pStyle w:val="Heading4"/>
        <w:numPr>
          <w:ilvl w:val="3"/>
          <w:numId w:val="1"/>
        </w:numPr>
        <w:rPr/>
      </w:pPr>
      <w:bookmarkStart w:id="429" w:name="__RefHeading___Toc338232_222507752"/>
      <w:bookmarkStart w:id="430" w:name="_Toc162"/>
      <w:bookmarkEnd w:id="429"/>
      <w:r>
        <w:rPr>
          <w:rtl w:val="true"/>
        </w:rPr>
        <w:t>اشکال</w:t>
      </w:r>
      <w:bookmarkEnd w:id="430"/>
    </w:p>
    <w:p>
      <w:pPr>
        <w:pStyle w:val="BookText"/>
        <w:rPr/>
      </w:pPr>
      <w:r>
        <w:rPr>
          <w:rFonts w:ascii="IRNazanin" w:hAnsi="IRNazanin" w:eastAsia="IRNazanin"/>
          <w:color w:val="111111"/>
          <w:sz w:val="28"/>
          <w:sz w:val="28"/>
          <w:szCs w:val="28"/>
          <w:rtl w:val="true"/>
          <w:lang w:bidi="fa-IR"/>
        </w:rPr>
        <w:t>اگر در مقام اشکال به بیان مذکور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ادلّه تفصیلا علم به حرام بودن بسیاری از امور پیدا می‌کنیم و به جز آنها علم اجمالی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به غیر محرّمات معلومه تفصیلی متیقّن نبوده تا احتیاطش واجب 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قبل از رجوع به ادله بوده است، لکن پس از آن چنین علمی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داده می‌شود؟</w:t>
      </w:r>
      <w:r>
        <w:rPr>
          <w:rFonts w:eastAsia="IRNazanin" w:cs="IRNazanin"/>
          <w:color w:val="111111"/>
          <w:sz w:val="28"/>
          <w:szCs w:val="28"/>
          <w:rtl w:val="true"/>
          <w:lang w:bidi="fa-IR"/>
        </w:rPr>
        <w:t>)</w:t>
      </w:r>
    </w:p>
    <w:p>
      <w:pPr>
        <w:pStyle w:val="Heading4"/>
        <w:numPr>
          <w:ilvl w:val="3"/>
          <w:numId w:val="1"/>
        </w:numPr>
        <w:rPr/>
      </w:pPr>
      <w:bookmarkStart w:id="431" w:name="__RefHeading___Toc338234_222507752"/>
      <w:bookmarkStart w:id="432" w:name="_Toc163"/>
      <w:bookmarkEnd w:id="431"/>
      <w:r>
        <w:rPr>
          <w:rtl w:val="true"/>
        </w:rPr>
        <w:t>جواب</w:t>
      </w:r>
      <w:bookmarkEnd w:id="432"/>
    </w:p>
    <w:p>
      <w:pPr>
        <w:pStyle w:val="BookText"/>
        <w:rPr/>
      </w:pPr>
      <w:r>
        <w:rPr>
          <w:rFonts w:ascii="IRNazanin" w:hAnsi="IRNazanin" w:eastAsia="IRNazanin"/>
          <w:color w:val="111111"/>
          <w:sz w:val="28"/>
          <w:sz w:val="28"/>
          <w:szCs w:val="28"/>
          <w:rtl w:val="true"/>
          <w:lang w:bidi="fa-IR"/>
        </w:rPr>
        <w:t>اگر مراد از ادله آن چیزی است که موجب علم به حکم واقعی اوّلی است، هر مراجعه‌کننده به فقه می‌داند که این امر میسّر نیست، زیرا به فرض که سند اخبار قطعی باشد لکن دلالت آنها ظنّی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ادلّه اعم از دلیل ظنّی معتبر باشد، پس مراجعه به آنها نیز موجب یقین به برائت از تکلیف معلوم بالاجمال نمی‌شود، زیرا معنای معتبر بودن دلیل ظنّی تنها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مضمون آن واجب است، لذا</w:t>
      </w:r>
      <w:r>
        <w:rPr>
          <w:rFonts w:eastAsia="IRNazanin" w:cs="IRNazanin"/>
          <w:color w:val="111111"/>
          <w:sz w:val="28"/>
          <w:szCs w:val="28"/>
          <w:rtl w:val="true"/>
          <w:lang w:bidi="fa-IR"/>
        </w:rPr>
        <w:t>:</w:t>
      </w:r>
      <w:bookmarkStart w:id="433" w:name="pg12641_148719"/>
    </w:p>
    <w:p>
      <w:pPr>
        <w:pStyle w:val="BookText"/>
        <w:rPr/>
      </w:pPr>
      <w:bookmarkEnd w:id="433"/>
      <w:r>
        <w:rPr>
          <w:rFonts w:ascii="IRNazanin" w:hAnsi="IRNazanin" w:eastAsia="IRNazanin"/>
          <w:color w:val="111111"/>
          <w:sz w:val="28"/>
          <w:sz w:val="28"/>
          <w:szCs w:val="28"/>
          <w:rtl w:val="true"/>
          <w:lang w:bidi="fa-IR"/>
        </w:rPr>
        <w:t>اگر مضمون تحریم باشد، شی‌ء محرّم هم یکی از محرّمات محسوب می‌شود و اگر مضمون تحلیل باشد مستلزم این است که بر فعل و ارتکاب آن عقابی نیست اگرچه در واقع از محرّمات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سبب آن نمی‌شود که محرّمات واقعیه را منحصر در مضامین این ادلّه بدانیم تا موافقت آنها باعث حصول علم به برائت شود، بلکه مجرّد اطاعت آنها و موافقتشان حتّی ظنّ به برائت ذمّه از تمام محرّمات معلوم بالاجمال،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اقامه آنها ظنّ تفصیلی به پاره‌ای از محرّمات می‌آورد ولی ظنّ تفصیلی به حرمت جمله‌ای از افعال مثل علم تفصیلی به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امتثال آن سبب حصول علم به برائت ذمّه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تفصیلی خود به تنهایی منافی با علم اجمالی است، به خلاف ظن که هیچ تنافی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نفسه و نه به لحاظ اعتبار شرعی آن بر وجهی که ذکر شد</w:t>
      </w:r>
      <w:r>
        <w:rPr>
          <w:rFonts w:eastAsia="IRNazanin" w:cs="IRNazanin"/>
          <w:color w:val="111111"/>
          <w:sz w:val="28"/>
          <w:szCs w:val="28"/>
          <w:rtl w:val="true"/>
          <w:lang w:bidi="fa-IR"/>
        </w:rPr>
        <w:t>.</w:t>
      </w:r>
    </w:p>
    <w:p>
      <w:pPr>
        <w:pStyle w:val="Heading4"/>
        <w:numPr>
          <w:ilvl w:val="3"/>
          <w:numId w:val="1"/>
        </w:numPr>
        <w:rPr/>
      </w:pPr>
      <w:bookmarkStart w:id="434" w:name="__RefHeading___Toc338236_222507752"/>
      <w:bookmarkStart w:id="435" w:name="_Toc164"/>
      <w:bookmarkEnd w:id="434"/>
      <w:r>
        <w:rPr>
          <w:rtl w:val="true"/>
        </w:rPr>
        <w:t>استدراک</w:t>
      </w:r>
      <w:bookmarkEnd w:id="435"/>
    </w:p>
    <w:p>
      <w:pPr>
        <w:pStyle w:val="BookText"/>
        <w:rPr/>
      </w:pPr>
      <w:r>
        <w:rPr>
          <w:rFonts w:ascii="IRNazanin" w:hAnsi="IRNazanin" w:eastAsia="IRNazanin"/>
          <w:color w:val="111111"/>
          <w:sz w:val="28"/>
          <w:sz w:val="28"/>
          <w:szCs w:val="28"/>
          <w:rtl w:val="true"/>
          <w:lang w:bidi="fa-IR"/>
        </w:rPr>
        <w:t xml:space="preserve">بله، اگر شارع این ادلّه را به نحوی اعتبار کرده باشد که تکلیف به سبب عمل کردن به مؤدّای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شده، به طوری که مفاد و مدلول آنها، مکلّف به واقعی گردد، محتملات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مضمون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مکلّف به خارج است و لذا احتیاط در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به منزله گلّه گوسفندان است که علم اجمالی به وجود محرّمات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بیّنه و اماره بر حرام بودن برخی از آنها و حلال بودن برخی دیگر اقامه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آنها شک باقی بماند، چه آنکه قیام بیّنه بر حرام بودن برخی از آنها، نه وجوب حصول علم و نه ظنّ به برائت از تمام محرّمات می‌آورد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شارع مقدّس بیّنه را در این مقام به نحوی اعتبار کرده باشد که آن را مشخّص محرّمات معلوم به حسب وجود و عدم قرار داده باشد، برگشت تکلیف به وجوب اجتناب از هر موضوعی است که بیّنه بر حرمتش اقامه شده و نه حرام واقعی</w:t>
      </w:r>
      <w:r>
        <w:rPr>
          <w:rFonts w:eastAsia="IRNazanin" w:cs="IRNazanin"/>
          <w:color w:val="111111"/>
          <w:sz w:val="28"/>
          <w:szCs w:val="28"/>
          <w:rtl w:val="true"/>
          <w:lang w:bidi="fa-IR"/>
        </w:rPr>
        <w:t>.</w:t>
      </w:r>
      <w:bookmarkStart w:id="436" w:name="pg12641_148721"/>
    </w:p>
    <w:p>
      <w:pPr>
        <w:pStyle w:val="Heading3"/>
        <w:numPr>
          <w:ilvl w:val="2"/>
          <w:numId w:val="1"/>
        </w:numPr>
        <w:rPr/>
      </w:pPr>
      <w:bookmarkStart w:id="437" w:name="__RefHeading___Toc338238_222507752"/>
      <w:bookmarkStart w:id="438" w:name="_Toc165"/>
      <w:bookmarkEnd w:id="436"/>
      <w:bookmarkEnd w:id="437"/>
      <w:r>
        <w:rPr>
          <w:rtl w:val="true"/>
        </w:rPr>
        <w:t>تشریح المسائل</w:t>
      </w:r>
      <w:bookmarkEnd w:id="43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نعلم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این مقام از قبیل شبهه کثیر در کثیر است و نه قلیل در کثیر تا اینکه از مصادیق شبهه غیر محصوره به حساب آمده و در نتیجه احتیاط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مع هذا الدّلیل نقطع بعدم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قطعی است و یا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قطعی بودن بلاتردید پس از قطع به عدم عقاب بر فعل عقل حکم به جواز آن می‌نماید، چه آنکه حکم عقل به واسطه وجود احتمال بود و لکن حال که فرض کردیم احتمال منفی است، پس حتما قطع و یقین به جواز ارتکاب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ظنّی بودن، اگرچه دلیل ظنّی است و با متابعت از آن باز احتمال وجود دارد ولی بعد از ملاحظه این نکته که ظنّ در مورد دلیل مذکور حجّت قطعی و برهان حتمی است احتمال مزبور نفی شده و قطع به عدم لزوم احتیاط حاصل می‌شود و لو آنکه در واقع فعل حرام و منهی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نحوه اعتبار دلیل ظنّی است که عبارت است از تنزیل مؤدایش منزله واقع و نیز جعل عذر و معاقب نبودن بر فعلی که دلیل بر اباحه‌اش دلالت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دلالت بر حرمت شی‌ء کند، شی‌ء مزبور به منزله یکی از محرّمات واقعی محسوب می‌گردد و اگر بر حلیّت آن دلالت نماید، معنای آن این است که مکلّف در ارتکاب آن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 آخرین دلیل از ادلّه اخباریین بر وجوب احتیاط در شبهات حکمیّه تحریمیّه چیست؟</w:t>
      </w:r>
    </w:p>
    <w:p>
      <w:pPr>
        <w:pStyle w:val="BookText"/>
        <w:rPr/>
      </w:pPr>
      <w:r>
        <w:rPr>
          <w:rFonts w:ascii="IRNazanin" w:hAnsi="IRNazanin" w:eastAsia="IRNazanin"/>
          <w:color w:val="111111"/>
          <w:sz w:val="28"/>
          <w:sz w:val="28"/>
          <w:szCs w:val="28"/>
          <w:rtl w:val="true"/>
          <w:lang w:bidi="fa-IR"/>
        </w:rPr>
        <w:t>عبارتست از دلیل العقل و حکم عقلی که به دو وجه از سوی آنها تقریر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 چیست؟</w:t>
      </w:r>
    </w:p>
    <w:p>
      <w:pPr>
        <w:pStyle w:val="BookText"/>
        <w:rPr/>
      </w:pPr>
      <w:r>
        <w:rPr>
          <w:rFonts w:ascii="IRNazanin" w:hAnsi="IRNazanin" w:eastAsia="IRNazanin"/>
          <w:color w:val="111111"/>
          <w:sz w:val="28"/>
          <w:sz w:val="28"/>
          <w:szCs w:val="28"/>
          <w:rtl w:val="true"/>
          <w:lang w:bidi="fa-IR"/>
        </w:rPr>
        <w:t>این است که الاشتغال الیقینی یستدعی الفراغ الیقینی یا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تقریر وجه مذکور چگونه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مسلمانان با قطع‌نظر از ادلّه شرعیّه همچون آیات و اخبار و قبل از مراجعه به آنها قطع و علم اجمالی داریم که شارع در واقع و نفس الامر یک سلسله تکالیفی را برعهده ما گذاشته و از ما خواسته که این وظایف را امتثال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بر ما واجب کرده و ما را مکلّف به انجام</w:t>
      </w:r>
    </w:p>
    <w:p>
      <w:pPr>
        <w:pStyle w:val="BookText"/>
        <w:rPr/>
      </w:pPr>
      <w:r>
        <w:rPr>
          <w:rFonts w:ascii="IRNazanin" w:hAnsi="IRNazanin" w:eastAsia="IRNazanin"/>
          <w:color w:val="111111"/>
          <w:sz w:val="28"/>
          <w:sz w:val="28"/>
          <w:szCs w:val="28"/>
          <w:rtl w:val="true"/>
          <w:lang w:bidi="fa-IR"/>
        </w:rPr>
        <w:t xml:space="preserve">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مورد بحث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را بر ما تحریم کرده که ما مکلّف به اجتناب از آنها هستیم به طوری که در صورت ارتکاب، عقاب برآن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حکم عقل اطاعت مولی واجب و معصیت مولی حرام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نواهی او را اطاعت کرده و از محرّمات اجتناب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شارع مقدّس در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واجبات،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محرّمات، بر این حکم عقلی تأکید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علم اجمالی، اشتغال یقینی آمد، و به حکم عقل مستقل، اشتغال یقینی مستدعی فراغت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باید کاری کند که یقین نماید از تمام محرّمات واقعیّه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حصول این یقین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هم که احتمال حرمت می‌دهد ترک کرده و تنها اموری را که یقین به حلیّت آنها دارد و یا اینکه حد اکثر ظنّ معتبر بر حلیّت آنها قائم شده،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مزبور اگرچه در واقع اماره خطا کرده و شاید حرام واقعی را برای مکلّف مباح کرده باشد و مکلّف مرتکب حرام شده باشد، لکن عقاب ندارد، چرا که از دلیل معتبر شرعی متابعت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باید از اموری که یقین به حلیّت آنها ندارد، اماره معتبره هم بر حلیّت آنها اقامه نشده، اجتناب کند اعم از اینکه به حرمت آنها قطع داشته باشد و یا اینکه ظنّ معتبر بر حرمت آنها اقامه شده باشد و یا اینکه مجرّد احتمال حرمت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همین علم اجمالی به سراغ ادلّه رفته و به همه منابع سرزده و هرکجا دلیلی بر حرمت یافته متابعت می‌نماید و لکن باز این علم اجمالی در مکلف وجود دارد و به اینکه از تمام محرّمات واقعیّه اجتناب کرده باشد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قابل اعتنا می‌دهد که غیر از این‌ها محرّمات دیگری باشد که او از طریق رجوع به ادلّه شرعیّه به آنها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علم اجمالی بعد المراجعه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بقاء علم اجمالی، اشتغال یقینی ثابت می‌شود و لذا به حکم قاعده مسلّمه که هر اشتغال یقینی مستلزم برائت یقینیّه است، عقل مکلّف را ملزم به احتیاط نموده و او را وادار می‌کند که از هر محتمل التحریمی اجتناب کند، مگر در موردی که مؤمن و دلیل بر عدم عقاب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شبهات وجوبیّه و یا موضوعیّه که با وجود احتمال حرمت و ترتّب عقاب بر ارتکاب آنها، چون دلیل بر عدم لزوم احتیاط موجود است، ناگزیر ارتکاب آنها مستلزم عقاب نیست ولی در غیر این موارد که محلّ بحث و مفروض کلام است، عقل حاکم به وجوب احتیاط است و هذا هو مطلوب الاخباری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قبول داریم که اشتغال یقینی مستلزم فراغ یقینی است، لکن با تمسّک به این</w:t>
      </w:r>
    </w:p>
    <w:p>
      <w:pPr>
        <w:pStyle w:val="BookText"/>
        <w:rPr/>
      </w:pPr>
      <w:r>
        <w:rPr>
          <w:rFonts w:ascii="IRNazanin" w:hAnsi="IRNazanin" w:eastAsia="IRNazanin"/>
          <w:color w:val="111111"/>
          <w:sz w:val="28"/>
          <w:sz w:val="28"/>
          <w:szCs w:val="28"/>
          <w:rtl w:val="true"/>
          <w:lang w:bidi="fa-IR"/>
        </w:rPr>
        <w:t xml:space="preserve">قاعده عقلی جهت لزوم احتیاط در ما نحن فیه مخالفیم چرا که قبل از رجوع به ادلّه احکام شرعیه این علم اجمالی وجود داشت و واقع را بر ما منجّز می‌کرد ولی بعد از مراجعه به ادلّه این علم اجمالی منحل گردیده و تبدیل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علم تفصیلی نسبت به آن مواردی که از ادلّه به دست آورده‌ایم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شک بدوی نسبت به ما زاد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موارد متیقّنه را گرفته از آن اجتناب و در ما زاد اصل برائت را جاری می‌کنیم دلیل این مستشکل بر انحلال علم اجمالی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تحصیل موارد مذکور از ادلّه از او بپرسند که آیا باز هم علم اجمالی داری به وجود محرّمات دیگر؟ نمی‌تواند با قطع بگوید آری، چرا که احتمال می‌دهد که محرّمات واقعیّه منحصر به همین موارد تحصیلی باشد و نه بیشتر و لذا نسبت به ما زاد شک او بدوی بوده و اصالة العدم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نیز قبول داریم که قبل از مراجعه به ادلّه باید احتیاط کرد، لکن بعد المراجعه و فحص و یأس دیگر وجهی برای وجوب احتیاط و اجتناب از هر محتمل التحریمی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مواردی که دلیل بر حرمت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وجود محرّمات قبل از مراجعه به ادلّه شرعیّه وجود دارد، لکن پس از مراجعه این علم منحل می‌گردد به علم تفصیلی در 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معلوم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در غیر آن‌ها و لذا قاعده اشتغال تنها اطاعت و امتثال در خصوص معلوم تفصیلی را لازم و واجب می‌نماید و نه امر محتمل 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به اشکال مزبور مقدمة بفرمایید چند قسم ادلّه داریم؟</w:t>
      </w:r>
    </w:p>
    <w:p>
      <w:pPr>
        <w:pStyle w:val="BookText"/>
        <w:rPr/>
      </w:pPr>
      <w:r>
        <w:rPr>
          <w:rFonts w:ascii="IRNazanin" w:hAnsi="IRNazanin" w:eastAsia="IRNazanin"/>
          <w:color w:val="111111"/>
          <w:sz w:val="28"/>
          <w:sz w:val="28"/>
          <w:szCs w:val="28"/>
          <w:rtl w:val="true"/>
          <w:lang w:bidi="fa-IR"/>
        </w:rPr>
        <w:t>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علمیه که قطع آورند،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ظنیّه که حد اکثر ظنّ به واقع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قسم، اکثریت ادلّة الاحکام را تشکیل می‌دهد؟</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علمیه در میان ادله احکام نادرند چرا که موارد مستقلات عقلیه نادراند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قطعی هم که کاشف قطعی از حکم واقعی باشد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قرآنی و سنت متواتر هم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مطلق ادلّة الاحکام را، ادله ظنیّه مثل خبر ثقه و ظواهر قرآن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پاسخ از اشکال فوق الذکر 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بعد از مراجعه به ادله، علم اجمالی ما منحلّ می‌شود به یک علم</w:t>
      </w:r>
    </w:p>
    <w:p>
      <w:pPr>
        <w:pStyle w:val="BookText"/>
        <w:rPr/>
      </w:pPr>
      <w:r>
        <w:rPr>
          <w:rFonts w:ascii="IRNazanin" w:hAnsi="IRNazanin" w:eastAsia="IRNazanin"/>
          <w:color w:val="111111"/>
          <w:sz w:val="28"/>
          <w:sz w:val="28"/>
          <w:szCs w:val="28"/>
          <w:rtl w:val="true"/>
          <w:lang w:bidi="fa-IR"/>
        </w:rPr>
        <w:t>تفصیلی و یک شک بدوی مرادتان مراجعه به کدام دسته از ادلّه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آن ادله‌ای است که نسب به حکم واقعی اوّلی قطع آورند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آشنای با فقه باشد می‌داند که این ادّعایی است برخلاف واقع چرا که ادلّه علمیه در اقلّ قلیل‌اند و اساسا تحصیل علم و قطع به واقعیات اوّلیه از طریق ادله شرعیّه امری است غیرممکن زیرا که از جمله ادلّه شرعیّه اخبار است که از نظر سند غالبا ضعیف و مخدوش‌اند و سلّمنا که سندشان هم قطعی باشد، دلالتشان ظنّی است حال با این وصف آیا می‌توان قطع و جزم به واقع پیدا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ادلّه‌ای است که اعمّ از علم و ظنّ معتبر می‌آورند،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این ادلّه هرگز یقین به برائت از تکلیفی که علم اجمالی به آن بوده،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دلیل ظنّی هم این نیست که علم اجمالی را منحل می‌کند، بلکه 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برطبق آن عمل شود و به مضمونش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مؤدّی و مفادّ آن حرمت فلان شی‌ء است، آن شی‌ء پس از قیام دلیل به مثابه یکی از محرّمات واقعیّه می‌شود که اجتناب از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مدلول آنها حلیت فلان شی‌ء است، لازمه این دلالت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آن را مرتکب شود، عقاب بر فعلش مترتّب نیست و نفس اقامه دلیل جعل عذر می‌کند، اگرچه شی‌ء در واقع به حرمت اولیه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تردید نیست که این معنا سبب نمی‌شود که ما، محرّمات واقعیّه را منحصر در مدلول اخبار و این ادلّه ظنیّه بدانیم تا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خصوص آنها را امتثال نمود علم تفصیلی به برائت ذمّه پیدا کرده باشد و حتّی می‌توان ادّعا کرد که قیام ادلّه ظنی مزبور موجب ظنّ به انحصار محرّمات در مدلول آنها هم نمی‌شود تا قهرا از امتثالشان، ظنّ به برائت ذمّه از تمام محرّمات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 اکثر پس از مراجعه به امارات معتبره یک ظنّ تفصیلی حاصل می‌شود به اینکه برخی از افعال در حق ما حرام شده است، ولی انحصار در کار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ظنّ تفصیلی همانند علم تفصیلی نیست که موجب انحلال علم اجمالی شود چون‌که علم تفصیلی ذاتا با علم اجمالی تنافی دارد، چون محرّماتی که معلوم بالتفصیل‌اند عینا همان محرّمات معلومه بالاجمال‌اند و لذا وقتی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مورد از حرام تفصیلا دست پیدا کردیم، دیگر علم اجمالی باقی نمی‌ماند و حال آنکه ظنّ تفصیلی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ذاتا با علم اجمالی تنافی و تناقض دارد، چرا که ممکن است هیچ‌یک از این مظنونات در واقع حرام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از اثر نیفتاد و از بین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واسطه ادلّه حجیّت با علم اجمالی منافی است، چون بر مبنای ما، ادلّه حجیّت، امارات را طریق به سوی واقع می‌داند که شاید مصیب باشد و شاید 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علم اجمالی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چه تفاوتی میان تصویب اشعری و تصویب معتزلی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اشعری از همان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به عالمین اختصاص دارد و با قطع‌نظر از علم یا اماره معتبره واقعی در کار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اماره است که تازه تکلیف در حقّ مکلّف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اصلا قبل از مراجعه علم اجمالی معنا ندارد، بلکه هرچه اماره بدان قائم شد، آن وظیفه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در لوح محفوظ وجود دارد و جاهل و عالم در آن احکام مشترک‌اند، لکن زمانی به درجه تنجّز می‌رسد که علم یا اماره معتبره به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قیام اماره سببیّت دارد، یعنی سبب حدوث مصلحتی در مؤدّای اماره می‌شود به اندازه مصلحت واقع و یا بیشتر که عند المخالفة، این اماره آن مصلحت ما فات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قبل المراجعة علم اجمالی به احکام واقعیّه وجود دارد، و لکن بعد المراجعة و تحصیل مواردی از احکام، یقین حاصل می‌شود که وظیفه فعلی ما همین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ما زاد، شکّ بدوی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قبح عقاب بلابیان حاکم است،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تنجّز و عقاب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اعتبر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مبنای مشهور اهل سنّت بعد المراجعه این علم اجمالی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استدراک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شارع مقدّس امارات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جعل موضوع معتبر نموده به نحوی که پس از قیام آن، مدلولش مکلّف به واقعی گردد، ناگزیر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واقعیّه و تکالیف اولیّه منحصر در ادلّه ظنیّه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محتمله که غیر آن محرّمات اولیّه‌اند از مکلّف به خارج گشته و دیگر جایی برای لزوم احتیاط در آنها وجود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قیام این ادلّه، علم اجمالی مذکور را منحلّ می‌کند به علم تفصیلی به وجود محرّمات</w:t>
      </w:r>
    </w:p>
    <w:p>
      <w:pPr>
        <w:pStyle w:val="BookText"/>
        <w:rPr/>
      </w:pPr>
      <w:r>
        <w:rPr>
          <w:rFonts w:ascii="IRNazanin" w:hAnsi="IRNazanin" w:eastAsia="IRNazanin"/>
          <w:color w:val="111111"/>
          <w:sz w:val="28"/>
          <w:sz w:val="28"/>
          <w:szCs w:val="28"/>
          <w:rtl w:val="true"/>
          <w:lang w:bidi="fa-IR"/>
        </w:rPr>
        <w:t>موجود در ادلّه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مورد ما نحن فیه و مورد بحث را تشبیه به گلّه گوسفندی نموده که علم اجمالی به وجود تعدادی گوسفند حرام داریم که به واسطه و طی با آنها یا غصبی بودن محرّم‌اند و در میان مجموعه گلّه مشتبه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بیّنه قائم شود که فلان و فلان گوسفند حرام است و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حلال است، قطعا نسبت به بقیه مشکوک هستیم که آیا مشتمل بر حرام‌اند و یا نه، که در این موارد شکّ باید احتیاط کرد چرا که صرف قیام بیّنه بر حرام بودن تعدادی از گوسفندان و حلال بودن برخی دیگر از آنها، حرام واقعی را منحصر در آنها ننموده تا در نتیجه شکّ ما نسبت به باقیمانده مرتفع 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صورتی که بیّنه به صورت محقّق موضوع و تعیین محرّم واقعی اعتبار شده باشد به طوری که مؤدّی و مدلولش همان حرامی است که مورد علم اجمالی است، لاجرم قیام آن بر حرمت تعدادی از گوسفندان موجب علم تفصیلی به انحصار حرام واقعی در همان بود، قهرا غیرش از محتملات از مورد علم اجمالی خارج شده و مجالی برای احتیاط در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منع تعلّق تکلیف غیر القادر علی تحصیل العم إلا بما یؤدّی إلیه الطرق الغیر العلمیّة المنصوبة له، فهو مکلّف بالواقع بحسب تأدیة هذه الطرق، لا بالواقع من حیث هو، و لا بمؤدّی هذه الطرق من حیث هو حتّی یلزم التصویب او ما یشبهه، لأنّ ما ذکرناه هو المحصّل من ثبوت الأحکام الواقعیّة للعالم و غیره و ثبوت التکلیف بالعمل بالطرق، و توضیحه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یکون ما شکّ فی تحریمه ممّا هو مکلّف به فعلا علی تقدیر حرمته واقعا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سلّمنا التکلیف الفعلیّ بالمحرّمات الواقعیّة، إلّا أنّ من المقرّر فی الشبهة المحصورة، کما سیجی‌ء إن شاء اللّه تعالی، أنّه إذا ثبت فی المشتبهات المحصورة وجوب الاجتناب عن جملة منها لدلیل آخر غیر التکلیف المعلّق بالمعلوم الإجمالیّ اقتصر فی الاجتناب علی ذلک القدر، لاحتمال کون المعلوم الاجمالیّ هو هذا المقدر المعلوم حرمته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الحلّ فی البعض الآخر معارضة بالمثل، سواء کان ذلک الدلیل سابقا علی العلم الاجمالی، کما إذا علم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الإناءین تفصیلا، فوقع قدرة فی أحدهما المجهول، فانّه لا یجب الاجتناب عن الآخر، لأنّ حرمة أحدهما معلومة تفصیلا، ام کان لاحقا، کما فی مثال الغنم المذکور، فانّ العلم الإجمالیّ غیر ثابت بعد العلم التفصیلیّ بحرمة بعضها بواسطة وجوب العمل بالبیّنة، و سیجی‌ء توضیحه إن شاء اللّه تعالی، و ما نحن فیه من هذا القبیل</w:t>
      </w:r>
      <w:r>
        <w:rPr>
          <w:rFonts w:eastAsia="IRNazanin" w:cs="IRNazanin"/>
          <w:color w:val="111111"/>
          <w:sz w:val="28"/>
          <w:szCs w:val="28"/>
          <w:rtl w:val="true"/>
          <w:lang w:bidi="fa-IR"/>
        </w:rPr>
        <w:t>.</w:t>
      </w:r>
      <w:bookmarkStart w:id="439" w:name="pg12641_148736"/>
    </w:p>
    <w:p>
      <w:pPr>
        <w:pStyle w:val="BookText"/>
        <w:rPr/>
      </w:pPr>
      <w:bookmarkEnd w:id="4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0" w:name="__RefHeading___Toc338240_222507752"/>
      <w:bookmarkStart w:id="441" w:name="_Toc166"/>
      <w:bookmarkEnd w:id="440"/>
      <w:r>
        <w:rPr>
          <w:rtl w:val="true"/>
        </w:rPr>
        <w:t>پاسخ شیخ از تقریر اوّل در دلیل عقلی</w:t>
      </w:r>
      <w:bookmarkEnd w:id="441"/>
    </w:p>
    <w:p>
      <w:pPr>
        <w:pStyle w:val="Heading4"/>
        <w:numPr>
          <w:ilvl w:val="3"/>
          <w:numId w:val="1"/>
        </w:numPr>
        <w:rPr/>
      </w:pPr>
      <w:bookmarkStart w:id="442" w:name="__RefHeading___Toc338242_222507752"/>
      <w:bookmarkStart w:id="443" w:name="_Toc167"/>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منع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غیر قادر بر تحصیل علم به غیر مؤدّیات ادلّه غیر علمیّه‌ای که برایش نصب شده است، چه آنکه وی مکلّف به واقعی است که از این طرق ظنیّه محرز و مشخّص شود، نه واقع محض و من حیث هو، و نه مؤدّای این طرف من حیث هو، تا مستلزم تصویب و یا امری شبیه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ذکر شد حاصل ثبوت احکام واقعیّه برای عالم و غیر عالم و مکلّف بودن به عمل به طرق است و توضیح این معنا در محلش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مشکوک التحریم از مصادیق مکلّف به فعلی نمی‌باشد اگرچه در واقع هم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تکلیف فعلی به محرّمات واقعیه است، اما از احکام ثابت در شبهه محصوره، که عن‌قریب خواهد آمد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شبهات محصوره وجوب اجتناب از پاره‌ای از شبهات، به واسطه دلیل دیگری غیر از تکلیفی که تعلّق به معلوم اجمالی گرفته ثابت شد، در اجتناب به همین مقدار اکتفاء می‌شود، زیرا احتمال دارد معلوم اجمالی به همین مقداری باشد که حرمتش تفصیلا معلوم و محرز است لذا اصالة الحلّ در دیگر شبهات و اطراف از معارضه به مثل خالی می‌ماند اعم از اینکه دلیل مزبور بر علم اجمالی سابق بوده، مثل زمانی که شخص به علم تفصیلی نجاست یکی از دو ظرف برایش محرز گشته و پس از آن نجاستی در یکی از آن دو به نحو نامعلوم واقع شود که در اینجا اجتناب از ظرف دیگر واجب نیست، بلکه وی مکلّف به اجتناب از همان ظرفی است که قبلا باید مرتکب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حرمت آن ظرف تفصیلا معلوم بوده ولی دیگری مشکوک و محتمل است چه آنکه امکان دارد نجاست حادث در همان ظرف نجس واقع شده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دلیل مذکور بعد از حصول علم اجمالی قائم شود مثل مثال قطیع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پس از علم تفصیلی به حرمت برخی از گوسفندان به واسطه وجوب عمل به قول بیّنه دیگر علم اجمالی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ان‌شاءالله در بحث‌های آینده توضیحش خواهد آمد و مورد بحث ما نیز از همین قبیل است</w:t>
      </w:r>
      <w:r>
        <w:rPr>
          <w:rFonts w:eastAsia="IRNazanin" w:cs="IRNazanin"/>
          <w:color w:val="111111"/>
          <w:sz w:val="28"/>
          <w:szCs w:val="28"/>
          <w:rtl w:val="true"/>
          <w:lang w:bidi="fa-IR"/>
        </w:rPr>
        <w:t>.</w:t>
      </w:r>
      <w:bookmarkStart w:id="444" w:name="pg12641_148738"/>
    </w:p>
    <w:p>
      <w:pPr>
        <w:pStyle w:val="Heading4"/>
        <w:numPr>
          <w:ilvl w:val="3"/>
          <w:numId w:val="1"/>
        </w:numPr>
        <w:rPr/>
      </w:pPr>
      <w:bookmarkStart w:id="445" w:name="__RefHeading___Toc338244_222507752"/>
      <w:bookmarkStart w:id="446" w:name="_Toc168"/>
      <w:bookmarkEnd w:id="444"/>
      <w:bookmarkEnd w:id="445"/>
      <w:r>
        <w:rPr>
          <w:rtl w:val="true"/>
        </w:rPr>
        <w:t>تشریح المسائل</w:t>
      </w:r>
      <w:bookmarkEnd w:id="446"/>
    </w:p>
    <w:p>
      <w:pPr>
        <w:pStyle w:val="BookText"/>
        <w:rPr/>
      </w:pPr>
      <w:r>
        <w:rPr>
          <w:rFonts w:ascii="IRNazanin" w:hAnsi="IRNazanin" w:eastAsia="IRNazanin"/>
          <w:color w:val="111111"/>
          <w:sz w:val="28"/>
          <w:sz w:val="28"/>
          <w:szCs w:val="28"/>
          <w:rtl w:val="true"/>
          <w:lang w:bidi="fa-IR"/>
        </w:rPr>
        <w:t>حاصل جواب اول شیخ از وجه اول تقریر دلیل عقلی چیست؟</w:t>
      </w:r>
    </w:p>
    <w:p>
      <w:pPr>
        <w:pStyle w:val="BookText"/>
        <w:rPr/>
      </w:pPr>
      <w:r>
        <w:rPr>
          <w:rFonts w:ascii="IRNazanin" w:hAnsi="IRNazanin" w:eastAsia="IRNazanin"/>
          <w:color w:val="111111"/>
          <w:sz w:val="28"/>
          <w:sz w:val="28"/>
          <w:szCs w:val="28"/>
          <w:rtl w:val="true"/>
          <w:lang w:bidi="fa-IR"/>
        </w:rPr>
        <w:t>این است که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تمام توجه خود را به احکام واقعیّه بما هو هو معطوف کنیم چنانکه مستدل چنین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تمام نظرمان را به احکام ظاهریّه و مؤدّیات امارات بدوزیم، چنانکه مصوبه چنین کرده‌اند، بلکه باید از یک نظر به واقع و نظر دیگرمان به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کلام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ادلّه نیز علم اجمالی داشته و باید از محرّمات واقعیّه اجتناب کنیم و راه اجتناب هم، احتیاط است، تمام نظر و توجهش به واقع بما هو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مکلّف به واقع هستیم و راه آن‌هم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اماره قائم شده ما به همان مقدار مکلّفیم و به بیشتر از آن مکلّف نیستیم، تمام توجهشان به مؤدیات امارات است و کاری به واقع ندارند و چنانکه گذشت برخی از آنها اصلا واقع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واقع مکلّف هستیم، لکن به شرط دلالت اماره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خدای تعالی احکام واقعیّه‌ای دارد، امّا واقع بما هو هو بر ما منجّز نمی‌باشد مگر به شرط دلالت اماره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واقعی که اماره برآن قائم شد و از طریق اماره به آن رسیدیم، آن حکم در حق ما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واقعی که اماره‌ای برآن قائم نشود به مرحله فعلیّت و تنجّز نمی‌رسد و در مرحله انشاء می‌ماند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اقامه نشده</w:t>
      </w:r>
    </w:p>
    <w:p>
      <w:pPr>
        <w:pStyle w:val="BookText"/>
        <w:rPr/>
      </w:pPr>
      <w:r>
        <w:rPr>
          <w:rFonts w:ascii="IRNazanin" w:hAnsi="IRNazanin" w:eastAsia="IRNazanin"/>
          <w:color w:val="111111"/>
          <w:sz w:val="28"/>
          <w:sz w:val="28"/>
          <w:szCs w:val="28"/>
          <w:rtl w:val="true"/>
          <w:lang w:bidi="fa-IR"/>
        </w:rPr>
        <w:t>تحصیل علم هم که بعد الفحص و الیأس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به آن قبیح است، اگرچه در واقع حرام باشد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بیشتر بفرمایید اساس و بنیان وجه اول تقریر دلیل عقلی از جانب اخباری 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تقریر مذکور بر این استوار است که غیر عالم مکلّف به واقع من حیث هو باشد، لذا به آنچه از محرّمات واقعی که از طریق ادلّه ظنیّه دست یابد عمل می‌کند علاوه بر اینکه چون علم اجمالی وی به وجود محرّمات واقعی به این مقدار منحل نمی‌شود پس در محتملات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شیخ به این پایه‌ریزی و اساس تقریر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پایه‌ریزی و اتّخاذ مبنا صحیح نمی‌باشد، چرا؟</w:t>
      </w:r>
    </w:p>
    <w:p>
      <w:pPr>
        <w:pStyle w:val="BookText"/>
        <w:rPr/>
      </w:pPr>
      <w:r>
        <w:rPr>
          <w:rFonts w:ascii="IRNazanin" w:hAnsi="IRNazanin" w:eastAsia="IRNazanin"/>
          <w:color w:val="111111"/>
          <w:sz w:val="28"/>
          <w:sz w:val="28"/>
          <w:szCs w:val="28"/>
          <w:rtl w:val="true"/>
          <w:lang w:bidi="fa-IR"/>
        </w:rPr>
        <w:t>زیرا کسی که جاهل به واقع است و قادر بر تحصیل به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واقع من حیث هو هو مکلّف است تا اینکه احتیاط مزبور در حقّش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مؤدّای امارات و ادلّه ظنیّه من حیث هو تکلیف دارد تا مستلزم تصویب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مکلّف به وی، واقعی است که از طریق امارات مصوبه برای غیر عالمین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طریق عمل به ادلّه ظنّی به آنچه وی نائل آمده کشف می‌کنیم که، مکلّف به وی در واقع به همین مقدار است و دیگر به غیر آن مکلّف نیست تا لازمه‌اش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قادر بر تحصیل علم نیست بعد از مراجعه به ادلّه ظنیّه و عمل به مؤدّیات اگر باز هم در برخی از موضوعات شاکّ بود، دیگر مشکوک و محتمل التحریم از مصادیق مکلّف به وی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جایز است که آن محتمل التحریم را مرتکب شود و چنانچه در واقع حرام باشد عقابی بر این ارتکاب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بفرمایید در چه جاهایی علم اجمالی بدون اثر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اطراف شبهه غیر محصور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دو کس در میان باشد و هرکس مسئول حسابرس وضع خویش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اجمالی دارم به اینکه یا ظرف من نجس شده و یا ظرف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یک طرف شبهه از مورد ابتلاء مکلّف خارج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نجاست ظرفی که نزد من است و یا ظرفی که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پیش از علم اجمالی یقین تفصیلی به یک طرف پیدا کنم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وجود دارد و من یقین دارم که فی المثل ظرف شماره دو قطعا نجس است، بعدا نیز قطره بولی در یکی از دو ظرف شماره یک و یا دو افتاده که نمی‌دانم داخل کدامیک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اجتناب از ظرف شماره 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چرا؟</w:t>
      </w:r>
    </w:p>
    <w:p>
      <w:pPr>
        <w:pStyle w:val="BookText"/>
        <w:rPr/>
      </w:pPr>
      <w:r>
        <w:rPr>
          <w:rFonts w:ascii="IRNazanin" w:hAnsi="IRNazanin" w:eastAsia="IRNazanin"/>
          <w:color w:val="111111"/>
          <w:sz w:val="28"/>
          <w:sz w:val="28"/>
          <w:szCs w:val="28"/>
          <w:rtl w:val="true"/>
          <w:lang w:bidi="fa-IR"/>
        </w:rPr>
        <w:t>زیرا ظرف شماره دو قطعا نجس است و باید از آن اجتناب کنیم، در شماره یک نیز اصالة الحلّ جاری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اوّل علم اجمالی داشتم به وجود نجاستی در یکی از دو ظرف، سپس بیّنه‌ای که حجّت شرعی است پیدا شد و دلالت کرد که آنکه نجس است فلان ظرف است و دلیل حجیّت اماره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بیّنه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معیّنا حکم کنم به نجاست فلان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دیگر مشکوک به شک بدوی است و اصل حلیّت در آن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بفرمایید ما نحن فیه و مسئله مورد بحث از کدام‌یک از اقسام پنج‌گانه است؟</w:t>
      </w:r>
    </w:p>
    <w:p>
      <w:pPr>
        <w:pStyle w:val="BookText"/>
        <w:rPr/>
      </w:pPr>
      <w:r>
        <w:rPr>
          <w:rFonts w:ascii="IRNazanin" w:hAnsi="IRNazanin" w:eastAsia="IRNazanin"/>
          <w:color w:val="111111"/>
          <w:sz w:val="28"/>
          <w:sz w:val="28"/>
          <w:szCs w:val="28"/>
          <w:rtl w:val="true"/>
          <w:lang w:bidi="fa-IR"/>
        </w:rPr>
        <w:t>از همین قسم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مورد بحث ما از همین قسم پنجم است که علم اجمالی فاقد اثر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داشتم به وجود فی المثل صد حرام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مراجعه به ادله ظنیه این صد مورد را بدست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اماره هم می‌گوید، باید به اماره عمل کنی لذا نمی‌توانی در این صد مورد اصالة الحلّ جاری کنی، چرا که علم اجمالی و دلیل حجیّت اماره مانع از این کار است آنگاه نسبت به ما زاد عند الشک نیز جریان اصل اباحه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علم اجمالی جریان اصل نسبت به همه اطراف شبهه مانع دارد و نه نسبت به بعض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 فوق پاسخ دوم شیخ به وجه اول تقریر دلیل عقلی اخباریها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قبول کنیم، شخص مذکور مکلّف به واقع بما هو هو است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بحث از مصادیق شبهه محصوره‌ای است که پس از حصول علم اجمالی به محرّمات دلیل معتبر بر تعیین برخی از آنها اقامه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 پنجم در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احکام حتمی در این قسم از شبهات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دلیل و تکلیفی که به محرّم واقعی تعلّق گرفته است، اگر دلیل دیگری بر تعیین برخی از اطراف شبهه قائم شد و تفصیلا حرمت آنها را بیان نمود، علم اجمالی سابق منحلّ می‌شود به علم تفصیلی در خصوص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دلیل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در محتملات دیگر بدین خاطر جریان اصالة الحلّ در آنها بلامانع و ارتکاب به آنها با اعتماد به اصل مزبور، مباح و حلال است چرا؟</w:t>
      </w:r>
    </w:p>
    <w:p>
      <w:pPr>
        <w:pStyle w:val="BookText"/>
        <w:rPr/>
      </w:pPr>
      <w:r>
        <w:rPr>
          <w:rFonts w:ascii="IRNazanin" w:hAnsi="IRNazanin" w:eastAsia="IRNazanin"/>
          <w:color w:val="111111"/>
          <w:sz w:val="28"/>
          <w:sz w:val="28"/>
          <w:szCs w:val="28"/>
          <w:rtl w:val="true"/>
          <w:lang w:bidi="fa-IR"/>
        </w:rPr>
        <w:t>زیرا تا قبل از قیام دلیل جدید، از اجراء اصالة الحلّ در این محتملات، به واسطه ابتلاء به معارض یعنی جریان اصل در اطراف دیگر، ممنوع و غیر مجاز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اجراء اصل در مدلول دلیل منقطع گردید و یقینا و تفصیلا حرمت آن محرز گردید دیگر مانعی از جاری شدن اصل در محتملات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مزبور تنها در موردی است که دلیل جدید پس از حصول علم اجمالی قائم شود؟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نه تنها در این مورد ثابت است، در جایی هم که علم اجمالی پس از قیام دلیل تفصیلی بر تعیین محرّمی حادث شود،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مطلب اخیر، یعنی موردی که علم اجمالی پس از دلیل تفصیلی حادث می‌شود،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از دو ظرفی که در برابر شماست، ظرف جانب راست نجس است و باید از آن اجتناب نمود، لکن ظرف طرف چپ پاک است و ارتکابش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لحظه از اطاق بیرون رفته و سپس بازمی‌گردید، یقین حاصل می‌کند که قطره نجسی مثل بول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ظرف مذکور افتاده است، لکن نمی‌دانید در کدام‌یک از دو ظرف چپ و یا راست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علم اجمالی زمانی برای شما حاصل شده که قبل از آن به نجاست ظرف طرف راست و پاکی ظرف طرف چپ تفصیلا علم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اینجا چیست؟</w:t>
      </w:r>
    </w:p>
    <w:p>
      <w:pPr>
        <w:pStyle w:val="BookText"/>
        <w:rPr/>
      </w:pPr>
      <w:r>
        <w:rPr>
          <w:rFonts w:ascii="IRNazanin" w:hAnsi="IRNazanin" w:eastAsia="IRNazanin"/>
          <w:color w:val="111111"/>
          <w:sz w:val="28"/>
          <w:sz w:val="28"/>
          <w:szCs w:val="28"/>
          <w:rtl w:val="true"/>
          <w:lang w:bidi="fa-IR"/>
        </w:rPr>
        <w:t>این است که از همان ظرف نجس سابق باید اجتناب نمود و حال آنکه اجتناب از ظرف دیگر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مدّعی چیست؟</w:t>
      </w:r>
    </w:p>
    <w:p>
      <w:pPr>
        <w:pStyle w:val="BookText"/>
        <w:rPr/>
      </w:pPr>
      <w:r>
        <w:rPr>
          <w:rFonts w:ascii="IRNazanin" w:hAnsi="IRNazanin" w:eastAsia="IRNazanin"/>
          <w:color w:val="111111"/>
          <w:sz w:val="28"/>
          <w:sz w:val="28"/>
          <w:szCs w:val="28"/>
          <w:rtl w:val="true"/>
          <w:lang w:bidi="fa-IR"/>
        </w:rPr>
        <w:t>این است که علم به نجاست ظرف سمت راست و وجوب اجتناب از آن تفصیلی است ولی نسبت به ظرف دیگر صرفا یک احتمال و شک بدوی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ظرف مشکوک به اصالة الطهارة و یا اصالة الاباحة تمسّک کنیم مانعی ندارد به عبارت دیگر علم اجمالی بعد مؤثر نمی‌باشد، بلکه منحلّ است به علم تفصیلی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موردی که دلیل تفصیلی پس از علم اجمالی قائم می‌شود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در بین فلان گلّه تعدادی از گوسفندان موطوئه‌اند و باید از آنها اجتناب کرد اجتناب از این تعداد نامعلوم مستلزم اجتناب از تمام 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دلیل معتبری اقامه می‌شود که تعداد مشخصی از این گوسفندان به صورت علامت‌گذاری شده حرام‌اند و باید از آنها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یقینا لزوم اجتناب از خصوص همین گوسفندان معیّن شده است، لکن نسبت به سایر آحاد و اطراف شبهه الزامی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نسبت به سایر آحاد الزامی وجود ندارد؟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قبل از قیام دلیل در هریک از گوسفندان اصالة الحلّ جاری می‌کردیم، در آحاد دیگر گلّه نیز</w:t>
      </w:r>
    </w:p>
    <w:p>
      <w:pPr>
        <w:pStyle w:val="BookText"/>
        <w:rPr/>
      </w:pPr>
      <w:r>
        <w:rPr>
          <w:rFonts w:ascii="IRNazanin" w:hAnsi="IRNazanin" w:eastAsia="IRNazanin"/>
          <w:color w:val="111111"/>
          <w:sz w:val="28"/>
          <w:sz w:val="28"/>
          <w:szCs w:val="28"/>
          <w:rtl w:val="true"/>
          <w:lang w:bidi="fa-IR"/>
        </w:rPr>
        <w:t>این اصل جاری شده و در نتیجه اجراء اصل مبتلای به معارض می‌شد و لذا از تمسّک به اصل و جاری کردن آن ممنوع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دلیل آمد و تعداد معیّن و محرزی را مشخّص نمود و حرمت آنها را به طور تفصیل برای ما معلوم نمود، تنها در خصوص این‌ها از اجراء اصل ممنوع هستیم و حال آنکه نسبت به آحاد محتمل الحرمة دیگر هیچ‌گونه مانعی از اجراء اصل مزبور وجود ندارد پس با اعتماد به این اصل می‌توان محتملات دیگر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مورد بحث ما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قبل از قیام امارات و ادلّه ظنیّه علم اجمالی به وجود محرّمات در واقع داریم که بنا بر وجوب اجتناب از محرّم واقعی، ما مکلّف به اجتناب از تمام اطراف شبهه هستیم و احتیاط در اینجا واجب است، لکن پس از اقامه دلیل ظنّی معتبر و تعیین برخی از محرّمات به طور تفصیل، اجتناب از خصوص آنها قطعی، و در غیر آنها از دیگر محتملات شک ما بدوی است و لاجرم اجراء اصل در آنها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لزوم و وجوب احتیاط از تمام محتملات سخنی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اقتصر فی الاجتناب علی ذلک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تعداد و مقداری است که دلیل جدید آن را معیّن و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اکتفاء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واسطه علم تفصیلی که مستند به دلیل جدید است مرتفع می‌شود چه آنکه علم تفصیلی بنفسه با علم اجمالی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معلوم بالتفصیل بودن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حرمة احدهما معلومة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حصول اشتباه و حدوث علم اجمالی به وقوع قدر است در یکی از دو ظرف به طور تفصیل حرام بودن یکی از آن دو معلوم بود و اکنون نیز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اصالة الطهارة در ظرف مشتبه دیگر از معارضه به مثل سالم است، زیرا چنانکه گفته آمد در ظرف دیگر به اعتبار اینکه نجاستش تفصیلا معلوم است اصل مزبور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از مصادیق شبهه محصوره‌ای است که علم اجمالی سابق بر علم تفصیلی است</w:t>
      </w:r>
      <w:r>
        <w:rPr>
          <w:rFonts w:eastAsia="IRNazanin" w:cs="IRNazanin"/>
          <w:color w:val="111111"/>
          <w:sz w:val="28"/>
          <w:szCs w:val="28"/>
          <w:rtl w:val="true"/>
          <w:lang w:bidi="fa-IR"/>
        </w:rPr>
        <w:t>.</w:t>
      </w:r>
      <w:bookmarkStart w:id="447" w:name="pg12641_148747"/>
    </w:p>
    <w:p>
      <w:pPr>
        <w:pStyle w:val="BookText"/>
        <w:rPr/>
      </w:pPr>
      <w:bookmarkEnd w:id="44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الأفعال الغیر الضروریّة الحظر، کما نسب</w:t>
      </w:r>
      <w:r>
        <w:rPr>
          <w:rStyle w:val="FootnoteAnchor"/>
          <w:rtl w:val="true"/>
        </w:rPr>
        <w:footnoteReference w:id="121"/>
      </w:r>
      <w:r>
        <w:rPr>
          <w:rFonts w:ascii="IRNazanin" w:hAnsi="IRNazanin" w:eastAsia="IRNazanin"/>
          <w:color w:val="111111"/>
          <w:sz w:val="28"/>
          <w:sz w:val="28"/>
          <w:szCs w:val="28"/>
          <w:rtl w:val="true"/>
          <w:lang w:bidi="fa-IR"/>
        </w:rPr>
        <w:t>إلی طائفة من الإمامیّة، فیعمل به حتّی یثبت من الشرع الإباحة، و لم یرد الإباحة فی ما لا نصّ فیه، و ما ورد علی تقدیر تسلیم دلالته معارض بما ورد من الأمر بالتوقّف و الاحتیاط، فالمرجع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فالوقف کما علیه الشیخان</w:t>
      </w:r>
      <w:r>
        <w:rPr>
          <w:rStyle w:val="FootnoteAnchor"/>
          <w:rtl w:val="true"/>
        </w:rPr>
        <w:footnoteReference w:id="122"/>
      </w:r>
      <w:r>
        <w:rPr>
          <w:rFonts w:ascii="IRNazanin" w:hAnsi="IRNazanin" w:eastAsia="IRNazanin"/>
          <w:color w:val="111111"/>
          <w:sz w:val="28"/>
          <w:sz w:val="28"/>
          <w:szCs w:val="28"/>
          <w:rtl w:val="true"/>
          <w:lang w:bidi="fa-IR"/>
        </w:rPr>
        <w:t>، و احتجّ علیه فی العدّة بأنّ الإقدام علی ما لا یؤمن المفسدة فیه کالإقدام علی ما یعلم فیه المفسدة</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جزم بهذه القضیّة السیّد أبو المکارم فی الغنیة</w:t>
      </w:r>
      <w:r>
        <w:rPr>
          <w:rStyle w:val="FootnoteAnchor"/>
          <w:rtl w:val="true"/>
        </w:rPr>
        <w:footnoteReference w:id="124"/>
      </w:r>
      <w:r>
        <w:rPr>
          <w:rFonts w:ascii="IRNazanin" w:hAnsi="IRNazanin" w:eastAsia="IRNazanin"/>
          <w:color w:val="111111"/>
          <w:sz w:val="28"/>
          <w:sz w:val="28"/>
          <w:szCs w:val="28"/>
          <w:rtl w:val="true"/>
          <w:lang w:bidi="fa-IR"/>
        </w:rPr>
        <w:t>و إن قال بأصالة الإباحة کالسیّد المرتضی</w:t>
      </w:r>
      <w:r>
        <w:rPr>
          <w:rStyle w:val="FootnoteAnchor"/>
          <w:rtl w:val="true"/>
        </w:rPr>
        <w:footnoteReference w:id="125"/>
      </w:r>
      <w:r>
        <w:rPr>
          <w:rFonts w:ascii="IRNazanin" w:hAnsi="IRNazanin" w:eastAsia="IRNazanin"/>
          <w:color w:val="111111"/>
          <w:sz w:val="28"/>
          <w:sz w:val="28"/>
          <w:szCs w:val="28"/>
          <w:rtl w:val="true"/>
          <w:lang w:bidi="fa-IR"/>
        </w:rPr>
        <w:t>، تعویلا علی قاعدة اللطف و أنّه لو کان فی الفعل مفسدة لوجب علی الحکیم بیانه، لکن ردّه فی العدّة بأنّه قد یکون المفسدة فی الإعلام و یکون المصلحة فی کون الفعل علی الوقف</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استقلال العقل بدفع الضرر أنّه إن ارید به ما یتعلّق بأمر الآخرة من العقاب فیجب علی الحکیم تعالی بیانه، فهو مع عدم البیان مأمون، و إن ارید غیره ممّا لا یدخل فی عنوان المؤاخذة من اللوازم المترتّبة مع الجهل أیضا فوجوب دفعها غیر لازم عقلا، إذ العقل لا یحکم بوجوب الاحتراز عن الضرر الدنیویّ المقطوع إذا کان لبعض الدواعی النفسانیّة و قد جوّز الشارع بل أمر به فی بعض الموارد، و علی تقدیر الاستقلال فلیس ممّا یترتّب علیه العقاب، لکونه من باب الشبهة الموضوعیّة، لأنّ المحرّم هو مفهوم الإضرار، و صدقه فی هذا المقام مشکوک، کصدق المسکر المعلوم التحریم علی هذا المائع الخاصّ، و الشبهة الموضوعیّة لا یجب الاجتناب عنها باتّفاق الأخباریّین أیضا، و سیجی‌ء</w:t>
      </w:r>
      <w:r>
        <w:rPr>
          <w:rStyle w:val="FootnoteAnchor"/>
          <w:rtl w:val="true"/>
        </w:rPr>
        <w:footnoteReference w:id="127"/>
      </w:r>
      <w:r>
        <w:rPr>
          <w:rFonts w:ascii="IRNazanin" w:hAnsi="IRNazanin" w:eastAsia="IRNazanin"/>
          <w:color w:val="111111"/>
          <w:sz w:val="28"/>
          <w:sz w:val="28"/>
          <w:szCs w:val="28"/>
          <w:rtl w:val="true"/>
          <w:lang w:bidi="fa-IR"/>
        </w:rPr>
        <w:t>الکلام فی الشبهة الموضوعیّة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8" w:name="__RefHeading___Toc338246_222507752"/>
      <w:bookmarkStart w:id="449" w:name="_Toc169"/>
      <w:bookmarkEnd w:id="448"/>
      <w:r>
        <w:rPr>
          <w:rtl w:val="true"/>
        </w:rPr>
        <w:t>وجه دوّم از تقریر دلیل عقلی</w:t>
      </w:r>
      <w:bookmarkEnd w:id="44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اصل در افعال غیر ضروری حظر و منع است، چنانکه این مبنا به جماعتی از علماء شیعه نسبت داده شده،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اباحه از جانب شرع ثابت گردد به این حظر عمل می‌شود و حال</w:t>
      </w:r>
      <w:bookmarkStart w:id="450" w:name="pg12641_148749"/>
    </w:p>
    <w:p>
      <w:pPr>
        <w:pStyle w:val="BookText"/>
        <w:rPr/>
      </w:pPr>
      <w:bookmarkEnd w:id="450"/>
      <w:r>
        <w:rPr>
          <w:rFonts w:ascii="IRNazanin" w:hAnsi="IRNazanin" w:eastAsia="IRNazanin"/>
          <w:color w:val="111111"/>
          <w:sz w:val="28"/>
          <w:sz w:val="28"/>
          <w:szCs w:val="28"/>
          <w:rtl w:val="true"/>
          <w:lang w:bidi="fa-IR"/>
        </w:rPr>
        <w:t xml:space="preserve">آنکه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 که مورد بحث ما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اباحه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دلالتی برآن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قبول دلالتشان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توقّف و احتیاط نموده‌اند، معارض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اصالة الحظر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به منع و حظر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 چنانچه شیخ مفید و شیخ طوسی نیز بر این نظراند، و شیخ طوسی در کتاب عدة الاصول برآن این‌گونه استدلال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کردن بر امری که از مفسده موجود در آن، در امان نیستیم، مثل اقدام بر چیزی است که فسادش معلوم است، و مرحوم سید ابو المکارم ابن زهره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مطلب یعنی 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 جازم شده است، اگرچه همچون مرحوم سید مرتضی و با اعتماد به قاعده لطف به اصالة الاباحه قائل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و ضرری در فعل وجود می‌داشت، بر حکم واجب بود که آن را بیان کند، لکن نفس عدم البیان کاشف از عدم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الطائفه در کتاب عدة تقریر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مفسده و ضرر در اعلام و بیان کردن است و مصلحت در این است که فعل بر وقف و عدم البیان بماند</w:t>
      </w:r>
      <w:r>
        <w:rPr>
          <w:rFonts w:eastAsia="IRNazanin" w:cs="IRNazanin"/>
          <w:color w:val="111111"/>
          <w:sz w:val="28"/>
          <w:szCs w:val="28"/>
          <w:rtl w:val="true"/>
          <w:lang w:bidi="fa-IR"/>
        </w:rPr>
        <w:t>.</w:t>
      </w:r>
    </w:p>
    <w:p>
      <w:pPr>
        <w:pStyle w:val="Heading3"/>
        <w:numPr>
          <w:ilvl w:val="2"/>
          <w:numId w:val="1"/>
        </w:numPr>
        <w:rPr/>
      </w:pPr>
      <w:bookmarkStart w:id="451" w:name="__RefHeading___Toc338248_222507752"/>
      <w:bookmarkStart w:id="452" w:name="_Toc170"/>
      <w:bookmarkEnd w:id="451"/>
      <w:r>
        <w:rPr>
          <w:rtl w:val="true"/>
        </w:rPr>
        <w:t>پاسخ شیخ از وجه دوّم تقریر عقلی</w:t>
      </w:r>
      <w:bookmarkEnd w:id="452"/>
    </w:p>
    <w:p>
      <w:pPr>
        <w:pStyle w:val="BookText"/>
        <w:rPr/>
      </w:pPr>
      <w:r>
        <w:rPr>
          <w:rFonts w:ascii="IRNazanin" w:hAnsi="IRNazanin" w:eastAsia="IRNazanin"/>
          <w:color w:val="111111"/>
          <w:sz w:val="28"/>
          <w:sz w:val="28"/>
          <w:szCs w:val="28"/>
          <w:rtl w:val="true"/>
          <w:lang w:bidi="fa-IR"/>
        </w:rPr>
        <w:t xml:space="preserve">به فرض تسلیم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عقل نسبت به دفع ضرر مستقل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ضرر چیزی از جمله عقاب اراده شده باشد که مربوط به آخرت است، پس بر حکیم متعال بیان و اظهارش لازم است، پس در صورت عدم بیان مکلّف از عذاب اخروی در امان است و اگر غیر عقاب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در عنوان مؤاخذه داخل نیست اراده شده همچون لوازمی که حتّی با جهل بر ارتکاب شی‌ء مترتّب است، مثل آثار وضعی اشیاء، پس وجوب دفع آن عقلا لازم نیست، زیرا عقل به وجوب احتراز از ضرر دنیوی که شخص به واسطه برخی اغراض دنیویّه مرتکب می‌شود، مقطوع حکم نمی‌کند و شارع نیز گاهی ارتکاب را تجویز و بلکه در برخی موارد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دفع ضرر دنیوی،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شدن ضرر از جمله اموری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برآن مترتّب نیست، زیرا شبهه در این قبیل موارد از باب شبهه موضوعیّه است که اجتناب و احتیاط در آن واجب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آنچه حرام است، مفهوم اضرار است که صدق آن در مقام مورد بحث مشکوک است نظیر صدق مسکر که معلوم التحریم است بر مایع خاصّ خارجی، و در شبهات موضوعیّه به اتّفاق اخباریها احتیاط و اجتناب لازم نمی‌باشد، که تتمه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خواهد آمد</w:t>
      </w:r>
      <w:r>
        <w:rPr>
          <w:rFonts w:eastAsia="IRNazanin" w:cs="IRNazanin"/>
          <w:color w:val="111111"/>
          <w:sz w:val="28"/>
          <w:szCs w:val="28"/>
          <w:rtl w:val="true"/>
          <w:lang w:bidi="fa-IR"/>
        </w:rPr>
        <w:t>.</w:t>
      </w:r>
      <w:bookmarkStart w:id="453" w:name="pg12641_148751"/>
    </w:p>
    <w:p>
      <w:pPr>
        <w:pStyle w:val="Heading3"/>
        <w:numPr>
          <w:ilvl w:val="2"/>
          <w:numId w:val="1"/>
        </w:numPr>
        <w:rPr/>
      </w:pPr>
      <w:bookmarkStart w:id="454" w:name="__RefHeading___Toc338250_222507752"/>
      <w:bookmarkStart w:id="455" w:name="_Toc171"/>
      <w:bookmarkEnd w:id="453"/>
      <w:bookmarkEnd w:id="454"/>
      <w:r>
        <w:rPr>
          <w:rtl w:val="true"/>
        </w:rPr>
        <w:t>تشریح المسائل</w:t>
      </w:r>
      <w:bookmarkEnd w:id="455"/>
    </w:p>
    <w:p>
      <w:pPr>
        <w:pStyle w:val="BookText"/>
        <w:rPr/>
      </w:pPr>
      <w:r>
        <w:rPr>
          <w:rFonts w:ascii="IRNazanin" w:hAnsi="IRNazanin" w:eastAsia="IRNazanin"/>
          <w:color w:val="111111"/>
          <w:sz w:val="28"/>
          <w:sz w:val="28"/>
          <w:szCs w:val="28"/>
          <w:rtl w:val="true"/>
          <w:lang w:bidi="fa-IR"/>
        </w:rPr>
        <w:t>مقدمة بفرمایید افعال ما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ضروری،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افعال ضروری چگونه افعالی است؟</w:t>
      </w:r>
    </w:p>
    <w:p>
      <w:pPr>
        <w:pStyle w:val="BookText"/>
        <w:rPr/>
      </w:pPr>
      <w:r>
        <w:rPr>
          <w:rFonts w:ascii="IRNazanin" w:hAnsi="IRNazanin" w:eastAsia="IRNazanin"/>
          <w:color w:val="111111"/>
          <w:sz w:val="28"/>
          <w:sz w:val="28"/>
          <w:szCs w:val="28"/>
          <w:rtl w:val="true"/>
          <w:lang w:bidi="fa-IR"/>
        </w:rPr>
        <w:t>افعالی است که اصلا در اختیار من مکلّف نبوده و مقدور من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افعال غیر ضروری چگونه افعالی است؟</w:t>
      </w:r>
    </w:p>
    <w:p>
      <w:pPr>
        <w:pStyle w:val="BookText"/>
        <w:rPr/>
      </w:pPr>
      <w:r>
        <w:rPr>
          <w:rFonts w:ascii="IRNazanin" w:hAnsi="IRNazanin" w:eastAsia="IRNazanin"/>
          <w:color w:val="111111"/>
          <w:sz w:val="28"/>
          <w:sz w:val="28"/>
          <w:szCs w:val="28"/>
          <w:rtl w:val="true"/>
          <w:lang w:bidi="fa-IR"/>
        </w:rPr>
        <w:t>افعالی است که فعل و ترک آنها برای من مکلّف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اختیاریه نسبت به قدر مکلّف خود بر چند قسم‌اند؟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یقینا دارای مفسده بوده و اماره مفسده در آنها وجود دارد، منتهی ضرورت سبب اقدام بر انجام آنها شده است مثل اکل میته در وقت اضطرار، که این‌گونه افعال از محل بحث خارج‌اند، چنانکه افعال اختیاریّه ضروریه نیز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در هوا و اکل و شرب به مقدار سد رمق، از دایره کلام بیرون‌اند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مشتمل بر منفعتی بوده و از اماره مفسده خالی هستند مثل استشمام طیب اکل اللحم و غیره که محل بحث ما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اینکه مقتضای اصل اوّل و قاعده اولیّه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قطع‌نظر از 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افعال چیست؟ چه نظریاتی وجود دارد؟</w:t>
      </w:r>
    </w:p>
    <w:p>
      <w:pPr>
        <w:pStyle w:val="BookText"/>
        <w:rPr/>
      </w:pPr>
      <w:r>
        <w:rPr>
          <w:rFonts w:ascii="IRNazanin" w:hAnsi="IRNazanin" w:eastAsia="IRNazanin"/>
          <w:color w:val="111111"/>
          <w:sz w:val="28"/>
          <w:sz w:val="28"/>
          <w:szCs w:val="28"/>
          <w:rtl w:val="true"/>
          <w:lang w:bidi="fa-IR"/>
        </w:rPr>
        <w:t>به طور کلی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اصولیها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الاباحه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نسبت به هر فعلی که از جانب شارع دلیل خاصّ و یا عام بر حلیّت و اباحه آن یافتیم مثل أَحَلَّ اللَّهُ الْبَیْعَ و یا 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تبعیّت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هر فعلی که از جانب شارع دلیل خاصّ و یا عام بر حرمت آن پیدا کنیم مثل حرّمت علیکم الخمر، باز هم از دلیل متابعت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هر فعلی که شک در حلیّت و حرمت آن پیدا نموده و دلیلی خاصّ بر یک طرف نیابیم، به اصالة الاباحة العقلیّة رجوع کرده و حکم به حلیّت ظاهریّه می‌کنیم مثل استعمال دخانیات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عدّه بر مدّعای اخیر چیست؟</w:t>
      </w:r>
    </w:p>
    <w:p>
      <w:pPr>
        <w:pStyle w:val="BookText"/>
        <w:rPr/>
      </w:pPr>
      <w:r>
        <w:rPr>
          <w:rFonts w:ascii="IRNazanin" w:hAnsi="IRNazanin" w:eastAsia="IRNazanin"/>
          <w:color w:val="111111"/>
          <w:sz w:val="28"/>
          <w:sz w:val="28"/>
          <w:szCs w:val="28"/>
          <w:rtl w:val="true"/>
          <w:lang w:bidi="fa-IR"/>
        </w:rPr>
        <w:t>می‌گویند قاعده لطف مقتضی این است که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فعلی دارای مفسده واقعیّه است از جانب مولای حکیم بیان شود، و لذا از عدم بیان مولی خلوّ عمل</w:t>
      </w:r>
    </w:p>
    <w:p>
      <w:pPr>
        <w:pStyle w:val="BookText"/>
        <w:rPr/>
      </w:pPr>
      <w:r>
        <w:rPr>
          <w:rFonts w:ascii="IRNazanin" w:hAnsi="IRNazanin" w:eastAsia="IRNazanin"/>
          <w:color w:val="111111"/>
          <w:sz w:val="28"/>
          <w:sz w:val="28"/>
          <w:szCs w:val="28"/>
          <w:rtl w:val="true"/>
          <w:lang w:bidi="fa-IR"/>
        </w:rPr>
        <w:t>از مفسده کشف می‌شود، در نتیجه حکم به اباحه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هر فعلی که یقین و یا ظنّ معتبر بر حرمتش یافتیم،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هر فعلی که یقین و یا ظنّ معتبر بر حلیتش یافتیم باز، فهو المطلوب یعنی از اماره پیروی می‌کنیم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افعالی که در حلیّت و یا حرمت آنها شک پیدا می‌کنیم به اصالة المنع العقلی رجوع می‌کنیم مثل شرب توتون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مدّعای اخیرشان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عالم ملک خدای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اذن مالک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 در ملکیّت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بدون اذن خداوند جایز نیست، پس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دفع مفسده قطعیّه عقلا واجب است، و اقدام به آن ممنوع همین‌طور هم اقدام به چیزی که محتمل المفسده است و انسان ایمن از آن نیست،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الحظر و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مفید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الوقوف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هر فعلی که دلیل شرعی بر اباحه آن اقامه شده حکم به اباحه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هر فعلی که دلیل شرعی بر حرمت قائم شده حکم به حرمت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هر فعلی که مجوّز شرعی نداشتیم توقّف می‌کنیم یعنی عقلا نه حکم به اباحه می‌کنیم و نه به حظر که نتیجه این توقّف همان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توقّف، همان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مدّعایشان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ادلّه طرفین را بررسی نمودیم، یدیم که نه ادلّه قائلین به حظر کامل است و نه ادلّه قائلین به اباحه، ناگزیر توقفی شده گفتیم عقل ما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مقدّمه‌ای که گذشت حاصل بیان اخباریها در وجه دوّم تقریر عقلی 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خرج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شرب توتون دلیلی بر اباحه نیامده و لذا در تحت اصل اوّلی حظر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ارتکاب به آن را نداریم، و هذا معنی اصل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هرچند بیان خصوصی به اسم و عنوان شرب توتون نرسیده، لکن بیان عمومی بر اباحه وجود دارد و آنها ادلّه اربعه برائت‌اند چه پاسخ 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ادلّه مذکور بر برائت مسلّم و قطعی نیست و در هریک احتمالات فراوانی وجود داشت و لذا مجوّز شرعی حاصل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 به فرض تمامیّت دلالت ادلّه مزبور، اگر ادلّه‌ای بر اباحه وجود داشت، آیات و اخبار نیز بر احتیاط شرعیّه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دلیل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به اصل اوّلی رجوع شود و هو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وجه دوّم از تقریر عقلی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مزبور از اصول مسلّمه نیست تا بتوان مسئله مورد نزاع را برآن مترتّب نمود، بلکه مورد اختلاف بوده و بسیاری قائل به اصالة الاباحه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حکم مزبور را بپذیریم، این حکم تا زمانی قابل قبول است که مجوّز شرعی وجود نداشته باشد و حال آنکه ادلّه اربعه نسبت به شرب توتون مجوز شرعی‌اند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با أدلّة الاباحة تعارض می‌کنند، قبلا روی آن بحث کرده و مطلب شما را ردّ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مفسده معلومه ممنوع است، اقدام بر مفسده محتمله نیز ممنوع است و به عبارت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واجب است، مرادتان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مفسده اخرویه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اخروی است ما نیز قبول داریم که عقاب و لو محتمل باشد واجب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که شبهه بدویه بعد الفحص و الیأس باشد احتمال عقاب وجود ندارد، چرا که در اینجا قانون قبح عقاب بلابیان که مجمع علیه است،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مفسده غیر عقوبتی و بلکه ضررهای دیگر باشد می‌گوییم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دنیوی عقلا و شرعا واجب نیست، بلکه دفع ضرر مظنون هم واجب نیست و حتّی گاهی دفع ضررهای مقطوع دنیوی هم به خاطر یک سری انگیزه‌های عقلانیه واجب نیست فی‌المثل عقلای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کسب علم، هجرتها کرده، گرسنگی‌ها خورده و مصائب فراوانی را تحمّل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امرار معاش و امورات خود، مشقت‌های فراوان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عزت و آزادگی خود به جهاد می‌روند و یا خود را در معرض قصاص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اوامر الهی دفع مال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در دفع ضرر دنیوی مستقل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عقل در این دفع ضرر مستقل باشد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قضیّه، الضرر الدّنیوی است و موضوع باید محرز باشد و حال آنکه در ما نحن فیه محرز نیست، چرا که شاید ضرر دنیوی داشته باشد و شاید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شبهه‌ای، موضوعیّه است و باید از خارج عنوان محرّز شود تا حکم برآن بار شود و این ربطی به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شبهات موضوعیّه که اصل موضوع الحکم محرز نیست بالاتفاق احتیاط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دفع ضرر دنیوی واجب باشد امّا مع‌ذلک دفع ضرر دنیویّ از امور واجبی است که ترک آن مستلزم عقاب نیست، چرا که جهل به آن و اشتباهش در بین مصادیق از قبیل شبهه موضوعیّه است که به اتفاق اخباریها اجتناب و احتیاط در آن واجب نیست زیرا به فرض تسلیم، حکم عقل به وجوب دفع ضرر، آنچه حرام است مفهوم اضرار است که صدقش در مورد شبهه حکمیّه مشکوک است نظیر صدق مسکر که معلوم التحریم است بر مایع خاصّ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شرب مسکر حرام است، لکن چون صدقش بر فلان موضوع و مایع در خارج معلوم نیست، لاجرم شرب آن جایز و بلامانع است و هذا معنا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در دلیل العقل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اخباریها از این دلیل هم طرفی نبسته و حقّ در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 و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حضرات اصولیین است که برائتی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حاصل مطالب به نظر شما احتیاط رجحان دارد یا نه؟</w:t>
      </w:r>
    </w:p>
    <w:p>
      <w:pPr>
        <w:pStyle w:val="BookText"/>
        <w:rPr/>
      </w:pPr>
      <w:r>
        <w:rPr>
          <w:rFonts w:ascii="IRNazanin" w:hAnsi="IRNazanin" w:eastAsia="IRNazanin"/>
          <w:color w:val="111111"/>
          <w:sz w:val="28"/>
          <w:sz w:val="28"/>
          <w:szCs w:val="28"/>
          <w:rtl w:val="true"/>
          <w:lang w:bidi="fa-IR"/>
        </w:rPr>
        <w:t>بله، رجحان و حسن احتیاط همچنان به قوت خود باقی است و در تمام شبهات؛ چه حکمیّه و چه موضوعیّه، چه وجوبیّه و چه تحریمیّه، چه توصلیّات و چه تعبدیات، چه در فقدان نص و چه در اجمال نص و چه در تعارض نصّین، احتیاط رجحان عقلی و حسن شرعی دارد که در تنبیهات مربوطه در مورد آن بحث خواهد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اتبع الهدی</w:t>
      </w:r>
      <w:bookmarkStart w:id="456" w:name="pg12641_148759"/>
    </w:p>
    <w:p>
      <w:pPr>
        <w:pStyle w:val="Heading3"/>
        <w:numPr>
          <w:ilvl w:val="2"/>
          <w:numId w:val="1"/>
        </w:numPr>
        <w:rPr/>
      </w:pPr>
      <w:bookmarkStart w:id="457" w:name="__RefHeading___Toc338252_222507752"/>
      <w:bookmarkStart w:id="458" w:name="_Toc172"/>
      <w:bookmarkEnd w:id="456"/>
      <w:bookmarkEnd w:id="457"/>
      <w:r>
        <w:rPr>
          <w:rtl w:val="true"/>
        </w:rPr>
        <w:t>فهرست مطالب</w:t>
      </w:r>
      <w:bookmarkEnd w:id="458"/>
    </w:p>
    <w:p>
      <w:pPr>
        <w:pStyle w:val="BookText"/>
        <w:rPr/>
      </w:pPr>
      <w:r>
        <w:rPr>
          <w:rFonts w:ascii="IRNazanin" w:hAnsi="IRNazanin" w:eastAsia="IRNazanin"/>
          <w:color w:val="111111"/>
          <w:sz w:val="28"/>
          <w:sz w:val="28"/>
          <w:szCs w:val="28"/>
          <w:rtl w:val="true"/>
          <w:lang w:bidi="fa-IR"/>
        </w:rPr>
        <w:t xml:space="preserve">سخن در شک و ملحقّات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وجه تقدیم ادلّه بر اصول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مسامحه در اطلاق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توجیه شیخ از تسامح مذکور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تحقیق شیخ در نسبت میان ادلّه و اصول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حصر عقلی اصول عملیه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تداخل موارد اصول با یکدیگر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شبهه حکمیّه و موضوعیّه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شبهه تحریمیّه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استدلال بر برائت و اباحه در نبود دلیل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اشکال تناقض بر کسی که میان دو امر مذکور جمع نموده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مقاله علامه حلّی در تقدیر گرفتن جمیع آثار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توجیه شیخ از رأی مذکور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مراد از آثار مجعوله شرعیه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بررسی شیخ در حدیث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وسوسه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شیخ پیرامون مقاله شارح وافیه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از نظر شیخ </w:t>
      </w:r>
      <w:r>
        <w:rPr>
          <w:rFonts w:eastAsia="IRNazanin" w:cs="IRNazanin"/>
          <w:color w:val="111111"/>
          <w:sz w:val="28"/>
          <w:szCs w:val="28"/>
          <w:lang w:bidi="fa-IR"/>
        </w:rPr>
        <w:t>155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مرحوم نراقی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فساد در کلام فاضل نراقی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استدلال به اجماع جهت اثبات برائت در شبهات تحریمیّه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نسبت دادن قول به احتیاط به محقّق حلّی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نقل اجماع توسط ناقلین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ادّعای اجماع از جانب محقّق حلّی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نظر شیخ پیرامون فرموده محقّق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دلیل چهارم اصولیین در اثبات برائت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سید ابن زهره در بیان دلیل عقلی بر برائت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استدلال به وجوهی که دلالت بر برائت ندارند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ادلّه اخباریین برای اثبات وجوب احتیاط در شبهات بدویّه تحریمیّه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استدلال اخباریها بر وجوب احتیاط در مسئله اوّل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تمسّک به اخبار بر وجوب احتیاط در مسئله اوّل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نقل برخی اخبار دالّه بر وجوب احتیاط از نظر اخباریین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پاسخ شیخ از اخبار دالّه بر وجوب احتیاط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حاصل جواب شیخ از این اخبار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پاسخ شیخ از اشکال مذکور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پاسخهای دیگر از اخبار توقّف و وجوب احتیاط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طائفه سوم از اخبار دالّه بر توقّف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پاسخ شیخ از دسته سوم اخبار دالّه بر توقّف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پاسخ شیخ از روایت مفید ثانی در امالی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اخبار تثلیث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پاسخ شیخ از اخبار تثلیث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مؤیدات بر ارشادی بودن اخبار تثلیث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تمسّک اخباریها به دلیل عقلی در اثبات احتیاط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پاسخ شیخ از تقریر اوّل در دلیل عقلی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وجه دوّم از تقریر دلیل عقلی </w:t>
      </w:r>
      <w:r>
        <w:rPr>
          <w:rFonts w:eastAsia="IRNazanin" w:cs="IRNazanin"/>
          <w:color w:val="111111"/>
          <w:sz w:val="28"/>
          <w:szCs w:val="28"/>
          <w:lang w:bidi="fa-IR"/>
        </w:rPr>
        <w:t>320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شیخ از وجه دوّم تقریر عقلی </w:t>
      </w:r>
      <w:r>
        <w:rPr>
          <w:rFonts w:eastAsia="IRNazanin" w:cs="IRNazanin"/>
          <w:color w:val="111111"/>
          <w:sz w:val="28"/>
          <w:szCs w:val="28"/>
          <w:lang w:bidi="fa-IR"/>
        </w:rPr>
        <w:t>321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الجدیدة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الفصول و صاحب المناهج کما ضبطه فی إیضاح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لکنّ الأوّل تأمّل فی المقام، لاحظ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القمّیّ فی 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هو الفاضل التونیّ فی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الحلّی علی ما حکاه عند السید العاملیّ فی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نعمر علی من تمسّک بالعموم المذکور سوی ما جعله المحقّق مؤیّدا فی المقام، لاحظ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لاحظ أحادیث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روایة الخصال الآتیة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 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النراقی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الاحکام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القمّی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 ابن زهرة فی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ابن زهرة فی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تمهید القواعد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المصریّة المطبوع ضمن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المعارض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الموافقات للشاطبیّ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المحقّق فی المعارض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الوحید البهبهانی فی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وصیّته لابنه الحسن علیه السّلام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الحکم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الحکم،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هو الوحید البهبهانیّ فی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الفاضل النّراقیّ، لاحظ اوثق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الامین الاسترابادیّ فی فوائده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المطالب السابقة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 حذف ذیل الحدیث و أرسله الکراجکیّ کاملا بألفاظه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حکاه عن الفریقین 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البحرانیّ 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الشیخ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الأشیاء المحظورة و المباحة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التذکرة باصول افقه؟؟؟ المطبوع ضمن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الشیخ الطوسیّ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الأشیاء المحظورة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فی بیان الأشیاء المحظورة و المباحة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الغنیة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فی بیان الأشیاء المحظورة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108973</Words>
  <Characters>412099</Characters>
  <CharactersWithSpaces>516491</CharactersWithSpaces>
  <Paragraphs>4582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2026-08-23T16:16:42Z</dcterms:created>
  <dc:creator>ghaemiyeh.com</dc:creator>
  <dc:description/>
  <dc:language>en-US</dc:language>
  <cp:lastModifiedBy/>
  <dcterms:modified xsi:type="dcterms:W3CDTF">2026-08-23T19:46:51Z</dcterms:modified>
  <cp:revision>1</cp:revision>
  <dc:subject/>
  <dc:title>متن ٬ ترجمه و شرح کامل رسائل شیخ انصاری« به روش پرسش و پاسخ» جلد 6</dc:title>
</cp:coreProperties>
</file>

<file path=docProps/custom.xml><?xml version="1.0" encoding="utf-8"?>
<Properties xmlns="http://schemas.openxmlformats.org/officeDocument/2006/custom-properties" xmlns:vt="http://schemas.openxmlformats.org/officeDocument/2006/docPropsVTypes"/>
</file>